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4FD4" w:rsidRDefault="00612965" w:rsidP="007744AD">
      <w:pPr>
        <w:widowControl w:val="0"/>
        <w:spacing w:after="0" w:line="240" w:lineRule="auto"/>
        <w:ind w:hanging="142"/>
        <w:jc w:val="both"/>
        <w:rPr>
          <w:rFonts w:ascii="Times New Roman" w:hAnsi="Times New Roman" w:cs="Times New Roman"/>
          <w:sz w:val="28"/>
          <w:szCs w:val="28"/>
        </w:rPr>
      </w:pPr>
      <w:r w:rsidRPr="00612965">
        <w:rPr>
          <w:rFonts w:ascii="Times New Roman" w:hAnsi="Times New Roman" w:cs="Times New Roman"/>
          <w:noProof/>
          <w:sz w:val="24"/>
          <w:szCs w:val="24"/>
        </w:rPr>
        <w:pict>
          <v:rect id="_x0000_s1113" style="position:absolute;left:0;text-align:left;margin-left:226.95pt;margin-top:724.8pt;width:33pt;height:9pt;z-index:251809792" stroked="f"/>
        </w:pict>
      </w:r>
      <w:r w:rsidR="007744AD">
        <w:rPr>
          <w:rFonts w:ascii="Times New Roman" w:hAnsi="Times New Roman" w:cs="Times New Roman"/>
          <w:noProof/>
          <w:sz w:val="24"/>
          <w:szCs w:val="24"/>
        </w:rPr>
        <w:drawing>
          <wp:inline distT="0" distB="0" distL="0" distR="0">
            <wp:extent cx="6120765" cy="9134475"/>
            <wp:effectExtent l="19050" t="0" r="0" b="0"/>
            <wp:docPr id="17" name="Рисунок 6" descr="C:\Users\Admin\Pictures\2019-09-2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2019-09-26\004.jpg"/>
                    <pic:cNvPicPr>
                      <a:picLocks noChangeAspect="1" noChangeArrowheads="1"/>
                    </pic:cNvPicPr>
                  </pic:nvPicPr>
                  <pic:blipFill>
                    <a:blip r:embed="rId8"/>
                    <a:srcRect/>
                    <a:stretch>
                      <a:fillRect/>
                    </a:stretch>
                  </pic:blipFill>
                  <pic:spPr bwMode="auto">
                    <a:xfrm>
                      <a:off x="0" y="0"/>
                      <a:ext cx="6120130" cy="9133527"/>
                    </a:xfrm>
                    <a:prstGeom prst="rect">
                      <a:avLst/>
                    </a:prstGeom>
                    <a:noFill/>
                    <a:ln w="9525">
                      <a:noFill/>
                      <a:miter lim="800000"/>
                      <a:headEnd/>
                      <a:tailEnd/>
                    </a:ln>
                  </pic:spPr>
                </pic:pic>
              </a:graphicData>
            </a:graphic>
          </wp:inline>
        </w:drawing>
      </w:r>
      <w:r w:rsidR="007744AD">
        <w:rPr>
          <w:rFonts w:ascii="Times New Roman" w:hAnsi="Times New Roman" w:cs="Times New Roman"/>
          <w:noProof/>
          <w:sz w:val="24"/>
          <w:szCs w:val="24"/>
        </w:rPr>
        <w:lastRenderedPageBreak/>
        <w:drawing>
          <wp:inline distT="0" distB="0" distL="0" distR="0">
            <wp:extent cx="5286375" cy="8953500"/>
            <wp:effectExtent l="19050" t="0" r="9525" b="0"/>
            <wp:docPr id="13" name="Рисунок 5" descr="C:\Users\Admin\Pictures\2019-09-2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2019-09-26\003.jpg"/>
                    <pic:cNvPicPr>
                      <a:picLocks noChangeAspect="1" noChangeArrowheads="1"/>
                    </pic:cNvPicPr>
                  </pic:nvPicPr>
                  <pic:blipFill>
                    <a:blip r:embed="rId9" cstate="print"/>
                    <a:srcRect/>
                    <a:stretch>
                      <a:fillRect/>
                    </a:stretch>
                  </pic:blipFill>
                  <pic:spPr bwMode="auto">
                    <a:xfrm>
                      <a:off x="0" y="0"/>
                      <a:ext cx="5285826" cy="8952571"/>
                    </a:xfrm>
                    <a:prstGeom prst="rect">
                      <a:avLst/>
                    </a:prstGeom>
                    <a:noFill/>
                    <a:ln w="9525">
                      <a:noFill/>
                      <a:miter lim="800000"/>
                      <a:headEnd/>
                      <a:tailEnd/>
                    </a:ln>
                  </pic:spPr>
                </pic:pic>
              </a:graphicData>
            </a:graphic>
          </wp:inline>
        </w:drawing>
      </w:r>
    </w:p>
    <w:p w:rsidR="005D4FD4" w:rsidRDefault="00612965" w:rsidP="005D4FD4">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pict>
          <v:rect id="_x0000_s1114" style="position:absolute;left:0;text-align:left;margin-left:218.7pt;margin-top:14.55pt;width:45.75pt;height:16.5pt;z-index:251810816" stroked="f"/>
        </w:pict>
      </w:r>
    </w:p>
    <w:p w:rsidR="005D4FD4" w:rsidRDefault="005D4FD4" w:rsidP="005D4FD4">
      <w:pPr>
        <w:widowControl w:val="0"/>
        <w:spacing w:after="0" w:line="240" w:lineRule="auto"/>
        <w:jc w:val="center"/>
        <w:rPr>
          <w:rFonts w:ascii="Times New Roman" w:hAnsi="Times New Roman" w:cs="Times New Roman"/>
          <w:color w:val="000000"/>
        </w:rPr>
      </w:pPr>
      <w:r w:rsidRPr="00E70A7F">
        <w:rPr>
          <w:rFonts w:ascii="Times New Roman" w:hAnsi="Times New Roman" w:cs="Times New Roman"/>
          <w:color w:val="000000"/>
        </w:rPr>
        <w:lastRenderedPageBreak/>
        <w:t>СОДЕРЖАНИЕ</w:t>
      </w:r>
    </w:p>
    <w:p w:rsidR="005D4FD4" w:rsidRPr="00E70A7F" w:rsidRDefault="005D4FD4" w:rsidP="005D4FD4">
      <w:pPr>
        <w:widowControl w:val="0"/>
        <w:spacing w:after="0" w:line="240" w:lineRule="auto"/>
        <w:jc w:val="center"/>
        <w:rPr>
          <w:rFonts w:ascii="Times New Roman" w:hAnsi="Times New Roman" w:cs="Times New Roman"/>
          <w:color w:val="000000"/>
        </w:rPr>
      </w:pPr>
    </w:p>
    <w:tbl>
      <w:tblPr>
        <w:tblW w:w="10180" w:type="dxa"/>
        <w:tblInd w:w="-318" w:type="dxa"/>
        <w:tblLayout w:type="fixed"/>
        <w:tblLook w:val="0000"/>
      </w:tblPr>
      <w:tblGrid>
        <w:gridCol w:w="852"/>
        <w:gridCol w:w="8788"/>
        <w:gridCol w:w="540"/>
      </w:tblGrid>
      <w:tr w:rsidR="005D4FD4" w:rsidRPr="00260C23" w:rsidTr="00C46C6F">
        <w:tc>
          <w:tcPr>
            <w:tcW w:w="852" w:type="dxa"/>
            <w:shd w:val="clear" w:color="auto" w:fill="auto"/>
          </w:tcPr>
          <w:p w:rsidR="005D4FD4" w:rsidRPr="00260C23" w:rsidRDefault="005D4FD4" w:rsidP="0032098A">
            <w:pPr>
              <w:widowControl w:val="0"/>
              <w:snapToGrid w:val="0"/>
              <w:spacing w:after="0" w:line="360" w:lineRule="auto"/>
              <w:jc w:val="both"/>
              <w:rPr>
                <w:rFonts w:ascii="Times New Roman" w:hAnsi="Times New Roman" w:cs="Times New Roman"/>
                <w:color w:val="000000"/>
                <w:sz w:val="24"/>
                <w:szCs w:val="24"/>
              </w:rPr>
            </w:pPr>
          </w:p>
        </w:tc>
        <w:tc>
          <w:tcPr>
            <w:tcW w:w="8788" w:type="dxa"/>
            <w:shd w:val="clear" w:color="auto" w:fill="auto"/>
          </w:tcPr>
          <w:p w:rsidR="005D4FD4" w:rsidRPr="00260C23" w:rsidRDefault="005D4FD4" w:rsidP="0032098A">
            <w:pPr>
              <w:widowControl w:val="0"/>
              <w:spacing w:after="0" w:line="360" w:lineRule="auto"/>
              <w:jc w:val="both"/>
              <w:rPr>
                <w:rFonts w:ascii="Times New Roman" w:hAnsi="Times New Roman" w:cs="Times New Roman"/>
                <w:color w:val="000000"/>
                <w:sz w:val="24"/>
                <w:szCs w:val="24"/>
              </w:rPr>
            </w:pPr>
            <w:r w:rsidRPr="00260C23">
              <w:rPr>
                <w:rFonts w:ascii="Times New Roman" w:hAnsi="Times New Roman" w:cs="Times New Roman"/>
                <w:color w:val="000000"/>
                <w:sz w:val="24"/>
                <w:szCs w:val="24"/>
              </w:rPr>
              <w:t>Реферат……………………………………………………………………………</w:t>
            </w:r>
            <w:r>
              <w:rPr>
                <w:rFonts w:ascii="Times New Roman" w:hAnsi="Times New Roman" w:cs="Times New Roman"/>
                <w:color w:val="000000"/>
                <w:sz w:val="24"/>
                <w:szCs w:val="24"/>
              </w:rPr>
              <w:t>…….</w:t>
            </w:r>
          </w:p>
        </w:tc>
        <w:tc>
          <w:tcPr>
            <w:tcW w:w="540" w:type="dxa"/>
            <w:shd w:val="clear" w:color="auto" w:fill="auto"/>
          </w:tcPr>
          <w:p w:rsidR="005D4FD4" w:rsidRPr="0000188F" w:rsidRDefault="00F443C8" w:rsidP="0032098A">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4</w:t>
            </w:r>
          </w:p>
        </w:tc>
      </w:tr>
      <w:tr w:rsidR="005D4FD4" w:rsidRPr="00260C23" w:rsidTr="00C46C6F">
        <w:tc>
          <w:tcPr>
            <w:tcW w:w="852" w:type="dxa"/>
            <w:shd w:val="clear" w:color="auto" w:fill="auto"/>
          </w:tcPr>
          <w:p w:rsidR="005D4FD4" w:rsidRPr="00260C23" w:rsidRDefault="005D4FD4" w:rsidP="0032098A">
            <w:pPr>
              <w:widowControl w:val="0"/>
              <w:snapToGrid w:val="0"/>
              <w:spacing w:after="0" w:line="360" w:lineRule="auto"/>
              <w:jc w:val="both"/>
              <w:rPr>
                <w:rFonts w:ascii="Times New Roman" w:hAnsi="Times New Roman" w:cs="Times New Roman"/>
                <w:color w:val="000000"/>
                <w:sz w:val="24"/>
                <w:szCs w:val="24"/>
              </w:rPr>
            </w:pPr>
          </w:p>
        </w:tc>
        <w:tc>
          <w:tcPr>
            <w:tcW w:w="8788" w:type="dxa"/>
            <w:shd w:val="clear" w:color="auto" w:fill="auto"/>
          </w:tcPr>
          <w:p w:rsidR="005D4FD4" w:rsidRPr="00260C23" w:rsidRDefault="005D4FD4" w:rsidP="0032098A">
            <w:pPr>
              <w:widowControl w:val="0"/>
              <w:spacing w:after="0" w:line="360" w:lineRule="auto"/>
              <w:rPr>
                <w:rFonts w:ascii="Times New Roman" w:hAnsi="Times New Roman" w:cs="Times New Roman"/>
                <w:color w:val="000000"/>
                <w:sz w:val="24"/>
                <w:szCs w:val="24"/>
              </w:rPr>
            </w:pPr>
            <w:r w:rsidRPr="00260C23">
              <w:rPr>
                <w:rFonts w:ascii="Times New Roman" w:hAnsi="Times New Roman" w:cs="Times New Roman"/>
                <w:color w:val="000000"/>
                <w:sz w:val="24"/>
                <w:szCs w:val="24"/>
              </w:rPr>
              <w:t>Определения……………………………………………………………………</w:t>
            </w:r>
            <w:r>
              <w:rPr>
                <w:rFonts w:ascii="Times New Roman" w:hAnsi="Times New Roman" w:cs="Times New Roman"/>
                <w:color w:val="000000"/>
                <w:sz w:val="24"/>
                <w:szCs w:val="24"/>
              </w:rPr>
              <w:t>………</w:t>
            </w:r>
          </w:p>
        </w:tc>
        <w:tc>
          <w:tcPr>
            <w:tcW w:w="540" w:type="dxa"/>
            <w:shd w:val="clear" w:color="auto" w:fill="auto"/>
          </w:tcPr>
          <w:p w:rsidR="005D4FD4" w:rsidRPr="0000188F" w:rsidRDefault="00F443C8" w:rsidP="0032098A">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5D4FD4" w:rsidRPr="00260C23" w:rsidTr="00C46C6F">
        <w:tc>
          <w:tcPr>
            <w:tcW w:w="852" w:type="dxa"/>
            <w:shd w:val="clear" w:color="auto" w:fill="auto"/>
          </w:tcPr>
          <w:p w:rsidR="005D4FD4" w:rsidRPr="00260C23" w:rsidRDefault="005D4FD4" w:rsidP="0032098A">
            <w:pPr>
              <w:widowControl w:val="0"/>
              <w:snapToGrid w:val="0"/>
              <w:spacing w:after="0" w:line="360" w:lineRule="auto"/>
              <w:jc w:val="both"/>
              <w:rPr>
                <w:rFonts w:ascii="Times New Roman" w:hAnsi="Times New Roman" w:cs="Times New Roman"/>
                <w:color w:val="000000"/>
                <w:sz w:val="24"/>
                <w:szCs w:val="24"/>
              </w:rPr>
            </w:pPr>
          </w:p>
        </w:tc>
        <w:tc>
          <w:tcPr>
            <w:tcW w:w="8788" w:type="dxa"/>
            <w:shd w:val="clear" w:color="auto" w:fill="auto"/>
          </w:tcPr>
          <w:p w:rsidR="005D4FD4" w:rsidRPr="00260C23" w:rsidRDefault="005D4FD4" w:rsidP="0032098A">
            <w:pPr>
              <w:widowControl w:val="0"/>
              <w:spacing w:after="0" w:line="360" w:lineRule="auto"/>
              <w:jc w:val="both"/>
              <w:rPr>
                <w:rFonts w:ascii="Times New Roman" w:hAnsi="Times New Roman" w:cs="Times New Roman"/>
                <w:color w:val="000000"/>
                <w:sz w:val="24"/>
                <w:szCs w:val="24"/>
              </w:rPr>
            </w:pPr>
            <w:r w:rsidRPr="00260C23">
              <w:rPr>
                <w:rFonts w:ascii="Times New Roman" w:hAnsi="Times New Roman" w:cs="Times New Roman"/>
                <w:color w:val="000000"/>
                <w:sz w:val="24"/>
                <w:szCs w:val="24"/>
              </w:rPr>
              <w:t>Обозначения и сокращения………………………………………………</w:t>
            </w:r>
            <w:r>
              <w:rPr>
                <w:rFonts w:ascii="Times New Roman" w:hAnsi="Times New Roman" w:cs="Times New Roman"/>
                <w:color w:val="000000"/>
                <w:sz w:val="24"/>
                <w:szCs w:val="24"/>
              </w:rPr>
              <w:t>…………….</w:t>
            </w:r>
          </w:p>
        </w:tc>
        <w:tc>
          <w:tcPr>
            <w:tcW w:w="540" w:type="dxa"/>
            <w:shd w:val="clear" w:color="auto" w:fill="auto"/>
          </w:tcPr>
          <w:p w:rsidR="005D4FD4" w:rsidRPr="0000188F" w:rsidRDefault="00F443C8" w:rsidP="0032098A">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6</w:t>
            </w:r>
          </w:p>
        </w:tc>
      </w:tr>
      <w:tr w:rsidR="005D4FD4" w:rsidRPr="00260C23" w:rsidTr="00C46C6F">
        <w:tc>
          <w:tcPr>
            <w:tcW w:w="852" w:type="dxa"/>
            <w:shd w:val="clear" w:color="auto" w:fill="auto"/>
          </w:tcPr>
          <w:p w:rsidR="005D4FD4" w:rsidRPr="00260C23" w:rsidRDefault="005D4FD4" w:rsidP="0032098A">
            <w:pPr>
              <w:widowControl w:val="0"/>
              <w:snapToGrid w:val="0"/>
              <w:spacing w:after="0" w:line="360" w:lineRule="auto"/>
              <w:jc w:val="both"/>
              <w:rPr>
                <w:rFonts w:ascii="Times New Roman" w:hAnsi="Times New Roman" w:cs="Times New Roman"/>
                <w:color w:val="000000"/>
                <w:sz w:val="24"/>
                <w:szCs w:val="24"/>
              </w:rPr>
            </w:pPr>
          </w:p>
        </w:tc>
        <w:tc>
          <w:tcPr>
            <w:tcW w:w="8788" w:type="dxa"/>
            <w:shd w:val="clear" w:color="auto" w:fill="auto"/>
          </w:tcPr>
          <w:p w:rsidR="005D4FD4" w:rsidRPr="00260C23" w:rsidRDefault="005D4FD4" w:rsidP="0032098A">
            <w:pPr>
              <w:widowControl w:val="0"/>
              <w:spacing w:after="0" w:line="360" w:lineRule="auto"/>
              <w:jc w:val="both"/>
              <w:rPr>
                <w:rFonts w:ascii="Times New Roman" w:hAnsi="Times New Roman" w:cs="Times New Roman"/>
                <w:color w:val="000000"/>
                <w:sz w:val="24"/>
                <w:szCs w:val="24"/>
              </w:rPr>
            </w:pPr>
            <w:r w:rsidRPr="00260C23">
              <w:rPr>
                <w:rFonts w:ascii="Times New Roman" w:hAnsi="Times New Roman" w:cs="Times New Roman"/>
                <w:sz w:val="24"/>
                <w:szCs w:val="24"/>
                <w:lang w:val="kk-KZ"/>
              </w:rPr>
              <w:t>Введение..................................................................................................................</w:t>
            </w:r>
            <w:r>
              <w:rPr>
                <w:rFonts w:ascii="Times New Roman" w:hAnsi="Times New Roman" w:cs="Times New Roman"/>
                <w:sz w:val="24"/>
                <w:szCs w:val="24"/>
                <w:lang w:val="kk-KZ"/>
              </w:rPr>
              <w:t>..........</w:t>
            </w:r>
          </w:p>
        </w:tc>
        <w:tc>
          <w:tcPr>
            <w:tcW w:w="540" w:type="dxa"/>
            <w:shd w:val="clear" w:color="auto" w:fill="auto"/>
          </w:tcPr>
          <w:p w:rsidR="005D4FD4" w:rsidRPr="0000188F" w:rsidRDefault="00F443C8" w:rsidP="0032098A">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7</w:t>
            </w:r>
          </w:p>
        </w:tc>
      </w:tr>
      <w:tr w:rsidR="005D4FD4" w:rsidRPr="00260C23" w:rsidTr="00C46C6F">
        <w:tc>
          <w:tcPr>
            <w:tcW w:w="852" w:type="dxa"/>
            <w:shd w:val="clear" w:color="auto" w:fill="auto"/>
          </w:tcPr>
          <w:p w:rsidR="005D4FD4" w:rsidRPr="00260C23" w:rsidRDefault="005D4FD4" w:rsidP="00AF0828">
            <w:pPr>
              <w:widowControl w:val="0"/>
              <w:spacing w:after="0" w:line="360" w:lineRule="auto"/>
              <w:jc w:val="both"/>
              <w:rPr>
                <w:rFonts w:ascii="Times New Roman" w:hAnsi="Times New Roman" w:cs="Times New Roman"/>
                <w:sz w:val="24"/>
                <w:szCs w:val="24"/>
              </w:rPr>
            </w:pPr>
            <w:r w:rsidRPr="00260C23">
              <w:rPr>
                <w:rFonts w:ascii="Times New Roman" w:hAnsi="Times New Roman" w:cs="Times New Roman"/>
                <w:color w:val="000000"/>
                <w:sz w:val="24"/>
                <w:szCs w:val="24"/>
              </w:rPr>
              <w:t>1</w:t>
            </w:r>
          </w:p>
        </w:tc>
        <w:tc>
          <w:tcPr>
            <w:tcW w:w="8788" w:type="dxa"/>
            <w:shd w:val="clear" w:color="auto" w:fill="auto"/>
          </w:tcPr>
          <w:p w:rsidR="005D4FD4" w:rsidRPr="00AF0828" w:rsidRDefault="00AF0828" w:rsidP="00AF0828">
            <w:pPr>
              <w:tabs>
                <w:tab w:val="left" w:pos="1134"/>
              </w:tabs>
              <w:spacing w:after="0" w:line="360" w:lineRule="auto"/>
              <w:jc w:val="both"/>
              <w:rPr>
                <w:rFonts w:ascii="Times New Roman" w:hAnsi="Times New Roman"/>
                <w:sz w:val="24"/>
                <w:szCs w:val="24"/>
              </w:rPr>
            </w:pPr>
            <w:r>
              <w:rPr>
                <w:rStyle w:val="s0"/>
                <w:sz w:val="24"/>
                <w:szCs w:val="24"/>
              </w:rPr>
              <w:t>В</w:t>
            </w:r>
            <w:r w:rsidRPr="00AF0828">
              <w:rPr>
                <w:rStyle w:val="s0"/>
                <w:sz w:val="24"/>
                <w:szCs w:val="24"/>
              </w:rPr>
              <w:t xml:space="preserve">ыбор технологической линии и оборудования  </w:t>
            </w:r>
            <w:r w:rsidRPr="00AF0828">
              <w:rPr>
                <w:rFonts w:ascii="Times New Roman" w:hAnsi="Times New Roman"/>
                <w:sz w:val="24"/>
                <w:szCs w:val="24"/>
              </w:rPr>
              <w:t>для производства стеновых керамических изделий</w:t>
            </w:r>
            <w:r w:rsidR="00056087">
              <w:rPr>
                <w:rFonts w:ascii="Times New Roman" w:hAnsi="Times New Roman"/>
                <w:sz w:val="24"/>
                <w:szCs w:val="24"/>
              </w:rPr>
              <w:t>……………………………………………………………………</w:t>
            </w:r>
          </w:p>
        </w:tc>
        <w:tc>
          <w:tcPr>
            <w:tcW w:w="540" w:type="dxa"/>
            <w:shd w:val="clear" w:color="auto" w:fill="auto"/>
          </w:tcPr>
          <w:p w:rsidR="005D4FD4" w:rsidRDefault="005D4FD4" w:rsidP="00AF0828">
            <w:pPr>
              <w:widowControl w:val="0"/>
              <w:snapToGrid w:val="0"/>
              <w:spacing w:after="0" w:line="360" w:lineRule="auto"/>
              <w:jc w:val="both"/>
              <w:rPr>
                <w:rFonts w:ascii="Times New Roman" w:hAnsi="Times New Roman" w:cs="Times New Roman"/>
                <w:color w:val="000000"/>
                <w:sz w:val="24"/>
                <w:szCs w:val="24"/>
              </w:rPr>
            </w:pPr>
          </w:p>
          <w:p w:rsidR="00F443C8" w:rsidRPr="00260C23" w:rsidRDefault="00F443C8" w:rsidP="00AF0828">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12</w:t>
            </w:r>
          </w:p>
        </w:tc>
      </w:tr>
      <w:tr w:rsidR="005D4FD4" w:rsidRPr="00260C23" w:rsidTr="00C46C6F">
        <w:trPr>
          <w:trHeight w:val="457"/>
        </w:trPr>
        <w:tc>
          <w:tcPr>
            <w:tcW w:w="852" w:type="dxa"/>
            <w:shd w:val="clear" w:color="auto" w:fill="auto"/>
          </w:tcPr>
          <w:p w:rsidR="005D4FD4" w:rsidRPr="00260C23" w:rsidRDefault="005D4FD4" w:rsidP="00AF0828">
            <w:pPr>
              <w:widowControl w:val="0"/>
              <w:spacing w:after="0" w:line="360" w:lineRule="auto"/>
              <w:jc w:val="both"/>
              <w:rPr>
                <w:rFonts w:ascii="Times New Roman" w:hAnsi="Times New Roman" w:cs="Times New Roman"/>
                <w:sz w:val="24"/>
                <w:szCs w:val="24"/>
              </w:rPr>
            </w:pPr>
            <w:r w:rsidRPr="00260C23">
              <w:rPr>
                <w:rFonts w:ascii="Times New Roman" w:hAnsi="Times New Roman" w:cs="Times New Roman"/>
                <w:color w:val="000000"/>
                <w:sz w:val="24"/>
                <w:szCs w:val="24"/>
              </w:rPr>
              <w:t>1.1</w:t>
            </w:r>
          </w:p>
        </w:tc>
        <w:tc>
          <w:tcPr>
            <w:tcW w:w="8788" w:type="dxa"/>
            <w:shd w:val="clear" w:color="auto" w:fill="auto"/>
          </w:tcPr>
          <w:p w:rsidR="005D4FD4" w:rsidRPr="00AF0828" w:rsidRDefault="00AF0828" w:rsidP="00AF0828">
            <w:pPr>
              <w:spacing w:after="0" w:line="360" w:lineRule="auto"/>
              <w:jc w:val="both"/>
              <w:rPr>
                <w:rFonts w:ascii="Times New Roman" w:hAnsi="Times New Roman"/>
                <w:sz w:val="24"/>
                <w:szCs w:val="24"/>
              </w:rPr>
            </w:pPr>
            <w:r w:rsidRPr="00AF0828">
              <w:rPr>
                <w:rFonts w:ascii="Times New Roman" w:hAnsi="Times New Roman"/>
                <w:sz w:val="24"/>
                <w:szCs w:val="24"/>
              </w:rPr>
              <w:t>Описание технологического процесса</w:t>
            </w:r>
            <w:r w:rsidR="00056087">
              <w:rPr>
                <w:rFonts w:ascii="Times New Roman" w:hAnsi="Times New Roman"/>
                <w:sz w:val="24"/>
                <w:szCs w:val="24"/>
              </w:rPr>
              <w:t>………………………………………………….</w:t>
            </w:r>
            <w:r w:rsidRPr="00AF0828">
              <w:rPr>
                <w:rFonts w:ascii="Times New Roman" w:hAnsi="Times New Roman"/>
                <w:sz w:val="24"/>
                <w:szCs w:val="24"/>
              </w:rPr>
              <w:t xml:space="preserve"> </w:t>
            </w:r>
          </w:p>
        </w:tc>
        <w:tc>
          <w:tcPr>
            <w:tcW w:w="540" w:type="dxa"/>
            <w:shd w:val="clear" w:color="auto" w:fill="auto"/>
          </w:tcPr>
          <w:p w:rsidR="005D4FD4" w:rsidRPr="00260C23" w:rsidRDefault="00F443C8" w:rsidP="00AF0828">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12</w:t>
            </w:r>
          </w:p>
        </w:tc>
      </w:tr>
      <w:tr w:rsidR="005D4FD4" w:rsidRPr="00260C23" w:rsidTr="00C46C6F">
        <w:tc>
          <w:tcPr>
            <w:tcW w:w="852" w:type="dxa"/>
            <w:shd w:val="clear" w:color="auto" w:fill="auto"/>
          </w:tcPr>
          <w:p w:rsidR="005D4FD4" w:rsidRPr="00260C23" w:rsidRDefault="00056087" w:rsidP="00056087">
            <w:pPr>
              <w:widowControl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8788" w:type="dxa"/>
            <w:shd w:val="clear" w:color="auto" w:fill="auto"/>
          </w:tcPr>
          <w:p w:rsidR="005D4FD4" w:rsidRPr="00056087" w:rsidRDefault="00056087" w:rsidP="00056087">
            <w:pPr>
              <w:tabs>
                <w:tab w:val="left" w:pos="1134"/>
              </w:tabs>
              <w:spacing w:after="0" w:line="360" w:lineRule="auto"/>
              <w:jc w:val="both"/>
              <w:rPr>
                <w:rFonts w:ascii="Times New Roman" w:hAnsi="Times New Roman"/>
                <w:sz w:val="24"/>
                <w:szCs w:val="24"/>
              </w:rPr>
            </w:pPr>
            <w:r w:rsidRPr="00056087">
              <w:rPr>
                <w:rStyle w:val="s0"/>
                <w:rFonts w:eastAsia="Times New Roman"/>
                <w:sz w:val="24"/>
                <w:szCs w:val="24"/>
              </w:rPr>
              <w:t xml:space="preserve">Выбор технологической линии и оборудования  </w:t>
            </w:r>
            <w:r w:rsidRPr="00056087">
              <w:rPr>
                <w:rFonts w:ascii="Times New Roman" w:eastAsia="Times New Roman" w:hAnsi="Times New Roman"/>
                <w:sz w:val="24"/>
                <w:szCs w:val="24"/>
              </w:rPr>
              <w:t>для производства стеновых керамических изделий</w:t>
            </w:r>
            <w:r>
              <w:rPr>
                <w:rFonts w:ascii="Times New Roman" w:eastAsia="Times New Roman" w:hAnsi="Times New Roman"/>
                <w:sz w:val="24"/>
                <w:szCs w:val="24"/>
              </w:rPr>
              <w:t>……………………………………………………………………</w:t>
            </w:r>
          </w:p>
        </w:tc>
        <w:tc>
          <w:tcPr>
            <w:tcW w:w="540" w:type="dxa"/>
            <w:shd w:val="clear" w:color="auto" w:fill="auto"/>
          </w:tcPr>
          <w:p w:rsidR="005D4FD4" w:rsidRDefault="005D4FD4" w:rsidP="00056087">
            <w:pPr>
              <w:widowControl w:val="0"/>
              <w:snapToGrid w:val="0"/>
              <w:spacing w:after="0" w:line="360" w:lineRule="auto"/>
              <w:jc w:val="both"/>
              <w:rPr>
                <w:rFonts w:ascii="Times New Roman" w:hAnsi="Times New Roman" w:cs="Times New Roman"/>
                <w:color w:val="000000"/>
                <w:sz w:val="24"/>
                <w:szCs w:val="24"/>
              </w:rPr>
            </w:pPr>
          </w:p>
          <w:p w:rsidR="00F443C8" w:rsidRPr="00260C23" w:rsidRDefault="00F443C8" w:rsidP="00056087">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13</w:t>
            </w:r>
          </w:p>
        </w:tc>
      </w:tr>
      <w:tr w:rsidR="00056087" w:rsidRPr="00056087" w:rsidTr="00C46C6F">
        <w:tc>
          <w:tcPr>
            <w:tcW w:w="852" w:type="dxa"/>
            <w:shd w:val="clear" w:color="auto" w:fill="auto"/>
          </w:tcPr>
          <w:p w:rsidR="00056087" w:rsidRPr="00056087" w:rsidRDefault="00056087" w:rsidP="00056087">
            <w:pPr>
              <w:widowControl w:val="0"/>
              <w:spacing w:after="0" w:line="360" w:lineRule="auto"/>
              <w:jc w:val="both"/>
              <w:rPr>
                <w:rFonts w:ascii="Times New Roman" w:hAnsi="Times New Roman" w:cs="Times New Roman"/>
                <w:color w:val="000000"/>
                <w:sz w:val="24"/>
                <w:szCs w:val="24"/>
              </w:rPr>
            </w:pPr>
          </w:p>
        </w:tc>
        <w:tc>
          <w:tcPr>
            <w:tcW w:w="8788" w:type="dxa"/>
            <w:shd w:val="clear" w:color="auto" w:fill="auto"/>
          </w:tcPr>
          <w:p w:rsidR="00056087" w:rsidRPr="00056087" w:rsidRDefault="00056087" w:rsidP="00056087">
            <w:pPr>
              <w:spacing w:after="0" w:line="360" w:lineRule="auto"/>
              <w:rPr>
                <w:rStyle w:val="s0"/>
                <w:color w:val="auto"/>
                <w:sz w:val="24"/>
                <w:szCs w:val="24"/>
              </w:rPr>
            </w:pPr>
            <w:r w:rsidRPr="00056087">
              <w:rPr>
                <w:rFonts w:ascii="Times New Roman" w:hAnsi="Times New Roman" w:cs="Times New Roman"/>
                <w:sz w:val="24"/>
                <w:szCs w:val="24"/>
                <w:lang w:val="kk-KZ"/>
              </w:rPr>
              <w:t xml:space="preserve">Выводы по 1 разделу </w:t>
            </w:r>
            <w:r>
              <w:rPr>
                <w:rFonts w:ascii="Times New Roman" w:hAnsi="Times New Roman" w:cs="Times New Roman"/>
                <w:sz w:val="24"/>
                <w:szCs w:val="24"/>
                <w:lang w:val="kk-KZ"/>
              </w:rPr>
              <w:t>.........................................................................................................</w:t>
            </w:r>
          </w:p>
        </w:tc>
        <w:tc>
          <w:tcPr>
            <w:tcW w:w="540" w:type="dxa"/>
            <w:shd w:val="clear" w:color="auto" w:fill="auto"/>
          </w:tcPr>
          <w:p w:rsidR="00056087" w:rsidRPr="00056087" w:rsidRDefault="00F443C8" w:rsidP="00056087">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21</w:t>
            </w:r>
          </w:p>
        </w:tc>
      </w:tr>
      <w:tr w:rsidR="005D4FD4" w:rsidRPr="00260C23" w:rsidTr="00C46C6F">
        <w:tc>
          <w:tcPr>
            <w:tcW w:w="852" w:type="dxa"/>
            <w:shd w:val="clear" w:color="auto" w:fill="auto"/>
          </w:tcPr>
          <w:p w:rsidR="005D4FD4" w:rsidRPr="00260C23" w:rsidRDefault="005D4FD4" w:rsidP="0032098A">
            <w:pPr>
              <w:widowControl w:val="0"/>
              <w:spacing w:after="0" w:line="360" w:lineRule="auto"/>
              <w:jc w:val="both"/>
              <w:rPr>
                <w:rStyle w:val="s0"/>
                <w:sz w:val="24"/>
                <w:szCs w:val="24"/>
              </w:rPr>
            </w:pPr>
            <w:r w:rsidRPr="00260C23">
              <w:rPr>
                <w:rFonts w:ascii="Times New Roman" w:hAnsi="Times New Roman" w:cs="Times New Roman"/>
                <w:color w:val="000000"/>
                <w:sz w:val="24"/>
                <w:szCs w:val="24"/>
              </w:rPr>
              <w:t>2</w:t>
            </w:r>
          </w:p>
        </w:tc>
        <w:tc>
          <w:tcPr>
            <w:tcW w:w="8788" w:type="dxa"/>
            <w:shd w:val="clear" w:color="auto" w:fill="auto"/>
          </w:tcPr>
          <w:p w:rsidR="005D4FD4" w:rsidRPr="00056087" w:rsidRDefault="00056087" w:rsidP="00056087">
            <w:pPr>
              <w:spacing w:after="0" w:line="360" w:lineRule="auto"/>
              <w:jc w:val="both"/>
              <w:rPr>
                <w:rFonts w:ascii="Times New Roman" w:eastAsia="Times New Roman" w:hAnsi="Times New Roman" w:cs="Times New Roman"/>
                <w:sz w:val="24"/>
                <w:szCs w:val="24"/>
                <w:lang w:val="kk-KZ"/>
              </w:rPr>
            </w:pPr>
            <w:r w:rsidRPr="006D122C">
              <w:rPr>
                <w:rStyle w:val="s0"/>
                <w:rFonts w:eastAsia="Times New Roman"/>
                <w:sz w:val="24"/>
                <w:szCs w:val="24"/>
              </w:rPr>
              <w:t>Определения качества, количества и  месторождения сырьевых материалов (</w:t>
            </w:r>
            <w:r w:rsidRPr="006D122C">
              <w:rPr>
                <w:rFonts w:ascii="Times New Roman" w:eastAsia="Times New Roman" w:hAnsi="Times New Roman" w:cs="Times New Roman"/>
                <w:sz w:val="24"/>
                <w:szCs w:val="24"/>
              </w:rPr>
              <w:t>тугоплавких  и олигоценовых глин</w:t>
            </w:r>
            <w:r>
              <w:rPr>
                <w:rFonts w:ascii="Times New Roman" w:eastAsia="Times New Roman" w:hAnsi="Times New Roman" w:cs="Times New Roman"/>
                <w:sz w:val="24"/>
                <w:szCs w:val="24"/>
              </w:rPr>
              <w:t>,  суглинков, кварцевых песков)………………..</w:t>
            </w:r>
          </w:p>
        </w:tc>
        <w:tc>
          <w:tcPr>
            <w:tcW w:w="540" w:type="dxa"/>
            <w:shd w:val="clear" w:color="auto" w:fill="auto"/>
          </w:tcPr>
          <w:p w:rsidR="005D4FD4" w:rsidRDefault="005D4FD4" w:rsidP="0032098A">
            <w:pPr>
              <w:widowControl w:val="0"/>
              <w:snapToGrid w:val="0"/>
              <w:spacing w:after="0" w:line="360" w:lineRule="auto"/>
              <w:jc w:val="both"/>
              <w:rPr>
                <w:rFonts w:ascii="Times New Roman" w:hAnsi="Times New Roman" w:cs="Times New Roman"/>
                <w:color w:val="000000"/>
                <w:sz w:val="24"/>
                <w:szCs w:val="24"/>
              </w:rPr>
            </w:pPr>
          </w:p>
          <w:p w:rsidR="00F443C8" w:rsidRPr="00260C23" w:rsidRDefault="00F443C8" w:rsidP="0032098A">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22</w:t>
            </w:r>
          </w:p>
        </w:tc>
      </w:tr>
      <w:tr w:rsidR="005D4FD4" w:rsidRPr="00260C23" w:rsidTr="00C46C6F">
        <w:tc>
          <w:tcPr>
            <w:tcW w:w="852" w:type="dxa"/>
            <w:shd w:val="clear" w:color="auto" w:fill="auto"/>
          </w:tcPr>
          <w:p w:rsidR="005D4FD4" w:rsidRPr="00FA3F99" w:rsidRDefault="005D4FD4" w:rsidP="0032098A">
            <w:pPr>
              <w:widowControl w:val="0"/>
              <w:spacing w:after="0" w:line="360" w:lineRule="auto"/>
              <w:jc w:val="both"/>
              <w:rPr>
                <w:rFonts w:ascii="Times New Roman" w:hAnsi="Times New Roman" w:cs="Times New Roman"/>
                <w:color w:val="000000"/>
                <w:sz w:val="24"/>
                <w:szCs w:val="24"/>
              </w:rPr>
            </w:pPr>
            <w:r w:rsidRPr="00FA3F99">
              <w:rPr>
                <w:rFonts w:ascii="Times New Roman" w:hAnsi="Times New Roman" w:cs="Times New Roman"/>
                <w:color w:val="000000"/>
                <w:sz w:val="24"/>
                <w:szCs w:val="24"/>
              </w:rPr>
              <w:t>2.1</w:t>
            </w:r>
          </w:p>
        </w:tc>
        <w:tc>
          <w:tcPr>
            <w:tcW w:w="8788" w:type="dxa"/>
            <w:shd w:val="clear" w:color="auto" w:fill="auto"/>
          </w:tcPr>
          <w:p w:rsidR="005D4FD4" w:rsidRPr="00056087" w:rsidRDefault="00056087" w:rsidP="00056087">
            <w:pPr>
              <w:spacing w:after="0" w:line="360" w:lineRule="auto"/>
              <w:jc w:val="both"/>
              <w:rPr>
                <w:rStyle w:val="s0"/>
                <w:rFonts w:eastAsia="Times New Roman"/>
                <w:color w:val="auto"/>
                <w:sz w:val="24"/>
                <w:szCs w:val="24"/>
              </w:rPr>
            </w:pPr>
            <w:r w:rsidRPr="007406C4">
              <w:rPr>
                <w:rFonts w:ascii="Times New Roman" w:hAnsi="Times New Roman" w:cs="Times New Roman"/>
                <w:sz w:val="24"/>
                <w:szCs w:val="24"/>
              </w:rPr>
              <w:t xml:space="preserve"> </w:t>
            </w:r>
            <w:r w:rsidRPr="007406C4">
              <w:rPr>
                <w:rStyle w:val="s0"/>
                <w:rFonts w:eastAsia="Times New Roman"/>
                <w:sz w:val="24"/>
                <w:szCs w:val="24"/>
              </w:rPr>
              <w:t>Определения качества, количества и  месторождения сырьевых материалов (</w:t>
            </w:r>
            <w:r w:rsidRPr="007406C4">
              <w:rPr>
                <w:rFonts w:ascii="Times New Roman" w:eastAsia="Times New Roman" w:hAnsi="Times New Roman" w:cs="Times New Roman"/>
                <w:sz w:val="24"/>
                <w:szCs w:val="24"/>
              </w:rPr>
              <w:t>тугоплавких  и олигоценовых глин</w:t>
            </w:r>
            <w:r>
              <w:rPr>
                <w:rFonts w:ascii="Times New Roman" w:eastAsia="Times New Roman" w:hAnsi="Times New Roman" w:cs="Times New Roman"/>
                <w:sz w:val="24"/>
                <w:szCs w:val="24"/>
              </w:rPr>
              <w:t>,  суглинков, кварцевых песков)………………..</w:t>
            </w:r>
          </w:p>
        </w:tc>
        <w:tc>
          <w:tcPr>
            <w:tcW w:w="540" w:type="dxa"/>
            <w:shd w:val="clear" w:color="auto" w:fill="auto"/>
          </w:tcPr>
          <w:p w:rsidR="005D4FD4" w:rsidRDefault="005D4FD4" w:rsidP="0032098A">
            <w:pPr>
              <w:widowControl w:val="0"/>
              <w:snapToGrid w:val="0"/>
              <w:spacing w:after="0" w:line="360" w:lineRule="auto"/>
              <w:jc w:val="both"/>
              <w:rPr>
                <w:rFonts w:ascii="Times New Roman" w:hAnsi="Times New Roman" w:cs="Times New Roman"/>
                <w:color w:val="000000"/>
                <w:sz w:val="24"/>
                <w:szCs w:val="24"/>
              </w:rPr>
            </w:pPr>
          </w:p>
          <w:p w:rsidR="00F443C8" w:rsidRPr="0000188F" w:rsidRDefault="00F443C8" w:rsidP="0032098A">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32</w:t>
            </w:r>
          </w:p>
        </w:tc>
      </w:tr>
      <w:tr w:rsidR="005D4FD4" w:rsidRPr="00260C23" w:rsidTr="00C46C6F">
        <w:tc>
          <w:tcPr>
            <w:tcW w:w="852" w:type="dxa"/>
            <w:shd w:val="clear" w:color="auto" w:fill="auto"/>
          </w:tcPr>
          <w:p w:rsidR="005D4FD4" w:rsidRPr="00FA3F99" w:rsidRDefault="005D4FD4" w:rsidP="0032098A">
            <w:pPr>
              <w:widowControl w:val="0"/>
              <w:spacing w:after="0" w:line="360" w:lineRule="auto"/>
              <w:jc w:val="both"/>
              <w:rPr>
                <w:rFonts w:ascii="Times New Roman" w:hAnsi="Times New Roman" w:cs="Times New Roman"/>
                <w:color w:val="000000"/>
                <w:sz w:val="24"/>
                <w:szCs w:val="24"/>
              </w:rPr>
            </w:pPr>
          </w:p>
        </w:tc>
        <w:tc>
          <w:tcPr>
            <w:tcW w:w="8788" w:type="dxa"/>
            <w:shd w:val="clear" w:color="auto" w:fill="auto"/>
          </w:tcPr>
          <w:p w:rsidR="005D4FD4" w:rsidRPr="00260C23" w:rsidRDefault="005D4FD4" w:rsidP="0032098A">
            <w:pPr>
              <w:shd w:val="clear" w:color="auto" w:fill="FFFFFF"/>
              <w:tabs>
                <w:tab w:val="left" w:pos="993"/>
              </w:tabs>
              <w:spacing w:after="0" w:line="360" w:lineRule="auto"/>
              <w:jc w:val="both"/>
              <w:rPr>
                <w:rFonts w:ascii="Times New Roman" w:hAnsi="Times New Roman" w:cs="Times New Roman"/>
                <w:sz w:val="24"/>
                <w:szCs w:val="24"/>
                <w:lang w:val="kk-KZ"/>
              </w:rPr>
            </w:pPr>
            <w:r w:rsidRPr="00260C23">
              <w:rPr>
                <w:rFonts w:ascii="Times New Roman" w:hAnsi="Times New Roman" w:cs="Times New Roman"/>
                <w:sz w:val="24"/>
                <w:szCs w:val="24"/>
                <w:lang w:val="kk-KZ"/>
              </w:rPr>
              <w:t xml:space="preserve">Выводы по разделу </w:t>
            </w:r>
            <w:r>
              <w:rPr>
                <w:rFonts w:ascii="Times New Roman" w:hAnsi="Times New Roman" w:cs="Times New Roman"/>
                <w:sz w:val="24"/>
                <w:szCs w:val="24"/>
                <w:lang w:val="kk-KZ"/>
              </w:rPr>
              <w:t>2</w:t>
            </w:r>
            <w:r w:rsidRPr="00260C23">
              <w:rPr>
                <w:rFonts w:ascii="Times New Roman" w:hAnsi="Times New Roman" w:cs="Times New Roman"/>
                <w:sz w:val="24"/>
                <w:szCs w:val="24"/>
                <w:lang w:val="kk-KZ"/>
              </w:rPr>
              <w:t>..................................................................................................</w:t>
            </w:r>
            <w:r>
              <w:rPr>
                <w:rFonts w:ascii="Times New Roman" w:hAnsi="Times New Roman" w:cs="Times New Roman"/>
                <w:sz w:val="24"/>
                <w:szCs w:val="24"/>
                <w:lang w:val="kk-KZ"/>
              </w:rPr>
              <w:t>.....</w:t>
            </w:r>
            <w:r w:rsidR="00056087">
              <w:rPr>
                <w:rFonts w:ascii="Times New Roman" w:hAnsi="Times New Roman" w:cs="Times New Roman"/>
                <w:sz w:val="24"/>
                <w:szCs w:val="24"/>
                <w:lang w:val="kk-KZ"/>
              </w:rPr>
              <w:t>..</w:t>
            </w:r>
          </w:p>
        </w:tc>
        <w:tc>
          <w:tcPr>
            <w:tcW w:w="540" w:type="dxa"/>
            <w:shd w:val="clear" w:color="auto" w:fill="auto"/>
          </w:tcPr>
          <w:p w:rsidR="005D4FD4" w:rsidRDefault="00F443C8" w:rsidP="0032098A">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34</w:t>
            </w:r>
          </w:p>
        </w:tc>
      </w:tr>
      <w:tr w:rsidR="005D4FD4" w:rsidRPr="00594C48" w:rsidTr="00C46C6F">
        <w:tc>
          <w:tcPr>
            <w:tcW w:w="852" w:type="dxa"/>
            <w:shd w:val="clear" w:color="auto" w:fill="auto"/>
          </w:tcPr>
          <w:p w:rsidR="005D4FD4" w:rsidRDefault="005D4FD4" w:rsidP="0032098A">
            <w:pPr>
              <w:widowControl w:val="0"/>
              <w:snapToGrid w:val="0"/>
              <w:spacing w:after="0" w:line="360" w:lineRule="auto"/>
              <w:jc w:val="both"/>
              <w:rPr>
                <w:rFonts w:ascii="Times New Roman" w:hAnsi="Times New Roman" w:cs="Times New Roman"/>
                <w:sz w:val="24"/>
                <w:szCs w:val="24"/>
              </w:rPr>
            </w:pPr>
          </w:p>
        </w:tc>
        <w:tc>
          <w:tcPr>
            <w:tcW w:w="8788" w:type="dxa"/>
            <w:shd w:val="clear" w:color="auto" w:fill="auto"/>
          </w:tcPr>
          <w:p w:rsidR="005D4FD4" w:rsidRPr="00594C48" w:rsidRDefault="005D4FD4" w:rsidP="0032098A">
            <w:pPr>
              <w:tabs>
                <w:tab w:val="num" w:pos="0"/>
              </w:tabs>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rPr>
              <w:t>Заключени</w:t>
            </w:r>
            <w:r w:rsidRPr="007B06EF">
              <w:rPr>
                <w:rFonts w:ascii="Times New Roman" w:hAnsi="Times New Roman" w:cs="Times New Roman"/>
                <w:sz w:val="24"/>
                <w:szCs w:val="24"/>
                <w:lang w:val="kk-KZ"/>
              </w:rPr>
              <w:t>е</w:t>
            </w:r>
            <w:r>
              <w:rPr>
                <w:rFonts w:ascii="Times New Roman" w:hAnsi="Times New Roman" w:cs="Times New Roman"/>
                <w:sz w:val="24"/>
                <w:szCs w:val="24"/>
                <w:lang w:val="kk-KZ"/>
              </w:rPr>
              <w:t>.......................................................................................................................</w:t>
            </w:r>
            <w:r w:rsidR="00056087">
              <w:rPr>
                <w:rFonts w:ascii="Times New Roman" w:hAnsi="Times New Roman" w:cs="Times New Roman"/>
                <w:sz w:val="24"/>
                <w:szCs w:val="24"/>
                <w:lang w:val="kk-KZ"/>
              </w:rPr>
              <w:t>..</w:t>
            </w:r>
          </w:p>
        </w:tc>
        <w:tc>
          <w:tcPr>
            <w:tcW w:w="540" w:type="dxa"/>
            <w:shd w:val="clear" w:color="auto" w:fill="auto"/>
          </w:tcPr>
          <w:p w:rsidR="005D4FD4" w:rsidRPr="00594C48" w:rsidRDefault="00F443C8" w:rsidP="0032098A">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36</w:t>
            </w:r>
          </w:p>
        </w:tc>
      </w:tr>
      <w:tr w:rsidR="005D4FD4" w:rsidRPr="00594C48" w:rsidTr="00C46C6F">
        <w:tc>
          <w:tcPr>
            <w:tcW w:w="852" w:type="dxa"/>
            <w:shd w:val="clear" w:color="auto" w:fill="auto"/>
          </w:tcPr>
          <w:p w:rsidR="005D4FD4" w:rsidRDefault="005D4FD4" w:rsidP="0032098A">
            <w:pPr>
              <w:widowControl w:val="0"/>
              <w:snapToGrid w:val="0"/>
              <w:spacing w:after="0" w:line="360" w:lineRule="auto"/>
              <w:jc w:val="both"/>
              <w:rPr>
                <w:rFonts w:ascii="Times New Roman" w:hAnsi="Times New Roman" w:cs="Times New Roman"/>
                <w:sz w:val="24"/>
                <w:szCs w:val="24"/>
              </w:rPr>
            </w:pPr>
          </w:p>
        </w:tc>
        <w:tc>
          <w:tcPr>
            <w:tcW w:w="8788" w:type="dxa"/>
            <w:shd w:val="clear" w:color="auto" w:fill="auto"/>
          </w:tcPr>
          <w:p w:rsidR="005D4FD4" w:rsidRPr="00594C48" w:rsidRDefault="005D4FD4" w:rsidP="0032098A">
            <w:pPr>
              <w:spacing w:after="0" w:line="360" w:lineRule="auto"/>
              <w:jc w:val="both"/>
              <w:rPr>
                <w:rFonts w:ascii="Times New Roman" w:hAnsi="Times New Roman" w:cs="Times New Roman"/>
                <w:color w:val="000000" w:themeColor="text1"/>
                <w:sz w:val="24"/>
                <w:szCs w:val="24"/>
              </w:rPr>
            </w:pPr>
            <w:r w:rsidRPr="005E051E">
              <w:rPr>
                <w:rFonts w:ascii="Times New Roman" w:hAnsi="Times New Roman" w:cs="Times New Roman"/>
                <w:color w:val="000000" w:themeColor="text1"/>
                <w:sz w:val="24"/>
                <w:szCs w:val="24"/>
              </w:rPr>
              <w:t>Список использованных источников</w:t>
            </w:r>
            <w:r>
              <w:rPr>
                <w:rFonts w:ascii="Times New Roman" w:hAnsi="Times New Roman" w:cs="Times New Roman"/>
                <w:color w:val="000000" w:themeColor="text1"/>
                <w:sz w:val="24"/>
                <w:szCs w:val="24"/>
              </w:rPr>
              <w:t>…………………………………………………</w:t>
            </w:r>
            <w:r w:rsidR="00056087">
              <w:rPr>
                <w:rFonts w:ascii="Times New Roman" w:hAnsi="Times New Roman" w:cs="Times New Roman"/>
                <w:color w:val="000000" w:themeColor="text1"/>
                <w:sz w:val="24"/>
                <w:szCs w:val="24"/>
              </w:rPr>
              <w:t>..</w:t>
            </w:r>
          </w:p>
        </w:tc>
        <w:tc>
          <w:tcPr>
            <w:tcW w:w="540" w:type="dxa"/>
            <w:shd w:val="clear" w:color="auto" w:fill="auto"/>
          </w:tcPr>
          <w:p w:rsidR="005D4FD4" w:rsidRPr="00594C48" w:rsidRDefault="00F443C8" w:rsidP="0032098A">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37</w:t>
            </w:r>
          </w:p>
        </w:tc>
      </w:tr>
      <w:tr w:rsidR="005D4FD4" w:rsidRPr="00594C48" w:rsidTr="00C46C6F">
        <w:tc>
          <w:tcPr>
            <w:tcW w:w="852" w:type="dxa"/>
            <w:shd w:val="clear" w:color="auto" w:fill="auto"/>
          </w:tcPr>
          <w:p w:rsidR="005D4FD4" w:rsidRDefault="005D4FD4" w:rsidP="0032098A">
            <w:pPr>
              <w:widowControl w:val="0"/>
              <w:snapToGrid w:val="0"/>
              <w:spacing w:after="0" w:line="360" w:lineRule="auto"/>
              <w:jc w:val="both"/>
              <w:rPr>
                <w:rFonts w:ascii="Times New Roman" w:hAnsi="Times New Roman" w:cs="Times New Roman"/>
                <w:sz w:val="24"/>
                <w:szCs w:val="24"/>
              </w:rPr>
            </w:pPr>
          </w:p>
        </w:tc>
        <w:tc>
          <w:tcPr>
            <w:tcW w:w="8788" w:type="dxa"/>
            <w:shd w:val="clear" w:color="auto" w:fill="auto"/>
          </w:tcPr>
          <w:p w:rsidR="005D4FD4" w:rsidRPr="005E051E" w:rsidRDefault="005D4FD4" w:rsidP="0032098A">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Приложение А…………………………………………………………………………</w:t>
            </w:r>
            <w:r w:rsidR="00056087">
              <w:rPr>
                <w:rFonts w:ascii="Times New Roman" w:hAnsi="Times New Roman" w:cs="Times New Roman"/>
                <w:color w:val="000000" w:themeColor="text1"/>
                <w:sz w:val="24"/>
                <w:szCs w:val="24"/>
              </w:rPr>
              <w:t>…</w:t>
            </w:r>
          </w:p>
        </w:tc>
        <w:tc>
          <w:tcPr>
            <w:tcW w:w="540" w:type="dxa"/>
            <w:shd w:val="clear" w:color="auto" w:fill="auto"/>
          </w:tcPr>
          <w:p w:rsidR="005D4FD4" w:rsidRPr="00594C48" w:rsidRDefault="00F443C8" w:rsidP="0032098A">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38</w:t>
            </w:r>
          </w:p>
        </w:tc>
      </w:tr>
      <w:tr w:rsidR="005D4FD4" w:rsidRPr="00594C48" w:rsidTr="00C46C6F">
        <w:tc>
          <w:tcPr>
            <w:tcW w:w="852" w:type="dxa"/>
            <w:shd w:val="clear" w:color="auto" w:fill="auto"/>
          </w:tcPr>
          <w:p w:rsidR="005D4FD4" w:rsidRDefault="005D4FD4" w:rsidP="0032098A">
            <w:pPr>
              <w:widowControl w:val="0"/>
              <w:snapToGrid w:val="0"/>
              <w:spacing w:after="0" w:line="360" w:lineRule="auto"/>
              <w:jc w:val="both"/>
              <w:rPr>
                <w:rFonts w:ascii="Times New Roman" w:hAnsi="Times New Roman" w:cs="Times New Roman"/>
                <w:sz w:val="24"/>
                <w:szCs w:val="24"/>
              </w:rPr>
            </w:pPr>
          </w:p>
        </w:tc>
        <w:tc>
          <w:tcPr>
            <w:tcW w:w="8788" w:type="dxa"/>
            <w:shd w:val="clear" w:color="auto" w:fill="auto"/>
          </w:tcPr>
          <w:p w:rsidR="005D4FD4" w:rsidRPr="005E051E" w:rsidRDefault="005D4FD4" w:rsidP="0032098A">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Приложение Б………………………………………………………………………….</w:t>
            </w:r>
          </w:p>
        </w:tc>
        <w:tc>
          <w:tcPr>
            <w:tcW w:w="540" w:type="dxa"/>
            <w:shd w:val="clear" w:color="auto" w:fill="auto"/>
          </w:tcPr>
          <w:p w:rsidR="005D4FD4" w:rsidRPr="00594C48" w:rsidRDefault="00F443C8" w:rsidP="0032098A">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42</w:t>
            </w:r>
          </w:p>
        </w:tc>
      </w:tr>
      <w:tr w:rsidR="005D4FD4" w:rsidRPr="00594C48" w:rsidTr="00C46C6F">
        <w:tc>
          <w:tcPr>
            <w:tcW w:w="852" w:type="dxa"/>
            <w:shd w:val="clear" w:color="auto" w:fill="auto"/>
          </w:tcPr>
          <w:p w:rsidR="005D4FD4" w:rsidRDefault="005D4FD4" w:rsidP="0032098A">
            <w:pPr>
              <w:widowControl w:val="0"/>
              <w:snapToGrid w:val="0"/>
              <w:spacing w:after="0" w:line="360" w:lineRule="auto"/>
              <w:jc w:val="both"/>
              <w:rPr>
                <w:rFonts w:ascii="Times New Roman" w:hAnsi="Times New Roman" w:cs="Times New Roman"/>
                <w:sz w:val="24"/>
                <w:szCs w:val="24"/>
              </w:rPr>
            </w:pPr>
          </w:p>
        </w:tc>
        <w:tc>
          <w:tcPr>
            <w:tcW w:w="8788" w:type="dxa"/>
            <w:shd w:val="clear" w:color="auto" w:fill="auto"/>
          </w:tcPr>
          <w:p w:rsidR="005D4FD4" w:rsidRPr="005E051E" w:rsidRDefault="005D4FD4" w:rsidP="0032098A">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Приложение В………………………………………………………………………….</w:t>
            </w:r>
          </w:p>
        </w:tc>
        <w:tc>
          <w:tcPr>
            <w:tcW w:w="540" w:type="dxa"/>
            <w:shd w:val="clear" w:color="auto" w:fill="auto"/>
          </w:tcPr>
          <w:p w:rsidR="005D4FD4" w:rsidRPr="00594C48" w:rsidRDefault="00F443C8" w:rsidP="0032098A">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71</w:t>
            </w:r>
          </w:p>
        </w:tc>
      </w:tr>
      <w:tr w:rsidR="000F4CFB" w:rsidRPr="00594C48" w:rsidTr="00C46C6F">
        <w:tc>
          <w:tcPr>
            <w:tcW w:w="852" w:type="dxa"/>
            <w:shd w:val="clear" w:color="auto" w:fill="auto"/>
          </w:tcPr>
          <w:p w:rsidR="000F4CFB" w:rsidRDefault="000F4CFB" w:rsidP="0032098A">
            <w:pPr>
              <w:widowControl w:val="0"/>
              <w:snapToGrid w:val="0"/>
              <w:spacing w:after="0" w:line="360" w:lineRule="auto"/>
              <w:jc w:val="both"/>
              <w:rPr>
                <w:rFonts w:ascii="Times New Roman" w:hAnsi="Times New Roman" w:cs="Times New Roman"/>
                <w:sz w:val="24"/>
                <w:szCs w:val="24"/>
              </w:rPr>
            </w:pPr>
          </w:p>
        </w:tc>
        <w:tc>
          <w:tcPr>
            <w:tcW w:w="8788" w:type="dxa"/>
            <w:shd w:val="clear" w:color="auto" w:fill="auto"/>
          </w:tcPr>
          <w:p w:rsidR="000F4CFB" w:rsidRPr="005E051E" w:rsidRDefault="000F4CFB" w:rsidP="00E1379E">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Приложение Г………………………………………………………………………….</w:t>
            </w:r>
          </w:p>
        </w:tc>
        <w:tc>
          <w:tcPr>
            <w:tcW w:w="540" w:type="dxa"/>
            <w:shd w:val="clear" w:color="auto" w:fill="auto"/>
          </w:tcPr>
          <w:p w:rsidR="000F4CFB" w:rsidRDefault="000F4CFB" w:rsidP="0032098A">
            <w:pPr>
              <w:widowControl w:val="0"/>
              <w:snapToGri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72</w:t>
            </w:r>
          </w:p>
        </w:tc>
      </w:tr>
    </w:tbl>
    <w:p w:rsidR="005D4FD4" w:rsidRDefault="005D4FD4" w:rsidP="005D4FD4">
      <w:pPr>
        <w:widowControl w:val="0"/>
        <w:spacing w:after="0" w:line="240" w:lineRule="auto"/>
        <w:jc w:val="center"/>
        <w:rPr>
          <w:rFonts w:ascii="Times New Roman" w:hAnsi="Times New Roman" w:cs="Times New Roman"/>
          <w:color w:val="000000"/>
          <w:sz w:val="24"/>
          <w:szCs w:val="24"/>
        </w:rPr>
      </w:pPr>
    </w:p>
    <w:p w:rsidR="005D4FD4" w:rsidRDefault="005D4FD4" w:rsidP="005D4FD4">
      <w:pPr>
        <w:widowControl w:val="0"/>
        <w:spacing w:after="0" w:line="240" w:lineRule="auto"/>
        <w:jc w:val="center"/>
        <w:rPr>
          <w:rFonts w:ascii="Times New Roman" w:hAnsi="Times New Roman" w:cs="Times New Roman"/>
          <w:color w:val="000000"/>
          <w:sz w:val="24"/>
          <w:szCs w:val="24"/>
        </w:rPr>
      </w:pPr>
    </w:p>
    <w:p w:rsidR="005D4FD4" w:rsidRDefault="005D4FD4" w:rsidP="005D4FD4">
      <w:pPr>
        <w:widowControl w:val="0"/>
        <w:spacing w:after="0" w:line="240" w:lineRule="auto"/>
        <w:jc w:val="center"/>
        <w:rPr>
          <w:rFonts w:ascii="Times New Roman" w:hAnsi="Times New Roman" w:cs="Times New Roman"/>
          <w:color w:val="000000"/>
          <w:sz w:val="24"/>
          <w:szCs w:val="24"/>
        </w:rPr>
      </w:pPr>
    </w:p>
    <w:p w:rsidR="005D4FD4" w:rsidRDefault="005D4FD4" w:rsidP="005D4FD4">
      <w:pPr>
        <w:widowControl w:val="0"/>
        <w:spacing w:after="0" w:line="240" w:lineRule="auto"/>
        <w:jc w:val="center"/>
        <w:rPr>
          <w:rFonts w:ascii="Times New Roman" w:hAnsi="Times New Roman" w:cs="Times New Roman"/>
          <w:color w:val="000000"/>
          <w:sz w:val="24"/>
          <w:szCs w:val="24"/>
        </w:rPr>
      </w:pPr>
    </w:p>
    <w:p w:rsidR="0032098A" w:rsidRDefault="0032098A">
      <w:pPr>
        <w:rPr>
          <w:rFonts w:ascii="Times New Roman" w:hAnsi="Times New Roman" w:cs="Times New Roman"/>
          <w:sz w:val="28"/>
          <w:szCs w:val="28"/>
          <w:lang w:val="en-US"/>
        </w:rPr>
      </w:pPr>
    </w:p>
    <w:p w:rsidR="00BD3459" w:rsidRDefault="00BD3459">
      <w:pPr>
        <w:rPr>
          <w:rFonts w:ascii="Times New Roman" w:hAnsi="Times New Roman" w:cs="Times New Roman"/>
          <w:sz w:val="28"/>
          <w:szCs w:val="28"/>
          <w:lang w:val="en-US"/>
        </w:rPr>
      </w:pPr>
    </w:p>
    <w:p w:rsidR="00BD3459" w:rsidRDefault="00BD3459">
      <w:pPr>
        <w:rPr>
          <w:rFonts w:ascii="Times New Roman" w:hAnsi="Times New Roman" w:cs="Times New Roman"/>
          <w:sz w:val="28"/>
          <w:szCs w:val="28"/>
          <w:lang w:val="en-US"/>
        </w:rPr>
      </w:pPr>
    </w:p>
    <w:p w:rsidR="00BD3459" w:rsidRDefault="00BD3459">
      <w:pPr>
        <w:rPr>
          <w:rFonts w:ascii="Times New Roman" w:hAnsi="Times New Roman" w:cs="Times New Roman"/>
          <w:sz w:val="28"/>
          <w:szCs w:val="28"/>
          <w:lang w:val="en-US"/>
        </w:rPr>
      </w:pPr>
    </w:p>
    <w:p w:rsidR="00BD3459" w:rsidRDefault="00BD3459">
      <w:pPr>
        <w:rPr>
          <w:rFonts w:ascii="Times New Roman" w:hAnsi="Times New Roman" w:cs="Times New Roman"/>
          <w:sz w:val="28"/>
          <w:szCs w:val="28"/>
          <w:lang w:val="en-US"/>
        </w:rPr>
      </w:pPr>
    </w:p>
    <w:p w:rsidR="00BD3459" w:rsidRDefault="00BD3459">
      <w:pPr>
        <w:rPr>
          <w:rFonts w:ascii="Times New Roman" w:hAnsi="Times New Roman" w:cs="Times New Roman"/>
          <w:sz w:val="28"/>
          <w:szCs w:val="28"/>
        </w:rPr>
      </w:pPr>
    </w:p>
    <w:p w:rsidR="00BD3459" w:rsidRPr="00AF0828" w:rsidRDefault="00BD3459">
      <w:pPr>
        <w:rPr>
          <w:rFonts w:ascii="Times New Roman" w:hAnsi="Times New Roman" w:cs="Times New Roman"/>
          <w:sz w:val="28"/>
          <w:szCs w:val="28"/>
        </w:rPr>
      </w:pPr>
    </w:p>
    <w:p w:rsidR="00BD3459" w:rsidRPr="00056087" w:rsidRDefault="00BD3459" w:rsidP="00BD3459">
      <w:pPr>
        <w:widowControl w:val="0"/>
        <w:spacing w:after="0" w:line="240" w:lineRule="auto"/>
        <w:jc w:val="center"/>
        <w:rPr>
          <w:rFonts w:ascii="Times New Roman" w:hAnsi="Times New Roman" w:cs="Times New Roman"/>
          <w:color w:val="000000"/>
          <w:sz w:val="24"/>
          <w:szCs w:val="24"/>
        </w:rPr>
      </w:pPr>
      <w:r w:rsidRPr="00056087">
        <w:rPr>
          <w:rFonts w:ascii="Times New Roman" w:hAnsi="Times New Roman" w:cs="Times New Roman"/>
          <w:color w:val="000000"/>
          <w:sz w:val="24"/>
          <w:szCs w:val="24"/>
        </w:rPr>
        <w:lastRenderedPageBreak/>
        <w:t>РЕФЕРАТ</w:t>
      </w:r>
    </w:p>
    <w:p w:rsidR="00BD3459" w:rsidRPr="00056087" w:rsidRDefault="00BD3459" w:rsidP="00BD3459">
      <w:pPr>
        <w:widowControl w:val="0"/>
        <w:spacing w:after="0" w:line="240" w:lineRule="auto"/>
        <w:jc w:val="center"/>
        <w:rPr>
          <w:rFonts w:ascii="Times New Roman" w:hAnsi="Times New Roman" w:cs="Times New Roman"/>
          <w:color w:val="000000"/>
          <w:sz w:val="24"/>
          <w:szCs w:val="24"/>
          <w:lang w:val="kk-KZ"/>
        </w:rPr>
      </w:pPr>
    </w:p>
    <w:p w:rsidR="00BD3459" w:rsidRPr="004403AB" w:rsidRDefault="00056087" w:rsidP="00BD3459">
      <w:pPr>
        <w:widowControl w:val="0"/>
        <w:spacing w:after="0" w:line="360" w:lineRule="auto"/>
        <w:ind w:firstLine="567"/>
        <w:rPr>
          <w:rFonts w:ascii="Times New Roman" w:hAnsi="Times New Roman" w:cs="Times New Roman"/>
          <w:color w:val="000000"/>
          <w:spacing w:val="-6"/>
          <w:sz w:val="24"/>
          <w:szCs w:val="24"/>
        </w:rPr>
      </w:pPr>
      <w:r>
        <w:rPr>
          <w:rFonts w:ascii="Times New Roman" w:hAnsi="Times New Roman" w:cs="Times New Roman"/>
          <w:color w:val="000000"/>
          <w:spacing w:val="-6"/>
          <w:sz w:val="24"/>
          <w:szCs w:val="24"/>
        </w:rPr>
        <w:t>Отчет 37 с.,  9</w:t>
      </w:r>
      <w:r w:rsidR="000F4CFB">
        <w:rPr>
          <w:rFonts w:ascii="Times New Roman" w:hAnsi="Times New Roman" w:cs="Times New Roman"/>
          <w:color w:val="000000"/>
          <w:spacing w:val="-6"/>
          <w:sz w:val="24"/>
          <w:szCs w:val="24"/>
        </w:rPr>
        <w:t xml:space="preserve"> источников,  4</w:t>
      </w:r>
      <w:r w:rsidR="00BD3459" w:rsidRPr="00056087">
        <w:rPr>
          <w:rFonts w:ascii="Times New Roman" w:hAnsi="Times New Roman" w:cs="Times New Roman"/>
          <w:color w:val="000000"/>
          <w:spacing w:val="-6"/>
          <w:sz w:val="24"/>
          <w:szCs w:val="24"/>
        </w:rPr>
        <w:t xml:space="preserve"> приложение.</w:t>
      </w:r>
    </w:p>
    <w:p w:rsidR="00BD3459" w:rsidRPr="004D2B95" w:rsidRDefault="00BD3459" w:rsidP="00BD3459">
      <w:pPr>
        <w:widowControl w:val="0"/>
        <w:spacing w:after="0" w:line="360" w:lineRule="auto"/>
        <w:ind w:firstLine="567"/>
        <w:jc w:val="both"/>
        <w:rPr>
          <w:rFonts w:ascii="Times New Roman" w:hAnsi="Times New Roman"/>
          <w:sz w:val="24"/>
          <w:szCs w:val="24"/>
        </w:rPr>
      </w:pPr>
      <w:r w:rsidRPr="004D2B95">
        <w:rPr>
          <w:rFonts w:ascii="Times New Roman" w:hAnsi="Times New Roman" w:cs="Times New Roman"/>
          <w:color w:val="000000"/>
          <w:spacing w:val="-6"/>
          <w:sz w:val="24"/>
          <w:szCs w:val="24"/>
        </w:rPr>
        <w:t xml:space="preserve">Ключевые слова: </w:t>
      </w:r>
      <w:r w:rsidRPr="004D2B95">
        <w:rPr>
          <w:rFonts w:ascii="Times New Roman" w:hAnsi="Times New Roman"/>
          <w:sz w:val="24"/>
          <w:szCs w:val="24"/>
        </w:rPr>
        <w:t xml:space="preserve">КЕРАМИЧЕСКИЕ ИЗДЕЛИЙ, </w:t>
      </w:r>
      <w:r w:rsidRPr="004D2B95">
        <w:rPr>
          <w:rFonts w:ascii="Times New Roman" w:hAnsi="Times New Roman"/>
          <w:b/>
          <w:sz w:val="24"/>
          <w:szCs w:val="24"/>
        </w:rPr>
        <w:t xml:space="preserve"> </w:t>
      </w:r>
      <w:r w:rsidRPr="004D2B95">
        <w:rPr>
          <w:rFonts w:ascii="Times New Roman" w:hAnsi="Times New Roman"/>
          <w:sz w:val="24"/>
          <w:szCs w:val="24"/>
        </w:rPr>
        <w:t>ОБЛИЦОВОЧНЫЕ КИРПИЧИ, ТРОТУАРНЫЕ ПЛИТКИ, ОБЪЕМНЫЕ  ТЕПЛОВЫЕ БЛОКИ, КЛИНКЕРНЫЕ КЕРАМИКА,</w:t>
      </w:r>
      <w:r w:rsidRPr="004D2B95">
        <w:rPr>
          <w:rFonts w:ascii="Times New Roman" w:eastAsia="Times New Roman" w:hAnsi="Times New Roman"/>
          <w:sz w:val="24"/>
          <w:szCs w:val="24"/>
        </w:rPr>
        <w:t xml:space="preserve"> ТУГОПЛАВКИЕ ГЛИНЫ,  ОЛИГОЦЕНОВЫЕ ГЛИНЫ,  СУГЛИНКИ, КВАРЦЕВЫЕ ПЕСКИ. </w:t>
      </w:r>
      <w:r w:rsidRPr="004D2B95">
        <w:rPr>
          <w:rFonts w:ascii="Times New Roman" w:hAnsi="Times New Roman"/>
          <w:sz w:val="24"/>
          <w:szCs w:val="24"/>
        </w:rPr>
        <w:t xml:space="preserve"> </w:t>
      </w:r>
    </w:p>
    <w:p w:rsidR="00BD3459" w:rsidRPr="001A491E" w:rsidRDefault="00BD3459" w:rsidP="00BD3459">
      <w:pPr>
        <w:widowControl w:val="0"/>
        <w:spacing w:after="0" w:line="360" w:lineRule="auto"/>
        <w:ind w:firstLine="567"/>
        <w:jc w:val="both"/>
        <w:rPr>
          <w:rFonts w:ascii="Times New Roman" w:hAnsi="Times New Roman"/>
          <w:sz w:val="24"/>
          <w:szCs w:val="24"/>
          <w:lang w:val="kk-KZ"/>
        </w:rPr>
      </w:pPr>
      <w:r w:rsidRPr="004403AB">
        <w:rPr>
          <w:rFonts w:ascii="Times New Roman" w:hAnsi="Times New Roman" w:cs="Times New Roman"/>
          <w:color w:val="000000"/>
          <w:spacing w:val="-6"/>
          <w:sz w:val="24"/>
          <w:szCs w:val="24"/>
        </w:rPr>
        <w:t xml:space="preserve">Объектом  исследования являются </w:t>
      </w:r>
      <w:r w:rsidRPr="00B45324">
        <w:rPr>
          <w:rFonts w:ascii="Times New Roman" w:hAnsi="Times New Roman"/>
          <w:sz w:val="24"/>
          <w:szCs w:val="24"/>
        </w:rPr>
        <w:t xml:space="preserve">разработка составов различных керамических изделий из глины Южного региона с использованием полностью робото-автоматизированного завода </w:t>
      </w:r>
      <w:r w:rsidRPr="00B45324">
        <w:rPr>
          <w:rFonts w:ascii="Times New Roman" w:hAnsi="Times New Roman"/>
          <w:bCs/>
          <w:sz w:val="24"/>
          <w:szCs w:val="24"/>
        </w:rPr>
        <w:t>по производству керамических строительных материалов нового поколения:</w:t>
      </w:r>
      <w:r w:rsidRPr="00B45324">
        <w:rPr>
          <w:rFonts w:ascii="Times New Roman" w:hAnsi="Times New Roman"/>
          <w:b/>
          <w:bCs/>
          <w:sz w:val="24"/>
          <w:szCs w:val="24"/>
        </w:rPr>
        <w:t xml:space="preserve"> </w:t>
      </w:r>
      <w:r w:rsidRPr="00B45324">
        <w:rPr>
          <w:rFonts w:ascii="Times New Roman" w:hAnsi="Times New Roman"/>
          <w:sz w:val="24"/>
          <w:szCs w:val="24"/>
        </w:rPr>
        <w:t>объемных блоков, тротуарного камня, облицовочного и клинкерного кирпича.</w:t>
      </w:r>
    </w:p>
    <w:p w:rsidR="00BD3459" w:rsidRDefault="00BD3459" w:rsidP="00BD3459">
      <w:pPr>
        <w:widowControl w:val="0"/>
        <w:spacing w:after="0" w:line="360" w:lineRule="auto"/>
        <w:ind w:firstLine="567"/>
        <w:jc w:val="both"/>
        <w:rPr>
          <w:rFonts w:ascii="Times New Roman" w:hAnsi="Times New Roman" w:cs="Times New Roman"/>
          <w:sz w:val="24"/>
          <w:szCs w:val="24"/>
        </w:rPr>
      </w:pPr>
      <w:r w:rsidRPr="00FC06E4">
        <w:rPr>
          <w:rFonts w:ascii="Times New Roman" w:hAnsi="Times New Roman" w:cs="Times New Roman"/>
          <w:spacing w:val="-4"/>
          <w:sz w:val="24"/>
          <w:szCs w:val="24"/>
        </w:rPr>
        <w:t xml:space="preserve">Цель  работы: </w:t>
      </w:r>
      <w:r w:rsidRPr="006B7920">
        <w:rPr>
          <w:rFonts w:ascii="Times New Roman" w:hAnsi="Times New Roman" w:cs="Times New Roman"/>
          <w:sz w:val="24"/>
          <w:szCs w:val="24"/>
        </w:rPr>
        <w:t xml:space="preserve">разработка технологию производства и оптимальных составов  высококачественных и крупноформатных  керамических изделий из глин  Южного региона Республики Казахстан. </w:t>
      </w:r>
    </w:p>
    <w:p w:rsidR="00BD3459" w:rsidRDefault="00BD3459" w:rsidP="00BD3459">
      <w:pPr>
        <w:spacing w:after="0" w:line="360" w:lineRule="auto"/>
        <w:ind w:firstLine="709"/>
        <w:jc w:val="both"/>
        <w:rPr>
          <w:rFonts w:ascii="Times New Roman" w:hAnsi="Times New Roman"/>
          <w:sz w:val="24"/>
          <w:szCs w:val="24"/>
        </w:rPr>
      </w:pPr>
      <w:r w:rsidRPr="00B45324">
        <w:rPr>
          <w:rFonts w:ascii="Times New Roman" w:hAnsi="Times New Roman"/>
          <w:sz w:val="24"/>
          <w:szCs w:val="24"/>
        </w:rPr>
        <w:t xml:space="preserve">Применение самых прогрессивных технологий, позволит   производить в Южном регионе Республики Казахстан высококачественные керамические стеновые материалы, что с одной стороны, значительно улучшит качество строящего жилья, с другой стороны, снизит себестоимость жилой площади и сократит сроки строительства.  </w:t>
      </w:r>
    </w:p>
    <w:p w:rsidR="00BD3459" w:rsidRPr="00B45324" w:rsidRDefault="00BD3459" w:rsidP="00BD3459">
      <w:pPr>
        <w:shd w:val="clear" w:color="auto" w:fill="FFFFFF"/>
        <w:spacing w:after="0" w:line="360" w:lineRule="auto"/>
        <w:ind w:firstLine="709"/>
        <w:jc w:val="both"/>
        <w:rPr>
          <w:rFonts w:ascii="Times New Roman" w:hAnsi="Times New Roman" w:cs="Times New Roman"/>
          <w:sz w:val="24"/>
          <w:szCs w:val="24"/>
        </w:rPr>
      </w:pPr>
      <w:r w:rsidRPr="00E36D64">
        <w:rPr>
          <w:rFonts w:ascii="Times New Roman" w:hAnsi="Times New Roman" w:cs="Times New Roman"/>
          <w:sz w:val="24"/>
          <w:szCs w:val="24"/>
        </w:rPr>
        <w:t xml:space="preserve">Проект </w:t>
      </w:r>
      <w:r w:rsidRPr="00B45324">
        <w:rPr>
          <w:rFonts w:ascii="Times New Roman" w:hAnsi="Times New Roman" w:cs="Times New Roman"/>
          <w:sz w:val="24"/>
          <w:szCs w:val="24"/>
        </w:rPr>
        <w:t>по развитию строительных рынков в Республике Казахстан заключается в объяснимом повышении цен на облицовочный кирпич в Казахстане, регулировании импорта, а также в проблемах экспорта и создании конкурентоспособных предприятий.</w:t>
      </w:r>
    </w:p>
    <w:p w:rsidR="00BD3459" w:rsidRPr="0004356D" w:rsidRDefault="00BD3459" w:rsidP="00BD3459">
      <w:pPr>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color w:val="000000"/>
          <w:sz w:val="24"/>
          <w:szCs w:val="24"/>
        </w:rPr>
        <w:t>Основной практически значимый результат – разработка научных и технологических основ производства нового высокотехнологичного вида робота-автоматизированного</w:t>
      </w:r>
      <w:r w:rsidRPr="00B45324">
        <w:rPr>
          <w:rFonts w:ascii="Times New Roman" w:hAnsi="Times New Roman" w:cs="Times New Roman"/>
          <w:sz w:val="24"/>
          <w:szCs w:val="24"/>
        </w:rPr>
        <w:t xml:space="preserve"> завода </w:t>
      </w:r>
      <w:r w:rsidRPr="00B45324">
        <w:rPr>
          <w:rFonts w:ascii="Times New Roman" w:hAnsi="Times New Roman" w:cs="Times New Roman"/>
          <w:bCs/>
          <w:sz w:val="24"/>
          <w:szCs w:val="24"/>
        </w:rPr>
        <w:t xml:space="preserve">по производству стеновых керамических материалов </w:t>
      </w:r>
      <w:r w:rsidRPr="00B45324">
        <w:rPr>
          <w:rFonts w:ascii="Times New Roman" w:hAnsi="Times New Roman" w:cs="Times New Roman"/>
          <w:sz w:val="24"/>
          <w:szCs w:val="24"/>
        </w:rPr>
        <w:t>высокого качества, с низкой стоимостью и высокой рентабельностью.</w:t>
      </w:r>
      <w:r w:rsidRPr="00B45324">
        <w:rPr>
          <w:rFonts w:ascii="Times New Roman" w:hAnsi="Times New Roman" w:cs="Times New Roman"/>
          <w:b/>
          <w:bCs/>
          <w:sz w:val="24"/>
          <w:szCs w:val="24"/>
        </w:rPr>
        <w:t xml:space="preserve"> </w:t>
      </w:r>
      <w:r w:rsidRPr="00B45324">
        <w:rPr>
          <w:rFonts w:ascii="Times New Roman" w:hAnsi="Times New Roman" w:cs="Times New Roman"/>
          <w:color w:val="000000"/>
          <w:sz w:val="24"/>
          <w:szCs w:val="24"/>
        </w:rPr>
        <w:t>Их технология – экологически полноценна, мало метало- и энергоемка. Научная ценность результатов научно-исследовательских работ состоит п</w:t>
      </w:r>
      <w:r w:rsidRPr="00B45324">
        <w:rPr>
          <w:rFonts w:ascii="Times New Roman" w:hAnsi="Times New Roman" w:cs="Times New Roman"/>
          <w:sz w:val="24"/>
          <w:szCs w:val="24"/>
        </w:rPr>
        <w:t xml:space="preserve">роизводства нового вида стеновых керамических изделий, имеющего более улучшенные технические характеристики (высокая прочность, вековая долговечность, низкая теплопроводность, высокая шумоизоляция) и большой  выбор разных световых  оттенков по более доступной цене. </w:t>
      </w:r>
    </w:p>
    <w:p w:rsidR="00BD3459" w:rsidRDefault="00BD3459">
      <w:pPr>
        <w:rPr>
          <w:rFonts w:ascii="Times New Roman" w:hAnsi="Times New Roman" w:cs="Times New Roman"/>
          <w:sz w:val="28"/>
          <w:szCs w:val="28"/>
        </w:rPr>
      </w:pPr>
    </w:p>
    <w:p w:rsidR="00BD3459" w:rsidRDefault="00BD3459">
      <w:pPr>
        <w:rPr>
          <w:rFonts w:ascii="Times New Roman" w:hAnsi="Times New Roman" w:cs="Times New Roman"/>
          <w:sz w:val="28"/>
          <w:szCs w:val="28"/>
        </w:rPr>
      </w:pPr>
    </w:p>
    <w:p w:rsidR="00BD3459" w:rsidRDefault="00BD3459">
      <w:pPr>
        <w:rPr>
          <w:rFonts w:ascii="Times New Roman" w:hAnsi="Times New Roman" w:cs="Times New Roman"/>
          <w:sz w:val="28"/>
          <w:szCs w:val="28"/>
        </w:rPr>
      </w:pPr>
    </w:p>
    <w:p w:rsidR="00BD3459" w:rsidRDefault="00BD3459">
      <w:pPr>
        <w:rPr>
          <w:rFonts w:ascii="Times New Roman" w:hAnsi="Times New Roman" w:cs="Times New Roman"/>
          <w:sz w:val="28"/>
          <w:szCs w:val="28"/>
        </w:rPr>
      </w:pPr>
    </w:p>
    <w:p w:rsidR="00BD3459" w:rsidRDefault="00BD3459" w:rsidP="00BD3459">
      <w:pPr>
        <w:widowControl w:val="0"/>
        <w:spacing w:after="0" w:line="360" w:lineRule="auto"/>
        <w:jc w:val="center"/>
        <w:rPr>
          <w:rFonts w:ascii="Times New Roman" w:hAnsi="Times New Roman" w:cs="Times New Roman"/>
          <w:color w:val="000000"/>
          <w:sz w:val="24"/>
          <w:szCs w:val="24"/>
        </w:rPr>
      </w:pPr>
      <w:r w:rsidRPr="004403AB">
        <w:rPr>
          <w:rFonts w:ascii="Times New Roman" w:hAnsi="Times New Roman" w:cs="Times New Roman"/>
          <w:color w:val="000000"/>
          <w:sz w:val="24"/>
          <w:szCs w:val="24"/>
        </w:rPr>
        <w:lastRenderedPageBreak/>
        <w:t>ОПРЕДЕЛЕНИЯ</w:t>
      </w:r>
    </w:p>
    <w:p w:rsidR="00BD3459" w:rsidRPr="004403AB" w:rsidRDefault="00BD3459" w:rsidP="00BD3459">
      <w:pPr>
        <w:widowControl w:val="0"/>
        <w:spacing w:after="0" w:line="360" w:lineRule="auto"/>
        <w:ind w:firstLine="567"/>
        <w:jc w:val="center"/>
        <w:rPr>
          <w:rFonts w:ascii="Times New Roman" w:hAnsi="Times New Roman" w:cs="Times New Roman"/>
          <w:color w:val="000000"/>
          <w:sz w:val="24"/>
          <w:szCs w:val="24"/>
        </w:rPr>
      </w:pPr>
    </w:p>
    <w:p w:rsidR="00BD3459" w:rsidRDefault="00BD3459" w:rsidP="00BD3459">
      <w:pPr>
        <w:tabs>
          <w:tab w:val="left" w:pos="1260"/>
        </w:tabs>
        <w:spacing w:after="0" w:line="360" w:lineRule="auto"/>
        <w:ind w:firstLine="709"/>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В настоящем отчете о научно-исследовательской работе применяют следующие определения:</w:t>
      </w:r>
    </w:p>
    <w:p w:rsidR="00BD3459" w:rsidRPr="004403AB" w:rsidRDefault="00BD3459" w:rsidP="00BD3459">
      <w:pPr>
        <w:spacing w:after="0" w:line="360" w:lineRule="auto"/>
        <w:ind w:firstLine="709"/>
        <w:contextualSpacing/>
        <w:jc w:val="both"/>
        <w:rPr>
          <w:rFonts w:ascii="Times New Roman" w:hAnsi="Times New Roman" w:cs="Times New Roman"/>
          <w:sz w:val="24"/>
          <w:szCs w:val="24"/>
        </w:rPr>
      </w:pPr>
      <w:r w:rsidRPr="008612E2">
        <w:rPr>
          <w:rFonts w:ascii="Times New Roman" w:hAnsi="Times New Roman" w:cs="Times New Roman"/>
          <w:sz w:val="24"/>
          <w:szCs w:val="24"/>
        </w:rPr>
        <w:t>Керамика</w:t>
      </w:r>
      <w:r w:rsidRPr="008612E2">
        <w:rPr>
          <w:rFonts w:ascii="Times New Roman" w:hAnsi="Times New Roman" w:cs="Times New Roman"/>
          <w:b/>
          <w:sz w:val="24"/>
          <w:szCs w:val="24"/>
        </w:rPr>
        <w:t xml:space="preserve"> – </w:t>
      </w:r>
      <w:r w:rsidRPr="008612E2">
        <w:rPr>
          <w:rFonts w:ascii="Times New Roman" w:hAnsi="Times New Roman" w:cs="Times New Roman"/>
          <w:sz w:val="24"/>
          <w:szCs w:val="24"/>
        </w:rPr>
        <w:t>первый искусственный строительный материал. До нее были природные камни, дерево и глиняный кирпич-сырец. Но только с появлением целенаправленного обжига человек стал сознательно менять структуру материала, получая изделия с заранее заданными свойствами.</w:t>
      </w:r>
    </w:p>
    <w:p w:rsidR="00BD3459" w:rsidRPr="008612E2" w:rsidRDefault="00BD3459" w:rsidP="00BD3459">
      <w:pPr>
        <w:spacing w:after="0" w:line="360" w:lineRule="auto"/>
        <w:ind w:firstLine="709"/>
        <w:contextualSpacing/>
        <w:jc w:val="both"/>
        <w:rPr>
          <w:rFonts w:ascii="Times New Roman" w:hAnsi="Times New Roman" w:cs="Times New Roman"/>
          <w:sz w:val="24"/>
          <w:szCs w:val="24"/>
        </w:rPr>
      </w:pPr>
      <w:r w:rsidRPr="008612E2">
        <w:rPr>
          <w:rFonts w:ascii="Times New Roman" w:hAnsi="Times New Roman" w:cs="Times New Roman"/>
          <w:sz w:val="24"/>
          <w:szCs w:val="24"/>
        </w:rPr>
        <w:t>Современная керамика – это точность размеров изделий, нарезаемых из одного продавливаемого через экструдер бруска.</w:t>
      </w:r>
      <w:r>
        <w:rPr>
          <w:rFonts w:ascii="Times New Roman" w:hAnsi="Times New Roman" w:cs="Times New Roman"/>
          <w:sz w:val="24"/>
          <w:szCs w:val="24"/>
        </w:rPr>
        <w:t xml:space="preserve"> </w:t>
      </w:r>
      <w:r w:rsidRPr="008612E2">
        <w:rPr>
          <w:rFonts w:ascii="Times New Roman" w:hAnsi="Times New Roman" w:cs="Times New Roman"/>
          <w:sz w:val="24"/>
          <w:szCs w:val="24"/>
        </w:rPr>
        <w:t>Это высокая прочность и однородность черепка, достигаемая тщательным пр</w:t>
      </w:r>
      <w:r>
        <w:rPr>
          <w:rFonts w:ascii="Times New Roman" w:hAnsi="Times New Roman" w:cs="Times New Roman"/>
          <w:sz w:val="24"/>
          <w:szCs w:val="24"/>
        </w:rPr>
        <w:t>и</w:t>
      </w:r>
      <w:r w:rsidRPr="008612E2">
        <w:rPr>
          <w:rFonts w:ascii="Times New Roman" w:hAnsi="Times New Roman" w:cs="Times New Roman"/>
          <w:sz w:val="24"/>
          <w:szCs w:val="24"/>
        </w:rPr>
        <w:t>месям сырьевых компонентов, которые раньше и смешать-то было невозможно, равномерной сушкой по сложно спланированной программе и точно регулируемым обжигом, осуществляемым управляемой подачей газа и кислорода в определенные зоны печи обжига.</w:t>
      </w:r>
    </w:p>
    <w:p w:rsidR="00BD3459" w:rsidRPr="008612E2" w:rsidRDefault="00BD3459" w:rsidP="00BD3459">
      <w:pPr>
        <w:tabs>
          <w:tab w:val="left" w:pos="1260"/>
        </w:tabs>
        <w:spacing w:after="0" w:line="360" w:lineRule="auto"/>
        <w:ind w:firstLine="709"/>
        <w:jc w:val="both"/>
        <w:rPr>
          <w:rFonts w:ascii="Times New Roman" w:hAnsi="Times New Roman" w:cs="Times New Roman"/>
          <w:sz w:val="24"/>
          <w:szCs w:val="24"/>
        </w:rPr>
      </w:pPr>
      <w:r w:rsidRPr="008612E2">
        <w:rPr>
          <w:rFonts w:ascii="Times New Roman" w:hAnsi="Times New Roman" w:cs="Times New Roman"/>
          <w:sz w:val="24"/>
          <w:szCs w:val="24"/>
        </w:rPr>
        <w:t>Кирпич - это является прочным и долговечным материалом и позволяет получить архитектурные и декоративные решения в строительстве.</w:t>
      </w:r>
    </w:p>
    <w:p w:rsidR="00BD3459" w:rsidRPr="006A0983" w:rsidRDefault="00BD3459" w:rsidP="00BD3459">
      <w:pPr>
        <w:spacing w:after="0" w:line="360" w:lineRule="auto"/>
        <w:ind w:firstLine="709"/>
        <w:jc w:val="both"/>
        <w:rPr>
          <w:rFonts w:ascii="Times New Roman" w:hAnsi="Times New Roman" w:cs="Times New Roman"/>
          <w:sz w:val="24"/>
          <w:szCs w:val="24"/>
          <w:shd w:val="clear" w:color="auto" w:fill="FFFFFF"/>
        </w:rPr>
      </w:pPr>
      <w:r w:rsidRPr="006A0983">
        <w:rPr>
          <w:rFonts w:ascii="Times New Roman" w:hAnsi="Times New Roman" w:cs="Times New Roman"/>
          <w:spacing w:val="-2"/>
          <w:sz w:val="24"/>
          <w:szCs w:val="24"/>
        </w:rPr>
        <w:t xml:space="preserve">Обжиг – </w:t>
      </w:r>
      <w:r w:rsidRPr="006A0983">
        <w:rPr>
          <w:rFonts w:ascii="Times New Roman" w:hAnsi="Times New Roman" w:cs="Times New Roman"/>
          <w:sz w:val="24"/>
          <w:szCs w:val="24"/>
          <w:shd w:val="clear" w:color="auto" w:fill="FFFFFF"/>
        </w:rPr>
        <w:t>процесс теплового воздействия - термообработку, при которой керамический кирпич приобретает заданные конечные свойства и происходит окончательное превращение материала</w:t>
      </w:r>
    </w:p>
    <w:p w:rsidR="00BD3459" w:rsidRPr="006A0983" w:rsidRDefault="00BD3459" w:rsidP="00BD3459">
      <w:pPr>
        <w:spacing w:after="0" w:line="360" w:lineRule="auto"/>
        <w:ind w:firstLine="709"/>
        <w:jc w:val="both"/>
        <w:rPr>
          <w:rFonts w:ascii="Times New Roman" w:hAnsi="Times New Roman" w:cs="Times New Roman"/>
          <w:sz w:val="24"/>
          <w:szCs w:val="24"/>
          <w:shd w:val="clear" w:color="auto" w:fill="FFFFFF"/>
        </w:rPr>
      </w:pPr>
      <w:r w:rsidRPr="006A0983">
        <w:rPr>
          <w:rFonts w:ascii="Times New Roman" w:hAnsi="Times New Roman" w:cs="Times New Roman"/>
          <w:spacing w:val="-2"/>
          <w:sz w:val="24"/>
          <w:szCs w:val="24"/>
        </w:rPr>
        <w:t xml:space="preserve">Прочность – </w:t>
      </w:r>
      <w:r w:rsidRPr="006A0983">
        <w:rPr>
          <w:rFonts w:ascii="Times New Roman" w:hAnsi="Times New Roman" w:cs="Times New Roman"/>
          <w:sz w:val="24"/>
          <w:szCs w:val="24"/>
          <w:shd w:val="clear" w:color="auto" w:fill="FFFFFF"/>
        </w:rPr>
        <w:t>свойство материала сопротивляться разрушению под действием внутренних напряжений, возникающих под воздействием внешних сил.</w:t>
      </w:r>
    </w:p>
    <w:p w:rsidR="00BD3459" w:rsidRDefault="00BD3459" w:rsidP="00BD3459">
      <w:pPr>
        <w:spacing w:after="0" w:line="360" w:lineRule="auto"/>
        <w:ind w:firstLine="709"/>
        <w:jc w:val="both"/>
        <w:rPr>
          <w:rFonts w:ascii="Times New Roman" w:hAnsi="Times New Roman" w:cs="Times New Roman"/>
          <w:sz w:val="24"/>
          <w:szCs w:val="24"/>
          <w:shd w:val="clear" w:color="auto" w:fill="FFFFFF"/>
        </w:rPr>
      </w:pPr>
      <w:r w:rsidRPr="006A0983">
        <w:rPr>
          <w:rFonts w:ascii="Times New Roman" w:hAnsi="Times New Roman" w:cs="Times New Roman"/>
          <w:spacing w:val="-2"/>
          <w:sz w:val="24"/>
          <w:szCs w:val="24"/>
        </w:rPr>
        <w:t xml:space="preserve">Плотность - </w:t>
      </w:r>
      <w:r w:rsidRPr="006A0983">
        <w:rPr>
          <w:rFonts w:ascii="Times New Roman" w:hAnsi="Times New Roman" w:cs="Times New Roman"/>
          <w:sz w:val="24"/>
          <w:szCs w:val="24"/>
          <w:shd w:val="clear" w:color="auto" w:fill="FFFFFF"/>
        </w:rPr>
        <w:t>скалярная физическая величина, определяемая как отношение массы тела к занимаемому этим телом объёму.</w:t>
      </w:r>
    </w:p>
    <w:p w:rsidR="00BD3459" w:rsidRPr="006A0983" w:rsidRDefault="00BD3459" w:rsidP="00BD3459">
      <w:pPr>
        <w:spacing w:after="0" w:line="360" w:lineRule="auto"/>
        <w:ind w:firstLine="709"/>
        <w:jc w:val="both"/>
        <w:rPr>
          <w:rFonts w:ascii="Times New Roman" w:hAnsi="Times New Roman" w:cs="Times New Roman"/>
          <w:sz w:val="24"/>
          <w:szCs w:val="24"/>
        </w:rPr>
      </w:pPr>
      <w:r w:rsidRPr="006A0983">
        <w:rPr>
          <w:rFonts w:ascii="Times New Roman" w:hAnsi="Times New Roman" w:cs="Times New Roman"/>
          <w:spacing w:val="-2"/>
          <w:sz w:val="24"/>
          <w:szCs w:val="24"/>
        </w:rPr>
        <w:t xml:space="preserve">Морозостойкость – </w:t>
      </w:r>
      <w:r w:rsidRPr="006A0983">
        <w:rPr>
          <w:rFonts w:ascii="Times New Roman" w:hAnsi="Times New Roman" w:cs="Times New Roman"/>
          <w:sz w:val="24"/>
          <w:szCs w:val="24"/>
          <w:shd w:val="clear" w:color="auto" w:fill="FFFFFF"/>
        </w:rPr>
        <w:t>способность</w:t>
      </w:r>
      <w:r w:rsidRPr="006A0983">
        <w:rPr>
          <w:rStyle w:val="apple-converted-space"/>
          <w:rFonts w:ascii="Times New Roman" w:hAnsi="Times New Roman" w:cs="Times New Roman"/>
          <w:sz w:val="24"/>
          <w:szCs w:val="24"/>
          <w:shd w:val="clear" w:color="auto" w:fill="FFFFFF"/>
        </w:rPr>
        <w:t> </w:t>
      </w:r>
      <w:hyperlink r:id="rId10" w:history="1">
        <w:r w:rsidRPr="006A0983">
          <w:rPr>
            <w:rStyle w:val="a5"/>
            <w:rFonts w:ascii="Times New Roman" w:hAnsi="Times New Roman" w:cs="Times New Roman"/>
            <w:color w:val="000000" w:themeColor="text1"/>
            <w:sz w:val="24"/>
            <w:szCs w:val="24"/>
          </w:rPr>
          <w:t>материала</w:t>
        </w:r>
      </w:hyperlink>
      <w:r w:rsidRPr="006A0983">
        <w:rPr>
          <w:rStyle w:val="apple-converted-space"/>
          <w:rFonts w:ascii="Times New Roman" w:hAnsi="Times New Roman" w:cs="Times New Roman"/>
          <w:sz w:val="24"/>
          <w:szCs w:val="24"/>
          <w:shd w:val="clear" w:color="auto" w:fill="FFFFFF"/>
        </w:rPr>
        <w:t> </w:t>
      </w:r>
      <w:r w:rsidRPr="006A0983">
        <w:rPr>
          <w:rFonts w:ascii="Times New Roman" w:hAnsi="Times New Roman" w:cs="Times New Roman"/>
          <w:sz w:val="24"/>
          <w:szCs w:val="24"/>
          <w:shd w:val="clear" w:color="auto" w:fill="FFFFFF"/>
        </w:rPr>
        <w:t>в насыщенном</w:t>
      </w:r>
      <w:r w:rsidRPr="006A0983">
        <w:rPr>
          <w:rStyle w:val="apple-converted-space"/>
          <w:rFonts w:ascii="Times New Roman" w:hAnsi="Times New Roman" w:cs="Times New Roman"/>
          <w:sz w:val="24"/>
          <w:szCs w:val="24"/>
          <w:shd w:val="clear" w:color="auto" w:fill="FFFFFF"/>
        </w:rPr>
        <w:t> </w:t>
      </w:r>
      <w:hyperlink r:id="rId11" w:history="1">
        <w:r w:rsidRPr="006A0983">
          <w:rPr>
            <w:rStyle w:val="a5"/>
            <w:rFonts w:ascii="Times New Roman" w:hAnsi="Times New Roman" w:cs="Times New Roman"/>
            <w:color w:val="000000" w:themeColor="text1"/>
            <w:sz w:val="24"/>
            <w:szCs w:val="24"/>
          </w:rPr>
          <w:t>водой</w:t>
        </w:r>
      </w:hyperlink>
      <w:r w:rsidRPr="006A0983">
        <w:rPr>
          <w:rStyle w:val="apple-converted-space"/>
          <w:rFonts w:ascii="Times New Roman" w:hAnsi="Times New Roman" w:cs="Times New Roman"/>
          <w:sz w:val="24"/>
          <w:szCs w:val="24"/>
          <w:shd w:val="clear" w:color="auto" w:fill="FFFFFF"/>
        </w:rPr>
        <w:t> </w:t>
      </w:r>
      <w:r w:rsidRPr="006A0983">
        <w:rPr>
          <w:rFonts w:ascii="Times New Roman" w:hAnsi="Times New Roman" w:cs="Times New Roman"/>
          <w:sz w:val="24"/>
          <w:szCs w:val="24"/>
          <w:shd w:val="clear" w:color="auto" w:fill="FFFFFF"/>
        </w:rPr>
        <w:t>состоянии выдерживать многократное попеременное</w:t>
      </w:r>
      <w:r w:rsidRPr="006A0983">
        <w:rPr>
          <w:rStyle w:val="apple-converted-space"/>
          <w:rFonts w:ascii="Times New Roman" w:hAnsi="Times New Roman" w:cs="Times New Roman"/>
          <w:sz w:val="24"/>
          <w:szCs w:val="24"/>
          <w:shd w:val="clear" w:color="auto" w:fill="FFFFFF"/>
        </w:rPr>
        <w:t> </w:t>
      </w:r>
      <w:hyperlink r:id="rId12" w:history="1">
        <w:r w:rsidRPr="006A0983">
          <w:rPr>
            <w:rStyle w:val="a5"/>
            <w:rFonts w:ascii="Times New Roman" w:hAnsi="Times New Roman" w:cs="Times New Roman"/>
            <w:color w:val="000000" w:themeColor="text1"/>
            <w:sz w:val="24"/>
            <w:szCs w:val="24"/>
          </w:rPr>
          <w:t>замораживание</w:t>
        </w:r>
      </w:hyperlink>
      <w:r w:rsidRPr="006A0983">
        <w:rPr>
          <w:rStyle w:val="apple-converted-space"/>
          <w:rFonts w:ascii="Times New Roman" w:hAnsi="Times New Roman" w:cs="Times New Roman"/>
          <w:sz w:val="24"/>
          <w:szCs w:val="24"/>
          <w:shd w:val="clear" w:color="auto" w:fill="FFFFFF"/>
        </w:rPr>
        <w:t> </w:t>
      </w:r>
      <w:r w:rsidRPr="006A0983">
        <w:rPr>
          <w:rFonts w:ascii="Times New Roman" w:hAnsi="Times New Roman" w:cs="Times New Roman"/>
          <w:sz w:val="24"/>
          <w:szCs w:val="24"/>
          <w:shd w:val="clear" w:color="auto" w:fill="FFFFFF"/>
        </w:rPr>
        <w:t>и</w:t>
      </w:r>
      <w:r w:rsidRPr="006A0983">
        <w:rPr>
          <w:rStyle w:val="apple-converted-space"/>
          <w:rFonts w:ascii="Times New Roman" w:hAnsi="Times New Roman" w:cs="Times New Roman"/>
          <w:sz w:val="24"/>
          <w:szCs w:val="24"/>
          <w:shd w:val="clear" w:color="auto" w:fill="FFFFFF"/>
        </w:rPr>
        <w:t> </w:t>
      </w:r>
      <w:hyperlink r:id="rId13" w:history="1">
        <w:r w:rsidRPr="006A0983">
          <w:rPr>
            <w:rStyle w:val="a5"/>
            <w:rFonts w:ascii="Times New Roman" w:hAnsi="Times New Roman" w:cs="Times New Roman"/>
            <w:color w:val="000000" w:themeColor="text1"/>
            <w:sz w:val="24"/>
            <w:szCs w:val="24"/>
          </w:rPr>
          <w:t>оттаивание</w:t>
        </w:r>
      </w:hyperlink>
      <w:r w:rsidRPr="006A0983">
        <w:rPr>
          <w:rStyle w:val="apple-converted-space"/>
          <w:rFonts w:ascii="Times New Roman" w:hAnsi="Times New Roman" w:cs="Times New Roman"/>
          <w:sz w:val="24"/>
          <w:szCs w:val="24"/>
          <w:shd w:val="clear" w:color="auto" w:fill="FFFFFF"/>
        </w:rPr>
        <w:t> </w:t>
      </w:r>
      <w:r w:rsidRPr="006A0983">
        <w:rPr>
          <w:rFonts w:ascii="Times New Roman" w:hAnsi="Times New Roman" w:cs="Times New Roman"/>
          <w:sz w:val="24"/>
          <w:szCs w:val="24"/>
          <w:shd w:val="clear" w:color="auto" w:fill="FFFFFF"/>
        </w:rPr>
        <w:t>без видимых признаков разрушения и без значительного понижения</w:t>
      </w:r>
      <w:r w:rsidRPr="006A0983">
        <w:rPr>
          <w:rStyle w:val="apple-converted-space"/>
          <w:rFonts w:ascii="Times New Roman" w:hAnsi="Times New Roman" w:cs="Times New Roman"/>
          <w:sz w:val="24"/>
          <w:szCs w:val="24"/>
          <w:shd w:val="clear" w:color="auto" w:fill="FFFFFF"/>
        </w:rPr>
        <w:t> </w:t>
      </w:r>
      <w:hyperlink r:id="rId14" w:history="1">
        <w:r w:rsidRPr="006A0983">
          <w:rPr>
            <w:rStyle w:val="a5"/>
            <w:rFonts w:ascii="Times New Roman" w:hAnsi="Times New Roman" w:cs="Times New Roman"/>
            <w:color w:val="000000" w:themeColor="text1"/>
            <w:sz w:val="24"/>
            <w:szCs w:val="24"/>
          </w:rPr>
          <w:t>прочности</w:t>
        </w:r>
      </w:hyperlink>
      <w:r w:rsidRPr="006A0983">
        <w:rPr>
          <w:rFonts w:ascii="Times New Roman" w:hAnsi="Times New Roman" w:cs="Times New Roman"/>
          <w:color w:val="000000" w:themeColor="text1"/>
          <w:sz w:val="24"/>
          <w:szCs w:val="24"/>
        </w:rPr>
        <w:t>.</w:t>
      </w:r>
    </w:p>
    <w:p w:rsidR="00BD3459" w:rsidRPr="006A0983" w:rsidRDefault="00BD3459" w:rsidP="00BD3459">
      <w:pPr>
        <w:spacing w:after="0" w:line="360" w:lineRule="auto"/>
        <w:ind w:firstLine="709"/>
        <w:jc w:val="both"/>
        <w:rPr>
          <w:rFonts w:ascii="Times New Roman" w:hAnsi="Times New Roman" w:cs="Times New Roman"/>
          <w:sz w:val="24"/>
          <w:szCs w:val="24"/>
          <w:shd w:val="clear" w:color="auto" w:fill="FFFFFF"/>
        </w:rPr>
      </w:pPr>
      <w:r w:rsidRPr="006A0983">
        <w:rPr>
          <w:rFonts w:ascii="Times New Roman" w:hAnsi="Times New Roman" w:cs="Times New Roman"/>
          <w:spacing w:val="1"/>
          <w:sz w:val="24"/>
          <w:szCs w:val="24"/>
        </w:rPr>
        <w:t xml:space="preserve">Водопоглощение – </w:t>
      </w:r>
      <w:r w:rsidRPr="006A0983">
        <w:rPr>
          <w:rFonts w:ascii="Times New Roman" w:hAnsi="Times New Roman" w:cs="Times New Roman"/>
          <w:sz w:val="24"/>
          <w:szCs w:val="24"/>
          <w:shd w:val="clear" w:color="auto" w:fill="FFFFFF"/>
        </w:rPr>
        <w:t>способность материала или изделия впитывать и удерживать в порах и капиллярах воду.</w:t>
      </w:r>
    </w:p>
    <w:p w:rsidR="00BD3459" w:rsidRPr="006A0983" w:rsidRDefault="00BD3459" w:rsidP="00BD3459">
      <w:pPr>
        <w:spacing w:after="0" w:line="360" w:lineRule="auto"/>
        <w:ind w:firstLine="709"/>
        <w:jc w:val="both"/>
        <w:rPr>
          <w:rFonts w:ascii="Times New Roman" w:hAnsi="Times New Roman" w:cs="Times New Roman"/>
          <w:sz w:val="24"/>
          <w:szCs w:val="24"/>
          <w:shd w:val="clear" w:color="auto" w:fill="FFFFFF"/>
        </w:rPr>
      </w:pPr>
    </w:p>
    <w:p w:rsidR="00BD3459" w:rsidRPr="00BF1A30" w:rsidRDefault="00BD3459" w:rsidP="00BD3459">
      <w:pPr>
        <w:tabs>
          <w:tab w:val="left" w:pos="1260"/>
        </w:tabs>
        <w:spacing w:after="0" w:line="360" w:lineRule="auto"/>
        <w:ind w:firstLine="567"/>
        <w:jc w:val="center"/>
        <w:rPr>
          <w:rFonts w:ascii="Times New Roman" w:hAnsi="Times New Roman" w:cs="Times New Roman"/>
          <w:color w:val="000000"/>
          <w:sz w:val="28"/>
          <w:szCs w:val="28"/>
        </w:rPr>
      </w:pPr>
    </w:p>
    <w:p w:rsidR="00BD3459" w:rsidRDefault="00BD3459" w:rsidP="00BD3459">
      <w:pPr>
        <w:tabs>
          <w:tab w:val="left" w:pos="1260"/>
        </w:tabs>
        <w:spacing w:after="0" w:line="360" w:lineRule="auto"/>
        <w:ind w:firstLine="567"/>
        <w:jc w:val="center"/>
        <w:rPr>
          <w:rFonts w:ascii="Times New Roman" w:hAnsi="Times New Roman" w:cs="Times New Roman"/>
          <w:color w:val="000000"/>
          <w:sz w:val="24"/>
          <w:szCs w:val="24"/>
        </w:rPr>
      </w:pPr>
    </w:p>
    <w:p w:rsidR="00BD3459" w:rsidRDefault="00BD3459" w:rsidP="00BD3459">
      <w:pPr>
        <w:tabs>
          <w:tab w:val="left" w:pos="1260"/>
        </w:tabs>
        <w:spacing w:after="0" w:line="360" w:lineRule="auto"/>
        <w:rPr>
          <w:rFonts w:ascii="Times New Roman" w:hAnsi="Times New Roman" w:cs="Times New Roman"/>
          <w:color w:val="000000"/>
          <w:sz w:val="24"/>
          <w:szCs w:val="24"/>
        </w:rPr>
      </w:pPr>
    </w:p>
    <w:p w:rsidR="00BD3459" w:rsidRDefault="00BD3459" w:rsidP="00BD3459">
      <w:pPr>
        <w:tabs>
          <w:tab w:val="left" w:pos="1260"/>
        </w:tabs>
        <w:spacing w:after="0" w:line="360" w:lineRule="auto"/>
        <w:rPr>
          <w:rFonts w:ascii="Times New Roman" w:hAnsi="Times New Roman" w:cs="Times New Roman"/>
          <w:color w:val="000000"/>
          <w:sz w:val="24"/>
          <w:szCs w:val="24"/>
        </w:rPr>
      </w:pPr>
    </w:p>
    <w:p w:rsidR="00BD3459" w:rsidRDefault="00BD3459" w:rsidP="00BD3459">
      <w:pPr>
        <w:tabs>
          <w:tab w:val="left" w:pos="1260"/>
        </w:tabs>
        <w:spacing w:after="0" w:line="360" w:lineRule="auto"/>
        <w:rPr>
          <w:rFonts w:ascii="Times New Roman" w:hAnsi="Times New Roman" w:cs="Times New Roman"/>
          <w:color w:val="000000"/>
          <w:sz w:val="24"/>
          <w:szCs w:val="24"/>
        </w:rPr>
      </w:pPr>
    </w:p>
    <w:p w:rsidR="00BD3459" w:rsidRPr="00D42E38" w:rsidRDefault="00BD3459" w:rsidP="00BD3459">
      <w:pPr>
        <w:tabs>
          <w:tab w:val="left" w:pos="1260"/>
        </w:tabs>
        <w:spacing w:after="0" w:line="360" w:lineRule="auto"/>
        <w:rPr>
          <w:rFonts w:ascii="Times New Roman" w:hAnsi="Times New Roman" w:cs="Times New Roman"/>
          <w:color w:val="000000"/>
          <w:sz w:val="24"/>
          <w:szCs w:val="24"/>
        </w:rPr>
      </w:pPr>
    </w:p>
    <w:p w:rsidR="00BD3459" w:rsidRPr="00D73928" w:rsidRDefault="00BD3459" w:rsidP="00BD3459">
      <w:pPr>
        <w:tabs>
          <w:tab w:val="left" w:pos="1260"/>
        </w:tabs>
        <w:spacing w:after="0" w:line="360" w:lineRule="auto"/>
        <w:ind w:firstLine="567"/>
        <w:jc w:val="center"/>
        <w:rPr>
          <w:rFonts w:ascii="Times New Roman" w:hAnsi="Times New Roman" w:cs="Times New Roman"/>
          <w:color w:val="000000"/>
          <w:spacing w:val="-6"/>
          <w:sz w:val="24"/>
          <w:szCs w:val="24"/>
        </w:rPr>
      </w:pPr>
      <w:r w:rsidRPr="004403AB">
        <w:rPr>
          <w:rFonts w:ascii="Times New Roman" w:hAnsi="Times New Roman" w:cs="Times New Roman"/>
          <w:color w:val="000000"/>
          <w:sz w:val="24"/>
          <w:szCs w:val="24"/>
        </w:rPr>
        <w:lastRenderedPageBreak/>
        <w:t>ОБОЗНАЧЕНИЯ И СОКРАЩЕНИЯ</w:t>
      </w:r>
    </w:p>
    <w:p w:rsidR="00BD3459" w:rsidRDefault="00BD3459" w:rsidP="00BD3459">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В настоящем отчете о научно-исследовательской работе применяют следующие обозначения и сокращения:</w:t>
      </w:r>
    </w:p>
    <w:p w:rsidR="00BD3459" w:rsidRDefault="00BD3459" w:rsidP="00BD3459">
      <w:pPr>
        <w:widowControl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ТОО     - Товарищество ограниченной ответственностью </w:t>
      </w:r>
    </w:p>
    <w:p w:rsidR="00BD3459" w:rsidRPr="004403AB" w:rsidRDefault="00BD3459" w:rsidP="00BD3459">
      <w:pPr>
        <w:widowControl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ЮКО    - Южно-Казахстанская область </w:t>
      </w:r>
    </w:p>
    <w:p w:rsidR="00BD3459" w:rsidRPr="004403AB" w:rsidRDefault="00BD3459" w:rsidP="00BD3459">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НИР</w:t>
      </w:r>
      <w:r w:rsidRPr="004403AB">
        <w:rPr>
          <w:rFonts w:ascii="Times New Roman" w:hAnsi="Times New Roman" w:cs="Times New Roman"/>
          <w:color w:val="000000"/>
          <w:sz w:val="24"/>
          <w:szCs w:val="24"/>
        </w:rPr>
        <w:tab/>
        <w:t>– научно-исследовательская работа</w:t>
      </w:r>
    </w:p>
    <w:p w:rsidR="00BD3459" w:rsidRPr="004403AB" w:rsidRDefault="00BD3459" w:rsidP="00BD3459">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РФА</w:t>
      </w:r>
      <w:r w:rsidRPr="004403AB">
        <w:rPr>
          <w:rFonts w:ascii="Times New Roman" w:hAnsi="Times New Roman" w:cs="Times New Roman"/>
          <w:color w:val="000000"/>
          <w:sz w:val="24"/>
          <w:szCs w:val="24"/>
        </w:rPr>
        <w:tab/>
        <w:t>– рентгенофазовый анализ</w:t>
      </w:r>
    </w:p>
    <w:p w:rsidR="00BD3459" w:rsidRPr="004403AB" w:rsidRDefault="00BD3459" w:rsidP="00BD3459">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ДТА</w:t>
      </w:r>
      <w:r w:rsidRPr="004403AB">
        <w:rPr>
          <w:rFonts w:ascii="Times New Roman" w:hAnsi="Times New Roman" w:cs="Times New Roman"/>
          <w:color w:val="000000"/>
          <w:sz w:val="24"/>
          <w:szCs w:val="24"/>
        </w:rPr>
        <w:tab/>
        <w:t>– дифференциально-термический анализ</w:t>
      </w:r>
    </w:p>
    <w:p w:rsidR="00BD3459" w:rsidRPr="004403AB" w:rsidRDefault="00BD3459" w:rsidP="00BD3459">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РЭМ</w:t>
      </w:r>
      <w:r w:rsidRPr="004403AB">
        <w:rPr>
          <w:rFonts w:ascii="Times New Roman" w:hAnsi="Times New Roman" w:cs="Times New Roman"/>
          <w:color w:val="000000"/>
          <w:sz w:val="24"/>
          <w:szCs w:val="24"/>
        </w:rPr>
        <w:tab/>
        <w:t>– растровая электронная микроскопия</w:t>
      </w:r>
    </w:p>
    <w:p w:rsidR="00BD3459" w:rsidRDefault="00BD3459" w:rsidP="00BD3459">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п.п.п.</w:t>
      </w:r>
      <w:r w:rsidRPr="004403AB">
        <w:rPr>
          <w:rFonts w:ascii="Times New Roman" w:hAnsi="Times New Roman" w:cs="Times New Roman"/>
          <w:color w:val="000000"/>
          <w:sz w:val="24"/>
          <w:szCs w:val="24"/>
        </w:rPr>
        <w:tab/>
        <w:t>– потери при прокаливании</w:t>
      </w:r>
    </w:p>
    <w:p w:rsidR="00BD3459" w:rsidRPr="004403AB" w:rsidRDefault="00BD3459" w:rsidP="00BD3459">
      <w:pPr>
        <w:widowControl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НФ         - нормальный формат</w:t>
      </w:r>
    </w:p>
    <w:p w:rsidR="00BD3459" w:rsidRPr="004403AB" w:rsidRDefault="00BD3459" w:rsidP="00BD3459">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lang w:val="en-US"/>
        </w:rPr>
        <w:t>R</w:t>
      </w:r>
      <w:r w:rsidRPr="004403AB">
        <w:rPr>
          <w:rFonts w:ascii="Times New Roman" w:hAnsi="Times New Roman" w:cs="Times New Roman"/>
          <w:color w:val="000000"/>
          <w:sz w:val="24"/>
          <w:szCs w:val="24"/>
          <w:vertAlign w:val="subscript"/>
        </w:rPr>
        <w:t>сж</w:t>
      </w:r>
      <w:r w:rsidRPr="004403AB">
        <w:rPr>
          <w:rFonts w:ascii="Times New Roman" w:hAnsi="Times New Roman" w:cs="Times New Roman"/>
          <w:color w:val="000000"/>
          <w:sz w:val="24"/>
          <w:szCs w:val="24"/>
        </w:rPr>
        <w:tab/>
        <w:t>– предел прочности на сжатие</w:t>
      </w:r>
    </w:p>
    <w:p w:rsidR="00BD3459" w:rsidRPr="004403AB" w:rsidRDefault="00BD3459" w:rsidP="00BD3459">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lang w:val="en-US"/>
        </w:rPr>
        <w:t>R</w:t>
      </w:r>
      <w:r w:rsidRPr="004403AB">
        <w:rPr>
          <w:rFonts w:ascii="Times New Roman" w:hAnsi="Times New Roman" w:cs="Times New Roman"/>
          <w:color w:val="000000"/>
          <w:sz w:val="24"/>
          <w:szCs w:val="24"/>
          <w:vertAlign w:val="subscript"/>
        </w:rPr>
        <w:t>изг</w:t>
      </w:r>
      <w:r w:rsidRPr="004403AB">
        <w:rPr>
          <w:rFonts w:ascii="Times New Roman" w:hAnsi="Times New Roman" w:cs="Times New Roman"/>
          <w:color w:val="000000"/>
          <w:sz w:val="24"/>
          <w:szCs w:val="24"/>
        </w:rPr>
        <w:tab/>
        <w:t>– предел прочности на изгиб</w:t>
      </w:r>
    </w:p>
    <w:p w:rsidR="00BD3459" w:rsidRDefault="00BD3459" w:rsidP="00BD3459">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color w:val="000000"/>
          <w:sz w:val="24"/>
          <w:szCs w:val="24"/>
        </w:rPr>
        <w:t>МПа</w:t>
      </w:r>
      <w:r w:rsidRPr="004403AB">
        <w:rPr>
          <w:rFonts w:ascii="Times New Roman" w:hAnsi="Times New Roman" w:cs="Times New Roman"/>
          <w:color w:val="000000"/>
          <w:sz w:val="24"/>
          <w:szCs w:val="24"/>
        </w:rPr>
        <w:tab/>
        <w:t>– мега Паскаль</w:t>
      </w:r>
    </w:p>
    <w:p w:rsidR="00BD3459" w:rsidRPr="004403AB" w:rsidRDefault="00BD3459" w:rsidP="00BD3459">
      <w:pPr>
        <w:widowControl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РФ        -  </w:t>
      </w:r>
      <w:r w:rsidRPr="006A0983">
        <w:rPr>
          <w:rFonts w:ascii="Times New Roman" w:hAnsi="Times New Roman" w:cs="Times New Roman"/>
          <w:sz w:val="24"/>
          <w:szCs w:val="24"/>
        </w:rPr>
        <w:t>Российск</w:t>
      </w:r>
      <w:r>
        <w:rPr>
          <w:rFonts w:ascii="Times New Roman" w:hAnsi="Times New Roman" w:cs="Times New Roman"/>
          <w:sz w:val="24"/>
          <w:szCs w:val="24"/>
        </w:rPr>
        <w:t>ий</w:t>
      </w:r>
      <w:r w:rsidRPr="006A0983">
        <w:rPr>
          <w:rFonts w:ascii="Times New Roman" w:hAnsi="Times New Roman" w:cs="Times New Roman"/>
          <w:sz w:val="24"/>
          <w:szCs w:val="24"/>
        </w:rPr>
        <w:t xml:space="preserve"> Федераци</w:t>
      </w:r>
      <w:r>
        <w:rPr>
          <w:rFonts w:ascii="Times New Roman" w:hAnsi="Times New Roman" w:cs="Times New Roman"/>
          <w:sz w:val="24"/>
          <w:szCs w:val="24"/>
        </w:rPr>
        <w:t>я</w:t>
      </w:r>
    </w:p>
    <w:p w:rsidR="00BD3459" w:rsidRPr="004403AB" w:rsidRDefault="00BD3459" w:rsidP="00BD3459">
      <w:pPr>
        <w:widowControl w:val="0"/>
        <w:spacing w:after="0" w:line="360" w:lineRule="auto"/>
        <w:ind w:firstLine="567"/>
        <w:jc w:val="both"/>
        <w:rPr>
          <w:rFonts w:ascii="Times New Roman" w:hAnsi="Times New Roman" w:cs="Times New Roman"/>
          <w:sz w:val="24"/>
          <w:szCs w:val="24"/>
        </w:rPr>
      </w:pPr>
      <w:r w:rsidRPr="004403AB">
        <w:rPr>
          <w:rFonts w:ascii="Times New Roman" w:hAnsi="Times New Roman" w:cs="Times New Roman"/>
          <w:color w:val="000000"/>
          <w:sz w:val="24"/>
          <w:szCs w:val="24"/>
        </w:rPr>
        <w:t>АО</w:t>
      </w:r>
      <w:r w:rsidRPr="004403AB">
        <w:rPr>
          <w:rFonts w:ascii="Times New Roman" w:hAnsi="Times New Roman" w:cs="Times New Roman"/>
          <w:color w:val="000000"/>
          <w:sz w:val="24"/>
          <w:szCs w:val="24"/>
        </w:rPr>
        <w:tab/>
        <w:t>– акционерное общество</w:t>
      </w:r>
    </w:p>
    <w:p w:rsidR="00BD3459" w:rsidRPr="004403AB" w:rsidRDefault="00BD3459" w:rsidP="00BD3459">
      <w:pPr>
        <w:widowControl w:val="0"/>
        <w:spacing w:after="0" w:line="360" w:lineRule="auto"/>
        <w:ind w:firstLine="567"/>
        <w:jc w:val="both"/>
        <w:rPr>
          <w:rFonts w:ascii="Times New Roman" w:hAnsi="Times New Roman" w:cs="Times New Roman"/>
          <w:sz w:val="24"/>
          <w:szCs w:val="24"/>
        </w:rPr>
      </w:pPr>
      <w:r w:rsidRPr="004403AB">
        <w:rPr>
          <w:rFonts w:ascii="Times New Roman" w:hAnsi="Times New Roman" w:cs="Times New Roman"/>
          <w:sz w:val="24"/>
          <w:szCs w:val="24"/>
        </w:rPr>
        <w:t>мм – миллиметр</w:t>
      </w:r>
    </w:p>
    <w:p w:rsidR="00BD3459" w:rsidRPr="004403AB" w:rsidRDefault="00BD3459" w:rsidP="00BD3459">
      <w:pPr>
        <w:widowControl w:val="0"/>
        <w:spacing w:after="0" w:line="360" w:lineRule="auto"/>
        <w:ind w:firstLine="567"/>
        <w:jc w:val="both"/>
        <w:rPr>
          <w:rFonts w:ascii="Times New Roman" w:hAnsi="Times New Roman" w:cs="Times New Roman"/>
          <w:color w:val="000000"/>
          <w:sz w:val="24"/>
          <w:szCs w:val="24"/>
        </w:rPr>
      </w:pPr>
      <w:r w:rsidRPr="004403AB">
        <w:rPr>
          <w:rFonts w:ascii="Times New Roman" w:hAnsi="Times New Roman" w:cs="Times New Roman"/>
          <w:sz w:val="24"/>
          <w:szCs w:val="24"/>
        </w:rPr>
        <w:t>см - сантиметр</w:t>
      </w:r>
    </w:p>
    <w:p w:rsidR="00BD3459" w:rsidRPr="004403AB" w:rsidRDefault="00BD3459" w:rsidP="00BD3459">
      <w:pPr>
        <w:widowControl w:val="0"/>
        <w:spacing w:after="0" w:line="360" w:lineRule="auto"/>
        <w:ind w:firstLine="567"/>
        <w:jc w:val="both"/>
        <w:rPr>
          <w:rFonts w:ascii="Times New Roman" w:hAnsi="Times New Roman" w:cs="Times New Roman"/>
          <w:color w:val="000000"/>
          <w:sz w:val="24"/>
          <w:szCs w:val="24"/>
        </w:rPr>
      </w:pPr>
    </w:p>
    <w:p w:rsidR="00BD3459" w:rsidRPr="00D42E38" w:rsidRDefault="00BD3459" w:rsidP="00BD3459">
      <w:pPr>
        <w:widowControl w:val="0"/>
        <w:spacing w:after="0" w:line="240" w:lineRule="auto"/>
        <w:ind w:firstLine="709"/>
        <w:jc w:val="both"/>
        <w:rPr>
          <w:rFonts w:ascii="Times New Roman" w:hAnsi="Times New Roman" w:cs="Times New Roman"/>
          <w:sz w:val="28"/>
          <w:szCs w:val="28"/>
        </w:rPr>
      </w:pPr>
    </w:p>
    <w:p w:rsidR="00BD3459" w:rsidRPr="00D42E38" w:rsidRDefault="00BD3459" w:rsidP="00BD3459">
      <w:pPr>
        <w:widowControl w:val="0"/>
        <w:spacing w:after="0" w:line="240" w:lineRule="auto"/>
        <w:ind w:firstLine="709"/>
        <w:jc w:val="both"/>
        <w:rPr>
          <w:rFonts w:ascii="Times New Roman" w:hAnsi="Times New Roman" w:cs="Times New Roman"/>
          <w:sz w:val="28"/>
          <w:szCs w:val="28"/>
        </w:rPr>
      </w:pPr>
    </w:p>
    <w:p w:rsidR="00BD3459" w:rsidRPr="00D42E38" w:rsidRDefault="00BD3459" w:rsidP="00BD3459">
      <w:pPr>
        <w:widowControl w:val="0"/>
        <w:spacing w:after="0" w:line="240" w:lineRule="auto"/>
        <w:ind w:firstLine="709"/>
        <w:jc w:val="both"/>
        <w:rPr>
          <w:rFonts w:ascii="Times New Roman" w:hAnsi="Times New Roman" w:cs="Times New Roman"/>
          <w:sz w:val="28"/>
          <w:szCs w:val="28"/>
        </w:rPr>
      </w:pPr>
    </w:p>
    <w:p w:rsidR="00BD3459" w:rsidRPr="00D42E38" w:rsidRDefault="00BD3459" w:rsidP="00BD3459">
      <w:pPr>
        <w:widowControl w:val="0"/>
        <w:spacing w:after="0" w:line="240" w:lineRule="auto"/>
        <w:ind w:firstLine="709"/>
        <w:jc w:val="both"/>
        <w:rPr>
          <w:rFonts w:ascii="Times New Roman" w:hAnsi="Times New Roman" w:cs="Times New Roman"/>
          <w:sz w:val="28"/>
          <w:szCs w:val="28"/>
        </w:rPr>
      </w:pPr>
    </w:p>
    <w:p w:rsidR="00BD3459" w:rsidRDefault="00BD3459" w:rsidP="00BD3459">
      <w:pPr>
        <w:rPr>
          <w:rFonts w:ascii="Times New Roman" w:hAnsi="Times New Roman" w:cs="Times New Roman"/>
          <w:sz w:val="28"/>
          <w:szCs w:val="28"/>
        </w:rPr>
      </w:pPr>
    </w:p>
    <w:p w:rsidR="00BD3459" w:rsidRPr="009878EF" w:rsidRDefault="00BD3459">
      <w:pPr>
        <w:rPr>
          <w:rFonts w:ascii="Times New Roman" w:hAnsi="Times New Roman" w:cs="Times New Roman"/>
          <w:sz w:val="28"/>
          <w:szCs w:val="28"/>
        </w:rPr>
      </w:pPr>
    </w:p>
    <w:p w:rsidR="006D122C" w:rsidRPr="009878EF" w:rsidRDefault="006D122C">
      <w:pPr>
        <w:rPr>
          <w:rFonts w:ascii="Times New Roman" w:hAnsi="Times New Roman" w:cs="Times New Roman"/>
          <w:sz w:val="28"/>
          <w:szCs w:val="28"/>
        </w:rPr>
      </w:pPr>
    </w:p>
    <w:p w:rsidR="006D122C" w:rsidRPr="009878EF" w:rsidRDefault="006D122C">
      <w:pPr>
        <w:rPr>
          <w:rFonts w:ascii="Times New Roman" w:hAnsi="Times New Roman" w:cs="Times New Roman"/>
          <w:sz w:val="28"/>
          <w:szCs w:val="28"/>
        </w:rPr>
      </w:pPr>
    </w:p>
    <w:p w:rsidR="00A21508" w:rsidRPr="009878EF" w:rsidRDefault="00A21508">
      <w:pPr>
        <w:rPr>
          <w:rFonts w:ascii="Times New Roman" w:hAnsi="Times New Roman" w:cs="Times New Roman"/>
          <w:sz w:val="28"/>
          <w:szCs w:val="28"/>
        </w:rPr>
      </w:pPr>
    </w:p>
    <w:p w:rsidR="00A21508" w:rsidRPr="009878EF" w:rsidRDefault="00A21508">
      <w:pPr>
        <w:rPr>
          <w:rFonts w:ascii="Times New Roman" w:hAnsi="Times New Roman" w:cs="Times New Roman"/>
          <w:sz w:val="28"/>
          <w:szCs w:val="28"/>
        </w:rPr>
      </w:pPr>
    </w:p>
    <w:p w:rsidR="00A21508" w:rsidRPr="009878EF" w:rsidRDefault="00A21508">
      <w:pPr>
        <w:rPr>
          <w:rFonts w:ascii="Times New Roman" w:hAnsi="Times New Roman" w:cs="Times New Roman"/>
          <w:sz w:val="28"/>
          <w:szCs w:val="28"/>
        </w:rPr>
      </w:pPr>
    </w:p>
    <w:p w:rsidR="00A21508" w:rsidRPr="009878EF" w:rsidRDefault="00A21508">
      <w:pPr>
        <w:rPr>
          <w:rFonts w:ascii="Times New Roman" w:hAnsi="Times New Roman" w:cs="Times New Roman"/>
          <w:sz w:val="28"/>
          <w:szCs w:val="28"/>
        </w:rPr>
      </w:pPr>
    </w:p>
    <w:p w:rsidR="00A21508" w:rsidRPr="009878EF" w:rsidRDefault="00A21508">
      <w:pPr>
        <w:rPr>
          <w:rFonts w:ascii="Times New Roman" w:hAnsi="Times New Roman" w:cs="Times New Roman"/>
          <w:sz w:val="28"/>
          <w:szCs w:val="28"/>
        </w:rPr>
      </w:pPr>
    </w:p>
    <w:p w:rsidR="00974174" w:rsidRDefault="00974174" w:rsidP="00974174">
      <w:pPr>
        <w:jc w:val="center"/>
        <w:rPr>
          <w:rFonts w:ascii="Times New Roman" w:hAnsi="Times New Roman" w:cs="Times New Roman"/>
          <w:sz w:val="24"/>
          <w:szCs w:val="24"/>
          <w:lang w:val="kk-KZ"/>
        </w:rPr>
      </w:pPr>
      <w:r w:rsidRPr="004403AB">
        <w:rPr>
          <w:rFonts w:ascii="Times New Roman" w:hAnsi="Times New Roman" w:cs="Times New Roman"/>
          <w:sz w:val="24"/>
          <w:szCs w:val="24"/>
          <w:lang w:val="kk-KZ"/>
        </w:rPr>
        <w:lastRenderedPageBreak/>
        <w:t>ВВЕДЕНИЕ</w:t>
      </w:r>
    </w:p>
    <w:p w:rsidR="00122728" w:rsidRPr="00122728" w:rsidRDefault="00122728" w:rsidP="00122728">
      <w:pPr>
        <w:pStyle w:val="1"/>
        <w:shd w:val="clear" w:color="auto" w:fill="auto"/>
        <w:tabs>
          <w:tab w:val="left" w:pos="720"/>
        </w:tabs>
        <w:spacing w:after="0" w:line="360" w:lineRule="auto"/>
        <w:ind w:firstLine="709"/>
        <w:jc w:val="both"/>
        <w:rPr>
          <w:rFonts w:ascii="Times New Roman" w:hAnsi="Times New Roman" w:cs="Times New Roman"/>
          <w:b/>
          <w:sz w:val="24"/>
          <w:szCs w:val="24"/>
        </w:rPr>
      </w:pPr>
      <w:r w:rsidRPr="00122728">
        <w:rPr>
          <w:rFonts w:ascii="Times New Roman" w:hAnsi="Times New Roman" w:cs="Times New Roman"/>
          <w:sz w:val="24"/>
          <w:szCs w:val="24"/>
        </w:rPr>
        <w:t xml:space="preserve">В производстве строительных материалов есть предприятия, в технологическом процессе которых обязательное условие–высокотемпературный обжиг, и связанные с этим высокие затраты энергоносителей (уголь, газ, дизельное топливо и т.п.). </w:t>
      </w:r>
    </w:p>
    <w:p w:rsidR="00122728" w:rsidRPr="00122728" w:rsidRDefault="00122728" w:rsidP="00122728">
      <w:pPr>
        <w:spacing w:after="0" w:line="360" w:lineRule="auto"/>
        <w:ind w:firstLine="709"/>
        <w:jc w:val="both"/>
        <w:rPr>
          <w:rFonts w:ascii="Times New Roman" w:hAnsi="Times New Roman" w:cs="Times New Roman"/>
          <w:color w:val="FF0000"/>
          <w:sz w:val="24"/>
          <w:szCs w:val="24"/>
        </w:rPr>
      </w:pPr>
      <w:r w:rsidRPr="00122728">
        <w:rPr>
          <w:rFonts w:ascii="Times New Roman" w:hAnsi="Times New Roman" w:cs="Times New Roman"/>
          <w:sz w:val="24"/>
          <w:szCs w:val="24"/>
        </w:rPr>
        <w:t xml:space="preserve">К </w:t>
      </w:r>
      <w:r w:rsidRPr="00122728">
        <w:rPr>
          <w:rFonts w:ascii="Times New Roman" w:hAnsi="Times New Roman" w:cs="Times New Roman"/>
          <w:sz w:val="24"/>
          <w:szCs w:val="24"/>
          <w:lang w:val="kk-KZ"/>
        </w:rPr>
        <w:t>ним можно отнести</w:t>
      </w:r>
      <w:r w:rsidRPr="00122728">
        <w:rPr>
          <w:rFonts w:ascii="Times New Roman" w:hAnsi="Times New Roman" w:cs="Times New Roman"/>
          <w:sz w:val="24"/>
          <w:szCs w:val="24"/>
        </w:rPr>
        <w:t xml:space="preserve"> производство керамического кирпича, керамзита, аглопорита, извести, цемента</w:t>
      </w:r>
      <w:r w:rsidRPr="00122728">
        <w:rPr>
          <w:rFonts w:ascii="Times New Roman" w:hAnsi="Times New Roman" w:cs="Times New Roman"/>
          <w:color w:val="FF0000"/>
          <w:sz w:val="24"/>
          <w:szCs w:val="24"/>
        </w:rPr>
        <w:t>.</w:t>
      </w:r>
    </w:p>
    <w:p w:rsidR="00122728" w:rsidRPr="00122728" w:rsidRDefault="00122728" w:rsidP="00122728">
      <w:pPr>
        <w:spacing w:after="0" w:line="360" w:lineRule="auto"/>
        <w:ind w:firstLine="709"/>
        <w:jc w:val="both"/>
        <w:rPr>
          <w:rFonts w:ascii="Times New Roman" w:hAnsi="Times New Roman" w:cs="Times New Roman"/>
          <w:color w:val="FF0000"/>
          <w:sz w:val="24"/>
          <w:szCs w:val="24"/>
        </w:rPr>
      </w:pPr>
      <w:r w:rsidRPr="00122728">
        <w:rPr>
          <w:rFonts w:ascii="Times New Roman" w:hAnsi="Times New Roman" w:cs="Times New Roman"/>
          <w:sz w:val="24"/>
          <w:szCs w:val="24"/>
        </w:rPr>
        <w:t>В связи с удорожанием энергоносителей возникает острая необходимость снижения энергетических затрат на их производство.</w:t>
      </w:r>
    </w:p>
    <w:p w:rsidR="00122728" w:rsidRPr="00122728" w:rsidRDefault="00122728" w:rsidP="00122728">
      <w:pPr>
        <w:spacing w:after="0" w:line="360" w:lineRule="auto"/>
        <w:ind w:firstLine="709"/>
        <w:jc w:val="both"/>
        <w:rPr>
          <w:rFonts w:ascii="Times New Roman" w:hAnsi="Times New Roman" w:cs="Times New Roman"/>
          <w:sz w:val="24"/>
          <w:szCs w:val="24"/>
        </w:rPr>
      </w:pPr>
      <w:r w:rsidRPr="00122728">
        <w:rPr>
          <w:rFonts w:ascii="Times New Roman" w:hAnsi="Times New Roman" w:cs="Times New Roman"/>
          <w:sz w:val="24"/>
          <w:szCs w:val="24"/>
        </w:rPr>
        <w:t xml:space="preserve">В Республике Казахстан принят Закон «Об энергосбережении и повышении энергоэффективности»от 13 января 2012 года № 541-IV, проект Правительства Республики Казахстан «Энергоэффективное проектирование и строительство объектов» с поддержкой Программы развития ООН и Глобального Экологического фонда, программа модернизации жилищно-коммунального хозяйства Республики Казахстан на 2011-2020 годы. Одобрена правительственная программа по выполнению комплекса мероприятий, направленная на решение проблем организаций по утилизации, хранения и переработки бытовых и промышленных отходов с выходом готовой полезной продукции.  </w:t>
      </w:r>
    </w:p>
    <w:p w:rsidR="007953CE" w:rsidRPr="00B45324" w:rsidRDefault="007953CE" w:rsidP="0032098A">
      <w:pPr>
        <w:spacing w:after="0" w:line="360" w:lineRule="auto"/>
        <w:ind w:firstLine="708"/>
        <w:jc w:val="both"/>
        <w:rPr>
          <w:rFonts w:ascii="Times New Roman" w:hAnsi="Times New Roman" w:cs="Times New Roman"/>
          <w:sz w:val="24"/>
          <w:szCs w:val="24"/>
        </w:rPr>
      </w:pPr>
      <w:r w:rsidRPr="00B45324">
        <w:rPr>
          <w:rFonts w:ascii="Times New Roman" w:hAnsi="Times New Roman" w:cs="Times New Roman"/>
          <w:sz w:val="24"/>
          <w:szCs w:val="24"/>
        </w:rPr>
        <w:t>Большой вклад в разработку технологических принципов повышения качества керамических изделий внесли П.П. Будников</w:t>
      </w:r>
      <w:r w:rsidRPr="00B45324">
        <w:rPr>
          <w:rFonts w:ascii="Times New Roman" w:hAnsi="Times New Roman" w:cs="Times New Roman"/>
          <w:sz w:val="24"/>
          <w:szCs w:val="24"/>
        </w:rPr>
        <w:sym w:font="TechnicBold" w:char="F05B"/>
      </w:r>
      <w:r w:rsidRPr="00B45324">
        <w:rPr>
          <w:rFonts w:ascii="Times New Roman" w:hAnsi="Times New Roman" w:cs="Times New Roman"/>
          <w:sz w:val="24"/>
          <w:szCs w:val="24"/>
        </w:rPr>
        <w:t>1</w:t>
      </w:r>
      <w:r w:rsidRPr="00B45324">
        <w:rPr>
          <w:rFonts w:ascii="Times New Roman" w:hAnsi="Times New Roman" w:cs="Times New Roman"/>
          <w:sz w:val="24"/>
          <w:szCs w:val="24"/>
        </w:rPr>
        <w:sym w:font="TechnicBold" w:char="F05D"/>
      </w:r>
      <w:r w:rsidRPr="00B45324">
        <w:rPr>
          <w:rFonts w:ascii="Times New Roman" w:hAnsi="Times New Roman" w:cs="Times New Roman"/>
          <w:sz w:val="24"/>
          <w:szCs w:val="24"/>
        </w:rPr>
        <w:t>, А.И. Августиник</w:t>
      </w:r>
      <w:r w:rsidRPr="00B45324">
        <w:rPr>
          <w:rFonts w:ascii="Times New Roman" w:hAnsi="Times New Roman" w:cs="Times New Roman"/>
          <w:sz w:val="24"/>
          <w:szCs w:val="24"/>
        </w:rPr>
        <w:sym w:font="TechnicBold" w:char="F05B"/>
      </w:r>
      <w:r w:rsidRPr="00B45324">
        <w:rPr>
          <w:rFonts w:ascii="Times New Roman" w:hAnsi="Times New Roman" w:cs="Times New Roman"/>
          <w:sz w:val="24"/>
          <w:szCs w:val="24"/>
        </w:rPr>
        <w:t>2</w:t>
      </w:r>
      <w:r w:rsidRPr="00B45324">
        <w:rPr>
          <w:rFonts w:ascii="Times New Roman" w:hAnsi="Times New Roman" w:cs="Times New Roman"/>
          <w:sz w:val="24"/>
          <w:szCs w:val="24"/>
        </w:rPr>
        <w:sym w:font="TechnicBold" w:char="F05D"/>
      </w:r>
      <w:r w:rsidRPr="00B45324">
        <w:rPr>
          <w:rFonts w:ascii="Times New Roman" w:hAnsi="Times New Roman" w:cs="Times New Roman"/>
          <w:sz w:val="24"/>
          <w:szCs w:val="24"/>
        </w:rPr>
        <w:t>, И.А. Альперович</w:t>
      </w:r>
      <w:r w:rsidRPr="00B45324">
        <w:rPr>
          <w:rFonts w:ascii="Times New Roman" w:hAnsi="Times New Roman" w:cs="Times New Roman"/>
          <w:sz w:val="24"/>
          <w:szCs w:val="24"/>
        </w:rPr>
        <w:sym w:font="TechnicBold" w:char="F05B"/>
      </w:r>
      <w:r w:rsidRPr="00B45324">
        <w:rPr>
          <w:rFonts w:ascii="Times New Roman" w:hAnsi="Times New Roman" w:cs="Times New Roman"/>
          <w:sz w:val="24"/>
          <w:szCs w:val="24"/>
        </w:rPr>
        <w:t>3</w:t>
      </w:r>
      <w:r w:rsidRPr="00B45324">
        <w:rPr>
          <w:rFonts w:ascii="Times New Roman" w:hAnsi="Times New Roman" w:cs="Times New Roman"/>
          <w:sz w:val="24"/>
          <w:szCs w:val="24"/>
        </w:rPr>
        <w:sym w:font="TechnicBold" w:char="F05D"/>
      </w:r>
      <w:r w:rsidRPr="00B45324">
        <w:rPr>
          <w:rFonts w:ascii="Times New Roman" w:hAnsi="Times New Roman" w:cs="Times New Roman"/>
          <w:sz w:val="24"/>
          <w:szCs w:val="24"/>
        </w:rPr>
        <w:t>, В.И. Верещагин</w:t>
      </w:r>
      <w:r w:rsidRPr="00B45324">
        <w:rPr>
          <w:rFonts w:ascii="Times New Roman" w:hAnsi="Times New Roman" w:cs="Times New Roman"/>
          <w:sz w:val="24"/>
          <w:szCs w:val="24"/>
        </w:rPr>
        <w:sym w:font="TechnicBold" w:char="F05B"/>
      </w:r>
      <w:r w:rsidRPr="00B45324">
        <w:rPr>
          <w:rFonts w:ascii="Times New Roman" w:hAnsi="Times New Roman" w:cs="Times New Roman"/>
          <w:sz w:val="24"/>
          <w:szCs w:val="24"/>
        </w:rPr>
        <w:t>4</w:t>
      </w:r>
      <w:r w:rsidRPr="00B45324">
        <w:rPr>
          <w:rFonts w:ascii="Times New Roman" w:hAnsi="Times New Roman" w:cs="Times New Roman"/>
          <w:sz w:val="24"/>
          <w:szCs w:val="24"/>
        </w:rPr>
        <w:sym w:font="TechnicBold" w:char="F05D"/>
      </w:r>
      <w:r w:rsidRPr="00B45324">
        <w:rPr>
          <w:rFonts w:ascii="Times New Roman" w:hAnsi="Times New Roman" w:cs="Times New Roman"/>
          <w:sz w:val="24"/>
          <w:szCs w:val="24"/>
        </w:rPr>
        <w:t>, И.И. Мороз</w:t>
      </w:r>
      <w:r w:rsidRPr="00B45324">
        <w:rPr>
          <w:rFonts w:ascii="Times New Roman" w:hAnsi="Times New Roman" w:cs="Times New Roman"/>
          <w:sz w:val="24"/>
          <w:szCs w:val="24"/>
        </w:rPr>
        <w:sym w:font="TechnicBold" w:char="F05B"/>
      </w:r>
      <w:r w:rsidRPr="00B45324">
        <w:rPr>
          <w:rFonts w:ascii="Times New Roman" w:hAnsi="Times New Roman" w:cs="Times New Roman"/>
          <w:sz w:val="24"/>
          <w:szCs w:val="24"/>
        </w:rPr>
        <w:t>5</w:t>
      </w:r>
      <w:r w:rsidRPr="00B45324">
        <w:rPr>
          <w:rFonts w:ascii="Times New Roman" w:hAnsi="Times New Roman" w:cs="Times New Roman"/>
          <w:sz w:val="24"/>
          <w:szCs w:val="24"/>
        </w:rPr>
        <w:sym w:font="TechnicBold" w:char="F05D"/>
      </w:r>
      <w:r w:rsidRPr="00B45324">
        <w:rPr>
          <w:rFonts w:ascii="Times New Roman" w:hAnsi="Times New Roman" w:cs="Times New Roman"/>
          <w:sz w:val="24"/>
          <w:szCs w:val="24"/>
        </w:rPr>
        <w:t>, Ю.И. Гончаров</w:t>
      </w:r>
      <w:r w:rsidRPr="00B45324">
        <w:rPr>
          <w:rFonts w:ascii="Times New Roman" w:hAnsi="Times New Roman" w:cs="Times New Roman"/>
          <w:sz w:val="24"/>
          <w:szCs w:val="24"/>
        </w:rPr>
        <w:sym w:font="TechnicBold" w:char="F05B"/>
      </w:r>
      <w:r w:rsidRPr="00B45324">
        <w:rPr>
          <w:rFonts w:ascii="Times New Roman" w:hAnsi="Times New Roman" w:cs="Times New Roman"/>
          <w:sz w:val="24"/>
          <w:szCs w:val="24"/>
        </w:rPr>
        <w:t>6</w:t>
      </w:r>
      <w:r w:rsidRPr="00B45324">
        <w:rPr>
          <w:rFonts w:ascii="Times New Roman" w:hAnsi="Times New Roman" w:cs="Times New Roman"/>
          <w:sz w:val="24"/>
          <w:szCs w:val="24"/>
        </w:rPr>
        <w:sym w:font="TechnicBold" w:char="F05D"/>
      </w:r>
      <w:r w:rsidRPr="00B45324">
        <w:rPr>
          <w:rFonts w:ascii="Times New Roman" w:hAnsi="Times New Roman" w:cs="Times New Roman"/>
          <w:sz w:val="24"/>
          <w:szCs w:val="24"/>
        </w:rPr>
        <w:t>, В.А. Кондратенко</w:t>
      </w:r>
      <w:r w:rsidRPr="00B45324">
        <w:rPr>
          <w:rFonts w:ascii="Times New Roman" w:hAnsi="Times New Roman" w:cs="Times New Roman"/>
          <w:sz w:val="24"/>
          <w:szCs w:val="24"/>
        </w:rPr>
        <w:sym w:font="TechnicBold" w:char="F05B"/>
      </w:r>
      <w:r w:rsidRPr="00B45324">
        <w:rPr>
          <w:rFonts w:ascii="Times New Roman" w:hAnsi="Times New Roman" w:cs="Times New Roman"/>
          <w:sz w:val="24"/>
          <w:szCs w:val="24"/>
        </w:rPr>
        <w:t>7</w:t>
      </w:r>
      <w:r w:rsidRPr="00B45324">
        <w:rPr>
          <w:rFonts w:ascii="Times New Roman" w:hAnsi="Times New Roman" w:cs="Times New Roman"/>
          <w:sz w:val="24"/>
          <w:szCs w:val="24"/>
        </w:rPr>
        <w:sym w:font="TechnicBold" w:char="F05D"/>
      </w:r>
      <w:r w:rsidRPr="00B45324">
        <w:rPr>
          <w:rFonts w:ascii="Times New Roman" w:hAnsi="Times New Roman" w:cs="Times New Roman"/>
          <w:sz w:val="24"/>
          <w:szCs w:val="24"/>
        </w:rPr>
        <w:t>, Р.З. Рахимов</w:t>
      </w:r>
      <w:r w:rsidRPr="00B45324">
        <w:rPr>
          <w:rFonts w:ascii="Times New Roman" w:hAnsi="Times New Roman" w:cs="Times New Roman"/>
          <w:sz w:val="24"/>
          <w:szCs w:val="24"/>
        </w:rPr>
        <w:sym w:font="TechnicBold" w:char="F05B"/>
      </w:r>
      <w:r w:rsidRPr="00B45324">
        <w:rPr>
          <w:rFonts w:ascii="Times New Roman" w:hAnsi="Times New Roman" w:cs="Times New Roman"/>
          <w:sz w:val="24"/>
          <w:szCs w:val="24"/>
        </w:rPr>
        <w:t>8</w:t>
      </w:r>
      <w:r w:rsidRPr="00B45324">
        <w:rPr>
          <w:rFonts w:ascii="Times New Roman" w:hAnsi="Times New Roman" w:cs="Times New Roman"/>
          <w:sz w:val="24"/>
          <w:szCs w:val="24"/>
        </w:rPr>
        <w:sym w:font="TechnicBold" w:char="F05D"/>
      </w:r>
      <w:r w:rsidRPr="00B45324">
        <w:rPr>
          <w:rFonts w:ascii="Times New Roman" w:hAnsi="Times New Roman" w:cs="Times New Roman"/>
          <w:sz w:val="24"/>
          <w:szCs w:val="24"/>
        </w:rPr>
        <w:t xml:space="preserve">, И.Ф. Шлегель </w:t>
      </w:r>
      <w:r w:rsidRPr="00B45324">
        <w:rPr>
          <w:rFonts w:ascii="Times New Roman" w:hAnsi="Times New Roman" w:cs="Times New Roman"/>
          <w:sz w:val="24"/>
          <w:szCs w:val="24"/>
        </w:rPr>
        <w:sym w:font="TechnicBold" w:char="F05B"/>
      </w:r>
      <w:r w:rsidRPr="00B45324">
        <w:rPr>
          <w:rFonts w:ascii="Times New Roman" w:hAnsi="Times New Roman" w:cs="Times New Roman"/>
          <w:sz w:val="24"/>
          <w:szCs w:val="24"/>
        </w:rPr>
        <w:t>9</w:t>
      </w:r>
      <w:r w:rsidRPr="00B45324">
        <w:rPr>
          <w:rFonts w:ascii="Times New Roman" w:hAnsi="Times New Roman" w:cs="Times New Roman"/>
          <w:sz w:val="24"/>
          <w:szCs w:val="24"/>
        </w:rPr>
        <w:sym w:font="TechnicBold" w:char="F05D"/>
      </w:r>
      <w:r w:rsidRPr="00B45324">
        <w:rPr>
          <w:rFonts w:ascii="Times New Roman" w:hAnsi="Times New Roman" w:cs="Times New Roman"/>
          <w:sz w:val="24"/>
          <w:szCs w:val="24"/>
        </w:rPr>
        <w:t xml:space="preserve">  и др., но их работы известны лишь узкому кругу специалистов и не всегда востребованы руководителями предприятий стройиндустрии.</w:t>
      </w:r>
    </w:p>
    <w:p w:rsidR="007953CE" w:rsidRPr="00B45324" w:rsidRDefault="007953CE" w:rsidP="007953CE">
      <w:pPr>
        <w:shd w:val="clear" w:color="auto" w:fill="FFFFFF"/>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Сегодня 50% спроса на кирпич покрывается Казахстанскими заводами, производящие изделия низкого и среднего качества, остальные 50% покрываются российскими и украинскими производителями высококачественного кирпича.</w:t>
      </w:r>
    </w:p>
    <w:p w:rsidR="007953CE" w:rsidRPr="00B45324" w:rsidRDefault="007953CE" w:rsidP="007953CE">
      <w:pPr>
        <w:shd w:val="clear" w:color="auto" w:fill="FFFFFF"/>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 xml:space="preserve">Средняя цена 223 € за тонну импортированного российского облицовочного красного кирпича и 135 € за тонну Казахстанских кирпичей означает, что цены в Казахстане высоки по сравнению с 117 € за тонну на внутреннем рынке России. </w:t>
      </w:r>
    </w:p>
    <w:p w:rsidR="007953CE" w:rsidRPr="00B45324" w:rsidRDefault="007953CE" w:rsidP="007953CE">
      <w:pPr>
        <w:shd w:val="clear" w:color="auto" w:fill="FFFFFF"/>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 xml:space="preserve">Общий спрос на кирпич, который оценивается путем добавления к существующим производственным мощностям Казахстанских кирпичных заводов объема импорта из России, составляет 350 млн условных кирпичей в год, что соответствует 0,05 тонн на душу населения в год. По сравнению с другими нефтедобывающими странами это соотношение в 5 раз выше в России, в 4 раза выше в Алжире и в 5 раз выше в Саудовской Аравии. Это указывает на то, что в Казахстане высокий потенциал роста. Рост произойдет, если спрос и качество увеличатся, а цены снизятся до уровня Российских внутренних цен. </w:t>
      </w:r>
    </w:p>
    <w:p w:rsidR="007953CE" w:rsidRPr="00B45324" w:rsidRDefault="007953CE" w:rsidP="007953CE">
      <w:pPr>
        <w:shd w:val="clear" w:color="auto" w:fill="FFFFFF"/>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lastRenderedPageBreak/>
        <w:t>Мы предвидим продолжение темпов роста национального спроса около 10% в год, что вполне реально в первую очередь в Северном и Южном регионе, где строительство сосредоточено вокруг Астаны, Алма-Аты и Шымкента.</w:t>
      </w:r>
    </w:p>
    <w:p w:rsidR="007953CE" w:rsidRPr="00B45324" w:rsidRDefault="007953CE" w:rsidP="007953CE">
      <w:pPr>
        <w:shd w:val="clear" w:color="auto" w:fill="FFFFFF"/>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Кирпичная промышленность Казахстана устарела и изношена, она должна быть восстановлена практически с нуля, чтобы конкурировать с дорогим российским импортом. Победителем в этом соперничестве будут те инвесторы, которые войдут на этот рынок с высокой производительностью и агрессивной стратегией, позволяющей подорвать импорт, предлагая существенно более низкие цены, более высокое качество и реальное обслуживание клиентов. Они смогут позиционировать себя как лидер отрасли и постепенно инвестировать в новые мощности по мере роста спроса.</w:t>
      </w:r>
    </w:p>
    <w:p w:rsidR="007953CE" w:rsidRPr="00B45324" w:rsidRDefault="007953CE" w:rsidP="007953CE">
      <w:pPr>
        <w:shd w:val="clear" w:color="auto" w:fill="FFFFFF"/>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Казахстан больше, чем вся Западная Европа, однако население составляет только 17 миллионов. Он граничит с Россией, Китаем, Кыргызстаном, Узбекистаном и Туркменистаном, а также граничит с большой частью Каспийского моря. Столица - Астана (ранее Алматы). С момента обретения независимости Казахстан проводит сбалансированную внешнюю политику и работает над развитием экономики, особенно нефтегазовой отрасли</w:t>
      </w:r>
    </w:p>
    <w:p w:rsidR="007953CE" w:rsidRPr="00B45324" w:rsidRDefault="007953CE" w:rsidP="007953CE">
      <w:pPr>
        <w:shd w:val="clear" w:color="auto" w:fill="FFFFFF"/>
        <w:spacing w:after="0" w:line="360" w:lineRule="auto"/>
        <w:ind w:firstLine="709"/>
        <w:jc w:val="both"/>
        <w:rPr>
          <w:rFonts w:ascii="Times New Roman" w:hAnsi="Times New Roman" w:cs="Times New Roman"/>
          <w:b/>
          <w:sz w:val="24"/>
          <w:szCs w:val="24"/>
        </w:rPr>
      </w:pPr>
      <w:r w:rsidRPr="00B45324">
        <w:rPr>
          <w:rFonts w:ascii="Times New Roman" w:hAnsi="Times New Roman" w:cs="Times New Roman"/>
          <w:sz w:val="24"/>
          <w:szCs w:val="24"/>
        </w:rPr>
        <w:t>Из-за своих больших размеров Казахстан не может считаться единым рынком с точки зрения маркетинга и представляет собой четыре региона: Северная, Южная, Восточная и Западная области. Проект направлен на густонаселенные Южные регионы, которые граничит с Кыргызстаном, Узбекистаном и включает в себя г. Алмату, г. Шымкент, г. Тараз и Кызыл-орда.</w:t>
      </w:r>
    </w:p>
    <w:p w:rsidR="007953CE" w:rsidRPr="00B45324" w:rsidRDefault="007953CE" w:rsidP="007953CE">
      <w:pPr>
        <w:shd w:val="clear" w:color="auto" w:fill="FFFFFF"/>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 xml:space="preserve">Керамические кирпичи были в протяжении многих веков традиционным строительным материалом в Казахстане, но во время советской эпохи предпочтение было отдано сборным бетонным зданиям и силикатному кирпичу. Сегодня кирпичные дома снова в моде, что повышает спрос на керамические кирпичи, однако грубокерамическая промышленность Казахстана не развивалась или не модернизировалась после распада Советского Союза, как это произошло в российской индустрии строительной керамики. Были построены или модернизированы только несколько заводов, сегодня большинство заводов изношены и страдают от слабого управления </w:t>
      </w:r>
      <w:r w:rsidRPr="00B45324">
        <w:rPr>
          <w:rFonts w:ascii="Times New Roman" w:hAnsi="Times New Roman" w:cs="Times New Roman"/>
          <w:smallCaps/>
          <w:sz w:val="24"/>
          <w:szCs w:val="24"/>
        </w:rPr>
        <w:t xml:space="preserve">б </w:t>
      </w:r>
      <w:r w:rsidRPr="00B45324">
        <w:rPr>
          <w:rFonts w:ascii="Times New Roman" w:hAnsi="Times New Roman" w:cs="Times New Roman"/>
          <w:sz w:val="24"/>
          <w:szCs w:val="24"/>
        </w:rPr>
        <w:t>производстве, в продажах и маркетинге. Всё это приводит к низкому уровню предложения и некачественной продукции, что позволяет российским кирпичным заводам забирать основную долю Казахского рынка кирпича, имея при этом высокие цены.</w:t>
      </w:r>
    </w:p>
    <w:p w:rsidR="007953CE" w:rsidRPr="00B45324" w:rsidRDefault="007953CE" w:rsidP="007953CE">
      <w:pPr>
        <w:shd w:val="clear" w:color="auto" w:fill="FFFFFF"/>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Благодаря четко продуманной высшим руководством Республики Казахстан, стратегии и тактике в политической и экономической среде, условия для инвестирования в Республике, после прошед</w:t>
      </w:r>
      <w:r w:rsidR="0032098A">
        <w:rPr>
          <w:rFonts w:ascii="Times New Roman" w:hAnsi="Times New Roman" w:cs="Times New Roman"/>
          <w:sz w:val="24"/>
          <w:szCs w:val="24"/>
        </w:rPr>
        <w:t xml:space="preserve">шей волны кризиса, постепенно восстанавливаются  </w:t>
      </w:r>
      <w:r w:rsidRPr="00B45324">
        <w:rPr>
          <w:rFonts w:ascii="Times New Roman" w:hAnsi="Times New Roman" w:cs="Times New Roman"/>
          <w:sz w:val="24"/>
          <w:szCs w:val="24"/>
        </w:rPr>
        <w:t xml:space="preserve">цены растут, </w:t>
      </w:r>
      <w:r w:rsidRPr="00B45324">
        <w:rPr>
          <w:rFonts w:ascii="Times New Roman" w:hAnsi="Times New Roman" w:cs="Times New Roman"/>
          <w:sz w:val="24"/>
          <w:szCs w:val="24"/>
        </w:rPr>
        <w:lastRenderedPageBreak/>
        <w:t>рынок недвижимости в Казахстане также пробуждается. По мнению  аналитиков,</w:t>
      </w:r>
      <w:r w:rsidRPr="00B45324">
        <w:rPr>
          <w:rFonts w:ascii="Times New Roman" w:hAnsi="Times New Roman" w:cs="Times New Roman"/>
          <w:sz w:val="24"/>
          <w:szCs w:val="24"/>
        </w:rPr>
        <w:tab/>
        <w:t>высокий потенциальный спрос на жилье в республике Казахстан сохраняется.</w:t>
      </w:r>
    </w:p>
    <w:p w:rsidR="007953CE" w:rsidRPr="00B45324" w:rsidRDefault="007953CE" w:rsidP="007953CE">
      <w:pPr>
        <w:shd w:val="clear" w:color="auto" w:fill="FFFFFF"/>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Средняя обеспеченность жильем в стране составляет 18,3 кв.м. на человека. В США этот показатель равен 65 кв.м., в Австрии и Франции - 38 кв.м, Украине - 23 кв.м, России и Молдове - 22 кв.м., Кыргызстане - 14 кв.м., Азербайджане - 13 кв.м.</w:t>
      </w:r>
    </w:p>
    <w:p w:rsidR="007953CE" w:rsidRPr="00B45324" w:rsidRDefault="007953CE" w:rsidP="007953CE">
      <w:pPr>
        <w:shd w:val="clear" w:color="auto" w:fill="FFFFFF"/>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Средняя   обеспеченность   жителей   Казахс</w:t>
      </w:r>
      <w:r w:rsidR="00A9133D">
        <w:rPr>
          <w:rFonts w:ascii="Times New Roman" w:hAnsi="Times New Roman" w:cs="Times New Roman"/>
          <w:sz w:val="24"/>
          <w:szCs w:val="24"/>
        </w:rPr>
        <w:t xml:space="preserve"> </w:t>
      </w:r>
      <w:r w:rsidRPr="00B45324">
        <w:rPr>
          <w:rFonts w:ascii="Times New Roman" w:hAnsi="Times New Roman" w:cs="Times New Roman"/>
          <w:sz w:val="24"/>
          <w:szCs w:val="24"/>
        </w:rPr>
        <w:t>тана   жильем     является  низкой   по сравнению с аналогичным показателем других государств, соответственно строительство жилого фонда актуально.</w:t>
      </w:r>
    </w:p>
    <w:p w:rsidR="007953CE" w:rsidRPr="00B45324" w:rsidRDefault="007953CE" w:rsidP="007953CE">
      <w:pPr>
        <w:shd w:val="clear" w:color="auto" w:fill="FFFFFF"/>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За 9 месяцев 2012 года, согласно данным Агентства по статистике Республики Казахстан, в стране было введено в эксплуатацию 5 006 тыс. кв. м жилых зданий - прирост 2,2% по сравнению с прошлым годом. Лидерами по вводу жилья за 9 месяцев 2012 года стали Астана и    Алматинская область в республиканском  объеме    -  1 070 тыс.кв.м и 634 тыс.кв.м соответственно.  Всего  на жилищное строительство за указанный период было инвестировано более 2 млрд. 120 миллионов долларов США, что на 1 % больше по сравнению с аналогичным периодом годом ранее.</w:t>
      </w:r>
    </w:p>
    <w:p w:rsidR="007953CE" w:rsidRPr="00B45324" w:rsidRDefault="007953CE" w:rsidP="007953CE">
      <w:pPr>
        <w:shd w:val="clear" w:color="auto" w:fill="FFFFFF"/>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Основная тема по развитию строительных рынков в Республике Казахстан заключается в объяснимом повышении цен на облицовочный кирпич в Казахстане, регулировании импорта, а также в проблемах экспорта и создании конкурентоспособных предприятий.</w:t>
      </w:r>
    </w:p>
    <w:p w:rsidR="007953CE" w:rsidRPr="00B45324" w:rsidRDefault="007953CE" w:rsidP="007953CE">
      <w:pPr>
        <w:shd w:val="clear" w:color="auto" w:fill="FFFFFF"/>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В связи с улучшением уровня благосостояния большей части населения страны, заметно увеличилось стремление к улучшению своих жилищных условий. Жилищное строительство признано одним из приоритетных направлений Стратегии развития Казахстана до 2030 года и является одной из наиболее важных задач общенационального характера.</w:t>
      </w:r>
    </w:p>
    <w:p w:rsidR="007953CE" w:rsidRPr="00B45324" w:rsidRDefault="007953CE" w:rsidP="007953CE">
      <w:pPr>
        <w:shd w:val="clear" w:color="auto" w:fill="FFFFFF"/>
        <w:tabs>
          <w:tab w:val="left" w:pos="2218"/>
          <w:tab w:val="left" w:pos="4411"/>
          <w:tab w:val="left" w:pos="7858"/>
        </w:tabs>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Республика Казахстан обладает богатейшими ресурсами полезных</w:t>
      </w:r>
      <w:r w:rsidRPr="00B45324">
        <w:rPr>
          <w:rFonts w:ascii="Times New Roman" w:hAnsi="Times New Roman" w:cs="Times New Roman"/>
          <w:sz w:val="24"/>
          <w:szCs w:val="24"/>
        </w:rPr>
        <w:br/>
        <w:t xml:space="preserve">ископаемых, обширными сельскохозяйственными угодьями, квалифицированными кадрами, а также значительным промышленным потенциалом, но </w:t>
      </w:r>
      <w:r w:rsidRPr="00B45324">
        <w:rPr>
          <w:rFonts w:ascii="Times New Roman" w:hAnsi="Times New Roman" w:cs="Times New Roman"/>
          <w:i/>
          <w:iCs/>
          <w:sz w:val="24"/>
          <w:szCs w:val="24"/>
        </w:rPr>
        <w:t xml:space="preserve">для </w:t>
      </w:r>
      <w:r w:rsidRPr="00B45324">
        <w:rPr>
          <w:rFonts w:ascii="Times New Roman" w:hAnsi="Times New Roman" w:cs="Times New Roman"/>
          <w:sz w:val="24"/>
          <w:szCs w:val="24"/>
        </w:rPr>
        <w:t>их дальнейшего эффективного использования не хватает денежных средств. На сегодняшний день ни Правительство Казахстана, ни внутренние инвесторы не в силах обеспечить полностью необходимый объем инвестиций в те или иные отрасли народного хозяйства. Поэтому возникает необходимость в привлечении иностранных инвестиций, особенно в такие стратегически важные отрасли экономики как топливно-энергетическая, жилищная и производства строительных материалов.</w:t>
      </w:r>
    </w:p>
    <w:p w:rsidR="007953CE" w:rsidRPr="00B45324" w:rsidRDefault="007953CE" w:rsidP="007953CE">
      <w:pPr>
        <w:shd w:val="clear" w:color="auto" w:fill="FFFFFF"/>
        <w:tabs>
          <w:tab w:val="left" w:pos="2218"/>
          <w:tab w:val="left" w:pos="4411"/>
          <w:tab w:val="left" w:pos="7858"/>
        </w:tabs>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 xml:space="preserve">Поэтому нередко потребитель при заключении контрактов требует проверки имеющейся у изготовителя системы обеспечения качества на соответствие её требованиям </w:t>
      </w:r>
      <w:r w:rsidRPr="00B45324">
        <w:rPr>
          <w:rFonts w:ascii="Times New Roman" w:hAnsi="Times New Roman" w:cs="Times New Roman"/>
          <w:sz w:val="24"/>
          <w:szCs w:val="24"/>
        </w:rPr>
        <w:lastRenderedPageBreak/>
        <w:t>по международным стандартам. Таким образом, казахстанским предприятиям без подобного рода систем обеспечения качества продукции не обойтись.</w:t>
      </w:r>
    </w:p>
    <w:p w:rsidR="007953CE" w:rsidRPr="007953CE" w:rsidRDefault="007953CE" w:rsidP="007953CE">
      <w:pPr>
        <w:shd w:val="clear" w:color="auto" w:fill="FFFFFF"/>
        <w:tabs>
          <w:tab w:val="left" w:pos="672"/>
        </w:tabs>
        <w:spacing w:after="0" w:line="360" w:lineRule="auto"/>
        <w:ind w:firstLine="709"/>
        <w:jc w:val="both"/>
        <w:rPr>
          <w:rFonts w:ascii="Times New Roman" w:hAnsi="Times New Roman"/>
          <w:sz w:val="24"/>
          <w:szCs w:val="24"/>
        </w:rPr>
      </w:pPr>
      <w:r>
        <w:rPr>
          <w:rFonts w:ascii="Times New Roman" w:hAnsi="Times New Roman"/>
          <w:sz w:val="24"/>
          <w:szCs w:val="24"/>
        </w:rPr>
        <w:t>1</w:t>
      </w:r>
      <w:r w:rsidR="0032098A">
        <w:rPr>
          <w:rFonts w:ascii="Times New Roman" w:hAnsi="Times New Roman"/>
          <w:sz w:val="24"/>
          <w:szCs w:val="24"/>
        </w:rPr>
        <w:t xml:space="preserve"> </w:t>
      </w:r>
      <w:r w:rsidRPr="007953CE">
        <w:rPr>
          <w:rFonts w:ascii="Times New Roman" w:hAnsi="Times New Roman"/>
          <w:sz w:val="24"/>
          <w:szCs w:val="24"/>
        </w:rPr>
        <w:t>Отсутствие современных фабрик в Казахстане позволяющих:</w:t>
      </w:r>
    </w:p>
    <w:p w:rsidR="007953CE" w:rsidRPr="00B45324" w:rsidRDefault="007953CE" w:rsidP="007953CE">
      <w:pPr>
        <w:widowControl w:val="0"/>
        <w:numPr>
          <w:ilvl w:val="0"/>
          <w:numId w:val="1"/>
        </w:numPr>
        <w:shd w:val="clear" w:color="auto" w:fill="FFFFFF"/>
        <w:tabs>
          <w:tab w:val="left" w:pos="672"/>
        </w:tabs>
        <w:autoSpaceDE w:val="0"/>
        <w:autoSpaceDN w:val="0"/>
        <w:adjustRightInd w:val="0"/>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выпускать качественный кирпич</w:t>
      </w:r>
    </w:p>
    <w:p w:rsidR="007953CE" w:rsidRPr="00B45324" w:rsidRDefault="007953CE" w:rsidP="007953CE">
      <w:pPr>
        <w:widowControl w:val="0"/>
        <w:numPr>
          <w:ilvl w:val="0"/>
          <w:numId w:val="1"/>
        </w:numPr>
        <w:shd w:val="clear" w:color="auto" w:fill="FFFFFF"/>
        <w:tabs>
          <w:tab w:val="left" w:pos="672"/>
          <w:tab w:val="left" w:pos="8222"/>
        </w:tabs>
        <w:autoSpaceDE w:val="0"/>
        <w:autoSpaceDN w:val="0"/>
        <w:adjustRightInd w:val="0"/>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выпускать кирпич новых фо</w:t>
      </w:r>
      <w:r w:rsidR="00361050">
        <w:rPr>
          <w:rFonts w:ascii="Times New Roman" w:hAnsi="Times New Roman" w:cs="Times New Roman"/>
          <w:sz w:val="24"/>
          <w:szCs w:val="24"/>
        </w:rPr>
        <w:t>рматов (</w:t>
      </w:r>
      <w:r w:rsidRPr="00B45324">
        <w:rPr>
          <w:rFonts w:ascii="Times New Roman" w:hAnsi="Times New Roman" w:cs="Times New Roman"/>
          <w:sz w:val="24"/>
          <w:szCs w:val="24"/>
        </w:rPr>
        <w:t>крупноформатный блок) В России за последний 5 лет построено около 15 новых фабрик.</w:t>
      </w:r>
    </w:p>
    <w:p w:rsidR="007953CE" w:rsidRPr="00B45324" w:rsidRDefault="0032098A" w:rsidP="0032098A">
      <w:pPr>
        <w:widowControl w:val="0"/>
        <w:shd w:val="clear" w:color="auto" w:fill="FFFFFF"/>
        <w:tabs>
          <w:tab w:val="left" w:pos="672"/>
        </w:tabs>
        <w:autoSpaceDE w:val="0"/>
        <w:autoSpaceDN w:val="0"/>
        <w:adjustRightInd w:val="0"/>
        <w:spacing w:after="0" w:line="360" w:lineRule="auto"/>
        <w:ind w:firstLine="709"/>
        <w:jc w:val="both"/>
        <w:rPr>
          <w:rFonts w:ascii="Times New Roman" w:hAnsi="Times New Roman" w:cs="Times New Roman"/>
          <w:spacing w:val="-16"/>
          <w:sz w:val="24"/>
          <w:szCs w:val="24"/>
        </w:rPr>
      </w:pPr>
      <w:r>
        <w:rPr>
          <w:rFonts w:ascii="Times New Roman" w:hAnsi="Times New Roman" w:cs="Times New Roman"/>
          <w:sz w:val="24"/>
          <w:szCs w:val="24"/>
        </w:rPr>
        <w:t xml:space="preserve">2 </w:t>
      </w:r>
      <w:r w:rsidR="007953CE" w:rsidRPr="00B45324">
        <w:rPr>
          <w:rFonts w:ascii="Times New Roman" w:hAnsi="Times New Roman" w:cs="Times New Roman"/>
          <w:sz w:val="24"/>
          <w:szCs w:val="24"/>
        </w:rPr>
        <w:t xml:space="preserve">Половина потребления в Казахстане закрывается </w:t>
      </w:r>
      <w:r w:rsidR="007953CE" w:rsidRPr="007953CE">
        <w:rPr>
          <w:rFonts w:ascii="Times New Roman" w:hAnsi="Times New Roman" w:cs="Times New Roman"/>
          <w:sz w:val="24"/>
          <w:szCs w:val="24"/>
        </w:rPr>
        <w:t xml:space="preserve">дорогим </w:t>
      </w:r>
      <w:r w:rsidR="007953CE" w:rsidRPr="00B45324">
        <w:rPr>
          <w:rFonts w:ascii="Times New Roman" w:hAnsi="Times New Roman" w:cs="Times New Roman"/>
          <w:sz w:val="24"/>
          <w:szCs w:val="24"/>
        </w:rPr>
        <w:t>импортом из России.</w:t>
      </w:r>
    </w:p>
    <w:p w:rsidR="007953CE" w:rsidRPr="00B45324" w:rsidRDefault="0032098A" w:rsidP="0032098A">
      <w:pPr>
        <w:widowControl w:val="0"/>
        <w:shd w:val="clear" w:color="auto" w:fill="FFFFFF"/>
        <w:tabs>
          <w:tab w:val="left" w:pos="672"/>
        </w:tabs>
        <w:autoSpaceDE w:val="0"/>
        <w:autoSpaceDN w:val="0"/>
        <w:adjustRightInd w:val="0"/>
        <w:spacing w:after="0" w:line="360" w:lineRule="auto"/>
        <w:ind w:firstLine="709"/>
        <w:jc w:val="both"/>
        <w:rPr>
          <w:rFonts w:ascii="Times New Roman" w:hAnsi="Times New Roman" w:cs="Times New Roman"/>
          <w:spacing w:val="-16"/>
          <w:sz w:val="24"/>
          <w:szCs w:val="24"/>
        </w:rPr>
      </w:pPr>
      <w:r>
        <w:rPr>
          <w:rFonts w:ascii="Times New Roman" w:hAnsi="Times New Roman" w:cs="Times New Roman"/>
          <w:sz w:val="24"/>
          <w:szCs w:val="24"/>
        </w:rPr>
        <w:t xml:space="preserve">3 </w:t>
      </w:r>
      <w:r w:rsidR="007953CE" w:rsidRPr="00B45324">
        <w:rPr>
          <w:rFonts w:ascii="Times New Roman" w:hAnsi="Times New Roman" w:cs="Times New Roman"/>
          <w:sz w:val="24"/>
          <w:szCs w:val="24"/>
        </w:rPr>
        <w:t>Потребление сегодня составляет в 5 раз меньше Российского.</w:t>
      </w:r>
    </w:p>
    <w:p w:rsidR="007953CE" w:rsidRPr="00B45324" w:rsidRDefault="0032098A" w:rsidP="0032098A">
      <w:pPr>
        <w:widowControl w:val="0"/>
        <w:shd w:val="clear" w:color="auto" w:fill="FFFFFF"/>
        <w:tabs>
          <w:tab w:val="left" w:pos="0"/>
        </w:tabs>
        <w:autoSpaceDE w:val="0"/>
        <w:autoSpaceDN w:val="0"/>
        <w:adjustRightInd w:val="0"/>
        <w:spacing w:after="0" w:line="360" w:lineRule="auto"/>
        <w:ind w:firstLine="709"/>
        <w:jc w:val="both"/>
        <w:rPr>
          <w:rFonts w:ascii="Times New Roman" w:hAnsi="Times New Roman" w:cs="Times New Roman"/>
          <w:spacing w:val="-14"/>
          <w:sz w:val="24"/>
          <w:szCs w:val="24"/>
        </w:rPr>
      </w:pPr>
      <w:r>
        <w:rPr>
          <w:rFonts w:ascii="Times New Roman" w:hAnsi="Times New Roman" w:cs="Times New Roman"/>
          <w:sz w:val="24"/>
          <w:szCs w:val="24"/>
        </w:rPr>
        <w:t xml:space="preserve">4 </w:t>
      </w:r>
      <w:r w:rsidR="007953CE" w:rsidRPr="00B45324">
        <w:rPr>
          <w:rFonts w:ascii="Times New Roman" w:hAnsi="Times New Roman" w:cs="Times New Roman"/>
          <w:sz w:val="24"/>
          <w:szCs w:val="24"/>
        </w:rPr>
        <w:t>Наличие в Южных регионах Казахстана качественных глин. Что позволит не только закрывать потребность Казахстана в качественном кирпиче, но и импортировать высококачественные керамические кирпичи (Клинкер) в Россию !!!!!</w:t>
      </w:r>
    </w:p>
    <w:p w:rsidR="007953CE" w:rsidRPr="00B45324" w:rsidRDefault="007953CE" w:rsidP="0032098A">
      <w:pPr>
        <w:pStyle w:val="a7"/>
        <w:autoSpaceDE w:val="0"/>
        <w:autoSpaceDN w:val="0"/>
        <w:adjustRightInd w:val="0"/>
        <w:spacing w:after="0" w:line="360" w:lineRule="auto"/>
        <w:ind w:left="0" w:firstLine="709"/>
        <w:jc w:val="both"/>
        <w:rPr>
          <w:rFonts w:ascii="Times New Roman" w:hAnsi="Times New Roman"/>
          <w:sz w:val="24"/>
          <w:szCs w:val="24"/>
        </w:rPr>
      </w:pPr>
      <w:r w:rsidRPr="00B45324">
        <w:rPr>
          <w:rFonts w:ascii="Times New Roman" w:hAnsi="Times New Roman"/>
          <w:sz w:val="24"/>
          <w:szCs w:val="24"/>
        </w:rPr>
        <w:t>По сравнению с силикатными стеновыми материалами (пенобетон, газосиликатный блок, керамзитобетон и т. п.) керамический блок обладает:</w:t>
      </w:r>
    </w:p>
    <w:p w:rsidR="007953CE" w:rsidRPr="00B45324" w:rsidRDefault="007953CE" w:rsidP="0032098A">
      <w:pPr>
        <w:pStyle w:val="a7"/>
        <w:autoSpaceDE w:val="0"/>
        <w:autoSpaceDN w:val="0"/>
        <w:adjustRightInd w:val="0"/>
        <w:spacing w:after="0" w:line="360" w:lineRule="auto"/>
        <w:ind w:left="0" w:firstLine="709"/>
        <w:jc w:val="both"/>
        <w:rPr>
          <w:rFonts w:ascii="Times New Roman" w:hAnsi="Times New Roman"/>
          <w:sz w:val="24"/>
          <w:szCs w:val="24"/>
        </w:rPr>
      </w:pPr>
      <w:r w:rsidRPr="00B45324">
        <w:rPr>
          <w:rFonts w:ascii="Times New Roman" w:hAnsi="Times New Roman"/>
          <w:sz w:val="24"/>
          <w:szCs w:val="24"/>
        </w:rPr>
        <w:t>• большей механической прочностью, низкой  водопоглощением (что гарантирует сохранение теплового сопротивления стены при намокании),</w:t>
      </w:r>
    </w:p>
    <w:p w:rsidR="007953CE" w:rsidRPr="00B45324" w:rsidRDefault="007953CE" w:rsidP="0032098A">
      <w:pPr>
        <w:pStyle w:val="a7"/>
        <w:spacing w:after="0" w:line="360" w:lineRule="auto"/>
        <w:ind w:left="0" w:firstLine="709"/>
        <w:jc w:val="both"/>
        <w:rPr>
          <w:rFonts w:ascii="Times New Roman" w:hAnsi="Times New Roman"/>
          <w:sz w:val="24"/>
          <w:szCs w:val="24"/>
        </w:rPr>
      </w:pPr>
      <w:r w:rsidRPr="00B45324">
        <w:rPr>
          <w:rFonts w:ascii="Times New Roman" w:hAnsi="Times New Roman"/>
          <w:sz w:val="24"/>
          <w:szCs w:val="24"/>
        </w:rPr>
        <w:t>• отсутствием ползучести (деформации под нагрузкой).</w:t>
      </w:r>
    </w:p>
    <w:p w:rsidR="007953CE" w:rsidRPr="00B45324" w:rsidRDefault="007953CE" w:rsidP="0032098A">
      <w:pPr>
        <w:pStyle w:val="a7"/>
        <w:tabs>
          <w:tab w:val="left" w:pos="851"/>
          <w:tab w:val="left" w:pos="1418"/>
        </w:tabs>
        <w:autoSpaceDE w:val="0"/>
        <w:autoSpaceDN w:val="0"/>
        <w:adjustRightInd w:val="0"/>
        <w:spacing w:after="0" w:line="360" w:lineRule="auto"/>
        <w:ind w:left="0" w:firstLine="709"/>
        <w:jc w:val="both"/>
        <w:rPr>
          <w:rFonts w:ascii="Times New Roman" w:hAnsi="Times New Roman"/>
          <w:sz w:val="24"/>
          <w:szCs w:val="24"/>
        </w:rPr>
      </w:pPr>
      <w:r w:rsidRPr="00B45324">
        <w:rPr>
          <w:rFonts w:ascii="Times New Roman" w:hAnsi="Times New Roman"/>
          <w:sz w:val="24"/>
          <w:szCs w:val="24"/>
        </w:rPr>
        <w:t>• керамика, в отличие от бетонов и силикатов, после обжига не содержит влаги, что гарантирует комфортный микроклимат и сохранность чистовой отделки сразу после постройки здания. Также, керамические материалы обладают влаго- и паропроницаемостью, что гарантирует отсутствие постоянно влажных от конденсата зон на стене внутри помещения.</w:t>
      </w:r>
    </w:p>
    <w:p w:rsidR="007953CE" w:rsidRPr="00B45324" w:rsidRDefault="007953CE" w:rsidP="0032098A">
      <w:pPr>
        <w:pStyle w:val="a7"/>
        <w:tabs>
          <w:tab w:val="left" w:pos="851"/>
          <w:tab w:val="left" w:pos="1435"/>
        </w:tabs>
        <w:autoSpaceDE w:val="0"/>
        <w:autoSpaceDN w:val="0"/>
        <w:adjustRightInd w:val="0"/>
        <w:spacing w:after="0" w:line="360" w:lineRule="auto"/>
        <w:ind w:left="0" w:firstLine="709"/>
        <w:jc w:val="both"/>
        <w:rPr>
          <w:rFonts w:ascii="Times New Roman" w:hAnsi="Times New Roman"/>
          <w:sz w:val="24"/>
          <w:szCs w:val="24"/>
        </w:rPr>
      </w:pPr>
      <w:r w:rsidRPr="00B45324">
        <w:rPr>
          <w:rFonts w:ascii="Times New Roman" w:hAnsi="Times New Roman"/>
          <w:bCs/>
          <w:sz w:val="24"/>
          <w:szCs w:val="24"/>
        </w:rPr>
        <w:t xml:space="preserve">В </w:t>
      </w:r>
      <w:r w:rsidRPr="00B45324">
        <w:rPr>
          <w:rFonts w:ascii="Times New Roman" w:hAnsi="Times New Roman"/>
          <w:sz w:val="24"/>
          <w:szCs w:val="24"/>
        </w:rPr>
        <w:t xml:space="preserve">отличие </w:t>
      </w:r>
      <w:r w:rsidRPr="00B45324">
        <w:rPr>
          <w:rFonts w:ascii="Times New Roman" w:hAnsi="Times New Roman"/>
          <w:bCs/>
          <w:sz w:val="24"/>
          <w:szCs w:val="24"/>
        </w:rPr>
        <w:t xml:space="preserve">от </w:t>
      </w:r>
      <w:r w:rsidRPr="00B45324">
        <w:rPr>
          <w:rFonts w:ascii="Times New Roman" w:hAnsi="Times New Roman"/>
          <w:sz w:val="24"/>
          <w:szCs w:val="24"/>
        </w:rPr>
        <w:t xml:space="preserve">пенобетонных блоков и бетонных блоков </w:t>
      </w:r>
      <w:r w:rsidRPr="00B45324">
        <w:rPr>
          <w:rFonts w:ascii="Times New Roman" w:hAnsi="Times New Roman"/>
          <w:bCs/>
          <w:sz w:val="24"/>
          <w:szCs w:val="24"/>
        </w:rPr>
        <w:t xml:space="preserve">с наполнителями, </w:t>
      </w:r>
      <w:r w:rsidRPr="00B45324">
        <w:rPr>
          <w:rFonts w:ascii="Times New Roman" w:hAnsi="Times New Roman"/>
          <w:sz w:val="24"/>
          <w:szCs w:val="24"/>
        </w:rPr>
        <w:t xml:space="preserve">производство </w:t>
      </w:r>
      <w:r w:rsidRPr="00B45324">
        <w:rPr>
          <w:rFonts w:ascii="Times New Roman" w:hAnsi="Times New Roman"/>
          <w:bCs/>
          <w:sz w:val="24"/>
          <w:szCs w:val="24"/>
        </w:rPr>
        <w:t xml:space="preserve">керамического блока возможно только на </w:t>
      </w:r>
      <w:r w:rsidRPr="00B45324">
        <w:rPr>
          <w:rFonts w:ascii="Times New Roman" w:hAnsi="Times New Roman"/>
          <w:bCs/>
          <w:spacing w:val="-6"/>
          <w:sz w:val="24"/>
          <w:szCs w:val="24"/>
        </w:rPr>
        <w:t xml:space="preserve">крупных современных заводах, что снижает </w:t>
      </w:r>
      <w:r w:rsidRPr="00B45324">
        <w:rPr>
          <w:rFonts w:ascii="Times New Roman" w:hAnsi="Times New Roman"/>
          <w:spacing w:val="-6"/>
          <w:sz w:val="24"/>
          <w:szCs w:val="24"/>
        </w:rPr>
        <w:t xml:space="preserve">риск </w:t>
      </w:r>
      <w:r w:rsidRPr="00B45324">
        <w:rPr>
          <w:rFonts w:ascii="Times New Roman" w:hAnsi="Times New Roman"/>
          <w:bCs/>
          <w:spacing w:val="-6"/>
          <w:sz w:val="24"/>
          <w:szCs w:val="24"/>
        </w:rPr>
        <w:t xml:space="preserve">использования </w:t>
      </w:r>
      <w:r w:rsidRPr="00B45324">
        <w:rPr>
          <w:rFonts w:ascii="Times New Roman" w:hAnsi="Times New Roman"/>
          <w:spacing w:val="-6"/>
          <w:sz w:val="24"/>
          <w:szCs w:val="24"/>
        </w:rPr>
        <w:t xml:space="preserve">поддельной </w:t>
      </w:r>
      <w:r w:rsidRPr="00B45324">
        <w:rPr>
          <w:rFonts w:ascii="Times New Roman" w:hAnsi="Times New Roman"/>
          <w:bCs/>
          <w:sz w:val="24"/>
          <w:szCs w:val="24"/>
        </w:rPr>
        <w:t xml:space="preserve">продукции и </w:t>
      </w:r>
      <w:r w:rsidRPr="00B45324">
        <w:rPr>
          <w:rFonts w:ascii="Times New Roman" w:hAnsi="Times New Roman"/>
          <w:sz w:val="24"/>
          <w:szCs w:val="24"/>
        </w:rPr>
        <w:t xml:space="preserve">продукции </w:t>
      </w:r>
      <w:r w:rsidRPr="00B45324">
        <w:rPr>
          <w:rFonts w:ascii="Times New Roman" w:hAnsi="Times New Roman"/>
          <w:bCs/>
          <w:sz w:val="24"/>
          <w:szCs w:val="24"/>
        </w:rPr>
        <w:t>со скрытыми дефектами.</w:t>
      </w:r>
    </w:p>
    <w:p w:rsidR="007953CE" w:rsidRPr="00B45324" w:rsidRDefault="007953CE" w:rsidP="0032098A">
      <w:pPr>
        <w:pStyle w:val="a7"/>
        <w:tabs>
          <w:tab w:val="left" w:pos="851"/>
          <w:tab w:val="left" w:pos="1435"/>
        </w:tabs>
        <w:autoSpaceDE w:val="0"/>
        <w:autoSpaceDN w:val="0"/>
        <w:adjustRightInd w:val="0"/>
        <w:spacing w:after="0" w:line="360" w:lineRule="auto"/>
        <w:ind w:left="0" w:firstLine="709"/>
        <w:jc w:val="both"/>
        <w:rPr>
          <w:rFonts w:ascii="Times New Roman" w:hAnsi="Times New Roman"/>
          <w:sz w:val="24"/>
          <w:szCs w:val="24"/>
        </w:rPr>
      </w:pPr>
      <w:r w:rsidRPr="00B45324">
        <w:rPr>
          <w:rFonts w:ascii="Times New Roman" w:hAnsi="Times New Roman"/>
          <w:bCs/>
          <w:iCs/>
          <w:sz w:val="24"/>
          <w:szCs w:val="24"/>
        </w:rPr>
        <w:t xml:space="preserve">В </w:t>
      </w:r>
      <w:r w:rsidRPr="00B45324">
        <w:rPr>
          <w:rFonts w:ascii="Times New Roman" w:hAnsi="Times New Roman"/>
          <w:bCs/>
          <w:sz w:val="24"/>
          <w:szCs w:val="24"/>
        </w:rPr>
        <w:t xml:space="preserve">сравнении со штучным кирпичом, </w:t>
      </w:r>
      <w:r w:rsidRPr="00B45324">
        <w:rPr>
          <w:rFonts w:ascii="Times New Roman" w:hAnsi="Times New Roman"/>
          <w:sz w:val="24"/>
          <w:szCs w:val="24"/>
        </w:rPr>
        <w:t xml:space="preserve">применение блока </w:t>
      </w:r>
      <w:r w:rsidRPr="00B45324">
        <w:rPr>
          <w:rFonts w:ascii="Times New Roman" w:hAnsi="Times New Roman"/>
          <w:bCs/>
          <w:spacing w:val="-6"/>
          <w:sz w:val="24"/>
          <w:szCs w:val="24"/>
        </w:rPr>
        <w:t xml:space="preserve">обеспечивает в 2-2,5 раза лучшее тепловое </w:t>
      </w:r>
      <w:r w:rsidRPr="00B45324">
        <w:rPr>
          <w:rFonts w:ascii="Times New Roman" w:hAnsi="Times New Roman"/>
          <w:spacing w:val="-6"/>
          <w:sz w:val="24"/>
          <w:szCs w:val="24"/>
        </w:rPr>
        <w:t xml:space="preserve">сопротивление </w:t>
      </w:r>
      <w:r w:rsidRPr="00B45324">
        <w:rPr>
          <w:rFonts w:ascii="Times New Roman" w:hAnsi="Times New Roman"/>
          <w:bCs/>
          <w:spacing w:val="-6"/>
          <w:sz w:val="24"/>
          <w:szCs w:val="24"/>
        </w:rPr>
        <w:t xml:space="preserve">стены </w:t>
      </w:r>
      <w:r w:rsidRPr="00B45324">
        <w:rPr>
          <w:rFonts w:ascii="Times New Roman" w:hAnsi="Times New Roman"/>
          <w:spacing w:val="-6"/>
          <w:sz w:val="24"/>
          <w:szCs w:val="24"/>
        </w:rPr>
        <w:t xml:space="preserve">и </w:t>
      </w:r>
      <w:r w:rsidRPr="00B45324">
        <w:rPr>
          <w:rFonts w:ascii="Times New Roman" w:hAnsi="Times New Roman"/>
          <w:bCs/>
          <w:spacing w:val="-6"/>
          <w:sz w:val="24"/>
          <w:szCs w:val="24"/>
        </w:rPr>
        <w:t xml:space="preserve">позволяет </w:t>
      </w:r>
      <w:r w:rsidRPr="00B45324">
        <w:rPr>
          <w:rFonts w:ascii="Times New Roman" w:hAnsi="Times New Roman"/>
          <w:spacing w:val="-6"/>
          <w:sz w:val="24"/>
          <w:szCs w:val="24"/>
        </w:rPr>
        <w:t xml:space="preserve">в </w:t>
      </w:r>
      <w:r w:rsidRPr="00B45324">
        <w:rPr>
          <w:rFonts w:ascii="Times New Roman" w:hAnsi="Times New Roman"/>
          <w:bCs/>
          <w:spacing w:val="-6"/>
          <w:sz w:val="24"/>
          <w:szCs w:val="24"/>
        </w:rPr>
        <w:t xml:space="preserve">2-4 </w:t>
      </w:r>
      <w:r w:rsidRPr="00B45324">
        <w:rPr>
          <w:rFonts w:ascii="Times New Roman" w:hAnsi="Times New Roman"/>
          <w:bCs/>
          <w:sz w:val="24"/>
          <w:szCs w:val="24"/>
        </w:rPr>
        <w:t xml:space="preserve">(а при кладке шлифованных </w:t>
      </w:r>
      <w:r w:rsidRPr="00B45324">
        <w:rPr>
          <w:rFonts w:ascii="Times New Roman" w:hAnsi="Times New Roman"/>
          <w:sz w:val="24"/>
          <w:szCs w:val="24"/>
        </w:rPr>
        <w:t xml:space="preserve">блоков на клей и более) раза повысить </w:t>
      </w:r>
      <w:r w:rsidRPr="00B45324">
        <w:rPr>
          <w:rFonts w:ascii="Times New Roman" w:hAnsi="Times New Roman"/>
          <w:bCs/>
          <w:sz w:val="24"/>
          <w:szCs w:val="24"/>
        </w:rPr>
        <w:t xml:space="preserve">производительность труда </w:t>
      </w:r>
      <w:r w:rsidRPr="00B45324">
        <w:rPr>
          <w:rFonts w:ascii="Times New Roman" w:hAnsi="Times New Roman"/>
          <w:sz w:val="24"/>
          <w:szCs w:val="24"/>
        </w:rPr>
        <w:t>каменщика.</w:t>
      </w:r>
    </w:p>
    <w:p w:rsidR="007953CE" w:rsidRPr="00B45324" w:rsidRDefault="007953CE" w:rsidP="0032098A">
      <w:pPr>
        <w:pStyle w:val="a7"/>
        <w:tabs>
          <w:tab w:val="left" w:pos="851"/>
          <w:tab w:val="left" w:pos="1435"/>
        </w:tabs>
        <w:autoSpaceDE w:val="0"/>
        <w:autoSpaceDN w:val="0"/>
        <w:adjustRightInd w:val="0"/>
        <w:spacing w:after="0" w:line="360" w:lineRule="auto"/>
        <w:ind w:left="0" w:firstLine="709"/>
        <w:jc w:val="both"/>
        <w:rPr>
          <w:rFonts w:ascii="Times New Roman" w:hAnsi="Times New Roman"/>
          <w:sz w:val="24"/>
          <w:szCs w:val="24"/>
        </w:rPr>
      </w:pPr>
      <w:r w:rsidRPr="00B45324">
        <w:rPr>
          <w:rFonts w:ascii="Times New Roman" w:hAnsi="Times New Roman"/>
          <w:spacing w:val="-5"/>
          <w:sz w:val="24"/>
          <w:szCs w:val="24"/>
        </w:rPr>
        <w:t>Стеновой кера</w:t>
      </w:r>
      <w:r w:rsidRPr="00B45324">
        <w:rPr>
          <w:rFonts w:ascii="Times New Roman" w:hAnsi="Times New Roman"/>
          <w:bCs/>
          <w:spacing w:val="-5"/>
          <w:sz w:val="24"/>
          <w:szCs w:val="24"/>
        </w:rPr>
        <w:t xml:space="preserve">мический </w:t>
      </w:r>
      <w:r w:rsidRPr="00B45324">
        <w:rPr>
          <w:rFonts w:ascii="Times New Roman" w:hAnsi="Times New Roman"/>
          <w:spacing w:val="-5"/>
          <w:sz w:val="24"/>
          <w:szCs w:val="24"/>
        </w:rPr>
        <w:t xml:space="preserve">блок обладает </w:t>
      </w:r>
      <w:r w:rsidRPr="00B45324">
        <w:rPr>
          <w:rFonts w:ascii="Times New Roman" w:hAnsi="Times New Roman"/>
          <w:bCs/>
          <w:spacing w:val="-5"/>
          <w:sz w:val="24"/>
          <w:szCs w:val="24"/>
        </w:rPr>
        <w:t xml:space="preserve">высокой, по </w:t>
      </w:r>
      <w:r w:rsidRPr="00B45324">
        <w:rPr>
          <w:rFonts w:ascii="Times New Roman" w:hAnsi="Times New Roman"/>
          <w:spacing w:val="-5"/>
          <w:sz w:val="24"/>
          <w:szCs w:val="24"/>
        </w:rPr>
        <w:t xml:space="preserve">сравнению </w:t>
      </w:r>
      <w:r w:rsidRPr="00B45324">
        <w:rPr>
          <w:rFonts w:ascii="Times New Roman" w:hAnsi="Times New Roman"/>
          <w:bCs/>
          <w:spacing w:val="-5"/>
          <w:sz w:val="24"/>
          <w:szCs w:val="24"/>
        </w:rPr>
        <w:t xml:space="preserve">с силикатными </w:t>
      </w:r>
      <w:r w:rsidRPr="00B45324">
        <w:rPr>
          <w:rFonts w:ascii="Times New Roman" w:hAnsi="Times New Roman"/>
          <w:bCs/>
          <w:spacing w:val="-9"/>
          <w:sz w:val="24"/>
          <w:szCs w:val="24"/>
        </w:rPr>
        <w:t>материалами,</w:t>
      </w:r>
      <w:r w:rsidRPr="00B45324">
        <w:rPr>
          <w:rFonts w:ascii="Times New Roman" w:hAnsi="Times New Roman"/>
          <w:bCs/>
          <w:i/>
          <w:iCs/>
          <w:spacing w:val="-9"/>
          <w:sz w:val="24"/>
          <w:szCs w:val="24"/>
        </w:rPr>
        <w:t xml:space="preserve"> </w:t>
      </w:r>
      <w:r w:rsidRPr="00B45324">
        <w:rPr>
          <w:rFonts w:ascii="Times New Roman" w:hAnsi="Times New Roman"/>
          <w:bCs/>
          <w:spacing w:val="-9"/>
          <w:sz w:val="24"/>
          <w:szCs w:val="24"/>
        </w:rPr>
        <w:t xml:space="preserve">тепловой инертностью, то есть временем, за которое уравнивается </w:t>
      </w:r>
      <w:r w:rsidRPr="00B45324">
        <w:rPr>
          <w:rFonts w:ascii="Times New Roman" w:hAnsi="Times New Roman"/>
          <w:bCs/>
          <w:sz w:val="24"/>
          <w:szCs w:val="24"/>
        </w:rPr>
        <w:t>температура наружной и внутренней поверхности кладки.</w:t>
      </w:r>
    </w:p>
    <w:p w:rsidR="00974174" w:rsidRPr="00122728" w:rsidRDefault="0032098A" w:rsidP="0032098A">
      <w:pPr>
        <w:spacing w:after="0" w:line="360" w:lineRule="auto"/>
        <w:ind w:firstLine="709"/>
        <w:jc w:val="both"/>
        <w:rPr>
          <w:rFonts w:ascii="Times New Roman" w:hAnsi="Times New Roman" w:cs="Times New Roman"/>
          <w:sz w:val="24"/>
          <w:szCs w:val="24"/>
        </w:rPr>
      </w:pPr>
      <w:r w:rsidRPr="00B45324">
        <w:rPr>
          <w:rFonts w:ascii="Times New Roman" w:hAnsi="Times New Roman" w:cs="Times New Roman"/>
          <w:sz w:val="24"/>
          <w:szCs w:val="24"/>
        </w:rPr>
        <w:t xml:space="preserve">Закупка импортного оборудования не в состоянии решить все возникающие проблемы керамической промышленности, так как не может компенсировать низкий уровень технологических разработок с учетом особенностей местных сырьевых ресурсов. Глины, являясь основным сырьем керамической промышленности, представляют собой сложные структуры и требуют серьезного подхода к разработке технологий с учетом специфики </w:t>
      </w:r>
      <w:r w:rsidRPr="00B45324">
        <w:rPr>
          <w:rFonts w:ascii="Times New Roman" w:hAnsi="Times New Roman" w:cs="Times New Roman"/>
          <w:sz w:val="24"/>
          <w:szCs w:val="24"/>
        </w:rPr>
        <w:lastRenderedPageBreak/>
        <w:t xml:space="preserve">сырья. Еще с древнейших времен (Китай, Средний Восток) переработке сырья уделялось первостепенное внимание. Технологии изготовления различного рода керамических изделий складывались на основе практического опыта, который передавался из поколения в поколение на протяжении веков. Панельное домостроение и излишнее увлечение железобетоном привели в 50-60-е годы к упадку отечественной керамической отрасли.          </w:t>
      </w:r>
    </w:p>
    <w:p w:rsidR="00BD3459" w:rsidRDefault="00BD3459">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32098A" w:rsidRDefault="0032098A">
      <w:pPr>
        <w:rPr>
          <w:rFonts w:ascii="Times New Roman" w:hAnsi="Times New Roman" w:cs="Times New Roman"/>
          <w:sz w:val="28"/>
          <w:szCs w:val="28"/>
        </w:rPr>
      </w:pPr>
    </w:p>
    <w:p w:rsidR="005C54EE" w:rsidRDefault="005C54EE">
      <w:pPr>
        <w:rPr>
          <w:rFonts w:ascii="Times New Roman" w:hAnsi="Times New Roman" w:cs="Times New Roman"/>
          <w:sz w:val="28"/>
          <w:szCs w:val="28"/>
        </w:rPr>
      </w:pPr>
    </w:p>
    <w:p w:rsidR="005C54EE" w:rsidRDefault="005C54EE">
      <w:pPr>
        <w:rPr>
          <w:rFonts w:ascii="Times New Roman" w:hAnsi="Times New Roman" w:cs="Times New Roman"/>
          <w:sz w:val="28"/>
          <w:szCs w:val="28"/>
        </w:rPr>
      </w:pPr>
    </w:p>
    <w:p w:rsidR="005C54EE" w:rsidRDefault="005C54EE">
      <w:pPr>
        <w:rPr>
          <w:rFonts w:ascii="Times New Roman" w:hAnsi="Times New Roman" w:cs="Times New Roman"/>
          <w:sz w:val="28"/>
          <w:szCs w:val="28"/>
        </w:rPr>
      </w:pPr>
    </w:p>
    <w:p w:rsidR="005C54EE" w:rsidRPr="00DE60B3" w:rsidRDefault="005C54EE">
      <w:pPr>
        <w:rPr>
          <w:rFonts w:ascii="Times New Roman" w:hAnsi="Times New Roman" w:cs="Times New Roman"/>
          <w:sz w:val="28"/>
          <w:szCs w:val="28"/>
        </w:rPr>
      </w:pPr>
    </w:p>
    <w:p w:rsidR="005C54EE" w:rsidRDefault="005C54EE">
      <w:pPr>
        <w:rPr>
          <w:rFonts w:ascii="Times New Roman" w:hAnsi="Times New Roman" w:cs="Times New Roman"/>
          <w:sz w:val="28"/>
          <w:szCs w:val="28"/>
        </w:rPr>
      </w:pPr>
    </w:p>
    <w:p w:rsidR="009878EF" w:rsidRDefault="009878EF">
      <w:pPr>
        <w:rPr>
          <w:rFonts w:ascii="Times New Roman" w:hAnsi="Times New Roman" w:cs="Times New Roman"/>
          <w:sz w:val="28"/>
          <w:szCs w:val="28"/>
        </w:rPr>
      </w:pPr>
    </w:p>
    <w:p w:rsidR="00974174" w:rsidRPr="00B93FB3" w:rsidRDefault="00974174" w:rsidP="00B93FB3">
      <w:pPr>
        <w:pStyle w:val="a7"/>
        <w:numPr>
          <w:ilvl w:val="0"/>
          <w:numId w:val="6"/>
        </w:numPr>
        <w:tabs>
          <w:tab w:val="left" w:pos="1134"/>
        </w:tabs>
        <w:spacing w:after="0" w:line="360" w:lineRule="auto"/>
        <w:ind w:left="0" w:firstLine="709"/>
        <w:jc w:val="both"/>
        <w:rPr>
          <w:rFonts w:ascii="Times New Roman" w:hAnsi="Times New Roman"/>
          <w:sz w:val="24"/>
          <w:szCs w:val="24"/>
        </w:rPr>
      </w:pPr>
      <w:r w:rsidRPr="00B93FB3">
        <w:rPr>
          <w:rStyle w:val="s0"/>
          <w:sz w:val="24"/>
          <w:szCs w:val="24"/>
        </w:rPr>
        <w:lastRenderedPageBreak/>
        <w:t xml:space="preserve">ВЫБОР ТЕХНОЛОГИЧЕСКОЙ ЛИНИИ И ОБОРУДОВАНИЯ  </w:t>
      </w:r>
      <w:r w:rsidRPr="00B93FB3">
        <w:rPr>
          <w:rFonts w:ascii="Times New Roman" w:hAnsi="Times New Roman"/>
          <w:sz w:val="24"/>
          <w:szCs w:val="24"/>
        </w:rPr>
        <w:t>ДЛЯ ПРОИЗВОДСТВА СТЕНОВЫХ КЕРАМИЧЕСКИХ ИЗДЕЛИЙ</w:t>
      </w:r>
    </w:p>
    <w:p w:rsidR="00B93FB3" w:rsidRPr="00B93FB3" w:rsidRDefault="00B93FB3" w:rsidP="00B93FB3">
      <w:pPr>
        <w:pStyle w:val="a7"/>
        <w:spacing w:after="0" w:line="360" w:lineRule="auto"/>
        <w:ind w:left="360"/>
        <w:jc w:val="both"/>
        <w:rPr>
          <w:rFonts w:ascii="Times New Roman" w:hAnsi="Times New Roman"/>
        </w:rPr>
      </w:pPr>
    </w:p>
    <w:p w:rsidR="003F0B41" w:rsidRDefault="002B14D2" w:rsidP="003F0B41">
      <w:pPr>
        <w:pStyle w:val="a7"/>
        <w:numPr>
          <w:ilvl w:val="1"/>
          <w:numId w:val="6"/>
        </w:numPr>
        <w:spacing w:after="0" w:line="360" w:lineRule="auto"/>
        <w:jc w:val="both"/>
        <w:rPr>
          <w:rFonts w:ascii="Times New Roman" w:hAnsi="Times New Roman"/>
          <w:sz w:val="24"/>
          <w:szCs w:val="24"/>
        </w:rPr>
      </w:pPr>
      <w:r w:rsidRPr="003F0B41">
        <w:rPr>
          <w:rFonts w:ascii="Times New Roman" w:hAnsi="Times New Roman"/>
          <w:sz w:val="24"/>
          <w:szCs w:val="24"/>
        </w:rPr>
        <w:t xml:space="preserve">Описание технологического процесса </w:t>
      </w:r>
    </w:p>
    <w:p w:rsidR="009E2130" w:rsidRDefault="009E2130" w:rsidP="00E42D87">
      <w:pPr>
        <w:pStyle w:val="1"/>
        <w:widowControl w:val="0"/>
        <w:shd w:val="clear" w:color="auto" w:fill="auto"/>
        <w:tabs>
          <w:tab w:val="left" w:pos="622"/>
        </w:tabs>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t xml:space="preserve">Технологический процесс производства стеновых керамических изделий состоит из следующих операций: </w:t>
      </w:r>
    </w:p>
    <w:p w:rsidR="009E2130" w:rsidRDefault="009E2130" w:rsidP="00E42D87">
      <w:pPr>
        <w:pStyle w:val="1"/>
        <w:widowControl w:val="0"/>
        <w:shd w:val="clear" w:color="auto" w:fill="auto"/>
        <w:tabs>
          <w:tab w:val="left" w:pos="622"/>
        </w:tabs>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lang w:bidi="ru-RU"/>
        </w:rPr>
        <w:t xml:space="preserve"> </w:t>
      </w:r>
      <w:r w:rsidR="00E42D87" w:rsidRPr="00E42D87">
        <w:rPr>
          <w:rFonts w:ascii="Times New Roman" w:hAnsi="Times New Roman" w:cs="Times New Roman"/>
          <w:color w:val="000000"/>
          <w:sz w:val="24"/>
          <w:szCs w:val="24"/>
          <w:lang w:bidi="ru-RU"/>
        </w:rPr>
        <w:t>Подача и подготовка сырьевых материалов в глинозапаснике</w:t>
      </w:r>
      <w:r w:rsidR="00E42D87">
        <w:rPr>
          <w:rFonts w:ascii="Times New Roman" w:hAnsi="Times New Roman" w:cs="Times New Roman"/>
          <w:color w:val="000000"/>
          <w:sz w:val="24"/>
          <w:szCs w:val="24"/>
          <w:lang w:bidi="ru-RU"/>
        </w:rPr>
        <w:t>.</w:t>
      </w:r>
      <w:r w:rsidR="00E42D87">
        <w:rPr>
          <w:rFonts w:ascii="Times New Roman" w:hAnsi="Times New Roman" w:cs="Times New Roman"/>
          <w:sz w:val="24"/>
          <w:szCs w:val="24"/>
        </w:rPr>
        <w:t xml:space="preserve"> </w:t>
      </w:r>
    </w:p>
    <w:p w:rsidR="009E2130" w:rsidRDefault="00E42D87" w:rsidP="00E42D87">
      <w:pPr>
        <w:pStyle w:val="1"/>
        <w:widowControl w:val="0"/>
        <w:shd w:val="clear" w:color="auto" w:fill="auto"/>
        <w:tabs>
          <w:tab w:val="left" w:pos="622"/>
        </w:tabs>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lang w:bidi="ru-RU"/>
        </w:rPr>
        <w:t xml:space="preserve">Подготовленная смесь </w:t>
      </w:r>
      <w:r w:rsidRPr="00E42D87">
        <w:rPr>
          <w:rFonts w:ascii="Times New Roman" w:hAnsi="Times New Roman" w:cs="Times New Roman"/>
          <w:color w:val="000000"/>
          <w:sz w:val="24"/>
          <w:szCs w:val="24"/>
          <w:lang w:bidi="ru-RU"/>
        </w:rPr>
        <w:t>складируется в шихтозапасник</w:t>
      </w:r>
      <w:r>
        <w:rPr>
          <w:rFonts w:ascii="Times New Roman" w:hAnsi="Times New Roman" w:cs="Times New Roman"/>
          <w:color w:val="000000"/>
          <w:sz w:val="24"/>
          <w:szCs w:val="24"/>
          <w:lang w:bidi="ru-RU"/>
        </w:rPr>
        <w:t>.</w:t>
      </w:r>
      <w:r>
        <w:rPr>
          <w:rFonts w:ascii="Times New Roman" w:hAnsi="Times New Roman" w:cs="Times New Roman"/>
          <w:sz w:val="24"/>
          <w:szCs w:val="24"/>
        </w:rPr>
        <w:t xml:space="preserve"> </w:t>
      </w:r>
    </w:p>
    <w:p w:rsidR="00E42D87" w:rsidRPr="00E42D87" w:rsidRDefault="00E42D87" w:rsidP="00E42D87">
      <w:pPr>
        <w:pStyle w:val="1"/>
        <w:widowControl w:val="0"/>
        <w:shd w:val="clear" w:color="auto" w:fill="auto"/>
        <w:tabs>
          <w:tab w:val="left" w:pos="622"/>
        </w:tabs>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Подготовленная глина поступает для формование</w:t>
      </w:r>
      <w:r>
        <w:rPr>
          <w:rFonts w:ascii="Times New Roman" w:hAnsi="Times New Roman" w:cs="Times New Roman"/>
          <w:color w:val="000000"/>
          <w:sz w:val="24"/>
          <w:szCs w:val="24"/>
          <w:lang w:bidi="ru-RU"/>
        </w:rPr>
        <w:t>.</w:t>
      </w:r>
    </w:p>
    <w:p w:rsidR="00E42D87" w:rsidRPr="00E42D87" w:rsidRDefault="00E42D87" w:rsidP="00E42D87">
      <w:pPr>
        <w:pStyle w:val="1"/>
        <w:widowControl w:val="0"/>
        <w:shd w:val="clear" w:color="auto" w:fill="auto"/>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Формованный глиняный образец на выходе из экструдера разрезается автоматическим резком.</w:t>
      </w:r>
    </w:p>
    <w:p w:rsidR="00E42D87" w:rsidRPr="00E42D87" w:rsidRDefault="00E42D87" w:rsidP="00E42D87">
      <w:pPr>
        <w:pStyle w:val="1"/>
        <w:widowControl w:val="0"/>
        <w:shd w:val="clear" w:color="auto" w:fill="auto"/>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После резчика материал поступает на стол смены направления движения изделий, где они выравниваются, раздвигаются и группируются для дальнейшей загрузки на поддоны при помощи робота.</w:t>
      </w:r>
    </w:p>
    <w:p w:rsidR="00E42D87" w:rsidRPr="00E42D87" w:rsidRDefault="00E42D87" w:rsidP="00E42D87">
      <w:pPr>
        <w:pStyle w:val="1"/>
        <w:widowControl w:val="0"/>
        <w:shd w:val="clear" w:color="auto" w:fill="auto"/>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На участке разгрузки цепной стол, оснащенный подъемным механизмом, принимает поддоны с высушенным материалом и кладывает их в зоне разгрузки.</w:t>
      </w:r>
    </w:p>
    <w:p w:rsidR="00E42D87" w:rsidRPr="00E42D87" w:rsidRDefault="00E42D87" w:rsidP="00E42D87">
      <w:pPr>
        <w:pStyle w:val="1"/>
        <w:widowControl w:val="0"/>
        <w:shd w:val="clear" w:color="auto" w:fill="auto"/>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При помощи толкателей и троссово-волочильных механизмов тележки перемещаются в зону разгрузки. Возврат пустых тележек с разгрузчика на укладчик существляется при помощи других толкателей и троссово- волочильных механизмов.</w:t>
      </w:r>
    </w:p>
    <w:p w:rsidR="00E42D87" w:rsidRPr="00E42D87" w:rsidRDefault="00E42D87" w:rsidP="00E42D87">
      <w:pPr>
        <w:pStyle w:val="1"/>
        <w:widowControl w:val="0"/>
        <w:shd w:val="clear" w:color="auto" w:fill="auto"/>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При помощи цепного толкателя загруженная тележка заталкивается на трансбордер на входе в сушилку, который распределяет тележки по разным колеям сушильного туннеля. Одновременно в противоположном конце туннеля другой трансбордер подхватывает тележки с высушенным материалом и перемещает их в зону разгрузки-загрузки.</w:t>
      </w:r>
    </w:p>
    <w:p w:rsidR="00E42D87" w:rsidRPr="00E42D87" w:rsidRDefault="00E42D87" w:rsidP="00E42D87">
      <w:pPr>
        <w:pStyle w:val="1"/>
        <w:widowControl w:val="0"/>
        <w:shd w:val="clear" w:color="auto" w:fill="auto"/>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Процесс сушки сырца происходит в сушилке непрерывного действия, состоящей из туннеля с несколькими колеями, по которым перемещаются сушильные тележки. Сушилка контролируется автоматически программируемым автоматом-контролером, оборудованным компьютером и принтером для ввода и вывода данных.</w:t>
      </w:r>
    </w:p>
    <w:p w:rsidR="00E42D87" w:rsidRPr="00E42D87" w:rsidRDefault="00E42D87" w:rsidP="00E42D87">
      <w:pPr>
        <w:pStyle w:val="1"/>
        <w:widowControl w:val="0"/>
        <w:shd w:val="clear" w:color="auto" w:fill="auto"/>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Начиная со стола смены направления материала ряды сухого изделия перемещаются по цепным столам, где при контакте с упорами программируются для формирования слоев пакета для обжига. При помощи робота сформированные слои переносятся на печную вагонетку, образуя пакет для обжига.</w:t>
      </w:r>
    </w:p>
    <w:p w:rsidR="00E42D87" w:rsidRPr="00E42D87" w:rsidRDefault="00E42D87" w:rsidP="00E42D87">
      <w:pPr>
        <w:pStyle w:val="1"/>
        <w:widowControl w:val="0"/>
        <w:shd w:val="clear" w:color="auto" w:fill="auto"/>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Перемещение вагонеток по разным путям происходит при помощи трансбордеров, расположенных на концах контура.</w:t>
      </w:r>
    </w:p>
    <w:p w:rsidR="00E42D87" w:rsidRPr="00E42D87" w:rsidRDefault="00E42D87" w:rsidP="00E42D87">
      <w:pPr>
        <w:pStyle w:val="1"/>
        <w:widowControl w:val="0"/>
        <w:shd w:val="clear" w:color="auto" w:fill="auto"/>
        <w:spacing w:after="0" w:line="360" w:lineRule="auto"/>
        <w:ind w:firstLine="709"/>
        <w:jc w:val="both"/>
        <w:rPr>
          <w:rFonts w:ascii="Times New Roman" w:hAnsi="Times New Roman" w:cs="Times New Roman"/>
          <w:sz w:val="24"/>
          <w:szCs w:val="24"/>
        </w:rPr>
      </w:pPr>
      <w:r w:rsidRPr="00E42D87">
        <w:rPr>
          <w:rFonts w:ascii="Times New Roman" w:hAnsi="Times New Roman" w:cs="Times New Roman"/>
          <w:color w:val="000000"/>
          <w:sz w:val="24"/>
          <w:szCs w:val="24"/>
          <w:lang w:bidi="ru-RU"/>
        </w:rPr>
        <w:t xml:space="preserve">Обжиг изделий происходит в туннельной печи традиционного типа с внешней каменной кладкой и тремя дверьми: две двери на входе образуют предкамеру, где находится </w:t>
      </w:r>
      <w:r w:rsidRPr="00E42D87">
        <w:rPr>
          <w:rFonts w:ascii="Times New Roman" w:hAnsi="Times New Roman" w:cs="Times New Roman"/>
          <w:color w:val="000000"/>
          <w:sz w:val="24"/>
          <w:szCs w:val="24"/>
          <w:lang w:bidi="ru-RU"/>
        </w:rPr>
        <w:lastRenderedPageBreak/>
        <w:t>гидравлический толкатель.</w:t>
      </w:r>
    </w:p>
    <w:p w:rsidR="00E42D87" w:rsidRPr="00E42D87" w:rsidRDefault="00E42D87" w:rsidP="00E42D87">
      <w:pPr>
        <w:pStyle w:val="1"/>
        <w:widowControl w:val="0"/>
        <w:shd w:val="clear" w:color="auto" w:fill="auto"/>
        <w:spacing w:after="0" w:line="360" w:lineRule="auto"/>
        <w:ind w:firstLine="709"/>
        <w:jc w:val="both"/>
        <w:rPr>
          <w:rFonts w:ascii="Times New Roman" w:hAnsi="Times New Roman" w:cs="Times New Roman"/>
          <w:color w:val="000000"/>
          <w:sz w:val="24"/>
          <w:szCs w:val="24"/>
          <w:lang w:bidi="ru-RU"/>
        </w:rPr>
      </w:pPr>
      <w:r w:rsidRPr="00E42D87">
        <w:rPr>
          <w:rFonts w:ascii="Times New Roman" w:hAnsi="Times New Roman" w:cs="Times New Roman"/>
          <w:color w:val="000000"/>
          <w:sz w:val="24"/>
          <w:szCs w:val="24"/>
          <w:lang w:bidi="ru-RU"/>
        </w:rPr>
        <w:t xml:space="preserve">Данная печь отвечает концепции </w:t>
      </w:r>
      <w:r w:rsidRPr="00E42D87">
        <w:rPr>
          <w:rStyle w:val="0pt"/>
          <w:rFonts w:eastAsiaTheme="minorEastAsia"/>
          <w:b w:val="0"/>
          <w:sz w:val="24"/>
          <w:szCs w:val="24"/>
        </w:rPr>
        <w:t>«функционирования печи без оператора»</w:t>
      </w:r>
      <w:r w:rsidRPr="00E42D87">
        <w:rPr>
          <w:rStyle w:val="0pt"/>
          <w:rFonts w:eastAsiaTheme="minorEastAsia"/>
          <w:sz w:val="24"/>
          <w:szCs w:val="24"/>
        </w:rPr>
        <w:t xml:space="preserve"> </w:t>
      </w:r>
      <w:r w:rsidRPr="00E42D87">
        <w:rPr>
          <w:rFonts w:ascii="Times New Roman" w:hAnsi="Times New Roman" w:cs="Times New Roman"/>
          <w:color w:val="000000"/>
          <w:sz w:val="24"/>
          <w:szCs w:val="24"/>
          <w:lang w:bidi="ru-RU"/>
        </w:rPr>
        <w:t xml:space="preserve">(она контролируется начальником смены или рабочим, которому   </w:t>
      </w:r>
      <w:r w:rsidRPr="00E42D87">
        <w:rPr>
          <w:rStyle w:val="0pt0"/>
          <w:rFonts w:eastAsiaTheme="minorEastAsia"/>
          <w:sz w:val="24"/>
          <w:szCs w:val="24"/>
        </w:rPr>
        <w:t>он делегирует данные полномочия). Данная система увеличивает уровень автоматизации и надежности оборудования.</w:t>
      </w:r>
    </w:p>
    <w:p w:rsidR="00E42D87" w:rsidRPr="00E42D87" w:rsidRDefault="00E42D87" w:rsidP="00E42D87">
      <w:pPr>
        <w:pStyle w:val="1"/>
        <w:widowControl w:val="0"/>
        <w:shd w:val="clear" w:color="auto" w:fill="auto"/>
        <w:spacing w:after="0" w:line="360" w:lineRule="auto"/>
        <w:ind w:firstLine="709"/>
        <w:jc w:val="both"/>
        <w:rPr>
          <w:rFonts w:ascii="Times New Roman" w:hAnsi="Times New Roman" w:cs="Times New Roman"/>
          <w:sz w:val="24"/>
          <w:szCs w:val="24"/>
        </w:rPr>
      </w:pPr>
      <w:r w:rsidRPr="00E42D87">
        <w:rPr>
          <w:rStyle w:val="0pt0"/>
          <w:rFonts w:eastAsiaTheme="minorEastAsia"/>
          <w:sz w:val="24"/>
          <w:szCs w:val="24"/>
        </w:rPr>
        <w:t>Партия обожженного материала в количестве, соответствующем ширине пакета, поступает на стол программирования слоев пакета. При необходимости на этом столе возможно провести вручную сортировку изделий.</w:t>
      </w:r>
    </w:p>
    <w:p w:rsidR="00E42D87" w:rsidRDefault="00E42D87" w:rsidP="00B93FB3">
      <w:pPr>
        <w:pStyle w:val="1"/>
        <w:widowControl w:val="0"/>
        <w:shd w:val="clear" w:color="auto" w:fill="auto"/>
        <w:spacing w:after="0" w:line="360" w:lineRule="auto"/>
        <w:ind w:firstLine="709"/>
        <w:jc w:val="both"/>
        <w:rPr>
          <w:rStyle w:val="0pt0"/>
          <w:rFonts w:eastAsiaTheme="minorEastAsia"/>
          <w:sz w:val="24"/>
          <w:szCs w:val="24"/>
        </w:rPr>
      </w:pPr>
      <w:r w:rsidRPr="00E42D87">
        <w:rPr>
          <w:rStyle w:val="0pt0"/>
          <w:rFonts w:eastAsiaTheme="minorEastAsia"/>
          <w:sz w:val="24"/>
          <w:szCs w:val="24"/>
        </w:rPr>
        <w:t>Робот забирает сформированные слои и укладывает их на палет. Тот же робот обеспечивает подачу палет в зону пакетирования. При помощи транспортера перемещаются в зону обвязки пластиковой лентой и пленкой и затем на транспортер накопления готовых пакетов, откуда при помощи вилочных погрузчиков поступают на склад готового материала или непосредственно загружаются в грузовой автотранспорт.</w:t>
      </w:r>
      <w:r>
        <w:rPr>
          <w:rStyle w:val="0pt0"/>
          <w:rFonts w:eastAsiaTheme="minorEastAsia"/>
          <w:sz w:val="24"/>
          <w:szCs w:val="24"/>
        </w:rPr>
        <w:t xml:space="preserve"> Схема завода (Приложение </w:t>
      </w:r>
      <w:r w:rsidR="00826007">
        <w:rPr>
          <w:rStyle w:val="0pt0"/>
          <w:rFonts w:eastAsiaTheme="minorEastAsia"/>
          <w:sz w:val="24"/>
          <w:szCs w:val="24"/>
          <w:lang w:val="en-US"/>
        </w:rPr>
        <w:t>2</w:t>
      </w:r>
      <w:r>
        <w:rPr>
          <w:rStyle w:val="0pt0"/>
          <w:rFonts w:eastAsiaTheme="minorEastAsia"/>
          <w:sz w:val="24"/>
          <w:szCs w:val="24"/>
        </w:rPr>
        <w:t>)</w:t>
      </w:r>
      <w:r w:rsidRPr="00E42D87">
        <w:rPr>
          <w:rStyle w:val="0pt0"/>
          <w:rFonts w:eastAsiaTheme="minorEastAsia"/>
          <w:sz w:val="24"/>
          <w:szCs w:val="24"/>
        </w:rPr>
        <w:t>.</w:t>
      </w:r>
    </w:p>
    <w:p w:rsidR="00B93FB3" w:rsidRPr="00B93FB3" w:rsidRDefault="00B93FB3" w:rsidP="00B93FB3">
      <w:pPr>
        <w:pStyle w:val="1"/>
        <w:widowControl w:val="0"/>
        <w:shd w:val="clear" w:color="auto" w:fill="auto"/>
        <w:spacing w:after="0" w:line="360" w:lineRule="auto"/>
        <w:ind w:firstLine="709"/>
        <w:jc w:val="both"/>
        <w:rPr>
          <w:rFonts w:ascii="Times New Roman" w:hAnsi="Times New Roman" w:cs="Times New Roman"/>
          <w:color w:val="000000"/>
          <w:spacing w:val="-1"/>
          <w:sz w:val="24"/>
          <w:szCs w:val="24"/>
          <w:lang w:bidi="ru-RU"/>
        </w:rPr>
      </w:pPr>
    </w:p>
    <w:p w:rsidR="003F0B41" w:rsidRPr="003F0B41" w:rsidRDefault="003F0B41" w:rsidP="003F0B41">
      <w:pPr>
        <w:pStyle w:val="a7"/>
        <w:numPr>
          <w:ilvl w:val="1"/>
          <w:numId w:val="6"/>
        </w:numPr>
        <w:tabs>
          <w:tab w:val="left" w:pos="1134"/>
        </w:tabs>
        <w:spacing w:after="0" w:line="360" w:lineRule="auto"/>
        <w:ind w:left="0" w:firstLine="709"/>
        <w:jc w:val="both"/>
        <w:rPr>
          <w:rFonts w:ascii="Times New Roman" w:hAnsi="Times New Roman"/>
          <w:sz w:val="24"/>
          <w:szCs w:val="24"/>
        </w:rPr>
      </w:pPr>
      <w:r w:rsidRPr="003F0B41">
        <w:rPr>
          <w:rStyle w:val="s0"/>
          <w:rFonts w:eastAsia="Times New Roman"/>
          <w:sz w:val="24"/>
          <w:szCs w:val="24"/>
        </w:rPr>
        <w:t xml:space="preserve">Выбор технологической линии и оборудования  </w:t>
      </w:r>
      <w:r w:rsidRPr="003F0B41">
        <w:rPr>
          <w:rFonts w:ascii="Times New Roman" w:eastAsia="Times New Roman" w:hAnsi="Times New Roman"/>
          <w:sz w:val="24"/>
          <w:szCs w:val="24"/>
        </w:rPr>
        <w:t>для производств</w:t>
      </w:r>
      <w:r>
        <w:rPr>
          <w:rFonts w:ascii="Times New Roman" w:eastAsia="Times New Roman" w:hAnsi="Times New Roman"/>
          <w:sz w:val="24"/>
          <w:szCs w:val="24"/>
        </w:rPr>
        <w:t>а стеновых керамических изделий</w:t>
      </w:r>
    </w:p>
    <w:p w:rsidR="004B65BA" w:rsidRPr="00BD47A2" w:rsidRDefault="004B65BA" w:rsidP="00BD47A2">
      <w:pPr>
        <w:spacing w:after="0" w:line="360" w:lineRule="auto"/>
        <w:ind w:firstLine="709"/>
        <w:contextualSpacing/>
        <w:jc w:val="both"/>
        <w:rPr>
          <w:rFonts w:ascii="Times New Roman" w:hAnsi="Times New Roman" w:cs="Times New Roman"/>
          <w:sz w:val="24"/>
          <w:szCs w:val="24"/>
          <w:lang w:eastAsia="es-ES"/>
        </w:rPr>
      </w:pPr>
      <w:r w:rsidRPr="00BD47A2">
        <w:rPr>
          <w:rFonts w:ascii="Times New Roman" w:hAnsi="Times New Roman" w:cs="Times New Roman"/>
          <w:sz w:val="24"/>
          <w:szCs w:val="24"/>
          <w:lang w:eastAsia="es-ES"/>
        </w:rPr>
        <w:t>В связи с невысокой карьерной влажностью местных глин, а также возможным присутствием карбонатных включений, принято решение осуществлять измельчение шихты на первом этапе по сухому способу в молотковой дробилке. Это позволит, как эффективно перерабатывать шихту, измельчать до безопасного размера включения карбонатов кальция и магния, так и обеспечить высокую степень усреднения смеси. Измельчение карбонатов и хорошая переработка очень важны в случае производства высококачественного лицевого и лицевого клинкерного кирпича.</w:t>
      </w:r>
    </w:p>
    <w:p w:rsidR="004B65BA" w:rsidRPr="00BD47A2" w:rsidRDefault="004B65BA" w:rsidP="00BD47A2">
      <w:pPr>
        <w:spacing w:after="0" w:line="360" w:lineRule="auto"/>
        <w:ind w:firstLine="709"/>
        <w:contextualSpacing/>
        <w:jc w:val="both"/>
        <w:rPr>
          <w:rFonts w:ascii="Times New Roman" w:hAnsi="Times New Roman" w:cs="Times New Roman"/>
          <w:sz w:val="24"/>
          <w:szCs w:val="24"/>
          <w:lang w:eastAsia="es-ES"/>
        </w:rPr>
      </w:pPr>
      <w:r w:rsidRPr="00BD47A2">
        <w:rPr>
          <w:rFonts w:ascii="Times New Roman" w:hAnsi="Times New Roman" w:cs="Times New Roman"/>
          <w:sz w:val="24"/>
          <w:szCs w:val="24"/>
          <w:lang w:eastAsia="es-ES"/>
        </w:rPr>
        <w:t>Рез кирпича спроектирован с учетом всех видов изделий, которые может производить завод. Предусмотрено 2 независимые линии резки – одна для кирпича, вторая для крупноформатных блоков.</w:t>
      </w:r>
    </w:p>
    <w:p w:rsidR="004B65BA" w:rsidRPr="00BD47A2" w:rsidRDefault="004B65BA" w:rsidP="00BD47A2">
      <w:pPr>
        <w:spacing w:after="0" w:line="360" w:lineRule="auto"/>
        <w:ind w:firstLine="709"/>
        <w:contextualSpacing/>
        <w:jc w:val="both"/>
        <w:rPr>
          <w:rFonts w:ascii="Times New Roman" w:hAnsi="Times New Roman" w:cs="Times New Roman"/>
          <w:sz w:val="24"/>
          <w:szCs w:val="24"/>
          <w:lang w:eastAsia="es-ES"/>
        </w:rPr>
      </w:pPr>
      <w:r w:rsidRPr="00BD47A2">
        <w:rPr>
          <w:rFonts w:ascii="Times New Roman" w:hAnsi="Times New Roman" w:cs="Times New Roman"/>
          <w:sz w:val="24"/>
          <w:szCs w:val="24"/>
          <w:lang w:eastAsia="es-ES"/>
        </w:rPr>
        <w:t>Сушилка имеет большой запас по производительности для реализации мягких режимов и длительных сроков сушки, что позволит избежать сушильных трещин.</w:t>
      </w:r>
    </w:p>
    <w:p w:rsidR="004B65BA" w:rsidRPr="00BD47A2" w:rsidRDefault="004B65BA" w:rsidP="00BD47A2">
      <w:pPr>
        <w:spacing w:after="0" w:line="360" w:lineRule="auto"/>
        <w:ind w:firstLine="709"/>
        <w:contextualSpacing/>
        <w:jc w:val="both"/>
        <w:rPr>
          <w:rFonts w:ascii="Times New Roman" w:hAnsi="Times New Roman" w:cs="Times New Roman"/>
          <w:sz w:val="24"/>
          <w:szCs w:val="24"/>
          <w:lang w:eastAsia="es-ES"/>
        </w:rPr>
      </w:pPr>
      <w:r w:rsidRPr="00BD47A2">
        <w:rPr>
          <w:rFonts w:ascii="Times New Roman" w:hAnsi="Times New Roman" w:cs="Times New Roman"/>
          <w:sz w:val="24"/>
          <w:szCs w:val="24"/>
          <w:lang w:eastAsia="es-ES"/>
        </w:rPr>
        <w:t xml:space="preserve">Печь специально подготовлена для обжига изделий при высоких температурах и позволяет обеспечить равномерное температурное поле по объему обжиговых пакетов и, как следствие, высокое качество продукции. </w:t>
      </w:r>
    </w:p>
    <w:p w:rsidR="004B65BA" w:rsidRPr="00BD47A2" w:rsidRDefault="004B65BA" w:rsidP="00BD47A2">
      <w:pPr>
        <w:spacing w:after="0" w:line="360" w:lineRule="auto"/>
        <w:ind w:firstLine="709"/>
        <w:contextualSpacing/>
        <w:jc w:val="both"/>
        <w:rPr>
          <w:rFonts w:ascii="Times New Roman" w:hAnsi="Times New Roman" w:cs="Times New Roman"/>
          <w:sz w:val="24"/>
          <w:szCs w:val="24"/>
          <w:lang w:eastAsia="es-ES"/>
        </w:rPr>
      </w:pPr>
      <w:r w:rsidRPr="00BD47A2">
        <w:rPr>
          <w:rFonts w:ascii="Times New Roman" w:hAnsi="Times New Roman" w:cs="Times New Roman"/>
          <w:sz w:val="24"/>
          <w:szCs w:val="24"/>
          <w:lang w:eastAsia="es-ES"/>
        </w:rPr>
        <w:t>Все манипуляции с кирпичом и блоками осуществляются автоматически без необходимости ручных работ.</w:t>
      </w:r>
    </w:p>
    <w:p w:rsidR="004B65BA" w:rsidRPr="006D122C" w:rsidRDefault="004B65BA" w:rsidP="00926AF6">
      <w:pPr>
        <w:pStyle w:val="T2"/>
      </w:pPr>
      <w:r w:rsidRPr="00BD47A2">
        <w:t>Подача и подготовка сырья</w:t>
      </w:r>
    </w:p>
    <w:p w:rsidR="004B65BA" w:rsidRPr="00BD47A2" w:rsidRDefault="004B65BA" w:rsidP="00BD47A2">
      <w:pPr>
        <w:spacing w:after="0" w:line="360" w:lineRule="auto"/>
        <w:ind w:firstLine="709"/>
        <w:jc w:val="both"/>
        <w:rPr>
          <w:rFonts w:ascii="Times New Roman" w:hAnsi="Times New Roman" w:cs="Times New Roman"/>
          <w:sz w:val="24"/>
          <w:szCs w:val="24"/>
          <w:lang w:eastAsia="es-ES"/>
        </w:rPr>
      </w:pPr>
      <w:r w:rsidRPr="00BD47A2">
        <w:rPr>
          <w:rFonts w:ascii="Times New Roman" w:hAnsi="Times New Roman" w:cs="Times New Roman"/>
          <w:sz w:val="24"/>
          <w:szCs w:val="24"/>
          <w:lang w:eastAsia="es-ES"/>
        </w:rPr>
        <w:lastRenderedPageBreak/>
        <w:t>Отобранная из карьера глина либо разгружается в глинозапасник (откуда ковшовым погрузчиком подается в бункеры), либо непосредственно в бункеры подачи материала</w:t>
      </w:r>
      <w:r w:rsidR="00361050">
        <w:rPr>
          <w:rFonts w:ascii="Times New Roman" w:hAnsi="Times New Roman" w:cs="Times New Roman"/>
          <w:sz w:val="24"/>
          <w:szCs w:val="24"/>
          <w:lang w:val="kk-KZ" w:eastAsia="es-ES"/>
        </w:rPr>
        <w:t xml:space="preserve"> </w:t>
      </w:r>
      <w:r w:rsidR="00361050">
        <w:rPr>
          <w:rFonts w:ascii="Times New Roman" w:hAnsi="Times New Roman" w:cs="Times New Roman"/>
          <w:sz w:val="24"/>
          <w:szCs w:val="24"/>
          <w:lang w:eastAsia="es-ES"/>
        </w:rPr>
        <w:t xml:space="preserve">показаны в рисунке </w:t>
      </w:r>
      <w:r w:rsidR="00826007" w:rsidRPr="00826007">
        <w:rPr>
          <w:rFonts w:ascii="Times New Roman" w:hAnsi="Times New Roman" w:cs="Times New Roman"/>
          <w:sz w:val="24"/>
          <w:szCs w:val="24"/>
          <w:lang w:eastAsia="es-ES"/>
        </w:rPr>
        <w:t>2</w:t>
      </w:r>
      <w:r w:rsidR="00361050">
        <w:rPr>
          <w:rFonts w:ascii="Times New Roman" w:hAnsi="Times New Roman" w:cs="Times New Roman"/>
          <w:sz w:val="24"/>
          <w:szCs w:val="24"/>
          <w:lang w:eastAsia="es-ES"/>
        </w:rPr>
        <w:t xml:space="preserve"> ( Приложение </w:t>
      </w:r>
      <w:r w:rsidR="00826007" w:rsidRPr="00826007">
        <w:rPr>
          <w:rFonts w:ascii="Times New Roman" w:hAnsi="Times New Roman" w:cs="Times New Roman"/>
          <w:sz w:val="24"/>
          <w:szCs w:val="24"/>
          <w:lang w:eastAsia="es-ES"/>
        </w:rPr>
        <w:t>2</w:t>
      </w:r>
      <w:r w:rsidR="00361050">
        <w:rPr>
          <w:rFonts w:ascii="Times New Roman" w:hAnsi="Times New Roman" w:cs="Times New Roman"/>
          <w:sz w:val="24"/>
          <w:szCs w:val="24"/>
          <w:lang w:eastAsia="es-ES"/>
        </w:rPr>
        <w:t>)</w:t>
      </w:r>
      <w:r w:rsidR="00361050">
        <w:rPr>
          <w:rFonts w:ascii="Times New Roman" w:hAnsi="Times New Roman" w:cs="Times New Roman"/>
          <w:sz w:val="24"/>
          <w:szCs w:val="24"/>
          <w:lang w:val="kk-KZ" w:eastAsia="es-ES"/>
        </w:rPr>
        <w:t xml:space="preserve"> </w:t>
      </w:r>
      <w:r w:rsidRPr="00BD47A2">
        <w:rPr>
          <w:rFonts w:ascii="Times New Roman" w:hAnsi="Times New Roman" w:cs="Times New Roman"/>
          <w:sz w:val="24"/>
          <w:szCs w:val="24"/>
          <w:lang w:eastAsia="es-ES"/>
        </w:rPr>
        <w:t xml:space="preserve">. </w:t>
      </w:r>
    </w:p>
    <w:p w:rsidR="004B65BA" w:rsidRPr="006D122C" w:rsidRDefault="004B65BA" w:rsidP="00BD47A2">
      <w:pPr>
        <w:spacing w:after="0" w:line="360" w:lineRule="auto"/>
        <w:ind w:firstLine="709"/>
        <w:jc w:val="both"/>
        <w:rPr>
          <w:rFonts w:ascii="Times New Roman" w:hAnsi="Times New Roman" w:cs="Times New Roman"/>
          <w:sz w:val="24"/>
          <w:szCs w:val="24"/>
          <w:lang w:eastAsia="es-ES"/>
        </w:rPr>
      </w:pPr>
      <w:r w:rsidRPr="00BD47A2">
        <w:rPr>
          <w:rFonts w:ascii="Times New Roman" w:hAnsi="Times New Roman" w:cs="Times New Roman"/>
          <w:sz w:val="24"/>
          <w:szCs w:val="24"/>
          <w:lang w:eastAsia="es-ES"/>
        </w:rPr>
        <w:t>Под бункерами находятся ящичные питатели, которые подают сырье в дробилку, способную осуществлять предварительное измельчение первичных комьев.</w:t>
      </w:r>
    </w:p>
    <w:p w:rsidR="00FB7477" w:rsidRPr="00926AF6" w:rsidRDefault="00FB7477" w:rsidP="00926AF6">
      <w:pPr>
        <w:spacing w:after="0" w:line="360" w:lineRule="auto"/>
        <w:ind w:firstLine="709"/>
        <w:jc w:val="both"/>
        <w:rPr>
          <w:rFonts w:ascii="Times New Roman" w:hAnsi="Times New Roman" w:cs="Times New Roman"/>
          <w:sz w:val="24"/>
          <w:szCs w:val="24"/>
          <w:lang w:eastAsia="es-ES"/>
        </w:rPr>
      </w:pPr>
      <w:r w:rsidRPr="00FB7477">
        <w:rPr>
          <w:rFonts w:ascii="Times New Roman" w:hAnsi="Times New Roman" w:cs="Times New Roman"/>
          <w:sz w:val="24"/>
          <w:szCs w:val="24"/>
          <w:lang w:eastAsia="es-ES"/>
        </w:rPr>
        <w:t>Пройдя первичную обработку глина поступает в дезинтегратор, а затем в вальцовую мельницу, где подвергается дальнейшему измельчению. Полученный продукт поступает в смеситель, куда также подается необходимое  количество воды и при помощи питателя дозируется отощающая добавка.</w:t>
      </w:r>
    </w:p>
    <w:p w:rsidR="00FB7477" w:rsidRPr="006D122C" w:rsidRDefault="00FB7477" w:rsidP="00926AF6">
      <w:pPr>
        <w:pStyle w:val="T2"/>
      </w:pPr>
      <w:r w:rsidRPr="00FB7477">
        <w:t>Шихтозапасник</w:t>
      </w:r>
    </w:p>
    <w:p w:rsidR="00FB7477" w:rsidRPr="00FB7477" w:rsidRDefault="00FB7477" w:rsidP="00FB7477">
      <w:pPr>
        <w:spacing w:after="0" w:line="360" w:lineRule="auto"/>
        <w:ind w:firstLine="709"/>
        <w:jc w:val="both"/>
        <w:rPr>
          <w:rFonts w:ascii="Times New Roman" w:hAnsi="Times New Roman" w:cs="Times New Roman"/>
          <w:sz w:val="24"/>
          <w:szCs w:val="24"/>
          <w:lang w:eastAsia="es-ES"/>
        </w:rPr>
      </w:pPr>
      <w:r w:rsidRPr="00FB7477">
        <w:rPr>
          <w:rFonts w:ascii="Times New Roman" w:hAnsi="Times New Roman" w:cs="Times New Roman"/>
          <w:sz w:val="24"/>
          <w:szCs w:val="24"/>
          <w:lang w:eastAsia="es-ES"/>
        </w:rPr>
        <w:t>Полученная смесь складируется в шихтозапаснике</w:t>
      </w:r>
      <w:r w:rsidR="00361050">
        <w:rPr>
          <w:rFonts w:ascii="Times New Roman" w:hAnsi="Times New Roman" w:cs="Times New Roman"/>
          <w:sz w:val="24"/>
          <w:szCs w:val="24"/>
          <w:lang w:eastAsia="es-ES"/>
        </w:rPr>
        <w:t xml:space="preserve"> </w:t>
      </w:r>
      <w:r w:rsidRPr="00FB7477">
        <w:rPr>
          <w:rFonts w:ascii="Times New Roman" w:hAnsi="Times New Roman" w:cs="Times New Roman"/>
          <w:sz w:val="24"/>
          <w:szCs w:val="24"/>
          <w:lang w:eastAsia="es-ES"/>
        </w:rPr>
        <w:t>с целью</w:t>
      </w:r>
      <w:r w:rsidR="00361050">
        <w:rPr>
          <w:rFonts w:ascii="Times New Roman" w:hAnsi="Times New Roman" w:cs="Times New Roman"/>
          <w:sz w:val="24"/>
          <w:szCs w:val="24"/>
          <w:lang w:eastAsia="es-ES"/>
        </w:rPr>
        <w:t xml:space="preserve"> </w:t>
      </w:r>
      <w:r w:rsidR="00A31308">
        <w:rPr>
          <w:rFonts w:ascii="Times New Roman" w:hAnsi="Times New Roman" w:cs="Times New Roman"/>
          <w:sz w:val="24"/>
          <w:szCs w:val="24"/>
          <w:lang w:eastAsia="es-ES"/>
        </w:rPr>
        <w:t>показано</w:t>
      </w:r>
      <w:r w:rsidR="00361050">
        <w:rPr>
          <w:rFonts w:ascii="Times New Roman" w:hAnsi="Times New Roman" w:cs="Times New Roman"/>
          <w:sz w:val="24"/>
          <w:szCs w:val="24"/>
          <w:lang w:eastAsia="es-ES"/>
        </w:rPr>
        <w:t xml:space="preserve"> в рисунке</w:t>
      </w:r>
      <w:r w:rsidR="00A31308">
        <w:rPr>
          <w:rFonts w:ascii="Times New Roman" w:hAnsi="Times New Roman" w:cs="Times New Roman"/>
          <w:sz w:val="24"/>
          <w:szCs w:val="24"/>
          <w:lang w:eastAsia="es-ES"/>
        </w:rPr>
        <w:t xml:space="preserve"> </w:t>
      </w:r>
      <w:r w:rsidR="00826007" w:rsidRPr="00826007">
        <w:rPr>
          <w:rFonts w:ascii="Times New Roman" w:hAnsi="Times New Roman" w:cs="Times New Roman"/>
          <w:sz w:val="24"/>
          <w:szCs w:val="24"/>
          <w:lang w:eastAsia="es-ES"/>
        </w:rPr>
        <w:t>3</w:t>
      </w:r>
      <w:r w:rsidR="00361050">
        <w:rPr>
          <w:rFonts w:ascii="Times New Roman" w:hAnsi="Times New Roman" w:cs="Times New Roman"/>
          <w:sz w:val="24"/>
          <w:szCs w:val="24"/>
          <w:lang w:eastAsia="es-ES"/>
        </w:rPr>
        <w:t xml:space="preserve"> (Приложение </w:t>
      </w:r>
      <w:r w:rsidR="00826007" w:rsidRPr="00826007">
        <w:rPr>
          <w:rFonts w:ascii="Times New Roman" w:hAnsi="Times New Roman" w:cs="Times New Roman"/>
          <w:sz w:val="24"/>
          <w:szCs w:val="24"/>
          <w:lang w:eastAsia="es-ES"/>
        </w:rPr>
        <w:t>2</w:t>
      </w:r>
      <w:r w:rsidR="00361050">
        <w:rPr>
          <w:rFonts w:ascii="Times New Roman" w:hAnsi="Times New Roman" w:cs="Times New Roman"/>
          <w:sz w:val="24"/>
          <w:szCs w:val="24"/>
          <w:lang w:eastAsia="es-ES"/>
        </w:rPr>
        <w:t>)</w:t>
      </w:r>
      <w:r w:rsidRPr="00FB7477">
        <w:rPr>
          <w:rFonts w:ascii="Times New Roman" w:hAnsi="Times New Roman" w:cs="Times New Roman"/>
          <w:sz w:val="24"/>
          <w:szCs w:val="24"/>
          <w:lang w:eastAsia="es-ES"/>
        </w:rPr>
        <w:t>:</w:t>
      </w:r>
    </w:p>
    <w:p w:rsidR="00FB7477" w:rsidRPr="00FB7477" w:rsidRDefault="00FB7477" w:rsidP="00FB7477">
      <w:pPr>
        <w:spacing w:after="0" w:line="360" w:lineRule="auto"/>
        <w:ind w:firstLine="709"/>
        <w:jc w:val="both"/>
        <w:rPr>
          <w:rFonts w:ascii="Times New Roman" w:hAnsi="Times New Roman" w:cs="Times New Roman"/>
          <w:sz w:val="24"/>
          <w:szCs w:val="24"/>
          <w:lang w:eastAsia="es-ES"/>
        </w:rPr>
      </w:pPr>
      <w:r w:rsidRPr="00FB7477">
        <w:rPr>
          <w:rFonts w:ascii="Times New Roman" w:hAnsi="Times New Roman" w:cs="Times New Roman"/>
          <w:sz w:val="24"/>
          <w:szCs w:val="24"/>
          <w:lang w:eastAsia="es-ES"/>
        </w:rPr>
        <w:t xml:space="preserve">Гарантировать бесперебойный  производственный ритм на определенный период времени. Длительность этого периода зависит от общей вместимости глинозапасника. </w:t>
      </w:r>
    </w:p>
    <w:p w:rsidR="00FB7477" w:rsidRPr="00FB7477" w:rsidRDefault="00FB7477" w:rsidP="00FB7477">
      <w:pPr>
        <w:spacing w:after="0" w:line="360" w:lineRule="auto"/>
        <w:ind w:firstLine="709"/>
        <w:jc w:val="both"/>
        <w:rPr>
          <w:rFonts w:ascii="Times New Roman" w:hAnsi="Times New Roman" w:cs="Times New Roman"/>
          <w:sz w:val="24"/>
          <w:szCs w:val="24"/>
          <w:lang w:eastAsia="es-ES"/>
        </w:rPr>
      </w:pPr>
      <w:r w:rsidRPr="00FB7477">
        <w:rPr>
          <w:rFonts w:ascii="Times New Roman" w:hAnsi="Times New Roman" w:cs="Times New Roman"/>
          <w:sz w:val="24"/>
          <w:szCs w:val="24"/>
          <w:lang w:eastAsia="es-ES"/>
        </w:rPr>
        <w:t>Добиться максимальной однородности глиняной массы при добавлении в нее воды.</w:t>
      </w:r>
    </w:p>
    <w:p w:rsidR="00FB7477" w:rsidRPr="006D122C" w:rsidRDefault="00FB7477" w:rsidP="00FB7477">
      <w:pPr>
        <w:spacing w:after="0" w:line="360" w:lineRule="auto"/>
        <w:ind w:firstLine="709"/>
        <w:jc w:val="both"/>
        <w:rPr>
          <w:rFonts w:ascii="Times New Roman" w:hAnsi="Times New Roman" w:cs="Times New Roman"/>
          <w:sz w:val="24"/>
          <w:szCs w:val="24"/>
          <w:lang w:eastAsia="es-ES"/>
        </w:rPr>
      </w:pPr>
      <w:r w:rsidRPr="00FB7477">
        <w:rPr>
          <w:rFonts w:ascii="Times New Roman" w:hAnsi="Times New Roman" w:cs="Times New Roman"/>
          <w:sz w:val="24"/>
          <w:szCs w:val="24"/>
          <w:lang w:eastAsia="es-ES"/>
        </w:rPr>
        <w:t>Добиться удаления качественных недостатков сырья и получить смесь с улучшенными и постоянными параметрами.</w:t>
      </w:r>
    </w:p>
    <w:p w:rsidR="00926AF6" w:rsidRPr="006D122C" w:rsidRDefault="00926AF6" w:rsidP="00926AF6">
      <w:pPr>
        <w:pStyle w:val="T2"/>
      </w:pPr>
      <w:r w:rsidRPr="003E1F30">
        <w:t>Формование</w:t>
      </w:r>
    </w:p>
    <w:p w:rsidR="00926AF6" w:rsidRPr="00926AF6" w:rsidRDefault="00926AF6" w:rsidP="00926AF6">
      <w:pPr>
        <w:spacing w:after="0" w:line="360" w:lineRule="auto"/>
        <w:ind w:firstLine="709"/>
        <w:jc w:val="both"/>
        <w:rPr>
          <w:rFonts w:ascii="Times New Roman" w:hAnsi="Times New Roman" w:cs="Times New Roman"/>
          <w:sz w:val="24"/>
          <w:szCs w:val="24"/>
          <w:lang w:eastAsia="es-ES"/>
        </w:rPr>
      </w:pPr>
      <w:r w:rsidRPr="00926AF6">
        <w:rPr>
          <w:rFonts w:ascii="Times New Roman" w:hAnsi="Times New Roman" w:cs="Times New Roman"/>
          <w:sz w:val="24"/>
          <w:szCs w:val="24"/>
          <w:lang w:eastAsia="es-ES"/>
        </w:rPr>
        <w:t>При помощи ковшового экскаватора смесь забирается из шихтозапасника и загружается в бункер с ящичным питателем на выходе.</w:t>
      </w:r>
    </w:p>
    <w:p w:rsidR="00926AF6" w:rsidRPr="00926AF6" w:rsidRDefault="00926AF6" w:rsidP="00926AF6">
      <w:pPr>
        <w:spacing w:after="0" w:line="360" w:lineRule="auto"/>
        <w:ind w:firstLine="709"/>
        <w:jc w:val="both"/>
        <w:rPr>
          <w:rFonts w:ascii="Times New Roman" w:hAnsi="Times New Roman" w:cs="Times New Roman"/>
          <w:sz w:val="24"/>
          <w:szCs w:val="24"/>
          <w:lang w:eastAsia="es-ES"/>
        </w:rPr>
      </w:pPr>
      <w:r w:rsidRPr="00926AF6">
        <w:rPr>
          <w:rFonts w:ascii="Times New Roman" w:hAnsi="Times New Roman" w:cs="Times New Roman"/>
          <w:sz w:val="24"/>
          <w:szCs w:val="24"/>
          <w:lang w:eastAsia="es-ES"/>
        </w:rPr>
        <w:t>Из питателя глина подается в вальцовую мельницу тонкого помола, где осуществляется окончательное измельчение оставшихся маленьких комков. Таким образом достигается пластичная и однородная смесь, готовая для формовки изделий.</w:t>
      </w:r>
    </w:p>
    <w:p w:rsidR="00926AF6" w:rsidRPr="00926AF6" w:rsidRDefault="00926AF6" w:rsidP="00926AF6">
      <w:pPr>
        <w:spacing w:after="0" w:line="360" w:lineRule="auto"/>
        <w:ind w:firstLine="709"/>
        <w:jc w:val="both"/>
        <w:rPr>
          <w:rFonts w:ascii="Times New Roman" w:hAnsi="Times New Roman" w:cs="Times New Roman"/>
          <w:sz w:val="24"/>
          <w:szCs w:val="24"/>
          <w:lang w:eastAsia="es-ES"/>
        </w:rPr>
      </w:pPr>
      <w:r w:rsidRPr="00926AF6">
        <w:rPr>
          <w:rFonts w:ascii="Times New Roman" w:hAnsi="Times New Roman" w:cs="Times New Roman"/>
          <w:sz w:val="24"/>
          <w:szCs w:val="24"/>
          <w:lang w:eastAsia="es-ES"/>
        </w:rPr>
        <w:t xml:space="preserve">Полученная смесь подается на вакуумную группу, оснащенную смесительным агрегатом, который осуществляет окончательное замешивание глиняной массы при добавлении необходимого количества воды. После этого глина поступает на экструдер для формования. </w:t>
      </w:r>
    </w:p>
    <w:p w:rsidR="00926AF6" w:rsidRPr="00926AF6" w:rsidRDefault="00926AF6" w:rsidP="00926AF6">
      <w:pPr>
        <w:spacing w:after="0" w:line="360" w:lineRule="auto"/>
        <w:ind w:firstLine="709"/>
        <w:jc w:val="both"/>
        <w:rPr>
          <w:rFonts w:ascii="Times New Roman" w:hAnsi="Times New Roman" w:cs="Times New Roman"/>
          <w:sz w:val="24"/>
          <w:szCs w:val="24"/>
          <w:lang w:eastAsia="es-ES"/>
        </w:rPr>
      </w:pPr>
      <w:r w:rsidRPr="00926AF6">
        <w:rPr>
          <w:rFonts w:ascii="Times New Roman" w:hAnsi="Times New Roman" w:cs="Times New Roman"/>
          <w:sz w:val="24"/>
          <w:szCs w:val="24"/>
          <w:lang w:eastAsia="es-ES"/>
        </w:rPr>
        <w:t>Экструдирование осуществляется в вакуум-камере, посредством которой глиняная масса получается более пластичной и компактной. На конце экструдера расположен мундштук, придающий окончательную форму глиняному брусу, в зависимости от желаемого вида изделия</w:t>
      </w:r>
      <w:r w:rsidR="008A25FC">
        <w:rPr>
          <w:rFonts w:ascii="Times New Roman" w:hAnsi="Times New Roman" w:cs="Times New Roman"/>
          <w:sz w:val="24"/>
          <w:szCs w:val="24"/>
          <w:lang w:eastAsia="es-ES"/>
        </w:rPr>
        <w:t xml:space="preserve"> показан</w:t>
      </w:r>
      <w:r w:rsidR="008A25FC">
        <w:rPr>
          <w:rFonts w:ascii="Times New Roman" w:hAnsi="Times New Roman" w:cs="Times New Roman"/>
          <w:sz w:val="24"/>
          <w:szCs w:val="24"/>
          <w:lang w:val="kk-KZ" w:eastAsia="es-ES"/>
        </w:rPr>
        <w:t>о</w:t>
      </w:r>
      <w:r w:rsidR="00A31308">
        <w:rPr>
          <w:rFonts w:ascii="Times New Roman" w:hAnsi="Times New Roman" w:cs="Times New Roman"/>
          <w:sz w:val="24"/>
          <w:szCs w:val="24"/>
          <w:lang w:eastAsia="es-ES"/>
        </w:rPr>
        <w:t xml:space="preserve"> в рисунке </w:t>
      </w:r>
      <w:r w:rsidR="00826007" w:rsidRPr="00826007">
        <w:rPr>
          <w:rFonts w:ascii="Times New Roman" w:hAnsi="Times New Roman" w:cs="Times New Roman"/>
          <w:sz w:val="24"/>
          <w:szCs w:val="24"/>
          <w:lang w:eastAsia="es-ES"/>
        </w:rPr>
        <w:t>4</w:t>
      </w:r>
      <w:r w:rsidR="00826007">
        <w:rPr>
          <w:rFonts w:ascii="Times New Roman" w:hAnsi="Times New Roman" w:cs="Times New Roman"/>
          <w:sz w:val="24"/>
          <w:szCs w:val="24"/>
          <w:lang w:eastAsia="es-ES"/>
        </w:rPr>
        <w:t xml:space="preserve"> ( Приложение </w:t>
      </w:r>
      <w:r w:rsidR="00826007" w:rsidRPr="00826007">
        <w:rPr>
          <w:rFonts w:ascii="Times New Roman" w:hAnsi="Times New Roman" w:cs="Times New Roman"/>
          <w:sz w:val="24"/>
          <w:szCs w:val="24"/>
          <w:lang w:eastAsia="es-ES"/>
        </w:rPr>
        <w:t>2</w:t>
      </w:r>
      <w:r w:rsidR="00A31308">
        <w:rPr>
          <w:rFonts w:ascii="Times New Roman" w:hAnsi="Times New Roman" w:cs="Times New Roman"/>
          <w:sz w:val="24"/>
          <w:szCs w:val="24"/>
          <w:lang w:eastAsia="es-ES"/>
        </w:rPr>
        <w:t>)</w:t>
      </w:r>
      <w:r w:rsidRPr="00926AF6">
        <w:rPr>
          <w:rFonts w:ascii="Times New Roman" w:hAnsi="Times New Roman" w:cs="Times New Roman"/>
          <w:sz w:val="24"/>
          <w:szCs w:val="24"/>
          <w:lang w:eastAsia="es-ES"/>
        </w:rPr>
        <w:t>.</w:t>
      </w:r>
    </w:p>
    <w:p w:rsidR="00926AF6" w:rsidRPr="00A31308" w:rsidRDefault="00926AF6" w:rsidP="00926AF6">
      <w:pPr>
        <w:pStyle w:val="T2"/>
      </w:pPr>
      <w:r w:rsidRPr="00926AF6">
        <w:t>Механизмы резки, загрузки и разгрузки</w:t>
      </w:r>
    </w:p>
    <w:p w:rsidR="00926AF6" w:rsidRPr="00926AF6" w:rsidRDefault="00926AF6" w:rsidP="00926AF6">
      <w:pPr>
        <w:spacing w:after="0" w:line="360" w:lineRule="auto"/>
        <w:ind w:firstLine="709"/>
        <w:jc w:val="both"/>
        <w:rPr>
          <w:rFonts w:ascii="Times New Roman" w:hAnsi="Times New Roman" w:cs="Times New Roman"/>
          <w:sz w:val="24"/>
          <w:szCs w:val="24"/>
          <w:lang w:eastAsia="es-ES"/>
        </w:rPr>
      </w:pPr>
      <w:r w:rsidRPr="00926AF6">
        <w:rPr>
          <w:rFonts w:ascii="Times New Roman" w:hAnsi="Times New Roman" w:cs="Times New Roman"/>
          <w:sz w:val="24"/>
          <w:szCs w:val="24"/>
          <w:lang w:eastAsia="es-ES"/>
        </w:rPr>
        <w:t>В зависимости от вида конечного продукта будет применяться следующая система резки</w:t>
      </w:r>
      <w:r w:rsidR="00826007">
        <w:rPr>
          <w:rFonts w:ascii="Times New Roman" w:hAnsi="Times New Roman" w:cs="Times New Roman"/>
          <w:sz w:val="24"/>
          <w:szCs w:val="24"/>
          <w:lang w:eastAsia="es-ES"/>
        </w:rPr>
        <w:t xml:space="preserve"> показаны в рисунках </w:t>
      </w:r>
      <w:r w:rsidR="00826007" w:rsidRPr="00826007">
        <w:rPr>
          <w:rFonts w:ascii="Times New Roman" w:hAnsi="Times New Roman" w:cs="Times New Roman"/>
          <w:sz w:val="24"/>
          <w:szCs w:val="24"/>
          <w:lang w:eastAsia="es-ES"/>
        </w:rPr>
        <w:t>5</w:t>
      </w:r>
      <w:r w:rsidR="00826007">
        <w:rPr>
          <w:rFonts w:ascii="Times New Roman" w:hAnsi="Times New Roman" w:cs="Times New Roman"/>
          <w:sz w:val="24"/>
          <w:szCs w:val="24"/>
          <w:lang w:eastAsia="es-ES"/>
        </w:rPr>
        <w:t>,</w:t>
      </w:r>
      <w:r w:rsidR="00826007" w:rsidRPr="00826007">
        <w:rPr>
          <w:rFonts w:ascii="Times New Roman" w:hAnsi="Times New Roman" w:cs="Times New Roman"/>
          <w:sz w:val="24"/>
          <w:szCs w:val="24"/>
          <w:lang w:eastAsia="es-ES"/>
        </w:rPr>
        <w:t>6</w:t>
      </w:r>
      <w:r w:rsidR="00826007">
        <w:rPr>
          <w:rFonts w:ascii="Times New Roman" w:hAnsi="Times New Roman" w:cs="Times New Roman"/>
          <w:sz w:val="24"/>
          <w:szCs w:val="24"/>
          <w:lang w:eastAsia="es-ES"/>
        </w:rPr>
        <w:t>,</w:t>
      </w:r>
      <w:r w:rsidR="00826007" w:rsidRPr="00826007">
        <w:rPr>
          <w:rFonts w:ascii="Times New Roman" w:hAnsi="Times New Roman" w:cs="Times New Roman"/>
          <w:sz w:val="24"/>
          <w:szCs w:val="24"/>
          <w:lang w:eastAsia="es-ES"/>
        </w:rPr>
        <w:t>7</w:t>
      </w:r>
      <w:r w:rsidR="00A31308">
        <w:rPr>
          <w:rFonts w:ascii="Times New Roman" w:hAnsi="Times New Roman" w:cs="Times New Roman"/>
          <w:sz w:val="24"/>
          <w:szCs w:val="24"/>
          <w:lang w:eastAsia="es-ES"/>
        </w:rPr>
        <w:t xml:space="preserve"> ( При</w:t>
      </w:r>
      <w:r w:rsidR="00826007">
        <w:rPr>
          <w:rFonts w:ascii="Times New Roman" w:hAnsi="Times New Roman" w:cs="Times New Roman"/>
          <w:sz w:val="24"/>
          <w:szCs w:val="24"/>
          <w:lang w:eastAsia="es-ES"/>
        </w:rPr>
        <w:t xml:space="preserve">ложение </w:t>
      </w:r>
      <w:r w:rsidR="00826007" w:rsidRPr="00826007">
        <w:rPr>
          <w:rFonts w:ascii="Times New Roman" w:hAnsi="Times New Roman" w:cs="Times New Roman"/>
          <w:sz w:val="24"/>
          <w:szCs w:val="24"/>
          <w:lang w:eastAsia="es-ES"/>
        </w:rPr>
        <w:t>2</w:t>
      </w:r>
      <w:r w:rsidR="00A31308">
        <w:rPr>
          <w:rFonts w:ascii="Times New Roman" w:hAnsi="Times New Roman" w:cs="Times New Roman"/>
          <w:sz w:val="24"/>
          <w:szCs w:val="24"/>
          <w:lang w:eastAsia="es-ES"/>
        </w:rPr>
        <w:t>):</w:t>
      </w:r>
    </w:p>
    <w:p w:rsidR="00926AF6" w:rsidRPr="00926AF6" w:rsidRDefault="00926AF6" w:rsidP="00926AF6">
      <w:pPr>
        <w:spacing w:after="0" w:line="360" w:lineRule="auto"/>
        <w:ind w:firstLine="709"/>
        <w:jc w:val="both"/>
        <w:rPr>
          <w:rFonts w:ascii="Times New Roman" w:hAnsi="Times New Roman" w:cs="Times New Roman"/>
          <w:sz w:val="24"/>
          <w:szCs w:val="24"/>
          <w:lang w:eastAsia="es-ES"/>
        </w:rPr>
      </w:pPr>
      <w:r w:rsidRPr="00926AF6">
        <w:rPr>
          <w:rFonts w:ascii="Times New Roman" w:hAnsi="Times New Roman" w:cs="Times New Roman"/>
          <w:sz w:val="24"/>
          <w:szCs w:val="24"/>
          <w:lang w:eastAsia="es-ES"/>
        </w:rPr>
        <w:lastRenderedPageBreak/>
        <w:t>Формованный глиняный брус на выходе из экструдера разрезается автоматическим резаком на изделия, соответствующие формату конечного продукта. Затем материал проходит через многопозиционный резак  (который в этом случае функционально не задействован в процессе), и непосредственно поступает в зону загрузки на поддоны. Изделия  укладываются на поддоны при помощи робота.</w:t>
      </w:r>
    </w:p>
    <w:p w:rsidR="00926AF6" w:rsidRPr="00926AF6" w:rsidRDefault="00926AF6" w:rsidP="00926AF6">
      <w:pPr>
        <w:spacing w:after="0" w:line="360" w:lineRule="auto"/>
        <w:ind w:firstLine="709"/>
        <w:jc w:val="both"/>
        <w:rPr>
          <w:rFonts w:ascii="Times New Roman" w:hAnsi="Times New Roman" w:cs="Times New Roman"/>
          <w:sz w:val="24"/>
          <w:szCs w:val="24"/>
          <w:lang w:eastAsia="es-ES"/>
        </w:rPr>
      </w:pPr>
      <w:r w:rsidRPr="00926AF6">
        <w:rPr>
          <w:rFonts w:ascii="Times New Roman" w:hAnsi="Times New Roman" w:cs="Times New Roman"/>
          <w:sz w:val="24"/>
          <w:szCs w:val="24"/>
          <w:lang w:eastAsia="es-ES"/>
        </w:rPr>
        <w:t>Резка пустотелых или полнотелых изделий:</w:t>
      </w:r>
    </w:p>
    <w:p w:rsidR="00926AF6" w:rsidRPr="00926AF6" w:rsidRDefault="00926AF6" w:rsidP="00926AF6">
      <w:pPr>
        <w:spacing w:after="0" w:line="360" w:lineRule="auto"/>
        <w:ind w:firstLine="709"/>
        <w:jc w:val="both"/>
        <w:rPr>
          <w:rFonts w:ascii="Times New Roman" w:hAnsi="Times New Roman" w:cs="Times New Roman"/>
          <w:sz w:val="24"/>
          <w:szCs w:val="24"/>
          <w:lang w:eastAsia="es-ES"/>
        </w:rPr>
      </w:pPr>
      <w:r w:rsidRPr="00926AF6">
        <w:rPr>
          <w:rFonts w:ascii="Times New Roman" w:hAnsi="Times New Roman" w:cs="Times New Roman"/>
          <w:sz w:val="24"/>
          <w:szCs w:val="24"/>
          <w:lang w:eastAsia="es-ES"/>
        </w:rPr>
        <w:t>Формованный глиняный брус на выходе из экструдера разрезается автоматическим резаком, образуя мерный брус, который затем поступает на многопозиционный резак, где и достигается размер конечного продукта. Эти механизмы резки позволяют изготавливать кирпич с фаской.</w:t>
      </w:r>
    </w:p>
    <w:p w:rsidR="00926AF6" w:rsidRPr="00926AF6" w:rsidRDefault="00926AF6" w:rsidP="00926AF6">
      <w:pPr>
        <w:spacing w:after="0" w:line="360" w:lineRule="auto"/>
        <w:ind w:firstLine="709"/>
        <w:jc w:val="both"/>
        <w:rPr>
          <w:rFonts w:ascii="Times New Roman" w:hAnsi="Times New Roman" w:cs="Times New Roman"/>
          <w:sz w:val="24"/>
          <w:szCs w:val="24"/>
          <w:lang w:eastAsia="es-ES"/>
        </w:rPr>
      </w:pPr>
      <w:r w:rsidRPr="00926AF6">
        <w:rPr>
          <w:rFonts w:ascii="Times New Roman" w:hAnsi="Times New Roman" w:cs="Times New Roman"/>
          <w:sz w:val="24"/>
          <w:szCs w:val="24"/>
          <w:lang w:eastAsia="es-ES"/>
        </w:rPr>
        <w:t xml:space="preserve">На выходе из экструдера находится ленточный транспортер  и механизм  рустовки изделий, которые монтируются на металлической станине с колесами, что позволяет им перемещаться перпендикулярно движению бруса: в зависимости от вида конечного продукта задействован тот или иной механизм. Механизм рустовки также снабжен транспортерной лентой. </w:t>
      </w:r>
    </w:p>
    <w:p w:rsidR="00926AF6" w:rsidRPr="00926AF6" w:rsidRDefault="00926AF6" w:rsidP="00926AF6">
      <w:pPr>
        <w:spacing w:after="0" w:line="360" w:lineRule="auto"/>
        <w:ind w:firstLine="709"/>
        <w:jc w:val="both"/>
        <w:rPr>
          <w:rFonts w:ascii="Times New Roman" w:hAnsi="Times New Roman" w:cs="Times New Roman"/>
          <w:sz w:val="24"/>
          <w:szCs w:val="24"/>
          <w:lang w:eastAsia="es-ES"/>
        </w:rPr>
      </w:pPr>
      <w:r w:rsidRPr="00926AF6">
        <w:rPr>
          <w:rFonts w:ascii="Times New Roman" w:hAnsi="Times New Roman" w:cs="Times New Roman"/>
          <w:sz w:val="24"/>
          <w:szCs w:val="24"/>
          <w:lang w:eastAsia="es-ES"/>
        </w:rPr>
        <w:t>После резчика материал поступает на стол смены направления движения изделий, где они выравниваются, раздвигаются и группируются для дальнейшей загрузки на поддоны при помощи робота.</w:t>
      </w:r>
    </w:p>
    <w:p w:rsidR="00926AF6" w:rsidRPr="00A91D3B" w:rsidRDefault="00926AF6" w:rsidP="00A91D3B">
      <w:pPr>
        <w:spacing w:after="0" w:line="360" w:lineRule="auto"/>
        <w:ind w:firstLine="709"/>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Загруженные поддоны переходят на цепной стол, оснащенный подъемным механизмом, который устанавливает поддоны на соответствующий ярус сушильной тележки.</w:t>
      </w:r>
    </w:p>
    <w:p w:rsidR="00A91D3B" w:rsidRPr="00A91D3B" w:rsidRDefault="00A91D3B" w:rsidP="00A91D3B">
      <w:pPr>
        <w:spacing w:after="0" w:line="360" w:lineRule="auto"/>
        <w:ind w:firstLine="709"/>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На участке разгрузки  цепной стол, оснащенный подъемным механизмом, принимает поддоны с высушенным материалом и укладывает их в зоне разгрузки. При помощи робота изделия  разгружаются порядно на стол приема. Пустые поддоны возвращаются по транспортерной ленте в зону загрузки.</w:t>
      </w:r>
    </w:p>
    <w:p w:rsidR="00A91D3B" w:rsidRPr="00A91D3B" w:rsidRDefault="00A91D3B" w:rsidP="00A91D3B">
      <w:pPr>
        <w:spacing w:after="0" w:line="360" w:lineRule="auto"/>
        <w:ind w:firstLine="709"/>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В случае перемены количества ярусов тележки, оставшиеся поддоны подбираются захватом, который затем формирует их в пакеты и укладывает  на транспортерную ленту накопления пустых поддонов. Захват крепится на транспортере возврата пустых поддонов в зону загрузки.</w:t>
      </w:r>
    </w:p>
    <w:p w:rsidR="00A91D3B" w:rsidRPr="00A91D3B" w:rsidRDefault="00A91D3B" w:rsidP="00A91D3B">
      <w:pPr>
        <w:spacing w:after="0" w:line="360" w:lineRule="auto"/>
        <w:ind w:firstLine="709"/>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Транспортер накопления пакетов пустых поддонов перемещает их в зону загрузочного захвата, который  снова внедряет поддоны в контур производственного процесса.</w:t>
      </w:r>
    </w:p>
    <w:p w:rsidR="00A91D3B" w:rsidRPr="006D122C" w:rsidRDefault="00A91D3B" w:rsidP="00A91D3B">
      <w:pPr>
        <w:pStyle w:val="T2"/>
        <w:jc w:val="both"/>
      </w:pPr>
      <w:r w:rsidRPr="00A91D3B">
        <w:t xml:space="preserve">Перемещение сушильных тележек. </w:t>
      </w:r>
    </w:p>
    <w:p w:rsidR="00A91D3B" w:rsidRPr="00A91D3B" w:rsidRDefault="00A91D3B" w:rsidP="00A91D3B">
      <w:pPr>
        <w:spacing w:after="0" w:line="360" w:lineRule="auto"/>
        <w:ind w:firstLine="709"/>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 xml:space="preserve">При помощи цепного толкателя загруженная тележка заталкивается на трансбордер на входе в сушилку, который распределяет тележки по разным колеям сушильного туннеля. </w:t>
      </w:r>
      <w:r w:rsidRPr="00A91D3B">
        <w:rPr>
          <w:rFonts w:ascii="Times New Roman" w:hAnsi="Times New Roman" w:cs="Times New Roman"/>
          <w:sz w:val="24"/>
          <w:szCs w:val="24"/>
          <w:lang w:eastAsia="es-ES"/>
        </w:rPr>
        <w:lastRenderedPageBreak/>
        <w:t xml:space="preserve">Одновременно в противоположном конце туннеля другой трансбордер подхватывает тележки с высушенным материалом и перемещает их в зону разгрузки-загрузки. </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При помощи толкателей и троссово-волочильных механизмов тележки перемещаются в зону разгрузки. Возврат пустых тележек с разгрузчика наукладчик осуществляется при помощи других толкателей и троссово-волочильных механизмов.</w:t>
      </w:r>
    </w:p>
    <w:p w:rsidR="00A91D3B" w:rsidRPr="00A91D3B" w:rsidRDefault="00A91D3B" w:rsidP="00A91D3B">
      <w:pPr>
        <w:pStyle w:val="T2"/>
        <w:jc w:val="both"/>
      </w:pPr>
      <w:r w:rsidRPr="00A91D3B">
        <w:t>Процесс сушки</w:t>
      </w:r>
    </w:p>
    <w:p w:rsidR="00A91D3B" w:rsidRPr="00A91D3B" w:rsidRDefault="00A91D3B" w:rsidP="00A91D3B">
      <w:pPr>
        <w:spacing w:after="0" w:line="360" w:lineRule="auto"/>
        <w:ind w:firstLine="709"/>
        <w:contextualSpacing/>
        <w:jc w:val="both"/>
        <w:rPr>
          <w:rFonts w:ascii="Times New Roman" w:hAnsi="Times New Roman" w:cs="Times New Roman"/>
          <w:sz w:val="24"/>
          <w:szCs w:val="24"/>
        </w:rPr>
      </w:pPr>
      <w:r w:rsidRPr="00A91D3B">
        <w:rPr>
          <w:rFonts w:ascii="Times New Roman" w:hAnsi="Times New Roman" w:cs="Times New Roman"/>
          <w:sz w:val="24"/>
          <w:szCs w:val="24"/>
        </w:rPr>
        <w:t>Процесс сушки сырца происходит в сушилке непрерывного действия, состоящей из туннеля с несколькими колеями, по которым  перемещаются сушильные тележки</w:t>
      </w:r>
      <w:r w:rsidR="00A31308" w:rsidRPr="00A31308">
        <w:rPr>
          <w:rFonts w:ascii="Times New Roman" w:hAnsi="Times New Roman" w:cs="Times New Roman"/>
          <w:sz w:val="24"/>
          <w:szCs w:val="24"/>
          <w:lang w:eastAsia="es-ES"/>
        </w:rPr>
        <w:t xml:space="preserve"> </w:t>
      </w:r>
      <w:r w:rsidR="008A25FC">
        <w:rPr>
          <w:rFonts w:ascii="Times New Roman" w:hAnsi="Times New Roman" w:cs="Times New Roman"/>
          <w:sz w:val="24"/>
          <w:szCs w:val="24"/>
          <w:lang w:eastAsia="es-ES"/>
        </w:rPr>
        <w:t>показан</w:t>
      </w:r>
      <w:r w:rsidR="008A25FC">
        <w:rPr>
          <w:rFonts w:ascii="Times New Roman" w:hAnsi="Times New Roman" w:cs="Times New Roman"/>
          <w:sz w:val="24"/>
          <w:szCs w:val="24"/>
          <w:lang w:val="kk-KZ" w:eastAsia="es-ES"/>
        </w:rPr>
        <w:t>о</w:t>
      </w:r>
      <w:r w:rsidR="00A31308">
        <w:rPr>
          <w:rFonts w:ascii="Times New Roman" w:hAnsi="Times New Roman" w:cs="Times New Roman"/>
          <w:sz w:val="24"/>
          <w:szCs w:val="24"/>
          <w:lang w:eastAsia="es-ES"/>
        </w:rPr>
        <w:t xml:space="preserve"> в рисунке </w:t>
      </w:r>
      <w:r w:rsidR="00826007" w:rsidRPr="00826007">
        <w:rPr>
          <w:rFonts w:ascii="Times New Roman" w:hAnsi="Times New Roman" w:cs="Times New Roman"/>
          <w:sz w:val="24"/>
          <w:szCs w:val="24"/>
          <w:lang w:eastAsia="es-ES"/>
        </w:rPr>
        <w:t>8</w:t>
      </w:r>
      <w:r w:rsidR="00A31308">
        <w:rPr>
          <w:rFonts w:ascii="Times New Roman" w:hAnsi="Times New Roman" w:cs="Times New Roman"/>
          <w:sz w:val="24"/>
          <w:szCs w:val="24"/>
          <w:lang w:eastAsia="es-ES"/>
        </w:rPr>
        <w:t xml:space="preserve"> ( Приложение </w:t>
      </w:r>
      <w:r w:rsidR="00826007" w:rsidRPr="00826007">
        <w:rPr>
          <w:rFonts w:ascii="Times New Roman" w:hAnsi="Times New Roman" w:cs="Times New Roman"/>
          <w:sz w:val="24"/>
          <w:szCs w:val="24"/>
          <w:lang w:eastAsia="es-ES"/>
        </w:rPr>
        <w:t>2</w:t>
      </w:r>
      <w:r w:rsidR="00A31308">
        <w:rPr>
          <w:rFonts w:ascii="Times New Roman" w:hAnsi="Times New Roman" w:cs="Times New Roman"/>
          <w:sz w:val="24"/>
          <w:szCs w:val="24"/>
          <w:lang w:eastAsia="es-ES"/>
        </w:rPr>
        <w:t>)</w:t>
      </w:r>
      <w:r w:rsidRPr="00A91D3B">
        <w:rPr>
          <w:rFonts w:ascii="Times New Roman" w:hAnsi="Times New Roman" w:cs="Times New Roman"/>
          <w:sz w:val="24"/>
          <w:szCs w:val="24"/>
        </w:rPr>
        <w:t xml:space="preserve">. </w:t>
      </w:r>
    </w:p>
    <w:p w:rsidR="00A91D3B" w:rsidRPr="00A91D3B" w:rsidRDefault="00A91D3B" w:rsidP="009E2130">
      <w:pPr>
        <w:spacing w:after="0" w:line="360" w:lineRule="auto"/>
        <w:ind w:firstLine="709"/>
        <w:jc w:val="both"/>
        <w:rPr>
          <w:rFonts w:ascii="Times New Roman" w:hAnsi="Times New Roman" w:cs="Times New Roman"/>
          <w:color w:val="000000"/>
          <w:sz w:val="24"/>
          <w:szCs w:val="24"/>
        </w:rPr>
      </w:pPr>
      <w:r w:rsidRPr="00A91D3B">
        <w:rPr>
          <w:rFonts w:ascii="Times New Roman" w:hAnsi="Times New Roman" w:cs="Times New Roman"/>
          <w:color w:val="000000"/>
          <w:sz w:val="24"/>
          <w:szCs w:val="24"/>
        </w:rPr>
        <w:t>Технические характеристики:</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Вид сушилки</w:t>
      </w:r>
      <w:r w:rsidRPr="00A91D3B">
        <w:rPr>
          <w:rFonts w:ascii="Times New Roman" w:hAnsi="Times New Roman"/>
          <w:lang w:val="ru-RU"/>
        </w:rPr>
        <w:tab/>
        <w:t>непрерывного д-я</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Влажность формования (по весу сухого материала)</w:t>
      </w:r>
      <w:r w:rsidRPr="00A91D3B">
        <w:rPr>
          <w:rFonts w:ascii="Times New Roman" w:hAnsi="Times New Roman"/>
          <w:lang w:val="ru-RU"/>
        </w:rPr>
        <w:tab/>
        <w:t xml:space="preserve"> 20 % </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Влажность на выходе из сушилки</w:t>
      </w:r>
      <w:r w:rsidRPr="00A91D3B">
        <w:rPr>
          <w:rFonts w:ascii="Times New Roman" w:hAnsi="Times New Roman"/>
          <w:lang w:val="ru-RU"/>
        </w:rPr>
        <w:tab/>
        <w:t>3±4 %</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Полная длина тележки</w:t>
      </w:r>
      <w:r w:rsidRPr="00A91D3B">
        <w:rPr>
          <w:rFonts w:ascii="Times New Roman" w:hAnsi="Times New Roman"/>
          <w:lang w:val="ru-RU"/>
        </w:rPr>
        <w:tab/>
        <w:t>2.840  мм</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Полная ширина суш.тележки</w:t>
      </w:r>
      <w:r w:rsidRPr="00A91D3B">
        <w:rPr>
          <w:rFonts w:ascii="Times New Roman" w:hAnsi="Times New Roman"/>
          <w:lang w:val="ru-RU"/>
        </w:rPr>
        <w:tab/>
        <w:t>2.100  мм</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Расстояние между ярусами</w:t>
      </w:r>
      <w:r w:rsidRPr="00A91D3B">
        <w:rPr>
          <w:rFonts w:ascii="Times New Roman" w:hAnsi="Times New Roman"/>
          <w:lang w:val="ru-RU"/>
        </w:rPr>
        <w:tab/>
        <w:t>240/400 мм</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Кол-во ярусов в каждой тележке</w:t>
      </w:r>
      <w:r w:rsidRPr="00A91D3B">
        <w:rPr>
          <w:rFonts w:ascii="Times New Roman" w:hAnsi="Times New Roman"/>
          <w:lang w:val="ru-RU"/>
        </w:rPr>
        <w:tab/>
        <w:t xml:space="preserve">18/11 </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Высота тележки</w:t>
      </w:r>
      <w:r w:rsidRPr="00A91D3B">
        <w:rPr>
          <w:rFonts w:ascii="Times New Roman" w:hAnsi="Times New Roman"/>
          <w:lang w:val="ru-RU"/>
        </w:rPr>
        <w:tab/>
        <w:t xml:space="preserve">4.830 мм </w:t>
      </w:r>
    </w:p>
    <w:p w:rsidR="00A91D3B" w:rsidRPr="00A91D3B" w:rsidRDefault="00A91D3B" w:rsidP="006E02BC">
      <w:pPr>
        <w:pStyle w:val="CM112"/>
        <w:numPr>
          <w:ilvl w:val="0"/>
          <w:numId w:val="4"/>
        </w:numPr>
        <w:tabs>
          <w:tab w:val="num" w:pos="1134"/>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Ширина поддона</w:t>
      </w:r>
      <w:r w:rsidRPr="00A91D3B">
        <w:rPr>
          <w:rFonts w:ascii="Times New Roman" w:hAnsi="Times New Roman"/>
          <w:lang w:val="ru-RU"/>
        </w:rPr>
        <w:tab/>
        <w:t>2.000 мм</w:t>
      </w:r>
    </w:p>
    <w:p w:rsidR="00A91D3B" w:rsidRPr="00A91D3B" w:rsidRDefault="00A91D3B" w:rsidP="006E02BC">
      <w:pPr>
        <w:pStyle w:val="CM112"/>
        <w:numPr>
          <w:ilvl w:val="0"/>
          <w:numId w:val="4"/>
        </w:numPr>
        <w:tabs>
          <w:tab w:val="num" w:pos="1134"/>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Длина поддона</w:t>
      </w:r>
      <w:r w:rsidRPr="00A91D3B">
        <w:rPr>
          <w:rFonts w:ascii="Times New Roman" w:hAnsi="Times New Roman"/>
          <w:lang w:val="ru-RU"/>
        </w:rPr>
        <w:tab/>
        <w:t>2.660 мм</w:t>
      </w:r>
    </w:p>
    <w:p w:rsidR="00A91D3B" w:rsidRPr="00A91D3B" w:rsidRDefault="00A91D3B" w:rsidP="006E02BC">
      <w:pPr>
        <w:pStyle w:val="CM112"/>
        <w:numPr>
          <w:ilvl w:val="0"/>
          <w:numId w:val="4"/>
        </w:numPr>
        <w:tabs>
          <w:tab w:val="num" w:pos="1134"/>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Кол-во тележек в сушилке</w:t>
      </w:r>
      <w:r w:rsidRPr="00A91D3B">
        <w:rPr>
          <w:rFonts w:ascii="Times New Roman" w:hAnsi="Times New Roman"/>
          <w:lang w:val="ru-RU"/>
        </w:rPr>
        <w:tab/>
        <w:t xml:space="preserve"> 205 </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Кол-во тележек на каждой колее</w:t>
      </w:r>
      <w:r w:rsidRPr="00A91D3B">
        <w:rPr>
          <w:rFonts w:ascii="Times New Roman" w:hAnsi="Times New Roman"/>
          <w:lang w:val="ru-RU"/>
        </w:rPr>
        <w:tab/>
        <w:t>39</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Кол-во путей внутри сушилки</w:t>
      </w:r>
      <w:r w:rsidRPr="00A91D3B">
        <w:rPr>
          <w:rFonts w:ascii="Times New Roman" w:hAnsi="Times New Roman"/>
          <w:lang w:val="ru-RU"/>
        </w:rPr>
        <w:tab/>
        <w:t>5</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Кол-во тележек контура сушки</w:t>
      </w:r>
      <w:r w:rsidRPr="00A91D3B">
        <w:rPr>
          <w:rFonts w:ascii="Times New Roman" w:hAnsi="Times New Roman"/>
          <w:lang w:val="ru-RU"/>
        </w:rPr>
        <w:tab/>
        <w:t>10</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Макс. ширина сушилки (без внешней колеи)</w:t>
      </w:r>
      <w:r w:rsidRPr="00A91D3B">
        <w:rPr>
          <w:rFonts w:ascii="Times New Roman" w:hAnsi="Times New Roman"/>
          <w:lang w:val="ru-RU"/>
        </w:rPr>
        <w:tab/>
        <w:t>19.200 мм</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Полная длина сушилки</w:t>
      </w:r>
      <w:r w:rsidRPr="00A91D3B">
        <w:rPr>
          <w:rFonts w:ascii="Times New Roman" w:hAnsi="Times New Roman"/>
          <w:lang w:val="ru-RU"/>
        </w:rPr>
        <w:tab/>
        <w:t xml:space="preserve">120.330 мм </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Теплота сгорания</w:t>
      </w:r>
      <w:r w:rsidRPr="00A91D3B">
        <w:rPr>
          <w:rFonts w:ascii="Times New Roman" w:hAnsi="Times New Roman"/>
          <w:lang w:val="ru-RU"/>
        </w:rPr>
        <w:tab/>
        <w:t xml:space="preserve"> 3.400 термий/ч. </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Топливо</w:t>
      </w:r>
      <w:r w:rsidRPr="00A91D3B">
        <w:rPr>
          <w:rFonts w:ascii="Times New Roman" w:hAnsi="Times New Roman"/>
          <w:lang w:val="ru-RU"/>
        </w:rPr>
        <w:tab/>
        <w:t xml:space="preserve">газ </w:t>
      </w:r>
    </w:p>
    <w:p w:rsidR="00A91D3B" w:rsidRPr="00A91D3B" w:rsidRDefault="00A91D3B" w:rsidP="00A91D3B">
      <w:pPr>
        <w:spacing w:after="0" w:line="360" w:lineRule="auto"/>
        <w:ind w:firstLine="709"/>
        <w:contextualSpacing/>
        <w:jc w:val="both"/>
        <w:rPr>
          <w:rFonts w:ascii="Times New Roman" w:hAnsi="Times New Roman" w:cs="Times New Roman"/>
          <w:sz w:val="24"/>
          <w:szCs w:val="24"/>
        </w:rPr>
      </w:pPr>
      <w:r w:rsidRPr="00A91D3B">
        <w:rPr>
          <w:rFonts w:ascii="Times New Roman" w:hAnsi="Times New Roman" w:cs="Times New Roman"/>
          <w:sz w:val="24"/>
          <w:szCs w:val="24"/>
        </w:rPr>
        <w:t>Между колеями установлены конические рециркуляторы</w:t>
      </w:r>
      <w:r w:rsidR="00790982">
        <w:rPr>
          <w:rFonts w:ascii="Times New Roman" w:hAnsi="Times New Roman" w:cs="Times New Roman"/>
          <w:sz w:val="24"/>
          <w:szCs w:val="24"/>
        </w:rPr>
        <w:t xml:space="preserve"> </w:t>
      </w:r>
      <w:r w:rsidR="009E2130">
        <w:rPr>
          <w:rFonts w:ascii="Times New Roman" w:hAnsi="Times New Roman" w:cs="Times New Roman"/>
          <w:sz w:val="24"/>
          <w:szCs w:val="24"/>
          <w:lang w:eastAsia="es-ES"/>
        </w:rPr>
        <w:t xml:space="preserve"> (рисунок</w:t>
      </w:r>
      <w:r w:rsidR="00790982">
        <w:rPr>
          <w:rFonts w:ascii="Times New Roman" w:hAnsi="Times New Roman" w:cs="Times New Roman"/>
          <w:sz w:val="24"/>
          <w:szCs w:val="24"/>
          <w:lang w:eastAsia="es-ES"/>
        </w:rPr>
        <w:t xml:space="preserve"> </w:t>
      </w:r>
      <w:r w:rsidR="00826007" w:rsidRPr="00826007">
        <w:rPr>
          <w:rFonts w:ascii="Times New Roman" w:hAnsi="Times New Roman" w:cs="Times New Roman"/>
          <w:sz w:val="24"/>
          <w:szCs w:val="24"/>
          <w:lang w:eastAsia="es-ES"/>
        </w:rPr>
        <w:t>9</w:t>
      </w:r>
      <w:r w:rsidR="00790982">
        <w:rPr>
          <w:rFonts w:ascii="Times New Roman" w:hAnsi="Times New Roman" w:cs="Times New Roman"/>
          <w:sz w:val="24"/>
          <w:szCs w:val="24"/>
          <w:lang w:eastAsia="es-ES"/>
        </w:rPr>
        <w:t xml:space="preserve"> (Приложение </w:t>
      </w:r>
      <w:r w:rsidR="00826007" w:rsidRPr="00826007">
        <w:rPr>
          <w:rFonts w:ascii="Times New Roman" w:hAnsi="Times New Roman" w:cs="Times New Roman"/>
          <w:sz w:val="24"/>
          <w:szCs w:val="24"/>
          <w:lang w:eastAsia="es-ES"/>
        </w:rPr>
        <w:t>2</w:t>
      </w:r>
      <w:r w:rsidR="00790982">
        <w:rPr>
          <w:rFonts w:ascii="Times New Roman" w:hAnsi="Times New Roman" w:cs="Times New Roman"/>
          <w:sz w:val="24"/>
          <w:szCs w:val="24"/>
          <w:lang w:eastAsia="es-ES"/>
        </w:rPr>
        <w:t>)</w:t>
      </w:r>
      <w:r w:rsidRPr="00A91D3B">
        <w:rPr>
          <w:rFonts w:ascii="Times New Roman" w:hAnsi="Times New Roman" w:cs="Times New Roman"/>
          <w:sz w:val="24"/>
          <w:szCs w:val="24"/>
        </w:rPr>
        <w:t xml:space="preserve">, которые обеспечивают вертикальный поток воздуха, что позволяет  равномерно высушивать изделия на разных ярусах тележки и снижать разницу температуры по сечению туннеля. </w:t>
      </w:r>
    </w:p>
    <w:p w:rsidR="00A91D3B" w:rsidRPr="00A91D3B" w:rsidRDefault="00A91D3B" w:rsidP="00A91D3B">
      <w:pPr>
        <w:spacing w:after="0" w:line="360" w:lineRule="auto"/>
        <w:ind w:firstLine="709"/>
        <w:contextualSpacing/>
        <w:jc w:val="both"/>
        <w:rPr>
          <w:rFonts w:ascii="Times New Roman" w:hAnsi="Times New Roman" w:cs="Times New Roman"/>
          <w:sz w:val="24"/>
          <w:szCs w:val="24"/>
        </w:rPr>
      </w:pPr>
      <w:r w:rsidRPr="00A91D3B">
        <w:rPr>
          <w:rFonts w:ascii="Times New Roman" w:hAnsi="Times New Roman" w:cs="Times New Roman"/>
          <w:sz w:val="24"/>
          <w:szCs w:val="24"/>
        </w:rPr>
        <w:t xml:space="preserve">Эти вентиляторы установлены неподвижно на неодинаковом расстоянии друг от друга по обе стороны колеи. Таким образом обеспечивается равномерное воздействие горячего воздуха на каждое изделие и соблюдаются все необходимые термодинамические условия для правильного процесса сушки: скорость воздуха существенно высока и </w:t>
      </w:r>
      <w:r w:rsidRPr="00A91D3B">
        <w:rPr>
          <w:rFonts w:ascii="Times New Roman" w:hAnsi="Times New Roman" w:cs="Times New Roman"/>
          <w:sz w:val="24"/>
          <w:szCs w:val="24"/>
        </w:rPr>
        <w:lastRenderedPageBreak/>
        <w:t>однородна и направление потока воздуха параллельно наибольшей поверхности (постели) изделия.</w:t>
      </w:r>
    </w:p>
    <w:p w:rsidR="00A91D3B" w:rsidRPr="00A91D3B" w:rsidRDefault="00A91D3B" w:rsidP="00A91D3B">
      <w:pPr>
        <w:spacing w:after="0" w:line="360" w:lineRule="auto"/>
        <w:ind w:firstLine="709"/>
        <w:contextualSpacing/>
        <w:jc w:val="both"/>
        <w:rPr>
          <w:rFonts w:ascii="Times New Roman" w:hAnsi="Times New Roman" w:cs="Times New Roman"/>
          <w:sz w:val="24"/>
          <w:szCs w:val="24"/>
        </w:rPr>
      </w:pPr>
      <w:r w:rsidRPr="00A91D3B">
        <w:rPr>
          <w:rFonts w:ascii="Times New Roman" w:hAnsi="Times New Roman" w:cs="Times New Roman"/>
          <w:sz w:val="24"/>
          <w:szCs w:val="24"/>
        </w:rPr>
        <w:t>Канал сушилки изолирован от внешней среды с одной стороны двумя входными дверями, между которыми образуется воздушная камера, предотвращающая тем самым попадание  воздуха снаружи, и одной дверью на выходе из сушилки.</w:t>
      </w:r>
    </w:p>
    <w:p w:rsidR="00A91D3B" w:rsidRPr="00A91D3B" w:rsidRDefault="00A91D3B" w:rsidP="00A91D3B">
      <w:pPr>
        <w:spacing w:after="0" w:line="360" w:lineRule="auto"/>
        <w:ind w:firstLine="709"/>
        <w:contextualSpacing/>
        <w:jc w:val="both"/>
        <w:rPr>
          <w:rFonts w:ascii="Times New Roman" w:hAnsi="Times New Roman" w:cs="Times New Roman"/>
          <w:sz w:val="24"/>
          <w:szCs w:val="24"/>
        </w:rPr>
      </w:pPr>
      <w:r w:rsidRPr="00A91D3B">
        <w:rPr>
          <w:rFonts w:ascii="Times New Roman" w:hAnsi="Times New Roman" w:cs="Times New Roman"/>
          <w:sz w:val="24"/>
          <w:szCs w:val="24"/>
        </w:rPr>
        <w:t xml:space="preserve">Необходимый горячий воздух для сушки поступает из системы рекуперации воздуха печи или от дополнительных резервных генераторов. Оба потока перемешиваются, а затем засасывается центробежными вентиляторами и распределяется по всему сушильному каналу. Горячий воздух нагнетается в каждую секцию к рециркуляторам по  воздуховодам, расположенным внутри сушилки. Поток в каждой секции регулируется автоматически. </w:t>
      </w:r>
    </w:p>
    <w:p w:rsidR="00A91D3B" w:rsidRPr="00A91D3B" w:rsidRDefault="00A91D3B" w:rsidP="00A91D3B">
      <w:pPr>
        <w:spacing w:after="0" w:line="360" w:lineRule="auto"/>
        <w:ind w:firstLine="709"/>
        <w:contextualSpacing/>
        <w:jc w:val="both"/>
        <w:rPr>
          <w:rFonts w:ascii="Times New Roman" w:hAnsi="Times New Roman" w:cs="Times New Roman"/>
          <w:sz w:val="24"/>
          <w:szCs w:val="24"/>
        </w:rPr>
      </w:pPr>
      <w:r w:rsidRPr="00A91D3B">
        <w:rPr>
          <w:rFonts w:ascii="Times New Roman" w:hAnsi="Times New Roman" w:cs="Times New Roman"/>
          <w:sz w:val="24"/>
          <w:szCs w:val="24"/>
        </w:rPr>
        <w:t xml:space="preserve">В начале туннелей сушилки располагаются несколько осевых вентиляторов для высасывания влажного воздуха и вывода его наружу. </w:t>
      </w:r>
    </w:p>
    <w:p w:rsidR="00A91D3B" w:rsidRPr="006D122C" w:rsidRDefault="00A91D3B" w:rsidP="006D122C">
      <w:pPr>
        <w:spacing w:after="0" w:line="360" w:lineRule="auto"/>
        <w:ind w:firstLine="709"/>
        <w:contextualSpacing/>
        <w:jc w:val="both"/>
        <w:rPr>
          <w:rFonts w:ascii="Times New Roman" w:hAnsi="Times New Roman" w:cs="Times New Roman"/>
          <w:sz w:val="24"/>
          <w:szCs w:val="24"/>
        </w:rPr>
      </w:pPr>
      <w:r w:rsidRPr="00A91D3B">
        <w:rPr>
          <w:rFonts w:ascii="Times New Roman" w:hAnsi="Times New Roman" w:cs="Times New Roman"/>
          <w:sz w:val="24"/>
          <w:szCs w:val="24"/>
        </w:rPr>
        <w:t xml:space="preserve">Сушилка контролируется автоматически программируемым автоматом-контролером, оборудованным компьютером и принтером для ввода и вывода данных. Все данное оборудование устанавливается в кабине контроля. Электронное оборудование контролирует поток поступающего горячего воздуха и температуру, нагнетаемый воздух в каждой зоне, а также поток выводимого воздуха, его температуру и влажность. </w:t>
      </w:r>
    </w:p>
    <w:p w:rsidR="00A91D3B" w:rsidRPr="00A91D3B" w:rsidRDefault="00A91D3B" w:rsidP="006D122C">
      <w:pPr>
        <w:spacing w:after="0" w:line="360" w:lineRule="auto"/>
        <w:ind w:firstLine="709"/>
        <w:contextualSpacing/>
        <w:jc w:val="both"/>
        <w:rPr>
          <w:rFonts w:ascii="Times New Roman" w:hAnsi="Times New Roman" w:cs="Times New Roman"/>
          <w:sz w:val="24"/>
          <w:szCs w:val="24"/>
        </w:rPr>
      </w:pPr>
      <w:r w:rsidRPr="00A91D3B">
        <w:rPr>
          <w:rFonts w:ascii="Times New Roman" w:hAnsi="Times New Roman" w:cs="Times New Roman"/>
          <w:sz w:val="24"/>
          <w:szCs w:val="24"/>
        </w:rPr>
        <w:t>Характеристики рециркуляторов:</w:t>
      </w:r>
    </w:p>
    <w:p w:rsidR="00A91D3B" w:rsidRPr="00A91D3B" w:rsidRDefault="00A91D3B" w:rsidP="00A91D3B">
      <w:pPr>
        <w:spacing w:after="0" w:line="360" w:lineRule="auto"/>
        <w:ind w:firstLine="709"/>
        <w:contextualSpacing/>
        <w:jc w:val="both"/>
        <w:rPr>
          <w:rFonts w:ascii="Times New Roman" w:hAnsi="Times New Roman" w:cs="Times New Roman"/>
          <w:sz w:val="24"/>
          <w:szCs w:val="24"/>
        </w:rPr>
      </w:pPr>
      <w:r w:rsidRPr="00A91D3B">
        <w:rPr>
          <w:rFonts w:ascii="Times New Roman" w:hAnsi="Times New Roman" w:cs="Times New Roman"/>
          <w:sz w:val="24"/>
          <w:szCs w:val="24"/>
        </w:rPr>
        <w:t xml:space="preserve">- Все двигатели находятся за пределами сушилки, что облегчает их обслуживание и помогает избежать высоких температур. </w:t>
      </w:r>
    </w:p>
    <w:p w:rsidR="00A91D3B" w:rsidRPr="00A91D3B" w:rsidRDefault="00A91D3B" w:rsidP="00A91D3B">
      <w:pPr>
        <w:spacing w:after="0" w:line="360" w:lineRule="auto"/>
        <w:ind w:firstLine="709"/>
        <w:contextualSpacing/>
        <w:jc w:val="both"/>
        <w:rPr>
          <w:rFonts w:ascii="Times New Roman" w:hAnsi="Times New Roman" w:cs="Times New Roman"/>
          <w:sz w:val="24"/>
          <w:szCs w:val="24"/>
        </w:rPr>
      </w:pPr>
      <w:r w:rsidRPr="00A91D3B">
        <w:rPr>
          <w:rFonts w:ascii="Times New Roman" w:hAnsi="Times New Roman" w:cs="Times New Roman"/>
          <w:sz w:val="24"/>
          <w:szCs w:val="24"/>
        </w:rPr>
        <w:t>- Высокая скорость и давление, улучшающие процесс сушки.</w:t>
      </w:r>
    </w:p>
    <w:p w:rsidR="00A91D3B" w:rsidRPr="00A91D3B" w:rsidRDefault="00A91D3B" w:rsidP="00A91D3B">
      <w:pPr>
        <w:spacing w:after="0" w:line="360" w:lineRule="auto"/>
        <w:ind w:firstLine="709"/>
        <w:contextualSpacing/>
        <w:jc w:val="both"/>
        <w:rPr>
          <w:rFonts w:ascii="Times New Roman" w:hAnsi="Times New Roman" w:cs="Times New Roman"/>
          <w:sz w:val="24"/>
          <w:szCs w:val="24"/>
        </w:rPr>
      </w:pPr>
      <w:r w:rsidRPr="00A91D3B">
        <w:rPr>
          <w:rFonts w:ascii="Times New Roman" w:hAnsi="Times New Roman" w:cs="Times New Roman"/>
          <w:sz w:val="24"/>
          <w:szCs w:val="24"/>
        </w:rPr>
        <w:t>- Равномерная сушка всех изделий на сушильной тележке.</w:t>
      </w:r>
    </w:p>
    <w:p w:rsidR="00A91D3B" w:rsidRPr="00A91D3B" w:rsidRDefault="00A91D3B" w:rsidP="00A91D3B">
      <w:pPr>
        <w:pStyle w:val="T2"/>
      </w:pPr>
      <w:r w:rsidRPr="00A91D3B">
        <w:t>Садка изделий на вагонетки.</w:t>
      </w:r>
    </w:p>
    <w:p w:rsidR="00A91D3B" w:rsidRPr="00A91D3B" w:rsidRDefault="00A91D3B" w:rsidP="00A91D3B">
      <w:pPr>
        <w:pStyle w:val="Parrafo1"/>
        <w:spacing w:line="360" w:lineRule="auto"/>
        <w:ind w:left="0" w:firstLine="709"/>
        <w:rPr>
          <w:rFonts w:ascii="Times New Roman" w:hAnsi="Times New Roman"/>
          <w:szCs w:val="24"/>
          <w:lang w:val="ru-RU"/>
        </w:rPr>
      </w:pPr>
      <w:r w:rsidRPr="00A91D3B">
        <w:rPr>
          <w:rFonts w:ascii="Times New Roman" w:hAnsi="Times New Roman"/>
          <w:szCs w:val="24"/>
          <w:lang w:val="ru-RU"/>
        </w:rPr>
        <w:t>Сухой материал поступает со стола приема на стол накопления и выравнивания кирпича порядно и затем переходит на роликовый и цепной стол для смены направления движения изделий. Начиная со стола смены направления материала ряды сухого изделия перемещаются по цепным столам, где при контакте с упорами программируются для формирования слоев пакета для обжига. При помощи робота сформированные слои переносятся на печную вагонетку, образуя пакет для обжига.</w:t>
      </w:r>
    </w:p>
    <w:p w:rsidR="00A91D3B" w:rsidRPr="00A91D3B" w:rsidRDefault="00A91D3B" w:rsidP="00A91D3B">
      <w:pPr>
        <w:pStyle w:val="T2"/>
      </w:pPr>
      <w:r w:rsidRPr="00A91D3B">
        <w:t>Перемещение вагонеток.</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Контур вагонеток  образован следующими путями:</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Путь загрузки и разгрузки, путь резерва вагонеток с сухим и обожженным материалом, путь предпечи и путь печи.</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Оборудование пути загрузки и разгрузки :</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lastRenderedPageBreak/>
        <w:t>Троссово-волочильный механизм, который захватывает вагонетки с обожженным материалом и протягивает их в зону разгрузки.</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Гидравлический толкатель, который забирает вагонетку с обоженным материалом и подает их непосредственно в позицию разгрузки.</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Троссово-волочильный механизм, который протягивает пустые вагонетки на садку.</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Гидравлический толкатель, который протягивает пустые вагонетки на садку.</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Троссово-волочильный механизм, который забирает вагонетки с сухим материалом и перемещает их до промежуточного трансбордера.</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 xml:space="preserve">Резервный путь снабжен лебедками по одной на каждом конце для забора вагонеток, находящихся в этой зоне. </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Путь предпечи оборудован троссово-волочильным механизмом, который забирает вагонетки с сухим материалом и транспортирует их к входу в предпечь, где при помощи гидравлического толкателя они проталкиваются в печь.</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Путь печи оборудован гидравлическим толкателем, который проталкивает вагонетки в печь одновременно со всем рядом вагонеток, находящимся в печи.</w:t>
      </w:r>
    </w:p>
    <w:p w:rsidR="00A91D3B" w:rsidRPr="00A91D3B" w:rsidRDefault="00A91D3B" w:rsidP="002B14D2">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Перемещение вагонеток по разным путям происходит при помощи трансбордеров, расположенных на концах контура.</w:t>
      </w:r>
    </w:p>
    <w:p w:rsidR="00A91D3B" w:rsidRPr="00A91D3B" w:rsidRDefault="00A91D3B" w:rsidP="00A91D3B">
      <w:pPr>
        <w:pStyle w:val="T2"/>
      </w:pPr>
      <w:r w:rsidRPr="00A91D3B">
        <w:t>Предпечь.</w:t>
      </w:r>
    </w:p>
    <w:p w:rsidR="00A91D3B" w:rsidRPr="006D122C" w:rsidRDefault="00A91D3B" w:rsidP="00A91D3B">
      <w:pPr>
        <w:pStyle w:val="Parrafo"/>
        <w:spacing w:line="360" w:lineRule="auto"/>
        <w:ind w:left="0" w:firstLine="709"/>
        <w:rPr>
          <w:rFonts w:ascii="Times New Roman" w:hAnsi="Times New Roman"/>
          <w:szCs w:val="24"/>
          <w:lang w:val="ru-RU" w:bidi="ks-Deva"/>
        </w:rPr>
      </w:pPr>
      <w:r w:rsidRPr="00A91D3B">
        <w:rPr>
          <w:rFonts w:ascii="Times New Roman" w:hAnsi="Times New Roman"/>
          <w:szCs w:val="24"/>
          <w:lang w:val="ru-RU" w:bidi="ks-Deva"/>
        </w:rPr>
        <w:t>Предпечь</w:t>
      </w:r>
      <w:r w:rsidR="009E2130">
        <w:rPr>
          <w:rFonts w:ascii="Times New Roman" w:hAnsi="Times New Roman"/>
          <w:szCs w:val="24"/>
          <w:lang w:val="ru-RU" w:bidi="ks-Deva"/>
        </w:rPr>
        <w:t xml:space="preserve"> </w:t>
      </w:r>
      <w:r w:rsidRPr="00A91D3B">
        <w:rPr>
          <w:rFonts w:ascii="Times New Roman" w:hAnsi="Times New Roman"/>
          <w:szCs w:val="24"/>
          <w:lang w:val="ru-RU" w:bidi="ks-Deva"/>
        </w:rPr>
        <w:t>установливается перед печью для предварительного  подогрева изделий. В предпечь подается воздух, поступающий из системы рекуперации печи.</w:t>
      </w:r>
      <w:r w:rsidR="009E2130">
        <w:rPr>
          <w:rFonts w:ascii="Times New Roman" w:hAnsi="Times New Roman"/>
          <w:szCs w:val="24"/>
          <w:lang w:val="ru-RU" w:bidi="ks-Deva"/>
        </w:rPr>
        <w:t xml:space="preserve"> </w:t>
      </w:r>
      <w:r w:rsidRPr="00A91D3B">
        <w:rPr>
          <w:rFonts w:ascii="Times New Roman" w:hAnsi="Times New Roman"/>
          <w:szCs w:val="24"/>
          <w:lang w:val="ru-RU" w:bidi="ks-Deva"/>
        </w:rPr>
        <w:t>Горячий воздух распределяется посредством центробежного вентилятора. Вытяжка влажного воздуха осуществляется при помощи осевого вентилятора.</w:t>
      </w:r>
    </w:p>
    <w:p w:rsidR="00A91D3B" w:rsidRPr="00A91D3B" w:rsidRDefault="00A91D3B" w:rsidP="00A91D3B">
      <w:pPr>
        <w:pStyle w:val="T2"/>
      </w:pPr>
      <w:r w:rsidRPr="00A91D3B">
        <w:t>Печь.</w:t>
      </w:r>
    </w:p>
    <w:p w:rsidR="00A91D3B" w:rsidRPr="006D122C" w:rsidRDefault="00A91D3B" w:rsidP="00A91D3B">
      <w:pPr>
        <w:pStyle w:val="Parrafo1"/>
        <w:spacing w:line="360" w:lineRule="auto"/>
        <w:ind w:left="0" w:firstLine="709"/>
        <w:rPr>
          <w:rFonts w:ascii="Times New Roman" w:hAnsi="Times New Roman"/>
          <w:szCs w:val="24"/>
          <w:lang w:val="ru-RU"/>
        </w:rPr>
      </w:pPr>
      <w:r w:rsidRPr="00A91D3B">
        <w:rPr>
          <w:rFonts w:ascii="Times New Roman" w:hAnsi="Times New Roman"/>
          <w:szCs w:val="24"/>
          <w:lang w:val="ru-RU"/>
        </w:rPr>
        <w:t>Обжиг изделий происходит в туннельной печи</w:t>
      </w:r>
      <w:r w:rsidR="00790982">
        <w:rPr>
          <w:rFonts w:ascii="Times New Roman" w:hAnsi="Times New Roman"/>
          <w:szCs w:val="24"/>
          <w:lang w:val="ru-RU"/>
        </w:rPr>
        <w:t xml:space="preserve"> </w:t>
      </w:r>
      <w:r w:rsidR="009E2130">
        <w:rPr>
          <w:rFonts w:ascii="Times New Roman" w:hAnsi="Times New Roman"/>
          <w:szCs w:val="24"/>
          <w:lang w:val="ru-RU"/>
        </w:rPr>
        <w:t>(рисунок</w:t>
      </w:r>
      <w:r w:rsidR="00790982">
        <w:rPr>
          <w:rFonts w:ascii="Times New Roman" w:hAnsi="Times New Roman"/>
          <w:szCs w:val="24"/>
          <w:lang w:val="ru-RU"/>
        </w:rPr>
        <w:t xml:space="preserve"> </w:t>
      </w:r>
      <w:r w:rsidR="00826007" w:rsidRPr="00826007">
        <w:rPr>
          <w:rFonts w:ascii="Times New Roman" w:hAnsi="Times New Roman"/>
          <w:szCs w:val="24"/>
          <w:lang w:val="ru-RU"/>
        </w:rPr>
        <w:t>10</w:t>
      </w:r>
      <w:r w:rsidR="00790982" w:rsidRPr="00790982">
        <w:rPr>
          <w:rFonts w:ascii="Times New Roman" w:hAnsi="Times New Roman"/>
          <w:szCs w:val="24"/>
          <w:lang w:val="ru-RU"/>
        </w:rPr>
        <w:t xml:space="preserve"> (Приложение </w:t>
      </w:r>
      <w:r w:rsidR="00826007" w:rsidRPr="00826007">
        <w:rPr>
          <w:rFonts w:ascii="Times New Roman" w:hAnsi="Times New Roman"/>
          <w:szCs w:val="24"/>
          <w:lang w:val="ru-RU"/>
        </w:rPr>
        <w:t>2</w:t>
      </w:r>
      <w:r w:rsidR="00790982" w:rsidRPr="00790982">
        <w:rPr>
          <w:rFonts w:ascii="Times New Roman" w:hAnsi="Times New Roman"/>
          <w:szCs w:val="24"/>
          <w:lang w:val="ru-RU"/>
        </w:rPr>
        <w:t>)</w:t>
      </w:r>
      <w:r w:rsidR="00790982">
        <w:rPr>
          <w:rFonts w:ascii="Times New Roman" w:hAnsi="Times New Roman"/>
          <w:szCs w:val="24"/>
          <w:lang w:val="kk-KZ"/>
        </w:rPr>
        <w:t xml:space="preserve"> </w:t>
      </w:r>
      <w:r w:rsidRPr="00A91D3B">
        <w:rPr>
          <w:rFonts w:ascii="Times New Roman" w:hAnsi="Times New Roman"/>
          <w:szCs w:val="24"/>
          <w:lang w:val="ru-RU"/>
        </w:rPr>
        <w:t xml:space="preserve"> традиционного типа с внешней каменной кладкой и тремя дверьми: две двери на входе образуют предкамеру, где находится гидравлический толкатель. Третья дверь находится на выходе.</w:t>
      </w:r>
    </w:p>
    <w:p w:rsidR="00A91D3B" w:rsidRPr="00A91D3B" w:rsidRDefault="00A91D3B" w:rsidP="009E2130">
      <w:pPr>
        <w:spacing w:after="0" w:line="360" w:lineRule="auto"/>
        <w:ind w:firstLine="709"/>
        <w:jc w:val="both"/>
        <w:rPr>
          <w:rFonts w:ascii="Times New Roman" w:hAnsi="Times New Roman" w:cs="Times New Roman"/>
          <w:color w:val="000000"/>
          <w:sz w:val="24"/>
          <w:szCs w:val="24"/>
        </w:rPr>
      </w:pPr>
      <w:r w:rsidRPr="00A91D3B">
        <w:rPr>
          <w:rFonts w:ascii="Times New Roman" w:hAnsi="Times New Roman" w:cs="Times New Roman"/>
          <w:color w:val="000000"/>
          <w:sz w:val="24"/>
          <w:szCs w:val="24"/>
        </w:rPr>
        <w:t>Технические характеристики:</w:t>
      </w:r>
    </w:p>
    <w:p w:rsidR="00A91D3B" w:rsidRPr="00A91D3B" w:rsidRDefault="00A91D3B" w:rsidP="009E2130">
      <w:pPr>
        <w:pStyle w:val="CM112"/>
        <w:tabs>
          <w:tab w:val="num" w:pos="1134"/>
          <w:tab w:val="num" w:pos="1637"/>
          <w:tab w:val="right" w:leader="dot" w:pos="8504"/>
        </w:tabs>
        <w:spacing w:after="0" w:line="360" w:lineRule="auto"/>
        <w:ind w:firstLine="709"/>
        <w:jc w:val="both"/>
        <w:rPr>
          <w:rFonts w:ascii="Times New Roman" w:hAnsi="Times New Roman"/>
          <w:lang w:val="ru-RU"/>
        </w:rPr>
      </w:pPr>
      <w:r w:rsidRPr="00A91D3B">
        <w:rPr>
          <w:rFonts w:ascii="Times New Roman" w:hAnsi="Times New Roman"/>
          <w:lang w:val="ru-RU"/>
        </w:rPr>
        <w:t>Вид печи</w:t>
      </w:r>
      <w:r w:rsidRPr="00A91D3B">
        <w:rPr>
          <w:rFonts w:ascii="Times New Roman" w:hAnsi="Times New Roman"/>
          <w:lang w:val="ru-RU"/>
        </w:rPr>
        <w:tab/>
        <w:t>ПТ(трад.)</w:t>
      </w:r>
    </w:p>
    <w:p w:rsidR="00A91D3B" w:rsidRPr="00A91D3B" w:rsidRDefault="00A91D3B" w:rsidP="009E2130">
      <w:pPr>
        <w:pStyle w:val="CM112"/>
        <w:tabs>
          <w:tab w:val="num" w:pos="1134"/>
          <w:tab w:val="num" w:pos="1637"/>
          <w:tab w:val="right" w:leader="dot" w:pos="8504"/>
        </w:tabs>
        <w:spacing w:after="0" w:line="360" w:lineRule="auto"/>
        <w:ind w:firstLine="709"/>
        <w:jc w:val="both"/>
        <w:rPr>
          <w:rFonts w:ascii="Times New Roman" w:hAnsi="Times New Roman"/>
          <w:lang w:val="ru-RU"/>
        </w:rPr>
      </w:pPr>
      <w:r w:rsidRPr="00A91D3B">
        <w:rPr>
          <w:rFonts w:ascii="Times New Roman" w:hAnsi="Times New Roman"/>
          <w:lang w:val="ru-RU"/>
        </w:rPr>
        <w:t xml:space="preserve">Длина вагонетки </w:t>
      </w:r>
      <w:r w:rsidRPr="00A91D3B">
        <w:rPr>
          <w:rFonts w:ascii="Times New Roman" w:hAnsi="Times New Roman"/>
          <w:lang w:val="ru-RU"/>
        </w:rPr>
        <w:tab/>
        <w:t>6.500 мм</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Ширина вагонетки</w:t>
      </w:r>
      <w:r w:rsidRPr="00A91D3B">
        <w:rPr>
          <w:rFonts w:ascii="Times New Roman" w:hAnsi="Times New Roman"/>
          <w:lang w:val="ru-RU"/>
        </w:rPr>
        <w:tab/>
        <w:t xml:space="preserve"> 9.180 мм</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 xml:space="preserve">Кол-во пакетов на вагонетку  </w:t>
      </w:r>
      <w:r w:rsidRPr="00A91D3B">
        <w:rPr>
          <w:rFonts w:ascii="Times New Roman" w:hAnsi="Times New Roman"/>
          <w:lang w:val="ru-RU"/>
        </w:rPr>
        <w:tab/>
        <w:t>4X6=24</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 xml:space="preserve">Расстояние между пакетами </w:t>
      </w:r>
      <w:r w:rsidRPr="00A91D3B">
        <w:rPr>
          <w:rFonts w:ascii="Times New Roman" w:hAnsi="Times New Roman"/>
          <w:lang w:val="ru-RU"/>
        </w:rPr>
        <w:tab/>
        <w:t xml:space="preserve"> 1.500 мм </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Длина предпечи</w:t>
      </w:r>
      <w:r w:rsidRPr="00A91D3B">
        <w:rPr>
          <w:rFonts w:ascii="Times New Roman" w:hAnsi="Times New Roman"/>
          <w:lang w:val="ru-RU"/>
        </w:rPr>
        <w:tab/>
        <w:t>39.300 мм</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 xml:space="preserve">Длина печи </w:t>
      </w:r>
      <w:r w:rsidRPr="00A91D3B">
        <w:rPr>
          <w:rFonts w:ascii="Times New Roman" w:hAnsi="Times New Roman"/>
          <w:lang w:val="ru-RU"/>
        </w:rPr>
        <w:tab/>
        <w:t xml:space="preserve">160.900 мм </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lastRenderedPageBreak/>
        <w:t xml:space="preserve">Общее кол-во вагонеток  </w:t>
      </w:r>
      <w:r w:rsidRPr="00A91D3B">
        <w:rPr>
          <w:rFonts w:ascii="Times New Roman" w:hAnsi="Times New Roman"/>
          <w:lang w:val="ru-RU"/>
        </w:rPr>
        <w:tab/>
        <w:t>45</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Кол-во вагонеток в предпечи</w:t>
      </w:r>
      <w:r w:rsidRPr="00A91D3B">
        <w:rPr>
          <w:rFonts w:ascii="Times New Roman" w:hAnsi="Times New Roman"/>
          <w:lang w:val="ru-RU"/>
        </w:rPr>
        <w:tab/>
        <w:t>6</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Кол-во вагонеток в печи</w:t>
      </w:r>
      <w:r w:rsidRPr="00A91D3B">
        <w:rPr>
          <w:rFonts w:ascii="Times New Roman" w:hAnsi="Times New Roman"/>
          <w:lang w:val="ru-RU"/>
        </w:rPr>
        <w:tab/>
        <w:t xml:space="preserve"> 24+1</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 xml:space="preserve">Кол-во вагонеток в контуре </w:t>
      </w:r>
      <w:r w:rsidRPr="00A91D3B">
        <w:rPr>
          <w:rFonts w:ascii="Times New Roman" w:hAnsi="Times New Roman"/>
          <w:lang w:val="ru-RU"/>
        </w:rPr>
        <w:tab/>
        <w:t xml:space="preserve"> 6</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 xml:space="preserve">Кол-во вагонеток в резерве </w:t>
      </w:r>
      <w:r w:rsidRPr="00A91D3B">
        <w:rPr>
          <w:rFonts w:ascii="Times New Roman" w:hAnsi="Times New Roman"/>
          <w:lang w:val="ru-RU"/>
        </w:rPr>
        <w:tab/>
        <w:t xml:space="preserve"> 9</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Резерв вагонеток (по базовому изделию)</w:t>
      </w:r>
      <w:r w:rsidRPr="00A91D3B">
        <w:rPr>
          <w:rFonts w:ascii="Times New Roman" w:hAnsi="Times New Roman"/>
          <w:lang w:val="ru-RU"/>
        </w:rPr>
        <w:tab/>
        <w:t>16 ч</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Ширина обжигового канала</w:t>
      </w:r>
      <w:r w:rsidRPr="00A91D3B">
        <w:rPr>
          <w:rFonts w:ascii="Times New Roman" w:hAnsi="Times New Roman"/>
          <w:lang w:val="ru-RU"/>
        </w:rPr>
        <w:tab/>
        <w:t xml:space="preserve">9.100 мм </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Внешняя шир. печи (без трубопроводов)</w:t>
      </w:r>
      <w:r w:rsidRPr="00A91D3B">
        <w:rPr>
          <w:rFonts w:ascii="Times New Roman" w:hAnsi="Times New Roman"/>
          <w:lang w:val="ru-RU"/>
        </w:rPr>
        <w:tab/>
        <w:t xml:space="preserve">11.300 мм </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Высота обжигового канала (без вагонетки)</w:t>
      </w:r>
      <w:r w:rsidRPr="00A91D3B">
        <w:rPr>
          <w:rFonts w:ascii="Times New Roman" w:hAnsi="Times New Roman"/>
          <w:lang w:val="ru-RU"/>
        </w:rPr>
        <w:tab/>
        <w:t xml:space="preserve">1.180 мм </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Полная высота печи (без трубопроводов)</w:t>
      </w:r>
      <w:r w:rsidRPr="00A91D3B">
        <w:rPr>
          <w:rFonts w:ascii="Times New Roman" w:hAnsi="Times New Roman"/>
          <w:lang w:val="ru-RU"/>
        </w:rPr>
        <w:tab/>
        <w:t xml:space="preserve">3.450 мм </w:t>
      </w:r>
    </w:p>
    <w:p w:rsidR="00A91D3B" w:rsidRPr="00A91D3B" w:rsidRDefault="00A91D3B" w:rsidP="006E02BC">
      <w:pPr>
        <w:pStyle w:val="CM112"/>
        <w:numPr>
          <w:ilvl w:val="0"/>
          <w:numId w:val="4"/>
        </w:numPr>
        <w:tabs>
          <w:tab w:val="num" w:pos="1134"/>
          <w:tab w:val="num" w:pos="1637"/>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lang w:val="ru-RU"/>
        </w:rPr>
        <w:t>Топливо</w:t>
      </w:r>
      <w:r w:rsidRPr="00A91D3B">
        <w:rPr>
          <w:rFonts w:ascii="Times New Roman" w:hAnsi="Times New Roman"/>
          <w:lang w:val="ru-RU"/>
        </w:rPr>
        <w:tab/>
        <w:t xml:space="preserve">Газ </w:t>
      </w:r>
    </w:p>
    <w:p w:rsidR="00A91D3B" w:rsidRPr="00A91D3B" w:rsidRDefault="00A91D3B" w:rsidP="006E02BC">
      <w:pPr>
        <w:pStyle w:val="CM112"/>
        <w:numPr>
          <w:ilvl w:val="0"/>
          <w:numId w:val="4"/>
        </w:numPr>
        <w:tabs>
          <w:tab w:val="num" w:pos="1134"/>
          <w:tab w:val="right" w:leader="dot" w:pos="8504"/>
        </w:tabs>
        <w:spacing w:after="0" w:line="360" w:lineRule="auto"/>
        <w:ind w:left="0" w:firstLine="709"/>
        <w:jc w:val="both"/>
        <w:rPr>
          <w:rFonts w:ascii="Times New Roman" w:hAnsi="Times New Roman"/>
          <w:lang w:val="ru-RU"/>
        </w:rPr>
      </w:pPr>
      <w:r w:rsidRPr="00A91D3B">
        <w:rPr>
          <w:rFonts w:ascii="Times New Roman" w:hAnsi="Times New Roman"/>
          <w:color w:val="000000"/>
          <w:lang w:val="ru-RU"/>
        </w:rPr>
        <w:t>максимальная температура</w:t>
      </w:r>
      <w:r w:rsidRPr="00A91D3B">
        <w:rPr>
          <w:rFonts w:ascii="Times New Roman" w:hAnsi="Times New Roman"/>
          <w:lang w:val="ru-RU"/>
        </w:rPr>
        <w:tab/>
        <w:t>1.250ºC</w:t>
      </w:r>
    </w:p>
    <w:p w:rsidR="00A91D3B" w:rsidRPr="00A91D3B" w:rsidRDefault="00A91D3B" w:rsidP="00A91D3B">
      <w:pPr>
        <w:pStyle w:val="Parrafo1"/>
        <w:spacing w:line="360" w:lineRule="auto"/>
        <w:ind w:left="0" w:firstLine="709"/>
        <w:rPr>
          <w:rFonts w:ascii="Times New Roman" w:hAnsi="Times New Roman"/>
          <w:lang w:val="ru-RU"/>
        </w:rPr>
      </w:pPr>
      <w:r w:rsidRPr="00A91D3B">
        <w:rPr>
          <w:rFonts w:ascii="Times New Roman" w:hAnsi="Times New Roman"/>
          <w:lang w:val="ru-RU"/>
        </w:rPr>
        <w:t>Печь снабжена воздушными контурами и контурами горелок</w:t>
      </w:r>
      <w:r w:rsidR="00790982">
        <w:rPr>
          <w:rFonts w:ascii="Times New Roman" w:hAnsi="Times New Roman"/>
          <w:lang w:val="ru-RU"/>
        </w:rPr>
        <w:t xml:space="preserve"> </w:t>
      </w:r>
      <w:r w:rsidR="009E2130">
        <w:rPr>
          <w:rFonts w:ascii="Times New Roman" w:hAnsi="Times New Roman"/>
          <w:lang w:val="ru-RU"/>
        </w:rPr>
        <w:t>(</w:t>
      </w:r>
      <w:r w:rsidR="00790982" w:rsidRPr="00790982">
        <w:rPr>
          <w:rFonts w:ascii="Times New Roman" w:hAnsi="Times New Roman"/>
          <w:szCs w:val="24"/>
          <w:lang w:val="ru-RU"/>
        </w:rPr>
        <w:t>рисун</w:t>
      </w:r>
      <w:r w:rsidR="009E2130">
        <w:rPr>
          <w:rFonts w:ascii="Times New Roman" w:hAnsi="Times New Roman"/>
          <w:szCs w:val="24"/>
          <w:lang w:val="ru-RU"/>
        </w:rPr>
        <w:t>о</w:t>
      </w:r>
      <w:r w:rsidR="00790982" w:rsidRPr="00790982">
        <w:rPr>
          <w:rFonts w:ascii="Times New Roman" w:hAnsi="Times New Roman"/>
          <w:szCs w:val="24"/>
          <w:lang w:val="ru-RU"/>
        </w:rPr>
        <w:t>к 1</w:t>
      </w:r>
      <w:r w:rsidR="00826007" w:rsidRPr="00826007">
        <w:rPr>
          <w:rFonts w:ascii="Times New Roman" w:hAnsi="Times New Roman"/>
          <w:szCs w:val="24"/>
          <w:lang w:val="ru-RU"/>
        </w:rPr>
        <w:t>1</w:t>
      </w:r>
      <w:r w:rsidR="00790982" w:rsidRPr="00790982">
        <w:rPr>
          <w:rFonts w:ascii="Times New Roman" w:hAnsi="Times New Roman"/>
          <w:szCs w:val="24"/>
          <w:lang w:val="ru-RU"/>
        </w:rPr>
        <w:t xml:space="preserve"> (</w:t>
      </w:r>
      <w:r w:rsidR="00790982">
        <w:rPr>
          <w:rFonts w:ascii="Times New Roman" w:hAnsi="Times New Roman"/>
          <w:szCs w:val="24"/>
          <w:lang w:val="ru-RU"/>
        </w:rPr>
        <w:t>Приложение</w:t>
      </w:r>
      <w:r w:rsidR="00826007" w:rsidRPr="00826007">
        <w:rPr>
          <w:rFonts w:ascii="Times New Roman" w:hAnsi="Times New Roman"/>
          <w:szCs w:val="24"/>
          <w:lang w:val="ru-RU"/>
        </w:rPr>
        <w:t>2</w:t>
      </w:r>
      <w:r w:rsidR="00790982" w:rsidRPr="00790982">
        <w:rPr>
          <w:rFonts w:ascii="Times New Roman" w:hAnsi="Times New Roman"/>
          <w:szCs w:val="24"/>
          <w:lang w:val="ru-RU"/>
        </w:rPr>
        <w:t>)</w:t>
      </w:r>
      <w:r w:rsidRPr="00A91D3B">
        <w:rPr>
          <w:rFonts w:ascii="Times New Roman" w:hAnsi="Times New Roman"/>
          <w:lang w:val="ru-RU"/>
        </w:rPr>
        <w:t>, предназначенных для обеспечения максимальной эффективности ее функционирования:</w:t>
      </w:r>
    </w:p>
    <w:p w:rsidR="00A91D3B" w:rsidRPr="00A91D3B" w:rsidRDefault="00A91D3B" w:rsidP="00A91D3B">
      <w:pPr>
        <w:pStyle w:val="Parrafo1"/>
        <w:spacing w:line="360" w:lineRule="auto"/>
        <w:ind w:left="0" w:firstLine="709"/>
        <w:rPr>
          <w:rFonts w:ascii="Times New Roman" w:hAnsi="Times New Roman"/>
          <w:lang w:val="ru-RU"/>
        </w:rPr>
      </w:pPr>
      <w:r w:rsidRPr="00A91D3B">
        <w:rPr>
          <w:rFonts w:ascii="Times New Roman" w:hAnsi="Times New Roman"/>
          <w:lang w:val="ru-RU"/>
        </w:rPr>
        <w:t xml:space="preserve">Центробежный вентилятор. Отсасывание дыма осуществляется по боковым и верхним стенам тоннеля. Нагрев материала происходит конвекционным способом: поток горячих газов проходит через материал. </w:t>
      </w:r>
    </w:p>
    <w:p w:rsidR="00A91D3B" w:rsidRPr="00A91D3B" w:rsidRDefault="00A91D3B" w:rsidP="00A91D3B">
      <w:pPr>
        <w:pStyle w:val="Parrafo1"/>
        <w:spacing w:line="360" w:lineRule="auto"/>
        <w:ind w:left="0" w:firstLine="709"/>
        <w:rPr>
          <w:rFonts w:ascii="Times New Roman" w:hAnsi="Times New Roman"/>
          <w:lang w:val="ru-RU"/>
        </w:rPr>
      </w:pPr>
      <w:r w:rsidRPr="00A91D3B">
        <w:rPr>
          <w:rFonts w:ascii="Times New Roman" w:hAnsi="Times New Roman"/>
          <w:lang w:val="ru-RU"/>
        </w:rPr>
        <w:t xml:space="preserve">Центробежный вентилятор забирает воздух из обжигового канала и затем снова нагнетает его в печной канал. Благодаря этой рециркуляции воздуха возможно избежать стратификацию (наслоение) потоков газов к поглощению тяги, обеспечивая таким образом свободный проход газов между обжиговыми пакетами. </w:t>
      </w:r>
    </w:p>
    <w:p w:rsidR="00A91D3B" w:rsidRPr="00A91D3B" w:rsidRDefault="00A91D3B" w:rsidP="00A91D3B">
      <w:pPr>
        <w:pStyle w:val="Parrafo1"/>
        <w:spacing w:line="360" w:lineRule="auto"/>
        <w:ind w:left="0" w:firstLine="709"/>
        <w:rPr>
          <w:rFonts w:ascii="Times New Roman" w:hAnsi="Times New Roman"/>
          <w:lang w:val="ru-RU"/>
        </w:rPr>
      </w:pPr>
      <w:r w:rsidRPr="00A91D3B">
        <w:rPr>
          <w:rFonts w:ascii="Times New Roman" w:hAnsi="Times New Roman"/>
          <w:lang w:val="ru-RU"/>
        </w:rPr>
        <w:t xml:space="preserve">Группа боковых горелок обеспечивает равномерное повышение температуры в изделиях. </w:t>
      </w:r>
    </w:p>
    <w:p w:rsidR="00A91D3B" w:rsidRPr="005D3E1F" w:rsidRDefault="00A91D3B" w:rsidP="00EA4357">
      <w:pPr>
        <w:pStyle w:val="Parrafo1"/>
        <w:spacing w:line="360" w:lineRule="auto"/>
        <w:ind w:left="0" w:firstLine="709"/>
        <w:rPr>
          <w:rFonts w:ascii="Times New Roman" w:hAnsi="Times New Roman"/>
          <w:szCs w:val="24"/>
          <w:lang w:val="ru-RU"/>
        </w:rPr>
      </w:pPr>
      <w:r w:rsidRPr="00A91D3B">
        <w:rPr>
          <w:rFonts w:ascii="Times New Roman" w:hAnsi="Times New Roman"/>
          <w:szCs w:val="24"/>
          <w:lang w:val="ru-RU"/>
        </w:rPr>
        <w:t>Группы сводовых горелок.</w:t>
      </w:r>
    </w:p>
    <w:p w:rsidR="00A91D3B" w:rsidRPr="00A91D3B" w:rsidRDefault="00A91D3B" w:rsidP="00A91D3B">
      <w:pPr>
        <w:pStyle w:val="Parrafo1"/>
        <w:spacing w:line="360" w:lineRule="auto"/>
        <w:ind w:left="0" w:firstLine="709"/>
        <w:rPr>
          <w:rFonts w:ascii="Times New Roman" w:hAnsi="Times New Roman"/>
          <w:szCs w:val="24"/>
          <w:lang w:val="ru-RU"/>
        </w:rPr>
      </w:pPr>
      <w:r w:rsidRPr="00A91D3B">
        <w:rPr>
          <w:rFonts w:ascii="Times New Roman" w:hAnsi="Times New Roman"/>
          <w:szCs w:val="24"/>
          <w:lang w:val="ru-RU"/>
        </w:rPr>
        <w:t xml:space="preserve">Оборудование быстрого охлаждения посредством которого нагнетается с большой скоростью воздух из окружающей среды с целью быстрого снижения температуры до 600 градусов. Вытяжной колпак горячего воздуха при высокой температуре в зоне быстрого охлаждения. Контур охлаждения и рекуперации горячего воздуха, который оборудован колпаками с заслонками, регулирующими напор отсасываемого воздуха каждым колпаком. </w:t>
      </w:r>
    </w:p>
    <w:p w:rsidR="00A91D3B" w:rsidRPr="00A91D3B" w:rsidRDefault="00A91D3B" w:rsidP="00A91D3B">
      <w:pPr>
        <w:pStyle w:val="Parrafo1"/>
        <w:spacing w:line="360" w:lineRule="auto"/>
        <w:ind w:left="0" w:firstLine="709"/>
        <w:rPr>
          <w:rFonts w:ascii="Times New Roman" w:hAnsi="Times New Roman"/>
          <w:szCs w:val="24"/>
          <w:lang w:val="ru-RU"/>
        </w:rPr>
      </w:pPr>
      <w:r w:rsidRPr="00A91D3B">
        <w:rPr>
          <w:rFonts w:ascii="Times New Roman" w:hAnsi="Times New Roman"/>
          <w:szCs w:val="24"/>
          <w:lang w:val="ru-RU"/>
        </w:rPr>
        <w:t xml:space="preserve">Вентиляторы окончательного охлаждения, расположенные в канале обжига, создают контур противодавления на выходе из печи и, кроме того обеспечивают окончательное охлаждение материала, нагнетая воздух из окружающей среды. Осевой вентилятор, расположенный на выходе из печи и нагнетающий воздух из окружающей  среды под  вагонетки, поддерживает постоянное давление от выхода из печи до участка быстрого </w:t>
      </w:r>
      <w:r w:rsidRPr="00A91D3B">
        <w:rPr>
          <w:rFonts w:ascii="Times New Roman" w:hAnsi="Times New Roman"/>
          <w:szCs w:val="24"/>
          <w:lang w:val="ru-RU"/>
        </w:rPr>
        <w:lastRenderedPageBreak/>
        <w:t>охлаждения. Этот напор воздуха забирается в зоне быстрого охлаждения и возвращается в контур рекуперации.</w:t>
      </w:r>
    </w:p>
    <w:p w:rsidR="00A91D3B" w:rsidRPr="00A91D3B" w:rsidRDefault="00A91D3B" w:rsidP="00A91D3B">
      <w:pPr>
        <w:pStyle w:val="Parrafo1"/>
        <w:spacing w:line="360" w:lineRule="auto"/>
        <w:ind w:left="0" w:firstLine="709"/>
        <w:rPr>
          <w:rFonts w:ascii="Times New Roman" w:hAnsi="Times New Roman"/>
          <w:szCs w:val="24"/>
          <w:lang w:val="ru-RU"/>
        </w:rPr>
      </w:pPr>
      <w:r w:rsidRPr="00A91D3B">
        <w:rPr>
          <w:rFonts w:ascii="Times New Roman" w:hAnsi="Times New Roman"/>
          <w:szCs w:val="24"/>
          <w:lang w:val="ru-RU"/>
        </w:rPr>
        <w:t>Осевой вентилятор, расположенный перед участком быстрого охлаждения и нагнетающий воздух из окружающей среды под  вагонетки, поддерживает постоянное давление от участка быстрого охлаждения до зоны предварительного нагрева. Этот напор воздуха забирается в зоне предварительного нагрева и возвращается в контур рекуперации.</w:t>
      </w:r>
    </w:p>
    <w:p w:rsidR="00A91D3B" w:rsidRPr="00A91D3B" w:rsidRDefault="00A91D3B" w:rsidP="00A91D3B">
      <w:pPr>
        <w:pStyle w:val="Parrafo1"/>
        <w:spacing w:line="360" w:lineRule="auto"/>
        <w:ind w:left="0" w:firstLine="709"/>
        <w:rPr>
          <w:rFonts w:ascii="Times New Roman" w:hAnsi="Times New Roman"/>
          <w:szCs w:val="24"/>
          <w:lang w:val="ru-RU"/>
        </w:rPr>
      </w:pPr>
      <w:r w:rsidRPr="00A91D3B">
        <w:rPr>
          <w:rFonts w:ascii="Times New Roman" w:hAnsi="Times New Roman"/>
          <w:szCs w:val="24"/>
          <w:lang w:val="ru-RU"/>
        </w:rPr>
        <w:t xml:space="preserve">Осевой вентилятор, расположенный до зоны окончательного охлаждения, нагнетает воздух  из окружающей среды в верхнюю часть свода, заставляя циркулировать воздух вдоль всей поверхности  одновременно охлаждая ее. Этот поток воздуха затем направляется в воздуховоды рекуперации. </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Печь снабжена системой программного логического контроля, компьютером и принтером для учета данных, а также программным обеспечением для:</w:t>
      </w:r>
    </w:p>
    <w:p w:rsidR="00A91D3B" w:rsidRPr="00A91D3B" w:rsidRDefault="00A91D3B" w:rsidP="006E02BC">
      <w:pPr>
        <w:numPr>
          <w:ilvl w:val="0"/>
          <w:numId w:val="5"/>
        </w:numPr>
        <w:tabs>
          <w:tab w:val="left" w:pos="426"/>
          <w:tab w:val="left" w:pos="1134"/>
        </w:tabs>
        <w:spacing w:after="0" w:line="360" w:lineRule="auto"/>
        <w:ind w:left="0"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Автоматизации программного процесса.</w:t>
      </w:r>
    </w:p>
    <w:p w:rsidR="00A91D3B" w:rsidRPr="00A91D3B" w:rsidRDefault="00A91D3B" w:rsidP="006E02BC">
      <w:pPr>
        <w:numPr>
          <w:ilvl w:val="0"/>
          <w:numId w:val="5"/>
        </w:numPr>
        <w:tabs>
          <w:tab w:val="left" w:pos="426"/>
          <w:tab w:val="left" w:pos="1134"/>
        </w:tabs>
        <w:spacing w:after="0" w:line="360" w:lineRule="auto"/>
        <w:ind w:left="0"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Ручного контроля (тестирования) приводных механизмов каждой рабочей зоны.</w:t>
      </w:r>
    </w:p>
    <w:p w:rsidR="00A91D3B" w:rsidRPr="00A91D3B" w:rsidRDefault="00A91D3B" w:rsidP="006E02BC">
      <w:pPr>
        <w:numPr>
          <w:ilvl w:val="0"/>
          <w:numId w:val="5"/>
        </w:numPr>
        <w:tabs>
          <w:tab w:val="left" w:pos="426"/>
          <w:tab w:val="left" w:pos="1134"/>
        </w:tabs>
        <w:spacing w:after="0" w:line="360" w:lineRule="auto"/>
        <w:ind w:left="0"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Регулирования возможных изменений процесса в зависимости от вида изделия.</w:t>
      </w:r>
    </w:p>
    <w:p w:rsidR="00A91D3B" w:rsidRPr="00A91D3B" w:rsidRDefault="00A91D3B" w:rsidP="006E02BC">
      <w:pPr>
        <w:numPr>
          <w:ilvl w:val="0"/>
          <w:numId w:val="5"/>
        </w:numPr>
        <w:tabs>
          <w:tab w:val="left" w:pos="426"/>
          <w:tab w:val="left" w:pos="1134"/>
        </w:tabs>
        <w:spacing w:after="0" w:line="360" w:lineRule="auto"/>
        <w:ind w:left="0"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Контроля сигнализации каждой зоны завода.</w:t>
      </w:r>
    </w:p>
    <w:p w:rsidR="00A91D3B" w:rsidRPr="00A91D3B" w:rsidRDefault="00A91D3B" w:rsidP="006E02BC">
      <w:pPr>
        <w:numPr>
          <w:ilvl w:val="0"/>
          <w:numId w:val="5"/>
        </w:numPr>
        <w:tabs>
          <w:tab w:val="left" w:pos="426"/>
          <w:tab w:val="left" w:pos="1134"/>
        </w:tabs>
        <w:spacing w:after="0" w:line="360" w:lineRule="auto"/>
        <w:ind w:left="0"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Составления списка аварийных ситуаций на каждом участке завода и его использования для профилактических работ.</w:t>
      </w:r>
    </w:p>
    <w:p w:rsidR="00A91D3B" w:rsidRPr="00A91D3B" w:rsidRDefault="00A91D3B" w:rsidP="006E02BC">
      <w:pPr>
        <w:numPr>
          <w:ilvl w:val="0"/>
          <w:numId w:val="5"/>
        </w:numPr>
        <w:tabs>
          <w:tab w:val="left" w:pos="426"/>
          <w:tab w:val="left" w:pos="1134"/>
        </w:tabs>
        <w:spacing w:after="0" w:line="360" w:lineRule="auto"/>
        <w:ind w:left="0"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 xml:space="preserve">Автоматического регулирования работы печи и сушилки для каждого вида изделия. </w:t>
      </w:r>
    </w:p>
    <w:p w:rsidR="00A91D3B" w:rsidRPr="00A91D3B" w:rsidRDefault="00A91D3B" w:rsidP="006E02BC">
      <w:pPr>
        <w:numPr>
          <w:ilvl w:val="0"/>
          <w:numId w:val="5"/>
        </w:numPr>
        <w:tabs>
          <w:tab w:val="left" w:pos="426"/>
          <w:tab w:val="left" w:pos="1134"/>
        </w:tabs>
        <w:spacing w:after="0" w:line="360" w:lineRule="auto"/>
        <w:ind w:left="0"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Получения статистических данных производительности и времени остановки оборудования.</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Данная печь отвечает концепции «функционирования печи без оператора» (она контролируется начальником смены или рабочим, которому он делегирует данные полномочия).</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 xml:space="preserve">Данная система увеличивает уровень автоматизации и надежности оборудования. </w:t>
      </w:r>
    </w:p>
    <w:p w:rsidR="006E02BC"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 xml:space="preserve">Во-первых, она оборудована широким рядом измерительных приборов. </w:t>
      </w:r>
    </w:p>
    <w:p w:rsidR="00A91D3B" w:rsidRPr="00A91D3B" w:rsidRDefault="00A91D3B" w:rsidP="00A91D3B">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Во-вторых, печь контролируется программируемым логическим контроллером известной и зарекомендовавшей себя марки: SIEMENS, а также используется передовое программное обеспечение SCADA.</w:t>
      </w:r>
    </w:p>
    <w:p w:rsidR="008A25FC" w:rsidRDefault="00A91D3B" w:rsidP="00B93FB3">
      <w:pPr>
        <w:spacing w:after="0" w:line="360" w:lineRule="auto"/>
        <w:ind w:firstLine="709"/>
        <w:contextualSpacing/>
        <w:jc w:val="both"/>
        <w:rPr>
          <w:rFonts w:ascii="Times New Roman" w:hAnsi="Times New Roman" w:cs="Times New Roman"/>
          <w:sz w:val="24"/>
          <w:szCs w:val="24"/>
          <w:lang w:eastAsia="es-ES"/>
        </w:rPr>
      </w:pPr>
      <w:r w:rsidRPr="00A91D3B">
        <w:rPr>
          <w:rFonts w:ascii="Times New Roman" w:hAnsi="Times New Roman" w:cs="Times New Roman"/>
          <w:sz w:val="24"/>
          <w:szCs w:val="24"/>
          <w:lang w:eastAsia="es-ES"/>
        </w:rPr>
        <w:t xml:space="preserve">EQUIPCERAMIC, S.A. не скрывает никакой информации о программах или любом программном обеспечении. Все предоставляется заказчику в то же самое время, когда происходит запуск оборудования в эксплуатацию для того, чтобы облегчать доступ к программам, их модификациям и дополнениям.  </w:t>
      </w:r>
    </w:p>
    <w:p w:rsidR="00B93FB3" w:rsidRDefault="00B93FB3" w:rsidP="00B93FB3">
      <w:pPr>
        <w:spacing w:after="0" w:line="360" w:lineRule="auto"/>
        <w:ind w:firstLine="709"/>
        <w:contextualSpacing/>
        <w:jc w:val="both"/>
        <w:rPr>
          <w:rFonts w:ascii="Times New Roman" w:hAnsi="Times New Roman" w:cs="Times New Roman"/>
          <w:sz w:val="24"/>
          <w:szCs w:val="24"/>
          <w:lang w:eastAsia="es-ES"/>
        </w:rPr>
      </w:pPr>
    </w:p>
    <w:p w:rsidR="00B93FB3" w:rsidRPr="00B93FB3" w:rsidRDefault="00B93FB3" w:rsidP="00B93FB3">
      <w:pPr>
        <w:spacing w:after="0" w:line="360" w:lineRule="auto"/>
        <w:ind w:firstLine="709"/>
        <w:contextualSpacing/>
        <w:jc w:val="both"/>
        <w:rPr>
          <w:rFonts w:ascii="Times New Roman" w:hAnsi="Times New Roman" w:cs="Times New Roman"/>
          <w:sz w:val="24"/>
          <w:szCs w:val="24"/>
          <w:lang w:eastAsia="es-ES"/>
        </w:rPr>
      </w:pPr>
    </w:p>
    <w:p w:rsidR="00BD3459" w:rsidRPr="000F4CFB" w:rsidRDefault="008A25FC" w:rsidP="00B93FB3">
      <w:pPr>
        <w:ind w:firstLine="709"/>
        <w:rPr>
          <w:rFonts w:ascii="Times New Roman" w:hAnsi="Times New Roman" w:cs="Times New Roman"/>
          <w:sz w:val="24"/>
          <w:szCs w:val="24"/>
        </w:rPr>
      </w:pPr>
      <w:r w:rsidRPr="00056087">
        <w:rPr>
          <w:rFonts w:ascii="Times New Roman" w:hAnsi="Times New Roman" w:cs="Times New Roman"/>
          <w:sz w:val="24"/>
          <w:szCs w:val="24"/>
          <w:lang w:val="kk-KZ"/>
        </w:rPr>
        <w:t xml:space="preserve">Выводы по 1 разделу </w:t>
      </w:r>
    </w:p>
    <w:p w:rsidR="00B93FB3" w:rsidRPr="00056087" w:rsidRDefault="00B93FB3" w:rsidP="00B93FB3">
      <w:pPr>
        <w:tabs>
          <w:tab w:val="left" w:pos="1134"/>
        </w:tabs>
        <w:spacing w:after="0" w:line="360" w:lineRule="auto"/>
        <w:ind w:firstLine="709"/>
        <w:jc w:val="both"/>
        <w:rPr>
          <w:rStyle w:val="s0"/>
          <w:rFonts w:eastAsia="Times New Roman"/>
          <w:sz w:val="24"/>
          <w:szCs w:val="24"/>
        </w:rPr>
      </w:pPr>
      <w:r w:rsidRPr="00056087">
        <w:rPr>
          <w:rStyle w:val="s0"/>
          <w:rFonts w:eastAsia="Times New Roman"/>
          <w:sz w:val="24"/>
          <w:szCs w:val="24"/>
        </w:rPr>
        <w:t xml:space="preserve">Разработано технологическая линия </w:t>
      </w:r>
      <w:r w:rsidRPr="00056087">
        <w:rPr>
          <w:rFonts w:ascii="Times New Roman" w:eastAsia="Times New Roman" w:hAnsi="Times New Roman"/>
          <w:sz w:val="24"/>
          <w:szCs w:val="24"/>
        </w:rPr>
        <w:t xml:space="preserve">для производства стеновых керамических изделий в </w:t>
      </w:r>
      <w:r w:rsidRPr="00056087">
        <w:rPr>
          <w:rStyle w:val="s0"/>
          <w:rFonts w:eastAsia="Times New Roman"/>
          <w:sz w:val="24"/>
          <w:szCs w:val="24"/>
        </w:rPr>
        <w:t>зависимости от   технологических параметров сушки, обжига, производительности цеха.</w:t>
      </w:r>
    </w:p>
    <w:p w:rsidR="00B93FB3" w:rsidRPr="00056087" w:rsidRDefault="00B93FB3" w:rsidP="00B93FB3">
      <w:pPr>
        <w:tabs>
          <w:tab w:val="left" w:pos="1134"/>
        </w:tabs>
        <w:spacing w:after="0" w:line="360" w:lineRule="auto"/>
        <w:ind w:firstLine="709"/>
        <w:jc w:val="both"/>
        <w:rPr>
          <w:rFonts w:ascii="Times New Roman" w:eastAsia="Times New Roman" w:hAnsi="Times New Roman"/>
          <w:sz w:val="24"/>
          <w:szCs w:val="24"/>
        </w:rPr>
      </w:pPr>
      <w:r w:rsidRPr="00056087">
        <w:rPr>
          <w:rStyle w:val="s0"/>
          <w:rFonts w:eastAsia="Times New Roman"/>
          <w:sz w:val="24"/>
          <w:szCs w:val="24"/>
        </w:rPr>
        <w:t xml:space="preserve">Выбрано оборудования для технологической линии  </w:t>
      </w:r>
      <w:r w:rsidRPr="00056087">
        <w:rPr>
          <w:rFonts w:ascii="Times New Roman" w:eastAsia="Times New Roman" w:hAnsi="Times New Roman"/>
          <w:sz w:val="24"/>
          <w:szCs w:val="24"/>
        </w:rPr>
        <w:t xml:space="preserve">для производства клинкерного кирпича и крупноформатных блоков в зависимости технических и технологических характеристики используемых оборудовании.  </w:t>
      </w:r>
    </w:p>
    <w:p w:rsidR="00B93FB3" w:rsidRPr="00056087" w:rsidRDefault="00B93FB3" w:rsidP="00B93FB3">
      <w:pPr>
        <w:tabs>
          <w:tab w:val="left" w:pos="1134"/>
        </w:tabs>
        <w:spacing w:after="0" w:line="360" w:lineRule="auto"/>
        <w:ind w:firstLine="709"/>
        <w:jc w:val="both"/>
        <w:rPr>
          <w:rFonts w:ascii="Times New Roman" w:eastAsia="Times New Roman" w:hAnsi="Times New Roman" w:cs="Times New Roman"/>
          <w:color w:val="000000"/>
          <w:sz w:val="24"/>
          <w:szCs w:val="24"/>
        </w:rPr>
      </w:pPr>
    </w:p>
    <w:p w:rsidR="00B93FB3" w:rsidRPr="00B93FB3" w:rsidRDefault="00B93FB3">
      <w:pPr>
        <w:rPr>
          <w:rFonts w:ascii="Times New Roman" w:hAnsi="Times New Roman" w:cs="Times New Roman"/>
        </w:rPr>
      </w:pPr>
    </w:p>
    <w:p w:rsidR="006D122C" w:rsidRPr="007E44F2" w:rsidRDefault="006D122C">
      <w:pPr>
        <w:rPr>
          <w:rFonts w:ascii="Times New Roman" w:hAnsi="Times New Roman" w:cs="Times New Roman"/>
        </w:rPr>
      </w:pPr>
    </w:p>
    <w:p w:rsidR="006D122C" w:rsidRPr="007E44F2" w:rsidRDefault="006D122C">
      <w:pPr>
        <w:rPr>
          <w:rFonts w:ascii="Times New Roman" w:hAnsi="Times New Roman" w:cs="Times New Roman"/>
        </w:rPr>
      </w:pPr>
    </w:p>
    <w:p w:rsidR="006D122C" w:rsidRPr="007E44F2" w:rsidRDefault="006D122C">
      <w:pPr>
        <w:rPr>
          <w:rFonts w:ascii="Times New Roman" w:hAnsi="Times New Roman" w:cs="Times New Roman"/>
        </w:rPr>
      </w:pPr>
    </w:p>
    <w:p w:rsidR="006D122C" w:rsidRDefault="006D122C">
      <w:pPr>
        <w:rPr>
          <w:rFonts w:ascii="Times New Roman" w:hAnsi="Times New Roman" w:cs="Times New Roman"/>
        </w:rPr>
      </w:pPr>
    </w:p>
    <w:p w:rsidR="009E2130" w:rsidRDefault="009E2130">
      <w:pPr>
        <w:rPr>
          <w:rFonts w:ascii="Times New Roman" w:hAnsi="Times New Roman" w:cs="Times New Roman"/>
        </w:rPr>
      </w:pPr>
    </w:p>
    <w:p w:rsidR="009E2130" w:rsidRDefault="009E2130">
      <w:pPr>
        <w:rPr>
          <w:rFonts w:ascii="Times New Roman" w:hAnsi="Times New Roman" w:cs="Times New Roman"/>
        </w:rPr>
      </w:pPr>
    </w:p>
    <w:p w:rsidR="009E2130" w:rsidRDefault="009E2130">
      <w:pPr>
        <w:rPr>
          <w:rFonts w:ascii="Times New Roman" w:hAnsi="Times New Roman" w:cs="Times New Roman"/>
        </w:rPr>
      </w:pPr>
    </w:p>
    <w:p w:rsidR="009E2130" w:rsidRDefault="009E2130">
      <w:pPr>
        <w:rPr>
          <w:rFonts w:ascii="Times New Roman" w:hAnsi="Times New Roman" w:cs="Times New Roman"/>
        </w:rPr>
      </w:pPr>
    </w:p>
    <w:p w:rsidR="009E2130" w:rsidRDefault="009E2130">
      <w:pPr>
        <w:rPr>
          <w:rFonts w:ascii="Times New Roman" w:hAnsi="Times New Roman" w:cs="Times New Roman"/>
        </w:rPr>
      </w:pPr>
    </w:p>
    <w:p w:rsidR="009E2130" w:rsidRDefault="009E2130">
      <w:pPr>
        <w:rPr>
          <w:rFonts w:ascii="Times New Roman" w:hAnsi="Times New Roman" w:cs="Times New Roman"/>
        </w:rPr>
      </w:pPr>
    </w:p>
    <w:p w:rsidR="009E2130" w:rsidRDefault="009E2130">
      <w:pPr>
        <w:rPr>
          <w:rFonts w:ascii="Times New Roman" w:hAnsi="Times New Roman" w:cs="Times New Roman"/>
        </w:rPr>
      </w:pPr>
    </w:p>
    <w:p w:rsidR="009E2130" w:rsidRDefault="009E2130">
      <w:pPr>
        <w:rPr>
          <w:rFonts w:ascii="Times New Roman" w:hAnsi="Times New Roman" w:cs="Times New Roman"/>
        </w:rPr>
      </w:pPr>
    </w:p>
    <w:p w:rsidR="009E2130" w:rsidRDefault="009E2130">
      <w:pPr>
        <w:rPr>
          <w:rFonts w:ascii="Times New Roman" w:hAnsi="Times New Roman" w:cs="Times New Roman"/>
        </w:rPr>
      </w:pPr>
    </w:p>
    <w:p w:rsidR="009E2130" w:rsidRDefault="009E2130">
      <w:pPr>
        <w:rPr>
          <w:rFonts w:ascii="Times New Roman" w:hAnsi="Times New Roman" w:cs="Times New Roman"/>
        </w:rPr>
      </w:pPr>
    </w:p>
    <w:p w:rsidR="009E2130" w:rsidRDefault="009E2130">
      <w:pPr>
        <w:rPr>
          <w:rFonts w:ascii="Times New Roman" w:hAnsi="Times New Roman" w:cs="Times New Roman"/>
        </w:rPr>
      </w:pPr>
    </w:p>
    <w:p w:rsidR="009E2130" w:rsidRDefault="009E2130">
      <w:pPr>
        <w:rPr>
          <w:rFonts w:ascii="Times New Roman" w:hAnsi="Times New Roman" w:cs="Times New Roman"/>
        </w:rPr>
      </w:pPr>
    </w:p>
    <w:p w:rsidR="009E2130" w:rsidRDefault="009E2130">
      <w:pPr>
        <w:rPr>
          <w:rFonts w:ascii="Times New Roman" w:hAnsi="Times New Roman" w:cs="Times New Roman"/>
        </w:rPr>
      </w:pPr>
    </w:p>
    <w:p w:rsidR="009E2130" w:rsidRDefault="009E2130">
      <w:pPr>
        <w:rPr>
          <w:rFonts w:ascii="Times New Roman" w:hAnsi="Times New Roman" w:cs="Times New Roman"/>
        </w:rPr>
      </w:pPr>
    </w:p>
    <w:p w:rsidR="009E2130" w:rsidRPr="007E44F2" w:rsidRDefault="009E2130">
      <w:pPr>
        <w:rPr>
          <w:rFonts w:ascii="Times New Roman" w:hAnsi="Times New Roman" w:cs="Times New Roman"/>
        </w:rPr>
      </w:pPr>
    </w:p>
    <w:p w:rsidR="006D122C" w:rsidRPr="00210B6F" w:rsidRDefault="006D122C" w:rsidP="006D122C">
      <w:pPr>
        <w:jc w:val="both"/>
        <w:rPr>
          <w:rFonts w:ascii="Times New Roman" w:hAnsi="Times New Roman" w:cs="Times New Roman"/>
          <w:sz w:val="24"/>
          <w:szCs w:val="24"/>
          <w:lang w:val="kk-KZ"/>
        </w:rPr>
      </w:pPr>
    </w:p>
    <w:p w:rsidR="00832506" w:rsidRDefault="00DE60B3" w:rsidP="009E2130">
      <w:pPr>
        <w:spacing w:after="0" w:line="360" w:lineRule="auto"/>
        <w:ind w:firstLine="709"/>
        <w:jc w:val="both"/>
        <w:rPr>
          <w:rFonts w:ascii="Times New Roman" w:eastAsia="Times New Roman" w:hAnsi="Times New Roman" w:cs="Times New Roman"/>
          <w:sz w:val="24"/>
          <w:szCs w:val="24"/>
          <w:lang w:val="kk-KZ"/>
        </w:rPr>
      </w:pPr>
      <w:r>
        <w:rPr>
          <w:rStyle w:val="s0"/>
          <w:sz w:val="24"/>
          <w:szCs w:val="24"/>
        </w:rPr>
        <w:lastRenderedPageBreak/>
        <w:t>2</w:t>
      </w:r>
      <w:r w:rsidRPr="00DE60B3">
        <w:rPr>
          <w:rStyle w:val="s0"/>
          <w:sz w:val="24"/>
          <w:szCs w:val="24"/>
        </w:rPr>
        <w:t xml:space="preserve"> </w:t>
      </w:r>
      <w:r w:rsidR="006D122C" w:rsidRPr="006D122C">
        <w:rPr>
          <w:rStyle w:val="s0"/>
          <w:rFonts w:eastAsia="Times New Roman"/>
          <w:sz w:val="24"/>
          <w:szCs w:val="24"/>
        </w:rPr>
        <w:t>ОПРЕДЕЛЕНИЯ КАЧЕСТВА, КОЛИЧЕСТВА И  МЕСТОРОЖДЕНИЯ СЫРЬЕВЫХ МАТЕРИАЛОВ (</w:t>
      </w:r>
      <w:r w:rsidR="006D122C" w:rsidRPr="006D122C">
        <w:rPr>
          <w:rFonts w:ascii="Times New Roman" w:eastAsia="Times New Roman" w:hAnsi="Times New Roman" w:cs="Times New Roman"/>
          <w:sz w:val="24"/>
          <w:szCs w:val="24"/>
        </w:rPr>
        <w:t>ТУГОПЛАВКИХ  И ОЛИГОЦЕНОВЫХ ГЛИН</w:t>
      </w:r>
      <w:r w:rsidR="006D122C">
        <w:rPr>
          <w:rFonts w:ascii="Times New Roman" w:eastAsia="Times New Roman" w:hAnsi="Times New Roman" w:cs="Times New Roman"/>
          <w:sz w:val="24"/>
          <w:szCs w:val="24"/>
        </w:rPr>
        <w:t>,  СУГЛИНКОВ, КВАРЦЕВЫХ ПЕСКОВ)</w:t>
      </w:r>
    </w:p>
    <w:p w:rsidR="0091589F" w:rsidRPr="0091589F" w:rsidRDefault="0091589F" w:rsidP="0091589F">
      <w:pPr>
        <w:pStyle w:val="1"/>
        <w:shd w:val="clear" w:color="auto" w:fill="auto"/>
        <w:spacing w:after="0" w:line="360" w:lineRule="auto"/>
        <w:ind w:firstLine="709"/>
        <w:jc w:val="both"/>
        <w:rPr>
          <w:rFonts w:ascii="Times New Roman" w:hAnsi="Times New Roman" w:cs="Times New Roman"/>
        </w:rPr>
      </w:pPr>
      <w:r w:rsidRPr="0091589F">
        <w:rPr>
          <w:rFonts w:ascii="Times New Roman" w:hAnsi="Times New Roman" w:cs="Times New Roman"/>
          <w:color w:val="000000"/>
          <w:sz w:val="24"/>
          <w:szCs w:val="24"/>
          <w:lang w:bidi="ru-RU"/>
        </w:rPr>
        <w:t>Для проведения исследования была доставлена представительная лабораторно</w:t>
      </w:r>
      <w:r w:rsidRPr="0091589F">
        <w:rPr>
          <w:rFonts w:ascii="Times New Roman" w:hAnsi="Times New Roman" w:cs="Times New Roman"/>
          <w:color w:val="000000"/>
          <w:sz w:val="24"/>
          <w:szCs w:val="24"/>
          <w:lang w:bidi="ru-RU"/>
        </w:rPr>
        <w:softHyphen/>
        <w:t>технологическая проба сырья, которое было изучено в соответствии с требованиями ГОСТов, а также с примен</w:t>
      </w:r>
      <w:r w:rsidR="00575C14">
        <w:rPr>
          <w:rFonts w:ascii="Times New Roman" w:hAnsi="Times New Roman" w:cs="Times New Roman"/>
          <w:color w:val="000000"/>
          <w:sz w:val="24"/>
          <w:szCs w:val="24"/>
          <w:lang w:bidi="ru-RU"/>
        </w:rPr>
        <w:t>ением комплекса современных физико</w:t>
      </w:r>
      <w:r w:rsidRPr="0091589F">
        <w:rPr>
          <w:rFonts w:ascii="Times New Roman" w:hAnsi="Times New Roman" w:cs="Times New Roman"/>
          <w:color w:val="000000"/>
          <w:sz w:val="24"/>
          <w:szCs w:val="24"/>
          <w:lang w:bidi="ru-RU"/>
        </w:rPr>
        <w:t>-хим</w:t>
      </w:r>
      <w:r w:rsidR="00575C14">
        <w:rPr>
          <w:rFonts w:ascii="Times New Roman" w:hAnsi="Times New Roman" w:cs="Times New Roman"/>
          <w:color w:val="000000"/>
          <w:sz w:val="24"/>
          <w:szCs w:val="24"/>
          <w:lang w:bidi="ru-RU"/>
        </w:rPr>
        <w:t>ических</w:t>
      </w:r>
      <w:r w:rsidRPr="0091589F">
        <w:rPr>
          <w:rFonts w:ascii="Times New Roman" w:hAnsi="Times New Roman" w:cs="Times New Roman"/>
          <w:color w:val="000000"/>
          <w:sz w:val="24"/>
          <w:szCs w:val="24"/>
          <w:lang w:bidi="ru-RU"/>
        </w:rPr>
        <w:t xml:space="preserve"> методов анализа. Классификация с</w:t>
      </w:r>
      <w:r>
        <w:rPr>
          <w:rFonts w:ascii="Times New Roman" w:hAnsi="Times New Roman" w:cs="Times New Roman"/>
          <w:color w:val="000000"/>
          <w:sz w:val="24"/>
          <w:szCs w:val="24"/>
          <w:lang w:bidi="ru-RU"/>
        </w:rPr>
        <w:t>ырья проведена по ГОСТ 9169-75 «</w:t>
      </w:r>
      <w:r w:rsidRPr="0091589F">
        <w:rPr>
          <w:rFonts w:ascii="Times New Roman" w:hAnsi="Times New Roman" w:cs="Times New Roman"/>
          <w:color w:val="000000"/>
          <w:sz w:val="24"/>
          <w:szCs w:val="24"/>
          <w:lang w:bidi="ru-RU"/>
        </w:rPr>
        <w:t xml:space="preserve">Сырье глинистое </w:t>
      </w:r>
      <w:r>
        <w:rPr>
          <w:rFonts w:ascii="Times New Roman" w:hAnsi="Times New Roman" w:cs="Times New Roman"/>
          <w:color w:val="000000"/>
          <w:sz w:val="24"/>
          <w:szCs w:val="24"/>
          <w:lang w:bidi="ru-RU"/>
        </w:rPr>
        <w:t>для керамической промышленности»</w:t>
      </w:r>
      <w:r w:rsidRPr="0091589F">
        <w:rPr>
          <w:rFonts w:ascii="Times New Roman" w:hAnsi="Times New Roman" w:cs="Times New Roman"/>
          <w:color w:val="000000"/>
          <w:sz w:val="24"/>
          <w:szCs w:val="24"/>
          <w:lang w:bidi="ru-RU"/>
        </w:rPr>
        <w:t>.</w:t>
      </w:r>
    </w:p>
    <w:p w:rsidR="0091589F" w:rsidRPr="0091589F" w:rsidRDefault="0091589F" w:rsidP="0091589F">
      <w:pPr>
        <w:pStyle w:val="1"/>
        <w:shd w:val="clear" w:color="auto" w:fill="auto"/>
        <w:spacing w:after="0" w:line="360" w:lineRule="auto"/>
        <w:ind w:firstLine="709"/>
        <w:jc w:val="both"/>
        <w:rPr>
          <w:rFonts w:ascii="Times New Roman" w:hAnsi="Times New Roman" w:cs="Times New Roman"/>
        </w:rPr>
      </w:pPr>
      <w:r w:rsidRPr="0091589F">
        <w:rPr>
          <w:rFonts w:ascii="Times New Roman" w:hAnsi="Times New Roman" w:cs="Times New Roman"/>
          <w:color w:val="000000"/>
          <w:sz w:val="24"/>
          <w:szCs w:val="24"/>
          <w:lang w:bidi="ru-RU"/>
        </w:rPr>
        <w:t>Минеральный состав сырья изучался с помощью рентгенофазового, термического и петрографического методов.</w:t>
      </w:r>
    </w:p>
    <w:p w:rsidR="0091589F" w:rsidRPr="0091589F" w:rsidRDefault="0091589F" w:rsidP="0091589F">
      <w:pPr>
        <w:pStyle w:val="1"/>
        <w:shd w:val="clear" w:color="auto" w:fill="auto"/>
        <w:spacing w:after="0" w:line="360" w:lineRule="auto"/>
        <w:ind w:firstLine="709"/>
        <w:jc w:val="both"/>
        <w:rPr>
          <w:rFonts w:ascii="Times New Roman" w:hAnsi="Times New Roman" w:cs="Times New Roman"/>
        </w:rPr>
      </w:pPr>
      <w:r w:rsidRPr="0091589F">
        <w:rPr>
          <w:rFonts w:ascii="Times New Roman" w:hAnsi="Times New Roman" w:cs="Times New Roman"/>
          <w:color w:val="000000"/>
          <w:sz w:val="24"/>
          <w:szCs w:val="24"/>
          <w:lang w:bidi="ru-RU"/>
        </w:rPr>
        <w:t>Порода в сухом виде представлена обломками различной формы и величины. Основная масса обломков угловатой неправильной формы и имеют тонкодисперсную структуру и раковистый излом. Окраска породы неравномерная, пятнистая с преобладающим светло-фиолетовым цветом, обусловленным присутствием тонкодисперсных оксидов и гидроокислов железа.</w:t>
      </w:r>
    </w:p>
    <w:p w:rsidR="0091589F" w:rsidRDefault="0091589F" w:rsidP="0091589F">
      <w:pPr>
        <w:pStyle w:val="1"/>
        <w:shd w:val="clear" w:color="auto" w:fill="auto"/>
        <w:spacing w:after="0" w:line="360" w:lineRule="auto"/>
        <w:ind w:firstLine="709"/>
        <w:jc w:val="both"/>
        <w:rPr>
          <w:rFonts w:ascii="Times New Roman" w:hAnsi="Times New Roman" w:cs="Times New Roman"/>
          <w:color w:val="000000"/>
          <w:sz w:val="24"/>
          <w:szCs w:val="24"/>
          <w:lang w:bidi="ru-RU"/>
        </w:rPr>
      </w:pPr>
      <w:r w:rsidRPr="0091589F">
        <w:rPr>
          <w:rFonts w:ascii="Times New Roman" w:hAnsi="Times New Roman" w:cs="Times New Roman"/>
          <w:color w:val="000000"/>
          <w:sz w:val="24"/>
          <w:szCs w:val="24"/>
          <w:lang w:bidi="ru-RU"/>
        </w:rPr>
        <w:t>Пятнистый характер породы проявляется в неравномерном распределении красящих оксидов.</w:t>
      </w:r>
    </w:p>
    <w:p w:rsidR="0091589F" w:rsidRPr="0091589F" w:rsidRDefault="0091589F" w:rsidP="0091589F">
      <w:pPr>
        <w:pStyle w:val="1"/>
        <w:shd w:val="clear" w:color="auto" w:fill="auto"/>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 xml:space="preserve">В воде порода распадается на тонкодисперсный материал, образуя под водой сглаженный на вершине слабо разбухший конус. При высыхании тонкой фракции (до </w:t>
      </w:r>
      <w:r w:rsidRPr="0091589F">
        <w:rPr>
          <w:rStyle w:val="13pt0pt"/>
          <w:rFonts w:eastAsiaTheme="minorEastAsia"/>
          <w:sz w:val="24"/>
          <w:szCs w:val="24"/>
        </w:rPr>
        <w:t>0</w:t>
      </w:r>
      <w:r w:rsidRPr="0091589F">
        <w:rPr>
          <w:rFonts w:ascii="Times New Roman" w:hAnsi="Times New Roman" w:cs="Times New Roman"/>
          <w:color w:val="000000"/>
          <w:sz w:val="24"/>
          <w:szCs w:val="24"/>
          <w:lang w:bidi="ru-RU"/>
        </w:rPr>
        <w:t>.</w:t>
      </w:r>
      <w:r w:rsidRPr="0091589F">
        <w:rPr>
          <w:rStyle w:val="13pt0pt"/>
          <w:rFonts w:eastAsiaTheme="minorEastAsia"/>
          <w:sz w:val="24"/>
          <w:szCs w:val="24"/>
        </w:rPr>
        <w:t>001</w:t>
      </w:r>
      <w:r w:rsidRPr="0091589F">
        <w:rPr>
          <w:rFonts w:ascii="Times New Roman" w:hAnsi="Times New Roman" w:cs="Times New Roman"/>
          <w:color w:val="000000"/>
          <w:sz w:val="24"/>
          <w:szCs w:val="24"/>
          <w:lang w:bidi="ru-RU"/>
        </w:rPr>
        <w:t>мм) образуется гладкая блестящая поверхность без трещин.</w:t>
      </w:r>
    </w:p>
    <w:p w:rsidR="0091589F" w:rsidRPr="0091589F" w:rsidRDefault="0091589F" w:rsidP="0091589F">
      <w:pPr>
        <w:pStyle w:val="1"/>
        <w:shd w:val="clear" w:color="auto" w:fill="auto"/>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Структура породы мегапелитовая и обусловлена присутствием в породе частиц размером 0.01-0.001мм более 50% и частиц размером менее 0.001мм более 25%. Текстура породы микропятнистая.</w:t>
      </w:r>
    </w:p>
    <w:p w:rsidR="0091589F" w:rsidRPr="0091589F" w:rsidRDefault="0091589F" w:rsidP="0091589F">
      <w:pPr>
        <w:pStyle w:val="1"/>
        <w:shd w:val="clear" w:color="auto" w:fill="auto"/>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Микроскопическое изучение тонкой пелитовой фракции показывает, что глинистые частицы и агрегатные скопления окрашены в желтоватый цвет. Агрегатные скопления частиц большей частью изометрической формы, реже удлиненной с неровными краями. Глинистые частицы имеют вид иголок, волокон, нитей, пластинок и находятся в тесном срастании, образуя структуру переплетения. Основная масса имеет низкое двупреломление (-0.008</w:t>
      </w:r>
      <w:r w:rsidR="00575C14">
        <w:rPr>
          <w:rFonts w:ascii="Times New Roman" w:hAnsi="Times New Roman" w:cs="Times New Roman"/>
          <w:color w:val="000000"/>
          <w:sz w:val="24"/>
          <w:szCs w:val="24"/>
          <w:lang w:bidi="ru-RU"/>
        </w:rPr>
        <w:t xml:space="preserve">) и показатель преломления п - </w:t>
      </w:r>
      <w:r w:rsidRPr="0091589F">
        <w:rPr>
          <w:rFonts w:ascii="Times New Roman" w:hAnsi="Times New Roman" w:cs="Times New Roman"/>
          <w:color w:val="000000"/>
          <w:sz w:val="24"/>
          <w:szCs w:val="24"/>
          <w:lang w:bidi="ru-RU"/>
        </w:rPr>
        <w:t>1.57. Такие частицы идентифицируются как каолинит. Подчиненное значение занимают частицы гидрослюды, выделяющиеся по своей форме- в виде иголок и тонких пластинок с повышенным двупреломлением (красный цвет интерференционной окраск</w:t>
      </w:r>
      <w:r w:rsidR="00575C14">
        <w:rPr>
          <w:rFonts w:ascii="Times New Roman" w:hAnsi="Times New Roman" w:cs="Times New Roman"/>
          <w:color w:val="000000"/>
          <w:sz w:val="24"/>
          <w:szCs w:val="24"/>
          <w:lang w:bidi="ru-RU"/>
        </w:rPr>
        <w:t>и) и показателем преломления п -</w:t>
      </w:r>
      <w:r w:rsidRPr="0091589F">
        <w:rPr>
          <w:rFonts w:ascii="Times New Roman" w:hAnsi="Times New Roman" w:cs="Times New Roman"/>
          <w:color w:val="000000"/>
          <w:sz w:val="24"/>
          <w:szCs w:val="24"/>
          <w:lang w:bidi="ru-RU"/>
        </w:rPr>
        <w:t xml:space="preserve">1.56. В виде примесного минерала отмечаются частицы монтмориллонита с пониженной величиной показателя </w:t>
      </w:r>
      <w:r w:rsidR="00746B85">
        <w:rPr>
          <w:rFonts w:ascii="Times New Roman" w:hAnsi="Times New Roman" w:cs="Times New Roman"/>
          <w:color w:val="000000"/>
          <w:sz w:val="24"/>
          <w:szCs w:val="24"/>
          <w:lang w:bidi="ru-RU"/>
        </w:rPr>
        <w:t xml:space="preserve">преломления п </w:t>
      </w:r>
      <w:r w:rsidR="00746B85">
        <w:rPr>
          <w:rFonts w:ascii="Times New Roman" w:hAnsi="Times New Roman" w:cs="Times New Roman"/>
          <w:color w:val="000000"/>
          <w:sz w:val="24"/>
          <w:szCs w:val="24"/>
          <w:lang w:val="kk-KZ" w:bidi="ru-RU"/>
        </w:rPr>
        <w:t>-</w:t>
      </w:r>
      <w:r w:rsidRPr="0091589F">
        <w:rPr>
          <w:rFonts w:ascii="Times New Roman" w:hAnsi="Times New Roman" w:cs="Times New Roman"/>
          <w:color w:val="000000"/>
          <w:sz w:val="24"/>
          <w:szCs w:val="24"/>
          <w:lang w:bidi="ru-RU"/>
        </w:rPr>
        <w:t>1.53. По минеральному составу глинистой составляющей порода относится к каолинитовой группе.</w:t>
      </w:r>
    </w:p>
    <w:p w:rsidR="0091589F" w:rsidRPr="0091589F" w:rsidRDefault="0091589F" w:rsidP="0091589F">
      <w:pPr>
        <w:pStyle w:val="1"/>
        <w:shd w:val="clear" w:color="auto" w:fill="auto"/>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lastRenderedPageBreak/>
        <w:t>В крупной пелитовой фракции, наряду с глинистыми минералами, отмечаются частицы кварца, полевого шпата, зерна оксидов железа.</w:t>
      </w:r>
    </w:p>
    <w:p w:rsidR="0091589F" w:rsidRPr="0091589F" w:rsidRDefault="0091589F" w:rsidP="0091589F">
      <w:pPr>
        <w:pStyle w:val="1"/>
        <w:shd w:val="clear" w:color="auto" w:fill="auto"/>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Основная масса зерен кварца присутствует в пелитовой фракции и около 4% в песчано-алевритовой. Общее содержание кварца в породе составляет -34%. Кварц представлен хорошо отсортированными зернами, водяно-прозрачными, молочно- белыми и желтоватого цвета. Примесные минералы представлены в тонкорассеянном виде и в форме мелких зерен.</w:t>
      </w:r>
    </w:p>
    <w:p w:rsidR="0091589F" w:rsidRPr="0091589F" w:rsidRDefault="0091589F" w:rsidP="0091589F">
      <w:pPr>
        <w:pStyle w:val="1"/>
        <w:shd w:val="clear" w:color="auto" w:fill="auto"/>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Растительные остатки присутствуют в виде редкого обугленного детрита. В песчано-алевритовой фракции отмечаются листочки слюды, обломки кварцитов.</w:t>
      </w:r>
    </w:p>
    <w:p w:rsidR="0091589F" w:rsidRPr="0091589F" w:rsidRDefault="0091589F" w:rsidP="0091589F">
      <w:pPr>
        <w:pStyle w:val="1"/>
        <w:shd w:val="clear" w:color="auto" w:fill="auto"/>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По данным рентгенофазового анализа на дифрактограмме отмечаются линии каолинита, гидрослюды, монтмориллонита, кварца, полевого шпата.</w:t>
      </w:r>
    </w:p>
    <w:p w:rsidR="0091589F" w:rsidRPr="0091589F" w:rsidRDefault="0091589F" w:rsidP="0091589F">
      <w:pPr>
        <w:pStyle w:val="1"/>
        <w:shd w:val="clear" w:color="auto" w:fill="auto"/>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По данным термического исследования на дериватограмме на кривой ДТА отмечается эндотермический эффект при 160°С, связанный с потерей межслоевой молекулярной воды монтмориллонита и гидрослюды.</w:t>
      </w:r>
    </w:p>
    <w:p w:rsidR="0091589F" w:rsidRPr="0091589F" w:rsidRDefault="0091589F" w:rsidP="0091589F">
      <w:pPr>
        <w:pStyle w:val="1"/>
        <w:shd w:val="clear" w:color="auto" w:fill="auto"/>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С потерей воды связана потеря массы, фиксируемая на кривых ТС и ДТС. Выгорание органики и присутствие небольшого количества двухвалентного железа фиксируется по небольшому экзотермическому эффекту при 370°С. Глубокий эндотермический эффект при 600°С связан с потерей гидроксильной воды каолинита. На кривой ДТА при 1000°С фиксируется экзотермический эффект кристаллизации новых фаз.</w:t>
      </w:r>
    </w:p>
    <w:p w:rsidR="0091589F" w:rsidRPr="0091589F" w:rsidRDefault="0091589F" w:rsidP="0091589F">
      <w:pPr>
        <w:pStyle w:val="1"/>
        <w:shd w:val="clear" w:color="auto" w:fill="auto"/>
        <w:spacing w:after="0" w:line="360" w:lineRule="auto"/>
        <w:ind w:firstLine="709"/>
        <w:jc w:val="both"/>
        <w:rPr>
          <w:rFonts w:ascii="Times New Roman" w:hAnsi="Times New Roman" w:cs="Times New Roman"/>
          <w:sz w:val="24"/>
          <w:szCs w:val="24"/>
        </w:rPr>
      </w:pPr>
      <w:r w:rsidRPr="0091589F">
        <w:rPr>
          <w:rFonts w:ascii="Times New Roman" w:hAnsi="Times New Roman" w:cs="Times New Roman"/>
          <w:color w:val="000000"/>
          <w:sz w:val="24"/>
          <w:szCs w:val="24"/>
          <w:lang w:bidi="ru-RU"/>
        </w:rPr>
        <w:t>По данным гр</w:t>
      </w:r>
      <w:r w:rsidR="009E2130">
        <w:rPr>
          <w:rFonts w:ascii="Times New Roman" w:hAnsi="Times New Roman" w:cs="Times New Roman"/>
          <w:color w:val="000000"/>
          <w:sz w:val="24"/>
          <w:szCs w:val="24"/>
          <w:lang w:bidi="ru-RU"/>
        </w:rPr>
        <w:t>анулометрического анализа глины</w:t>
      </w:r>
      <w:r w:rsidRPr="0091589F">
        <w:rPr>
          <w:rFonts w:ascii="Times New Roman" w:hAnsi="Times New Roman" w:cs="Times New Roman"/>
          <w:color w:val="000000"/>
          <w:sz w:val="24"/>
          <w:szCs w:val="24"/>
          <w:lang w:bidi="ru-RU"/>
        </w:rPr>
        <w:t xml:space="preserve"> Ленгерского месторождения можно отнести к крупнопелитовой глин</w:t>
      </w:r>
      <w:r w:rsidR="005D544E">
        <w:rPr>
          <w:rFonts w:ascii="Times New Roman" w:hAnsi="Times New Roman" w:cs="Times New Roman"/>
          <w:color w:val="000000"/>
          <w:sz w:val="24"/>
          <w:szCs w:val="24"/>
          <w:lang w:bidi="ru-RU"/>
        </w:rPr>
        <w:t>е. Состав глины</w:t>
      </w:r>
      <w:r w:rsidRPr="0091589F">
        <w:rPr>
          <w:rFonts w:ascii="Times New Roman" w:hAnsi="Times New Roman" w:cs="Times New Roman"/>
          <w:color w:val="000000"/>
          <w:sz w:val="24"/>
          <w:szCs w:val="24"/>
          <w:lang w:bidi="ru-RU"/>
        </w:rPr>
        <w:t>: каолинит - 40-45%. гидрослюда - -10%, монтмориллонит - -5%, кварц - -34%. Примеси - полевой шпат, оксиды железа, органическое вещество, обломки кварцита.</w:t>
      </w:r>
    </w:p>
    <w:p w:rsidR="0091589F" w:rsidRDefault="0091589F" w:rsidP="0091589F">
      <w:pPr>
        <w:pStyle w:val="1"/>
        <w:shd w:val="clear" w:color="auto" w:fill="auto"/>
        <w:spacing w:after="0" w:line="360" w:lineRule="auto"/>
        <w:ind w:firstLine="709"/>
        <w:jc w:val="both"/>
        <w:rPr>
          <w:rFonts w:ascii="Times New Roman" w:hAnsi="Times New Roman" w:cs="Times New Roman"/>
          <w:color w:val="000000"/>
          <w:sz w:val="24"/>
          <w:szCs w:val="24"/>
          <w:lang w:val="kk-KZ" w:bidi="ru-RU"/>
        </w:rPr>
      </w:pPr>
      <w:r w:rsidRPr="00211807">
        <w:rPr>
          <w:rFonts w:ascii="Times New Roman" w:hAnsi="Times New Roman" w:cs="Times New Roman"/>
          <w:color w:val="000000"/>
          <w:sz w:val="24"/>
          <w:szCs w:val="24"/>
          <w:lang w:bidi="ru-RU"/>
        </w:rPr>
        <w:t>Ниже приводим качественные характеристики описываемых глин.</w:t>
      </w:r>
    </w:p>
    <w:p w:rsidR="00211807" w:rsidRDefault="00211807" w:rsidP="0091589F">
      <w:pPr>
        <w:pStyle w:val="1"/>
        <w:shd w:val="clear" w:color="auto" w:fill="auto"/>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t>Качественна характеристика тугоплавких глин  Ленгерского месторождения по результатам испытаний НИИстром проект:</w:t>
      </w:r>
    </w:p>
    <w:p w:rsidR="00211807" w:rsidRDefault="00211807" w:rsidP="0091589F">
      <w:pPr>
        <w:pStyle w:val="1"/>
        <w:shd w:val="clear" w:color="auto" w:fill="auto"/>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t>Химический состав сухого вещества, %</w:t>
      </w:r>
      <w:r w:rsidRPr="00211807">
        <w:rPr>
          <w:rFonts w:ascii="Times New Roman" w:hAnsi="Times New Roman" w:cs="Times New Roman"/>
          <w:color w:val="000000"/>
          <w:sz w:val="24"/>
          <w:szCs w:val="24"/>
          <w:lang w:bidi="ru-RU"/>
        </w:rPr>
        <w:t xml:space="preserve">: </w:t>
      </w:r>
      <w:r>
        <w:rPr>
          <w:rFonts w:ascii="Times New Roman" w:hAnsi="Times New Roman" w:cs="Times New Roman"/>
          <w:color w:val="000000"/>
          <w:sz w:val="24"/>
          <w:szCs w:val="24"/>
          <w:lang w:val="en-US" w:bidi="ru-RU"/>
        </w:rPr>
        <w:t>SiO</w:t>
      </w:r>
      <w:r w:rsidRPr="00211807">
        <w:rPr>
          <w:rFonts w:ascii="Times New Roman" w:hAnsi="Times New Roman" w:cs="Times New Roman"/>
          <w:color w:val="000000"/>
          <w:sz w:val="24"/>
          <w:szCs w:val="24"/>
          <w:vertAlign w:val="subscript"/>
          <w:lang w:bidi="ru-RU"/>
        </w:rPr>
        <w:t xml:space="preserve">2 </w:t>
      </w:r>
      <w:r w:rsidRPr="00211807">
        <w:rPr>
          <w:rFonts w:ascii="Times New Roman" w:hAnsi="Times New Roman" w:cs="Times New Roman"/>
          <w:color w:val="000000"/>
          <w:sz w:val="24"/>
          <w:szCs w:val="24"/>
          <w:lang w:bidi="ru-RU"/>
        </w:rPr>
        <w:t xml:space="preserve">-63,40; </w:t>
      </w:r>
      <w:r>
        <w:rPr>
          <w:rFonts w:ascii="Times New Roman" w:hAnsi="Times New Roman" w:cs="Times New Roman"/>
          <w:color w:val="000000"/>
          <w:sz w:val="24"/>
          <w:szCs w:val="24"/>
          <w:lang w:val="en-US" w:bidi="ru-RU"/>
        </w:rPr>
        <w:t>Na</w:t>
      </w:r>
      <w:r w:rsidRPr="00211807">
        <w:rPr>
          <w:rFonts w:ascii="Times New Roman" w:hAnsi="Times New Roman" w:cs="Times New Roman"/>
          <w:color w:val="000000"/>
          <w:sz w:val="24"/>
          <w:szCs w:val="24"/>
          <w:vertAlign w:val="subscript"/>
          <w:lang w:bidi="ru-RU"/>
        </w:rPr>
        <w:t xml:space="preserve">2 </w:t>
      </w:r>
      <w:r>
        <w:rPr>
          <w:rFonts w:ascii="Times New Roman" w:hAnsi="Times New Roman" w:cs="Times New Roman"/>
          <w:color w:val="000000"/>
          <w:sz w:val="24"/>
          <w:szCs w:val="24"/>
          <w:lang w:val="en-US" w:bidi="ru-RU"/>
        </w:rPr>
        <w:t>O</w:t>
      </w:r>
      <w:r w:rsidRPr="00211807">
        <w:rPr>
          <w:rFonts w:ascii="Times New Roman" w:hAnsi="Times New Roman" w:cs="Times New Roman"/>
          <w:color w:val="000000"/>
          <w:sz w:val="24"/>
          <w:szCs w:val="24"/>
          <w:lang w:bidi="ru-RU"/>
        </w:rPr>
        <w:t xml:space="preserve"> -0,26; </w:t>
      </w:r>
      <w:r>
        <w:rPr>
          <w:rFonts w:ascii="Times New Roman" w:hAnsi="Times New Roman" w:cs="Times New Roman"/>
          <w:color w:val="000000"/>
          <w:sz w:val="24"/>
          <w:szCs w:val="24"/>
          <w:lang w:val="en-US" w:bidi="ru-RU"/>
        </w:rPr>
        <w:t>Al</w:t>
      </w:r>
      <w:r w:rsidRPr="00211807">
        <w:rPr>
          <w:rFonts w:ascii="Times New Roman" w:hAnsi="Times New Roman" w:cs="Times New Roman"/>
          <w:color w:val="000000"/>
          <w:sz w:val="24"/>
          <w:szCs w:val="24"/>
          <w:vertAlign w:val="subscript"/>
          <w:lang w:bidi="ru-RU"/>
        </w:rPr>
        <w:t>2</w:t>
      </w:r>
      <w:r>
        <w:rPr>
          <w:rFonts w:ascii="Times New Roman" w:hAnsi="Times New Roman" w:cs="Times New Roman"/>
          <w:color w:val="000000"/>
          <w:sz w:val="24"/>
          <w:szCs w:val="24"/>
          <w:lang w:bidi="ru-RU"/>
        </w:rPr>
        <w:t xml:space="preserve"> </w:t>
      </w:r>
      <w:r>
        <w:rPr>
          <w:rFonts w:ascii="Times New Roman" w:hAnsi="Times New Roman" w:cs="Times New Roman"/>
          <w:color w:val="000000"/>
          <w:sz w:val="24"/>
          <w:szCs w:val="24"/>
          <w:lang w:val="en-US" w:bidi="ru-RU"/>
        </w:rPr>
        <w:t>O</w:t>
      </w:r>
      <w:r w:rsidRPr="00211807">
        <w:rPr>
          <w:rFonts w:ascii="Times New Roman" w:hAnsi="Times New Roman" w:cs="Times New Roman"/>
          <w:color w:val="000000"/>
          <w:sz w:val="24"/>
          <w:szCs w:val="24"/>
          <w:vertAlign w:val="subscript"/>
          <w:lang w:bidi="ru-RU"/>
        </w:rPr>
        <w:t xml:space="preserve">3 </w:t>
      </w:r>
      <w:r w:rsidRPr="00211807">
        <w:rPr>
          <w:rFonts w:ascii="Times New Roman" w:hAnsi="Times New Roman" w:cs="Times New Roman"/>
          <w:color w:val="000000"/>
          <w:sz w:val="24"/>
          <w:szCs w:val="24"/>
          <w:lang w:bidi="ru-RU"/>
        </w:rPr>
        <w:t xml:space="preserve">-22,38; </w:t>
      </w:r>
      <w:r>
        <w:rPr>
          <w:rFonts w:ascii="Times New Roman" w:hAnsi="Times New Roman" w:cs="Times New Roman"/>
          <w:color w:val="000000"/>
          <w:sz w:val="24"/>
          <w:szCs w:val="24"/>
          <w:lang w:val="en-US" w:bidi="ru-RU"/>
        </w:rPr>
        <w:t>K</w:t>
      </w:r>
      <w:r w:rsidRPr="00211807">
        <w:rPr>
          <w:rFonts w:ascii="Times New Roman" w:hAnsi="Times New Roman" w:cs="Times New Roman"/>
          <w:color w:val="000000"/>
          <w:sz w:val="24"/>
          <w:szCs w:val="24"/>
          <w:vertAlign w:val="subscript"/>
          <w:lang w:bidi="ru-RU"/>
        </w:rPr>
        <w:t>2</w:t>
      </w:r>
      <w:r>
        <w:rPr>
          <w:rFonts w:ascii="Times New Roman" w:hAnsi="Times New Roman" w:cs="Times New Roman"/>
          <w:color w:val="000000"/>
          <w:sz w:val="24"/>
          <w:szCs w:val="24"/>
          <w:lang w:val="en-US" w:bidi="ru-RU"/>
        </w:rPr>
        <w:t>O</w:t>
      </w:r>
      <w:r w:rsidRPr="00211807">
        <w:rPr>
          <w:rFonts w:ascii="Times New Roman" w:hAnsi="Times New Roman" w:cs="Times New Roman"/>
          <w:color w:val="000000"/>
          <w:sz w:val="24"/>
          <w:szCs w:val="24"/>
          <w:lang w:bidi="ru-RU"/>
        </w:rPr>
        <w:t xml:space="preserve"> -2,18; </w:t>
      </w:r>
      <w:r>
        <w:rPr>
          <w:rFonts w:ascii="Times New Roman" w:hAnsi="Times New Roman" w:cs="Times New Roman"/>
          <w:color w:val="000000"/>
          <w:sz w:val="24"/>
          <w:szCs w:val="24"/>
          <w:lang w:val="en-US" w:bidi="ru-RU"/>
        </w:rPr>
        <w:t>TiO</w:t>
      </w:r>
      <w:r w:rsidRPr="00211807">
        <w:rPr>
          <w:rFonts w:ascii="Times New Roman" w:hAnsi="Times New Roman" w:cs="Times New Roman"/>
          <w:color w:val="000000"/>
          <w:sz w:val="24"/>
          <w:szCs w:val="24"/>
          <w:vertAlign w:val="subscript"/>
          <w:lang w:bidi="ru-RU"/>
        </w:rPr>
        <w:t>2</w:t>
      </w:r>
      <w:r w:rsidRPr="00211807">
        <w:rPr>
          <w:rFonts w:ascii="Times New Roman" w:hAnsi="Times New Roman" w:cs="Times New Roman"/>
          <w:color w:val="000000"/>
          <w:sz w:val="24"/>
          <w:szCs w:val="24"/>
          <w:lang w:bidi="ru-RU"/>
        </w:rPr>
        <w:t xml:space="preserve">-0,94; </w:t>
      </w:r>
      <w:r>
        <w:rPr>
          <w:rFonts w:ascii="Times New Roman" w:hAnsi="Times New Roman" w:cs="Times New Roman"/>
          <w:color w:val="000000"/>
          <w:sz w:val="24"/>
          <w:szCs w:val="24"/>
          <w:lang w:val="en-US" w:bidi="ru-RU"/>
        </w:rPr>
        <w:t>Fe</w:t>
      </w:r>
      <w:r w:rsidRPr="00211807">
        <w:rPr>
          <w:rFonts w:ascii="Times New Roman" w:hAnsi="Times New Roman" w:cs="Times New Roman"/>
          <w:color w:val="000000"/>
          <w:sz w:val="24"/>
          <w:szCs w:val="24"/>
          <w:vertAlign w:val="subscript"/>
          <w:lang w:bidi="ru-RU"/>
        </w:rPr>
        <w:t>2</w:t>
      </w:r>
      <w:r>
        <w:rPr>
          <w:rFonts w:ascii="Times New Roman" w:hAnsi="Times New Roman" w:cs="Times New Roman"/>
          <w:color w:val="000000"/>
          <w:sz w:val="24"/>
          <w:szCs w:val="24"/>
          <w:lang w:val="en-US" w:bidi="ru-RU"/>
        </w:rPr>
        <w:t>O</w:t>
      </w:r>
      <w:r w:rsidRPr="00211807">
        <w:rPr>
          <w:rFonts w:ascii="Times New Roman" w:hAnsi="Times New Roman" w:cs="Times New Roman"/>
          <w:color w:val="000000"/>
          <w:sz w:val="24"/>
          <w:szCs w:val="24"/>
          <w:vertAlign w:val="subscript"/>
          <w:lang w:bidi="ru-RU"/>
        </w:rPr>
        <w:t>3</w:t>
      </w:r>
      <w:r w:rsidRPr="00211807">
        <w:rPr>
          <w:rFonts w:ascii="Times New Roman" w:hAnsi="Times New Roman" w:cs="Times New Roman"/>
          <w:color w:val="000000"/>
          <w:sz w:val="24"/>
          <w:szCs w:val="24"/>
          <w:lang w:bidi="ru-RU"/>
        </w:rPr>
        <w:t>- 2,77</w:t>
      </w:r>
      <w:r w:rsidR="005A7CBD" w:rsidRPr="005A7CBD">
        <w:rPr>
          <w:rFonts w:ascii="Times New Roman" w:hAnsi="Times New Roman" w:cs="Times New Roman"/>
          <w:color w:val="000000"/>
          <w:sz w:val="24"/>
          <w:szCs w:val="24"/>
          <w:lang w:bidi="ru-RU"/>
        </w:rPr>
        <w:t xml:space="preserve">; </w:t>
      </w:r>
      <w:r w:rsidR="005A7CBD">
        <w:rPr>
          <w:rFonts w:ascii="Times New Roman" w:hAnsi="Times New Roman" w:cs="Times New Roman"/>
          <w:color w:val="000000"/>
          <w:sz w:val="24"/>
          <w:szCs w:val="24"/>
          <w:lang w:val="en-US" w:bidi="ru-RU"/>
        </w:rPr>
        <w:t>CaO</w:t>
      </w:r>
      <w:r w:rsidR="005A7CBD" w:rsidRPr="005A7CBD">
        <w:rPr>
          <w:rFonts w:ascii="Times New Roman" w:hAnsi="Times New Roman" w:cs="Times New Roman"/>
          <w:color w:val="000000"/>
          <w:sz w:val="24"/>
          <w:szCs w:val="24"/>
          <w:lang w:bidi="ru-RU"/>
        </w:rPr>
        <w:t xml:space="preserve">-1,220; </w:t>
      </w:r>
      <w:r w:rsidR="005A7CBD">
        <w:rPr>
          <w:rFonts w:ascii="Times New Roman" w:hAnsi="Times New Roman" w:cs="Times New Roman"/>
          <w:color w:val="000000"/>
          <w:sz w:val="24"/>
          <w:szCs w:val="24"/>
          <w:lang w:val="en-US" w:bidi="ru-RU"/>
        </w:rPr>
        <w:t>MgO</w:t>
      </w:r>
      <w:r w:rsidR="005A7CBD" w:rsidRPr="005A7CBD">
        <w:rPr>
          <w:rFonts w:ascii="Times New Roman" w:hAnsi="Times New Roman" w:cs="Times New Roman"/>
          <w:color w:val="000000"/>
          <w:sz w:val="24"/>
          <w:szCs w:val="24"/>
          <w:lang w:bidi="ru-RU"/>
        </w:rPr>
        <w:t xml:space="preserve">-0,70; </w:t>
      </w:r>
      <w:r w:rsidR="005A7CBD">
        <w:rPr>
          <w:rFonts w:ascii="Times New Roman" w:hAnsi="Times New Roman" w:cs="Times New Roman"/>
          <w:color w:val="000000"/>
          <w:sz w:val="24"/>
          <w:szCs w:val="24"/>
          <w:lang w:val="en-US" w:bidi="ru-RU"/>
        </w:rPr>
        <w:t>SO</w:t>
      </w:r>
      <w:r w:rsidR="005A7CBD" w:rsidRPr="005A7CBD">
        <w:rPr>
          <w:rFonts w:ascii="Times New Roman" w:hAnsi="Times New Roman" w:cs="Times New Roman"/>
          <w:color w:val="000000"/>
          <w:sz w:val="24"/>
          <w:szCs w:val="24"/>
          <w:vertAlign w:val="subscript"/>
          <w:lang w:bidi="ru-RU"/>
        </w:rPr>
        <w:t>3</w:t>
      </w:r>
      <w:r w:rsidR="005A7CBD" w:rsidRPr="005A7CBD">
        <w:rPr>
          <w:rFonts w:ascii="Times New Roman" w:hAnsi="Times New Roman" w:cs="Times New Roman"/>
          <w:color w:val="000000"/>
          <w:sz w:val="24"/>
          <w:szCs w:val="24"/>
          <w:lang w:bidi="ru-RU"/>
        </w:rPr>
        <w:t xml:space="preserve"> </w:t>
      </w:r>
      <w:r w:rsidR="005A7CBD">
        <w:rPr>
          <w:rFonts w:ascii="Times New Roman" w:hAnsi="Times New Roman" w:cs="Times New Roman"/>
          <w:color w:val="000000"/>
          <w:sz w:val="24"/>
          <w:szCs w:val="24"/>
          <w:lang w:bidi="ru-RU"/>
        </w:rPr>
        <w:t xml:space="preserve">общ. -0,05; </w:t>
      </w:r>
      <w:r w:rsidR="005A7CBD">
        <w:rPr>
          <w:rFonts w:ascii="Times New Roman" w:hAnsi="Times New Roman" w:cs="Times New Roman"/>
          <w:color w:val="000000"/>
          <w:sz w:val="24"/>
          <w:szCs w:val="24"/>
          <w:lang w:val="en-US" w:bidi="ru-RU"/>
        </w:rPr>
        <w:t>S</w:t>
      </w:r>
      <w:r w:rsidR="005A7CBD" w:rsidRPr="005A7CBD">
        <w:rPr>
          <w:rFonts w:ascii="Times New Roman" w:hAnsi="Times New Roman" w:cs="Times New Roman"/>
          <w:color w:val="000000"/>
          <w:sz w:val="24"/>
          <w:szCs w:val="24"/>
          <w:lang w:bidi="ru-RU"/>
        </w:rPr>
        <w:t>-</w:t>
      </w:r>
      <w:r w:rsidR="005A7CBD">
        <w:rPr>
          <w:rFonts w:ascii="Times New Roman" w:hAnsi="Times New Roman" w:cs="Times New Roman"/>
          <w:color w:val="000000"/>
          <w:sz w:val="24"/>
          <w:szCs w:val="24"/>
          <w:lang w:val="kk-KZ" w:bidi="ru-RU"/>
        </w:rPr>
        <w:t>нет</w:t>
      </w:r>
      <w:r w:rsidR="005A7CBD">
        <w:rPr>
          <w:rFonts w:ascii="Times New Roman" w:hAnsi="Times New Roman" w:cs="Times New Roman"/>
          <w:color w:val="000000"/>
          <w:sz w:val="24"/>
          <w:szCs w:val="24"/>
          <w:lang w:bidi="ru-RU"/>
        </w:rPr>
        <w:t xml:space="preserve">; П.П.П -6,56; несвязанное содержание </w:t>
      </w:r>
      <w:r w:rsidR="005A7CBD">
        <w:rPr>
          <w:rFonts w:ascii="Times New Roman" w:hAnsi="Times New Roman" w:cs="Times New Roman"/>
          <w:color w:val="000000"/>
          <w:sz w:val="24"/>
          <w:szCs w:val="24"/>
          <w:lang w:val="en-US" w:bidi="ru-RU"/>
        </w:rPr>
        <w:t>SiO</w:t>
      </w:r>
      <w:r w:rsidR="005A7CBD" w:rsidRPr="005A7CBD">
        <w:rPr>
          <w:rFonts w:ascii="Times New Roman" w:hAnsi="Times New Roman" w:cs="Times New Roman"/>
          <w:color w:val="000000"/>
          <w:sz w:val="24"/>
          <w:szCs w:val="24"/>
          <w:vertAlign w:val="subscript"/>
          <w:lang w:bidi="ru-RU"/>
        </w:rPr>
        <w:t xml:space="preserve">2 </w:t>
      </w:r>
      <w:r w:rsidR="005A7CBD" w:rsidRPr="005A7CBD">
        <w:rPr>
          <w:rFonts w:ascii="Times New Roman" w:hAnsi="Times New Roman" w:cs="Times New Roman"/>
          <w:color w:val="000000"/>
          <w:sz w:val="24"/>
          <w:szCs w:val="24"/>
          <w:lang w:bidi="ru-RU"/>
        </w:rPr>
        <w:t>-33</w:t>
      </w:r>
      <w:r w:rsidR="005A7CBD">
        <w:rPr>
          <w:rFonts w:ascii="Times New Roman" w:hAnsi="Times New Roman" w:cs="Times New Roman"/>
          <w:color w:val="000000"/>
          <w:sz w:val="24"/>
          <w:szCs w:val="24"/>
          <w:lang w:bidi="ru-RU"/>
        </w:rPr>
        <w:t>,5; вода гигр</w:t>
      </w:r>
      <w:r w:rsidR="00E15A34">
        <w:rPr>
          <w:rFonts w:ascii="Times New Roman" w:hAnsi="Times New Roman" w:cs="Times New Roman"/>
          <w:color w:val="000000"/>
          <w:sz w:val="24"/>
          <w:szCs w:val="24"/>
          <w:lang w:bidi="ru-RU"/>
        </w:rPr>
        <w:t>оскопичная</w:t>
      </w:r>
      <w:r w:rsidR="005A7CBD">
        <w:rPr>
          <w:rFonts w:ascii="Times New Roman" w:hAnsi="Times New Roman" w:cs="Times New Roman"/>
          <w:color w:val="000000"/>
          <w:sz w:val="24"/>
          <w:szCs w:val="24"/>
          <w:lang w:bidi="ru-RU"/>
        </w:rPr>
        <w:t xml:space="preserve"> -1,76; </w:t>
      </w:r>
      <w:r w:rsidR="005A7CBD">
        <w:rPr>
          <w:rFonts w:ascii="Times New Roman" w:hAnsi="Times New Roman" w:cs="Times New Roman"/>
          <w:color w:val="000000"/>
          <w:sz w:val="24"/>
          <w:szCs w:val="24"/>
          <w:lang w:val="en-US" w:bidi="ru-RU"/>
        </w:rPr>
        <w:t>CO</w:t>
      </w:r>
      <w:r w:rsidR="005A7CBD" w:rsidRPr="005A7CBD">
        <w:rPr>
          <w:rFonts w:ascii="Times New Roman" w:hAnsi="Times New Roman" w:cs="Times New Roman"/>
          <w:color w:val="000000"/>
          <w:sz w:val="24"/>
          <w:szCs w:val="24"/>
          <w:vertAlign w:val="subscript"/>
          <w:lang w:bidi="ru-RU"/>
        </w:rPr>
        <w:t>2</w:t>
      </w:r>
      <w:r w:rsidR="005A7CBD" w:rsidRPr="005A7CBD">
        <w:rPr>
          <w:rFonts w:ascii="Times New Roman" w:hAnsi="Times New Roman" w:cs="Times New Roman"/>
          <w:color w:val="000000"/>
          <w:sz w:val="24"/>
          <w:szCs w:val="24"/>
          <w:lang w:bidi="ru-RU"/>
        </w:rPr>
        <w:t>-0</w:t>
      </w:r>
      <w:r w:rsidR="005A7CBD">
        <w:rPr>
          <w:rFonts w:ascii="Times New Roman" w:hAnsi="Times New Roman" w:cs="Times New Roman"/>
          <w:color w:val="000000"/>
          <w:sz w:val="24"/>
          <w:szCs w:val="24"/>
          <w:lang w:val="kk-KZ" w:bidi="ru-RU"/>
        </w:rPr>
        <w:t>,22</w:t>
      </w:r>
      <w:r w:rsidR="00E15A34">
        <w:rPr>
          <w:rFonts w:ascii="Times New Roman" w:hAnsi="Times New Roman" w:cs="Times New Roman"/>
          <w:color w:val="000000"/>
          <w:sz w:val="24"/>
          <w:szCs w:val="24"/>
          <w:lang w:bidi="ru-RU"/>
        </w:rPr>
        <w:t xml:space="preserve">; </w:t>
      </w:r>
      <w:r w:rsidR="00E15A34">
        <w:rPr>
          <w:rFonts w:ascii="Times New Roman" w:hAnsi="Times New Roman" w:cs="Times New Roman"/>
          <w:color w:val="000000"/>
          <w:sz w:val="24"/>
          <w:szCs w:val="24"/>
          <w:lang w:val="en-US" w:bidi="ru-RU"/>
        </w:rPr>
        <w:t>Al</w:t>
      </w:r>
      <w:r w:rsidR="00E15A34" w:rsidRPr="00E15A34">
        <w:rPr>
          <w:rFonts w:ascii="Times New Roman" w:hAnsi="Times New Roman" w:cs="Times New Roman"/>
          <w:color w:val="000000"/>
          <w:sz w:val="24"/>
          <w:szCs w:val="24"/>
          <w:vertAlign w:val="subscript"/>
          <w:lang w:bidi="ru-RU"/>
        </w:rPr>
        <w:t>2</w:t>
      </w:r>
      <w:r w:rsidR="00E15A34">
        <w:rPr>
          <w:rFonts w:ascii="Times New Roman" w:hAnsi="Times New Roman" w:cs="Times New Roman"/>
          <w:color w:val="000000"/>
          <w:sz w:val="24"/>
          <w:szCs w:val="24"/>
          <w:lang w:val="en-US" w:bidi="ru-RU"/>
        </w:rPr>
        <w:t>O</w:t>
      </w:r>
      <w:r w:rsidR="00E15A34" w:rsidRPr="00E15A34">
        <w:rPr>
          <w:rFonts w:ascii="Times New Roman" w:hAnsi="Times New Roman" w:cs="Times New Roman"/>
          <w:color w:val="000000"/>
          <w:sz w:val="24"/>
          <w:szCs w:val="24"/>
          <w:vertAlign w:val="subscript"/>
          <w:lang w:bidi="ru-RU"/>
        </w:rPr>
        <w:t>3</w:t>
      </w:r>
      <w:r w:rsidR="00E15A34">
        <w:rPr>
          <w:rFonts w:ascii="Times New Roman" w:hAnsi="Times New Roman" w:cs="Times New Roman"/>
          <w:color w:val="000000"/>
          <w:sz w:val="24"/>
          <w:szCs w:val="24"/>
          <w:lang w:bidi="ru-RU"/>
        </w:rPr>
        <w:t xml:space="preserve"> в пересчете на прокаленное вещество -23,95; органика -0,18. Классификация глинистого сырья –полукислое.</w:t>
      </w:r>
    </w:p>
    <w:p w:rsidR="00E15A34" w:rsidRDefault="00E15A34" w:rsidP="0091589F">
      <w:pPr>
        <w:pStyle w:val="1"/>
        <w:shd w:val="clear" w:color="auto" w:fill="auto"/>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t xml:space="preserve">Гранулометрический состав сырья (пипеточный метод). Размер фракций, мм и их содержание, %: </w:t>
      </w:r>
      <m:oMath>
        <m:r>
          <w:rPr>
            <w:rFonts w:ascii="Cambria Math" w:hAnsi="Cambria Math" w:cs="Times New Roman"/>
            <w:color w:val="000000"/>
            <w:sz w:val="24"/>
            <w:szCs w:val="24"/>
            <w:lang w:bidi="ru-RU"/>
          </w:rPr>
          <m:t>∅ (</m:t>
        </m:r>
        <m:r>
          <m:rPr>
            <m:sty m:val="p"/>
          </m:rPr>
          <w:rPr>
            <w:rFonts w:ascii="Cambria Math" w:hAnsi="Cambria Math" w:cs="Times New Roman"/>
            <w:color w:val="000000"/>
            <w:sz w:val="24"/>
            <w:szCs w:val="24"/>
            <w:lang w:bidi="ru-RU"/>
          </w:rPr>
          <m:t>1,0-0,25</m:t>
        </m:r>
      </m:oMath>
      <w:r>
        <w:rPr>
          <w:rFonts w:ascii="Times New Roman" w:hAnsi="Times New Roman" w:cs="Times New Roman"/>
          <w:color w:val="000000"/>
          <w:sz w:val="24"/>
          <w:szCs w:val="24"/>
          <w:lang w:bidi="ru-RU"/>
        </w:rPr>
        <w:t xml:space="preserve">) -0,06;  </w:t>
      </w:r>
      <m:oMath>
        <m:r>
          <w:rPr>
            <w:rFonts w:ascii="Cambria Math" w:hAnsi="Cambria Math" w:cs="Times New Roman"/>
            <w:color w:val="000000"/>
            <w:sz w:val="24"/>
            <w:szCs w:val="24"/>
            <w:lang w:bidi="ru-RU"/>
          </w:rPr>
          <m:t>∅ (0,25-0,05)</m:t>
        </m:r>
      </m:oMath>
      <w:r>
        <w:rPr>
          <w:rFonts w:ascii="Times New Roman" w:hAnsi="Times New Roman" w:cs="Times New Roman"/>
          <w:color w:val="000000"/>
          <w:sz w:val="24"/>
          <w:szCs w:val="24"/>
          <w:lang w:bidi="ru-RU"/>
        </w:rPr>
        <w:t xml:space="preserve">-0,32; </w:t>
      </w:r>
      <m:oMath>
        <m:r>
          <w:rPr>
            <w:rFonts w:ascii="Cambria Math" w:hAnsi="Cambria Math" w:cs="Times New Roman"/>
            <w:color w:val="000000"/>
            <w:sz w:val="24"/>
            <w:szCs w:val="24"/>
            <w:lang w:bidi="ru-RU"/>
          </w:rPr>
          <m:t>∅ (0,05-0,01)</m:t>
        </m:r>
      </m:oMath>
      <w:r w:rsidR="007C5AD3">
        <w:rPr>
          <w:rFonts w:ascii="Times New Roman" w:hAnsi="Times New Roman" w:cs="Times New Roman"/>
          <w:color w:val="000000"/>
          <w:sz w:val="24"/>
          <w:szCs w:val="24"/>
          <w:lang w:bidi="ru-RU"/>
        </w:rPr>
        <w:t xml:space="preserve">-3,48; </w:t>
      </w:r>
      <m:oMath>
        <m:r>
          <w:rPr>
            <w:rFonts w:ascii="Cambria Math" w:hAnsi="Cambria Math" w:cs="Times New Roman"/>
            <w:color w:val="000000"/>
            <w:sz w:val="24"/>
            <w:szCs w:val="24"/>
            <w:lang w:bidi="ru-RU"/>
          </w:rPr>
          <m:t>∅ (0,01-0,005)</m:t>
        </m:r>
      </m:oMath>
      <w:r w:rsidR="007C5AD3">
        <w:rPr>
          <w:rFonts w:ascii="Times New Roman" w:hAnsi="Times New Roman" w:cs="Times New Roman"/>
          <w:color w:val="000000"/>
          <w:sz w:val="24"/>
          <w:szCs w:val="24"/>
          <w:lang w:bidi="ru-RU"/>
        </w:rPr>
        <w:t xml:space="preserve">-15,96; </w:t>
      </w:r>
      <m:oMath>
        <m:r>
          <w:rPr>
            <w:rFonts w:ascii="Cambria Math" w:hAnsi="Cambria Math" w:cs="Times New Roman"/>
            <w:color w:val="000000"/>
            <w:sz w:val="24"/>
            <w:szCs w:val="24"/>
            <w:lang w:bidi="ru-RU"/>
          </w:rPr>
          <m:t xml:space="preserve">∅ </m:t>
        </m:r>
        <m:d>
          <m:dPr>
            <m:ctrlPr>
              <w:rPr>
                <w:rFonts w:ascii="Cambria Math" w:hAnsi="Cambria Math" w:cs="Times New Roman"/>
                <w:i/>
                <w:color w:val="000000"/>
                <w:sz w:val="24"/>
                <w:szCs w:val="24"/>
                <w:lang w:bidi="ru-RU"/>
              </w:rPr>
            </m:ctrlPr>
          </m:dPr>
          <m:e>
            <m:r>
              <w:rPr>
                <w:rFonts w:ascii="Cambria Math" w:hAnsi="Cambria Math" w:cs="Times New Roman"/>
                <w:color w:val="000000"/>
                <w:sz w:val="24"/>
                <w:szCs w:val="24"/>
                <w:lang w:bidi="ru-RU"/>
              </w:rPr>
              <m:t>0,005-0,001</m:t>
            </m:r>
          </m:e>
        </m:d>
        <m:r>
          <w:rPr>
            <w:rFonts w:ascii="Cambria Math" w:hAnsi="Cambria Math" w:cs="Times New Roman"/>
            <w:color w:val="000000"/>
            <w:sz w:val="24"/>
            <w:szCs w:val="24"/>
            <w:lang w:bidi="ru-RU"/>
          </w:rPr>
          <m:t>-44,04;</m:t>
        </m:r>
      </m:oMath>
      <w:r w:rsidR="007C5AD3">
        <w:rPr>
          <w:rFonts w:ascii="Times New Roman" w:hAnsi="Times New Roman" w:cs="Times New Roman"/>
          <w:color w:val="000000"/>
          <w:sz w:val="24"/>
          <w:szCs w:val="24"/>
          <w:lang w:bidi="ru-RU"/>
        </w:rPr>
        <w:t xml:space="preserve"> </w:t>
      </w:r>
      <m:oMath>
        <m:r>
          <w:rPr>
            <w:rFonts w:ascii="Cambria Math" w:hAnsi="Cambria Math" w:cs="Times New Roman"/>
            <w:color w:val="000000"/>
            <w:sz w:val="24"/>
            <w:szCs w:val="24"/>
            <w:lang w:bidi="ru-RU"/>
          </w:rPr>
          <m:t>∅ (до 0,001)-36,14</m:t>
        </m:r>
      </m:oMath>
      <w:r w:rsidR="007C5AD3">
        <w:rPr>
          <w:rFonts w:ascii="Times New Roman" w:hAnsi="Times New Roman" w:cs="Times New Roman"/>
          <w:color w:val="000000"/>
          <w:sz w:val="24"/>
          <w:szCs w:val="24"/>
          <w:lang w:bidi="ru-RU"/>
        </w:rPr>
        <w:t xml:space="preserve">. Группа сырья по содержанию тонкодисперсной фракции, менее 0,001мм – низкодисперсное. </w:t>
      </w:r>
    </w:p>
    <w:p w:rsidR="007C5AD3" w:rsidRDefault="007C5AD3" w:rsidP="0091589F">
      <w:pPr>
        <w:pStyle w:val="1"/>
        <w:shd w:val="clear" w:color="auto" w:fill="auto"/>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lastRenderedPageBreak/>
        <w:t xml:space="preserve">Химический состав водорастворимых солей. Содержание компонентов водорастворимых солей, % </w:t>
      </w:r>
      <w:r w:rsidR="00036B17">
        <w:rPr>
          <w:rFonts w:ascii="Times New Roman" w:hAnsi="Times New Roman" w:cs="Times New Roman"/>
          <w:color w:val="000000"/>
          <w:sz w:val="24"/>
          <w:szCs w:val="24"/>
          <w:lang w:bidi="ru-RU"/>
        </w:rPr>
        <w:t>(мг –экв/100гр.):</w:t>
      </w:r>
      <w:r>
        <w:rPr>
          <w:rFonts w:ascii="Times New Roman" w:hAnsi="Times New Roman" w:cs="Times New Roman"/>
          <w:color w:val="000000"/>
          <w:sz w:val="24"/>
          <w:szCs w:val="24"/>
          <w:lang w:bidi="ru-RU"/>
        </w:rPr>
        <w:t xml:space="preserve"> </w:t>
      </w:r>
      <w:r>
        <w:rPr>
          <w:rFonts w:ascii="Times New Roman" w:hAnsi="Times New Roman" w:cs="Times New Roman"/>
          <w:color w:val="000000"/>
          <w:sz w:val="24"/>
          <w:szCs w:val="24"/>
          <w:lang w:val="en-US" w:bidi="ru-RU"/>
        </w:rPr>
        <w:t>Ca</w:t>
      </w:r>
      <w:r>
        <w:rPr>
          <w:rFonts w:ascii="Times New Roman" w:hAnsi="Times New Roman" w:cs="Times New Roman"/>
          <w:color w:val="000000"/>
          <w:sz w:val="24"/>
          <w:szCs w:val="24"/>
          <w:lang w:bidi="ru-RU"/>
        </w:rPr>
        <w:t xml:space="preserve">-1,05; </w:t>
      </w:r>
      <w:r>
        <w:rPr>
          <w:rFonts w:ascii="Times New Roman" w:hAnsi="Times New Roman" w:cs="Times New Roman"/>
          <w:color w:val="000000"/>
          <w:sz w:val="24"/>
          <w:szCs w:val="24"/>
          <w:lang w:val="en-US" w:bidi="ru-RU"/>
        </w:rPr>
        <w:t>Mg</w:t>
      </w:r>
      <w:r>
        <w:rPr>
          <w:rFonts w:ascii="Times New Roman" w:hAnsi="Times New Roman" w:cs="Times New Roman"/>
          <w:color w:val="000000"/>
          <w:sz w:val="24"/>
          <w:szCs w:val="24"/>
          <w:lang w:bidi="ru-RU"/>
        </w:rPr>
        <w:t xml:space="preserve">-2,17; </w:t>
      </w:r>
      <w:r w:rsidRPr="007C5AD3">
        <w:rPr>
          <w:rFonts w:ascii="Times New Roman" w:hAnsi="Times New Roman" w:cs="Times New Roman"/>
          <w:color w:val="000000"/>
          <w:sz w:val="24"/>
          <w:szCs w:val="24"/>
          <w:lang w:bidi="ru-RU"/>
        </w:rPr>
        <w:t xml:space="preserve"> </w:t>
      </w:r>
      <w:r>
        <w:rPr>
          <w:rFonts w:ascii="Times New Roman" w:hAnsi="Times New Roman" w:cs="Times New Roman"/>
          <w:color w:val="000000"/>
          <w:sz w:val="24"/>
          <w:szCs w:val="24"/>
          <w:lang w:val="en-US" w:bidi="ru-RU"/>
        </w:rPr>
        <w:t>SO</w:t>
      </w:r>
      <w:r>
        <w:rPr>
          <w:rFonts w:ascii="Times New Roman" w:hAnsi="Times New Roman" w:cs="Times New Roman"/>
          <w:color w:val="000000"/>
          <w:sz w:val="24"/>
          <w:szCs w:val="24"/>
          <w:vertAlign w:val="subscript"/>
          <w:lang w:bidi="ru-RU"/>
        </w:rPr>
        <w:t>4</w:t>
      </w:r>
      <w:r>
        <w:rPr>
          <w:rFonts w:ascii="Times New Roman" w:hAnsi="Times New Roman" w:cs="Times New Roman"/>
          <w:color w:val="000000"/>
          <w:sz w:val="24"/>
          <w:szCs w:val="24"/>
          <w:lang w:bidi="ru-RU"/>
        </w:rPr>
        <w:t xml:space="preserve">-1,14; </w:t>
      </w:r>
      <w:r>
        <w:rPr>
          <w:rFonts w:ascii="Times New Roman" w:hAnsi="Times New Roman" w:cs="Times New Roman"/>
          <w:color w:val="000000"/>
          <w:sz w:val="24"/>
          <w:szCs w:val="24"/>
          <w:vertAlign w:val="subscript"/>
          <w:lang w:bidi="ru-RU"/>
        </w:rPr>
        <w:t xml:space="preserve"> </w:t>
      </w:r>
      <w:r>
        <w:rPr>
          <w:rFonts w:ascii="Times New Roman" w:hAnsi="Times New Roman" w:cs="Times New Roman"/>
          <w:color w:val="000000"/>
          <w:sz w:val="24"/>
          <w:szCs w:val="24"/>
          <w:lang w:bidi="ru-RU"/>
        </w:rPr>
        <w:t xml:space="preserve">К-0,13;  </w:t>
      </w:r>
      <w:r>
        <w:rPr>
          <w:rFonts w:ascii="Times New Roman" w:hAnsi="Times New Roman" w:cs="Times New Roman"/>
          <w:color w:val="000000"/>
          <w:sz w:val="24"/>
          <w:szCs w:val="24"/>
          <w:lang w:val="en-US" w:bidi="ru-RU"/>
        </w:rPr>
        <w:t>Na</w:t>
      </w:r>
      <w:r>
        <w:rPr>
          <w:rFonts w:ascii="Times New Roman" w:hAnsi="Times New Roman" w:cs="Times New Roman"/>
          <w:color w:val="000000"/>
          <w:sz w:val="24"/>
          <w:szCs w:val="24"/>
          <w:lang w:bidi="ru-RU"/>
        </w:rPr>
        <w:t xml:space="preserve">-2,43; </w:t>
      </w:r>
      <w:r w:rsidR="00036B17">
        <w:rPr>
          <w:rFonts w:ascii="Times New Roman" w:hAnsi="Times New Roman" w:cs="Times New Roman"/>
          <w:color w:val="000000"/>
          <w:sz w:val="24"/>
          <w:szCs w:val="24"/>
          <w:lang w:val="en-US" w:bidi="ru-RU"/>
        </w:rPr>
        <w:t>Cl</w:t>
      </w:r>
      <w:r w:rsidR="00036B17" w:rsidRPr="00036B17">
        <w:rPr>
          <w:rFonts w:ascii="Times New Roman" w:hAnsi="Times New Roman" w:cs="Times New Roman"/>
          <w:color w:val="000000"/>
          <w:sz w:val="24"/>
          <w:szCs w:val="24"/>
          <w:lang w:bidi="ru-RU"/>
        </w:rPr>
        <w:t>-</w:t>
      </w:r>
      <w:r w:rsidR="00036B17">
        <w:rPr>
          <w:rFonts w:ascii="Times New Roman" w:hAnsi="Times New Roman" w:cs="Times New Roman"/>
          <w:color w:val="000000"/>
          <w:sz w:val="24"/>
          <w:szCs w:val="24"/>
          <w:lang w:bidi="ru-RU"/>
        </w:rPr>
        <w:t xml:space="preserve">сл.; </w:t>
      </w:r>
      <w:r w:rsidR="00036B17">
        <w:rPr>
          <w:rFonts w:ascii="Times New Roman" w:hAnsi="Times New Roman" w:cs="Times New Roman"/>
          <w:color w:val="000000"/>
          <w:sz w:val="24"/>
          <w:szCs w:val="24"/>
          <w:lang w:val="en-US" w:bidi="ru-RU"/>
        </w:rPr>
        <w:t>PH</w:t>
      </w:r>
      <w:r w:rsidR="00036B17" w:rsidRPr="00036B17">
        <w:rPr>
          <w:rFonts w:ascii="Times New Roman" w:hAnsi="Times New Roman" w:cs="Times New Roman"/>
          <w:color w:val="000000"/>
          <w:sz w:val="24"/>
          <w:szCs w:val="24"/>
          <w:lang w:bidi="ru-RU"/>
        </w:rPr>
        <w:t>-7</w:t>
      </w:r>
      <w:r w:rsidR="00036B17">
        <w:rPr>
          <w:rFonts w:ascii="Times New Roman" w:hAnsi="Times New Roman" w:cs="Times New Roman"/>
          <w:color w:val="000000"/>
          <w:sz w:val="24"/>
          <w:szCs w:val="24"/>
          <w:lang w:bidi="ru-RU"/>
        </w:rPr>
        <w:t>,0. Группа глинистого сырья по содержанию водорастворимых солей- со средним содержанием.</w:t>
      </w:r>
    </w:p>
    <w:p w:rsidR="00036B17" w:rsidRDefault="00036B17" w:rsidP="0091589F">
      <w:pPr>
        <w:pStyle w:val="1"/>
        <w:shd w:val="clear" w:color="auto" w:fill="auto"/>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t>Пластичность сырья. Пределы пластичности, %: Нижняя граница текучести- 34,1; граница раскатывания-24,4. Число пластичности -9,7.</w:t>
      </w:r>
    </w:p>
    <w:p w:rsidR="00036B17" w:rsidRDefault="00036B17" w:rsidP="0091589F">
      <w:pPr>
        <w:pStyle w:val="1"/>
        <w:shd w:val="clear" w:color="auto" w:fill="auto"/>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t>Чувствительность сырья к сушке. Кожффицент чувствительности по Чижевскому – более 180 сек. Группа глинистого сырья по</w:t>
      </w:r>
      <w:r w:rsidRPr="00036B17">
        <w:rPr>
          <w:rFonts w:ascii="Times New Roman" w:hAnsi="Times New Roman" w:cs="Times New Roman"/>
          <w:color w:val="000000"/>
          <w:sz w:val="24"/>
          <w:szCs w:val="24"/>
          <w:lang w:bidi="ru-RU"/>
        </w:rPr>
        <w:t xml:space="preserve"> </w:t>
      </w:r>
      <w:r>
        <w:rPr>
          <w:rFonts w:ascii="Times New Roman" w:hAnsi="Times New Roman" w:cs="Times New Roman"/>
          <w:color w:val="000000"/>
          <w:sz w:val="24"/>
          <w:szCs w:val="24"/>
          <w:lang w:bidi="ru-RU"/>
        </w:rPr>
        <w:t>чувствительность к сушке –малочувствительное.</w:t>
      </w:r>
    </w:p>
    <w:p w:rsidR="00036B17" w:rsidRDefault="00036B17" w:rsidP="0091589F">
      <w:pPr>
        <w:pStyle w:val="1"/>
        <w:shd w:val="clear" w:color="auto" w:fill="auto"/>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t xml:space="preserve">Огнеупорность сырья. Показатель огнеупорности, </w:t>
      </w:r>
      <w:r>
        <w:rPr>
          <w:rFonts w:ascii="Times New Roman" w:hAnsi="Times New Roman" w:cs="Times New Roman"/>
          <w:color w:val="000000"/>
          <w:sz w:val="24"/>
          <w:szCs w:val="24"/>
          <w:vertAlign w:val="superscript"/>
          <w:lang w:bidi="ru-RU"/>
        </w:rPr>
        <w:t>0</w:t>
      </w:r>
      <w:r>
        <w:rPr>
          <w:rFonts w:ascii="Times New Roman" w:hAnsi="Times New Roman" w:cs="Times New Roman"/>
          <w:color w:val="000000"/>
          <w:sz w:val="24"/>
          <w:szCs w:val="24"/>
          <w:lang w:bidi="ru-RU"/>
        </w:rPr>
        <w:t>С -1530. Группа огнеупорности –тугоплавкое.</w:t>
      </w:r>
    </w:p>
    <w:p w:rsidR="00E15A34" w:rsidRPr="00E65DC2" w:rsidRDefault="00285808" w:rsidP="00E65DC2">
      <w:pPr>
        <w:pStyle w:val="1"/>
        <w:shd w:val="clear" w:color="auto" w:fill="auto"/>
        <w:spacing w:after="0" w:line="360" w:lineRule="auto"/>
        <w:ind w:firstLine="709"/>
        <w:jc w:val="both"/>
        <w:rPr>
          <w:rFonts w:ascii="Times New Roman" w:hAnsi="Times New Roman" w:cs="Times New Roman"/>
          <w:color w:val="000000"/>
          <w:sz w:val="24"/>
          <w:szCs w:val="24"/>
          <w:lang w:bidi="ru-RU"/>
        </w:rPr>
      </w:pPr>
      <w:r>
        <w:rPr>
          <w:rFonts w:ascii="Times New Roman" w:hAnsi="Times New Roman" w:cs="Times New Roman"/>
          <w:color w:val="000000"/>
          <w:sz w:val="24"/>
          <w:szCs w:val="24"/>
          <w:lang w:bidi="ru-RU"/>
        </w:rPr>
        <w:t xml:space="preserve">Спекаемость сырья. Температура обжига, </w:t>
      </w:r>
      <w:r>
        <w:rPr>
          <w:rFonts w:ascii="Times New Roman" w:hAnsi="Times New Roman" w:cs="Times New Roman"/>
          <w:color w:val="000000"/>
          <w:sz w:val="24"/>
          <w:szCs w:val="24"/>
          <w:vertAlign w:val="superscript"/>
          <w:lang w:bidi="ru-RU"/>
        </w:rPr>
        <w:t>0</w:t>
      </w:r>
      <w:r>
        <w:rPr>
          <w:rFonts w:ascii="Times New Roman" w:hAnsi="Times New Roman" w:cs="Times New Roman"/>
          <w:color w:val="000000"/>
          <w:sz w:val="24"/>
          <w:szCs w:val="24"/>
          <w:lang w:bidi="ru-RU"/>
        </w:rPr>
        <w:t>С: 950;1000;1050;1100;1150;1200;1250. Соответственно водопоглощение при этих температурах , % : 19,4;18,9;15,7; 10,0; 9,8; 4,5; 0,3 и с</w:t>
      </w:r>
      <w:r w:rsidR="00E65DC2">
        <w:rPr>
          <w:rFonts w:ascii="Times New Roman" w:hAnsi="Times New Roman" w:cs="Times New Roman"/>
          <w:color w:val="000000"/>
          <w:sz w:val="24"/>
          <w:szCs w:val="24"/>
          <w:lang w:bidi="ru-RU"/>
        </w:rPr>
        <w:t xml:space="preserve">редняя плотность, </w:t>
      </w:r>
      <w:r w:rsidR="00E65DC2">
        <w:rPr>
          <w:rFonts w:ascii="Times New Roman" w:hAnsi="Times New Roman" w:cs="Times New Roman"/>
          <w:color w:val="000000"/>
          <w:sz w:val="24"/>
          <w:szCs w:val="24"/>
          <w:lang w:val="en-US" w:bidi="ru-RU"/>
        </w:rPr>
        <w:t>r</w:t>
      </w:r>
      <w:r w:rsidR="00E65DC2" w:rsidRPr="00E65DC2">
        <w:rPr>
          <w:rFonts w:ascii="Times New Roman" w:hAnsi="Times New Roman" w:cs="Times New Roman"/>
          <w:color w:val="000000"/>
          <w:sz w:val="24"/>
          <w:szCs w:val="24"/>
          <w:lang w:bidi="ru-RU"/>
        </w:rPr>
        <w:t>/</w:t>
      </w:r>
      <w:r w:rsidR="00E65DC2">
        <w:rPr>
          <w:rFonts w:ascii="Times New Roman" w:hAnsi="Times New Roman" w:cs="Times New Roman"/>
          <w:color w:val="000000"/>
          <w:sz w:val="24"/>
          <w:szCs w:val="24"/>
          <w:lang w:bidi="ru-RU"/>
        </w:rPr>
        <w:t>см</w:t>
      </w:r>
      <w:r w:rsidR="00E65DC2" w:rsidRPr="00E65DC2">
        <w:rPr>
          <w:rFonts w:ascii="Times New Roman" w:hAnsi="Times New Roman" w:cs="Times New Roman"/>
          <w:color w:val="000000"/>
          <w:sz w:val="24"/>
          <w:szCs w:val="24"/>
          <w:vertAlign w:val="superscript"/>
          <w:lang w:bidi="ru-RU"/>
        </w:rPr>
        <w:t>3</w:t>
      </w:r>
      <w:r>
        <w:rPr>
          <w:rFonts w:ascii="Times New Roman" w:hAnsi="Times New Roman" w:cs="Times New Roman"/>
          <w:color w:val="000000"/>
          <w:sz w:val="24"/>
          <w:szCs w:val="24"/>
          <w:lang w:bidi="ru-RU"/>
        </w:rPr>
        <w:t xml:space="preserve"> </w:t>
      </w:r>
      <w:r w:rsidR="00E65DC2">
        <w:rPr>
          <w:rFonts w:ascii="Times New Roman" w:hAnsi="Times New Roman" w:cs="Times New Roman"/>
          <w:color w:val="000000"/>
          <w:sz w:val="24"/>
          <w:szCs w:val="24"/>
          <w:lang w:bidi="ru-RU"/>
        </w:rPr>
        <w:t>: 1,69;1,71; 1,87; 2,08; 2,10;2,30;2,42. Группа глинистого сырья по спекаемости – среднеспекающееся.</w:t>
      </w:r>
    </w:p>
    <w:p w:rsidR="00832506" w:rsidRPr="005D3E1F" w:rsidRDefault="00832506" w:rsidP="00832506">
      <w:pPr>
        <w:spacing w:after="0" w:line="360" w:lineRule="auto"/>
        <w:ind w:firstLine="709"/>
        <w:jc w:val="both"/>
        <w:rPr>
          <w:rFonts w:ascii="Times New Roman" w:hAnsi="Times New Roman" w:cs="Times New Roman"/>
          <w:sz w:val="24"/>
          <w:szCs w:val="24"/>
          <w:lang w:val="kk-KZ"/>
        </w:rPr>
      </w:pPr>
      <w:r w:rsidRPr="005D3E1F">
        <w:rPr>
          <w:rFonts w:ascii="Times New Roman" w:hAnsi="Times New Roman" w:cs="Times New Roman"/>
          <w:sz w:val="24"/>
          <w:szCs w:val="24"/>
          <w:lang w:val="kk-KZ"/>
        </w:rPr>
        <w:t>Для производства керамических изделий нами в исследований использованы следующие сырьевые материалы: тугоплавкая и олигоценовая глина, суглинок</w:t>
      </w:r>
      <w:r w:rsidRPr="005D3E1F">
        <w:rPr>
          <w:rFonts w:ascii="Times New Roman" w:hAnsi="Times New Roman" w:cs="Times New Roman"/>
          <w:sz w:val="24"/>
          <w:szCs w:val="24"/>
        </w:rPr>
        <w:t>, кварцевая пески</w:t>
      </w:r>
      <w:r w:rsidR="0080159E">
        <w:rPr>
          <w:rFonts w:ascii="Times New Roman" w:hAnsi="Times New Roman" w:cs="Times New Roman"/>
          <w:sz w:val="24"/>
          <w:szCs w:val="24"/>
        </w:rPr>
        <w:t>, сланец</w:t>
      </w:r>
      <w:r w:rsidRPr="005D3E1F">
        <w:rPr>
          <w:rFonts w:ascii="Times New Roman" w:hAnsi="Times New Roman" w:cs="Times New Roman"/>
          <w:sz w:val="24"/>
          <w:szCs w:val="24"/>
          <w:lang w:val="kk-KZ"/>
        </w:rPr>
        <w:t>.</w:t>
      </w:r>
    </w:p>
    <w:p w:rsidR="006518C1" w:rsidRPr="005D3E1F" w:rsidRDefault="006518C1" w:rsidP="006518C1">
      <w:pPr>
        <w:spacing w:after="0" w:line="360" w:lineRule="auto"/>
        <w:ind w:firstLine="709"/>
        <w:jc w:val="both"/>
        <w:rPr>
          <w:rFonts w:ascii="Times New Roman" w:hAnsi="Times New Roman"/>
          <w:sz w:val="24"/>
          <w:szCs w:val="28"/>
        </w:rPr>
      </w:pPr>
      <w:r w:rsidRPr="005D3E1F">
        <w:rPr>
          <w:rFonts w:ascii="Times New Roman" w:hAnsi="Times New Roman"/>
          <w:sz w:val="24"/>
          <w:szCs w:val="28"/>
        </w:rPr>
        <w:t>В керамической промышленности многие рабочие процессы связаны с этим свойством глины. Обычно чем выше пластичность глинистых материалов, тем больше их водозатворение. Для получения массы с нормальной рабочей влажностью из таких глин требуется повышенное количество воды. При сушке высокопластичные глинистые материалы труднее отдают влагу, что приводит к увеличению сроков сушки. Кроме того, усадка пластичных керамических масс при сушке выше малопластичных. Связность и связующая способность, а также механическая прочность в высушенном состоянии высокопластичных глин имеют более высокие значения, чем малопластичных.</w:t>
      </w:r>
    </w:p>
    <w:p w:rsidR="006518C1" w:rsidRPr="005D3E1F" w:rsidRDefault="006518C1" w:rsidP="006518C1">
      <w:pPr>
        <w:spacing w:after="0" w:line="360" w:lineRule="auto"/>
        <w:ind w:firstLine="709"/>
        <w:jc w:val="both"/>
        <w:rPr>
          <w:rFonts w:ascii="Times New Roman" w:hAnsi="Times New Roman"/>
          <w:sz w:val="24"/>
          <w:szCs w:val="28"/>
        </w:rPr>
      </w:pPr>
      <w:r w:rsidRPr="005D3E1F">
        <w:rPr>
          <w:rFonts w:ascii="Times New Roman" w:hAnsi="Times New Roman"/>
          <w:sz w:val="24"/>
          <w:szCs w:val="28"/>
        </w:rPr>
        <w:t xml:space="preserve">Определение числа пластичности глин. По своей физической сущности этот метод основан на определении способности глины связывать воду. Чем пластичнее глина, тем шире интервал влажности, в котором она проявляет пластичность. Верхний предел влажности, при котором глина сохраняет пластические свойства, называют границей текучести </w:t>
      </w:r>
      <w:r w:rsidRPr="005D3E1F">
        <w:rPr>
          <w:rFonts w:ascii="Times New Roman" w:hAnsi="Times New Roman"/>
          <w:sz w:val="24"/>
          <w:szCs w:val="28"/>
          <w:lang w:val="en-US"/>
        </w:rPr>
        <w:t>W</w:t>
      </w:r>
      <w:r w:rsidRPr="005D3E1F">
        <w:rPr>
          <w:rFonts w:ascii="Times New Roman" w:hAnsi="Times New Roman"/>
          <w:sz w:val="24"/>
          <w:szCs w:val="28"/>
        </w:rPr>
        <w:t xml:space="preserve">т. При больших значениях влажности глиняная масса теряет способность сохранять форму – она течет. Нижний предел влажности глины обладающей пластическими свойствами, именуют границей раскатывания </w:t>
      </w:r>
      <w:r w:rsidRPr="005D3E1F">
        <w:rPr>
          <w:rFonts w:ascii="Times New Roman" w:hAnsi="Times New Roman"/>
          <w:sz w:val="24"/>
          <w:szCs w:val="28"/>
          <w:lang w:val="en-US"/>
        </w:rPr>
        <w:t>W</w:t>
      </w:r>
      <w:r w:rsidRPr="005D3E1F">
        <w:rPr>
          <w:rFonts w:ascii="Times New Roman" w:hAnsi="Times New Roman"/>
          <w:sz w:val="24"/>
          <w:szCs w:val="28"/>
        </w:rPr>
        <w:t xml:space="preserve">р. Ниже этого предела глина приобретает хрупкие свойства. Разность между влажностями «границы текучести» и «границы раскатывания» в соответствии с ГОСТ 212116.1-81 количественно характеризует пластичность и называется числом пластичности П. Физическое значение числа пластичности, заключается в том, что </w:t>
      </w:r>
      <w:r w:rsidRPr="005D3E1F">
        <w:rPr>
          <w:rFonts w:ascii="Times New Roman" w:hAnsi="Times New Roman"/>
          <w:sz w:val="24"/>
          <w:szCs w:val="28"/>
        </w:rPr>
        <w:lastRenderedPageBreak/>
        <w:t xml:space="preserve">оно указывает пределы содержания воды, соответствующая пластическому  состоянию глиняной массы. По значению числа пластичности глины классифицируют в соответствии с ГОСТ 9169-75 на пять групп: высокопластичные (свыше 25), среднепластичные (15-25), умереннопластичные (7-15), малопластичные (3-7) и непластичные (не образуют пластичной пасты). </w:t>
      </w:r>
    </w:p>
    <w:p w:rsidR="007E44F2" w:rsidRPr="005D3E1F" w:rsidRDefault="006518C1" w:rsidP="00A21508">
      <w:pPr>
        <w:spacing w:after="0" w:line="360" w:lineRule="auto"/>
        <w:ind w:firstLine="709"/>
        <w:jc w:val="both"/>
        <w:rPr>
          <w:rFonts w:ascii="Times New Roman" w:hAnsi="Times New Roman"/>
          <w:sz w:val="24"/>
          <w:szCs w:val="28"/>
        </w:rPr>
      </w:pPr>
      <w:r w:rsidRPr="005D3E1F">
        <w:rPr>
          <w:rFonts w:ascii="Times New Roman" w:hAnsi="Times New Roman"/>
          <w:sz w:val="24"/>
          <w:szCs w:val="28"/>
        </w:rPr>
        <w:t>В соответствии со стандартной методикой ГОСТ 212116.1-81 границу текучести (верхний предел пластического состояния) определяют на приборе А.М. Васильева или балансируемого конуса в соответствии с ГОСТ 5183-77. Определение осуществляют на 2-х параллельных опытах.</w:t>
      </w:r>
    </w:p>
    <w:p w:rsidR="007E44F2" w:rsidRPr="00A835A6" w:rsidRDefault="007E44F2" w:rsidP="005D3E1F">
      <w:pPr>
        <w:spacing w:after="0" w:line="360" w:lineRule="auto"/>
        <w:ind w:firstLine="709"/>
        <w:jc w:val="both"/>
        <w:rPr>
          <w:rFonts w:ascii="Times New Roman" w:hAnsi="Times New Roman"/>
          <w:b/>
          <w:sz w:val="24"/>
          <w:szCs w:val="28"/>
        </w:rPr>
      </w:pPr>
      <w:r w:rsidRPr="005D3E1F">
        <w:rPr>
          <w:rFonts w:ascii="Times New Roman" w:hAnsi="Times New Roman"/>
          <w:sz w:val="24"/>
          <w:szCs w:val="28"/>
        </w:rPr>
        <w:t xml:space="preserve">Тугоплавкие глины Ленгерского месторождения относятся к </w:t>
      </w:r>
      <w:r w:rsidRPr="005D3E1F">
        <w:rPr>
          <w:rFonts w:ascii="Times New Roman" w:hAnsi="Times New Roman"/>
          <w:sz w:val="24"/>
          <w:szCs w:val="28"/>
          <w:lang w:val="kk-KZ"/>
        </w:rPr>
        <w:t>Т</w:t>
      </w:r>
      <w:r w:rsidRPr="005D3E1F">
        <w:rPr>
          <w:rFonts w:ascii="Times New Roman" w:hAnsi="Times New Roman"/>
          <w:sz w:val="24"/>
          <w:szCs w:val="28"/>
        </w:rPr>
        <w:t>огузской свите надугольного горизонта буроугольного месторождения, представлена слабосцементированными мелкозернистыми кварцевыми песчаниками и пестроцветными, преимущественно серых оттенков плотными глинами, которые перекрываются четвертичными суглинками, местами супесями</w:t>
      </w:r>
      <w:r w:rsidRPr="005D3E1F">
        <w:rPr>
          <w:rFonts w:ascii="Times New Roman" w:hAnsi="Times New Roman"/>
          <w:b/>
          <w:sz w:val="24"/>
          <w:szCs w:val="28"/>
        </w:rPr>
        <w:t xml:space="preserve"> </w:t>
      </w:r>
      <w:r w:rsidRPr="005D3E1F">
        <w:rPr>
          <w:rFonts w:ascii="Times New Roman" w:hAnsi="Times New Roman"/>
          <w:sz w:val="24"/>
          <w:szCs w:val="28"/>
        </w:rPr>
        <w:t xml:space="preserve">и песками (рисунок </w:t>
      </w:r>
      <w:r w:rsidR="00826007" w:rsidRPr="00826007">
        <w:rPr>
          <w:rFonts w:ascii="Times New Roman" w:hAnsi="Times New Roman"/>
          <w:sz w:val="24"/>
          <w:szCs w:val="28"/>
        </w:rPr>
        <w:t>12</w:t>
      </w:r>
      <w:r w:rsidR="00826007">
        <w:rPr>
          <w:rFonts w:ascii="Times New Roman" w:hAnsi="Times New Roman"/>
          <w:sz w:val="24"/>
          <w:szCs w:val="28"/>
        </w:rPr>
        <w:t>, Приложение 2</w:t>
      </w:r>
      <w:r w:rsidRPr="005D3E1F">
        <w:rPr>
          <w:rFonts w:ascii="Times New Roman" w:hAnsi="Times New Roman"/>
          <w:sz w:val="24"/>
          <w:szCs w:val="28"/>
        </w:rPr>
        <w:t>)</w:t>
      </w:r>
      <w:r w:rsidRPr="005D3E1F">
        <w:rPr>
          <w:rFonts w:ascii="Times New Roman" w:hAnsi="Times New Roman"/>
          <w:b/>
          <w:sz w:val="24"/>
          <w:szCs w:val="28"/>
        </w:rPr>
        <w:t>.</w:t>
      </w:r>
      <w:r w:rsidR="00673767">
        <w:rPr>
          <w:rFonts w:ascii="Times New Roman" w:hAnsi="Times New Roman"/>
          <w:b/>
          <w:sz w:val="24"/>
          <w:szCs w:val="28"/>
        </w:rPr>
        <w:t xml:space="preserve"> </w:t>
      </w:r>
    </w:p>
    <w:p w:rsidR="007E44F2" w:rsidRPr="00884A7C" w:rsidRDefault="007E44F2" w:rsidP="007E44F2">
      <w:pPr>
        <w:spacing w:after="0" w:line="360" w:lineRule="auto"/>
        <w:ind w:firstLine="709"/>
        <w:jc w:val="both"/>
        <w:rPr>
          <w:rFonts w:ascii="Times New Roman" w:hAnsi="Times New Roman"/>
          <w:sz w:val="24"/>
          <w:szCs w:val="28"/>
        </w:rPr>
      </w:pPr>
      <w:r w:rsidRPr="00884A7C">
        <w:rPr>
          <w:rFonts w:ascii="Times New Roman" w:hAnsi="Times New Roman"/>
          <w:sz w:val="24"/>
          <w:szCs w:val="28"/>
        </w:rPr>
        <w:t>Залежи тугоплавких глин плотн</w:t>
      </w:r>
      <w:r w:rsidRPr="00884A7C">
        <w:rPr>
          <w:rFonts w:ascii="Times New Roman" w:hAnsi="Times New Roman"/>
          <w:sz w:val="24"/>
          <w:szCs w:val="28"/>
          <w:lang w:val="kk-KZ"/>
        </w:rPr>
        <w:t>ые</w:t>
      </w:r>
      <w:r w:rsidRPr="00884A7C">
        <w:rPr>
          <w:rFonts w:ascii="Times New Roman" w:hAnsi="Times New Roman"/>
          <w:sz w:val="24"/>
          <w:szCs w:val="28"/>
        </w:rPr>
        <w:t>, комковатой текстуры, тонкодисперсные местами содержат тонкие  прослои – линзочки угля 5-</w:t>
      </w:r>
      <w:smartTag w:uri="urn:schemas-microsoft-com:office:smarttags" w:element="metricconverter">
        <w:smartTagPr>
          <w:attr w:name="ProductID" w:val="10 мм"/>
        </w:smartTagPr>
        <w:r w:rsidRPr="00884A7C">
          <w:rPr>
            <w:rFonts w:ascii="Times New Roman" w:hAnsi="Times New Roman"/>
            <w:sz w:val="24"/>
            <w:szCs w:val="28"/>
          </w:rPr>
          <w:t>10 мм</w:t>
        </w:r>
      </w:smartTag>
      <w:r w:rsidRPr="00884A7C">
        <w:rPr>
          <w:rFonts w:ascii="Times New Roman" w:hAnsi="Times New Roman"/>
          <w:sz w:val="24"/>
          <w:szCs w:val="28"/>
        </w:rPr>
        <w:t xml:space="preserve">, а также включения зерен кварца, кальцита, полевого шпата реже </w:t>
      </w:r>
      <w:r w:rsidRPr="00884A7C">
        <w:rPr>
          <w:rFonts w:ascii="Times New Roman" w:hAnsi="Times New Roman"/>
          <w:sz w:val="24"/>
          <w:szCs w:val="28"/>
          <w:lang w:val="kk-KZ"/>
        </w:rPr>
        <w:t>гипса</w:t>
      </w:r>
      <w:r w:rsidRPr="00884A7C">
        <w:rPr>
          <w:rFonts w:ascii="Times New Roman" w:hAnsi="Times New Roman"/>
          <w:sz w:val="24"/>
          <w:szCs w:val="28"/>
        </w:rPr>
        <w:t>.</w:t>
      </w:r>
    </w:p>
    <w:p w:rsidR="007E44F2" w:rsidRDefault="007E44F2" w:rsidP="007E44F2">
      <w:pPr>
        <w:spacing w:after="0" w:line="360" w:lineRule="auto"/>
        <w:ind w:firstLine="567"/>
        <w:jc w:val="both"/>
        <w:rPr>
          <w:rFonts w:ascii="Times New Roman" w:hAnsi="Times New Roman"/>
          <w:sz w:val="24"/>
          <w:szCs w:val="24"/>
        </w:rPr>
      </w:pPr>
      <w:r>
        <w:rPr>
          <w:rFonts w:ascii="Times New Roman" w:hAnsi="Times New Roman"/>
          <w:sz w:val="24"/>
          <w:szCs w:val="28"/>
        </w:rPr>
        <w:tab/>
        <w:t xml:space="preserve">Валовый химический состав тугоплавкой глины в основном представлен оксидами </w:t>
      </w:r>
      <w:r w:rsidRPr="00884A7C">
        <w:rPr>
          <w:rFonts w:ascii="Times New Roman" w:eastAsia="Times New Roman" w:hAnsi="Times New Roman"/>
          <w:sz w:val="24"/>
          <w:szCs w:val="24"/>
        </w:rPr>
        <w:t>А</w:t>
      </w:r>
      <w:r w:rsidRPr="00884A7C">
        <w:rPr>
          <w:rFonts w:ascii="Times New Roman" w:eastAsia="Times New Roman" w:hAnsi="Times New Roman"/>
          <w:sz w:val="24"/>
          <w:szCs w:val="24"/>
          <w:lang w:val="en-US"/>
        </w:rPr>
        <w:t>l</w:t>
      </w:r>
      <w:r w:rsidRPr="0052728A">
        <w:rPr>
          <w:rFonts w:ascii="Times New Roman" w:eastAsia="Times New Roman" w:hAnsi="Times New Roman"/>
          <w:sz w:val="24"/>
          <w:szCs w:val="24"/>
          <w:vertAlign w:val="subscript"/>
        </w:rPr>
        <w:t>2</w:t>
      </w:r>
      <w:r w:rsidRPr="00884A7C">
        <w:rPr>
          <w:rFonts w:ascii="Times New Roman" w:eastAsia="Times New Roman" w:hAnsi="Times New Roman"/>
          <w:sz w:val="24"/>
          <w:szCs w:val="24"/>
        </w:rPr>
        <w:t>Оз</w:t>
      </w:r>
      <w:r>
        <w:rPr>
          <w:rFonts w:ascii="Times New Roman" w:eastAsia="Times New Roman" w:hAnsi="Times New Roman"/>
          <w:sz w:val="24"/>
          <w:szCs w:val="24"/>
        </w:rPr>
        <w:t>,</w:t>
      </w:r>
      <w:r w:rsidRPr="0052728A">
        <w:rPr>
          <w:rFonts w:ascii="Times New Roman" w:hAnsi="Times New Roman"/>
          <w:sz w:val="24"/>
          <w:szCs w:val="24"/>
        </w:rPr>
        <w:t xml:space="preserve"> </w:t>
      </w:r>
      <w:r w:rsidRPr="00884A7C">
        <w:rPr>
          <w:rFonts w:ascii="Times New Roman" w:hAnsi="Times New Roman"/>
          <w:sz w:val="24"/>
          <w:szCs w:val="24"/>
          <w:lang w:val="en-US"/>
        </w:rPr>
        <w:t>Si</w:t>
      </w:r>
      <w:r w:rsidRPr="0052728A">
        <w:rPr>
          <w:rFonts w:ascii="Times New Roman" w:hAnsi="Times New Roman"/>
          <w:sz w:val="24"/>
          <w:szCs w:val="24"/>
        </w:rPr>
        <w:t>0</w:t>
      </w:r>
      <w:r w:rsidRPr="0052728A">
        <w:rPr>
          <w:rFonts w:ascii="Times New Roman" w:hAnsi="Times New Roman"/>
          <w:sz w:val="24"/>
          <w:szCs w:val="24"/>
          <w:vertAlign w:val="subscript"/>
        </w:rPr>
        <w:t>2</w:t>
      </w:r>
      <w:r>
        <w:rPr>
          <w:rFonts w:ascii="Times New Roman" w:hAnsi="Times New Roman"/>
          <w:sz w:val="24"/>
          <w:szCs w:val="24"/>
          <w:vertAlign w:val="subscript"/>
        </w:rPr>
        <w:t>,</w:t>
      </w:r>
      <w:r w:rsidRPr="0052728A">
        <w:rPr>
          <w:rFonts w:ascii="Times New Roman" w:hAnsi="Times New Roman"/>
          <w:sz w:val="24"/>
          <w:szCs w:val="24"/>
        </w:rPr>
        <w:t xml:space="preserve"> </w:t>
      </w:r>
      <w:r w:rsidRPr="00884A7C">
        <w:rPr>
          <w:rFonts w:ascii="Times New Roman" w:hAnsi="Times New Roman"/>
          <w:sz w:val="24"/>
          <w:szCs w:val="24"/>
          <w:lang w:val="en-US"/>
        </w:rPr>
        <w:t>Fe</w:t>
      </w:r>
      <w:r w:rsidRPr="0052728A">
        <w:rPr>
          <w:rFonts w:ascii="Times New Roman" w:hAnsi="Times New Roman"/>
          <w:sz w:val="24"/>
          <w:szCs w:val="24"/>
          <w:vertAlign w:val="subscript"/>
        </w:rPr>
        <w:t>2</w:t>
      </w:r>
      <w:r w:rsidRPr="0052728A">
        <w:rPr>
          <w:rFonts w:ascii="Times New Roman" w:hAnsi="Times New Roman"/>
          <w:sz w:val="24"/>
          <w:szCs w:val="24"/>
        </w:rPr>
        <w:t>0</w:t>
      </w:r>
      <w:r w:rsidRPr="0052728A">
        <w:rPr>
          <w:rFonts w:ascii="Times New Roman" w:hAnsi="Times New Roman"/>
          <w:sz w:val="24"/>
          <w:szCs w:val="24"/>
          <w:vertAlign w:val="subscript"/>
        </w:rPr>
        <w:t>3</w:t>
      </w:r>
      <w:r>
        <w:rPr>
          <w:rFonts w:ascii="Times New Roman" w:hAnsi="Times New Roman"/>
          <w:sz w:val="24"/>
          <w:szCs w:val="24"/>
        </w:rPr>
        <w:t xml:space="preserve"> это указывает на основные породообразующие минералы ка</w:t>
      </w:r>
      <w:r w:rsidR="00826007">
        <w:rPr>
          <w:rFonts w:ascii="Times New Roman" w:hAnsi="Times New Roman"/>
          <w:sz w:val="24"/>
          <w:szCs w:val="24"/>
        </w:rPr>
        <w:t xml:space="preserve">олинит, гидрослюды (таблица </w:t>
      </w:r>
      <w:r>
        <w:rPr>
          <w:rFonts w:ascii="Times New Roman" w:hAnsi="Times New Roman"/>
          <w:sz w:val="24"/>
          <w:szCs w:val="24"/>
        </w:rPr>
        <w:t>1</w:t>
      </w:r>
      <w:r w:rsidR="00826007">
        <w:rPr>
          <w:rFonts w:ascii="Times New Roman" w:hAnsi="Times New Roman"/>
          <w:sz w:val="24"/>
          <w:szCs w:val="24"/>
        </w:rPr>
        <w:t>, Приложение 2</w:t>
      </w:r>
      <w:r>
        <w:rPr>
          <w:rFonts w:ascii="Times New Roman" w:hAnsi="Times New Roman"/>
          <w:sz w:val="24"/>
          <w:szCs w:val="24"/>
        </w:rPr>
        <w:t>).</w:t>
      </w:r>
    </w:p>
    <w:p w:rsidR="00F65D72" w:rsidRPr="0052728A" w:rsidRDefault="00F65D72" w:rsidP="00F65D72">
      <w:pPr>
        <w:spacing w:after="0" w:line="360" w:lineRule="auto"/>
        <w:ind w:firstLine="567"/>
        <w:jc w:val="both"/>
        <w:rPr>
          <w:rFonts w:ascii="Times New Roman" w:hAnsi="Times New Roman"/>
          <w:sz w:val="24"/>
          <w:szCs w:val="28"/>
        </w:rPr>
      </w:pPr>
      <w:r w:rsidRPr="0052728A">
        <w:rPr>
          <w:rFonts w:ascii="Times New Roman" w:hAnsi="Times New Roman"/>
          <w:sz w:val="24"/>
          <w:szCs w:val="28"/>
        </w:rPr>
        <w:t>Содержание Аl</w:t>
      </w:r>
      <w:r w:rsidRPr="00320FF3">
        <w:rPr>
          <w:rFonts w:ascii="Times New Roman" w:hAnsi="Times New Roman"/>
          <w:sz w:val="24"/>
          <w:szCs w:val="28"/>
          <w:vertAlign w:val="subscript"/>
        </w:rPr>
        <w:t>2</w:t>
      </w:r>
      <w:r w:rsidRPr="0052728A">
        <w:rPr>
          <w:rFonts w:ascii="Times New Roman" w:hAnsi="Times New Roman"/>
          <w:sz w:val="24"/>
          <w:szCs w:val="28"/>
        </w:rPr>
        <w:t>Оз превышает 24%, Fe</w:t>
      </w:r>
      <w:r w:rsidRPr="001B1A06">
        <w:rPr>
          <w:rFonts w:ascii="Times New Roman" w:hAnsi="Times New Roman"/>
          <w:sz w:val="24"/>
          <w:szCs w:val="28"/>
          <w:vertAlign w:val="subscript"/>
        </w:rPr>
        <w:t>2</w:t>
      </w:r>
      <w:r w:rsidRPr="0052728A">
        <w:rPr>
          <w:rFonts w:ascii="Times New Roman" w:hAnsi="Times New Roman"/>
          <w:sz w:val="24"/>
          <w:szCs w:val="28"/>
        </w:rPr>
        <w:t>0</w:t>
      </w:r>
      <w:r w:rsidRPr="001B1A06">
        <w:rPr>
          <w:rFonts w:ascii="Times New Roman" w:hAnsi="Times New Roman"/>
          <w:sz w:val="24"/>
          <w:szCs w:val="28"/>
          <w:vertAlign w:val="subscript"/>
        </w:rPr>
        <w:t>3</w:t>
      </w:r>
      <w:r>
        <w:rPr>
          <w:rFonts w:ascii="Times New Roman" w:hAnsi="Times New Roman"/>
          <w:sz w:val="24"/>
          <w:szCs w:val="28"/>
        </w:rPr>
        <w:t xml:space="preserve"> – 4,18%. п.п.п. при 700  </w:t>
      </w:r>
      <w:r>
        <w:rPr>
          <w:rFonts w:ascii="Times New Roman" w:hAnsi="Times New Roman"/>
          <w:sz w:val="24"/>
          <w:szCs w:val="28"/>
          <w:vertAlign w:val="superscript"/>
        </w:rPr>
        <w:t>0</w:t>
      </w:r>
      <w:r w:rsidRPr="0052728A">
        <w:rPr>
          <w:rFonts w:ascii="Times New Roman" w:hAnsi="Times New Roman"/>
          <w:sz w:val="24"/>
          <w:szCs w:val="28"/>
        </w:rPr>
        <w:t>С – 6,55, при 1000</w:t>
      </w:r>
      <w:r>
        <w:rPr>
          <w:rFonts w:ascii="Times New Roman" w:hAnsi="Times New Roman"/>
          <w:sz w:val="24"/>
          <w:szCs w:val="28"/>
        </w:rPr>
        <w:t xml:space="preserve"> </w:t>
      </w:r>
      <w:r w:rsidRPr="00004E00">
        <w:rPr>
          <w:rFonts w:ascii="Times New Roman" w:hAnsi="Times New Roman"/>
          <w:sz w:val="24"/>
          <w:szCs w:val="28"/>
          <w:vertAlign w:val="superscript"/>
        </w:rPr>
        <w:t>0</w:t>
      </w:r>
      <w:r w:rsidRPr="0052728A">
        <w:rPr>
          <w:rFonts w:ascii="Times New Roman" w:hAnsi="Times New Roman"/>
          <w:sz w:val="24"/>
          <w:szCs w:val="28"/>
        </w:rPr>
        <w:t>С- 8,2.</w:t>
      </w:r>
    </w:p>
    <w:p w:rsidR="007E44F2" w:rsidRPr="0052728A" w:rsidRDefault="007E44F2" w:rsidP="007E44F2">
      <w:pPr>
        <w:spacing w:after="0" w:line="360" w:lineRule="auto"/>
        <w:ind w:firstLine="709"/>
        <w:jc w:val="both"/>
        <w:rPr>
          <w:rFonts w:ascii="Times New Roman" w:hAnsi="Times New Roman"/>
          <w:sz w:val="24"/>
          <w:szCs w:val="28"/>
        </w:rPr>
      </w:pPr>
      <w:r w:rsidRPr="0052728A">
        <w:rPr>
          <w:rFonts w:ascii="Times New Roman" w:hAnsi="Times New Roman"/>
          <w:sz w:val="24"/>
          <w:szCs w:val="28"/>
        </w:rPr>
        <w:t>На термограмме тугоплавкой глины имеются два эндотермических эффекта – 120-150</w:t>
      </w:r>
      <w:r w:rsidRPr="00EF61B7">
        <w:rPr>
          <w:rFonts w:ascii="Times New Roman" w:hAnsi="Times New Roman"/>
          <w:sz w:val="24"/>
          <w:szCs w:val="28"/>
          <w:vertAlign w:val="superscript"/>
        </w:rPr>
        <w:t xml:space="preserve">0 </w:t>
      </w:r>
      <w:r w:rsidRPr="0052728A">
        <w:rPr>
          <w:rFonts w:ascii="Times New Roman" w:hAnsi="Times New Roman"/>
          <w:sz w:val="24"/>
          <w:szCs w:val="28"/>
        </w:rPr>
        <w:t>удаление физической влаги и глубокий 560-600</w:t>
      </w:r>
      <w:r w:rsidRPr="0052728A">
        <w:rPr>
          <w:rFonts w:ascii="Times New Roman" w:hAnsi="Times New Roman"/>
          <w:sz w:val="24"/>
          <w:szCs w:val="28"/>
          <w:vertAlign w:val="superscript"/>
        </w:rPr>
        <w:t>0</w:t>
      </w:r>
      <w:r w:rsidRPr="0052728A">
        <w:rPr>
          <w:rFonts w:ascii="Times New Roman" w:hAnsi="Times New Roman"/>
          <w:sz w:val="24"/>
          <w:szCs w:val="28"/>
        </w:rPr>
        <w:t>С  эффект характеризующий переход каолинита в метокаолинит (т.е. обезвоживание) и один экзотермический эффект в области 900-950</w:t>
      </w:r>
      <w:r w:rsidRPr="00016B9B">
        <w:rPr>
          <w:rFonts w:ascii="Times New Roman" w:hAnsi="Times New Roman"/>
          <w:sz w:val="24"/>
          <w:szCs w:val="28"/>
          <w:vertAlign w:val="superscript"/>
        </w:rPr>
        <w:t>0</w:t>
      </w:r>
      <w:r w:rsidRPr="0052728A">
        <w:rPr>
          <w:rFonts w:ascii="Times New Roman" w:hAnsi="Times New Roman"/>
          <w:sz w:val="24"/>
          <w:szCs w:val="28"/>
        </w:rPr>
        <w:t>С относящийся к модификационному превращению глинозема.</w:t>
      </w:r>
    </w:p>
    <w:p w:rsidR="007E44F2" w:rsidRDefault="007E44F2" w:rsidP="007E44F2">
      <w:pPr>
        <w:spacing w:after="0" w:line="360" w:lineRule="auto"/>
        <w:ind w:firstLine="709"/>
        <w:jc w:val="both"/>
        <w:rPr>
          <w:rFonts w:ascii="Times New Roman" w:hAnsi="Times New Roman"/>
          <w:sz w:val="24"/>
          <w:szCs w:val="28"/>
        </w:rPr>
      </w:pPr>
      <w:r w:rsidRPr="00884A7C">
        <w:rPr>
          <w:rFonts w:ascii="Times New Roman" w:hAnsi="Times New Roman"/>
          <w:sz w:val="24"/>
          <w:szCs w:val="28"/>
        </w:rPr>
        <w:t>По минералогическому составу  исследуемые глины относятся к каолинито-гидрослюдистым с примесью кварца и хлорита. Глина по огнеупорности относится к тугоплавким (огнеупорность 1360</w:t>
      </w:r>
      <w:r w:rsidRPr="00884A7C">
        <w:rPr>
          <w:rFonts w:ascii="Times New Roman" w:hAnsi="Times New Roman"/>
          <w:sz w:val="24"/>
          <w:szCs w:val="28"/>
        </w:rPr>
        <w:sym w:font="Symbol" w:char="F0B8"/>
      </w:r>
      <w:r w:rsidRPr="00884A7C">
        <w:rPr>
          <w:rFonts w:ascii="Times New Roman" w:hAnsi="Times New Roman"/>
          <w:sz w:val="24"/>
          <w:szCs w:val="28"/>
        </w:rPr>
        <w:t>1580</w:t>
      </w:r>
      <w:r w:rsidRPr="00884A7C">
        <w:rPr>
          <w:rFonts w:ascii="Times New Roman" w:hAnsi="Times New Roman"/>
          <w:sz w:val="24"/>
          <w:szCs w:val="28"/>
          <w:vertAlign w:val="superscript"/>
        </w:rPr>
        <w:t>0</w:t>
      </w:r>
      <w:r w:rsidRPr="00884A7C">
        <w:rPr>
          <w:rFonts w:ascii="Times New Roman" w:hAnsi="Times New Roman"/>
          <w:sz w:val="24"/>
          <w:szCs w:val="28"/>
        </w:rPr>
        <w:t>С) с достаточно низкой температурой спекания (1050-1100</w:t>
      </w:r>
      <w:r w:rsidRPr="00884A7C">
        <w:rPr>
          <w:rFonts w:ascii="Times New Roman" w:hAnsi="Times New Roman"/>
          <w:sz w:val="24"/>
          <w:szCs w:val="28"/>
          <w:vertAlign w:val="superscript"/>
        </w:rPr>
        <w:t>0</w:t>
      </w:r>
      <w:r w:rsidRPr="00884A7C">
        <w:rPr>
          <w:rFonts w:ascii="Times New Roman" w:hAnsi="Times New Roman"/>
          <w:sz w:val="24"/>
          <w:szCs w:val="28"/>
        </w:rPr>
        <w:t>С). Образцы спекаются равномерно по всему объему без деформации, оплавления и других дефектов. По технологическим свойствам глина относится к умереннопластичным (числом пластичности 7,3</w:t>
      </w:r>
      <w:r w:rsidRPr="00884A7C">
        <w:rPr>
          <w:rFonts w:ascii="Times New Roman" w:hAnsi="Times New Roman"/>
          <w:sz w:val="24"/>
          <w:szCs w:val="28"/>
        </w:rPr>
        <w:sym w:font="Symbol" w:char="F0B8"/>
      </w:r>
      <w:r w:rsidRPr="00884A7C">
        <w:rPr>
          <w:rFonts w:ascii="Times New Roman" w:hAnsi="Times New Roman"/>
          <w:sz w:val="24"/>
          <w:szCs w:val="28"/>
        </w:rPr>
        <w:t>13,8). Глина м</w:t>
      </w:r>
      <w:r w:rsidRPr="00884A7C">
        <w:rPr>
          <w:rFonts w:ascii="Times New Roman" w:hAnsi="Times New Roman"/>
          <w:sz w:val="24"/>
          <w:szCs w:val="28"/>
          <w:lang w:val="kk-KZ"/>
        </w:rPr>
        <w:t>а</w:t>
      </w:r>
      <w:r w:rsidRPr="00884A7C">
        <w:rPr>
          <w:rFonts w:ascii="Times New Roman" w:hAnsi="Times New Roman"/>
          <w:sz w:val="24"/>
          <w:szCs w:val="28"/>
        </w:rPr>
        <w:t>ло чувствительна к сушке – 0,8, отмечается высокая прочность на сжатие высушенных образцов (17,2</w:t>
      </w:r>
      <w:r w:rsidRPr="00884A7C">
        <w:rPr>
          <w:rFonts w:ascii="Times New Roman" w:hAnsi="Times New Roman"/>
          <w:sz w:val="24"/>
          <w:szCs w:val="28"/>
        </w:rPr>
        <w:sym w:font="Symbol" w:char="F0B8"/>
      </w:r>
      <w:r w:rsidRPr="00884A7C">
        <w:rPr>
          <w:rFonts w:ascii="Times New Roman" w:hAnsi="Times New Roman"/>
          <w:sz w:val="24"/>
          <w:szCs w:val="28"/>
        </w:rPr>
        <w:t>54 кг/см</w:t>
      </w:r>
      <w:r w:rsidRPr="00884A7C">
        <w:rPr>
          <w:rFonts w:ascii="Times New Roman" w:hAnsi="Times New Roman"/>
          <w:sz w:val="24"/>
          <w:szCs w:val="28"/>
          <w:vertAlign w:val="superscript"/>
        </w:rPr>
        <w:t>2</w:t>
      </w:r>
      <w:r w:rsidRPr="00884A7C">
        <w:rPr>
          <w:rFonts w:ascii="Times New Roman" w:hAnsi="Times New Roman"/>
          <w:sz w:val="24"/>
          <w:szCs w:val="28"/>
        </w:rPr>
        <w:t>). Образцы из указанного глинистого сырья спекаются уже при температуре 950</w:t>
      </w:r>
      <w:r w:rsidRPr="00884A7C">
        <w:rPr>
          <w:rFonts w:ascii="Times New Roman" w:hAnsi="Times New Roman"/>
          <w:sz w:val="24"/>
          <w:szCs w:val="28"/>
          <w:vertAlign w:val="superscript"/>
        </w:rPr>
        <w:t>0</w:t>
      </w:r>
      <w:r w:rsidRPr="00884A7C">
        <w:rPr>
          <w:rFonts w:ascii="Times New Roman" w:hAnsi="Times New Roman"/>
          <w:sz w:val="24"/>
          <w:szCs w:val="28"/>
        </w:rPr>
        <w:t>С</w:t>
      </w:r>
      <w:r>
        <w:rPr>
          <w:rFonts w:ascii="Times New Roman" w:hAnsi="Times New Roman"/>
          <w:sz w:val="24"/>
          <w:szCs w:val="28"/>
        </w:rPr>
        <w:t>,</w:t>
      </w:r>
      <w:r w:rsidRPr="00884A7C">
        <w:rPr>
          <w:rFonts w:ascii="Times New Roman" w:hAnsi="Times New Roman"/>
          <w:sz w:val="24"/>
          <w:szCs w:val="28"/>
        </w:rPr>
        <w:t xml:space="preserve"> водопоглощение составляет от 9-15%, а при 1050</w:t>
      </w:r>
      <w:r w:rsidRPr="00884A7C">
        <w:rPr>
          <w:rFonts w:ascii="Times New Roman" w:hAnsi="Times New Roman"/>
          <w:sz w:val="24"/>
          <w:szCs w:val="28"/>
          <w:vertAlign w:val="superscript"/>
        </w:rPr>
        <w:t>0</w:t>
      </w:r>
      <w:r w:rsidRPr="00884A7C">
        <w:rPr>
          <w:rFonts w:ascii="Times New Roman" w:hAnsi="Times New Roman"/>
          <w:sz w:val="24"/>
          <w:szCs w:val="28"/>
        </w:rPr>
        <w:t xml:space="preserve">С – 4,7%, что отвечает требованиям, </w:t>
      </w:r>
      <w:r w:rsidRPr="00884A7C">
        <w:rPr>
          <w:rFonts w:ascii="Times New Roman" w:hAnsi="Times New Roman"/>
          <w:sz w:val="24"/>
          <w:szCs w:val="28"/>
        </w:rPr>
        <w:lastRenderedPageBreak/>
        <w:t>предъявляемым к облицовочным материалам. Как положительный момент следует отметить невысокую воздушную и огневую усадку от 5 до 9 % соответственно.</w:t>
      </w:r>
      <w:r w:rsidRPr="00BC2657">
        <w:rPr>
          <w:rFonts w:ascii="Times New Roman" w:hAnsi="Times New Roman"/>
          <w:sz w:val="24"/>
          <w:szCs w:val="28"/>
        </w:rPr>
        <w:t xml:space="preserve"> </w:t>
      </w:r>
    </w:p>
    <w:p w:rsidR="007E44F2" w:rsidRPr="00884A7C" w:rsidRDefault="007E44F2" w:rsidP="007E44F2">
      <w:pPr>
        <w:spacing w:after="0" w:line="360" w:lineRule="auto"/>
        <w:ind w:firstLine="709"/>
        <w:jc w:val="both"/>
        <w:rPr>
          <w:rFonts w:ascii="Times New Roman" w:hAnsi="Times New Roman"/>
          <w:sz w:val="24"/>
          <w:szCs w:val="28"/>
        </w:rPr>
      </w:pPr>
      <w:r w:rsidRPr="00884A7C">
        <w:rPr>
          <w:rFonts w:ascii="Times New Roman" w:hAnsi="Times New Roman"/>
          <w:sz w:val="24"/>
          <w:szCs w:val="28"/>
        </w:rPr>
        <w:t xml:space="preserve">Характерным для месторождения </w:t>
      </w:r>
      <w:r>
        <w:rPr>
          <w:rFonts w:ascii="Times New Roman" w:hAnsi="Times New Roman"/>
          <w:sz w:val="24"/>
          <w:szCs w:val="28"/>
        </w:rPr>
        <w:t xml:space="preserve">являются </w:t>
      </w:r>
      <w:r w:rsidRPr="00884A7C">
        <w:rPr>
          <w:rFonts w:ascii="Times New Roman" w:hAnsi="Times New Roman"/>
          <w:sz w:val="24"/>
          <w:szCs w:val="28"/>
        </w:rPr>
        <w:t>колебания содержания оксидов железа в достаточно широких пределах от 1,5</w:t>
      </w:r>
      <w:r w:rsidRPr="00884A7C">
        <w:rPr>
          <w:rFonts w:ascii="Times New Roman" w:hAnsi="Times New Roman"/>
          <w:sz w:val="24"/>
          <w:szCs w:val="28"/>
        </w:rPr>
        <w:sym w:font="Symbol" w:char="F0B8"/>
      </w:r>
      <w:r w:rsidRPr="00884A7C">
        <w:rPr>
          <w:rFonts w:ascii="Times New Roman" w:hAnsi="Times New Roman"/>
          <w:sz w:val="24"/>
          <w:szCs w:val="28"/>
        </w:rPr>
        <w:t>17%.</w:t>
      </w:r>
    </w:p>
    <w:p w:rsidR="007E44F2" w:rsidRDefault="007E44F2" w:rsidP="007E44F2">
      <w:pPr>
        <w:spacing w:after="0" w:line="360" w:lineRule="auto"/>
        <w:ind w:firstLine="709"/>
        <w:jc w:val="both"/>
        <w:rPr>
          <w:rFonts w:ascii="Times New Roman" w:hAnsi="Times New Roman"/>
          <w:sz w:val="24"/>
          <w:szCs w:val="28"/>
        </w:rPr>
      </w:pPr>
      <w:r w:rsidRPr="00884A7C">
        <w:rPr>
          <w:rFonts w:ascii="Times New Roman" w:hAnsi="Times New Roman"/>
          <w:sz w:val="24"/>
          <w:szCs w:val="28"/>
        </w:rPr>
        <w:t>По содержанию глинистых частиц (70</w:t>
      </w:r>
      <w:r w:rsidRPr="00884A7C">
        <w:rPr>
          <w:rFonts w:ascii="Times New Roman" w:hAnsi="Times New Roman"/>
          <w:sz w:val="24"/>
          <w:szCs w:val="28"/>
        </w:rPr>
        <w:sym w:font="Symbol" w:char="F0B8"/>
      </w:r>
      <w:r w:rsidRPr="00884A7C">
        <w:rPr>
          <w:rFonts w:ascii="Times New Roman" w:hAnsi="Times New Roman"/>
          <w:sz w:val="24"/>
          <w:szCs w:val="28"/>
        </w:rPr>
        <w:t>80%) глина относится к дисперсному и тонкодисперсному сырью. Однако в основном грансоставе</w:t>
      </w:r>
      <w:r>
        <w:rPr>
          <w:rFonts w:ascii="Times New Roman" w:hAnsi="Times New Roman"/>
          <w:sz w:val="24"/>
          <w:szCs w:val="28"/>
        </w:rPr>
        <w:t xml:space="preserve"> </w:t>
      </w:r>
      <w:r w:rsidRPr="00884A7C">
        <w:rPr>
          <w:rFonts w:ascii="Times New Roman" w:hAnsi="Times New Roman"/>
          <w:sz w:val="24"/>
          <w:szCs w:val="28"/>
        </w:rPr>
        <w:t>в прослойках наблюда</w:t>
      </w:r>
      <w:r>
        <w:rPr>
          <w:rFonts w:ascii="Times New Roman" w:hAnsi="Times New Roman"/>
          <w:sz w:val="24"/>
          <w:szCs w:val="28"/>
        </w:rPr>
        <w:t>ю</w:t>
      </w:r>
      <w:r w:rsidRPr="00884A7C">
        <w:rPr>
          <w:rFonts w:ascii="Times New Roman" w:hAnsi="Times New Roman"/>
          <w:sz w:val="24"/>
          <w:szCs w:val="28"/>
        </w:rPr>
        <w:t>тся включения кварца, гипса, гематита углистых образований. Содержание таких включений колеблется от</w:t>
      </w:r>
      <w:r>
        <w:rPr>
          <w:rFonts w:ascii="Times New Roman" w:hAnsi="Times New Roman"/>
          <w:sz w:val="24"/>
          <w:szCs w:val="28"/>
        </w:rPr>
        <w:t xml:space="preserve"> </w:t>
      </w:r>
      <w:r w:rsidRPr="00884A7C">
        <w:rPr>
          <w:rFonts w:ascii="Times New Roman" w:hAnsi="Times New Roman"/>
          <w:sz w:val="24"/>
          <w:szCs w:val="28"/>
        </w:rPr>
        <w:t>0,1</w:t>
      </w:r>
      <w:r w:rsidRPr="00884A7C">
        <w:rPr>
          <w:rFonts w:ascii="Times New Roman" w:hAnsi="Times New Roman"/>
          <w:sz w:val="24"/>
          <w:szCs w:val="28"/>
        </w:rPr>
        <w:sym w:font="Symbol" w:char="F0B8"/>
      </w:r>
      <w:r w:rsidRPr="00884A7C">
        <w:rPr>
          <w:rFonts w:ascii="Times New Roman" w:hAnsi="Times New Roman"/>
          <w:sz w:val="24"/>
          <w:szCs w:val="28"/>
        </w:rPr>
        <w:t>1,15%.</w:t>
      </w:r>
    </w:p>
    <w:p w:rsidR="007E44F2" w:rsidRPr="00884A7C" w:rsidRDefault="007E44F2" w:rsidP="007E44F2">
      <w:pPr>
        <w:spacing w:after="0" w:line="360" w:lineRule="auto"/>
        <w:ind w:firstLine="709"/>
        <w:jc w:val="both"/>
        <w:rPr>
          <w:rFonts w:ascii="Times New Roman" w:hAnsi="Times New Roman"/>
          <w:sz w:val="24"/>
          <w:szCs w:val="28"/>
        </w:rPr>
      </w:pPr>
      <w:r w:rsidRPr="00884A7C">
        <w:rPr>
          <w:rFonts w:ascii="Times New Roman" w:hAnsi="Times New Roman"/>
          <w:sz w:val="24"/>
          <w:szCs w:val="28"/>
        </w:rPr>
        <w:t>Механическая прочность образцов обожженных на 1100</w:t>
      </w:r>
      <w:r w:rsidRPr="00884A7C">
        <w:rPr>
          <w:rFonts w:ascii="Times New Roman" w:hAnsi="Times New Roman"/>
          <w:sz w:val="24"/>
          <w:szCs w:val="28"/>
          <w:vertAlign w:val="superscript"/>
        </w:rPr>
        <w:t>0</w:t>
      </w:r>
      <w:r w:rsidRPr="00884A7C">
        <w:rPr>
          <w:rFonts w:ascii="Times New Roman" w:hAnsi="Times New Roman"/>
          <w:sz w:val="24"/>
          <w:szCs w:val="28"/>
        </w:rPr>
        <w:t>С достигает 70</w:t>
      </w:r>
      <w:r w:rsidRPr="00884A7C">
        <w:rPr>
          <w:rFonts w:ascii="Times New Roman" w:hAnsi="Times New Roman"/>
          <w:sz w:val="24"/>
          <w:szCs w:val="28"/>
        </w:rPr>
        <w:sym w:font="Symbol" w:char="F0B8"/>
      </w:r>
      <w:r w:rsidRPr="00884A7C">
        <w:rPr>
          <w:rFonts w:ascii="Times New Roman" w:hAnsi="Times New Roman"/>
          <w:sz w:val="24"/>
          <w:szCs w:val="28"/>
        </w:rPr>
        <w:t>100 МПа.</w:t>
      </w:r>
    </w:p>
    <w:p w:rsidR="007E44F2" w:rsidRDefault="007E44F2" w:rsidP="00832506">
      <w:pPr>
        <w:spacing w:after="0" w:line="360" w:lineRule="auto"/>
        <w:ind w:firstLine="709"/>
        <w:jc w:val="both"/>
        <w:rPr>
          <w:rFonts w:ascii="Times New Roman" w:hAnsi="Times New Roman"/>
          <w:sz w:val="24"/>
          <w:szCs w:val="28"/>
          <w:lang w:val="en-US"/>
        </w:rPr>
      </w:pPr>
      <w:r w:rsidRPr="00884A7C">
        <w:rPr>
          <w:rFonts w:ascii="Times New Roman" w:hAnsi="Times New Roman"/>
          <w:sz w:val="24"/>
          <w:szCs w:val="28"/>
        </w:rPr>
        <w:t>Запасы тугоплавких глин утвержденное ГКЗ СССР протокол № 67 72 от 15,12,1972г. Составляют по категориям А+В+С 9,3 млн.т.</w:t>
      </w:r>
    </w:p>
    <w:p w:rsidR="005D3E1F" w:rsidRDefault="005D3E1F" w:rsidP="0080159E">
      <w:pPr>
        <w:spacing w:after="0" w:line="360" w:lineRule="auto"/>
        <w:ind w:firstLine="709"/>
        <w:jc w:val="both"/>
        <w:rPr>
          <w:rFonts w:ascii="Times New Roman" w:hAnsi="Times New Roman"/>
          <w:sz w:val="24"/>
          <w:szCs w:val="28"/>
        </w:rPr>
      </w:pPr>
      <w:r w:rsidRPr="0080159E">
        <w:rPr>
          <w:rFonts w:ascii="Times New Roman" w:hAnsi="Times New Roman"/>
          <w:sz w:val="24"/>
          <w:szCs w:val="28"/>
        </w:rPr>
        <w:t xml:space="preserve">Сланцы - </w:t>
      </w:r>
      <w:r w:rsidRPr="00C621E0">
        <w:rPr>
          <w:rFonts w:ascii="Times New Roman" w:hAnsi="Times New Roman"/>
          <w:sz w:val="24"/>
          <w:szCs w:val="28"/>
        </w:rPr>
        <w:t xml:space="preserve">метаморфические горные породы со сланцевой текстурой, обусловленной параллельным </w:t>
      </w:r>
      <w:r>
        <w:rPr>
          <w:rFonts w:ascii="Times New Roman" w:hAnsi="Times New Roman"/>
          <w:sz w:val="24"/>
          <w:szCs w:val="28"/>
        </w:rPr>
        <w:t>расположением чешуйчатых и табле</w:t>
      </w:r>
      <w:r w:rsidRPr="00C621E0">
        <w:rPr>
          <w:rFonts w:ascii="Times New Roman" w:hAnsi="Times New Roman"/>
          <w:sz w:val="24"/>
          <w:szCs w:val="28"/>
        </w:rPr>
        <w:t xml:space="preserve">тчатых минералов. По происхождению различают </w:t>
      </w:r>
      <w:r w:rsidRPr="0080159E">
        <w:rPr>
          <w:rFonts w:ascii="Times New Roman" w:hAnsi="Times New Roman"/>
          <w:sz w:val="24"/>
          <w:szCs w:val="28"/>
        </w:rPr>
        <w:t>парасланцы (образуются при метаморфизме осадочных пород) и ортосланцы</w:t>
      </w:r>
      <w:r w:rsidRPr="00C621E0">
        <w:rPr>
          <w:rFonts w:ascii="Times New Roman" w:hAnsi="Times New Roman"/>
          <w:sz w:val="24"/>
          <w:szCs w:val="28"/>
        </w:rPr>
        <w:t xml:space="preserve"> (образуются при мет</w:t>
      </w:r>
      <w:r>
        <w:rPr>
          <w:rFonts w:ascii="Times New Roman" w:hAnsi="Times New Roman"/>
          <w:sz w:val="24"/>
          <w:szCs w:val="28"/>
        </w:rPr>
        <w:t>амор</w:t>
      </w:r>
      <w:r>
        <w:rPr>
          <w:rFonts w:ascii="Times New Roman" w:hAnsi="Times New Roman"/>
          <w:sz w:val="24"/>
          <w:szCs w:val="28"/>
        </w:rPr>
        <w:softHyphen/>
        <w:t>физме магматических пород)</w:t>
      </w:r>
      <w:r w:rsidRPr="00C621E0">
        <w:rPr>
          <w:rFonts w:ascii="Times New Roman" w:hAnsi="Times New Roman"/>
          <w:sz w:val="24"/>
          <w:szCs w:val="28"/>
        </w:rPr>
        <w:t xml:space="preserve"> </w:t>
      </w:r>
      <w:r>
        <w:rPr>
          <w:rFonts w:ascii="Times New Roman" w:hAnsi="Times New Roman"/>
          <w:sz w:val="24"/>
          <w:szCs w:val="28"/>
        </w:rPr>
        <w:t xml:space="preserve">(рисунок </w:t>
      </w:r>
      <w:r w:rsidR="00E77E32">
        <w:rPr>
          <w:rFonts w:ascii="Times New Roman" w:hAnsi="Times New Roman"/>
          <w:sz w:val="24"/>
          <w:szCs w:val="28"/>
        </w:rPr>
        <w:t>13,</w:t>
      </w:r>
      <w:r w:rsidR="00E77E32" w:rsidRPr="00E77E32">
        <w:rPr>
          <w:rFonts w:ascii="Times New Roman" w:hAnsi="Times New Roman"/>
          <w:sz w:val="24"/>
          <w:szCs w:val="28"/>
        </w:rPr>
        <w:t xml:space="preserve"> </w:t>
      </w:r>
      <w:r w:rsidR="00E77E32">
        <w:rPr>
          <w:rFonts w:ascii="Times New Roman" w:hAnsi="Times New Roman"/>
          <w:sz w:val="24"/>
          <w:szCs w:val="28"/>
        </w:rPr>
        <w:t>Приложение 2</w:t>
      </w:r>
      <w:r>
        <w:rPr>
          <w:rFonts w:ascii="Times New Roman" w:hAnsi="Times New Roman"/>
          <w:sz w:val="24"/>
          <w:szCs w:val="28"/>
        </w:rPr>
        <w:t>)</w:t>
      </w:r>
    </w:p>
    <w:p w:rsidR="005D3E1F" w:rsidRDefault="005D3E1F" w:rsidP="005D3E1F">
      <w:pPr>
        <w:spacing w:after="0" w:line="360" w:lineRule="auto"/>
        <w:ind w:firstLine="709"/>
        <w:jc w:val="both"/>
        <w:rPr>
          <w:rFonts w:ascii="Times New Roman" w:hAnsi="Times New Roman"/>
          <w:sz w:val="24"/>
          <w:szCs w:val="28"/>
        </w:rPr>
      </w:pPr>
      <w:r w:rsidRPr="00C621E0">
        <w:rPr>
          <w:rFonts w:ascii="Times New Roman" w:hAnsi="Times New Roman"/>
          <w:sz w:val="24"/>
          <w:szCs w:val="28"/>
        </w:rPr>
        <w:t>По степени метаморфизма сланцы подразделяют на метаморфические (продукты низких степеней метаморфизма) и кристаллические (продукты средних и высоких степеней метаморфизма). По минеральному составу выделяют сланцы глинистые, кремнистые и другие.</w:t>
      </w:r>
    </w:p>
    <w:p w:rsidR="005D3E1F" w:rsidRDefault="005D3E1F" w:rsidP="005D3E1F">
      <w:pPr>
        <w:spacing w:after="0" w:line="360" w:lineRule="auto"/>
        <w:ind w:firstLine="709"/>
        <w:jc w:val="both"/>
        <w:rPr>
          <w:rFonts w:ascii="Times New Roman" w:hAnsi="Times New Roman"/>
          <w:sz w:val="24"/>
          <w:szCs w:val="28"/>
        </w:rPr>
      </w:pPr>
      <w:r w:rsidRPr="0080159E">
        <w:rPr>
          <w:rFonts w:ascii="Times New Roman" w:hAnsi="Times New Roman"/>
          <w:sz w:val="24"/>
          <w:szCs w:val="28"/>
        </w:rPr>
        <w:t>Глинистые сланцы</w:t>
      </w:r>
      <w:r>
        <w:rPr>
          <w:rFonts w:ascii="Times New Roman" w:eastAsia="Times New Roman" w:hAnsi="Times New Roman"/>
          <w:b/>
          <w:bCs/>
          <w:sz w:val="28"/>
          <w:szCs w:val="28"/>
        </w:rPr>
        <w:t xml:space="preserve"> </w:t>
      </w:r>
      <w:r w:rsidRPr="00C621E0">
        <w:rPr>
          <w:rFonts w:ascii="Times New Roman" w:hAnsi="Times New Roman"/>
          <w:sz w:val="24"/>
          <w:szCs w:val="28"/>
        </w:rPr>
        <w:t xml:space="preserve">состоят из глинистых минералов (гидрослюд, монтмориллонита, каолинита и др.), хлорита, серицита, кварца, полевых </w:t>
      </w:r>
      <w:r>
        <w:rPr>
          <w:rFonts w:ascii="Times New Roman" w:hAnsi="Times New Roman"/>
          <w:sz w:val="24"/>
          <w:szCs w:val="28"/>
        </w:rPr>
        <w:t xml:space="preserve">шпатов. С </w:t>
      </w:r>
      <w:r w:rsidRPr="00C621E0">
        <w:rPr>
          <w:rFonts w:ascii="Times New Roman" w:hAnsi="Times New Roman"/>
          <w:sz w:val="24"/>
          <w:szCs w:val="28"/>
        </w:rPr>
        <w:t>повышением степени метаморфизма глинистые сланцы переходят в аспидные сланцы, филлиты и филлитовидные сланцы, различающиеся между собой степенью преобразования исходного глинистого вещества в серицит, кварцит, хлорит, мусковит и биотит.</w:t>
      </w:r>
    </w:p>
    <w:p w:rsidR="005D3E1F" w:rsidRDefault="005D3E1F" w:rsidP="005D3E1F">
      <w:pPr>
        <w:spacing w:after="0" w:line="360" w:lineRule="auto"/>
        <w:ind w:firstLine="709"/>
        <w:jc w:val="both"/>
        <w:rPr>
          <w:rFonts w:ascii="Times New Roman" w:hAnsi="Times New Roman"/>
          <w:sz w:val="24"/>
          <w:szCs w:val="28"/>
        </w:rPr>
      </w:pPr>
      <w:r w:rsidRPr="0080159E">
        <w:rPr>
          <w:rFonts w:ascii="Times New Roman" w:hAnsi="Times New Roman"/>
          <w:sz w:val="24"/>
          <w:szCs w:val="28"/>
        </w:rPr>
        <w:t>Кремнистые сланцы</w:t>
      </w:r>
      <w:r>
        <w:rPr>
          <w:rFonts w:ascii="Times New Roman" w:eastAsia="Times New Roman" w:hAnsi="Times New Roman"/>
          <w:b/>
          <w:bCs/>
          <w:spacing w:val="-1"/>
          <w:sz w:val="28"/>
          <w:szCs w:val="28"/>
        </w:rPr>
        <w:t xml:space="preserve"> </w:t>
      </w:r>
      <w:r w:rsidRPr="00C621E0">
        <w:rPr>
          <w:rFonts w:ascii="Times New Roman" w:hAnsi="Times New Roman"/>
          <w:sz w:val="24"/>
          <w:szCs w:val="28"/>
        </w:rPr>
        <w:t>состоят из опала, халцедона и мелкозернистого кварца, часто с примесью глинистого минерала.</w:t>
      </w:r>
      <w:r>
        <w:rPr>
          <w:rFonts w:ascii="Times New Roman" w:hAnsi="Times New Roman"/>
          <w:sz w:val="24"/>
          <w:szCs w:val="28"/>
        </w:rPr>
        <w:t xml:space="preserve"> С повышением степени метоморфизма глинистые сланцы переходят в аспидные сланцы, филлиты и филлитовидные сланцы, различающиеся между собой степенью преобразования  исходного глинистого вещества в серицит, кварцит, хлорит, мусковит и биотит.</w:t>
      </w:r>
      <w:r w:rsidRPr="00C621E0">
        <w:rPr>
          <w:rFonts w:ascii="Times New Roman" w:hAnsi="Times New Roman"/>
          <w:sz w:val="24"/>
          <w:szCs w:val="28"/>
        </w:rPr>
        <w:t xml:space="preserve"> На средних ступенях метаморфизма эти породы сменяются слюдяными сланцами, часто содержащими гранат, ставролит, дистен, андалузит, а на высоких ступенях - гнейсами и кристаллическими сланцами с гранатом, силлиманитом, кардиеритом, андалузитом и другими минералами.</w:t>
      </w:r>
    </w:p>
    <w:p w:rsidR="005D3E1F" w:rsidRDefault="005D3E1F" w:rsidP="005D3E1F">
      <w:pPr>
        <w:spacing w:after="0" w:line="360" w:lineRule="auto"/>
        <w:ind w:firstLine="709"/>
        <w:jc w:val="both"/>
        <w:rPr>
          <w:rFonts w:ascii="Times New Roman" w:hAnsi="Times New Roman"/>
          <w:sz w:val="24"/>
          <w:szCs w:val="28"/>
        </w:rPr>
      </w:pPr>
      <w:r w:rsidRPr="00C621E0">
        <w:rPr>
          <w:rFonts w:ascii="Times New Roman" w:hAnsi="Times New Roman"/>
          <w:sz w:val="24"/>
          <w:szCs w:val="28"/>
        </w:rPr>
        <w:t>Продуктами гидротермально-метаморфического преобразования глинистых и туфогенных отложений</w:t>
      </w:r>
      <w:r>
        <w:rPr>
          <w:rFonts w:ascii="Times New Roman" w:hAnsi="Times New Roman"/>
          <w:sz w:val="24"/>
          <w:szCs w:val="28"/>
        </w:rPr>
        <w:t xml:space="preserve"> являются пирофиллитовые сланцы. </w:t>
      </w:r>
    </w:p>
    <w:p w:rsidR="005D3E1F" w:rsidRDefault="005D3E1F" w:rsidP="005D3E1F">
      <w:pPr>
        <w:spacing w:after="0" w:line="360" w:lineRule="auto"/>
        <w:ind w:firstLine="709"/>
        <w:jc w:val="both"/>
        <w:rPr>
          <w:rFonts w:ascii="Times New Roman" w:hAnsi="Times New Roman"/>
          <w:sz w:val="24"/>
          <w:szCs w:val="28"/>
        </w:rPr>
      </w:pPr>
      <w:r w:rsidRPr="00C621E0">
        <w:rPr>
          <w:rFonts w:ascii="Times New Roman" w:hAnsi="Times New Roman"/>
          <w:sz w:val="24"/>
          <w:szCs w:val="28"/>
        </w:rPr>
        <w:lastRenderedPageBreak/>
        <w:t>Метаморфизм кремнистых сланцев приводит к образованию кварцитови</w:t>
      </w:r>
      <w:r>
        <w:rPr>
          <w:rFonts w:ascii="Times New Roman" w:hAnsi="Times New Roman"/>
          <w:sz w:val="24"/>
          <w:szCs w:val="28"/>
        </w:rPr>
        <w:t>дных сланцев, а затем кварцитов, горючие сланцы преобразуются в шунгитовые и графитовые сланцы; кислые вулканогенные породы и их туфы переходят в кварцево-сирицитовые; по вулканитам основного состава образуются зеленые сланцы, состоящие из хлорита, эпидота, актинолита, по ультраосновным породам – тальковые, хлоритовые и амфиболовые сланцы.</w:t>
      </w:r>
    </w:p>
    <w:p w:rsidR="005D3E1F" w:rsidRDefault="005D3E1F" w:rsidP="005D3E1F">
      <w:pPr>
        <w:spacing w:after="0" w:line="360" w:lineRule="auto"/>
        <w:ind w:firstLine="709"/>
        <w:jc w:val="both"/>
        <w:rPr>
          <w:rFonts w:ascii="Times New Roman" w:hAnsi="Times New Roman"/>
          <w:sz w:val="24"/>
          <w:szCs w:val="28"/>
        </w:rPr>
      </w:pPr>
      <w:r w:rsidRPr="00C621E0">
        <w:rPr>
          <w:rFonts w:ascii="Times New Roman" w:hAnsi="Times New Roman"/>
          <w:sz w:val="24"/>
          <w:szCs w:val="28"/>
        </w:rPr>
        <w:t>Пирофиллитовые сланцы идут на изготовление термостойких керамических изделий. Разновидности сланцев способные раскалываться на тонкие (2,5-</w:t>
      </w:r>
      <w:smartTag w:uri="urn:schemas-microsoft-com:office:smarttags" w:element="metricconverter">
        <w:smartTagPr>
          <w:attr w:name="ProductID" w:val="6 мм"/>
        </w:smartTagPr>
        <w:r w:rsidRPr="00C621E0">
          <w:rPr>
            <w:rFonts w:ascii="Times New Roman" w:hAnsi="Times New Roman"/>
            <w:sz w:val="24"/>
            <w:szCs w:val="28"/>
          </w:rPr>
          <w:t>6 мм</w:t>
        </w:r>
      </w:smartTag>
      <w:r w:rsidRPr="00C621E0">
        <w:rPr>
          <w:rFonts w:ascii="Times New Roman" w:hAnsi="Times New Roman"/>
          <w:sz w:val="24"/>
          <w:szCs w:val="28"/>
        </w:rPr>
        <w:t>) ровные плитки (кровельные или шиферные сланцы), употребляют для покрытия и облицовки зданий, изготовления распределительных щитов, оснований для реостатов, санитарно-технических изделий.</w:t>
      </w:r>
    </w:p>
    <w:p w:rsidR="005D3E1F" w:rsidRDefault="005D3E1F" w:rsidP="005D3E1F">
      <w:pPr>
        <w:spacing w:after="0" w:line="360" w:lineRule="auto"/>
        <w:ind w:firstLine="709"/>
        <w:jc w:val="both"/>
        <w:rPr>
          <w:rFonts w:ascii="Times New Roman" w:hAnsi="Times New Roman"/>
          <w:sz w:val="24"/>
          <w:szCs w:val="28"/>
        </w:rPr>
      </w:pPr>
      <w:r w:rsidRPr="00C621E0">
        <w:rPr>
          <w:rFonts w:ascii="Times New Roman" w:hAnsi="Times New Roman"/>
          <w:sz w:val="24"/>
          <w:szCs w:val="28"/>
        </w:rPr>
        <w:t xml:space="preserve"> Вспучивающиеся при обжиге кровельные и аспидные сланцы применяют как теплоизоляционный и звукоизоляционный материал. Из аспидных сланцев получают керамзит. Тальковые сланцы с примесью карбонатов, хлоритов используют как огнеупорный материал.</w:t>
      </w:r>
    </w:p>
    <w:p w:rsidR="005D3E1F" w:rsidRDefault="005D3E1F" w:rsidP="005D3E1F">
      <w:pPr>
        <w:spacing w:after="0" w:line="360" w:lineRule="auto"/>
        <w:ind w:firstLine="709"/>
        <w:jc w:val="both"/>
        <w:rPr>
          <w:rFonts w:ascii="Times New Roman" w:hAnsi="Times New Roman"/>
          <w:sz w:val="24"/>
          <w:szCs w:val="28"/>
        </w:rPr>
      </w:pPr>
      <w:r>
        <w:rPr>
          <w:rFonts w:ascii="Times New Roman" w:hAnsi="Times New Roman"/>
          <w:sz w:val="24"/>
          <w:szCs w:val="28"/>
        </w:rPr>
        <w:t>Валовый химический сост</w:t>
      </w:r>
      <w:r w:rsidR="00E77E32">
        <w:rPr>
          <w:rFonts w:ascii="Times New Roman" w:hAnsi="Times New Roman"/>
          <w:sz w:val="24"/>
          <w:szCs w:val="28"/>
        </w:rPr>
        <w:t>ав рыхлого сланца (таблица 2,</w:t>
      </w:r>
      <w:r w:rsidR="00E77E32" w:rsidRPr="00E77E32">
        <w:rPr>
          <w:rFonts w:ascii="Times New Roman" w:hAnsi="Times New Roman"/>
          <w:sz w:val="24"/>
          <w:szCs w:val="28"/>
        </w:rPr>
        <w:t xml:space="preserve"> </w:t>
      </w:r>
      <w:r w:rsidR="00E77E32">
        <w:rPr>
          <w:rFonts w:ascii="Times New Roman" w:hAnsi="Times New Roman"/>
          <w:sz w:val="24"/>
          <w:szCs w:val="28"/>
        </w:rPr>
        <w:t>Приложение 2</w:t>
      </w:r>
      <w:r>
        <w:rPr>
          <w:rFonts w:ascii="Times New Roman" w:hAnsi="Times New Roman"/>
          <w:sz w:val="24"/>
          <w:szCs w:val="28"/>
        </w:rPr>
        <w:t>)</w:t>
      </w:r>
    </w:p>
    <w:p w:rsidR="005D3E1F" w:rsidRDefault="005D3E1F" w:rsidP="00A835A6">
      <w:pPr>
        <w:shd w:val="clear" w:color="auto" w:fill="FFFFFF"/>
        <w:spacing w:after="0" w:line="360" w:lineRule="auto"/>
        <w:ind w:firstLine="709"/>
        <w:jc w:val="both"/>
        <w:rPr>
          <w:rFonts w:ascii="Times New Roman" w:hAnsi="Times New Roman"/>
          <w:sz w:val="24"/>
          <w:szCs w:val="28"/>
        </w:rPr>
      </w:pPr>
      <w:r w:rsidRPr="00915A03">
        <w:rPr>
          <w:rFonts w:ascii="Times New Roman" w:hAnsi="Times New Roman"/>
          <w:sz w:val="24"/>
          <w:szCs w:val="28"/>
        </w:rPr>
        <w:t>Иссле</w:t>
      </w:r>
      <w:r>
        <w:rPr>
          <w:rFonts w:ascii="Times New Roman" w:hAnsi="Times New Roman"/>
          <w:sz w:val="24"/>
          <w:szCs w:val="28"/>
        </w:rPr>
        <w:t>дуемые сла</w:t>
      </w:r>
      <w:r w:rsidRPr="00F576F4">
        <w:rPr>
          <w:rFonts w:ascii="Times New Roman" w:hAnsi="Times New Roman"/>
          <w:sz w:val="24"/>
          <w:szCs w:val="28"/>
        </w:rPr>
        <w:t>нцы</w:t>
      </w:r>
      <w:r w:rsidR="00E77E32">
        <w:rPr>
          <w:rFonts w:ascii="Times New Roman" w:hAnsi="Times New Roman"/>
          <w:sz w:val="24"/>
          <w:szCs w:val="28"/>
        </w:rPr>
        <w:t xml:space="preserve"> (таблица 3,</w:t>
      </w:r>
      <w:r w:rsidR="00E77E32" w:rsidRPr="00E77E32">
        <w:rPr>
          <w:rFonts w:ascii="Times New Roman" w:hAnsi="Times New Roman"/>
          <w:sz w:val="24"/>
          <w:szCs w:val="28"/>
        </w:rPr>
        <w:t xml:space="preserve"> </w:t>
      </w:r>
      <w:r w:rsidR="00E77E32">
        <w:rPr>
          <w:rFonts w:ascii="Times New Roman" w:hAnsi="Times New Roman"/>
          <w:sz w:val="24"/>
          <w:szCs w:val="28"/>
        </w:rPr>
        <w:t>Приложение 2</w:t>
      </w:r>
      <w:r>
        <w:rPr>
          <w:rFonts w:ascii="Times New Roman" w:hAnsi="Times New Roman"/>
          <w:sz w:val="24"/>
          <w:szCs w:val="28"/>
        </w:rPr>
        <w:t>)</w:t>
      </w:r>
      <w:r w:rsidRPr="00F576F4">
        <w:rPr>
          <w:rFonts w:ascii="Times New Roman" w:hAnsi="Times New Roman"/>
          <w:sz w:val="24"/>
          <w:szCs w:val="28"/>
        </w:rPr>
        <w:t xml:space="preserve"> характеризуются достаточно высоким содержанием оксида кремния в пределах 57-58 % и оксида алюминия 13-15 %. Как в рыхлом</w:t>
      </w:r>
      <w:r w:rsidR="00E77E32">
        <w:rPr>
          <w:rFonts w:ascii="Times New Roman" w:hAnsi="Times New Roman"/>
          <w:sz w:val="24"/>
          <w:szCs w:val="28"/>
        </w:rPr>
        <w:t xml:space="preserve"> (рисунок 13,</w:t>
      </w:r>
      <w:r w:rsidR="00E77E32" w:rsidRPr="00E77E32">
        <w:rPr>
          <w:rFonts w:ascii="Times New Roman" w:hAnsi="Times New Roman"/>
          <w:sz w:val="24"/>
          <w:szCs w:val="28"/>
        </w:rPr>
        <w:t xml:space="preserve"> </w:t>
      </w:r>
      <w:r w:rsidR="00E77E32">
        <w:rPr>
          <w:rFonts w:ascii="Times New Roman" w:hAnsi="Times New Roman"/>
          <w:sz w:val="24"/>
          <w:szCs w:val="28"/>
        </w:rPr>
        <w:t>Приложение 2</w:t>
      </w:r>
      <w:r>
        <w:rPr>
          <w:rFonts w:ascii="Times New Roman" w:hAnsi="Times New Roman"/>
          <w:sz w:val="24"/>
          <w:szCs w:val="28"/>
        </w:rPr>
        <w:t>)</w:t>
      </w:r>
      <w:r w:rsidRPr="00F576F4">
        <w:rPr>
          <w:rFonts w:ascii="Times New Roman" w:hAnsi="Times New Roman"/>
          <w:sz w:val="24"/>
          <w:szCs w:val="28"/>
        </w:rPr>
        <w:t xml:space="preserve">, так и в плотном сланце </w:t>
      </w:r>
      <w:r w:rsidR="00E77E32">
        <w:rPr>
          <w:rFonts w:ascii="Times New Roman" w:hAnsi="Times New Roman"/>
          <w:sz w:val="24"/>
          <w:szCs w:val="28"/>
        </w:rPr>
        <w:t>(рисунок 14,</w:t>
      </w:r>
      <w:r w:rsidR="00E77E32" w:rsidRPr="00E77E32">
        <w:rPr>
          <w:rFonts w:ascii="Times New Roman" w:hAnsi="Times New Roman"/>
          <w:sz w:val="24"/>
          <w:szCs w:val="28"/>
        </w:rPr>
        <w:t xml:space="preserve"> </w:t>
      </w:r>
      <w:r w:rsidR="00E77E32">
        <w:rPr>
          <w:rFonts w:ascii="Times New Roman" w:hAnsi="Times New Roman"/>
          <w:sz w:val="24"/>
          <w:szCs w:val="28"/>
        </w:rPr>
        <w:t>Приложение 2</w:t>
      </w:r>
      <w:r>
        <w:rPr>
          <w:rFonts w:ascii="Times New Roman" w:hAnsi="Times New Roman"/>
          <w:sz w:val="24"/>
          <w:szCs w:val="28"/>
        </w:rPr>
        <w:t xml:space="preserve">) </w:t>
      </w:r>
      <w:r w:rsidRPr="00F576F4">
        <w:rPr>
          <w:rFonts w:ascii="Times New Roman" w:hAnsi="Times New Roman"/>
          <w:sz w:val="24"/>
          <w:szCs w:val="28"/>
        </w:rPr>
        <w:t xml:space="preserve">содержание оксида железа (~ 11,5 %), оксида магния (~ 3,30 %), оксида титана (~ 0,82 %),оксида калия (~ 2,5 %) и оксида натрия (~ 1,0 %) одинаковое. </w:t>
      </w:r>
    </w:p>
    <w:p w:rsidR="005D3E1F" w:rsidRDefault="005D3E1F" w:rsidP="005D3E1F">
      <w:pPr>
        <w:shd w:val="clear" w:color="auto" w:fill="FFFFFF"/>
        <w:spacing w:after="0" w:line="360" w:lineRule="auto"/>
        <w:ind w:firstLine="709"/>
        <w:jc w:val="both"/>
        <w:rPr>
          <w:rFonts w:ascii="Times New Roman" w:hAnsi="Times New Roman"/>
          <w:sz w:val="24"/>
          <w:szCs w:val="28"/>
        </w:rPr>
      </w:pPr>
      <w:r w:rsidRPr="00F576F4">
        <w:rPr>
          <w:rFonts w:ascii="Times New Roman" w:hAnsi="Times New Roman"/>
          <w:sz w:val="24"/>
          <w:szCs w:val="28"/>
        </w:rPr>
        <w:t xml:space="preserve">Однако в рыхлом сланце, по сравнению с плотным сланцем, несколько большее содержание оксида кальция (4,90 %) и потерь при прокаливании при 1000 °С (6,54 %), что может свидетельствовать о большем содержании карбонатных пород. </w:t>
      </w:r>
    </w:p>
    <w:p w:rsidR="005D3E1F" w:rsidRDefault="005D3E1F" w:rsidP="005D3E1F">
      <w:pPr>
        <w:shd w:val="clear" w:color="auto" w:fill="FFFFFF"/>
        <w:spacing w:after="0" w:line="360" w:lineRule="auto"/>
        <w:ind w:firstLine="709"/>
        <w:jc w:val="both"/>
        <w:rPr>
          <w:rFonts w:ascii="Times New Roman" w:hAnsi="Times New Roman"/>
          <w:sz w:val="24"/>
          <w:szCs w:val="28"/>
        </w:rPr>
      </w:pPr>
      <w:r w:rsidRPr="00F576F4">
        <w:rPr>
          <w:rFonts w:ascii="Times New Roman" w:hAnsi="Times New Roman"/>
          <w:sz w:val="24"/>
          <w:szCs w:val="28"/>
        </w:rPr>
        <w:t>В рыхлом сланце содержится также несколько больше органических веществ ( ППП при 700 °С, 3,11 %).</w:t>
      </w:r>
    </w:p>
    <w:p w:rsidR="005D3E1F" w:rsidRDefault="005D3E1F" w:rsidP="0080159E">
      <w:pPr>
        <w:shd w:val="clear" w:color="auto" w:fill="FFFFFF"/>
        <w:spacing w:after="0" w:line="360" w:lineRule="auto"/>
        <w:ind w:firstLine="709"/>
        <w:jc w:val="both"/>
        <w:rPr>
          <w:rFonts w:ascii="Times New Roman" w:hAnsi="Times New Roman"/>
          <w:sz w:val="24"/>
          <w:szCs w:val="28"/>
        </w:rPr>
      </w:pPr>
      <w:r>
        <w:rPr>
          <w:rFonts w:ascii="Times New Roman" w:hAnsi="Times New Roman"/>
          <w:sz w:val="24"/>
          <w:szCs w:val="28"/>
        </w:rPr>
        <w:t>Валовый химический сост</w:t>
      </w:r>
      <w:r w:rsidR="00E77E32">
        <w:rPr>
          <w:rFonts w:ascii="Times New Roman" w:hAnsi="Times New Roman"/>
          <w:sz w:val="24"/>
          <w:szCs w:val="28"/>
        </w:rPr>
        <w:t>ав плотного сланца (таблица 3,</w:t>
      </w:r>
      <w:r w:rsidR="00E77E32" w:rsidRPr="00E77E32">
        <w:rPr>
          <w:rFonts w:ascii="Times New Roman" w:hAnsi="Times New Roman"/>
          <w:sz w:val="24"/>
          <w:szCs w:val="28"/>
        </w:rPr>
        <w:t xml:space="preserve"> </w:t>
      </w:r>
      <w:r w:rsidR="00E77E32">
        <w:rPr>
          <w:rFonts w:ascii="Times New Roman" w:hAnsi="Times New Roman"/>
          <w:sz w:val="24"/>
          <w:szCs w:val="28"/>
        </w:rPr>
        <w:t>Приложение 2</w:t>
      </w:r>
      <w:r>
        <w:rPr>
          <w:rFonts w:ascii="Times New Roman" w:hAnsi="Times New Roman"/>
          <w:sz w:val="24"/>
          <w:szCs w:val="28"/>
        </w:rPr>
        <w:t>)</w:t>
      </w:r>
    </w:p>
    <w:p w:rsidR="005D3E1F" w:rsidRDefault="005D3E1F" w:rsidP="005D3E1F">
      <w:pPr>
        <w:spacing w:after="0" w:line="360" w:lineRule="auto"/>
        <w:ind w:firstLine="709"/>
        <w:jc w:val="both"/>
        <w:rPr>
          <w:rFonts w:ascii="Times New Roman" w:hAnsi="Times New Roman"/>
          <w:sz w:val="24"/>
          <w:szCs w:val="28"/>
        </w:rPr>
      </w:pPr>
      <w:r>
        <w:rPr>
          <w:rFonts w:ascii="Times New Roman" w:hAnsi="Times New Roman"/>
          <w:sz w:val="24"/>
          <w:szCs w:val="28"/>
        </w:rPr>
        <w:t xml:space="preserve">При резком обжиге сланцы обеих разновидностей проявляют склонность к вспучиванию, это может быть объяснено наличием достаточно высокого содержания щелочей </w:t>
      </w:r>
      <w:r w:rsidRPr="001C70CC">
        <w:rPr>
          <w:rFonts w:ascii="Times New Roman" w:hAnsi="Times New Roman"/>
          <w:sz w:val="24"/>
          <w:szCs w:val="28"/>
        </w:rPr>
        <w:t>Na</w:t>
      </w:r>
      <w:r w:rsidRPr="001C70CC">
        <w:rPr>
          <w:rFonts w:ascii="Times New Roman" w:hAnsi="Times New Roman"/>
          <w:sz w:val="24"/>
          <w:szCs w:val="28"/>
          <w:vertAlign w:val="subscript"/>
        </w:rPr>
        <w:t>2</w:t>
      </w:r>
      <w:r w:rsidRPr="001C70CC">
        <w:rPr>
          <w:rFonts w:ascii="Times New Roman" w:hAnsi="Times New Roman"/>
          <w:sz w:val="24"/>
          <w:szCs w:val="28"/>
        </w:rPr>
        <w:t>0, Ка</w:t>
      </w:r>
      <w:r w:rsidRPr="001C70CC">
        <w:rPr>
          <w:rFonts w:ascii="Times New Roman" w:hAnsi="Times New Roman"/>
          <w:sz w:val="24"/>
          <w:szCs w:val="28"/>
          <w:vertAlign w:val="subscript"/>
        </w:rPr>
        <w:t>2</w:t>
      </w:r>
      <w:r w:rsidRPr="001C70CC">
        <w:rPr>
          <w:rFonts w:ascii="Times New Roman" w:hAnsi="Times New Roman"/>
          <w:sz w:val="24"/>
          <w:szCs w:val="28"/>
        </w:rPr>
        <w:t>0</w:t>
      </w:r>
      <w:r>
        <w:rPr>
          <w:rFonts w:ascii="Times New Roman" w:hAnsi="Times New Roman"/>
          <w:sz w:val="24"/>
          <w:szCs w:val="28"/>
        </w:rPr>
        <w:t xml:space="preserve">. </w:t>
      </w:r>
    </w:p>
    <w:p w:rsidR="005D3E1F" w:rsidRPr="00EF0D65" w:rsidRDefault="005D3E1F" w:rsidP="005D3E1F">
      <w:pPr>
        <w:spacing w:after="0" w:line="360" w:lineRule="auto"/>
        <w:ind w:firstLine="709"/>
        <w:jc w:val="both"/>
        <w:rPr>
          <w:rFonts w:ascii="Times New Roman" w:hAnsi="Times New Roman"/>
          <w:sz w:val="24"/>
          <w:szCs w:val="28"/>
        </w:rPr>
      </w:pPr>
      <w:r>
        <w:rPr>
          <w:rFonts w:ascii="Times New Roman" w:hAnsi="Times New Roman"/>
          <w:sz w:val="24"/>
          <w:szCs w:val="28"/>
        </w:rPr>
        <w:t>Обе разновидности сланца детально изучались с помощью э</w:t>
      </w:r>
      <w:r w:rsidR="00832C20">
        <w:rPr>
          <w:rFonts w:ascii="Times New Roman" w:hAnsi="Times New Roman"/>
          <w:sz w:val="24"/>
          <w:szCs w:val="28"/>
        </w:rPr>
        <w:t>лектронной микроскопии рисунки 15; 16; 17; 18</w:t>
      </w:r>
      <w:r>
        <w:rPr>
          <w:rFonts w:ascii="Times New Roman" w:hAnsi="Times New Roman"/>
          <w:sz w:val="24"/>
          <w:szCs w:val="28"/>
        </w:rPr>
        <w:t xml:space="preserve">; </w:t>
      </w:r>
      <w:r w:rsidR="00832C20">
        <w:rPr>
          <w:rFonts w:ascii="Times New Roman" w:hAnsi="Times New Roman"/>
          <w:sz w:val="24"/>
          <w:szCs w:val="28"/>
        </w:rPr>
        <w:t>19</w:t>
      </w:r>
      <w:r>
        <w:rPr>
          <w:rFonts w:ascii="Times New Roman" w:hAnsi="Times New Roman"/>
          <w:sz w:val="24"/>
          <w:szCs w:val="28"/>
        </w:rPr>
        <w:t xml:space="preserve">; </w:t>
      </w:r>
      <w:r w:rsidR="00832C20">
        <w:rPr>
          <w:rFonts w:ascii="Times New Roman" w:hAnsi="Times New Roman"/>
          <w:sz w:val="24"/>
          <w:szCs w:val="28"/>
        </w:rPr>
        <w:t>20</w:t>
      </w:r>
      <w:r>
        <w:rPr>
          <w:rFonts w:ascii="Times New Roman" w:hAnsi="Times New Roman"/>
          <w:sz w:val="24"/>
          <w:szCs w:val="28"/>
        </w:rPr>
        <w:t xml:space="preserve">; </w:t>
      </w:r>
      <w:r w:rsidR="00832C20">
        <w:rPr>
          <w:rFonts w:ascii="Times New Roman" w:hAnsi="Times New Roman"/>
          <w:sz w:val="24"/>
          <w:szCs w:val="28"/>
        </w:rPr>
        <w:t xml:space="preserve">21(Приложение 2) </w:t>
      </w:r>
      <w:r>
        <w:rPr>
          <w:rFonts w:ascii="Times New Roman" w:hAnsi="Times New Roman"/>
          <w:sz w:val="24"/>
          <w:szCs w:val="28"/>
        </w:rPr>
        <w:t xml:space="preserve"> рыхлого сланца, </w:t>
      </w:r>
      <w:r w:rsidR="00832C20">
        <w:rPr>
          <w:rFonts w:ascii="Times New Roman" w:hAnsi="Times New Roman"/>
          <w:sz w:val="24"/>
          <w:szCs w:val="28"/>
        </w:rPr>
        <w:t>рисунки 22</w:t>
      </w:r>
      <w:r>
        <w:rPr>
          <w:rFonts w:ascii="Times New Roman" w:hAnsi="Times New Roman"/>
          <w:sz w:val="24"/>
          <w:szCs w:val="28"/>
        </w:rPr>
        <w:t xml:space="preserve">; </w:t>
      </w:r>
      <w:r w:rsidR="00832C20">
        <w:rPr>
          <w:rFonts w:ascii="Times New Roman" w:hAnsi="Times New Roman"/>
          <w:sz w:val="24"/>
          <w:szCs w:val="28"/>
        </w:rPr>
        <w:t>23</w:t>
      </w:r>
      <w:r>
        <w:rPr>
          <w:rFonts w:ascii="Times New Roman" w:hAnsi="Times New Roman"/>
          <w:sz w:val="24"/>
          <w:szCs w:val="28"/>
        </w:rPr>
        <w:t xml:space="preserve">; </w:t>
      </w:r>
      <w:r w:rsidR="00832C20">
        <w:rPr>
          <w:rFonts w:ascii="Times New Roman" w:hAnsi="Times New Roman"/>
          <w:sz w:val="24"/>
          <w:szCs w:val="28"/>
        </w:rPr>
        <w:t>24</w:t>
      </w:r>
      <w:r>
        <w:rPr>
          <w:rFonts w:ascii="Times New Roman" w:hAnsi="Times New Roman"/>
          <w:sz w:val="24"/>
          <w:szCs w:val="28"/>
        </w:rPr>
        <w:t xml:space="preserve">; </w:t>
      </w:r>
      <w:r w:rsidR="00832C20">
        <w:rPr>
          <w:rFonts w:ascii="Times New Roman" w:hAnsi="Times New Roman"/>
          <w:sz w:val="24"/>
          <w:szCs w:val="28"/>
        </w:rPr>
        <w:t>25</w:t>
      </w:r>
      <w:r>
        <w:rPr>
          <w:rFonts w:ascii="Times New Roman" w:hAnsi="Times New Roman"/>
          <w:sz w:val="24"/>
          <w:szCs w:val="28"/>
        </w:rPr>
        <w:t xml:space="preserve">; </w:t>
      </w:r>
      <w:r w:rsidR="00832C20">
        <w:rPr>
          <w:rFonts w:ascii="Times New Roman" w:hAnsi="Times New Roman"/>
          <w:sz w:val="24"/>
          <w:szCs w:val="28"/>
        </w:rPr>
        <w:t>26</w:t>
      </w:r>
      <w:r>
        <w:rPr>
          <w:rFonts w:ascii="Times New Roman" w:hAnsi="Times New Roman"/>
          <w:sz w:val="24"/>
          <w:szCs w:val="28"/>
        </w:rPr>
        <w:t xml:space="preserve">; </w:t>
      </w:r>
      <w:r w:rsidR="00832C20">
        <w:rPr>
          <w:rFonts w:ascii="Times New Roman" w:hAnsi="Times New Roman"/>
          <w:sz w:val="24"/>
          <w:szCs w:val="28"/>
        </w:rPr>
        <w:t>27</w:t>
      </w:r>
      <w:r>
        <w:rPr>
          <w:rFonts w:ascii="Times New Roman" w:hAnsi="Times New Roman"/>
          <w:sz w:val="24"/>
          <w:szCs w:val="28"/>
        </w:rPr>
        <w:t xml:space="preserve">; </w:t>
      </w:r>
      <w:r w:rsidR="00832C20">
        <w:rPr>
          <w:rFonts w:ascii="Times New Roman" w:hAnsi="Times New Roman"/>
          <w:sz w:val="24"/>
          <w:szCs w:val="28"/>
        </w:rPr>
        <w:t>28</w:t>
      </w:r>
      <w:r>
        <w:rPr>
          <w:rFonts w:ascii="Times New Roman" w:hAnsi="Times New Roman"/>
          <w:sz w:val="24"/>
          <w:szCs w:val="28"/>
        </w:rPr>
        <w:t xml:space="preserve">; </w:t>
      </w:r>
      <w:r w:rsidR="00832C20">
        <w:rPr>
          <w:rFonts w:ascii="Times New Roman" w:hAnsi="Times New Roman"/>
          <w:sz w:val="24"/>
          <w:szCs w:val="28"/>
        </w:rPr>
        <w:t xml:space="preserve">29 (Приложение 2) </w:t>
      </w:r>
      <w:r>
        <w:rPr>
          <w:rFonts w:ascii="Times New Roman" w:hAnsi="Times New Roman"/>
          <w:sz w:val="24"/>
          <w:szCs w:val="28"/>
        </w:rPr>
        <w:t xml:space="preserve"> плотного сланца.</w:t>
      </w:r>
    </w:p>
    <w:p w:rsidR="005D3E1F" w:rsidRDefault="005D3E1F" w:rsidP="005D3E1F">
      <w:pPr>
        <w:spacing w:after="0" w:line="360" w:lineRule="auto"/>
        <w:ind w:firstLine="709"/>
        <w:jc w:val="both"/>
        <w:rPr>
          <w:rFonts w:ascii="Times New Roman" w:hAnsi="Times New Roman"/>
          <w:sz w:val="24"/>
          <w:szCs w:val="28"/>
        </w:rPr>
      </w:pPr>
      <w:r w:rsidRPr="00B7192E">
        <w:rPr>
          <w:rFonts w:ascii="Times New Roman" w:hAnsi="Times New Roman"/>
          <w:sz w:val="24"/>
          <w:szCs w:val="28"/>
        </w:rPr>
        <w:t>Сланцы,</w:t>
      </w:r>
      <w:r>
        <w:rPr>
          <w:rFonts w:ascii="Times New Roman" w:hAnsi="Times New Roman"/>
          <w:sz w:val="24"/>
          <w:szCs w:val="28"/>
        </w:rPr>
        <w:t xml:space="preserve"> имеющие различное строение по структуре и плотности, залегающие практически на одном массиве различаются по структуре излома. Плотные сланцы в изломе имеют структуру более грубую, валовый химический состав имеют больше свободного </w:t>
      </w:r>
      <w:r>
        <w:rPr>
          <w:rFonts w:ascii="Times New Roman" w:hAnsi="Times New Roman"/>
          <w:sz w:val="24"/>
          <w:szCs w:val="28"/>
        </w:rPr>
        <w:lastRenderedPageBreak/>
        <w:t>кремнезема, а в целом содержание оксид</w:t>
      </w:r>
      <w:r w:rsidR="00832C20">
        <w:rPr>
          <w:rFonts w:ascii="Times New Roman" w:hAnsi="Times New Roman"/>
          <w:sz w:val="24"/>
          <w:szCs w:val="28"/>
        </w:rPr>
        <w:t>ов, представлены в таблице 3</w:t>
      </w:r>
      <w:r w:rsidR="00832C20" w:rsidRPr="00832C20">
        <w:rPr>
          <w:rFonts w:ascii="Times New Roman" w:hAnsi="Times New Roman"/>
          <w:sz w:val="24"/>
          <w:szCs w:val="28"/>
        </w:rPr>
        <w:t xml:space="preserve"> </w:t>
      </w:r>
      <w:r w:rsidR="00832C20">
        <w:rPr>
          <w:rFonts w:ascii="Times New Roman" w:hAnsi="Times New Roman"/>
          <w:sz w:val="24"/>
          <w:szCs w:val="28"/>
        </w:rPr>
        <w:t>(Приложение 2)</w:t>
      </w:r>
      <w:r>
        <w:rPr>
          <w:rFonts w:ascii="Times New Roman" w:hAnsi="Times New Roman"/>
          <w:sz w:val="24"/>
          <w:szCs w:val="28"/>
        </w:rPr>
        <w:t xml:space="preserve"> мало, чем отличаются от состав</w:t>
      </w:r>
      <w:r w:rsidR="00832C20">
        <w:rPr>
          <w:rFonts w:ascii="Times New Roman" w:hAnsi="Times New Roman"/>
          <w:sz w:val="24"/>
          <w:szCs w:val="28"/>
        </w:rPr>
        <w:t>а рыхлого сланца. (таблица 2,</w:t>
      </w:r>
      <w:r w:rsidR="00832C20" w:rsidRPr="00832C20">
        <w:rPr>
          <w:rFonts w:ascii="Times New Roman" w:hAnsi="Times New Roman"/>
          <w:sz w:val="24"/>
          <w:szCs w:val="28"/>
        </w:rPr>
        <w:t xml:space="preserve"> </w:t>
      </w:r>
      <w:r w:rsidR="00832C20">
        <w:rPr>
          <w:rFonts w:ascii="Times New Roman" w:hAnsi="Times New Roman"/>
          <w:sz w:val="24"/>
          <w:szCs w:val="28"/>
        </w:rPr>
        <w:t>Приложение 2</w:t>
      </w:r>
      <w:r>
        <w:rPr>
          <w:rFonts w:ascii="Times New Roman" w:hAnsi="Times New Roman"/>
          <w:sz w:val="24"/>
          <w:szCs w:val="28"/>
        </w:rPr>
        <w:t>)</w:t>
      </w:r>
    </w:p>
    <w:p w:rsidR="005D3E1F" w:rsidRDefault="005D3E1F" w:rsidP="005D3E1F">
      <w:pPr>
        <w:spacing w:after="0" w:line="360" w:lineRule="auto"/>
        <w:ind w:firstLine="709"/>
        <w:jc w:val="both"/>
        <w:rPr>
          <w:rFonts w:ascii="Times New Roman" w:hAnsi="Times New Roman"/>
          <w:sz w:val="24"/>
          <w:szCs w:val="28"/>
        </w:rPr>
      </w:pPr>
      <w:r>
        <w:rPr>
          <w:rFonts w:ascii="Times New Roman" w:hAnsi="Times New Roman"/>
          <w:sz w:val="24"/>
          <w:szCs w:val="28"/>
        </w:rPr>
        <w:t>Представленные разновидности сланца во многом похожи, так водопоглощение рыхлого 0,4%,  плотного 0,2%  при резком обжиге обе разновидности сланцев склонны к вспучиванию.</w:t>
      </w:r>
    </w:p>
    <w:p w:rsidR="00832C20" w:rsidRDefault="005D3E1F" w:rsidP="00832C20">
      <w:pPr>
        <w:spacing w:after="0" w:line="360" w:lineRule="auto"/>
        <w:ind w:firstLine="709"/>
        <w:jc w:val="both"/>
        <w:rPr>
          <w:rFonts w:ascii="Times New Roman" w:hAnsi="Times New Roman"/>
          <w:sz w:val="24"/>
          <w:szCs w:val="28"/>
        </w:rPr>
      </w:pPr>
      <w:r>
        <w:rPr>
          <w:rFonts w:ascii="Times New Roman" w:hAnsi="Times New Roman"/>
          <w:sz w:val="24"/>
          <w:szCs w:val="28"/>
        </w:rPr>
        <w:t xml:space="preserve">При более детальном изучении разновидностей сланца были выделены фазы, причем в плотном сланце шесть фаз, в рыхлом выделены 4 фазы. Элементный состав выделенных фаз представлены в таблицах </w:t>
      </w:r>
      <w:r w:rsidR="00832C20">
        <w:rPr>
          <w:rFonts w:ascii="Times New Roman" w:hAnsi="Times New Roman"/>
          <w:sz w:val="24"/>
          <w:szCs w:val="28"/>
        </w:rPr>
        <w:t>4; 5  (Приложение 2)</w:t>
      </w:r>
      <w:r>
        <w:rPr>
          <w:rFonts w:ascii="Times New Roman" w:hAnsi="Times New Roman"/>
          <w:sz w:val="24"/>
          <w:szCs w:val="28"/>
        </w:rPr>
        <w:t xml:space="preserve"> и рисунках </w:t>
      </w:r>
      <w:r w:rsidR="00832C20">
        <w:rPr>
          <w:rFonts w:ascii="Times New Roman" w:hAnsi="Times New Roman"/>
          <w:sz w:val="24"/>
          <w:szCs w:val="28"/>
        </w:rPr>
        <w:t>15; 16; 17; 18; 19; 20; 21; 22; 23; 24; 25; 26; 27; 28; 29 (Приложение 2)</w:t>
      </w:r>
      <w:r w:rsidR="00C1556A">
        <w:rPr>
          <w:rFonts w:ascii="Times New Roman" w:hAnsi="Times New Roman"/>
          <w:sz w:val="24"/>
          <w:szCs w:val="28"/>
        </w:rPr>
        <w:t>.</w:t>
      </w:r>
      <w:r w:rsidR="00832C20">
        <w:rPr>
          <w:rFonts w:ascii="Times New Roman" w:hAnsi="Times New Roman"/>
          <w:sz w:val="24"/>
          <w:szCs w:val="28"/>
        </w:rPr>
        <w:t xml:space="preserve"> </w:t>
      </w:r>
    </w:p>
    <w:p w:rsidR="005D3E1F" w:rsidRDefault="005D3E1F" w:rsidP="005D3E1F">
      <w:pPr>
        <w:spacing w:after="0" w:line="360" w:lineRule="auto"/>
        <w:ind w:firstLine="709"/>
        <w:jc w:val="both"/>
        <w:rPr>
          <w:rFonts w:ascii="Times New Roman" w:hAnsi="Times New Roman"/>
          <w:sz w:val="24"/>
          <w:szCs w:val="28"/>
        </w:rPr>
      </w:pPr>
      <w:r w:rsidRPr="00B7192E">
        <w:rPr>
          <w:rFonts w:ascii="Times New Roman" w:hAnsi="Times New Roman"/>
          <w:sz w:val="24"/>
          <w:szCs w:val="28"/>
        </w:rPr>
        <w:t>Сланцы,</w:t>
      </w:r>
      <w:r>
        <w:rPr>
          <w:rFonts w:ascii="Times New Roman" w:hAnsi="Times New Roman"/>
          <w:sz w:val="24"/>
          <w:szCs w:val="28"/>
        </w:rPr>
        <w:t xml:space="preserve"> имеющие различное строение по структуре и плоскости, залегающие практически на одном массиве, различаются по структуре излома. Плотные сланцы в изломе имеют структуру грубодисперсную представленную зернами кварца </w:t>
      </w:r>
      <w:r w:rsidR="00234630">
        <w:rPr>
          <w:rFonts w:ascii="Times New Roman" w:hAnsi="Times New Roman"/>
          <w:sz w:val="24"/>
          <w:szCs w:val="28"/>
        </w:rPr>
        <w:t>валовых</w:t>
      </w:r>
      <w:r>
        <w:rPr>
          <w:rFonts w:ascii="Times New Roman" w:hAnsi="Times New Roman"/>
          <w:sz w:val="24"/>
          <w:szCs w:val="28"/>
        </w:rPr>
        <w:t xml:space="preserve"> химический сос</w:t>
      </w:r>
      <w:r w:rsidR="00832C20">
        <w:rPr>
          <w:rFonts w:ascii="Times New Roman" w:hAnsi="Times New Roman"/>
          <w:sz w:val="24"/>
          <w:szCs w:val="28"/>
        </w:rPr>
        <w:t xml:space="preserve">тав представлен в  таблице 3(Приложение 2)  </w:t>
      </w:r>
      <w:r>
        <w:rPr>
          <w:rFonts w:ascii="Times New Roman" w:hAnsi="Times New Roman"/>
          <w:sz w:val="24"/>
          <w:szCs w:val="28"/>
        </w:rPr>
        <w:t xml:space="preserve">  мало, чем отличается от сост</w:t>
      </w:r>
      <w:r w:rsidR="00832C20">
        <w:rPr>
          <w:rFonts w:ascii="Times New Roman" w:hAnsi="Times New Roman"/>
          <w:sz w:val="24"/>
          <w:szCs w:val="28"/>
        </w:rPr>
        <w:t>ава рыхлого сланца таблица 2 (Приложение 2)</w:t>
      </w:r>
      <w:r>
        <w:rPr>
          <w:rFonts w:ascii="Times New Roman" w:hAnsi="Times New Roman"/>
          <w:sz w:val="24"/>
          <w:szCs w:val="28"/>
        </w:rPr>
        <w:t>.</w:t>
      </w:r>
    </w:p>
    <w:p w:rsidR="005D3E1F" w:rsidRDefault="005D3E1F" w:rsidP="005D3E1F">
      <w:pPr>
        <w:spacing w:after="0" w:line="360" w:lineRule="auto"/>
        <w:ind w:firstLine="709"/>
        <w:jc w:val="both"/>
        <w:rPr>
          <w:rFonts w:ascii="Times New Roman" w:hAnsi="Times New Roman"/>
          <w:sz w:val="24"/>
          <w:szCs w:val="28"/>
        </w:rPr>
      </w:pPr>
      <w:r>
        <w:rPr>
          <w:rFonts w:ascii="Times New Roman" w:hAnsi="Times New Roman"/>
          <w:sz w:val="24"/>
          <w:szCs w:val="28"/>
        </w:rPr>
        <w:t>Представленные разновидности сланца во многом похожи, так водопоглощение рыхлого (рисунок</w:t>
      </w:r>
      <w:r w:rsidR="00832C20">
        <w:rPr>
          <w:rFonts w:ascii="Times New Roman" w:hAnsi="Times New Roman"/>
          <w:sz w:val="24"/>
          <w:szCs w:val="28"/>
        </w:rPr>
        <w:t xml:space="preserve"> 13, Приложение 2) и плотного (рисунок 14, Приложение 2</w:t>
      </w:r>
      <w:r>
        <w:rPr>
          <w:rFonts w:ascii="Times New Roman" w:hAnsi="Times New Roman"/>
          <w:sz w:val="24"/>
          <w:szCs w:val="28"/>
        </w:rPr>
        <w:t>) при резком обжиге обе разновидности сланцев склонны к вспучиванию.</w:t>
      </w:r>
    </w:p>
    <w:p w:rsidR="005D3E1F" w:rsidRDefault="005D3E1F" w:rsidP="008A2A8C">
      <w:pPr>
        <w:spacing w:after="0" w:line="360" w:lineRule="auto"/>
        <w:ind w:firstLine="709"/>
        <w:jc w:val="both"/>
        <w:rPr>
          <w:rFonts w:ascii="Times New Roman" w:hAnsi="Times New Roman"/>
          <w:sz w:val="24"/>
          <w:szCs w:val="28"/>
        </w:rPr>
      </w:pPr>
      <w:r>
        <w:rPr>
          <w:rFonts w:ascii="Times New Roman" w:hAnsi="Times New Roman"/>
          <w:sz w:val="24"/>
          <w:szCs w:val="28"/>
        </w:rPr>
        <w:t>При более детальном изучении разновидностей сланца были выделены фазы, причем в плотном сланце шесть фаз, в рыхлом выделены 4 фазы. Элементный состав выделенных</w:t>
      </w:r>
      <w:r w:rsidR="00C1556A">
        <w:rPr>
          <w:rFonts w:ascii="Times New Roman" w:hAnsi="Times New Roman"/>
          <w:sz w:val="24"/>
          <w:szCs w:val="28"/>
        </w:rPr>
        <w:t xml:space="preserve"> фаз представлен в таблице</w:t>
      </w:r>
      <w:r w:rsidR="00832C20">
        <w:rPr>
          <w:rFonts w:ascii="Times New Roman" w:hAnsi="Times New Roman"/>
          <w:sz w:val="24"/>
          <w:szCs w:val="28"/>
        </w:rPr>
        <w:t xml:space="preserve"> 6 (Приложение 2)</w:t>
      </w:r>
      <w:r>
        <w:rPr>
          <w:rFonts w:ascii="Times New Roman" w:hAnsi="Times New Roman"/>
          <w:sz w:val="24"/>
          <w:szCs w:val="28"/>
        </w:rPr>
        <w:t>.</w:t>
      </w:r>
    </w:p>
    <w:p w:rsidR="005D3E1F" w:rsidRDefault="005D3E1F" w:rsidP="005D3E1F">
      <w:pPr>
        <w:spacing w:after="0" w:line="360" w:lineRule="auto"/>
        <w:ind w:firstLine="709"/>
        <w:jc w:val="both"/>
        <w:rPr>
          <w:rFonts w:ascii="Times New Roman" w:hAnsi="Times New Roman"/>
          <w:sz w:val="24"/>
          <w:szCs w:val="28"/>
        </w:rPr>
      </w:pPr>
      <w:r>
        <w:rPr>
          <w:rFonts w:ascii="Times New Roman" w:hAnsi="Times New Roman"/>
          <w:sz w:val="24"/>
          <w:szCs w:val="28"/>
        </w:rPr>
        <w:t>Электронные снимки сланцев, выполненные с различным увеличением, и полученные результаты указывают на сходство последних с монтмориллонитовыми глинистыми породами с небольшим колебанием значений отдельных элементов.</w:t>
      </w:r>
    </w:p>
    <w:p w:rsidR="005D3E1F" w:rsidRDefault="005D3E1F" w:rsidP="005D3E1F">
      <w:pPr>
        <w:spacing w:after="0" w:line="360" w:lineRule="auto"/>
        <w:ind w:firstLine="709"/>
        <w:jc w:val="both"/>
        <w:rPr>
          <w:rFonts w:ascii="Times New Roman" w:hAnsi="Times New Roman"/>
          <w:sz w:val="24"/>
          <w:szCs w:val="28"/>
        </w:rPr>
      </w:pPr>
      <w:r>
        <w:rPr>
          <w:rFonts w:ascii="Times New Roman" w:hAnsi="Times New Roman"/>
          <w:sz w:val="24"/>
          <w:szCs w:val="28"/>
        </w:rPr>
        <w:t xml:space="preserve">Основу алюмосиликатного сланца составляют элементы </w:t>
      </w:r>
      <w:r>
        <w:rPr>
          <w:rFonts w:ascii="Times New Roman" w:hAnsi="Times New Roman"/>
          <w:sz w:val="24"/>
          <w:szCs w:val="28"/>
          <w:lang w:val="en-US"/>
        </w:rPr>
        <w:t>Al</w:t>
      </w:r>
      <w:r>
        <w:rPr>
          <w:rFonts w:ascii="Times New Roman" w:hAnsi="Times New Roman"/>
          <w:sz w:val="24"/>
          <w:szCs w:val="28"/>
        </w:rPr>
        <w:t xml:space="preserve">, </w:t>
      </w:r>
      <w:r>
        <w:rPr>
          <w:rFonts w:ascii="Times New Roman" w:hAnsi="Times New Roman"/>
          <w:sz w:val="24"/>
          <w:szCs w:val="28"/>
          <w:lang w:val="en-US"/>
        </w:rPr>
        <w:t>Si</w:t>
      </w:r>
      <w:r>
        <w:rPr>
          <w:rFonts w:ascii="Times New Roman" w:hAnsi="Times New Roman"/>
          <w:sz w:val="24"/>
          <w:szCs w:val="28"/>
        </w:rPr>
        <w:t xml:space="preserve">, </w:t>
      </w:r>
      <w:r>
        <w:rPr>
          <w:rFonts w:ascii="Times New Roman" w:hAnsi="Times New Roman"/>
          <w:sz w:val="24"/>
          <w:szCs w:val="28"/>
          <w:lang w:val="en-US"/>
        </w:rPr>
        <w:t>Mg</w:t>
      </w:r>
      <w:r>
        <w:rPr>
          <w:rFonts w:ascii="Times New Roman" w:hAnsi="Times New Roman"/>
          <w:sz w:val="24"/>
          <w:szCs w:val="28"/>
        </w:rPr>
        <w:t xml:space="preserve">, </w:t>
      </w:r>
      <w:r>
        <w:rPr>
          <w:rFonts w:ascii="Times New Roman" w:hAnsi="Times New Roman"/>
          <w:sz w:val="24"/>
          <w:szCs w:val="28"/>
          <w:lang w:val="en-US"/>
        </w:rPr>
        <w:t>Fe</w:t>
      </w:r>
      <w:r>
        <w:rPr>
          <w:rFonts w:ascii="Times New Roman" w:hAnsi="Times New Roman"/>
          <w:sz w:val="24"/>
          <w:szCs w:val="28"/>
        </w:rPr>
        <w:t xml:space="preserve">, а также </w:t>
      </w:r>
      <w:r>
        <w:rPr>
          <w:rFonts w:ascii="Times New Roman" w:hAnsi="Times New Roman"/>
          <w:sz w:val="24"/>
          <w:szCs w:val="28"/>
          <w:lang w:val="en-US"/>
        </w:rPr>
        <w:t>Na</w:t>
      </w:r>
      <w:r>
        <w:rPr>
          <w:rFonts w:ascii="Times New Roman" w:hAnsi="Times New Roman"/>
          <w:sz w:val="24"/>
          <w:szCs w:val="28"/>
        </w:rPr>
        <w:t xml:space="preserve"> и К</w:t>
      </w:r>
      <w:r>
        <w:rPr>
          <w:rFonts w:ascii="Times New Roman" w:hAnsi="Times New Roman"/>
          <w:sz w:val="24"/>
          <w:szCs w:val="28"/>
          <w:lang w:val="en-US"/>
        </w:rPr>
        <w:t>a</w:t>
      </w:r>
      <w:r>
        <w:rPr>
          <w:rFonts w:ascii="Times New Roman" w:hAnsi="Times New Roman"/>
          <w:sz w:val="24"/>
          <w:szCs w:val="28"/>
        </w:rPr>
        <w:t xml:space="preserve">. Отличительной особенностью этих пород является первоначальное физическое состояние. Сланец плотный, а монтмориллонитовые глины гигроскопичны и при затворении водой активно впитывают последнюю, и достаточно прочно удерживают ее, обладая при этом высокой пластичностью. Сланцы же при измельчении до песчанистой фракции 0,5 - 0,14 проявляют пластические свойства, а увеличение тонкости помола увеличивает число пластичности до 5,5, приобретая способность формоваться даже без использования пластификатора. Ниже эта способность проанализирована путем определения числа пластичности по стандартной методике (согласно ГОСТ 9169-75). При измельчении сланца до прохождения через сито </w:t>
      </w:r>
      <w:smartTag w:uri="urn:schemas-microsoft-com:office:smarttags" w:element="metricconverter">
        <w:smartTagPr>
          <w:attr w:name="ProductID" w:val="0,08 мм"/>
        </w:smartTagPr>
        <w:r>
          <w:rPr>
            <w:rFonts w:ascii="Times New Roman" w:hAnsi="Times New Roman"/>
            <w:sz w:val="24"/>
            <w:szCs w:val="28"/>
          </w:rPr>
          <w:t>0,08 мм</w:t>
        </w:r>
      </w:smartTag>
      <w:r>
        <w:rPr>
          <w:rFonts w:ascii="Times New Roman" w:hAnsi="Times New Roman"/>
          <w:sz w:val="24"/>
          <w:szCs w:val="28"/>
        </w:rPr>
        <w:t xml:space="preserve"> число пластичности увеличивается до 5,4-5,5.</w:t>
      </w:r>
    </w:p>
    <w:p w:rsidR="005D3E1F" w:rsidRPr="005D3E1F" w:rsidRDefault="005D3E1F" w:rsidP="005A26BA">
      <w:pPr>
        <w:spacing w:after="0" w:line="360" w:lineRule="auto"/>
        <w:ind w:firstLine="709"/>
        <w:jc w:val="both"/>
        <w:rPr>
          <w:rFonts w:ascii="Times New Roman" w:hAnsi="Times New Roman"/>
          <w:sz w:val="24"/>
          <w:szCs w:val="28"/>
        </w:rPr>
      </w:pPr>
      <w:r>
        <w:rPr>
          <w:rFonts w:ascii="Times New Roman" w:hAnsi="Times New Roman"/>
          <w:sz w:val="24"/>
          <w:szCs w:val="28"/>
        </w:rPr>
        <w:t xml:space="preserve">Электронные снимки с большим увеличением явно указывают на наличие промежуточной фазы, обеспечивающей склеивание отдельных кристаллических фаз в единое </w:t>
      </w:r>
      <w:r>
        <w:rPr>
          <w:rFonts w:ascii="Times New Roman" w:hAnsi="Times New Roman"/>
          <w:sz w:val="24"/>
          <w:szCs w:val="28"/>
        </w:rPr>
        <w:lastRenderedPageBreak/>
        <w:t xml:space="preserve">монолитное тело. При измельчении сланца промежуточная фаза, основу которой составляет </w:t>
      </w:r>
      <w:r w:rsidRPr="00BE348A">
        <w:rPr>
          <w:rFonts w:ascii="Times New Roman" w:hAnsi="Times New Roman"/>
          <w:sz w:val="24"/>
          <w:szCs w:val="28"/>
        </w:rPr>
        <w:t>Si0</w:t>
      </w:r>
      <w:r w:rsidRPr="00BE348A">
        <w:rPr>
          <w:rFonts w:ascii="Times New Roman" w:hAnsi="Times New Roman"/>
          <w:sz w:val="24"/>
          <w:szCs w:val="28"/>
          <w:vertAlign w:val="subscript"/>
        </w:rPr>
        <w:t>2</w:t>
      </w:r>
      <w:r w:rsidRPr="00BE348A">
        <w:rPr>
          <w:rFonts w:ascii="Times New Roman" w:hAnsi="Times New Roman"/>
          <w:sz w:val="24"/>
          <w:szCs w:val="28"/>
        </w:rPr>
        <w:t>, Na</w:t>
      </w:r>
      <w:r w:rsidRPr="00BE348A">
        <w:rPr>
          <w:rFonts w:ascii="Times New Roman" w:hAnsi="Times New Roman"/>
          <w:sz w:val="24"/>
          <w:szCs w:val="28"/>
          <w:vertAlign w:val="subscript"/>
        </w:rPr>
        <w:t>2</w:t>
      </w:r>
      <w:r w:rsidRPr="00BE348A">
        <w:rPr>
          <w:rFonts w:ascii="Times New Roman" w:hAnsi="Times New Roman"/>
          <w:sz w:val="24"/>
          <w:szCs w:val="28"/>
        </w:rPr>
        <w:t>0, К</w:t>
      </w:r>
      <w:r>
        <w:rPr>
          <w:rFonts w:ascii="Times New Roman" w:hAnsi="Times New Roman"/>
          <w:sz w:val="24"/>
          <w:szCs w:val="28"/>
        </w:rPr>
        <w:t>а</w:t>
      </w:r>
      <w:r w:rsidRPr="00BE348A">
        <w:rPr>
          <w:rFonts w:ascii="Times New Roman" w:hAnsi="Times New Roman"/>
          <w:sz w:val="24"/>
          <w:szCs w:val="28"/>
          <w:vertAlign w:val="subscript"/>
        </w:rPr>
        <w:t>2</w:t>
      </w:r>
      <w:r w:rsidRPr="00BE348A">
        <w:rPr>
          <w:rFonts w:ascii="Times New Roman" w:hAnsi="Times New Roman"/>
          <w:sz w:val="24"/>
          <w:szCs w:val="28"/>
        </w:rPr>
        <w:t>0, MgO и Аl</w:t>
      </w:r>
      <w:r w:rsidRPr="00BE348A">
        <w:rPr>
          <w:rFonts w:ascii="Times New Roman" w:hAnsi="Times New Roman"/>
          <w:sz w:val="24"/>
          <w:szCs w:val="28"/>
          <w:vertAlign w:val="subscript"/>
        </w:rPr>
        <w:t>2</w:t>
      </w:r>
      <w:r>
        <w:rPr>
          <w:rFonts w:ascii="Times New Roman" w:hAnsi="Times New Roman"/>
          <w:sz w:val="24"/>
          <w:szCs w:val="28"/>
        </w:rPr>
        <w:t>О</w:t>
      </w:r>
      <w:r w:rsidRPr="00BE348A">
        <w:rPr>
          <w:rFonts w:ascii="Times New Roman" w:hAnsi="Times New Roman"/>
          <w:sz w:val="24"/>
          <w:szCs w:val="28"/>
          <w:vertAlign w:val="subscript"/>
        </w:rPr>
        <w:t>3</w:t>
      </w:r>
      <w:r>
        <w:rPr>
          <w:rFonts w:ascii="Times New Roman" w:hAnsi="Times New Roman"/>
          <w:sz w:val="24"/>
          <w:szCs w:val="28"/>
        </w:rPr>
        <w:t xml:space="preserve"> способствует спеканию при сравнительно низких температурах обжига 1000</w:t>
      </w:r>
      <w:r w:rsidRPr="00BE348A">
        <w:rPr>
          <w:rFonts w:ascii="Times New Roman" w:hAnsi="Times New Roman"/>
          <w:sz w:val="24"/>
          <w:szCs w:val="28"/>
          <w:vertAlign w:val="superscript"/>
        </w:rPr>
        <w:t>0</w:t>
      </w:r>
      <w:r>
        <w:rPr>
          <w:rFonts w:ascii="Times New Roman" w:hAnsi="Times New Roman"/>
          <w:sz w:val="24"/>
          <w:szCs w:val="28"/>
        </w:rPr>
        <w:t>-1050</w:t>
      </w:r>
      <w:r w:rsidRPr="00BE348A">
        <w:rPr>
          <w:rFonts w:ascii="Times New Roman" w:hAnsi="Times New Roman"/>
          <w:sz w:val="24"/>
          <w:szCs w:val="28"/>
          <w:vertAlign w:val="superscript"/>
        </w:rPr>
        <w:t>0</w:t>
      </w:r>
      <w:r>
        <w:rPr>
          <w:rFonts w:ascii="Times New Roman" w:hAnsi="Times New Roman"/>
          <w:sz w:val="24"/>
          <w:szCs w:val="28"/>
        </w:rPr>
        <w:t>С. Таким образом, алюмосиликатные сланцы могут использоваться в производстве керамических лицевых изделий, расширяя сырьевую базу для получения качественных керамических материалов.</w:t>
      </w:r>
    </w:p>
    <w:p w:rsidR="00DD12B3" w:rsidRPr="00DD12B3" w:rsidRDefault="00DD12B3" w:rsidP="00DD12B3">
      <w:pPr>
        <w:pStyle w:val="a7"/>
        <w:spacing w:after="0" w:line="360" w:lineRule="auto"/>
        <w:ind w:left="0" w:firstLine="709"/>
        <w:jc w:val="both"/>
        <w:rPr>
          <w:rFonts w:ascii="Times New Roman" w:hAnsi="Times New Roman"/>
          <w:sz w:val="24"/>
          <w:szCs w:val="24"/>
        </w:rPr>
      </w:pPr>
      <w:r w:rsidRPr="00DD12B3">
        <w:rPr>
          <w:rFonts w:ascii="Times New Roman" w:hAnsi="Times New Roman"/>
          <w:sz w:val="24"/>
          <w:szCs w:val="24"/>
        </w:rPr>
        <w:t>Сушильные испытания и взаимодействие с влажностью окружаю</w:t>
      </w:r>
      <w:r w:rsidR="00C1556A">
        <w:rPr>
          <w:rFonts w:ascii="Times New Roman" w:hAnsi="Times New Roman"/>
          <w:sz w:val="24"/>
          <w:szCs w:val="24"/>
        </w:rPr>
        <w:t>щей  среды приведены  в  рисунках</w:t>
      </w:r>
      <w:r w:rsidRPr="00DD12B3">
        <w:rPr>
          <w:rFonts w:ascii="Times New Roman" w:hAnsi="Times New Roman"/>
          <w:sz w:val="24"/>
          <w:szCs w:val="24"/>
        </w:rPr>
        <w:t xml:space="preserve"> </w:t>
      </w:r>
      <w:r w:rsidR="00944361" w:rsidRPr="00944361">
        <w:rPr>
          <w:rFonts w:ascii="Times New Roman" w:hAnsi="Times New Roman"/>
          <w:sz w:val="24"/>
          <w:szCs w:val="24"/>
        </w:rPr>
        <w:t>30,31,32,33</w:t>
      </w:r>
      <w:r w:rsidR="00CC0756">
        <w:rPr>
          <w:rFonts w:ascii="Times New Roman" w:hAnsi="Times New Roman"/>
          <w:sz w:val="24"/>
          <w:szCs w:val="24"/>
        </w:rPr>
        <w:t>,34</w:t>
      </w:r>
      <w:r w:rsidR="00944361" w:rsidRPr="00944361">
        <w:rPr>
          <w:rFonts w:ascii="Times New Roman" w:hAnsi="Times New Roman"/>
          <w:sz w:val="24"/>
          <w:szCs w:val="24"/>
        </w:rPr>
        <w:t xml:space="preserve"> (Приложение 2</w:t>
      </w:r>
      <w:r w:rsidRPr="00944361">
        <w:rPr>
          <w:rFonts w:ascii="Times New Roman" w:hAnsi="Times New Roman"/>
          <w:sz w:val="24"/>
          <w:szCs w:val="24"/>
        </w:rPr>
        <w:t>).</w:t>
      </w:r>
    </w:p>
    <w:p w:rsidR="00DD12B3" w:rsidRPr="00DD12B3" w:rsidRDefault="00DD12B3" w:rsidP="00DD12B3">
      <w:pPr>
        <w:pStyle w:val="a7"/>
        <w:spacing w:after="0" w:line="360" w:lineRule="auto"/>
        <w:ind w:left="0" w:firstLine="709"/>
        <w:rPr>
          <w:rFonts w:ascii="Times New Roman" w:hAnsi="Times New Roman"/>
          <w:sz w:val="24"/>
          <w:szCs w:val="24"/>
        </w:rPr>
      </w:pPr>
      <w:r w:rsidRPr="00DD12B3">
        <w:rPr>
          <w:rFonts w:ascii="Times New Roman" w:hAnsi="Times New Roman"/>
          <w:sz w:val="24"/>
          <w:szCs w:val="24"/>
        </w:rPr>
        <w:t>Консистенция пасты на выходе из  мундштука</w:t>
      </w:r>
      <w:r>
        <w:rPr>
          <w:rFonts w:ascii="Times New Roman" w:hAnsi="Times New Roman"/>
          <w:sz w:val="24"/>
          <w:szCs w:val="24"/>
          <w:lang w:val="kk-KZ"/>
        </w:rPr>
        <w:t>:  1,</w:t>
      </w:r>
      <w:r w:rsidRPr="00DD12B3">
        <w:rPr>
          <w:rFonts w:ascii="Times New Roman" w:hAnsi="Times New Roman"/>
          <w:sz w:val="24"/>
          <w:szCs w:val="24"/>
        </w:rPr>
        <w:t>6</w:t>
      </w:r>
      <w:r w:rsidRPr="00DD12B3">
        <w:rPr>
          <w:rFonts w:ascii="Times New Roman" w:hAnsi="Times New Roman"/>
          <w:sz w:val="24"/>
          <w:szCs w:val="24"/>
          <w:lang w:val="kk-KZ"/>
        </w:rPr>
        <w:t xml:space="preserve">кг/см²  .  </w:t>
      </w:r>
    </w:p>
    <w:p w:rsidR="00DD12B3" w:rsidRPr="00DD12B3" w:rsidRDefault="00DD12B3" w:rsidP="00DD12B3">
      <w:pPr>
        <w:spacing w:after="0" w:line="360" w:lineRule="auto"/>
        <w:ind w:firstLine="709"/>
        <w:jc w:val="both"/>
        <w:rPr>
          <w:rFonts w:ascii="Times New Roman" w:hAnsi="Times New Roman" w:cs="Times New Roman"/>
          <w:sz w:val="24"/>
          <w:szCs w:val="24"/>
        </w:rPr>
      </w:pPr>
      <w:r w:rsidRPr="00DD12B3">
        <w:rPr>
          <w:rFonts w:ascii="Times New Roman" w:hAnsi="Times New Roman" w:cs="Times New Roman"/>
          <w:sz w:val="24"/>
          <w:szCs w:val="24"/>
          <w:lang w:val="kk-KZ"/>
        </w:rPr>
        <w:t xml:space="preserve">Вода для смешивания, необходимая для </w:t>
      </w:r>
      <w:r w:rsidRPr="00DD12B3">
        <w:rPr>
          <w:rFonts w:ascii="Times New Roman" w:hAnsi="Times New Roman" w:cs="Times New Roman"/>
          <w:sz w:val="24"/>
          <w:szCs w:val="24"/>
        </w:rPr>
        <w:t xml:space="preserve"> </w:t>
      </w:r>
      <w:r w:rsidRPr="00DD12B3">
        <w:rPr>
          <w:rFonts w:ascii="Times New Roman" w:hAnsi="Times New Roman" w:cs="Times New Roman"/>
          <w:sz w:val="24"/>
          <w:szCs w:val="24"/>
          <w:lang w:val="kk-KZ"/>
        </w:rPr>
        <w:t>образцов с нормальной консистенцией, выраженная</w:t>
      </w:r>
      <w:r w:rsidRPr="00DD12B3">
        <w:rPr>
          <w:rFonts w:ascii="Times New Roman" w:hAnsi="Times New Roman" w:cs="Times New Roman"/>
          <w:sz w:val="24"/>
          <w:szCs w:val="24"/>
        </w:rPr>
        <w:t xml:space="preserve">  </w:t>
      </w:r>
      <w:r w:rsidRPr="00DD12B3">
        <w:rPr>
          <w:rFonts w:ascii="Times New Roman" w:hAnsi="Times New Roman" w:cs="Times New Roman"/>
          <w:sz w:val="24"/>
          <w:szCs w:val="24"/>
          <w:lang w:val="kk-KZ"/>
        </w:rPr>
        <w:t xml:space="preserve">в процентах веса в глине, высушеной при 110 </w:t>
      </w:r>
      <w:r w:rsidRPr="00DD12B3">
        <w:rPr>
          <w:rStyle w:val="ilfuvd"/>
          <w:rFonts w:ascii="Times New Roman" w:hAnsi="Times New Roman" w:cs="Times New Roman"/>
          <w:sz w:val="24"/>
          <w:szCs w:val="24"/>
        </w:rPr>
        <w:t>°C</w:t>
      </w:r>
      <w:r w:rsidRPr="00DD12B3">
        <w:rPr>
          <w:rFonts w:ascii="Times New Roman" w:hAnsi="Times New Roman" w:cs="Times New Roman"/>
          <w:sz w:val="24"/>
          <w:szCs w:val="24"/>
          <w:lang w:val="kk-KZ"/>
        </w:rPr>
        <w:t>: 2</w:t>
      </w:r>
      <w:r w:rsidRPr="00DD12B3">
        <w:rPr>
          <w:rFonts w:ascii="Times New Roman" w:hAnsi="Times New Roman" w:cs="Times New Roman"/>
          <w:sz w:val="24"/>
          <w:szCs w:val="24"/>
        </w:rPr>
        <w:t>4</w:t>
      </w:r>
      <w:r>
        <w:rPr>
          <w:rFonts w:ascii="Times New Roman" w:hAnsi="Times New Roman" w:cs="Times New Roman"/>
          <w:sz w:val="24"/>
          <w:szCs w:val="24"/>
          <w:lang w:val="kk-KZ"/>
        </w:rPr>
        <w:t>,</w:t>
      </w:r>
      <w:r w:rsidRPr="00DD12B3">
        <w:rPr>
          <w:rFonts w:ascii="Times New Roman" w:hAnsi="Times New Roman" w:cs="Times New Roman"/>
          <w:sz w:val="24"/>
          <w:szCs w:val="24"/>
        </w:rPr>
        <w:t>0</w:t>
      </w:r>
      <w:r>
        <w:rPr>
          <w:rFonts w:ascii="Times New Roman" w:hAnsi="Times New Roman" w:cs="Times New Roman"/>
          <w:sz w:val="24"/>
          <w:szCs w:val="24"/>
          <w:lang w:val="kk-KZ"/>
        </w:rPr>
        <w:t>7</w:t>
      </w:r>
      <w:r w:rsidRPr="00DD12B3">
        <w:rPr>
          <w:rFonts w:ascii="Times New Roman" w:hAnsi="Times New Roman" w:cs="Times New Roman"/>
          <w:sz w:val="24"/>
          <w:szCs w:val="24"/>
          <w:lang w:val="kk-KZ"/>
        </w:rPr>
        <w:t xml:space="preserve">% .    </w:t>
      </w:r>
    </w:p>
    <w:p w:rsidR="00DD12B3" w:rsidRPr="00DD12B3" w:rsidRDefault="00DD12B3" w:rsidP="00DD12B3">
      <w:pPr>
        <w:spacing w:after="0" w:line="360" w:lineRule="auto"/>
        <w:ind w:firstLine="709"/>
        <w:jc w:val="both"/>
        <w:rPr>
          <w:rFonts w:ascii="Times New Roman" w:hAnsi="Times New Roman" w:cs="Times New Roman"/>
          <w:sz w:val="24"/>
          <w:szCs w:val="24"/>
        </w:rPr>
      </w:pPr>
      <w:r w:rsidRPr="00DD12B3">
        <w:rPr>
          <w:rFonts w:ascii="Times New Roman" w:hAnsi="Times New Roman" w:cs="Times New Roman"/>
          <w:sz w:val="24"/>
          <w:szCs w:val="24"/>
        </w:rPr>
        <w:t>Усадка при сушке, после удаления воды для смешивания</w:t>
      </w:r>
      <w:r w:rsidRPr="00DD12B3">
        <w:rPr>
          <w:rFonts w:ascii="Times New Roman" w:hAnsi="Times New Roman" w:cs="Times New Roman"/>
          <w:sz w:val="24"/>
          <w:szCs w:val="24"/>
          <w:lang w:val="kk-KZ"/>
        </w:rPr>
        <w:t xml:space="preserve">:  </w:t>
      </w:r>
      <w:r w:rsidRPr="00DD12B3">
        <w:rPr>
          <w:rFonts w:ascii="Times New Roman" w:hAnsi="Times New Roman" w:cs="Times New Roman"/>
          <w:sz w:val="24"/>
          <w:szCs w:val="24"/>
        </w:rPr>
        <w:t>5</w:t>
      </w:r>
      <w:r w:rsidRPr="00DD12B3">
        <w:rPr>
          <w:rFonts w:ascii="Times New Roman" w:hAnsi="Times New Roman" w:cs="Times New Roman"/>
          <w:sz w:val="24"/>
          <w:szCs w:val="24"/>
          <w:lang w:val="kk-KZ"/>
        </w:rPr>
        <w:t>,</w:t>
      </w:r>
      <w:r w:rsidRPr="00DD12B3">
        <w:rPr>
          <w:rFonts w:ascii="Times New Roman" w:hAnsi="Times New Roman" w:cs="Times New Roman"/>
          <w:sz w:val="24"/>
          <w:szCs w:val="24"/>
        </w:rPr>
        <w:t>52</w:t>
      </w:r>
      <w:r w:rsidRPr="00DD12B3">
        <w:rPr>
          <w:rFonts w:ascii="Times New Roman" w:hAnsi="Times New Roman" w:cs="Times New Roman"/>
          <w:sz w:val="24"/>
          <w:szCs w:val="24"/>
          <w:lang w:val="kk-KZ"/>
        </w:rPr>
        <w:t xml:space="preserve">% .    </w:t>
      </w:r>
    </w:p>
    <w:p w:rsidR="00DD12B3" w:rsidRPr="00DD12B3" w:rsidRDefault="00DD12B3" w:rsidP="00DD12B3">
      <w:pPr>
        <w:spacing w:after="0" w:line="360" w:lineRule="auto"/>
        <w:ind w:firstLine="709"/>
        <w:jc w:val="both"/>
        <w:rPr>
          <w:rFonts w:ascii="Times New Roman" w:hAnsi="Times New Roman" w:cs="Times New Roman"/>
          <w:sz w:val="24"/>
          <w:szCs w:val="24"/>
        </w:rPr>
      </w:pPr>
      <w:r w:rsidRPr="00DD12B3">
        <w:rPr>
          <w:rFonts w:ascii="Times New Roman" w:hAnsi="Times New Roman" w:cs="Times New Roman"/>
          <w:sz w:val="24"/>
          <w:szCs w:val="24"/>
        </w:rPr>
        <w:t>Предел трещиноватости или максимальная  длина без трещин, плитки 200х10х100 мм, высушенной в следующих условиях</w:t>
      </w:r>
      <w:r w:rsidRPr="00DD12B3">
        <w:rPr>
          <w:rFonts w:ascii="Times New Roman" w:hAnsi="Times New Roman" w:cs="Times New Roman"/>
          <w:sz w:val="24"/>
          <w:szCs w:val="24"/>
          <w:lang w:val="kk-KZ"/>
        </w:rPr>
        <w:t>: 20 см.</w:t>
      </w:r>
    </w:p>
    <w:p w:rsidR="00DD12B3" w:rsidRPr="00DD12B3" w:rsidRDefault="00DD12B3" w:rsidP="00DD12B3">
      <w:pPr>
        <w:tabs>
          <w:tab w:val="left" w:pos="709"/>
        </w:tabs>
        <w:spacing w:after="0" w:line="360" w:lineRule="auto"/>
        <w:ind w:firstLine="709"/>
        <w:jc w:val="both"/>
        <w:rPr>
          <w:rStyle w:val="ilfuvd"/>
          <w:rFonts w:ascii="Times New Roman" w:hAnsi="Times New Roman" w:cs="Times New Roman"/>
          <w:sz w:val="24"/>
          <w:szCs w:val="24"/>
        </w:rPr>
      </w:pPr>
      <w:r w:rsidRPr="00DD12B3">
        <w:rPr>
          <w:rFonts w:ascii="Times New Roman" w:hAnsi="Times New Roman" w:cs="Times New Roman"/>
          <w:sz w:val="24"/>
          <w:szCs w:val="24"/>
          <w:lang w:val="kk-KZ"/>
        </w:rPr>
        <w:t xml:space="preserve">Температура:                             75-120 </w:t>
      </w:r>
      <w:r w:rsidRPr="00DD12B3">
        <w:rPr>
          <w:rStyle w:val="ilfuvd"/>
          <w:rFonts w:ascii="Times New Roman" w:hAnsi="Times New Roman" w:cs="Times New Roman"/>
          <w:sz w:val="24"/>
          <w:szCs w:val="24"/>
        </w:rPr>
        <w:t>°C.</w:t>
      </w:r>
    </w:p>
    <w:p w:rsidR="00DD12B3" w:rsidRPr="00DD12B3" w:rsidRDefault="00DD12B3" w:rsidP="00DD12B3">
      <w:pPr>
        <w:tabs>
          <w:tab w:val="left" w:pos="709"/>
        </w:tabs>
        <w:spacing w:after="0" w:line="360" w:lineRule="auto"/>
        <w:ind w:firstLine="709"/>
        <w:jc w:val="both"/>
        <w:rPr>
          <w:rFonts w:ascii="Times New Roman" w:hAnsi="Times New Roman" w:cs="Times New Roman"/>
          <w:sz w:val="24"/>
          <w:szCs w:val="24"/>
          <w:lang w:val="kk-KZ"/>
        </w:rPr>
      </w:pPr>
      <w:r w:rsidRPr="00DD12B3">
        <w:rPr>
          <w:rStyle w:val="ilfuvd"/>
          <w:rFonts w:ascii="Times New Roman" w:hAnsi="Times New Roman" w:cs="Times New Roman"/>
          <w:sz w:val="24"/>
          <w:szCs w:val="24"/>
        </w:rPr>
        <w:t>Время</w:t>
      </w:r>
      <w:r w:rsidRPr="00DD12B3">
        <w:rPr>
          <w:rFonts w:ascii="Times New Roman" w:hAnsi="Times New Roman" w:cs="Times New Roman"/>
          <w:sz w:val="24"/>
          <w:szCs w:val="24"/>
          <w:lang w:val="kk-KZ"/>
        </w:rPr>
        <w:t>:                                        90,00 минут</w:t>
      </w:r>
    </w:p>
    <w:p w:rsidR="00DD12B3" w:rsidRPr="00DD12B3" w:rsidRDefault="00DD12B3" w:rsidP="00DD12B3">
      <w:pPr>
        <w:tabs>
          <w:tab w:val="left" w:pos="709"/>
        </w:tabs>
        <w:spacing w:after="0" w:line="360" w:lineRule="auto"/>
        <w:ind w:firstLine="709"/>
        <w:jc w:val="both"/>
        <w:rPr>
          <w:rFonts w:ascii="Times New Roman" w:hAnsi="Times New Roman" w:cs="Times New Roman"/>
          <w:sz w:val="24"/>
          <w:szCs w:val="24"/>
          <w:lang w:val="kk-KZ"/>
        </w:rPr>
      </w:pPr>
      <w:r w:rsidRPr="00DD12B3">
        <w:rPr>
          <w:rFonts w:ascii="Times New Roman" w:hAnsi="Times New Roman" w:cs="Times New Roman"/>
          <w:sz w:val="24"/>
          <w:szCs w:val="24"/>
          <w:lang w:val="kk-KZ"/>
        </w:rPr>
        <w:t>Скорость воздушного потока: 6 м/сек.</w:t>
      </w:r>
    </w:p>
    <w:p w:rsidR="00DD12B3" w:rsidRPr="00DD12B3" w:rsidRDefault="00DD12B3" w:rsidP="00DD12B3">
      <w:pPr>
        <w:tabs>
          <w:tab w:val="left" w:pos="709"/>
        </w:tabs>
        <w:spacing w:after="0" w:line="360" w:lineRule="auto"/>
        <w:ind w:firstLine="709"/>
        <w:jc w:val="both"/>
        <w:rPr>
          <w:rFonts w:ascii="Times New Roman" w:hAnsi="Times New Roman" w:cs="Times New Roman"/>
          <w:sz w:val="24"/>
          <w:szCs w:val="24"/>
        </w:rPr>
      </w:pPr>
      <w:r w:rsidRPr="00DD12B3">
        <w:rPr>
          <w:rFonts w:ascii="Times New Roman" w:hAnsi="Times New Roman" w:cs="Times New Roman"/>
          <w:sz w:val="24"/>
          <w:szCs w:val="24"/>
          <w:lang w:val="kk-KZ"/>
        </w:rPr>
        <w:t xml:space="preserve">Остаточная влага в конце сушки: </w:t>
      </w:r>
      <w:r w:rsidRPr="00DD12B3">
        <w:rPr>
          <w:rFonts w:ascii="Times New Roman" w:hAnsi="Times New Roman" w:cs="Times New Roman"/>
          <w:sz w:val="24"/>
          <w:szCs w:val="24"/>
        </w:rPr>
        <w:t>0</w:t>
      </w:r>
      <w:r w:rsidRPr="00DD12B3">
        <w:rPr>
          <w:rFonts w:ascii="Times New Roman" w:hAnsi="Times New Roman" w:cs="Times New Roman"/>
          <w:sz w:val="24"/>
          <w:szCs w:val="24"/>
          <w:lang w:val="kk-KZ"/>
        </w:rPr>
        <w:t>,4</w:t>
      </w:r>
      <w:r w:rsidRPr="00DD12B3">
        <w:rPr>
          <w:rFonts w:ascii="Times New Roman" w:hAnsi="Times New Roman" w:cs="Times New Roman"/>
          <w:sz w:val="24"/>
          <w:szCs w:val="24"/>
        </w:rPr>
        <w:t>2</w:t>
      </w:r>
      <w:r w:rsidRPr="00DD12B3">
        <w:rPr>
          <w:rFonts w:ascii="Times New Roman" w:hAnsi="Times New Roman" w:cs="Times New Roman"/>
          <w:sz w:val="24"/>
          <w:szCs w:val="24"/>
          <w:lang w:val="kk-KZ"/>
        </w:rPr>
        <w:t>%</w:t>
      </w:r>
    </w:p>
    <w:p w:rsidR="00DD12B3" w:rsidRPr="00DD12B3" w:rsidRDefault="00DD12B3" w:rsidP="00DD12B3">
      <w:pPr>
        <w:spacing w:after="0" w:line="360" w:lineRule="auto"/>
        <w:ind w:firstLine="709"/>
        <w:jc w:val="both"/>
        <w:rPr>
          <w:rFonts w:ascii="Times New Roman" w:hAnsi="Times New Roman" w:cs="Times New Roman"/>
          <w:sz w:val="24"/>
          <w:szCs w:val="24"/>
        </w:rPr>
      </w:pPr>
      <w:r w:rsidRPr="00DD12B3">
        <w:rPr>
          <w:rFonts w:ascii="Times New Roman" w:hAnsi="Times New Roman" w:cs="Times New Roman"/>
          <w:sz w:val="24"/>
          <w:szCs w:val="24"/>
        </w:rPr>
        <w:t>Коэффициент чувствительности по носовой или соотношение между сжатым обьемом в течение сушки и общим обьемом пор   сухого материала</w:t>
      </w:r>
      <w:r w:rsidRPr="00DD12B3">
        <w:rPr>
          <w:rFonts w:ascii="Times New Roman" w:hAnsi="Times New Roman" w:cs="Times New Roman"/>
          <w:sz w:val="24"/>
          <w:szCs w:val="24"/>
          <w:lang w:val="kk-KZ"/>
        </w:rPr>
        <w:t xml:space="preserve">: </w:t>
      </w:r>
      <w:r w:rsidR="00357024">
        <w:rPr>
          <w:rFonts w:ascii="Times New Roman" w:hAnsi="Times New Roman" w:cs="Times New Roman"/>
          <w:sz w:val="24"/>
          <w:szCs w:val="24"/>
          <w:lang w:val="kk-KZ"/>
        </w:rPr>
        <w:t>0,</w:t>
      </w:r>
      <w:r w:rsidR="00357024" w:rsidRPr="00357024">
        <w:rPr>
          <w:rFonts w:ascii="Times New Roman" w:hAnsi="Times New Roman" w:cs="Times New Roman"/>
          <w:sz w:val="24"/>
          <w:szCs w:val="24"/>
        </w:rPr>
        <w:t>50</w:t>
      </w:r>
      <w:r w:rsidRPr="00DD12B3">
        <w:rPr>
          <w:rFonts w:ascii="Times New Roman" w:hAnsi="Times New Roman" w:cs="Times New Roman"/>
          <w:sz w:val="24"/>
          <w:szCs w:val="24"/>
          <w:lang w:val="kk-KZ"/>
        </w:rPr>
        <w:t xml:space="preserve">.                               </w:t>
      </w:r>
    </w:p>
    <w:p w:rsidR="00DD12B3" w:rsidRPr="00DD12B3" w:rsidRDefault="00DD12B3" w:rsidP="00DD12B3">
      <w:pPr>
        <w:spacing w:after="0" w:line="360" w:lineRule="auto"/>
        <w:ind w:firstLine="709"/>
        <w:jc w:val="both"/>
        <w:rPr>
          <w:rFonts w:ascii="Times New Roman" w:hAnsi="Times New Roman" w:cs="Times New Roman"/>
          <w:sz w:val="24"/>
          <w:szCs w:val="24"/>
        </w:rPr>
      </w:pPr>
      <w:r w:rsidRPr="00DD12B3">
        <w:rPr>
          <w:rFonts w:ascii="Times New Roman" w:hAnsi="Times New Roman" w:cs="Times New Roman"/>
          <w:sz w:val="24"/>
          <w:szCs w:val="24"/>
          <w:lang w:val="kk-KZ"/>
        </w:rPr>
        <w:t>Разрывающее усилие на изгиб среднее</w:t>
      </w:r>
      <w:r w:rsidRPr="00DD12B3">
        <w:rPr>
          <w:rFonts w:ascii="Times New Roman" w:hAnsi="Times New Roman" w:cs="Times New Roman"/>
          <w:sz w:val="24"/>
          <w:szCs w:val="24"/>
        </w:rPr>
        <w:t xml:space="preserve">  </w:t>
      </w:r>
      <w:r w:rsidRPr="00DD12B3">
        <w:rPr>
          <w:rFonts w:ascii="Times New Roman" w:hAnsi="Times New Roman" w:cs="Times New Roman"/>
          <w:sz w:val="24"/>
          <w:szCs w:val="24"/>
          <w:lang w:val="kk-KZ"/>
        </w:rPr>
        <w:t xml:space="preserve">значение между 4 образцами (удаляя дисперсию) : </w:t>
      </w:r>
      <w:r w:rsidR="00357024" w:rsidRPr="00357024">
        <w:rPr>
          <w:rFonts w:ascii="Times New Roman" w:hAnsi="Times New Roman" w:cs="Times New Roman"/>
          <w:sz w:val="24"/>
          <w:szCs w:val="24"/>
        </w:rPr>
        <w:t>4</w:t>
      </w:r>
      <w:r w:rsidRPr="00DD12B3">
        <w:rPr>
          <w:rFonts w:ascii="Times New Roman" w:hAnsi="Times New Roman" w:cs="Times New Roman"/>
          <w:sz w:val="24"/>
          <w:szCs w:val="24"/>
          <w:lang w:val="kk-KZ"/>
        </w:rPr>
        <w:t>4,</w:t>
      </w:r>
      <w:r w:rsidR="00357024" w:rsidRPr="00357024">
        <w:rPr>
          <w:rFonts w:ascii="Times New Roman" w:hAnsi="Times New Roman" w:cs="Times New Roman"/>
          <w:sz w:val="24"/>
          <w:szCs w:val="24"/>
        </w:rPr>
        <w:t>9</w:t>
      </w:r>
      <w:r w:rsidRPr="00DD12B3">
        <w:rPr>
          <w:rFonts w:ascii="Times New Roman" w:hAnsi="Times New Roman" w:cs="Times New Roman"/>
          <w:sz w:val="24"/>
          <w:szCs w:val="24"/>
          <w:lang w:val="kk-KZ"/>
        </w:rPr>
        <w:t>8 кг/</w:t>
      </w:r>
      <w:r w:rsidRPr="00DD12B3">
        <w:rPr>
          <w:rFonts w:ascii="Times New Roman" w:hAnsi="Times New Roman" w:cs="Times New Roman"/>
          <w:sz w:val="24"/>
          <w:szCs w:val="24"/>
        </w:rPr>
        <w:t>см</w:t>
      </w:r>
      <w:r w:rsidRPr="00DD12B3">
        <w:rPr>
          <w:rFonts w:ascii="Times New Roman" w:hAnsi="Times New Roman" w:cs="Times New Roman"/>
          <w:sz w:val="24"/>
          <w:szCs w:val="24"/>
          <w:vertAlign w:val="superscript"/>
        </w:rPr>
        <w:t xml:space="preserve">2 </w:t>
      </w:r>
      <w:r w:rsidRPr="00DD12B3">
        <w:rPr>
          <w:rFonts w:ascii="Times New Roman" w:hAnsi="Times New Roman" w:cs="Times New Roman"/>
          <w:sz w:val="24"/>
          <w:szCs w:val="24"/>
        </w:rPr>
        <w:t>.</w:t>
      </w:r>
    </w:p>
    <w:p w:rsidR="00DD12B3" w:rsidRPr="00DD12B3" w:rsidRDefault="00DD12B3" w:rsidP="00DD12B3">
      <w:pPr>
        <w:spacing w:after="0" w:line="360" w:lineRule="auto"/>
        <w:ind w:firstLine="709"/>
        <w:jc w:val="both"/>
        <w:rPr>
          <w:rFonts w:ascii="Times New Roman" w:hAnsi="Times New Roman" w:cs="Times New Roman"/>
          <w:sz w:val="24"/>
          <w:szCs w:val="24"/>
        </w:rPr>
      </w:pPr>
      <w:r w:rsidRPr="00DD12B3">
        <w:rPr>
          <w:rFonts w:ascii="Times New Roman" w:hAnsi="Times New Roman" w:cs="Times New Roman"/>
          <w:sz w:val="24"/>
          <w:szCs w:val="24"/>
        </w:rPr>
        <w:t>Влажность окружающей  среды, поглощенная сухими образцами после нахождения 24 ч. В насыщенной атмосфере ( отн.влажность 100%)</w:t>
      </w:r>
      <w:r w:rsidRPr="00DD12B3">
        <w:rPr>
          <w:rFonts w:ascii="Times New Roman" w:hAnsi="Times New Roman" w:cs="Times New Roman"/>
          <w:sz w:val="24"/>
          <w:szCs w:val="24"/>
          <w:lang w:val="kk-KZ"/>
        </w:rPr>
        <w:t xml:space="preserve">: </w:t>
      </w:r>
      <w:r w:rsidR="00357024" w:rsidRPr="00357024">
        <w:rPr>
          <w:rFonts w:ascii="Times New Roman" w:hAnsi="Times New Roman" w:cs="Times New Roman"/>
          <w:sz w:val="24"/>
          <w:szCs w:val="24"/>
        </w:rPr>
        <w:t>3</w:t>
      </w:r>
      <w:r w:rsidRPr="00DD12B3">
        <w:rPr>
          <w:rFonts w:ascii="Times New Roman" w:hAnsi="Times New Roman" w:cs="Times New Roman"/>
          <w:sz w:val="24"/>
          <w:szCs w:val="24"/>
          <w:lang w:val="kk-KZ"/>
        </w:rPr>
        <w:t>,2</w:t>
      </w:r>
      <w:r w:rsidR="00357024" w:rsidRPr="00357024">
        <w:rPr>
          <w:rFonts w:ascii="Times New Roman" w:hAnsi="Times New Roman" w:cs="Times New Roman"/>
          <w:sz w:val="24"/>
          <w:szCs w:val="24"/>
        </w:rPr>
        <w:t>3</w:t>
      </w:r>
      <w:r w:rsidRPr="00DD12B3">
        <w:rPr>
          <w:rFonts w:ascii="Times New Roman" w:hAnsi="Times New Roman" w:cs="Times New Roman"/>
          <w:sz w:val="24"/>
          <w:szCs w:val="24"/>
          <w:lang w:val="kk-KZ"/>
        </w:rPr>
        <w:t xml:space="preserve">% .  </w:t>
      </w:r>
    </w:p>
    <w:p w:rsidR="00DD12B3" w:rsidRPr="00DD12B3" w:rsidRDefault="00DD12B3" w:rsidP="00DD12B3">
      <w:pPr>
        <w:spacing w:after="0" w:line="360" w:lineRule="auto"/>
        <w:ind w:firstLine="709"/>
        <w:jc w:val="both"/>
        <w:rPr>
          <w:rFonts w:ascii="Times New Roman" w:hAnsi="Times New Roman" w:cs="Times New Roman"/>
          <w:sz w:val="24"/>
          <w:szCs w:val="24"/>
          <w:lang w:val="kk-KZ"/>
        </w:rPr>
      </w:pPr>
      <w:r w:rsidRPr="00DD12B3">
        <w:rPr>
          <w:rFonts w:ascii="Times New Roman" w:hAnsi="Times New Roman" w:cs="Times New Roman"/>
          <w:sz w:val="24"/>
          <w:szCs w:val="24"/>
          <w:lang w:val="kk-KZ"/>
        </w:rPr>
        <w:t xml:space="preserve">Прочность на изгиб образцов с поглощенной влагой </w:t>
      </w:r>
      <w:r w:rsidRPr="00DD12B3">
        <w:rPr>
          <w:rFonts w:ascii="Times New Roman" w:hAnsi="Times New Roman" w:cs="Times New Roman"/>
          <w:sz w:val="24"/>
          <w:szCs w:val="24"/>
        </w:rPr>
        <w:t>окружающей  среды</w:t>
      </w:r>
      <w:r w:rsidRPr="00DD12B3">
        <w:rPr>
          <w:rFonts w:ascii="Times New Roman" w:hAnsi="Times New Roman" w:cs="Times New Roman"/>
          <w:sz w:val="24"/>
          <w:szCs w:val="24"/>
          <w:lang w:val="kk-KZ"/>
        </w:rPr>
        <w:t xml:space="preserve">: </w:t>
      </w:r>
      <w:r w:rsidR="00357024">
        <w:rPr>
          <w:rFonts w:ascii="Times New Roman" w:hAnsi="Times New Roman" w:cs="Times New Roman"/>
          <w:sz w:val="24"/>
          <w:szCs w:val="24"/>
          <w:lang w:val="kk-KZ"/>
        </w:rPr>
        <w:t>17,</w:t>
      </w:r>
      <w:r w:rsidR="00357024" w:rsidRPr="00357024">
        <w:rPr>
          <w:rFonts w:ascii="Times New Roman" w:hAnsi="Times New Roman" w:cs="Times New Roman"/>
          <w:sz w:val="24"/>
          <w:szCs w:val="24"/>
        </w:rPr>
        <w:t>6</w:t>
      </w:r>
      <w:r w:rsidRPr="00DD12B3">
        <w:rPr>
          <w:rFonts w:ascii="Times New Roman" w:hAnsi="Times New Roman" w:cs="Times New Roman"/>
          <w:sz w:val="24"/>
          <w:szCs w:val="24"/>
          <w:lang w:val="kk-KZ"/>
        </w:rPr>
        <w:t>5кг/</w:t>
      </w:r>
      <w:r w:rsidRPr="00DD12B3">
        <w:rPr>
          <w:rFonts w:ascii="Times New Roman" w:hAnsi="Times New Roman" w:cs="Times New Roman"/>
          <w:sz w:val="24"/>
          <w:szCs w:val="24"/>
        </w:rPr>
        <w:t xml:space="preserve"> см</w:t>
      </w:r>
      <w:r w:rsidRPr="00DD12B3">
        <w:rPr>
          <w:rFonts w:ascii="Times New Roman" w:hAnsi="Times New Roman" w:cs="Times New Roman"/>
          <w:sz w:val="24"/>
          <w:szCs w:val="24"/>
          <w:vertAlign w:val="superscript"/>
        </w:rPr>
        <w:t>2</w:t>
      </w:r>
      <w:r w:rsidRPr="00DD12B3">
        <w:rPr>
          <w:rFonts w:ascii="Times New Roman" w:hAnsi="Times New Roman" w:cs="Times New Roman"/>
          <w:sz w:val="24"/>
          <w:szCs w:val="24"/>
          <w:lang w:val="kk-KZ"/>
        </w:rPr>
        <w:t xml:space="preserve"> </w:t>
      </w:r>
    </w:p>
    <w:p w:rsidR="00DD12B3" w:rsidRPr="00DD12B3" w:rsidRDefault="00DD12B3" w:rsidP="00DD12B3">
      <w:pPr>
        <w:spacing w:after="0" w:line="360" w:lineRule="auto"/>
        <w:ind w:firstLine="709"/>
        <w:jc w:val="both"/>
        <w:rPr>
          <w:rFonts w:ascii="Times New Roman" w:hAnsi="Times New Roman" w:cs="Times New Roman"/>
          <w:sz w:val="24"/>
          <w:szCs w:val="24"/>
        </w:rPr>
      </w:pPr>
      <w:r w:rsidRPr="00DD12B3">
        <w:rPr>
          <w:rFonts w:ascii="Times New Roman" w:hAnsi="Times New Roman" w:cs="Times New Roman"/>
          <w:sz w:val="24"/>
          <w:szCs w:val="24"/>
        </w:rPr>
        <w:t>Потеря прочности сухих образцов из-за эффекта поглощения влаги окружающей  среды</w:t>
      </w:r>
      <w:r w:rsidRPr="00DD12B3">
        <w:rPr>
          <w:rFonts w:ascii="Times New Roman" w:hAnsi="Times New Roman" w:cs="Times New Roman"/>
          <w:sz w:val="24"/>
          <w:szCs w:val="24"/>
          <w:lang w:val="kk-KZ"/>
        </w:rPr>
        <w:t xml:space="preserve">:  </w:t>
      </w:r>
      <w:r w:rsidR="00357024" w:rsidRPr="00357024">
        <w:rPr>
          <w:rFonts w:ascii="Times New Roman" w:hAnsi="Times New Roman" w:cs="Times New Roman"/>
          <w:sz w:val="24"/>
          <w:szCs w:val="24"/>
        </w:rPr>
        <w:t>60</w:t>
      </w:r>
      <w:r w:rsidRPr="00DD12B3">
        <w:rPr>
          <w:rFonts w:ascii="Times New Roman" w:hAnsi="Times New Roman" w:cs="Times New Roman"/>
          <w:sz w:val="24"/>
          <w:szCs w:val="24"/>
          <w:lang w:val="kk-KZ"/>
        </w:rPr>
        <w:t>,</w:t>
      </w:r>
      <w:r w:rsidR="00357024" w:rsidRPr="00357024">
        <w:rPr>
          <w:rFonts w:ascii="Times New Roman" w:hAnsi="Times New Roman" w:cs="Times New Roman"/>
          <w:sz w:val="24"/>
          <w:szCs w:val="24"/>
        </w:rPr>
        <w:t>76</w:t>
      </w:r>
      <w:r w:rsidRPr="00DD12B3">
        <w:rPr>
          <w:rFonts w:ascii="Times New Roman" w:hAnsi="Times New Roman" w:cs="Times New Roman"/>
          <w:sz w:val="24"/>
          <w:szCs w:val="24"/>
          <w:lang w:val="kk-KZ"/>
        </w:rPr>
        <w:t>% .</w:t>
      </w:r>
    </w:p>
    <w:p w:rsidR="00DD12B3" w:rsidRPr="00DD12B3" w:rsidRDefault="00DD12B3" w:rsidP="00DD12B3">
      <w:pPr>
        <w:spacing w:after="0" w:line="360" w:lineRule="auto"/>
        <w:ind w:firstLine="709"/>
        <w:jc w:val="both"/>
        <w:rPr>
          <w:rFonts w:ascii="Times New Roman" w:hAnsi="Times New Roman" w:cs="Times New Roman"/>
          <w:sz w:val="24"/>
          <w:szCs w:val="24"/>
        </w:rPr>
      </w:pPr>
      <w:r w:rsidRPr="00DD12B3">
        <w:rPr>
          <w:rFonts w:ascii="Times New Roman" w:hAnsi="Times New Roman" w:cs="Times New Roman"/>
          <w:sz w:val="24"/>
          <w:szCs w:val="24"/>
        </w:rPr>
        <w:t>Испытания с обожженными образцами:</w:t>
      </w:r>
    </w:p>
    <w:p w:rsidR="00DD12B3" w:rsidRPr="00DD12B3" w:rsidRDefault="00DD12B3" w:rsidP="00DD12B3">
      <w:pPr>
        <w:spacing w:after="0" w:line="360" w:lineRule="auto"/>
        <w:ind w:firstLine="709"/>
        <w:jc w:val="both"/>
        <w:rPr>
          <w:rStyle w:val="ilfuvd"/>
          <w:rFonts w:ascii="Times New Roman" w:hAnsi="Times New Roman" w:cs="Times New Roman"/>
          <w:sz w:val="24"/>
          <w:szCs w:val="24"/>
        </w:rPr>
      </w:pPr>
      <w:r w:rsidRPr="00DD12B3">
        <w:rPr>
          <w:rFonts w:ascii="Times New Roman" w:hAnsi="Times New Roman" w:cs="Times New Roman"/>
          <w:sz w:val="24"/>
          <w:szCs w:val="24"/>
        </w:rPr>
        <w:t xml:space="preserve"> Рекомендуемая температура для обжига </w:t>
      </w:r>
      <w:r w:rsidR="00357024">
        <w:rPr>
          <w:rFonts w:ascii="Times New Roman" w:hAnsi="Times New Roman" w:cs="Times New Roman"/>
          <w:sz w:val="24"/>
          <w:szCs w:val="24"/>
          <w:lang w:val="kk-KZ"/>
        </w:rPr>
        <w:t>: 1</w:t>
      </w:r>
      <w:r w:rsidR="00357024" w:rsidRPr="00357024">
        <w:rPr>
          <w:rFonts w:ascii="Times New Roman" w:hAnsi="Times New Roman" w:cs="Times New Roman"/>
          <w:sz w:val="24"/>
          <w:szCs w:val="24"/>
        </w:rPr>
        <w:t>1</w:t>
      </w:r>
      <w:r w:rsidR="00357024">
        <w:rPr>
          <w:rFonts w:ascii="Times New Roman" w:hAnsi="Times New Roman" w:cs="Times New Roman"/>
          <w:sz w:val="24"/>
          <w:szCs w:val="24"/>
          <w:lang w:val="kk-KZ"/>
        </w:rPr>
        <w:t>0</w:t>
      </w:r>
      <w:r w:rsidRPr="00DD12B3">
        <w:rPr>
          <w:rFonts w:ascii="Times New Roman" w:hAnsi="Times New Roman" w:cs="Times New Roman"/>
          <w:sz w:val="24"/>
          <w:szCs w:val="24"/>
          <w:lang w:val="kk-KZ"/>
        </w:rPr>
        <w:t xml:space="preserve">0 </w:t>
      </w:r>
      <w:r w:rsidRPr="00DD12B3">
        <w:rPr>
          <w:rStyle w:val="ilfuvd"/>
          <w:rFonts w:ascii="Times New Roman" w:hAnsi="Times New Roman" w:cs="Times New Roman"/>
          <w:sz w:val="24"/>
          <w:szCs w:val="24"/>
        </w:rPr>
        <w:t>°c.</w:t>
      </w:r>
    </w:p>
    <w:p w:rsidR="00DD12B3" w:rsidRPr="00DD12B3" w:rsidRDefault="00DD12B3" w:rsidP="00DD12B3">
      <w:pPr>
        <w:spacing w:after="0" w:line="360" w:lineRule="auto"/>
        <w:ind w:firstLine="709"/>
        <w:jc w:val="both"/>
        <w:rPr>
          <w:rFonts w:ascii="Times New Roman" w:hAnsi="Times New Roman" w:cs="Times New Roman"/>
          <w:sz w:val="24"/>
          <w:szCs w:val="24"/>
          <w:lang w:val="kk-KZ"/>
        </w:rPr>
      </w:pPr>
      <w:r w:rsidRPr="00DD12B3">
        <w:rPr>
          <w:rStyle w:val="ilfuvd"/>
          <w:rFonts w:ascii="Times New Roman" w:hAnsi="Times New Roman" w:cs="Times New Roman"/>
          <w:sz w:val="24"/>
          <w:szCs w:val="24"/>
        </w:rPr>
        <w:t>Усадка изделий при обжиге</w:t>
      </w:r>
      <w:r w:rsidR="00357024">
        <w:rPr>
          <w:rFonts w:ascii="Times New Roman" w:hAnsi="Times New Roman" w:cs="Times New Roman"/>
          <w:sz w:val="24"/>
          <w:szCs w:val="24"/>
          <w:lang w:val="kk-KZ"/>
        </w:rPr>
        <w:t xml:space="preserve">: </w:t>
      </w:r>
      <w:r w:rsidR="00357024" w:rsidRPr="00357024">
        <w:rPr>
          <w:rFonts w:ascii="Times New Roman" w:hAnsi="Times New Roman" w:cs="Times New Roman"/>
          <w:sz w:val="24"/>
          <w:szCs w:val="24"/>
        </w:rPr>
        <w:t>5</w:t>
      </w:r>
      <w:r w:rsidRPr="00DD12B3">
        <w:rPr>
          <w:rFonts w:ascii="Times New Roman" w:hAnsi="Times New Roman" w:cs="Times New Roman"/>
          <w:sz w:val="24"/>
          <w:szCs w:val="24"/>
          <w:lang w:val="kk-KZ"/>
        </w:rPr>
        <w:t>,8</w:t>
      </w:r>
      <w:r w:rsidR="00357024" w:rsidRPr="00357024">
        <w:rPr>
          <w:rFonts w:ascii="Times New Roman" w:hAnsi="Times New Roman" w:cs="Times New Roman"/>
          <w:sz w:val="24"/>
          <w:szCs w:val="24"/>
        </w:rPr>
        <w:t>3</w:t>
      </w:r>
      <w:r w:rsidRPr="00DD12B3">
        <w:rPr>
          <w:rFonts w:ascii="Times New Roman" w:hAnsi="Times New Roman" w:cs="Times New Roman"/>
          <w:sz w:val="24"/>
          <w:szCs w:val="24"/>
          <w:lang w:val="kk-KZ"/>
        </w:rPr>
        <w:t>%.</w:t>
      </w:r>
    </w:p>
    <w:p w:rsidR="00DD12B3" w:rsidRPr="00DD12B3" w:rsidRDefault="00DD12B3" w:rsidP="00DD12B3">
      <w:pPr>
        <w:spacing w:after="0" w:line="360" w:lineRule="auto"/>
        <w:ind w:firstLine="709"/>
        <w:jc w:val="both"/>
        <w:rPr>
          <w:rFonts w:ascii="Times New Roman" w:hAnsi="Times New Roman" w:cs="Times New Roman"/>
          <w:sz w:val="24"/>
          <w:szCs w:val="24"/>
          <w:lang w:val="kk-KZ"/>
        </w:rPr>
      </w:pPr>
      <w:r w:rsidRPr="00DD12B3">
        <w:rPr>
          <w:rFonts w:ascii="Times New Roman" w:hAnsi="Times New Roman" w:cs="Times New Roman"/>
          <w:sz w:val="24"/>
          <w:szCs w:val="24"/>
          <w:lang w:val="kk-KZ"/>
        </w:rPr>
        <w:t xml:space="preserve">Потеря веса, выраженная в процентах веса глины, высушенной при 110 </w:t>
      </w:r>
      <w:r w:rsidRPr="00DD12B3">
        <w:rPr>
          <w:rStyle w:val="ilfuvd"/>
          <w:rFonts w:ascii="Times New Roman" w:hAnsi="Times New Roman" w:cs="Times New Roman"/>
          <w:sz w:val="24"/>
          <w:szCs w:val="24"/>
        </w:rPr>
        <w:t xml:space="preserve">°c </w:t>
      </w:r>
      <w:r w:rsidR="00357024">
        <w:rPr>
          <w:rFonts w:ascii="Times New Roman" w:hAnsi="Times New Roman" w:cs="Times New Roman"/>
          <w:sz w:val="24"/>
          <w:szCs w:val="24"/>
          <w:lang w:val="kk-KZ"/>
        </w:rPr>
        <w:t>: 6,</w:t>
      </w:r>
      <w:r w:rsidR="00357024" w:rsidRPr="00357024">
        <w:rPr>
          <w:rFonts w:ascii="Times New Roman" w:hAnsi="Times New Roman" w:cs="Times New Roman"/>
          <w:sz w:val="24"/>
          <w:szCs w:val="24"/>
        </w:rPr>
        <w:t>05</w:t>
      </w:r>
      <w:r w:rsidRPr="00DD12B3">
        <w:rPr>
          <w:rFonts w:ascii="Times New Roman" w:hAnsi="Times New Roman" w:cs="Times New Roman"/>
          <w:sz w:val="24"/>
          <w:szCs w:val="24"/>
          <w:lang w:val="kk-KZ"/>
        </w:rPr>
        <w:t>%.</w:t>
      </w:r>
    </w:p>
    <w:p w:rsidR="00DD12B3" w:rsidRPr="00DD12B3" w:rsidRDefault="00DD12B3" w:rsidP="00DD12B3">
      <w:pPr>
        <w:tabs>
          <w:tab w:val="right" w:pos="9354"/>
        </w:tabs>
        <w:spacing w:after="0" w:line="360" w:lineRule="auto"/>
        <w:ind w:firstLine="709"/>
        <w:jc w:val="both"/>
        <w:rPr>
          <w:rFonts w:ascii="Times New Roman" w:hAnsi="Times New Roman" w:cs="Times New Roman"/>
          <w:sz w:val="24"/>
          <w:szCs w:val="24"/>
          <w:lang w:val="kk-KZ"/>
        </w:rPr>
      </w:pPr>
      <w:r w:rsidRPr="00DD12B3">
        <w:rPr>
          <w:rFonts w:ascii="Times New Roman" w:hAnsi="Times New Roman" w:cs="Times New Roman"/>
          <w:sz w:val="24"/>
          <w:szCs w:val="24"/>
          <w:lang w:val="kk-KZ"/>
        </w:rPr>
        <w:t>Вода для смешивания в расчете на массу  обожженных изделий</w:t>
      </w:r>
      <w:r w:rsidR="00357024">
        <w:rPr>
          <w:rFonts w:ascii="Times New Roman" w:hAnsi="Times New Roman" w:cs="Times New Roman"/>
          <w:sz w:val="24"/>
          <w:szCs w:val="24"/>
          <w:lang w:val="kk-KZ"/>
        </w:rPr>
        <w:t>: 2</w:t>
      </w:r>
      <w:r w:rsidR="00357024" w:rsidRPr="00357024">
        <w:rPr>
          <w:rFonts w:ascii="Times New Roman" w:hAnsi="Times New Roman" w:cs="Times New Roman"/>
          <w:sz w:val="24"/>
          <w:szCs w:val="24"/>
        </w:rPr>
        <w:t>5</w:t>
      </w:r>
      <w:r w:rsidRPr="00DD12B3">
        <w:rPr>
          <w:rFonts w:ascii="Times New Roman" w:hAnsi="Times New Roman" w:cs="Times New Roman"/>
          <w:sz w:val="24"/>
          <w:szCs w:val="24"/>
          <w:lang w:val="kk-KZ"/>
        </w:rPr>
        <w:t>,</w:t>
      </w:r>
      <w:r w:rsidR="00357024" w:rsidRPr="00357024">
        <w:rPr>
          <w:rFonts w:ascii="Times New Roman" w:hAnsi="Times New Roman" w:cs="Times New Roman"/>
          <w:sz w:val="24"/>
          <w:szCs w:val="24"/>
        </w:rPr>
        <w:t>62</w:t>
      </w:r>
      <w:r w:rsidRPr="00DD12B3">
        <w:rPr>
          <w:rFonts w:ascii="Times New Roman" w:hAnsi="Times New Roman" w:cs="Times New Roman"/>
          <w:sz w:val="24"/>
          <w:szCs w:val="24"/>
          <w:lang w:val="kk-KZ"/>
        </w:rPr>
        <w:t xml:space="preserve">% .  </w:t>
      </w:r>
    </w:p>
    <w:p w:rsidR="00DD12B3" w:rsidRPr="00DD12B3" w:rsidRDefault="00DD12B3" w:rsidP="00DD12B3">
      <w:pPr>
        <w:spacing w:after="0" w:line="360" w:lineRule="auto"/>
        <w:ind w:firstLine="709"/>
        <w:jc w:val="both"/>
        <w:rPr>
          <w:rFonts w:ascii="Times New Roman" w:hAnsi="Times New Roman" w:cs="Times New Roman"/>
          <w:sz w:val="24"/>
          <w:szCs w:val="24"/>
          <w:lang w:val="kk-KZ"/>
        </w:rPr>
      </w:pPr>
      <w:r w:rsidRPr="00DD12B3">
        <w:rPr>
          <w:rFonts w:ascii="Times New Roman" w:hAnsi="Times New Roman" w:cs="Times New Roman"/>
          <w:sz w:val="24"/>
          <w:szCs w:val="24"/>
          <w:lang w:val="kk-KZ"/>
        </w:rPr>
        <w:t xml:space="preserve">Водопоглощение после 2 ч. погружения образцов в кипящую воду, в расчете на массу обожженного и сухого материала: </w:t>
      </w:r>
      <w:r w:rsidR="00357024">
        <w:rPr>
          <w:rFonts w:ascii="Times New Roman" w:hAnsi="Times New Roman" w:cs="Times New Roman"/>
          <w:sz w:val="24"/>
          <w:szCs w:val="24"/>
          <w:lang w:val="kk-KZ"/>
        </w:rPr>
        <w:t xml:space="preserve"> </w:t>
      </w:r>
      <w:r w:rsidR="00357024" w:rsidRPr="00357024">
        <w:rPr>
          <w:rFonts w:ascii="Times New Roman" w:hAnsi="Times New Roman" w:cs="Times New Roman"/>
          <w:sz w:val="24"/>
          <w:szCs w:val="24"/>
        </w:rPr>
        <w:t>1</w:t>
      </w:r>
      <w:r w:rsidRPr="00DD12B3">
        <w:rPr>
          <w:rFonts w:ascii="Times New Roman" w:hAnsi="Times New Roman" w:cs="Times New Roman"/>
          <w:sz w:val="24"/>
          <w:szCs w:val="24"/>
          <w:lang w:val="kk-KZ"/>
        </w:rPr>
        <w:t>,</w:t>
      </w:r>
      <w:r w:rsidR="00357024" w:rsidRPr="00357024">
        <w:rPr>
          <w:rFonts w:ascii="Times New Roman" w:hAnsi="Times New Roman" w:cs="Times New Roman"/>
          <w:sz w:val="24"/>
          <w:szCs w:val="24"/>
        </w:rPr>
        <w:t>49</w:t>
      </w:r>
      <w:r w:rsidRPr="00DD12B3">
        <w:rPr>
          <w:rFonts w:ascii="Times New Roman" w:hAnsi="Times New Roman" w:cs="Times New Roman"/>
          <w:sz w:val="24"/>
          <w:szCs w:val="24"/>
          <w:lang w:val="kk-KZ"/>
        </w:rPr>
        <w:t>%.</w:t>
      </w:r>
    </w:p>
    <w:p w:rsidR="00DD12B3" w:rsidRPr="00DD12B3" w:rsidRDefault="00DD12B3" w:rsidP="00DD12B3">
      <w:pPr>
        <w:spacing w:after="0" w:line="360" w:lineRule="auto"/>
        <w:ind w:firstLine="709"/>
        <w:jc w:val="both"/>
        <w:rPr>
          <w:rFonts w:ascii="Times New Roman" w:hAnsi="Times New Roman" w:cs="Times New Roman"/>
          <w:sz w:val="24"/>
          <w:szCs w:val="24"/>
        </w:rPr>
      </w:pPr>
      <w:r w:rsidRPr="00DD12B3">
        <w:rPr>
          <w:rFonts w:ascii="Times New Roman" w:hAnsi="Times New Roman" w:cs="Times New Roman"/>
          <w:sz w:val="24"/>
          <w:szCs w:val="24"/>
          <w:lang w:val="kk-KZ"/>
        </w:rPr>
        <w:t xml:space="preserve">Кажущийся удельный вес :  </w:t>
      </w:r>
      <w:r w:rsidR="00357024">
        <w:rPr>
          <w:rFonts w:ascii="Times New Roman" w:hAnsi="Times New Roman" w:cs="Times New Roman"/>
          <w:sz w:val="24"/>
          <w:szCs w:val="24"/>
          <w:lang w:val="kk-KZ"/>
        </w:rPr>
        <w:t>2,</w:t>
      </w:r>
      <w:r w:rsidR="00357024" w:rsidRPr="00357024">
        <w:rPr>
          <w:rFonts w:ascii="Times New Roman" w:hAnsi="Times New Roman" w:cs="Times New Roman"/>
          <w:sz w:val="24"/>
          <w:szCs w:val="24"/>
        </w:rPr>
        <w:t>3</w:t>
      </w:r>
      <w:r w:rsidRPr="00DD12B3">
        <w:rPr>
          <w:rFonts w:ascii="Times New Roman" w:hAnsi="Times New Roman" w:cs="Times New Roman"/>
          <w:sz w:val="24"/>
          <w:szCs w:val="24"/>
          <w:lang w:val="kk-KZ"/>
        </w:rPr>
        <w:t xml:space="preserve"> г/</w:t>
      </w:r>
      <w:r w:rsidRPr="00DD12B3">
        <w:rPr>
          <w:rFonts w:ascii="Times New Roman" w:hAnsi="Times New Roman" w:cs="Times New Roman"/>
          <w:sz w:val="24"/>
          <w:szCs w:val="24"/>
        </w:rPr>
        <w:t>см</w:t>
      </w:r>
      <w:r w:rsidRPr="00DD12B3">
        <w:rPr>
          <w:rFonts w:ascii="Times New Roman" w:hAnsi="Times New Roman" w:cs="Times New Roman"/>
          <w:sz w:val="24"/>
          <w:szCs w:val="24"/>
          <w:vertAlign w:val="superscript"/>
        </w:rPr>
        <w:t xml:space="preserve">3 </w:t>
      </w:r>
      <w:r w:rsidRPr="00DD12B3">
        <w:rPr>
          <w:rFonts w:ascii="Times New Roman" w:hAnsi="Times New Roman" w:cs="Times New Roman"/>
          <w:sz w:val="24"/>
          <w:szCs w:val="24"/>
        </w:rPr>
        <w:t>.</w:t>
      </w:r>
    </w:p>
    <w:p w:rsidR="00DD12B3" w:rsidRPr="00DD12B3" w:rsidRDefault="00DD12B3" w:rsidP="00DD12B3">
      <w:pPr>
        <w:spacing w:after="0" w:line="360" w:lineRule="auto"/>
        <w:ind w:firstLine="709"/>
        <w:jc w:val="both"/>
        <w:rPr>
          <w:rStyle w:val="ilfuvd"/>
          <w:rFonts w:ascii="Times New Roman" w:hAnsi="Times New Roman" w:cs="Times New Roman"/>
          <w:sz w:val="24"/>
          <w:szCs w:val="24"/>
        </w:rPr>
      </w:pPr>
      <w:r w:rsidRPr="00DD12B3">
        <w:rPr>
          <w:rFonts w:ascii="Times New Roman" w:hAnsi="Times New Roman" w:cs="Times New Roman"/>
          <w:sz w:val="24"/>
          <w:szCs w:val="24"/>
        </w:rPr>
        <w:lastRenderedPageBreak/>
        <w:t xml:space="preserve">Разрывающее усилие на изгиб, испытание проводится на 3 образцах (удаляя дисперсию) </w:t>
      </w:r>
      <w:r w:rsidR="00357024">
        <w:rPr>
          <w:rFonts w:ascii="Times New Roman" w:hAnsi="Times New Roman" w:cs="Times New Roman"/>
          <w:sz w:val="24"/>
          <w:szCs w:val="24"/>
          <w:lang w:val="kk-KZ"/>
        </w:rPr>
        <w:t xml:space="preserve">: </w:t>
      </w:r>
      <w:r w:rsidR="00357024">
        <w:rPr>
          <w:rFonts w:ascii="Times New Roman" w:hAnsi="Times New Roman" w:cs="Times New Roman"/>
          <w:sz w:val="24"/>
          <w:szCs w:val="24"/>
        </w:rPr>
        <w:t>20</w:t>
      </w:r>
      <w:r w:rsidR="00357024" w:rsidRPr="00357024">
        <w:rPr>
          <w:rFonts w:ascii="Times New Roman" w:hAnsi="Times New Roman" w:cs="Times New Roman"/>
          <w:sz w:val="24"/>
          <w:szCs w:val="24"/>
        </w:rPr>
        <w:t>1</w:t>
      </w:r>
      <w:r w:rsidRPr="00DD12B3">
        <w:rPr>
          <w:rFonts w:ascii="Times New Roman" w:hAnsi="Times New Roman" w:cs="Times New Roman"/>
          <w:sz w:val="24"/>
          <w:szCs w:val="24"/>
          <w:lang w:val="kk-KZ"/>
        </w:rPr>
        <w:t>,</w:t>
      </w:r>
      <w:r w:rsidR="00357024" w:rsidRPr="00357024">
        <w:rPr>
          <w:rFonts w:ascii="Times New Roman" w:hAnsi="Times New Roman" w:cs="Times New Roman"/>
          <w:sz w:val="24"/>
          <w:szCs w:val="24"/>
        </w:rPr>
        <w:t>3</w:t>
      </w:r>
      <w:r w:rsidRPr="00DD12B3">
        <w:rPr>
          <w:rFonts w:ascii="Times New Roman" w:hAnsi="Times New Roman" w:cs="Times New Roman"/>
          <w:sz w:val="24"/>
          <w:szCs w:val="24"/>
          <w:lang w:val="kk-KZ"/>
        </w:rPr>
        <w:t xml:space="preserve"> кг/</w:t>
      </w:r>
      <w:r w:rsidRPr="00DD12B3">
        <w:rPr>
          <w:rFonts w:ascii="Times New Roman" w:hAnsi="Times New Roman" w:cs="Times New Roman"/>
          <w:sz w:val="24"/>
          <w:szCs w:val="24"/>
        </w:rPr>
        <w:t>см</w:t>
      </w:r>
      <w:r w:rsidRPr="00DD12B3">
        <w:rPr>
          <w:rFonts w:ascii="Times New Roman" w:hAnsi="Times New Roman" w:cs="Times New Roman"/>
          <w:sz w:val="24"/>
          <w:szCs w:val="24"/>
          <w:vertAlign w:val="superscript"/>
        </w:rPr>
        <w:t>2</w:t>
      </w:r>
      <w:r w:rsidRPr="00DD12B3">
        <w:rPr>
          <w:rFonts w:ascii="Times New Roman" w:hAnsi="Times New Roman" w:cs="Times New Roman"/>
          <w:sz w:val="24"/>
          <w:szCs w:val="24"/>
        </w:rPr>
        <w:t>.</w:t>
      </w:r>
    </w:p>
    <w:p w:rsidR="00337AD6" w:rsidRPr="00337AD6" w:rsidRDefault="00337AD6" w:rsidP="00337AD6">
      <w:pPr>
        <w:pStyle w:val="a7"/>
        <w:spacing w:after="0" w:line="360" w:lineRule="auto"/>
        <w:ind w:left="0" w:firstLine="709"/>
        <w:jc w:val="both"/>
        <w:rPr>
          <w:rFonts w:ascii="Times New Roman" w:hAnsi="Times New Roman"/>
          <w:sz w:val="24"/>
          <w:szCs w:val="24"/>
        </w:rPr>
      </w:pPr>
      <w:r w:rsidRPr="00337AD6">
        <w:rPr>
          <w:rFonts w:ascii="Times New Roman" w:hAnsi="Times New Roman"/>
          <w:sz w:val="24"/>
          <w:szCs w:val="24"/>
        </w:rPr>
        <w:t>Процент влажности тугоплавкой глины является высоким: и составляет 27.76 %, также как и  показатель усадки при сушке: 7.41 %.</w:t>
      </w:r>
    </w:p>
    <w:p w:rsidR="00337AD6" w:rsidRPr="00337AD6" w:rsidRDefault="00337AD6" w:rsidP="00337AD6">
      <w:pPr>
        <w:pStyle w:val="a7"/>
        <w:spacing w:after="0" w:line="360" w:lineRule="auto"/>
        <w:ind w:left="0" w:firstLine="709"/>
        <w:jc w:val="both"/>
        <w:rPr>
          <w:rFonts w:ascii="Times New Roman" w:hAnsi="Times New Roman"/>
          <w:sz w:val="24"/>
          <w:szCs w:val="24"/>
        </w:rPr>
      </w:pPr>
      <w:r w:rsidRPr="00337AD6">
        <w:rPr>
          <w:rFonts w:ascii="Times New Roman" w:hAnsi="Times New Roman"/>
          <w:sz w:val="24"/>
          <w:szCs w:val="24"/>
        </w:rPr>
        <w:t>В глинах для изготовления кирпичей процент влажности формования обычно колеблется между 18 и 25 %, а процент усадки при сушке между 4 и 7 %.</w:t>
      </w:r>
    </w:p>
    <w:p w:rsidR="00337AD6" w:rsidRPr="00337AD6" w:rsidRDefault="00337AD6" w:rsidP="00337AD6">
      <w:pPr>
        <w:pStyle w:val="a7"/>
        <w:spacing w:after="0" w:line="360" w:lineRule="auto"/>
        <w:ind w:left="0" w:firstLine="709"/>
        <w:jc w:val="both"/>
        <w:rPr>
          <w:rFonts w:ascii="Times New Roman" w:hAnsi="Times New Roman"/>
          <w:sz w:val="24"/>
          <w:szCs w:val="24"/>
        </w:rPr>
      </w:pPr>
      <w:r w:rsidRPr="00337AD6">
        <w:rPr>
          <w:rFonts w:ascii="Times New Roman" w:hAnsi="Times New Roman"/>
          <w:sz w:val="24"/>
          <w:szCs w:val="24"/>
        </w:rPr>
        <w:t>Таким образом, показатели, полученные при испытаниях данной глины являются высокими, что свидетельствует об очень мелкой гранулометрии и повышенной удельной поверхности.</w:t>
      </w:r>
    </w:p>
    <w:p w:rsidR="00337AD6" w:rsidRPr="00337AD6" w:rsidRDefault="00337AD6" w:rsidP="00337AD6">
      <w:pPr>
        <w:pStyle w:val="a7"/>
        <w:spacing w:after="0" w:line="360" w:lineRule="auto"/>
        <w:ind w:left="0" w:firstLine="709"/>
        <w:jc w:val="both"/>
        <w:rPr>
          <w:rFonts w:ascii="Times New Roman" w:hAnsi="Times New Roman"/>
          <w:sz w:val="24"/>
          <w:szCs w:val="24"/>
        </w:rPr>
      </w:pPr>
      <w:r w:rsidRPr="00337AD6">
        <w:rPr>
          <w:rFonts w:ascii="Times New Roman" w:hAnsi="Times New Roman"/>
          <w:sz w:val="24"/>
          <w:szCs w:val="24"/>
        </w:rPr>
        <w:t>Показатели капиллярной влаги также являются высокими, как и соотношение капиллярной влаги усадочной влажности: 1.53, - данный показатель благоприятствует процессу сушки. В глинах для изготовления кирпичей данное соотношение колеблется в пределах 1 - 1.5.</w:t>
      </w:r>
    </w:p>
    <w:p w:rsidR="00337AD6" w:rsidRPr="00337AD6" w:rsidRDefault="00337AD6" w:rsidP="00337AD6">
      <w:pPr>
        <w:pStyle w:val="a7"/>
        <w:spacing w:after="0" w:line="360" w:lineRule="auto"/>
        <w:ind w:left="0" w:firstLine="709"/>
        <w:jc w:val="both"/>
        <w:rPr>
          <w:rFonts w:ascii="Times New Roman" w:hAnsi="Times New Roman"/>
          <w:sz w:val="24"/>
          <w:szCs w:val="24"/>
        </w:rPr>
      </w:pPr>
      <w:r w:rsidRPr="00337AD6">
        <w:rPr>
          <w:rFonts w:ascii="Times New Roman" w:hAnsi="Times New Roman"/>
          <w:sz w:val="24"/>
          <w:szCs w:val="24"/>
        </w:rPr>
        <w:t>Такой же вывод можно сделать из показателей чувствительности по Носовой: 0,67.</w:t>
      </w:r>
    </w:p>
    <w:p w:rsidR="00337AD6" w:rsidRPr="00337AD6" w:rsidRDefault="00337AD6" w:rsidP="00337AD6">
      <w:pPr>
        <w:pStyle w:val="a7"/>
        <w:spacing w:after="0" w:line="360" w:lineRule="auto"/>
        <w:ind w:left="0" w:firstLine="709"/>
        <w:jc w:val="both"/>
        <w:rPr>
          <w:rFonts w:ascii="Times New Roman" w:hAnsi="Times New Roman"/>
          <w:sz w:val="24"/>
          <w:szCs w:val="24"/>
        </w:rPr>
      </w:pPr>
      <w:r w:rsidRPr="00337AD6">
        <w:rPr>
          <w:rFonts w:ascii="Times New Roman" w:hAnsi="Times New Roman"/>
          <w:sz w:val="24"/>
          <w:szCs w:val="24"/>
        </w:rPr>
        <w:t>Данный показатель, который указывает на соотношение объема исчезнувших капилляров при сушке и объема оставшихся капилляров в сухом материале, находится в пределах нормы: 0.67 %. Показатель чувствительности по Носовой ниже 0,5 является низким и характерным для глины с крупной гранулометрией и высокой пористостью сухого продукта, в то время, как тот же показатель выше 1, указывает на глину с мелкой гранулометрией, повышенной удельной поверхностью и суженной капиллярной системой, что осложняет процесс выхода влажности из материала во время сушки.</w:t>
      </w:r>
    </w:p>
    <w:p w:rsidR="00337AD6" w:rsidRPr="00337AD6" w:rsidRDefault="00337AD6" w:rsidP="00337AD6">
      <w:pPr>
        <w:pStyle w:val="a7"/>
        <w:spacing w:after="0" w:line="360" w:lineRule="auto"/>
        <w:ind w:left="0" w:firstLine="709"/>
        <w:jc w:val="both"/>
        <w:rPr>
          <w:rFonts w:ascii="Times New Roman" w:hAnsi="Times New Roman"/>
          <w:sz w:val="24"/>
          <w:szCs w:val="24"/>
        </w:rPr>
      </w:pPr>
      <w:r w:rsidRPr="00337AD6">
        <w:rPr>
          <w:rFonts w:ascii="Times New Roman" w:hAnsi="Times New Roman"/>
          <w:sz w:val="24"/>
          <w:szCs w:val="24"/>
        </w:rPr>
        <w:t>Показатель 0.67 % чувствительности по Носовой тугоплавкой глины указывает на хорошую пористость сухого изделия.</w:t>
      </w:r>
    </w:p>
    <w:p w:rsidR="00337AD6" w:rsidRPr="00337AD6" w:rsidRDefault="00337AD6" w:rsidP="00337AD6">
      <w:pPr>
        <w:pStyle w:val="a7"/>
        <w:spacing w:after="0" w:line="360" w:lineRule="auto"/>
        <w:ind w:left="0" w:firstLine="709"/>
        <w:jc w:val="both"/>
        <w:rPr>
          <w:rFonts w:ascii="Times New Roman" w:hAnsi="Times New Roman"/>
          <w:sz w:val="24"/>
          <w:szCs w:val="24"/>
        </w:rPr>
      </w:pPr>
      <w:r w:rsidRPr="00337AD6">
        <w:rPr>
          <w:rFonts w:ascii="Times New Roman" w:hAnsi="Times New Roman"/>
          <w:sz w:val="24"/>
          <w:szCs w:val="24"/>
        </w:rPr>
        <w:t>Таким образом, несмотря на мелкую гранулометрию данной глины, высокий процент формовочной влажности и сушильной усадки, процесс сушки будет протекать равномерно и без осложнений по всей поверхности изделия благодаря повышенной пористости материала.</w:t>
      </w:r>
    </w:p>
    <w:p w:rsidR="00337AD6" w:rsidRDefault="00337AD6" w:rsidP="00337AD6">
      <w:pPr>
        <w:pStyle w:val="a7"/>
        <w:spacing w:after="0" w:line="360" w:lineRule="auto"/>
        <w:ind w:left="0" w:firstLine="709"/>
        <w:jc w:val="both"/>
        <w:rPr>
          <w:rFonts w:ascii="Times New Roman" w:hAnsi="Times New Roman"/>
          <w:sz w:val="24"/>
          <w:szCs w:val="24"/>
        </w:rPr>
      </w:pPr>
      <w:r w:rsidRPr="00337AD6">
        <w:rPr>
          <w:rFonts w:ascii="Times New Roman" w:hAnsi="Times New Roman"/>
          <w:sz w:val="24"/>
          <w:szCs w:val="24"/>
        </w:rPr>
        <w:t>Высокая пористость сухого изделия и положительный процесс сушки присущи каолиновой глине, каковой и является тугоплавкая глина.</w:t>
      </w:r>
    </w:p>
    <w:p w:rsidR="00337AD6" w:rsidRPr="003A05B8" w:rsidRDefault="003A05B8" w:rsidP="003A05B8">
      <w:pPr>
        <w:pStyle w:val="a7"/>
        <w:spacing w:after="0" w:line="360" w:lineRule="auto"/>
        <w:ind w:left="0" w:firstLine="709"/>
        <w:jc w:val="both"/>
        <w:rPr>
          <w:rFonts w:ascii="Times New Roman" w:hAnsi="Times New Roman"/>
          <w:sz w:val="24"/>
          <w:szCs w:val="24"/>
        </w:rPr>
      </w:pPr>
      <w:r>
        <w:rPr>
          <w:rFonts w:ascii="Times New Roman" w:hAnsi="Times New Roman"/>
          <w:sz w:val="24"/>
          <w:szCs w:val="24"/>
        </w:rPr>
        <w:t>Глина с</w:t>
      </w:r>
      <w:r w:rsidR="00337AD6" w:rsidRPr="003A05B8">
        <w:rPr>
          <w:rFonts w:ascii="Times New Roman" w:hAnsi="Times New Roman"/>
          <w:sz w:val="24"/>
          <w:szCs w:val="24"/>
        </w:rPr>
        <w:t>углинок является менее пластичным материалом, чем тугоплавкая и бурая глины по причине более высокого содержания в ней кварца (песка) и карбоната кальция.</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При испытании суглинистого материала едва наблюдается замедление дифференциальной дилатометрической кривой, которое отмечается на кривой Тугоплавкой глины в промежутке 87.7 ºC и 143.7 ºC и кривой Бурой глины в про</w:t>
      </w:r>
      <w:r w:rsidR="00234630">
        <w:rPr>
          <w:rFonts w:ascii="Times New Roman" w:hAnsi="Times New Roman"/>
          <w:sz w:val="24"/>
          <w:szCs w:val="24"/>
        </w:rPr>
        <w:t xml:space="preserve">межутке 77.5 ºC и 115.1 ºC. </w:t>
      </w:r>
      <w:r w:rsidRPr="003A05B8">
        <w:rPr>
          <w:rFonts w:ascii="Times New Roman" w:hAnsi="Times New Roman"/>
          <w:sz w:val="24"/>
          <w:szCs w:val="24"/>
        </w:rPr>
        <w:t xml:space="preserve">по причине потери гигроскопической влажности, полученной из окружающей среды </w:t>
      </w:r>
      <w:r w:rsidRPr="003A05B8">
        <w:rPr>
          <w:rFonts w:ascii="Times New Roman" w:hAnsi="Times New Roman"/>
          <w:sz w:val="24"/>
          <w:szCs w:val="24"/>
        </w:rPr>
        <w:lastRenderedPageBreak/>
        <w:t>глинистым компонентом мелкой гранулометрии и высокой пластичности, которым обладают оба вида глин.</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В Суглинистой глине, помимо песчаного кварцевого компонента, присутствует известковый компонент, которого нет в двух других глинах, что снижает его пластичность, компактность и сопротивление напряжению, создаваемое в материале в начале процесса сушки.</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Процент усадочной влажности, который придает пластичность материалу, дает очень низкие показатели в Суглинке: 5.44 %, в то время, как в Тугоплавкой глине данный показатель равен 10.96 %, а в Бурой глине - 7.60 %.</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Процент сушильной усадки также дает более низкие показатели: 4.32 %.</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Данный материал проявил наибольшую чувствительность к напряжению внутри изделия, которое возникает в первые часы процесса сушки.</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Причина этого явления заключается в содержании извести. Известь играет роль флокулянта или вяжущего вещества глинистых частиц и увеличивает пористость материала, тем самым понижая его компактность и механическую прочность на изгиб после сушки.</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Суглинок имеет более высокий процент капиллярной влажности: 14.20 %, чем другие глины, а также самый высокий показатель соотношения капиллярной и усадочной влажности.</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Показатель чувствительности по Носовой является самым низким и составляет: 0.44, т.е. ниже нормы. Таким образом, речь идет о материале с очень большой пористостью в сухом виде.</w:t>
      </w:r>
    </w:p>
    <w:p w:rsidR="00337AD6" w:rsidRPr="003A05B8" w:rsidRDefault="003A05B8" w:rsidP="003A05B8">
      <w:pPr>
        <w:pStyle w:val="a7"/>
        <w:spacing w:after="0" w:line="360" w:lineRule="auto"/>
        <w:ind w:left="0" w:firstLine="709"/>
        <w:jc w:val="both"/>
        <w:rPr>
          <w:rFonts w:ascii="Times New Roman" w:hAnsi="Times New Roman"/>
          <w:sz w:val="24"/>
          <w:szCs w:val="24"/>
        </w:rPr>
      </w:pPr>
      <w:r>
        <w:rPr>
          <w:rFonts w:ascii="Times New Roman" w:hAnsi="Times New Roman"/>
          <w:sz w:val="24"/>
          <w:szCs w:val="24"/>
        </w:rPr>
        <w:t>Смесь для к</w:t>
      </w:r>
      <w:r w:rsidR="00337AD6" w:rsidRPr="003A05B8">
        <w:rPr>
          <w:rFonts w:ascii="Times New Roman" w:hAnsi="Times New Roman"/>
          <w:sz w:val="24"/>
          <w:szCs w:val="24"/>
        </w:rPr>
        <w:t>линкер</w:t>
      </w:r>
      <w:r>
        <w:rPr>
          <w:rFonts w:ascii="Times New Roman" w:hAnsi="Times New Roman"/>
          <w:sz w:val="24"/>
          <w:szCs w:val="24"/>
        </w:rPr>
        <w:t>а</w:t>
      </w:r>
      <w:r w:rsidR="00337AD6" w:rsidRPr="003A05B8">
        <w:rPr>
          <w:rFonts w:ascii="Times New Roman" w:hAnsi="Times New Roman"/>
          <w:sz w:val="24"/>
          <w:szCs w:val="24"/>
        </w:rPr>
        <w:t>: результаты, полученные при исследовании смеси для клинкерных изделий следующие: 75 % тугоплавкой глины + 25 % шамота способствуют сокращению в тугоплавкой глине процента формовочной, капиллярной и усадочной влажности, а также сушильной усадки и показателя чувствительности по Носовой.</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В данной смеси шамот оказал такое же воздействие на показатели Тугоплавкой глины, как и наличие песка в Бурой глине.</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Показатели соотношения капиллярной и усадочной влажности увеличиваются в смеси Клинкер по отношению к тем же показателям Тугоплавкой глины по причине более крупной гранулометрии шамота.</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Общий объем пор в смеси Клинкер является более низким, чем в Тугоплавкой глине. Несмотря на это, процесс сушки проходит более ускоренно и содержание остаточной влажности является более низким после завершения сушки. Таким образом, можно утверждать, что диаметр пор в смеси Клинкер является большим.</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lastRenderedPageBreak/>
        <w:t>Процент остаточной влажности после сушки, содержащийся в изделиях из смеси Клинкер, представляет показатели более низкие, чем в других испытуемых 5 видах глин и смесях: 0.42 %.</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Данная смесь проявила себя самым наилучшим образом при сушке, в материале не наблюдалось ни трещин, ни разрывов даже при экстремальных условиях сушки.</w:t>
      </w:r>
    </w:p>
    <w:p w:rsidR="00337AD6" w:rsidRPr="003A05B8" w:rsidRDefault="003A05B8" w:rsidP="003A05B8">
      <w:pPr>
        <w:pStyle w:val="a7"/>
        <w:spacing w:after="0" w:line="360" w:lineRule="auto"/>
        <w:ind w:left="0" w:firstLine="709"/>
        <w:jc w:val="both"/>
        <w:rPr>
          <w:rFonts w:ascii="Times New Roman" w:hAnsi="Times New Roman"/>
          <w:sz w:val="24"/>
          <w:szCs w:val="24"/>
        </w:rPr>
      </w:pPr>
      <w:r>
        <w:rPr>
          <w:rFonts w:ascii="Times New Roman" w:hAnsi="Times New Roman"/>
          <w:sz w:val="24"/>
          <w:szCs w:val="24"/>
        </w:rPr>
        <w:t>Смесь для б</w:t>
      </w:r>
      <w:r w:rsidR="00337AD6" w:rsidRPr="003A05B8">
        <w:rPr>
          <w:rFonts w:ascii="Times New Roman" w:hAnsi="Times New Roman"/>
          <w:sz w:val="24"/>
          <w:szCs w:val="24"/>
        </w:rPr>
        <w:t>локов: В смесь, состоящую из 10 % Тугоплавкой глины и  90 % Бурой глины, было добавлено 3 % опилок, что способствовало получению очень благоприятного результата. Как видно из таблицы сводных данных на процент формовочной влажности, сушильной усадки, показатель чувствительности по Носовой, механическая прочность на изгиб сухого материала, остаточная формовочная влажность, потеря прочности на изгиб после водопоглощения из окружающей среды дают результаты в пределах нормы.</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Кроме того, данная смесь улучшила результаты процесса сушки Тугоплавкой глины, а именно сократила остаточную влажность сушки с 2.94 % до 0.57 %.</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Процесс сушки из данной смеси будет проходить быстро и без осложнений.</w:t>
      </w:r>
    </w:p>
    <w:p w:rsidR="00337AD6" w:rsidRPr="003A05B8" w:rsidRDefault="00337AD6" w:rsidP="003A05B8">
      <w:pPr>
        <w:pStyle w:val="a7"/>
        <w:spacing w:after="0" w:line="360" w:lineRule="auto"/>
        <w:ind w:left="0" w:firstLine="709"/>
        <w:jc w:val="both"/>
        <w:rPr>
          <w:rFonts w:ascii="Times New Roman" w:hAnsi="Times New Roman"/>
          <w:sz w:val="24"/>
          <w:szCs w:val="24"/>
        </w:rPr>
      </w:pPr>
      <w:r w:rsidRPr="003A05B8">
        <w:rPr>
          <w:rFonts w:ascii="Times New Roman" w:hAnsi="Times New Roman"/>
          <w:sz w:val="24"/>
          <w:szCs w:val="24"/>
        </w:rPr>
        <w:t>Результаты, полученные из кривой Бигота подтверждают данные выводы: соотношение капиллярной и усадочной влажности дает благоприятные результаты. 1.28, показатель сушильной усадки является низким в пределах нормы: 5.04 %. Показатель чувствительности по Носовой равен 0.51, что свидетельствует о хорошей пористости сухого материала, полученного из данной смеси.</w:t>
      </w:r>
    </w:p>
    <w:p w:rsidR="006D122C" w:rsidRPr="00541AD6" w:rsidRDefault="006D122C" w:rsidP="00541AD6">
      <w:pPr>
        <w:spacing w:after="0" w:line="360" w:lineRule="auto"/>
        <w:jc w:val="both"/>
        <w:rPr>
          <w:rFonts w:ascii="Times New Roman" w:hAnsi="Times New Roman" w:cs="Times New Roman"/>
          <w:sz w:val="24"/>
          <w:szCs w:val="24"/>
          <w:lang w:val="kk-KZ"/>
        </w:rPr>
      </w:pPr>
    </w:p>
    <w:p w:rsidR="00BD3459" w:rsidRDefault="007406C4" w:rsidP="005A26BA">
      <w:pPr>
        <w:spacing w:after="0" w:line="360" w:lineRule="auto"/>
        <w:ind w:firstLine="709"/>
        <w:jc w:val="both"/>
        <w:rPr>
          <w:rFonts w:ascii="Times New Roman" w:eastAsia="Times New Roman" w:hAnsi="Times New Roman" w:cs="Times New Roman"/>
          <w:sz w:val="24"/>
          <w:szCs w:val="24"/>
        </w:rPr>
      </w:pPr>
      <w:r>
        <w:rPr>
          <w:rFonts w:ascii="Times New Roman" w:hAnsi="Times New Roman" w:cs="Times New Roman"/>
          <w:sz w:val="24"/>
          <w:szCs w:val="24"/>
        </w:rPr>
        <w:t>2</w:t>
      </w:r>
      <w:r w:rsidR="00BD3459" w:rsidRPr="007406C4">
        <w:rPr>
          <w:rFonts w:ascii="Times New Roman" w:hAnsi="Times New Roman" w:cs="Times New Roman"/>
          <w:sz w:val="24"/>
          <w:szCs w:val="24"/>
        </w:rPr>
        <w:t xml:space="preserve">.1 </w:t>
      </w:r>
      <w:r w:rsidR="00BD3459" w:rsidRPr="007406C4">
        <w:rPr>
          <w:rStyle w:val="s0"/>
          <w:rFonts w:eastAsia="Times New Roman"/>
          <w:sz w:val="24"/>
          <w:szCs w:val="24"/>
        </w:rPr>
        <w:t>Определения качества, количества и  месторождения сырьевых материалов (</w:t>
      </w:r>
      <w:r w:rsidR="00BD3459" w:rsidRPr="007406C4">
        <w:rPr>
          <w:rFonts w:ascii="Times New Roman" w:eastAsia="Times New Roman" w:hAnsi="Times New Roman" w:cs="Times New Roman"/>
          <w:sz w:val="24"/>
          <w:szCs w:val="24"/>
        </w:rPr>
        <w:t>тугоплавких  и олигоценовых глин</w:t>
      </w:r>
      <w:r>
        <w:rPr>
          <w:rFonts w:ascii="Times New Roman" w:eastAsia="Times New Roman" w:hAnsi="Times New Roman" w:cs="Times New Roman"/>
          <w:sz w:val="24"/>
          <w:szCs w:val="24"/>
        </w:rPr>
        <w:t>,  суглинков, кварцевых песков)</w:t>
      </w:r>
    </w:p>
    <w:p w:rsidR="007406C4" w:rsidRPr="005751EE" w:rsidRDefault="007406C4" w:rsidP="005A26BA">
      <w:pPr>
        <w:pStyle w:val="1"/>
        <w:shd w:val="clear" w:color="auto" w:fill="auto"/>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 xml:space="preserve">ТОО «Оникс-Р» по заданию </w:t>
      </w:r>
      <w:r w:rsidR="005A26BA">
        <w:rPr>
          <w:rFonts w:ascii="Times New Roman" w:eastAsia="Times New Roman" w:hAnsi="Times New Roman" w:cs="Times New Roman"/>
          <w:sz w:val="24"/>
          <w:szCs w:val="24"/>
        </w:rPr>
        <w:t>ТОО «</w:t>
      </w:r>
      <w:r w:rsidR="005A26BA">
        <w:rPr>
          <w:rFonts w:ascii="Times New Roman" w:eastAsia="Times New Roman" w:hAnsi="Times New Roman" w:cs="Times New Roman"/>
          <w:sz w:val="24"/>
          <w:szCs w:val="24"/>
          <w:lang w:val="kk-KZ"/>
        </w:rPr>
        <w:t xml:space="preserve">ЮКНПТО </w:t>
      </w:r>
      <w:r w:rsidR="005A26BA">
        <w:rPr>
          <w:rFonts w:ascii="Times New Roman" w:eastAsia="Times New Roman" w:hAnsi="Times New Roman" w:cs="Times New Roman"/>
          <w:sz w:val="24"/>
          <w:szCs w:val="24"/>
        </w:rPr>
        <w:t>Нурлы шапа</w:t>
      </w:r>
      <w:r w:rsidR="005A26BA">
        <w:rPr>
          <w:rFonts w:ascii="Times New Roman" w:eastAsia="Times New Roman" w:hAnsi="Times New Roman" w:cs="Times New Roman"/>
          <w:sz w:val="24"/>
          <w:szCs w:val="24"/>
          <w:lang w:val="kk-KZ"/>
        </w:rPr>
        <w:t>ғат</w:t>
      </w:r>
      <w:r w:rsidR="005A26BA">
        <w:rPr>
          <w:rFonts w:ascii="Times New Roman" w:eastAsia="Times New Roman" w:hAnsi="Times New Roman" w:cs="Times New Roman"/>
          <w:sz w:val="24"/>
          <w:szCs w:val="24"/>
        </w:rPr>
        <w:t>»</w:t>
      </w:r>
      <w:r w:rsidR="005A26BA" w:rsidRPr="005751EE">
        <w:rPr>
          <w:rFonts w:ascii="Times New Roman" w:eastAsia="Times New Roman" w:hAnsi="Times New Roman" w:cs="Times New Roman"/>
          <w:sz w:val="24"/>
          <w:szCs w:val="24"/>
        </w:rPr>
        <w:t xml:space="preserve"> </w:t>
      </w:r>
      <w:r w:rsidRPr="005751EE">
        <w:rPr>
          <w:rStyle w:val="105pt0pt"/>
          <w:rFonts w:eastAsiaTheme="minorEastAsia"/>
          <w:sz w:val="24"/>
          <w:szCs w:val="24"/>
        </w:rPr>
        <w:t xml:space="preserve">произвело </w:t>
      </w:r>
      <w:r w:rsidRPr="005751EE">
        <w:rPr>
          <w:rFonts w:ascii="Times New Roman" w:eastAsia="Times New Roman" w:hAnsi="Times New Roman" w:cs="Times New Roman"/>
          <w:sz w:val="24"/>
          <w:szCs w:val="24"/>
        </w:rPr>
        <w:t>работы по отбору проб</w:t>
      </w:r>
      <w:r w:rsidR="00F053ED">
        <w:rPr>
          <w:rFonts w:ascii="Times New Roman" w:eastAsia="Times New Roman" w:hAnsi="Times New Roman" w:cs="Times New Roman"/>
          <w:sz w:val="24"/>
          <w:szCs w:val="24"/>
        </w:rPr>
        <w:t xml:space="preserve"> (таблицы 7,8, Приложение 2</w:t>
      </w:r>
      <w:r w:rsidR="00D73A05">
        <w:rPr>
          <w:rFonts w:ascii="Times New Roman" w:eastAsia="Times New Roman" w:hAnsi="Times New Roman" w:cs="Times New Roman"/>
          <w:sz w:val="24"/>
          <w:szCs w:val="24"/>
        </w:rPr>
        <w:t xml:space="preserve"> )</w:t>
      </w:r>
      <w:r w:rsidRPr="005751EE">
        <w:rPr>
          <w:rFonts w:ascii="Times New Roman" w:eastAsia="Times New Roman" w:hAnsi="Times New Roman" w:cs="Times New Roman"/>
          <w:sz w:val="24"/>
          <w:szCs w:val="24"/>
        </w:rPr>
        <w:t>:</w:t>
      </w:r>
    </w:p>
    <w:p w:rsidR="007406C4" w:rsidRPr="005751EE" w:rsidRDefault="007406C4" w:rsidP="005A26BA">
      <w:pPr>
        <w:pStyle w:val="1"/>
        <w:widowControl w:val="0"/>
        <w:numPr>
          <w:ilvl w:val="0"/>
          <w:numId w:val="9"/>
        </w:numPr>
        <w:shd w:val="clear" w:color="auto" w:fill="auto"/>
        <w:tabs>
          <w:tab w:val="left" w:pos="851"/>
        </w:tabs>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 xml:space="preserve"> тугоплавких глин Ленгерского месторождения отобрано три бороздовых </w:t>
      </w:r>
      <w:r w:rsidRPr="005751EE">
        <w:rPr>
          <w:rStyle w:val="105pt0pt"/>
          <w:rFonts w:eastAsiaTheme="minorEastAsia"/>
          <w:sz w:val="24"/>
          <w:szCs w:val="24"/>
        </w:rPr>
        <w:t xml:space="preserve">пробы по </w:t>
      </w:r>
      <w:r w:rsidRPr="005751EE">
        <w:rPr>
          <w:rFonts w:ascii="Times New Roman" w:eastAsia="Times New Roman" w:hAnsi="Times New Roman" w:cs="Times New Roman"/>
          <w:sz w:val="24"/>
          <w:szCs w:val="24"/>
        </w:rPr>
        <w:t>всей видимой мощности полезной толщи, из этих проб путем усреднения и квартования составлена проба - 25 кг</w:t>
      </w:r>
    </w:p>
    <w:p w:rsidR="007406C4" w:rsidRPr="005751EE" w:rsidRDefault="007406C4" w:rsidP="005A26BA">
      <w:pPr>
        <w:pStyle w:val="1"/>
        <w:widowControl w:val="0"/>
        <w:numPr>
          <w:ilvl w:val="0"/>
          <w:numId w:val="9"/>
        </w:numPr>
        <w:shd w:val="clear" w:color="auto" w:fill="auto"/>
        <w:tabs>
          <w:tab w:val="left" w:pos="851"/>
        </w:tabs>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 xml:space="preserve"> отбор пробы суглинков в районе свободной экономической зоны </w:t>
      </w:r>
      <w:r w:rsidRPr="005751EE">
        <w:rPr>
          <w:rStyle w:val="105pt0pt"/>
          <w:rFonts w:eastAsiaTheme="minorEastAsia"/>
          <w:sz w:val="24"/>
          <w:szCs w:val="24"/>
        </w:rPr>
        <w:t xml:space="preserve">Толебийского </w:t>
      </w:r>
      <w:r w:rsidRPr="005751EE">
        <w:rPr>
          <w:rFonts w:ascii="Times New Roman" w:eastAsia="Times New Roman" w:hAnsi="Times New Roman" w:cs="Times New Roman"/>
          <w:sz w:val="24"/>
          <w:szCs w:val="24"/>
        </w:rPr>
        <w:t xml:space="preserve">района. Пробурена скважина глубиной 18м. Опробование </w:t>
      </w:r>
      <w:r w:rsidRPr="005751EE">
        <w:rPr>
          <w:rStyle w:val="105pt0pt"/>
          <w:rFonts w:eastAsiaTheme="minorEastAsia"/>
          <w:sz w:val="24"/>
          <w:szCs w:val="24"/>
        </w:rPr>
        <w:t xml:space="preserve">производилось </w:t>
      </w:r>
      <w:r w:rsidRPr="005751EE">
        <w:rPr>
          <w:rFonts w:ascii="Times New Roman" w:eastAsia="Times New Roman" w:hAnsi="Times New Roman" w:cs="Times New Roman"/>
          <w:sz w:val="24"/>
          <w:szCs w:val="24"/>
        </w:rPr>
        <w:t xml:space="preserve">метровыми интервалами - отобрано 18 </w:t>
      </w:r>
      <w:r w:rsidRPr="005751EE">
        <w:rPr>
          <w:rStyle w:val="105pt0pt"/>
          <w:rFonts w:eastAsiaTheme="minorEastAsia"/>
          <w:sz w:val="24"/>
          <w:szCs w:val="24"/>
        </w:rPr>
        <w:t xml:space="preserve">рядовых проб. Из полученного материала </w:t>
      </w:r>
      <w:r w:rsidRPr="005751EE">
        <w:rPr>
          <w:rFonts w:ascii="Times New Roman" w:eastAsia="Times New Roman" w:hAnsi="Times New Roman" w:cs="Times New Roman"/>
          <w:sz w:val="24"/>
          <w:szCs w:val="24"/>
        </w:rPr>
        <w:t>сформирована групповая проба - 25 кг.</w:t>
      </w:r>
    </w:p>
    <w:p w:rsidR="007406C4" w:rsidRPr="008A2A8C" w:rsidRDefault="007406C4" w:rsidP="005A26BA">
      <w:pPr>
        <w:pStyle w:val="1"/>
        <w:widowControl w:val="0"/>
        <w:numPr>
          <w:ilvl w:val="0"/>
          <w:numId w:val="9"/>
        </w:numPr>
        <w:shd w:val="clear" w:color="auto" w:fill="auto"/>
        <w:tabs>
          <w:tab w:val="left" w:pos="851"/>
        </w:tabs>
        <w:spacing w:after="0" w:line="360" w:lineRule="auto"/>
        <w:ind w:firstLine="709"/>
        <w:jc w:val="both"/>
        <w:rPr>
          <w:rFonts w:ascii="Times New Roman" w:hAnsi="Times New Roman" w:cs="Times New Roman"/>
          <w:sz w:val="24"/>
          <w:szCs w:val="24"/>
        </w:rPr>
      </w:pPr>
      <w:r w:rsidRPr="005751EE">
        <w:rPr>
          <w:rFonts w:ascii="Times New Roman" w:eastAsia="Times New Roman" w:hAnsi="Times New Roman" w:cs="Times New Roman"/>
          <w:sz w:val="24"/>
          <w:szCs w:val="24"/>
        </w:rPr>
        <w:t xml:space="preserve"> отбор пробы олигоценовых глин в районе свободной </w:t>
      </w:r>
      <w:r w:rsidRPr="005751EE">
        <w:rPr>
          <w:rStyle w:val="105pt0pt"/>
          <w:rFonts w:eastAsiaTheme="minorEastAsia"/>
          <w:sz w:val="24"/>
          <w:szCs w:val="24"/>
        </w:rPr>
        <w:t xml:space="preserve">экономической зоны </w:t>
      </w:r>
      <w:r w:rsidRPr="005751EE">
        <w:rPr>
          <w:rFonts w:ascii="Times New Roman" w:eastAsia="Times New Roman" w:hAnsi="Times New Roman" w:cs="Times New Roman"/>
          <w:sz w:val="24"/>
          <w:szCs w:val="24"/>
        </w:rPr>
        <w:t xml:space="preserve">Толебийского района. Пробурена скважина глубиной 15м. </w:t>
      </w:r>
      <w:r w:rsidRPr="005751EE">
        <w:rPr>
          <w:rStyle w:val="105pt0pt"/>
          <w:rFonts w:eastAsiaTheme="minorEastAsia"/>
          <w:sz w:val="24"/>
          <w:szCs w:val="24"/>
        </w:rPr>
        <w:t xml:space="preserve">Опробование </w:t>
      </w:r>
      <w:r w:rsidRPr="005751EE">
        <w:rPr>
          <w:rFonts w:ascii="Times New Roman" w:eastAsia="Times New Roman" w:hAnsi="Times New Roman" w:cs="Times New Roman"/>
          <w:sz w:val="24"/>
          <w:szCs w:val="24"/>
        </w:rPr>
        <w:t xml:space="preserve">производилось метровыми интервалами - </w:t>
      </w:r>
      <w:r w:rsidRPr="005751EE">
        <w:rPr>
          <w:rStyle w:val="105pt0pt"/>
          <w:rFonts w:eastAsiaTheme="minorEastAsia"/>
          <w:sz w:val="24"/>
          <w:szCs w:val="24"/>
        </w:rPr>
        <w:t xml:space="preserve">отобрано </w:t>
      </w:r>
      <w:r w:rsidRPr="005751EE">
        <w:rPr>
          <w:rFonts w:ascii="Times New Roman" w:eastAsia="Times New Roman" w:hAnsi="Times New Roman" w:cs="Times New Roman"/>
          <w:sz w:val="24"/>
          <w:szCs w:val="24"/>
        </w:rPr>
        <w:t xml:space="preserve">15 рядовых </w:t>
      </w:r>
      <w:r w:rsidRPr="005751EE">
        <w:rPr>
          <w:rStyle w:val="105pt0pt"/>
          <w:rFonts w:eastAsiaTheme="minorEastAsia"/>
          <w:sz w:val="24"/>
          <w:szCs w:val="24"/>
        </w:rPr>
        <w:t xml:space="preserve">проб. Из </w:t>
      </w:r>
      <w:r w:rsidRPr="005751EE">
        <w:rPr>
          <w:rFonts w:ascii="Times New Roman" w:eastAsia="Times New Roman" w:hAnsi="Times New Roman" w:cs="Times New Roman"/>
          <w:sz w:val="24"/>
          <w:szCs w:val="24"/>
        </w:rPr>
        <w:t xml:space="preserve">полученного материала сформирована проба — 25 </w:t>
      </w:r>
      <w:r w:rsidRPr="005751EE">
        <w:rPr>
          <w:rStyle w:val="105pt0pt"/>
          <w:rFonts w:eastAsiaTheme="minorEastAsia"/>
          <w:sz w:val="24"/>
          <w:szCs w:val="24"/>
        </w:rPr>
        <w:t>кг.</w:t>
      </w:r>
    </w:p>
    <w:p w:rsidR="007406C4" w:rsidRPr="005751EE" w:rsidRDefault="007406C4"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lastRenderedPageBreak/>
        <w:t xml:space="preserve">Согласно техническому заданию </w:t>
      </w:r>
      <w:r w:rsidR="005A26BA">
        <w:rPr>
          <w:rFonts w:ascii="Times New Roman" w:eastAsia="Times New Roman" w:hAnsi="Times New Roman" w:cs="Times New Roman"/>
          <w:sz w:val="24"/>
          <w:szCs w:val="24"/>
        </w:rPr>
        <w:t>ТОО «</w:t>
      </w:r>
      <w:r w:rsidR="005A26BA">
        <w:rPr>
          <w:rFonts w:ascii="Times New Roman" w:eastAsia="Times New Roman" w:hAnsi="Times New Roman" w:cs="Times New Roman"/>
          <w:sz w:val="24"/>
          <w:szCs w:val="24"/>
          <w:lang w:val="kk-KZ"/>
        </w:rPr>
        <w:t xml:space="preserve">ЮКНПТО </w:t>
      </w:r>
      <w:r w:rsidR="005A26BA">
        <w:rPr>
          <w:rFonts w:ascii="Times New Roman" w:eastAsia="Times New Roman" w:hAnsi="Times New Roman" w:cs="Times New Roman"/>
          <w:sz w:val="24"/>
          <w:szCs w:val="24"/>
        </w:rPr>
        <w:t>Нурлы шапа</w:t>
      </w:r>
      <w:r w:rsidR="005A26BA">
        <w:rPr>
          <w:rFonts w:ascii="Times New Roman" w:eastAsia="Times New Roman" w:hAnsi="Times New Roman" w:cs="Times New Roman"/>
          <w:sz w:val="24"/>
          <w:szCs w:val="24"/>
          <w:lang w:val="kk-KZ"/>
        </w:rPr>
        <w:t>ғат</w:t>
      </w:r>
      <w:r w:rsidR="005A26BA">
        <w:rPr>
          <w:rFonts w:ascii="Times New Roman" w:eastAsia="Times New Roman" w:hAnsi="Times New Roman" w:cs="Times New Roman"/>
          <w:sz w:val="24"/>
          <w:szCs w:val="24"/>
        </w:rPr>
        <w:t>»</w:t>
      </w:r>
      <w:r w:rsidRPr="005751EE">
        <w:rPr>
          <w:rFonts w:ascii="Times New Roman" w:eastAsia="Times New Roman" w:hAnsi="Times New Roman" w:cs="Times New Roman"/>
          <w:sz w:val="24"/>
          <w:szCs w:val="24"/>
        </w:rPr>
        <w:t xml:space="preserve"> к договору №06/16 от 15 июня 2016г. ТОО «Оникс-Р» выполнило работы по отбору проб:</w:t>
      </w:r>
    </w:p>
    <w:p w:rsidR="007406C4" w:rsidRPr="005751EE" w:rsidRDefault="007406C4"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Пробу</w:t>
      </w:r>
      <w:r w:rsidR="007F3AAB">
        <w:rPr>
          <w:rFonts w:ascii="Times New Roman" w:eastAsia="Times New Roman" w:hAnsi="Times New Roman" w:cs="Times New Roman"/>
          <w:sz w:val="24"/>
          <w:szCs w:val="24"/>
        </w:rPr>
        <w:t xml:space="preserve">рено 2 скважины общим объемом 33 </w:t>
      </w:r>
      <w:r w:rsidRPr="005751EE">
        <w:rPr>
          <w:rFonts w:ascii="Times New Roman" w:eastAsia="Times New Roman" w:hAnsi="Times New Roman" w:cs="Times New Roman"/>
          <w:sz w:val="24"/>
          <w:szCs w:val="24"/>
        </w:rPr>
        <w:t>пог.</w:t>
      </w:r>
      <w:r w:rsidR="007F3AAB">
        <w:rPr>
          <w:rFonts w:ascii="Times New Roman" w:eastAsia="Times New Roman" w:hAnsi="Times New Roman" w:cs="Times New Roman"/>
          <w:sz w:val="24"/>
          <w:szCs w:val="24"/>
        </w:rPr>
        <w:t xml:space="preserve"> </w:t>
      </w:r>
      <w:r w:rsidRPr="005751EE">
        <w:rPr>
          <w:rFonts w:ascii="Times New Roman" w:eastAsia="Times New Roman" w:hAnsi="Times New Roman" w:cs="Times New Roman"/>
          <w:sz w:val="24"/>
          <w:szCs w:val="24"/>
        </w:rPr>
        <w:t>м. с отбором кернового материала.</w:t>
      </w:r>
    </w:p>
    <w:p w:rsidR="007406C4" w:rsidRPr="005751EE" w:rsidRDefault="007406C4"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Из кернового материала скважин отобраны рядовые пробы интервалами опробования 1,0м. Далее из рядовых проб отобраны групповые пробы интервалами по 3,0м., которые направлены в лабораторию на изучение химического состава и физико-механических свойств пород. Так же из рядовых проб отобраны групповые пробы по всему интервалу полезной толщи общей массой 25,0кг. для дальнейших исследований «Заказчиком».</w:t>
      </w:r>
    </w:p>
    <w:p w:rsidR="007406C4" w:rsidRPr="005751EE" w:rsidRDefault="007406C4"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sidRPr="007F3AAB">
        <w:rPr>
          <w:rStyle w:val="0pt1"/>
          <w:rFonts w:eastAsiaTheme="minorEastAsia"/>
          <w:b w:val="0"/>
          <w:i w:val="0"/>
        </w:rPr>
        <w:t>Скважина №1</w:t>
      </w:r>
      <w:r w:rsidRPr="005751EE">
        <w:rPr>
          <w:rFonts w:ascii="Times New Roman" w:eastAsia="Times New Roman" w:hAnsi="Times New Roman" w:cs="Times New Roman"/>
          <w:sz w:val="24"/>
          <w:szCs w:val="24"/>
        </w:rPr>
        <w:t xml:space="preserve"> пробурена на коренном выходе глин красно-бурового цвета мелового воз</w:t>
      </w:r>
      <w:r w:rsidR="007F3AAB">
        <w:rPr>
          <w:rFonts w:ascii="Times New Roman" w:eastAsia="Times New Roman" w:hAnsi="Times New Roman" w:cs="Times New Roman"/>
          <w:sz w:val="24"/>
          <w:szCs w:val="24"/>
        </w:rPr>
        <w:t>раста в 3 км на юго-запад от с. Жы</w:t>
      </w:r>
      <w:r w:rsidRPr="005751EE">
        <w:rPr>
          <w:rFonts w:ascii="Times New Roman" w:eastAsia="Times New Roman" w:hAnsi="Times New Roman" w:cs="Times New Roman"/>
          <w:sz w:val="24"/>
          <w:szCs w:val="24"/>
        </w:rPr>
        <w:t>ланбузган, Толебийского района ЮКО. Глубина скважины составила 15,1м. на забое светлый серо</w:t>
      </w:r>
      <w:r w:rsidR="007F3AAB">
        <w:rPr>
          <w:rFonts w:ascii="Times New Roman" w:eastAsia="Times New Roman" w:hAnsi="Times New Roman" w:cs="Times New Roman"/>
          <w:sz w:val="24"/>
          <w:szCs w:val="24"/>
        </w:rPr>
        <w:t>-</w:t>
      </w:r>
      <w:r w:rsidRPr="005751EE">
        <w:rPr>
          <w:rFonts w:ascii="Times New Roman" w:eastAsia="Times New Roman" w:hAnsi="Times New Roman" w:cs="Times New Roman"/>
          <w:sz w:val="24"/>
          <w:szCs w:val="24"/>
        </w:rPr>
        <w:softHyphen/>
        <w:t>розовый песчаник полевошпатового состава. Отобрано 15 рядовых проб, 5груповых и 1 проба 25,0кг.</w:t>
      </w:r>
    </w:p>
    <w:p w:rsidR="005751EE" w:rsidRDefault="007406C4" w:rsidP="005751EE">
      <w:pPr>
        <w:pStyle w:val="ac"/>
        <w:shd w:val="clear" w:color="auto" w:fill="auto"/>
        <w:tabs>
          <w:tab w:val="right" w:pos="6617"/>
        </w:tabs>
        <w:spacing w:line="360" w:lineRule="auto"/>
        <w:ind w:firstLine="709"/>
        <w:jc w:val="both"/>
        <w:rPr>
          <w:sz w:val="24"/>
          <w:szCs w:val="24"/>
        </w:rPr>
      </w:pPr>
      <w:r w:rsidRPr="005751EE">
        <w:rPr>
          <w:sz w:val="24"/>
          <w:szCs w:val="24"/>
        </w:rPr>
        <w:t xml:space="preserve">Глина характеризуются следующими значениями физических свойств: </w:t>
      </w:r>
    </w:p>
    <w:p w:rsidR="007406C4" w:rsidRPr="005751EE" w:rsidRDefault="007406C4" w:rsidP="005751EE">
      <w:pPr>
        <w:pStyle w:val="ac"/>
        <w:shd w:val="clear" w:color="auto" w:fill="auto"/>
        <w:tabs>
          <w:tab w:val="right" w:pos="6617"/>
        </w:tabs>
        <w:spacing w:line="360" w:lineRule="auto"/>
        <w:ind w:firstLine="709"/>
        <w:jc w:val="both"/>
        <w:rPr>
          <w:sz w:val="24"/>
          <w:szCs w:val="24"/>
        </w:rPr>
      </w:pPr>
      <w:r w:rsidRPr="005751EE">
        <w:rPr>
          <w:sz w:val="24"/>
          <w:szCs w:val="24"/>
        </w:rPr>
        <w:t>Природная влажность, %</w:t>
      </w:r>
      <w:r w:rsidRPr="005751EE">
        <w:rPr>
          <w:sz w:val="24"/>
          <w:szCs w:val="24"/>
        </w:rPr>
        <w:tab/>
        <w:t>18</w:t>
      </w:r>
    </w:p>
    <w:p w:rsidR="007406C4" w:rsidRPr="005751EE" w:rsidRDefault="007406C4" w:rsidP="005751EE">
      <w:pPr>
        <w:pStyle w:val="ac"/>
        <w:shd w:val="clear" w:color="auto" w:fill="auto"/>
        <w:tabs>
          <w:tab w:val="center" w:pos="5065"/>
          <w:tab w:val="right" w:pos="6617"/>
        </w:tabs>
        <w:spacing w:line="360" w:lineRule="auto"/>
        <w:ind w:firstLine="709"/>
        <w:jc w:val="both"/>
        <w:rPr>
          <w:sz w:val="24"/>
          <w:szCs w:val="24"/>
        </w:rPr>
      </w:pPr>
      <w:r w:rsidRPr="005751EE">
        <w:rPr>
          <w:sz w:val="24"/>
          <w:szCs w:val="24"/>
        </w:rPr>
        <w:t>Влажность на пределе текучести,</w:t>
      </w:r>
      <w:r w:rsidRPr="005751EE">
        <w:rPr>
          <w:sz w:val="24"/>
          <w:szCs w:val="24"/>
        </w:rPr>
        <w:tab/>
        <w:t>%</w:t>
      </w:r>
      <w:r w:rsidRPr="005751EE">
        <w:rPr>
          <w:sz w:val="24"/>
          <w:szCs w:val="24"/>
        </w:rPr>
        <w:tab/>
        <w:t>41</w:t>
      </w:r>
    </w:p>
    <w:p w:rsidR="007406C4" w:rsidRPr="005751EE" w:rsidRDefault="007406C4" w:rsidP="005751EE">
      <w:pPr>
        <w:pStyle w:val="ac"/>
        <w:shd w:val="clear" w:color="auto" w:fill="auto"/>
        <w:tabs>
          <w:tab w:val="left" w:pos="6382"/>
        </w:tabs>
        <w:spacing w:line="360" w:lineRule="auto"/>
        <w:ind w:firstLine="709"/>
        <w:jc w:val="both"/>
        <w:rPr>
          <w:sz w:val="24"/>
          <w:szCs w:val="24"/>
        </w:rPr>
      </w:pPr>
      <w:r w:rsidRPr="005751EE">
        <w:rPr>
          <w:sz w:val="24"/>
          <w:szCs w:val="24"/>
        </w:rPr>
        <w:t>Влажность на пределе раскатывания, %</w:t>
      </w:r>
      <w:r w:rsidRPr="005751EE">
        <w:rPr>
          <w:sz w:val="24"/>
          <w:szCs w:val="24"/>
        </w:rPr>
        <w:tab/>
        <w:t>20</w:t>
      </w:r>
    </w:p>
    <w:p w:rsidR="007406C4" w:rsidRPr="005751EE" w:rsidRDefault="007406C4" w:rsidP="005751EE">
      <w:pPr>
        <w:pStyle w:val="ac"/>
        <w:shd w:val="clear" w:color="auto" w:fill="auto"/>
        <w:tabs>
          <w:tab w:val="right" w:pos="6617"/>
        </w:tabs>
        <w:spacing w:line="360" w:lineRule="auto"/>
        <w:ind w:firstLine="709"/>
        <w:jc w:val="both"/>
        <w:rPr>
          <w:sz w:val="24"/>
          <w:szCs w:val="24"/>
        </w:rPr>
      </w:pPr>
      <w:r w:rsidRPr="005751EE">
        <w:rPr>
          <w:sz w:val="24"/>
          <w:szCs w:val="24"/>
        </w:rPr>
        <w:t>Число пластичности</w:t>
      </w:r>
      <w:r w:rsidRPr="005751EE">
        <w:rPr>
          <w:sz w:val="24"/>
          <w:szCs w:val="24"/>
        </w:rPr>
        <w:tab/>
        <w:t>21</w:t>
      </w:r>
    </w:p>
    <w:p w:rsidR="007406C4" w:rsidRPr="005751EE" w:rsidRDefault="007406C4" w:rsidP="005751EE">
      <w:pPr>
        <w:pStyle w:val="ac"/>
        <w:shd w:val="clear" w:color="auto" w:fill="auto"/>
        <w:tabs>
          <w:tab w:val="right" w:pos="6848"/>
        </w:tabs>
        <w:spacing w:line="360" w:lineRule="auto"/>
        <w:ind w:firstLine="709"/>
        <w:jc w:val="both"/>
        <w:rPr>
          <w:sz w:val="24"/>
          <w:szCs w:val="24"/>
        </w:rPr>
      </w:pPr>
      <w:r w:rsidRPr="005751EE">
        <w:rPr>
          <w:sz w:val="24"/>
          <w:szCs w:val="24"/>
        </w:rPr>
        <w:t>Плотность грунта, г/смЗ</w:t>
      </w:r>
      <w:r w:rsidRPr="005751EE">
        <w:rPr>
          <w:sz w:val="24"/>
          <w:szCs w:val="24"/>
        </w:rPr>
        <w:tab/>
        <w:t>1.98</w:t>
      </w:r>
    </w:p>
    <w:p w:rsidR="007406C4" w:rsidRPr="005751EE" w:rsidRDefault="007406C4" w:rsidP="005751EE">
      <w:pPr>
        <w:pStyle w:val="ac"/>
        <w:shd w:val="clear" w:color="auto" w:fill="auto"/>
        <w:tabs>
          <w:tab w:val="right" w:pos="6848"/>
        </w:tabs>
        <w:spacing w:line="360" w:lineRule="auto"/>
        <w:ind w:firstLine="709"/>
        <w:jc w:val="both"/>
        <w:rPr>
          <w:sz w:val="24"/>
          <w:szCs w:val="24"/>
        </w:rPr>
      </w:pPr>
      <w:r w:rsidRPr="005751EE">
        <w:rPr>
          <w:sz w:val="24"/>
          <w:szCs w:val="24"/>
        </w:rPr>
        <w:t>Плотность сухого грунта, г/смЗ</w:t>
      </w:r>
      <w:r w:rsidRPr="005751EE">
        <w:rPr>
          <w:sz w:val="24"/>
          <w:szCs w:val="24"/>
        </w:rPr>
        <w:tab/>
        <w:t>1.65</w:t>
      </w:r>
    </w:p>
    <w:p w:rsidR="007406C4" w:rsidRPr="005751EE" w:rsidRDefault="007406C4"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sidRPr="005751EE">
        <w:rPr>
          <w:rStyle w:val="0pt1"/>
          <w:rFonts w:eastAsiaTheme="minorEastAsia"/>
          <w:b w:val="0"/>
          <w:i w:val="0"/>
        </w:rPr>
        <w:t>Скважина №2</w:t>
      </w:r>
      <w:r w:rsidR="005751EE">
        <w:rPr>
          <w:rStyle w:val="0pt1"/>
          <w:rFonts w:eastAsiaTheme="minorEastAsia"/>
          <w:b w:val="0"/>
          <w:i w:val="0"/>
        </w:rPr>
        <w:t xml:space="preserve"> </w:t>
      </w:r>
      <w:r w:rsidRPr="005751EE">
        <w:rPr>
          <w:rFonts w:ascii="Times New Roman" w:eastAsia="Times New Roman" w:hAnsi="Times New Roman" w:cs="Times New Roman"/>
          <w:sz w:val="24"/>
          <w:szCs w:val="24"/>
        </w:rPr>
        <w:t>пробурена по сугли</w:t>
      </w:r>
      <w:r w:rsidR="007F3AAB">
        <w:rPr>
          <w:rFonts w:ascii="Times New Roman" w:eastAsia="Times New Roman" w:hAnsi="Times New Roman" w:cs="Times New Roman"/>
          <w:sz w:val="24"/>
          <w:szCs w:val="24"/>
        </w:rPr>
        <w:t xml:space="preserve">нкам четвертичного возраста, в 3 </w:t>
      </w:r>
      <w:r w:rsidRPr="005751EE">
        <w:rPr>
          <w:rFonts w:ascii="Times New Roman" w:eastAsia="Times New Roman" w:hAnsi="Times New Roman" w:cs="Times New Roman"/>
          <w:sz w:val="24"/>
          <w:szCs w:val="24"/>
        </w:rPr>
        <w:t>км на юго-запад от с.</w:t>
      </w:r>
      <w:r w:rsidR="007F3AAB">
        <w:rPr>
          <w:rFonts w:ascii="Times New Roman" w:eastAsia="Times New Roman" w:hAnsi="Times New Roman" w:cs="Times New Roman"/>
          <w:sz w:val="24"/>
          <w:szCs w:val="24"/>
        </w:rPr>
        <w:t xml:space="preserve"> Жы</w:t>
      </w:r>
      <w:r w:rsidRPr="005751EE">
        <w:rPr>
          <w:rFonts w:ascii="Times New Roman" w:eastAsia="Times New Roman" w:hAnsi="Times New Roman" w:cs="Times New Roman"/>
          <w:sz w:val="24"/>
          <w:szCs w:val="24"/>
        </w:rPr>
        <w:t>ланбузган и 400м на юго-восток от скважины №1, Толебийского района ЮКО. Глубина скважины составила 18,0м. на забое интенсивно обводненная. Отобрано 18 рядовых проб, 6 групповых и 1 проба 25,0кг.</w:t>
      </w:r>
    </w:p>
    <w:p w:rsidR="007406C4" w:rsidRPr="005751EE" w:rsidRDefault="007406C4"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Физико-механические свойства суглинков характеризуются следующими значениями физико-механических свойств:</w:t>
      </w:r>
    </w:p>
    <w:p w:rsidR="007406C4" w:rsidRPr="005751EE" w:rsidRDefault="007406C4" w:rsidP="005751EE">
      <w:pPr>
        <w:pStyle w:val="ac"/>
        <w:shd w:val="clear" w:color="auto" w:fill="auto"/>
        <w:tabs>
          <w:tab w:val="left" w:pos="6341"/>
        </w:tabs>
        <w:spacing w:line="360" w:lineRule="auto"/>
        <w:ind w:firstLine="709"/>
        <w:jc w:val="both"/>
        <w:rPr>
          <w:sz w:val="24"/>
          <w:szCs w:val="24"/>
        </w:rPr>
      </w:pPr>
      <w:r w:rsidRPr="005751EE">
        <w:rPr>
          <w:sz w:val="24"/>
          <w:szCs w:val="24"/>
        </w:rPr>
        <w:t>Природная влажность, %</w:t>
      </w:r>
      <w:r w:rsidRPr="005751EE">
        <w:rPr>
          <w:sz w:val="24"/>
          <w:szCs w:val="24"/>
        </w:rPr>
        <w:tab/>
        <w:t>6-24</w:t>
      </w:r>
    </w:p>
    <w:p w:rsidR="007406C4" w:rsidRPr="005751EE" w:rsidRDefault="007406C4" w:rsidP="005751EE">
      <w:pPr>
        <w:pStyle w:val="ac"/>
        <w:shd w:val="clear" w:color="auto" w:fill="auto"/>
        <w:tabs>
          <w:tab w:val="left" w:pos="6341"/>
        </w:tabs>
        <w:spacing w:line="360" w:lineRule="auto"/>
        <w:ind w:firstLine="709"/>
        <w:jc w:val="both"/>
        <w:rPr>
          <w:sz w:val="24"/>
          <w:szCs w:val="24"/>
        </w:rPr>
      </w:pPr>
      <w:r w:rsidRPr="005751EE">
        <w:rPr>
          <w:sz w:val="24"/>
          <w:szCs w:val="24"/>
        </w:rPr>
        <w:t>Влажность на пределе текучести, %</w:t>
      </w:r>
      <w:r w:rsidRPr="005751EE">
        <w:rPr>
          <w:sz w:val="24"/>
          <w:szCs w:val="24"/>
        </w:rPr>
        <w:tab/>
        <w:t>29</w:t>
      </w:r>
    </w:p>
    <w:p w:rsidR="007406C4" w:rsidRPr="005751EE" w:rsidRDefault="007406C4" w:rsidP="005751EE">
      <w:pPr>
        <w:pStyle w:val="ac"/>
        <w:shd w:val="clear" w:color="auto" w:fill="auto"/>
        <w:tabs>
          <w:tab w:val="left" w:pos="6341"/>
        </w:tabs>
        <w:spacing w:line="360" w:lineRule="auto"/>
        <w:ind w:firstLine="709"/>
        <w:jc w:val="both"/>
        <w:rPr>
          <w:sz w:val="24"/>
          <w:szCs w:val="24"/>
        </w:rPr>
      </w:pPr>
      <w:r w:rsidRPr="005751EE">
        <w:rPr>
          <w:sz w:val="24"/>
          <w:szCs w:val="24"/>
        </w:rPr>
        <w:t>Влажность на пределе раскатывания, %</w:t>
      </w:r>
      <w:r w:rsidRPr="005751EE">
        <w:rPr>
          <w:sz w:val="24"/>
          <w:szCs w:val="24"/>
        </w:rPr>
        <w:tab/>
        <w:t>18</w:t>
      </w:r>
    </w:p>
    <w:p w:rsidR="007406C4" w:rsidRPr="005751EE" w:rsidRDefault="007406C4" w:rsidP="005751EE">
      <w:pPr>
        <w:pStyle w:val="ac"/>
        <w:shd w:val="clear" w:color="auto" w:fill="auto"/>
        <w:tabs>
          <w:tab w:val="left" w:pos="6341"/>
        </w:tabs>
        <w:spacing w:line="360" w:lineRule="auto"/>
        <w:ind w:firstLine="709"/>
        <w:jc w:val="both"/>
        <w:rPr>
          <w:sz w:val="24"/>
          <w:szCs w:val="24"/>
        </w:rPr>
      </w:pPr>
      <w:r w:rsidRPr="005751EE">
        <w:rPr>
          <w:sz w:val="24"/>
          <w:szCs w:val="24"/>
        </w:rPr>
        <w:t>Число пластичности</w:t>
      </w:r>
      <w:r w:rsidRPr="005751EE">
        <w:rPr>
          <w:sz w:val="24"/>
          <w:szCs w:val="24"/>
        </w:rPr>
        <w:tab/>
        <w:t>11</w:t>
      </w:r>
    </w:p>
    <w:p w:rsidR="007406C4" w:rsidRPr="005751EE" w:rsidRDefault="007406C4" w:rsidP="005751EE">
      <w:pPr>
        <w:pStyle w:val="ac"/>
        <w:shd w:val="clear" w:color="auto" w:fill="auto"/>
        <w:tabs>
          <w:tab w:val="left" w:pos="6341"/>
        </w:tabs>
        <w:spacing w:line="360" w:lineRule="auto"/>
        <w:ind w:firstLine="709"/>
        <w:jc w:val="both"/>
        <w:rPr>
          <w:sz w:val="24"/>
          <w:szCs w:val="24"/>
        </w:rPr>
      </w:pPr>
      <w:r w:rsidRPr="005751EE">
        <w:rPr>
          <w:sz w:val="24"/>
          <w:szCs w:val="24"/>
        </w:rPr>
        <w:t>Плотность грунта, г/смЗ</w:t>
      </w:r>
      <w:r w:rsidRPr="005751EE">
        <w:rPr>
          <w:sz w:val="24"/>
          <w:szCs w:val="24"/>
        </w:rPr>
        <w:tab/>
        <w:t>1,73</w:t>
      </w:r>
    </w:p>
    <w:p w:rsidR="007406C4" w:rsidRPr="005751EE" w:rsidRDefault="007406C4" w:rsidP="005751EE">
      <w:pPr>
        <w:pStyle w:val="ac"/>
        <w:shd w:val="clear" w:color="auto" w:fill="auto"/>
        <w:tabs>
          <w:tab w:val="left" w:pos="6341"/>
        </w:tabs>
        <w:spacing w:line="360" w:lineRule="auto"/>
        <w:ind w:firstLine="709"/>
        <w:jc w:val="both"/>
        <w:rPr>
          <w:sz w:val="24"/>
          <w:szCs w:val="24"/>
        </w:rPr>
      </w:pPr>
      <w:r w:rsidRPr="005751EE">
        <w:rPr>
          <w:sz w:val="24"/>
          <w:szCs w:val="24"/>
        </w:rPr>
        <w:t>Плотность сухого грунта, г/смЗ</w:t>
      </w:r>
      <w:r w:rsidRPr="005751EE">
        <w:rPr>
          <w:sz w:val="24"/>
          <w:szCs w:val="24"/>
        </w:rPr>
        <w:tab/>
        <w:t>1,47</w:t>
      </w:r>
    </w:p>
    <w:p w:rsidR="007406C4" w:rsidRPr="005751EE" w:rsidRDefault="007406C4"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sidRPr="005751EE">
        <w:rPr>
          <w:rStyle w:val="0pt1"/>
          <w:rFonts w:eastAsiaTheme="minorEastAsia"/>
          <w:b w:val="0"/>
          <w:i w:val="0"/>
        </w:rPr>
        <w:t>Глины Ленгерского месторождения</w:t>
      </w:r>
      <w:r w:rsidRPr="005751EE">
        <w:rPr>
          <w:rFonts w:ascii="Times New Roman" w:eastAsia="Times New Roman" w:hAnsi="Times New Roman" w:cs="Times New Roman"/>
          <w:sz w:val="24"/>
          <w:szCs w:val="24"/>
        </w:rPr>
        <w:t xml:space="preserve"> характеризуются следующими параметрами:</w:t>
      </w:r>
    </w:p>
    <w:p w:rsidR="007406C4" w:rsidRPr="005751EE" w:rsidRDefault="007F3AAB"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Химический состав: </w:t>
      </w:r>
      <w:r>
        <w:rPr>
          <w:rFonts w:ascii="Times New Roman" w:eastAsia="Times New Roman" w:hAnsi="Times New Roman" w:cs="Times New Roman"/>
          <w:sz w:val="24"/>
          <w:szCs w:val="24"/>
          <w:lang w:val="en-US"/>
        </w:rPr>
        <w:t>SiO</w:t>
      </w:r>
      <w:r w:rsidRPr="007F3AAB">
        <w:rPr>
          <w:rFonts w:ascii="Times New Roman" w:eastAsia="Times New Roman" w:hAnsi="Times New Roman" w:cs="Times New Roman"/>
          <w:sz w:val="24"/>
          <w:szCs w:val="24"/>
          <w:vertAlign w:val="subscript"/>
        </w:rPr>
        <w:t>2</w:t>
      </w:r>
      <w:r w:rsidR="007406C4" w:rsidRPr="005751EE">
        <w:rPr>
          <w:rFonts w:ascii="Times New Roman" w:eastAsia="Times New Roman" w:hAnsi="Times New Roman" w:cs="Times New Roman"/>
          <w:sz w:val="24"/>
          <w:szCs w:val="24"/>
        </w:rPr>
        <w:t>-51-62%, А1</w:t>
      </w:r>
      <w:r w:rsidR="007406C4" w:rsidRPr="005751EE">
        <w:rPr>
          <w:rFonts w:ascii="Times New Roman" w:eastAsia="Times New Roman" w:hAnsi="Times New Roman" w:cs="Times New Roman"/>
          <w:sz w:val="24"/>
          <w:szCs w:val="24"/>
          <w:vertAlign w:val="subscript"/>
        </w:rPr>
        <w:t>2</w:t>
      </w:r>
      <w:r w:rsidR="007406C4" w:rsidRPr="005751EE">
        <w:rPr>
          <w:rFonts w:ascii="Times New Roman" w:eastAsia="Times New Roman" w:hAnsi="Times New Roman" w:cs="Times New Roman"/>
          <w:sz w:val="24"/>
          <w:szCs w:val="24"/>
        </w:rPr>
        <w:t>0</w:t>
      </w:r>
      <w:r w:rsidR="007406C4" w:rsidRPr="005751EE">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- 17-67%, </w:t>
      </w:r>
      <w:r>
        <w:rPr>
          <w:rFonts w:ascii="Times New Roman" w:eastAsia="Times New Roman" w:hAnsi="Times New Roman" w:cs="Times New Roman"/>
          <w:sz w:val="24"/>
          <w:szCs w:val="24"/>
          <w:lang w:val="en-US"/>
        </w:rPr>
        <w:t>F</w:t>
      </w:r>
      <w:r w:rsidR="007406C4" w:rsidRPr="005751EE">
        <w:rPr>
          <w:rFonts w:ascii="Times New Roman" w:eastAsia="Times New Roman" w:hAnsi="Times New Roman" w:cs="Times New Roman"/>
          <w:sz w:val="24"/>
          <w:szCs w:val="24"/>
        </w:rPr>
        <w:t>е</w:t>
      </w:r>
      <w:r w:rsidR="007406C4" w:rsidRPr="005751EE">
        <w:rPr>
          <w:rFonts w:ascii="Times New Roman" w:eastAsia="Times New Roman" w:hAnsi="Times New Roman" w:cs="Times New Roman"/>
          <w:sz w:val="24"/>
          <w:szCs w:val="24"/>
          <w:vertAlign w:val="subscript"/>
        </w:rPr>
        <w:t>2</w:t>
      </w:r>
      <w:r w:rsidR="007406C4" w:rsidRPr="005751EE">
        <w:rPr>
          <w:rFonts w:ascii="Times New Roman" w:eastAsia="Times New Roman" w:hAnsi="Times New Roman" w:cs="Times New Roman"/>
          <w:sz w:val="24"/>
          <w:szCs w:val="24"/>
        </w:rPr>
        <w:t>0</w:t>
      </w:r>
      <w:r w:rsidR="007406C4" w:rsidRPr="005751EE">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- 2.1-10%, СаО - 0.6-5.0%, М</w:t>
      </w:r>
      <w:r>
        <w:rPr>
          <w:rFonts w:ascii="Times New Roman" w:eastAsia="Times New Roman" w:hAnsi="Times New Roman" w:cs="Times New Roman"/>
          <w:sz w:val="24"/>
          <w:szCs w:val="24"/>
          <w:lang w:val="en-US"/>
        </w:rPr>
        <w:t>gO</w:t>
      </w:r>
      <w:r w:rsidR="007406C4" w:rsidRPr="005751EE">
        <w:rPr>
          <w:rFonts w:ascii="Times New Roman" w:eastAsia="Times New Roman" w:hAnsi="Times New Roman" w:cs="Times New Roman"/>
          <w:sz w:val="24"/>
          <w:szCs w:val="24"/>
        </w:rPr>
        <w:t xml:space="preserve"> - 0.72-2.42%, К</w:t>
      </w:r>
      <w:r w:rsidR="007406C4" w:rsidRPr="005751EE">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lang w:val="en-US"/>
        </w:rPr>
        <w:t>O</w:t>
      </w:r>
      <w:r>
        <w:rPr>
          <w:rFonts w:ascii="Times New Roman" w:eastAsia="Times New Roman" w:hAnsi="Times New Roman" w:cs="Times New Roman"/>
          <w:sz w:val="24"/>
          <w:szCs w:val="24"/>
        </w:rPr>
        <w:t xml:space="preserve"> -2,35, </w:t>
      </w:r>
      <w:r>
        <w:rPr>
          <w:rFonts w:ascii="Times New Roman" w:eastAsia="Times New Roman" w:hAnsi="Times New Roman" w:cs="Times New Roman"/>
          <w:sz w:val="24"/>
          <w:szCs w:val="24"/>
          <w:lang w:val="en-US"/>
        </w:rPr>
        <w:t>N</w:t>
      </w:r>
      <w:r w:rsidR="007406C4" w:rsidRPr="005751EE">
        <w:rPr>
          <w:rFonts w:ascii="Times New Roman" w:eastAsia="Times New Roman" w:hAnsi="Times New Roman" w:cs="Times New Roman"/>
          <w:sz w:val="24"/>
          <w:szCs w:val="24"/>
        </w:rPr>
        <w:t>а</w:t>
      </w:r>
      <w:r w:rsidR="007406C4" w:rsidRPr="005751EE">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lang w:val="en-US"/>
        </w:rPr>
        <w:t>O</w:t>
      </w:r>
      <w:r w:rsidR="007406C4" w:rsidRPr="005751EE">
        <w:rPr>
          <w:rFonts w:ascii="Times New Roman" w:eastAsia="Times New Roman" w:hAnsi="Times New Roman" w:cs="Times New Roman"/>
          <w:sz w:val="24"/>
          <w:szCs w:val="24"/>
        </w:rPr>
        <w:t xml:space="preserve"> -0,20,п.п.п. - 7,0-17,0%;</w:t>
      </w:r>
    </w:p>
    <w:p w:rsidR="007406C4" w:rsidRPr="005751EE" w:rsidRDefault="007406C4"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lastRenderedPageBreak/>
        <w:t>Гранулометрический состав: зерен более 0,25мм - 0,18%, 0,25-0,05 - 6,64%, 0,05-0,01 - 15,36%. 0,01-0,005 - 16,35% и менее 0,005 - 61,26%; Огнеупорность 1430°С;</w:t>
      </w:r>
    </w:p>
    <w:p w:rsidR="007406C4" w:rsidRPr="005751EE" w:rsidRDefault="007406C4"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Число пластичности - 12,2</w:t>
      </w:r>
    </w:p>
    <w:p w:rsidR="007406C4" w:rsidRPr="005751EE" w:rsidRDefault="007406C4"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Коэффициент чувствительности к сушке - 12,2</w:t>
      </w:r>
    </w:p>
    <w:p w:rsidR="007406C4" w:rsidRPr="005751EE" w:rsidRDefault="007406C4"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Формовочная влажность - 29,2%</w:t>
      </w:r>
    </w:p>
    <w:p w:rsidR="007406C4" w:rsidRPr="005751EE" w:rsidRDefault="007406C4"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Воздушная усадка-8,8%</w:t>
      </w:r>
    </w:p>
    <w:p w:rsidR="007406C4" w:rsidRPr="005751EE" w:rsidRDefault="007406C4" w:rsidP="005751EE">
      <w:pPr>
        <w:pStyle w:val="1"/>
        <w:shd w:val="clear" w:color="auto" w:fill="auto"/>
        <w:spacing w:after="0" w:line="360" w:lineRule="auto"/>
        <w:ind w:firstLine="709"/>
        <w:jc w:val="both"/>
        <w:rPr>
          <w:rFonts w:ascii="Times New Roman" w:eastAsia="Times New Roman" w:hAnsi="Times New Roman" w:cs="Times New Roman"/>
          <w:sz w:val="24"/>
          <w:szCs w:val="24"/>
        </w:rPr>
      </w:pPr>
      <w:r w:rsidRPr="005751EE">
        <w:rPr>
          <w:rFonts w:ascii="Times New Roman" w:eastAsia="Times New Roman" w:hAnsi="Times New Roman" w:cs="Times New Roman"/>
          <w:sz w:val="24"/>
          <w:szCs w:val="24"/>
        </w:rPr>
        <w:t>Общая усадка (в зависимости от температуры обжига) - 9,6-13,8% Пробы на Ленгерском месторождении отобраны бороздовым способом по стенке действующего карьера. Отобрана 1 групповая проба 25,0кг.</w:t>
      </w:r>
    </w:p>
    <w:p w:rsidR="007406C4" w:rsidRPr="005751EE" w:rsidRDefault="007406C4" w:rsidP="005751EE">
      <w:pPr>
        <w:pStyle w:val="50"/>
        <w:shd w:val="clear" w:color="auto" w:fill="auto"/>
        <w:spacing w:after="0" w:line="360" w:lineRule="auto"/>
        <w:ind w:firstLine="709"/>
        <w:jc w:val="both"/>
        <w:rPr>
          <w:sz w:val="24"/>
          <w:szCs w:val="24"/>
        </w:rPr>
      </w:pPr>
      <w:r w:rsidRPr="005751EE">
        <w:rPr>
          <w:sz w:val="24"/>
          <w:szCs w:val="24"/>
        </w:rPr>
        <w:t>суглинков и глин на определение:</w:t>
      </w:r>
      <w:r w:rsidR="005751EE">
        <w:rPr>
          <w:sz w:val="24"/>
          <w:szCs w:val="24"/>
        </w:rPr>
        <w:t xml:space="preserve"> </w:t>
      </w:r>
      <w:r w:rsidRPr="005751EE">
        <w:rPr>
          <w:sz w:val="24"/>
          <w:szCs w:val="24"/>
        </w:rPr>
        <w:t xml:space="preserve">- рентгеноспектральный анализ - </w:t>
      </w:r>
      <w:r w:rsidR="007F3AAB">
        <w:rPr>
          <w:sz w:val="24"/>
          <w:szCs w:val="24"/>
          <w:lang w:val="en-US"/>
        </w:rPr>
        <w:t>SiO</w:t>
      </w:r>
      <w:r w:rsidR="007F3AAB" w:rsidRPr="007F3AAB">
        <w:rPr>
          <w:sz w:val="24"/>
          <w:szCs w:val="24"/>
          <w:vertAlign w:val="subscript"/>
        </w:rPr>
        <w:t>2</w:t>
      </w:r>
      <w:r w:rsidRPr="005751EE">
        <w:rPr>
          <w:sz w:val="24"/>
          <w:szCs w:val="24"/>
        </w:rPr>
        <w:t xml:space="preserve">, </w:t>
      </w:r>
      <w:r w:rsidR="007F3AAB" w:rsidRPr="005751EE">
        <w:rPr>
          <w:sz w:val="24"/>
          <w:szCs w:val="24"/>
        </w:rPr>
        <w:t>А1</w:t>
      </w:r>
      <w:r w:rsidR="007F3AAB" w:rsidRPr="005751EE">
        <w:rPr>
          <w:sz w:val="24"/>
          <w:szCs w:val="24"/>
          <w:vertAlign w:val="subscript"/>
        </w:rPr>
        <w:t>2</w:t>
      </w:r>
      <w:r w:rsidR="007F3AAB">
        <w:rPr>
          <w:sz w:val="24"/>
          <w:szCs w:val="24"/>
          <w:lang w:val="en-US"/>
        </w:rPr>
        <w:t>O</w:t>
      </w:r>
      <w:r w:rsidR="007F3AAB" w:rsidRPr="005751EE">
        <w:rPr>
          <w:sz w:val="24"/>
          <w:szCs w:val="24"/>
          <w:vertAlign w:val="subscript"/>
        </w:rPr>
        <w:t>3</w:t>
      </w:r>
      <w:r w:rsidR="007F3AAB">
        <w:rPr>
          <w:sz w:val="24"/>
          <w:szCs w:val="24"/>
        </w:rPr>
        <w:t>, СаО, М</w:t>
      </w:r>
      <w:r w:rsidR="007F3AAB">
        <w:rPr>
          <w:sz w:val="24"/>
          <w:szCs w:val="24"/>
          <w:lang w:val="en-US"/>
        </w:rPr>
        <w:t>gO</w:t>
      </w:r>
      <w:r w:rsidRPr="005751EE">
        <w:rPr>
          <w:sz w:val="24"/>
          <w:szCs w:val="24"/>
        </w:rPr>
        <w:t xml:space="preserve">, </w:t>
      </w:r>
      <w:r w:rsidR="007F3AAB">
        <w:rPr>
          <w:sz w:val="24"/>
          <w:szCs w:val="24"/>
          <w:lang w:val="en-US"/>
        </w:rPr>
        <w:t>N</w:t>
      </w:r>
      <w:r w:rsidR="007F3AAB" w:rsidRPr="005751EE">
        <w:rPr>
          <w:sz w:val="24"/>
          <w:szCs w:val="24"/>
        </w:rPr>
        <w:t>а</w:t>
      </w:r>
      <w:r w:rsidR="007F3AAB" w:rsidRPr="005751EE">
        <w:rPr>
          <w:sz w:val="24"/>
          <w:szCs w:val="24"/>
          <w:vertAlign w:val="subscript"/>
        </w:rPr>
        <w:t>2</w:t>
      </w:r>
      <w:r w:rsidR="007F3AAB">
        <w:rPr>
          <w:sz w:val="24"/>
          <w:szCs w:val="24"/>
          <w:lang w:val="en-US"/>
        </w:rPr>
        <w:t>O</w:t>
      </w:r>
      <w:r w:rsidRPr="005751EE">
        <w:rPr>
          <w:sz w:val="24"/>
          <w:szCs w:val="24"/>
        </w:rPr>
        <w:t>, К</w:t>
      </w:r>
      <w:r w:rsidRPr="005751EE">
        <w:rPr>
          <w:rStyle w:val="565pt0pt"/>
          <w:sz w:val="24"/>
          <w:szCs w:val="24"/>
        </w:rPr>
        <w:t>2</w:t>
      </w:r>
      <w:r w:rsidRPr="005751EE">
        <w:rPr>
          <w:sz w:val="24"/>
          <w:szCs w:val="24"/>
        </w:rPr>
        <w:t>О, Т</w:t>
      </w:r>
      <w:r w:rsidR="007F3AAB">
        <w:rPr>
          <w:rStyle w:val="565pt0pt"/>
          <w:sz w:val="24"/>
          <w:szCs w:val="24"/>
          <w:lang w:val="en-US"/>
        </w:rPr>
        <w:t>i</w:t>
      </w:r>
      <w:r w:rsidRPr="005751EE">
        <w:rPr>
          <w:sz w:val="24"/>
          <w:szCs w:val="24"/>
        </w:rPr>
        <w:t>О</w:t>
      </w:r>
      <w:r w:rsidRPr="007F3AAB">
        <w:rPr>
          <w:rStyle w:val="565pt0pt"/>
          <w:sz w:val="24"/>
          <w:szCs w:val="24"/>
          <w:vertAlign w:val="subscript"/>
        </w:rPr>
        <w:t>2</w:t>
      </w:r>
      <w:r w:rsidRPr="005751EE">
        <w:rPr>
          <w:sz w:val="24"/>
          <w:szCs w:val="24"/>
        </w:rPr>
        <w:t>, МпО, п.п.п., Р</w:t>
      </w:r>
      <w:r w:rsidRPr="007F3AAB">
        <w:rPr>
          <w:rStyle w:val="565pt0pt"/>
          <w:sz w:val="24"/>
          <w:szCs w:val="24"/>
          <w:vertAlign w:val="subscript"/>
        </w:rPr>
        <w:t>2</w:t>
      </w:r>
      <w:r w:rsidRPr="005751EE">
        <w:rPr>
          <w:sz w:val="24"/>
          <w:szCs w:val="24"/>
        </w:rPr>
        <w:t>О</w:t>
      </w:r>
      <w:r w:rsidRPr="007F3AAB">
        <w:rPr>
          <w:rStyle w:val="565pt0pt"/>
          <w:sz w:val="24"/>
          <w:szCs w:val="24"/>
          <w:vertAlign w:val="subscript"/>
        </w:rPr>
        <w:t>5</w:t>
      </w:r>
      <w:r w:rsidR="007F3AAB">
        <w:rPr>
          <w:sz w:val="24"/>
          <w:szCs w:val="24"/>
        </w:rPr>
        <w:t xml:space="preserve"> и </w:t>
      </w:r>
      <w:r w:rsidR="007F3AAB" w:rsidRPr="007F3AAB">
        <w:rPr>
          <w:sz w:val="24"/>
          <w:szCs w:val="24"/>
          <w:lang w:val="en-US"/>
        </w:rPr>
        <w:t>Fe</w:t>
      </w:r>
      <w:r w:rsidR="007F3AAB" w:rsidRPr="007F3AAB">
        <w:rPr>
          <w:sz w:val="24"/>
          <w:szCs w:val="24"/>
          <w:vertAlign w:val="subscript"/>
        </w:rPr>
        <w:t>2</w:t>
      </w:r>
      <w:r w:rsidRPr="007F3AAB">
        <w:rPr>
          <w:sz w:val="24"/>
          <w:szCs w:val="24"/>
        </w:rPr>
        <w:t>Оз</w:t>
      </w:r>
      <w:r w:rsidR="005751EE">
        <w:rPr>
          <w:sz w:val="24"/>
          <w:szCs w:val="24"/>
        </w:rPr>
        <w:t xml:space="preserve"> </w:t>
      </w:r>
    </w:p>
    <w:p w:rsidR="009500EC" w:rsidRPr="009500EC" w:rsidRDefault="007406C4" w:rsidP="009500EC">
      <w:pPr>
        <w:pStyle w:val="50"/>
        <w:shd w:val="clear" w:color="auto" w:fill="auto"/>
        <w:spacing w:after="0" w:line="360" w:lineRule="auto"/>
        <w:ind w:firstLine="709"/>
        <w:jc w:val="both"/>
        <w:rPr>
          <w:sz w:val="24"/>
          <w:szCs w:val="24"/>
          <w:lang w:val="kk-KZ"/>
        </w:rPr>
      </w:pPr>
      <w:r w:rsidRPr="005751EE">
        <w:rPr>
          <w:sz w:val="24"/>
          <w:szCs w:val="24"/>
        </w:rPr>
        <w:t>- механализ - &gt;10, 10-5, 5-2, 2-1, 1-0,5, 05-0,063, 0,063-0,01, 0,01-0,005, 0,005-0,001, &lt;0,001, влажность (верхний предел, нижний предел), число пластичности, классификация по ГОСТ 9169-75</w:t>
      </w:r>
      <w:r w:rsidR="005751EE">
        <w:rPr>
          <w:sz w:val="24"/>
          <w:szCs w:val="24"/>
        </w:rPr>
        <w:t>.</w:t>
      </w:r>
      <w:r w:rsidR="009500EC">
        <w:rPr>
          <w:sz w:val="24"/>
          <w:szCs w:val="24"/>
          <w:lang w:val="kk-KZ"/>
        </w:rPr>
        <w:t xml:space="preserve"> </w:t>
      </w:r>
      <w:r w:rsidR="009500EC" w:rsidRPr="009500EC">
        <w:rPr>
          <w:sz w:val="24"/>
          <w:szCs w:val="24"/>
        </w:rPr>
        <w:t>Всего 3 (три) пробы на технологические испытания отобраны в Толебийском районе Южно-Казахстанской области</w:t>
      </w:r>
      <w:r w:rsidR="002129CF">
        <w:rPr>
          <w:sz w:val="24"/>
          <w:szCs w:val="24"/>
        </w:rPr>
        <w:t>.</w:t>
      </w:r>
    </w:p>
    <w:p w:rsidR="008A25FC" w:rsidRDefault="008A25FC" w:rsidP="005751EE">
      <w:pPr>
        <w:pStyle w:val="50"/>
        <w:shd w:val="clear" w:color="auto" w:fill="auto"/>
        <w:spacing w:after="0" w:line="360" w:lineRule="auto"/>
        <w:ind w:firstLine="709"/>
        <w:jc w:val="both"/>
        <w:rPr>
          <w:sz w:val="24"/>
          <w:szCs w:val="24"/>
        </w:rPr>
      </w:pPr>
    </w:p>
    <w:p w:rsidR="00BA36D9" w:rsidRPr="009500EC" w:rsidRDefault="00BA36D9" w:rsidP="005751EE">
      <w:pPr>
        <w:pStyle w:val="50"/>
        <w:shd w:val="clear" w:color="auto" w:fill="auto"/>
        <w:spacing w:after="0" w:line="360" w:lineRule="auto"/>
        <w:ind w:firstLine="709"/>
        <w:jc w:val="both"/>
        <w:rPr>
          <w:sz w:val="24"/>
          <w:szCs w:val="24"/>
        </w:rPr>
      </w:pPr>
      <w:r>
        <w:rPr>
          <w:sz w:val="24"/>
          <w:szCs w:val="24"/>
        </w:rPr>
        <w:t xml:space="preserve">Выводы по 2 разделу </w:t>
      </w:r>
    </w:p>
    <w:p w:rsidR="005D544E" w:rsidRPr="0091589F" w:rsidRDefault="005D544E" w:rsidP="005D544E">
      <w:pPr>
        <w:pStyle w:val="1"/>
        <w:shd w:val="clear" w:color="auto" w:fill="auto"/>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lang w:bidi="ru-RU"/>
        </w:rPr>
        <w:t>Установлено</w:t>
      </w:r>
      <w:r w:rsidR="00F65D72">
        <w:rPr>
          <w:rFonts w:ascii="Times New Roman" w:hAnsi="Times New Roman" w:cs="Times New Roman"/>
          <w:color w:val="000000"/>
          <w:sz w:val="24"/>
          <w:szCs w:val="24"/>
          <w:lang w:bidi="ru-RU"/>
        </w:rPr>
        <w:t>,</w:t>
      </w:r>
      <w:r>
        <w:rPr>
          <w:rFonts w:ascii="Times New Roman" w:hAnsi="Times New Roman" w:cs="Times New Roman"/>
          <w:color w:val="000000"/>
          <w:sz w:val="24"/>
          <w:szCs w:val="24"/>
          <w:lang w:bidi="ru-RU"/>
        </w:rPr>
        <w:t xml:space="preserve"> что </w:t>
      </w:r>
      <w:r w:rsidRPr="0091589F">
        <w:rPr>
          <w:rFonts w:ascii="Times New Roman" w:hAnsi="Times New Roman" w:cs="Times New Roman"/>
          <w:color w:val="000000"/>
          <w:sz w:val="24"/>
          <w:szCs w:val="24"/>
          <w:lang w:bidi="ru-RU"/>
        </w:rPr>
        <w:t>гр</w:t>
      </w:r>
      <w:r>
        <w:rPr>
          <w:rFonts w:ascii="Times New Roman" w:hAnsi="Times New Roman" w:cs="Times New Roman"/>
          <w:color w:val="000000"/>
          <w:sz w:val="24"/>
          <w:szCs w:val="24"/>
          <w:lang w:bidi="ru-RU"/>
        </w:rPr>
        <w:t xml:space="preserve">анулометрического состав глины </w:t>
      </w:r>
      <w:r w:rsidRPr="0091589F">
        <w:rPr>
          <w:rFonts w:ascii="Times New Roman" w:hAnsi="Times New Roman" w:cs="Times New Roman"/>
          <w:color w:val="000000"/>
          <w:sz w:val="24"/>
          <w:szCs w:val="24"/>
          <w:lang w:bidi="ru-RU"/>
        </w:rPr>
        <w:t>Ленгерского месторождения можно отнести к крупнопелитовой глин</w:t>
      </w:r>
      <w:r>
        <w:rPr>
          <w:rFonts w:ascii="Times New Roman" w:hAnsi="Times New Roman" w:cs="Times New Roman"/>
          <w:color w:val="000000"/>
          <w:sz w:val="24"/>
          <w:szCs w:val="24"/>
          <w:lang w:bidi="ru-RU"/>
        </w:rPr>
        <w:t xml:space="preserve">е. Состав глины состоит из </w:t>
      </w:r>
      <w:r w:rsidRPr="0091589F">
        <w:rPr>
          <w:rFonts w:ascii="Times New Roman" w:hAnsi="Times New Roman" w:cs="Times New Roman"/>
          <w:color w:val="000000"/>
          <w:sz w:val="24"/>
          <w:szCs w:val="24"/>
          <w:lang w:bidi="ru-RU"/>
        </w:rPr>
        <w:t xml:space="preserve"> каолинит</w:t>
      </w:r>
      <w:r>
        <w:rPr>
          <w:rFonts w:ascii="Times New Roman" w:hAnsi="Times New Roman" w:cs="Times New Roman"/>
          <w:color w:val="000000"/>
          <w:sz w:val="24"/>
          <w:szCs w:val="24"/>
          <w:lang w:bidi="ru-RU"/>
        </w:rPr>
        <w:t>а</w:t>
      </w:r>
      <w:r w:rsidRPr="0091589F">
        <w:rPr>
          <w:rFonts w:ascii="Times New Roman" w:hAnsi="Times New Roman" w:cs="Times New Roman"/>
          <w:color w:val="000000"/>
          <w:sz w:val="24"/>
          <w:szCs w:val="24"/>
          <w:lang w:bidi="ru-RU"/>
        </w:rPr>
        <w:t xml:space="preserve"> - 40-45%. гидрослюда - -10%, монтмориллонит</w:t>
      </w:r>
      <w:r>
        <w:rPr>
          <w:rFonts w:ascii="Times New Roman" w:hAnsi="Times New Roman" w:cs="Times New Roman"/>
          <w:color w:val="000000"/>
          <w:sz w:val="24"/>
          <w:szCs w:val="24"/>
          <w:lang w:bidi="ru-RU"/>
        </w:rPr>
        <w:t>а - -5% , кварц - -34% и п</w:t>
      </w:r>
      <w:r w:rsidRPr="0091589F">
        <w:rPr>
          <w:rFonts w:ascii="Times New Roman" w:hAnsi="Times New Roman" w:cs="Times New Roman"/>
          <w:color w:val="000000"/>
          <w:sz w:val="24"/>
          <w:szCs w:val="24"/>
          <w:lang w:bidi="ru-RU"/>
        </w:rPr>
        <w:t>римеси - полево</w:t>
      </w:r>
      <w:r>
        <w:rPr>
          <w:rFonts w:ascii="Times New Roman" w:hAnsi="Times New Roman" w:cs="Times New Roman"/>
          <w:color w:val="000000"/>
          <w:sz w:val="24"/>
          <w:szCs w:val="24"/>
          <w:lang w:bidi="ru-RU"/>
        </w:rPr>
        <w:t>го</w:t>
      </w:r>
      <w:r w:rsidRPr="0091589F">
        <w:rPr>
          <w:rFonts w:ascii="Times New Roman" w:hAnsi="Times New Roman" w:cs="Times New Roman"/>
          <w:color w:val="000000"/>
          <w:sz w:val="24"/>
          <w:szCs w:val="24"/>
          <w:lang w:bidi="ru-RU"/>
        </w:rPr>
        <w:t xml:space="preserve"> шпат</w:t>
      </w:r>
      <w:r>
        <w:rPr>
          <w:rFonts w:ascii="Times New Roman" w:hAnsi="Times New Roman" w:cs="Times New Roman"/>
          <w:color w:val="000000"/>
          <w:sz w:val="24"/>
          <w:szCs w:val="24"/>
          <w:lang w:bidi="ru-RU"/>
        </w:rPr>
        <w:t>а</w:t>
      </w:r>
      <w:r w:rsidRPr="0091589F">
        <w:rPr>
          <w:rFonts w:ascii="Times New Roman" w:hAnsi="Times New Roman" w:cs="Times New Roman"/>
          <w:color w:val="000000"/>
          <w:sz w:val="24"/>
          <w:szCs w:val="24"/>
          <w:lang w:bidi="ru-RU"/>
        </w:rPr>
        <w:t>, оксиды железа, органическое вещество, обломки кварцита.</w:t>
      </w:r>
    </w:p>
    <w:p w:rsidR="001B1A06" w:rsidRPr="0052728A" w:rsidRDefault="001B1A06" w:rsidP="002E5442">
      <w:pPr>
        <w:spacing w:after="0" w:line="360" w:lineRule="auto"/>
        <w:ind w:firstLine="567"/>
        <w:jc w:val="both"/>
        <w:rPr>
          <w:rFonts w:ascii="Times New Roman" w:hAnsi="Times New Roman"/>
          <w:sz w:val="24"/>
          <w:szCs w:val="28"/>
        </w:rPr>
      </w:pPr>
      <w:r>
        <w:rPr>
          <w:rFonts w:ascii="Times New Roman" w:hAnsi="Times New Roman"/>
          <w:sz w:val="24"/>
          <w:szCs w:val="28"/>
        </w:rPr>
        <w:t xml:space="preserve">  </w:t>
      </w:r>
      <w:r w:rsidR="002E5442">
        <w:rPr>
          <w:rFonts w:ascii="Times New Roman" w:hAnsi="Times New Roman"/>
          <w:sz w:val="24"/>
          <w:szCs w:val="28"/>
        </w:rPr>
        <w:t>Выявлено</w:t>
      </w:r>
      <w:r w:rsidR="00F65D72">
        <w:rPr>
          <w:rFonts w:ascii="Times New Roman" w:hAnsi="Times New Roman"/>
          <w:sz w:val="24"/>
          <w:szCs w:val="28"/>
        </w:rPr>
        <w:t>,</w:t>
      </w:r>
      <w:r w:rsidR="002E5442">
        <w:rPr>
          <w:rFonts w:ascii="Times New Roman" w:hAnsi="Times New Roman"/>
          <w:sz w:val="24"/>
          <w:szCs w:val="28"/>
        </w:rPr>
        <w:t xml:space="preserve"> что </w:t>
      </w:r>
      <w:r>
        <w:rPr>
          <w:rFonts w:ascii="Times New Roman" w:hAnsi="Times New Roman"/>
          <w:sz w:val="24"/>
          <w:szCs w:val="28"/>
        </w:rPr>
        <w:t xml:space="preserve"> химический состав тугоплавкой глины в основном представлен оксидами </w:t>
      </w:r>
      <w:r w:rsidRPr="00884A7C">
        <w:rPr>
          <w:rFonts w:ascii="Times New Roman" w:eastAsia="Times New Roman" w:hAnsi="Times New Roman"/>
          <w:sz w:val="24"/>
          <w:szCs w:val="24"/>
        </w:rPr>
        <w:t>А</w:t>
      </w:r>
      <w:r w:rsidRPr="00884A7C">
        <w:rPr>
          <w:rFonts w:ascii="Times New Roman" w:eastAsia="Times New Roman" w:hAnsi="Times New Roman"/>
          <w:sz w:val="24"/>
          <w:szCs w:val="24"/>
          <w:lang w:val="en-US"/>
        </w:rPr>
        <w:t>l</w:t>
      </w:r>
      <w:r w:rsidRPr="0052728A">
        <w:rPr>
          <w:rFonts w:ascii="Times New Roman" w:eastAsia="Times New Roman" w:hAnsi="Times New Roman"/>
          <w:sz w:val="24"/>
          <w:szCs w:val="24"/>
          <w:vertAlign w:val="subscript"/>
        </w:rPr>
        <w:t>2</w:t>
      </w:r>
      <w:r w:rsidRPr="00884A7C">
        <w:rPr>
          <w:rFonts w:ascii="Times New Roman" w:eastAsia="Times New Roman" w:hAnsi="Times New Roman"/>
          <w:sz w:val="24"/>
          <w:szCs w:val="24"/>
        </w:rPr>
        <w:t>Оз</w:t>
      </w:r>
      <w:r w:rsidR="002E5442" w:rsidRPr="0052728A">
        <w:rPr>
          <w:rFonts w:ascii="Times New Roman" w:hAnsi="Times New Roman"/>
          <w:sz w:val="24"/>
          <w:szCs w:val="28"/>
        </w:rPr>
        <w:t xml:space="preserve">, </w:t>
      </w:r>
      <w:r w:rsidRPr="0052728A">
        <w:rPr>
          <w:rFonts w:ascii="Times New Roman" w:hAnsi="Times New Roman"/>
          <w:sz w:val="24"/>
          <w:szCs w:val="24"/>
        </w:rPr>
        <w:t xml:space="preserve"> </w:t>
      </w:r>
      <w:r w:rsidRPr="00884A7C">
        <w:rPr>
          <w:rFonts w:ascii="Times New Roman" w:hAnsi="Times New Roman"/>
          <w:sz w:val="24"/>
          <w:szCs w:val="24"/>
          <w:lang w:val="en-US"/>
        </w:rPr>
        <w:t>Si</w:t>
      </w:r>
      <w:r w:rsidRPr="0052728A">
        <w:rPr>
          <w:rFonts w:ascii="Times New Roman" w:hAnsi="Times New Roman"/>
          <w:sz w:val="24"/>
          <w:szCs w:val="24"/>
        </w:rPr>
        <w:t>0</w:t>
      </w:r>
      <w:r w:rsidRPr="0052728A">
        <w:rPr>
          <w:rFonts w:ascii="Times New Roman" w:hAnsi="Times New Roman"/>
          <w:sz w:val="24"/>
          <w:szCs w:val="24"/>
          <w:vertAlign w:val="subscript"/>
        </w:rPr>
        <w:t>2</w:t>
      </w:r>
      <w:r>
        <w:rPr>
          <w:rFonts w:ascii="Times New Roman" w:hAnsi="Times New Roman"/>
          <w:sz w:val="24"/>
          <w:szCs w:val="24"/>
          <w:vertAlign w:val="subscript"/>
        </w:rPr>
        <w:t>,</w:t>
      </w:r>
      <w:r w:rsidR="002E5442">
        <w:rPr>
          <w:rFonts w:ascii="Times New Roman" w:hAnsi="Times New Roman"/>
          <w:sz w:val="24"/>
          <w:szCs w:val="24"/>
          <w:vertAlign w:val="subscript"/>
        </w:rPr>
        <w:t xml:space="preserve"> </w:t>
      </w:r>
      <w:r w:rsidRPr="0052728A">
        <w:rPr>
          <w:rFonts w:ascii="Times New Roman" w:hAnsi="Times New Roman"/>
          <w:sz w:val="24"/>
          <w:szCs w:val="24"/>
        </w:rPr>
        <w:t xml:space="preserve"> </w:t>
      </w:r>
      <w:r w:rsidRPr="00884A7C">
        <w:rPr>
          <w:rFonts w:ascii="Times New Roman" w:hAnsi="Times New Roman"/>
          <w:sz w:val="24"/>
          <w:szCs w:val="24"/>
          <w:lang w:val="en-US"/>
        </w:rPr>
        <w:t>Fe</w:t>
      </w:r>
      <w:r w:rsidRPr="0052728A">
        <w:rPr>
          <w:rFonts w:ascii="Times New Roman" w:hAnsi="Times New Roman"/>
          <w:sz w:val="24"/>
          <w:szCs w:val="24"/>
          <w:vertAlign w:val="subscript"/>
        </w:rPr>
        <w:t>2</w:t>
      </w:r>
      <w:r w:rsidRPr="0052728A">
        <w:rPr>
          <w:rFonts w:ascii="Times New Roman" w:hAnsi="Times New Roman"/>
          <w:sz w:val="24"/>
          <w:szCs w:val="24"/>
        </w:rPr>
        <w:t>0</w:t>
      </w:r>
      <w:r w:rsidRPr="0052728A">
        <w:rPr>
          <w:rFonts w:ascii="Times New Roman" w:hAnsi="Times New Roman"/>
          <w:sz w:val="24"/>
          <w:szCs w:val="24"/>
          <w:vertAlign w:val="subscript"/>
        </w:rPr>
        <w:t>3</w:t>
      </w:r>
      <w:r>
        <w:rPr>
          <w:rFonts w:ascii="Times New Roman" w:hAnsi="Times New Roman"/>
          <w:sz w:val="24"/>
          <w:szCs w:val="24"/>
        </w:rPr>
        <w:t xml:space="preserve"> это указывает на основные породообразующие минералы ка</w:t>
      </w:r>
      <w:r w:rsidR="002E5442">
        <w:rPr>
          <w:rFonts w:ascii="Times New Roman" w:hAnsi="Times New Roman"/>
          <w:sz w:val="24"/>
          <w:szCs w:val="24"/>
        </w:rPr>
        <w:t xml:space="preserve">олинит, гидрослюды. </w:t>
      </w:r>
      <w:r w:rsidRPr="0052728A">
        <w:rPr>
          <w:rFonts w:ascii="Times New Roman" w:hAnsi="Times New Roman"/>
          <w:sz w:val="24"/>
          <w:szCs w:val="28"/>
        </w:rPr>
        <w:t>Содержание Аl</w:t>
      </w:r>
      <w:r w:rsidRPr="00320FF3">
        <w:rPr>
          <w:rFonts w:ascii="Times New Roman" w:hAnsi="Times New Roman"/>
          <w:sz w:val="24"/>
          <w:szCs w:val="28"/>
          <w:vertAlign w:val="subscript"/>
        </w:rPr>
        <w:t>2</w:t>
      </w:r>
      <w:r w:rsidRPr="0052728A">
        <w:rPr>
          <w:rFonts w:ascii="Times New Roman" w:hAnsi="Times New Roman"/>
          <w:sz w:val="24"/>
          <w:szCs w:val="28"/>
        </w:rPr>
        <w:t>Оз превышает 24%, Fe</w:t>
      </w:r>
      <w:r w:rsidRPr="001B1A06">
        <w:rPr>
          <w:rFonts w:ascii="Times New Roman" w:hAnsi="Times New Roman"/>
          <w:sz w:val="24"/>
          <w:szCs w:val="28"/>
          <w:vertAlign w:val="subscript"/>
        </w:rPr>
        <w:t>2</w:t>
      </w:r>
      <w:r w:rsidRPr="0052728A">
        <w:rPr>
          <w:rFonts w:ascii="Times New Roman" w:hAnsi="Times New Roman"/>
          <w:sz w:val="24"/>
          <w:szCs w:val="28"/>
        </w:rPr>
        <w:t>0</w:t>
      </w:r>
      <w:r w:rsidRPr="001B1A06">
        <w:rPr>
          <w:rFonts w:ascii="Times New Roman" w:hAnsi="Times New Roman"/>
          <w:sz w:val="24"/>
          <w:szCs w:val="28"/>
          <w:vertAlign w:val="subscript"/>
        </w:rPr>
        <w:t>3</w:t>
      </w:r>
      <w:r w:rsidR="003E2EA3">
        <w:rPr>
          <w:rFonts w:ascii="Times New Roman" w:hAnsi="Times New Roman"/>
          <w:sz w:val="24"/>
          <w:szCs w:val="28"/>
        </w:rPr>
        <w:t xml:space="preserve"> – 4,18%. п.п.п.</w:t>
      </w:r>
      <w:r w:rsidR="002E5442">
        <w:rPr>
          <w:rFonts w:ascii="Times New Roman" w:hAnsi="Times New Roman"/>
          <w:sz w:val="24"/>
          <w:szCs w:val="28"/>
        </w:rPr>
        <w:t xml:space="preserve"> при 700  </w:t>
      </w:r>
      <w:r w:rsidR="002E5442">
        <w:rPr>
          <w:rFonts w:ascii="Times New Roman" w:hAnsi="Times New Roman"/>
          <w:sz w:val="24"/>
          <w:szCs w:val="28"/>
          <w:vertAlign w:val="superscript"/>
        </w:rPr>
        <w:t>0</w:t>
      </w:r>
      <w:r w:rsidRPr="0052728A">
        <w:rPr>
          <w:rFonts w:ascii="Times New Roman" w:hAnsi="Times New Roman"/>
          <w:sz w:val="24"/>
          <w:szCs w:val="28"/>
        </w:rPr>
        <w:t>С – 6,55, при 1000</w:t>
      </w:r>
      <w:r w:rsidR="002E5442">
        <w:rPr>
          <w:rFonts w:ascii="Times New Roman" w:hAnsi="Times New Roman"/>
          <w:sz w:val="24"/>
          <w:szCs w:val="28"/>
        </w:rPr>
        <w:t xml:space="preserve"> </w:t>
      </w:r>
      <w:r w:rsidRPr="00004E00">
        <w:rPr>
          <w:rFonts w:ascii="Times New Roman" w:hAnsi="Times New Roman"/>
          <w:sz w:val="24"/>
          <w:szCs w:val="28"/>
          <w:vertAlign w:val="superscript"/>
        </w:rPr>
        <w:t>0</w:t>
      </w:r>
      <w:r w:rsidRPr="0052728A">
        <w:rPr>
          <w:rFonts w:ascii="Times New Roman" w:hAnsi="Times New Roman"/>
          <w:sz w:val="24"/>
          <w:szCs w:val="28"/>
        </w:rPr>
        <w:t>С- 8,2.</w:t>
      </w:r>
    </w:p>
    <w:p w:rsidR="00F65D72" w:rsidRDefault="00F65D72" w:rsidP="00F65D72">
      <w:pPr>
        <w:shd w:val="clear" w:color="auto" w:fill="FFFFFF"/>
        <w:spacing w:after="0" w:line="360" w:lineRule="auto"/>
        <w:ind w:firstLine="709"/>
        <w:jc w:val="both"/>
        <w:rPr>
          <w:rFonts w:ascii="Times New Roman" w:hAnsi="Times New Roman"/>
          <w:sz w:val="24"/>
          <w:szCs w:val="28"/>
        </w:rPr>
      </w:pPr>
      <w:r>
        <w:rPr>
          <w:rFonts w:ascii="Times New Roman" w:hAnsi="Times New Roman"/>
          <w:sz w:val="24"/>
          <w:szCs w:val="28"/>
        </w:rPr>
        <w:t xml:space="preserve"> Установлено, что  сла</w:t>
      </w:r>
      <w:r w:rsidRPr="00F576F4">
        <w:rPr>
          <w:rFonts w:ascii="Times New Roman" w:hAnsi="Times New Roman"/>
          <w:sz w:val="24"/>
          <w:szCs w:val="28"/>
        </w:rPr>
        <w:t>нцы</w:t>
      </w:r>
      <w:r>
        <w:rPr>
          <w:rFonts w:ascii="Times New Roman" w:hAnsi="Times New Roman"/>
          <w:sz w:val="24"/>
          <w:szCs w:val="28"/>
        </w:rPr>
        <w:t xml:space="preserve"> </w:t>
      </w:r>
      <w:r w:rsidRPr="00F576F4">
        <w:rPr>
          <w:rFonts w:ascii="Times New Roman" w:hAnsi="Times New Roman"/>
          <w:sz w:val="24"/>
          <w:szCs w:val="28"/>
        </w:rPr>
        <w:t>характеризуются достаточно высоким содержанием оксида кремния в пределах 57-58 % и оксида алюминия 13-15 %. Как в рыхлом</w:t>
      </w:r>
      <w:r>
        <w:rPr>
          <w:rFonts w:ascii="Times New Roman" w:hAnsi="Times New Roman"/>
          <w:sz w:val="24"/>
          <w:szCs w:val="28"/>
        </w:rPr>
        <w:t xml:space="preserve">, </w:t>
      </w:r>
      <w:r w:rsidRPr="00F576F4">
        <w:rPr>
          <w:rFonts w:ascii="Times New Roman" w:hAnsi="Times New Roman"/>
          <w:sz w:val="24"/>
          <w:szCs w:val="28"/>
        </w:rPr>
        <w:t xml:space="preserve">так и в плотном сланце </w:t>
      </w:r>
      <w:r>
        <w:rPr>
          <w:rFonts w:ascii="Times New Roman" w:hAnsi="Times New Roman"/>
          <w:sz w:val="24"/>
          <w:szCs w:val="28"/>
        </w:rPr>
        <w:t xml:space="preserve"> </w:t>
      </w:r>
      <w:r w:rsidRPr="00F576F4">
        <w:rPr>
          <w:rFonts w:ascii="Times New Roman" w:hAnsi="Times New Roman"/>
          <w:sz w:val="24"/>
          <w:szCs w:val="28"/>
        </w:rPr>
        <w:t xml:space="preserve">содержание оксида железа (~ 11,5 %), оксида магния (~ 3,30 %), оксида титана (~ 0,82 %),оксида калия (~ 2,5 %) и оксида натрия (~ 1,0 %) одинаковое. </w:t>
      </w:r>
    </w:p>
    <w:p w:rsidR="00E256B6" w:rsidRPr="00337AD6" w:rsidRDefault="00E256B6" w:rsidP="00E256B6">
      <w:pPr>
        <w:pStyle w:val="a7"/>
        <w:spacing w:after="0" w:line="360" w:lineRule="auto"/>
        <w:ind w:left="0" w:firstLine="709"/>
        <w:jc w:val="both"/>
        <w:rPr>
          <w:rFonts w:ascii="Times New Roman" w:hAnsi="Times New Roman"/>
          <w:sz w:val="24"/>
          <w:szCs w:val="24"/>
        </w:rPr>
      </w:pPr>
      <w:r>
        <w:rPr>
          <w:rFonts w:ascii="Times New Roman" w:hAnsi="Times New Roman"/>
          <w:sz w:val="24"/>
          <w:szCs w:val="24"/>
        </w:rPr>
        <w:t xml:space="preserve">Показано, что </w:t>
      </w:r>
      <w:r w:rsidRPr="00337AD6">
        <w:rPr>
          <w:rFonts w:ascii="Times New Roman" w:hAnsi="Times New Roman"/>
          <w:sz w:val="24"/>
          <w:szCs w:val="24"/>
        </w:rPr>
        <w:t xml:space="preserve"> чувствительности</w:t>
      </w:r>
      <w:r>
        <w:rPr>
          <w:rFonts w:ascii="Times New Roman" w:hAnsi="Times New Roman"/>
          <w:sz w:val="24"/>
          <w:szCs w:val="24"/>
        </w:rPr>
        <w:t xml:space="preserve"> глин </w:t>
      </w:r>
      <w:r w:rsidRPr="00337AD6">
        <w:rPr>
          <w:rFonts w:ascii="Times New Roman" w:hAnsi="Times New Roman"/>
          <w:sz w:val="24"/>
          <w:szCs w:val="24"/>
        </w:rPr>
        <w:t xml:space="preserve"> по Носовой ниже 0,5 является низким и характерным для глины с крупной гранулометрией и высокой пористостью сухого продукта, в то время, как тот же показатель выше 1, указывает на глину с мелкой гранулометрией, повышенной удельной поверхностью и суженной капиллярной системой, что осложняет процесс выхода влажности из материала во время сушки.</w:t>
      </w:r>
    </w:p>
    <w:p w:rsidR="00E256B6" w:rsidRPr="003A05B8" w:rsidRDefault="00CC370D" w:rsidP="00E256B6">
      <w:pPr>
        <w:pStyle w:val="a7"/>
        <w:spacing w:after="0" w:line="360" w:lineRule="auto"/>
        <w:ind w:left="0" w:firstLine="709"/>
        <w:jc w:val="both"/>
        <w:rPr>
          <w:rFonts w:ascii="Times New Roman" w:hAnsi="Times New Roman"/>
          <w:sz w:val="24"/>
          <w:szCs w:val="24"/>
        </w:rPr>
      </w:pPr>
      <w:r>
        <w:rPr>
          <w:rFonts w:ascii="Times New Roman" w:hAnsi="Times New Roman"/>
          <w:sz w:val="24"/>
          <w:szCs w:val="24"/>
        </w:rPr>
        <w:lastRenderedPageBreak/>
        <w:t>Подобрано</w:t>
      </w:r>
      <w:r w:rsidR="00E256B6">
        <w:rPr>
          <w:rFonts w:ascii="Times New Roman" w:hAnsi="Times New Roman"/>
          <w:sz w:val="24"/>
          <w:szCs w:val="24"/>
        </w:rPr>
        <w:t xml:space="preserve"> следующий состав  смеси</w:t>
      </w:r>
      <w:r>
        <w:rPr>
          <w:rFonts w:ascii="Times New Roman" w:hAnsi="Times New Roman"/>
          <w:sz w:val="24"/>
          <w:szCs w:val="24"/>
        </w:rPr>
        <w:t xml:space="preserve"> для клинкер</w:t>
      </w:r>
      <w:r w:rsidR="00E256B6">
        <w:rPr>
          <w:rFonts w:ascii="Times New Roman" w:hAnsi="Times New Roman"/>
          <w:sz w:val="24"/>
          <w:szCs w:val="24"/>
        </w:rPr>
        <w:t xml:space="preserve"> </w:t>
      </w:r>
      <w:r w:rsidR="00E256B6" w:rsidRPr="003A05B8">
        <w:rPr>
          <w:rFonts w:ascii="Times New Roman" w:hAnsi="Times New Roman"/>
          <w:sz w:val="24"/>
          <w:szCs w:val="24"/>
        </w:rPr>
        <w:t xml:space="preserve">: 75 % </w:t>
      </w:r>
      <w:r>
        <w:rPr>
          <w:rFonts w:ascii="Times New Roman" w:hAnsi="Times New Roman"/>
          <w:sz w:val="24"/>
          <w:szCs w:val="24"/>
        </w:rPr>
        <w:t>-</w:t>
      </w:r>
      <w:r w:rsidR="00E256B6" w:rsidRPr="003A05B8">
        <w:rPr>
          <w:rFonts w:ascii="Times New Roman" w:hAnsi="Times New Roman"/>
          <w:sz w:val="24"/>
          <w:szCs w:val="24"/>
        </w:rPr>
        <w:t xml:space="preserve">тугоплавкой глины + 25 % </w:t>
      </w:r>
      <w:r>
        <w:rPr>
          <w:rFonts w:ascii="Times New Roman" w:hAnsi="Times New Roman"/>
          <w:sz w:val="24"/>
          <w:szCs w:val="24"/>
        </w:rPr>
        <w:t>-</w:t>
      </w:r>
      <w:r w:rsidR="00E256B6" w:rsidRPr="003A05B8">
        <w:rPr>
          <w:rFonts w:ascii="Times New Roman" w:hAnsi="Times New Roman"/>
          <w:sz w:val="24"/>
          <w:szCs w:val="24"/>
        </w:rPr>
        <w:t>шамота способствуют сокращению в тугоплавкой глине процента формовочной, капиллярной и усадочной влажности, а также сушильной усадки и показателя чувствительности по Носовой.</w:t>
      </w:r>
    </w:p>
    <w:p w:rsidR="00CC370D" w:rsidRPr="003A05B8" w:rsidRDefault="00CC370D" w:rsidP="00CC370D">
      <w:pPr>
        <w:pStyle w:val="a7"/>
        <w:spacing w:after="0" w:line="360" w:lineRule="auto"/>
        <w:ind w:left="0" w:firstLine="709"/>
        <w:jc w:val="both"/>
        <w:rPr>
          <w:rFonts w:ascii="Times New Roman" w:hAnsi="Times New Roman"/>
          <w:sz w:val="24"/>
          <w:szCs w:val="24"/>
        </w:rPr>
      </w:pPr>
      <w:r>
        <w:rPr>
          <w:rFonts w:ascii="Times New Roman" w:hAnsi="Times New Roman"/>
          <w:sz w:val="24"/>
          <w:szCs w:val="24"/>
        </w:rPr>
        <w:t>Подобрано следующий состав  смеси для б</w:t>
      </w:r>
      <w:r w:rsidRPr="003A05B8">
        <w:rPr>
          <w:rFonts w:ascii="Times New Roman" w:hAnsi="Times New Roman"/>
          <w:sz w:val="24"/>
          <w:szCs w:val="24"/>
        </w:rPr>
        <w:t xml:space="preserve">локов: </w:t>
      </w:r>
      <w:r>
        <w:rPr>
          <w:rFonts w:ascii="Times New Roman" w:hAnsi="Times New Roman"/>
          <w:sz w:val="24"/>
          <w:szCs w:val="24"/>
        </w:rPr>
        <w:t>10 % -т</w:t>
      </w:r>
      <w:r w:rsidRPr="003A05B8">
        <w:rPr>
          <w:rFonts w:ascii="Times New Roman" w:hAnsi="Times New Roman"/>
          <w:sz w:val="24"/>
          <w:szCs w:val="24"/>
        </w:rPr>
        <w:t xml:space="preserve">угоплавкой глины и  90 % </w:t>
      </w:r>
      <w:r>
        <w:rPr>
          <w:rFonts w:ascii="Times New Roman" w:hAnsi="Times New Roman"/>
          <w:sz w:val="24"/>
          <w:szCs w:val="24"/>
        </w:rPr>
        <w:t>-б</w:t>
      </w:r>
      <w:r w:rsidRPr="003A05B8">
        <w:rPr>
          <w:rFonts w:ascii="Times New Roman" w:hAnsi="Times New Roman"/>
          <w:sz w:val="24"/>
          <w:szCs w:val="24"/>
        </w:rPr>
        <w:t xml:space="preserve">урой глины, было добавлено 3 % </w:t>
      </w:r>
      <w:r>
        <w:rPr>
          <w:rFonts w:ascii="Times New Roman" w:hAnsi="Times New Roman"/>
          <w:sz w:val="24"/>
          <w:szCs w:val="24"/>
        </w:rPr>
        <w:t>-</w:t>
      </w:r>
      <w:r w:rsidRPr="003A05B8">
        <w:rPr>
          <w:rFonts w:ascii="Times New Roman" w:hAnsi="Times New Roman"/>
          <w:sz w:val="24"/>
          <w:szCs w:val="24"/>
        </w:rPr>
        <w:t xml:space="preserve">опилок, что способствовало получению </w:t>
      </w:r>
      <w:r>
        <w:rPr>
          <w:rFonts w:ascii="Times New Roman" w:hAnsi="Times New Roman"/>
          <w:sz w:val="24"/>
          <w:szCs w:val="24"/>
        </w:rPr>
        <w:t>положительных результатов. П</w:t>
      </w:r>
      <w:r w:rsidRPr="003A05B8">
        <w:rPr>
          <w:rFonts w:ascii="Times New Roman" w:hAnsi="Times New Roman"/>
          <w:sz w:val="24"/>
          <w:szCs w:val="24"/>
        </w:rPr>
        <w:t>роцент формовочной влажности, сушильной усадки, показатель чувствительности по Носовой, механическая прочность на изгиб сухого материала, остаточная формовочная влажность, потеря прочности на изгиб после водопоглощения из окружающей среды дают результаты в пределах нормы.</w:t>
      </w:r>
    </w:p>
    <w:p w:rsidR="008A25FC" w:rsidRPr="009878EF" w:rsidRDefault="008A25FC" w:rsidP="00192577">
      <w:pPr>
        <w:pStyle w:val="50"/>
        <w:shd w:val="clear" w:color="auto" w:fill="auto"/>
        <w:spacing w:after="0" w:line="360" w:lineRule="auto"/>
        <w:jc w:val="both"/>
        <w:rPr>
          <w:sz w:val="24"/>
          <w:szCs w:val="24"/>
        </w:rPr>
      </w:pPr>
    </w:p>
    <w:p w:rsidR="008A25FC" w:rsidRPr="009878EF" w:rsidRDefault="008A25FC" w:rsidP="00192577">
      <w:pPr>
        <w:pStyle w:val="50"/>
        <w:shd w:val="clear" w:color="auto" w:fill="auto"/>
        <w:spacing w:after="0" w:line="360" w:lineRule="auto"/>
        <w:jc w:val="both"/>
        <w:rPr>
          <w:sz w:val="24"/>
          <w:szCs w:val="24"/>
        </w:rPr>
      </w:pPr>
    </w:p>
    <w:p w:rsidR="008A25FC" w:rsidRPr="00CC370D" w:rsidRDefault="008A25FC" w:rsidP="005751EE">
      <w:pPr>
        <w:pStyle w:val="50"/>
        <w:shd w:val="clear" w:color="auto" w:fill="auto"/>
        <w:spacing w:after="0" w:line="360" w:lineRule="auto"/>
        <w:ind w:firstLine="709"/>
        <w:jc w:val="both"/>
        <w:rPr>
          <w:sz w:val="24"/>
          <w:szCs w:val="24"/>
        </w:rPr>
      </w:pPr>
    </w:p>
    <w:p w:rsidR="00C703EB" w:rsidRPr="00E256B6" w:rsidRDefault="00C703EB" w:rsidP="00C703EB">
      <w:pPr>
        <w:jc w:val="both"/>
        <w:rPr>
          <w:rFonts w:ascii="Times New Roman" w:hAnsi="Times New Roman" w:cs="Times New Roman"/>
          <w:sz w:val="24"/>
          <w:szCs w:val="24"/>
          <w:lang w:val="kk-KZ"/>
        </w:rPr>
      </w:pPr>
    </w:p>
    <w:p w:rsidR="008A2A8C" w:rsidRDefault="008A2A8C" w:rsidP="00C703EB">
      <w:pPr>
        <w:jc w:val="both"/>
        <w:rPr>
          <w:rFonts w:ascii="Times New Roman" w:hAnsi="Times New Roman" w:cs="Times New Roman"/>
          <w:sz w:val="24"/>
          <w:szCs w:val="24"/>
        </w:rPr>
      </w:pPr>
    </w:p>
    <w:p w:rsidR="009500EC" w:rsidRDefault="009500EC" w:rsidP="00C703EB">
      <w:pPr>
        <w:jc w:val="both"/>
        <w:rPr>
          <w:rFonts w:ascii="Times New Roman" w:hAnsi="Times New Roman" w:cs="Times New Roman"/>
          <w:sz w:val="24"/>
          <w:szCs w:val="24"/>
        </w:rPr>
      </w:pPr>
    </w:p>
    <w:p w:rsidR="009500EC" w:rsidRDefault="009500EC" w:rsidP="00C703EB">
      <w:pPr>
        <w:jc w:val="both"/>
        <w:rPr>
          <w:rFonts w:ascii="Times New Roman" w:hAnsi="Times New Roman" w:cs="Times New Roman"/>
          <w:sz w:val="24"/>
          <w:szCs w:val="24"/>
        </w:rPr>
      </w:pPr>
    </w:p>
    <w:p w:rsidR="009500EC" w:rsidRDefault="009500EC" w:rsidP="00C703EB">
      <w:pPr>
        <w:jc w:val="both"/>
        <w:rPr>
          <w:rFonts w:ascii="Times New Roman" w:hAnsi="Times New Roman" w:cs="Times New Roman"/>
          <w:sz w:val="24"/>
          <w:szCs w:val="24"/>
        </w:rPr>
      </w:pPr>
    </w:p>
    <w:p w:rsidR="009500EC" w:rsidRDefault="009500EC" w:rsidP="00C703EB">
      <w:pPr>
        <w:jc w:val="both"/>
        <w:rPr>
          <w:rFonts w:ascii="Times New Roman" w:hAnsi="Times New Roman" w:cs="Times New Roman"/>
          <w:sz w:val="24"/>
          <w:szCs w:val="24"/>
        </w:rPr>
      </w:pPr>
    </w:p>
    <w:p w:rsidR="009500EC" w:rsidRDefault="009500EC" w:rsidP="00C703EB">
      <w:pPr>
        <w:jc w:val="both"/>
        <w:rPr>
          <w:rFonts w:ascii="Times New Roman" w:hAnsi="Times New Roman" w:cs="Times New Roman"/>
          <w:sz w:val="24"/>
          <w:szCs w:val="24"/>
        </w:rPr>
      </w:pPr>
    </w:p>
    <w:p w:rsidR="009500EC" w:rsidRDefault="009500EC" w:rsidP="00C703EB">
      <w:pPr>
        <w:jc w:val="both"/>
        <w:rPr>
          <w:rFonts w:ascii="Times New Roman" w:hAnsi="Times New Roman" w:cs="Times New Roman"/>
          <w:sz w:val="24"/>
          <w:szCs w:val="24"/>
        </w:rPr>
      </w:pPr>
    </w:p>
    <w:p w:rsidR="009500EC" w:rsidRDefault="009500EC" w:rsidP="00C703EB">
      <w:pPr>
        <w:jc w:val="both"/>
        <w:rPr>
          <w:rFonts w:ascii="Times New Roman" w:hAnsi="Times New Roman" w:cs="Times New Roman"/>
          <w:sz w:val="24"/>
          <w:szCs w:val="24"/>
        </w:rPr>
      </w:pPr>
    </w:p>
    <w:p w:rsidR="00CC0756" w:rsidRDefault="00CC0756" w:rsidP="00C703EB">
      <w:pPr>
        <w:jc w:val="both"/>
        <w:rPr>
          <w:rFonts w:ascii="Times New Roman" w:hAnsi="Times New Roman" w:cs="Times New Roman"/>
          <w:sz w:val="24"/>
          <w:szCs w:val="24"/>
        </w:rPr>
      </w:pPr>
    </w:p>
    <w:p w:rsidR="00742492" w:rsidRDefault="00742492" w:rsidP="00C703EB">
      <w:pPr>
        <w:jc w:val="both"/>
        <w:rPr>
          <w:rFonts w:ascii="Times New Roman" w:hAnsi="Times New Roman" w:cs="Times New Roman"/>
          <w:sz w:val="24"/>
          <w:szCs w:val="24"/>
        </w:rPr>
      </w:pPr>
    </w:p>
    <w:p w:rsidR="00742492" w:rsidRDefault="00742492" w:rsidP="00C703EB">
      <w:pPr>
        <w:jc w:val="both"/>
        <w:rPr>
          <w:rFonts w:ascii="Times New Roman" w:hAnsi="Times New Roman" w:cs="Times New Roman"/>
          <w:sz w:val="24"/>
          <w:szCs w:val="24"/>
        </w:rPr>
      </w:pPr>
    </w:p>
    <w:p w:rsidR="00742492" w:rsidRDefault="00742492" w:rsidP="00C703EB">
      <w:pPr>
        <w:jc w:val="both"/>
        <w:rPr>
          <w:rFonts w:ascii="Times New Roman" w:hAnsi="Times New Roman" w:cs="Times New Roman"/>
          <w:sz w:val="24"/>
          <w:szCs w:val="24"/>
        </w:rPr>
      </w:pPr>
    </w:p>
    <w:p w:rsidR="00742492" w:rsidRDefault="00742492" w:rsidP="00C703EB">
      <w:pPr>
        <w:jc w:val="both"/>
        <w:rPr>
          <w:rFonts w:ascii="Times New Roman" w:hAnsi="Times New Roman" w:cs="Times New Roman"/>
          <w:sz w:val="24"/>
          <w:szCs w:val="24"/>
        </w:rPr>
      </w:pPr>
    </w:p>
    <w:p w:rsidR="00742492" w:rsidRDefault="00742492" w:rsidP="00C703EB">
      <w:pPr>
        <w:jc w:val="both"/>
        <w:rPr>
          <w:rFonts w:ascii="Times New Roman" w:hAnsi="Times New Roman" w:cs="Times New Roman"/>
          <w:sz w:val="24"/>
          <w:szCs w:val="24"/>
        </w:rPr>
      </w:pPr>
    </w:p>
    <w:p w:rsidR="00742492" w:rsidRDefault="00742492" w:rsidP="00C703EB">
      <w:pPr>
        <w:jc w:val="both"/>
        <w:rPr>
          <w:rFonts w:ascii="Times New Roman" w:hAnsi="Times New Roman" w:cs="Times New Roman"/>
          <w:sz w:val="24"/>
          <w:szCs w:val="24"/>
        </w:rPr>
      </w:pPr>
    </w:p>
    <w:p w:rsidR="00742492" w:rsidRDefault="00742492" w:rsidP="00C703EB">
      <w:pPr>
        <w:jc w:val="both"/>
        <w:rPr>
          <w:rFonts w:ascii="Times New Roman" w:hAnsi="Times New Roman" w:cs="Times New Roman"/>
          <w:sz w:val="24"/>
          <w:szCs w:val="24"/>
        </w:rPr>
      </w:pPr>
    </w:p>
    <w:p w:rsidR="00742492" w:rsidRDefault="00742492" w:rsidP="00C703EB">
      <w:pPr>
        <w:jc w:val="both"/>
        <w:rPr>
          <w:rFonts w:ascii="Times New Roman" w:hAnsi="Times New Roman" w:cs="Times New Roman"/>
          <w:sz w:val="24"/>
          <w:szCs w:val="24"/>
        </w:rPr>
      </w:pPr>
    </w:p>
    <w:p w:rsidR="00742492" w:rsidRDefault="00BA36D9" w:rsidP="00742492">
      <w:pPr>
        <w:shd w:val="clear" w:color="auto" w:fill="FFFFFF"/>
        <w:spacing w:after="0" w:line="360" w:lineRule="auto"/>
        <w:jc w:val="center"/>
        <w:rPr>
          <w:rFonts w:ascii="Times New Roman" w:eastAsia="Times New Roman" w:hAnsi="Times New Roman" w:cs="Times New Roman"/>
          <w:sz w:val="24"/>
          <w:szCs w:val="24"/>
          <w:lang w:val="kk-KZ"/>
        </w:rPr>
      </w:pPr>
      <w:r w:rsidRPr="0055498F">
        <w:rPr>
          <w:rFonts w:ascii="Times New Roman" w:eastAsia="Times New Roman" w:hAnsi="Times New Roman" w:cs="Times New Roman"/>
          <w:sz w:val="24"/>
          <w:szCs w:val="24"/>
          <w:lang w:val="kk-KZ"/>
        </w:rPr>
        <w:lastRenderedPageBreak/>
        <w:t>ЗАКЛЮЧЕНИЕ</w:t>
      </w:r>
    </w:p>
    <w:p w:rsidR="00742492" w:rsidRDefault="00742492" w:rsidP="00742492">
      <w:pPr>
        <w:tabs>
          <w:tab w:val="left" w:pos="1134"/>
        </w:tabs>
        <w:spacing w:after="0" w:line="360" w:lineRule="auto"/>
        <w:ind w:firstLine="709"/>
        <w:jc w:val="both"/>
        <w:rPr>
          <w:rStyle w:val="s0"/>
          <w:rFonts w:eastAsia="Times New Roman"/>
          <w:sz w:val="24"/>
          <w:szCs w:val="24"/>
        </w:rPr>
      </w:pPr>
      <w:r>
        <w:rPr>
          <w:rStyle w:val="s0"/>
          <w:rFonts w:eastAsia="Times New Roman"/>
          <w:sz w:val="24"/>
          <w:szCs w:val="24"/>
        </w:rPr>
        <w:t>Выбрано технологическая</w:t>
      </w:r>
      <w:r w:rsidRPr="00B93FB3">
        <w:rPr>
          <w:rStyle w:val="s0"/>
          <w:rFonts w:eastAsia="Times New Roman"/>
          <w:sz w:val="24"/>
          <w:szCs w:val="24"/>
        </w:rPr>
        <w:t xml:space="preserve"> лини</w:t>
      </w:r>
      <w:r>
        <w:rPr>
          <w:rStyle w:val="s0"/>
          <w:rFonts w:eastAsia="Times New Roman"/>
          <w:sz w:val="24"/>
          <w:szCs w:val="24"/>
        </w:rPr>
        <w:t>я и</w:t>
      </w:r>
      <w:r w:rsidRPr="00742492">
        <w:rPr>
          <w:rStyle w:val="s0"/>
          <w:rFonts w:eastAsia="Times New Roman"/>
          <w:sz w:val="24"/>
          <w:szCs w:val="24"/>
        </w:rPr>
        <w:t xml:space="preserve"> </w:t>
      </w:r>
      <w:r>
        <w:rPr>
          <w:rStyle w:val="s0"/>
          <w:rFonts w:eastAsia="Times New Roman"/>
          <w:sz w:val="24"/>
          <w:szCs w:val="24"/>
        </w:rPr>
        <w:t xml:space="preserve">оборудования </w:t>
      </w:r>
      <w:r w:rsidRPr="00B93FB3">
        <w:rPr>
          <w:rFonts w:ascii="Times New Roman" w:eastAsia="Times New Roman" w:hAnsi="Times New Roman"/>
          <w:sz w:val="24"/>
          <w:szCs w:val="24"/>
        </w:rPr>
        <w:t xml:space="preserve">для производства стеновых керамических изделий </w:t>
      </w:r>
      <w:r>
        <w:rPr>
          <w:rFonts w:ascii="Times New Roman" w:eastAsia="Times New Roman" w:hAnsi="Times New Roman"/>
          <w:sz w:val="24"/>
          <w:szCs w:val="24"/>
        </w:rPr>
        <w:t xml:space="preserve">в </w:t>
      </w:r>
      <w:r>
        <w:rPr>
          <w:rStyle w:val="s0"/>
          <w:rFonts w:eastAsia="Times New Roman"/>
          <w:sz w:val="24"/>
          <w:szCs w:val="24"/>
        </w:rPr>
        <w:t xml:space="preserve">зависимости от </w:t>
      </w:r>
      <w:r>
        <w:rPr>
          <w:rFonts w:ascii="Times New Roman" w:eastAsia="Times New Roman" w:hAnsi="Times New Roman"/>
          <w:sz w:val="24"/>
          <w:szCs w:val="24"/>
        </w:rPr>
        <w:t>технических и</w:t>
      </w:r>
      <w:r w:rsidRPr="00B93FB3">
        <w:rPr>
          <w:rStyle w:val="s0"/>
          <w:rFonts w:eastAsia="Times New Roman"/>
          <w:sz w:val="24"/>
          <w:szCs w:val="24"/>
        </w:rPr>
        <w:t xml:space="preserve"> </w:t>
      </w:r>
      <w:r>
        <w:rPr>
          <w:rStyle w:val="s0"/>
          <w:rFonts w:eastAsia="Times New Roman"/>
          <w:sz w:val="24"/>
          <w:szCs w:val="24"/>
        </w:rPr>
        <w:t>технологических параметров формовки,  сушки, обжига, производительности цеха.</w:t>
      </w:r>
    </w:p>
    <w:p w:rsidR="006F2430" w:rsidRPr="00A00BC9" w:rsidRDefault="006F2430" w:rsidP="006F2430">
      <w:pPr>
        <w:tabs>
          <w:tab w:val="left" w:pos="3660"/>
        </w:tabs>
        <w:spacing w:after="0" w:line="360" w:lineRule="auto"/>
        <w:ind w:firstLine="709"/>
        <w:jc w:val="both"/>
        <w:rPr>
          <w:rFonts w:ascii="Times New Roman" w:hAnsi="Times New Roman"/>
          <w:sz w:val="24"/>
          <w:szCs w:val="28"/>
        </w:rPr>
      </w:pPr>
      <w:r>
        <w:rPr>
          <w:rFonts w:ascii="Times New Roman" w:hAnsi="Times New Roman"/>
          <w:sz w:val="24"/>
          <w:szCs w:val="28"/>
        </w:rPr>
        <w:t xml:space="preserve">Установлено, что  сланец залегающий на обширных территориях Республики Казахстан, ранее не использовался в производстве   стеновых керамических изделий, может применяться в качестве основного сырья, а также добавок при производстве  клинкерного кирпича и крупноформатного блока  с высокими физико-механическими показателями отвечающими требованиям ГОСТ 4161-91. </w:t>
      </w:r>
    </w:p>
    <w:p w:rsidR="00B43FF5" w:rsidRPr="00B43FF5" w:rsidRDefault="00B43FF5" w:rsidP="00B43FF5">
      <w:pPr>
        <w:pStyle w:val="a7"/>
        <w:spacing w:after="0" w:line="360" w:lineRule="auto"/>
        <w:ind w:left="0" w:firstLine="709"/>
        <w:jc w:val="both"/>
        <w:rPr>
          <w:rFonts w:ascii="Times New Roman" w:hAnsi="Times New Roman"/>
          <w:sz w:val="24"/>
          <w:szCs w:val="24"/>
        </w:rPr>
      </w:pPr>
      <w:r>
        <w:rPr>
          <w:rFonts w:ascii="Times New Roman" w:hAnsi="Times New Roman"/>
          <w:sz w:val="24"/>
          <w:szCs w:val="28"/>
        </w:rPr>
        <w:t>Установлено</w:t>
      </w:r>
      <w:r w:rsidRPr="00B43FF5">
        <w:rPr>
          <w:rFonts w:ascii="Times New Roman" w:hAnsi="Times New Roman"/>
          <w:sz w:val="24"/>
          <w:szCs w:val="24"/>
        </w:rPr>
        <w:t>, что изделие, обожженное из данного материала при температуре 1050 ºC, имеет бежевый цвет и обладает высокой сопротивляемостью механическим воздействиям: 366.79 кг/см</w:t>
      </w:r>
      <w:r w:rsidRPr="00B43FF5">
        <w:rPr>
          <w:rFonts w:ascii="Times New Roman" w:hAnsi="Times New Roman"/>
          <w:sz w:val="24"/>
          <w:szCs w:val="24"/>
          <w:vertAlign w:val="superscript"/>
        </w:rPr>
        <w:t>2</w:t>
      </w:r>
      <w:r w:rsidRPr="00B43FF5">
        <w:rPr>
          <w:rFonts w:ascii="Times New Roman" w:hAnsi="Times New Roman"/>
          <w:sz w:val="24"/>
          <w:szCs w:val="24"/>
        </w:rPr>
        <w:t>, высокой плотностью: 2.15 г/см</w:t>
      </w:r>
      <w:r w:rsidRPr="00B43FF5">
        <w:rPr>
          <w:rFonts w:ascii="Times New Roman" w:hAnsi="Times New Roman"/>
          <w:sz w:val="24"/>
          <w:szCs w:val="24"/>
          <w:vertAlign w:val="superscript"/>
        </w:rPr>
        <w:t>3</w:t>
      </w:r>
      <w:r w:rsidRPr="00B43FF5">
        <w:rPr>
          <w:rFonts w:ascii="Times New Roman" w:hAnsi="Times New Roman"/>
          <w:sz w:val="24"/>
          <w:szCs w:val="24"/>
        </w:rPr>
        <w:t xml:space="preserve"> и низкой пористостью: 5.58 % водопоглощения.</w:t>
      </w:r>
    </w:p>
    <w:p w:rsidR="00B43FF5" w:rsidRPr="00B43FF5" w:rsidRDefault="00B43FF5" w:rsidP="00B43FF5">
      <w:pPr>
        <w:pStyle w:val="a7"/>
        <w:spacing w:after="0" w:line="360" w:lineRule="auto"/>
        <w:ind w:left="0" w:firstLine="709"/>
        <w:jc w:val="both"/>
        <w:rPr>
          <w:rFonts w:ascii="Times New Roman" w:hAnsi="Times New Roman"/>
          <w:sz w:val="24"/>
          <w:szCs w:val="24"/>
        </w:rPr>
      </w:pPr>
      <w:r>
        <w:rPr>
          <w:rFonts w:ascii="Times New Roman" w:hAnsi="Times New Roman"/>
          <w:sz w:val="24"/>
          <w:szCs w:val="24"/>
        </w:rPr>
        <w:t xml:space="preserve">Показано, что </w:t>
      </w:r>
      <w:r w:rsidRPr="00B43FF5">
        <w:rPr>
          <w:rFonts w:ascii="Times New Roman" w:hAnsi="Times New Roman"/>
          <w:sz w:val="24"/>
          <w:szCs w:val="24"/>
        </w:rPr>
        <w:t>глины, предназначенной для изготовления кирпича, показатели механической прочности при изгибе в пределах 100 - 150 кг/см</w:t>
      </w:r>
      <w:r w:rsidRPr="00B43FF5">
        <w:rPr>
          <w:rFonts w:ascii="Times New Roman" w:hAnsi="Times New Roman"/>
          <w:sz w:val="24"/>
          <w:szCs w:val="24"/>
          <w:vertAlign w:val="superscript"/>
        </w:rPr>
        <w:t>2</w:t>
      </w:r>
      <w:r w:rsidRPr="00B43FF5">
        <w:rPr>
          <w:rFonts w:ascii="Times New Roman" w:hAnsi="Times New Roman"/>
          <w:sz w:val="24"/>
          <w:szCs w:val="24"/>
        </w:rPr>
        <w:t>, плотности в пределах 1.75 г/см3 - 1.95 г/см</w:t>
      </w:r>
      <w:r w:rsidRPr="00B43FF5">
        <w:rPr>
          <w:rFonts w:ascii="Times New Roman" w:hAnsi="Times New Roman"/>
          <w:sz w:val="24"/>
          <w:szCs w:val="24"/>
          <w:vertAlign w:val="superscript"/>
        </w:rPr>
        <w:t>3</w:t>
      </w:r>
      <w:r w:rsidRPr="00B43FF5">
        <w:rPr>
          <w:rFonts w:ascii="Times New Roman" w:hAnsi="Times New Roman"/>
          <w:sz w:val="24"/>
          <w:szCs w:val="24"/>
        </w:rPr>
        <w:t xml:space="preserve"> и водопоглощения в пределах 12 - 18 % находятся в пределах нормы.</w:t>
      </w:r>
    </w:p>
    <w:p w:rsidR="00B43FF5" w:rsidRDefault="00B43FF5" w:rsidP="00B43FF5">
      <w:pPr>
        <w:pStyle w:val="a7"/>
        <w:spacing w:after="0" w:line="360" w:lineRule="auto"/>
        <w:ind w:left="0" w:firstLine="709"/>
        <w:jc w:val="both"/>
        <w:rPr>
          <w:rFonts w:ascii="Times New Roman" w:hAnsi="Times New Roman"/>
          <w:sz w:val="24"/>
          <w:szCs w:val="24"/>
        </w:rPr>
      </w:pPr>
      <w:r w:rsidRPr="00B43FF5">
        <w:rPr>
          <w:rFonts w:ascii="Times New Roman" w:hAnsi="Times New Roman"/>
          <w:sz w:val="24"/>
          <w:szCs w:val="24"/>
        </w:rPr>
        <w:t>Таким образом, показат</w:t>
      </w:r>
      <w:r>
        <w:rPr>
          <w:rFonts w:ascii="Times New Roman" w:hAnsi="Times New Roman"/>
          <w:sz w:val="24"/>
          <w:szCs w:val="24"/>
        </w:rPr>
        <w:t>ели, полученные при испытаниях т</w:t>
      </w:r>
      <w:r w:rsidRPr="00B43FF5">
        <w:rPr>
          <w:rFonts w:ascii="Times New Roman" w:hAnsi="Times New Roman"/>
          <w:sz w:val="24"/>
          <w:szCs w:val="24"/>
        </w:rPr>
        <w:t>угоплавкой глины, соответствуют материалу, который используется для производства изделий с низкой способностью водопоглощения и высокой механической прочностью, как клинкерный кирпич.</w:t>
      </w:r>
    </w:p>
    <w:p w:rsidR="00C63D7B" w:rsidRDefault="00183CB6" w:rsidP="00183CB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Установлено, что в керамических изделиях (клинкерный кирпич и крупноформатный блок) п</w:t>
      </w:r>
      <w:r w:rsidR="00C63D7B" w:rsidRPr="00C63D7B">
        <w:rPr>
          <w:rFonts w:ascii="Times New Roman" w:hAnsi="Times New Roman" w:cs="Times New Roman"/>
          <w:sz w:val="24"/>
          <w:szCs w:val="24"/>
        </w:rPr>
        <w:t>роцент формовочной влажности, сушильной усадки, показатель чувствительности по Носовой, механическая прочность на изгиб сухого материала, % реадсорбционной влаги, потеря прочности на изгиб после процесса водопоглощения из окружающей среды дают результаты в пределах нормы.</w:t>
      </w:r>
      <w:r>
        <w:rPr>
          <w:rFonts w:ascii="Times New Roman" w:hAnsi="Times New Roman" w:cs="Times New Roman"/>
          <w:sz w:val="24"/>
          <w:szCs w:val="24"/>
        </w:rPr>
        <w:t xml:space="preserve"> </w:t>
      </w:r>
      <w:r w:rsidR="00C63D7B" w:rsidRPr="00C63D7B">
        <w:rPr>
          <w:rFonts w:ascii="Times New Roman" w:hAnsi="Times New Roman" w:cs="Times New Roman"/>
          <w:sz w:val="24"/>
          <w:szCs w:val="24"/>
        </w:rPr>
        <w:t xml:space="preserve">Процент остаточной влажности после сушки изделия считается ниже нормы: 0.42 %. </w:t>
      </w:r>
    </w:p>
    <w:p w:rsidR="00183CB6" w:rsidRDefault="00183CB6" w:rsidP="00183CB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Показано, что о</w:t>
      </w:r>
      <w:r w:rsidRPr="00183CB6">
        <w:rPr>
          <w:rFonts w:ascii="Times New Roman" w:hAnsi="Times New Roman" w:cs="Times New Roman"/>
          <w:sz w:val="24"/>
          <w:szCs w:val="24"/>
        </w:rPr>
        <w:t>божженный продукт из смеси для клинкерного изделия обладает низкой способностью водопоглощения: 1.49 %, высокой плотностью: 2.30 г/см</w:t>
      </w:r>
      <w:r w:rsidRPr="00183CB6">
        <w:rPr>
          <w:rFonts w:ascii="Times New Roman" w:hAnsi="Times New Roman" w:cs="Times New Roman"/>
          <w:sz w:val="24"/>
          <w:szCs w:val="24"/>
          <w:vertAlign w:val="superscript"/>
        </w:rPr>
        <w:t>3</w:t>
      </w:r>
      <w:r w:rsidRPr="00183CB6">
        <w:rPr>
          <w:rFonts w:ascii="Times New Roman" w:hAnsi="Times New Roman" w:cs="Times New Roman"/>
          <w:sz w:val="24"/>
          <w:szCs w:val="24"/>
        </w:rPr>
        <w:t>, высокой сопротивляемостью механическим воздействиям: 201.3 кг/см</w:t>
      </w:r>
      <w:r w:rsidRPr="00183CB6">
        <w:rPr>
          <w:rFonts w:ascii="Times New Roman" w:hAnsi="Times New Roman" w:cs="Times New Roman"/>
          <w:sz w:val="24"/>
          <w:szCs w:val="24"/>
          <w:vertAlign w:val="superscript"/>
        </w:rPr>
        <w:t>2</w:t>
      </w:r>
      <w:r w:rsidRPr="00183CB6">
        <w:rPr>
          <w:rFonts w:ascii="Times New Roman" w:hAnsi="Times New Roman" w:cs="Times New Roman"/>
          <w:sz w:val="24"/>
          <w:szCs w:val="24"/>
        </w:rPr>
        <w:t>, что гарантирует высокий показатель сопротивляемости при сжатии: выше 500 кг/см</w:t>
      </w:r>
      <w:r w:rsidRPr="00183CB6">
        <w:rPr>
          <w:rFonts w:ascii="Times New Roman" w:hAnsi="Times New Roman" w:cs="Times New Roman"/>
          <w:sz w:val="24"/>
          <w:szCs w:val="24"/>
          <w:vertAlign w:val="superscript"/>
        </w:rPr>
        <w:t>2</w:t>
      </w:r>
      <w:r w:rsidRPr="00183CB6">
        <w:rPr>
          <w:rFonts w:ascii="Times New Roman" w:hAnsi="Times New Roman" w:cs="Times New Roman"/>
          <w:sz w:val="24"/>
          <w:szCs w:val="24"/>
        </w:rPr>
        <w:t xml:space="preserve">. </w:t>
      </w:r>
    </w:p>
    <w:p w:rsidR="00183CB6" w:rsidRPr="00183CB6" w:rsidRDefault="00183CB6" w:rsidP="00183CB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Показано, что о</w:t>
      </w:r>
      <w:r w:rsidRPr="00183CB6">
        <w:rPr>
          <w:rFonts w:ascii="Times New Roman" w:hAnsi="Times New Roman" w:cs="Times New Roman"/>
          <w:sz w:val="24"/>
          <w:szCs w:val="24"/>
        </w:rPr>
        <w:t xml:space="preserve">божженный </w:t>
      </w:r>
      <w:r>
        <w:rPr>
          <w:rFonts w:ascii="Times New Roman" w:hAnsi="Times New Roman" w:cs="Times New Roman"/>
          <w:sz w:val="24"/>
          <w:szCs w:val="24"/>
        </w:rPr>
        <w:t>продукт из смеси для крупноформатного блока</w:t>
      </w:r>
      <w:r w:rsidRPr="00183CB6">
        <w:rPr>
          <w:rFonts w:ascii="Times New Roman" w:hAnsi="Times New Roman" w:cs="Times New Roman"/>
          <w:sz w:val="24"/>
          <w:szCs w:val="24"/>
        </w:rPr>
        <w:t xml:space="preserve"> обладает </w:t>
      </w:r>
      <w:r>
        <w:rPr>
          <w:rFonts w:ascii="Times New Roman" w:hAnsi="Times New Roman" w:cs="Times New Roman"/>
          <w:sz w:val="24"/>
          <w:szCs w:val="24"/>
        </w:rPr>
        <w:t>п</w:t>
      </w:r>
      <w:r w:rsidRPr="00183CB6">
        <w:rPr>
          <w:rFonts w:ascii="Times New Roman" w:hAnsi="Times New Roman" w:cs="Times New Roman"/>
          <w:sz w:val="24"/>
          <w:szCs w:val="24"/>
        </w:rPr>
        <w:t>рочность</w:t>
      </w:r>
      <w:r>
        <w:rPr>
          <w:rFonts w:ascii="Times New Roman" w:hAnsi="Times New Roman" w:cs="Times New Roman"/>
          <w:sz w:val="24"/>
          <w:szCs w:val="24"/>
        </w:rPr>
        <w:t>ю</w:t>
      </w:r>
      <w:r w:rsidRPr="00183CB6">
        <w:rPr>
          <w:rFonts w:ascii="Times New Roman" w:hAnsi="Times New Roman" w:cs="Times New Roman"/>
          <w:sz w:val="24"/>
          <w:szCs w:val="24"/>
        </w:rPr>
        <w:t xml:space="preserve"> при изгибе</w:t>
      </w:r>
      <w:r>
        <w:rPr>
          <w:rFonts w:ascii="Times New Roman" w:hAnsi="Times New Roman" w:cs="Times New Roman"/>
          <w:sz w:val="24"/>
          <w:szCs w:val="24"/>
        </w:rPr>
        <w:t>,</w:t>
      </w:r>
      <w:r w:rsidRPr="00183CB6">
        <w:rPr>
          <w:rFonts w:ascii="Times New Roman" w:hAnsi="Times New Roman" w:cs="Times New Roman"/>
          <w:sz w:val="24"/>
          <w:szCs w:val="24"/>
        </w:rPr>
        <w:t xml:space="preserve"> рассматриваемого материала при обжиге в 950 ºC является нормальной. Здесь необходимо напомнить, что данная глина обладает 16.22 % водопоглощения и что в нее было добавлено 3% опилок</w:t>
      </w:r>
      <w:r w:rsidR="0076497F">
        <w:rPr>
          <w:rFonts w:ascii="Times New Roman" w:hAnsi="Times New Roman" w:cs="Times New Roman"/>
          <w:sz w:val="24"/>
          <w:szCs w:val="24"/>
        </w:rPr>
        <w:t>,</w:t>
      </w:r>
      <w:r>
        <w:rPr>
          <w:rFonts w:ascii="Times New Roman" w:hAnsi="Times New Roman" w:cs="Times New Roman"/>
          <w:sz w:val="24"/>
          <w:szCs w:val="24"/>
        </w:rPr>
        <w:t xml:space="preserve"> </w:t>
      </w:r>
      <w:r w:rsidR="0076497F">
        <w:rPr>
          <w:rFonts w:ascii="Times New Roman" w:hAnsi="Times New Roman" w:cs="Times New Roman"/>
          <w:sz w:val="24"/>
          <w:szCs w:val="24"/>
        </w:rPr>
        <w:t>а</w:t>
      </w:r>
      <w:r>
        <w:rPr>
          <w:rFonts w:ascii="Times New Roman" w:hAnsi="Times New Roman" w:cs="Times New Roman"/>
          <w:sz w:val="24"/>
          <w:szCs w:val="24"/>
        </w:rPr>
        <w:t xml:space="preserve"> также п</w:t>
      </w:r>
      <w:r w:rsidRPr="00183CB6">
        <w:rPr>
          <w:rFonts w:ascii="Times New Roman" w:hAnsi="Times New Roman" w:cs="Times New Roman"/>
          <w:sz w:val="24"/>
          <w:szCs w:val="24"/>
        </w:rPr>
        <w:t>ри обжиге процесс усадки при охлаждении в интервале 600 ºC и 400 ºC являетс</w:t>
      </w:r>
      <w:r w:rsidR="0076497F">
        <w:rPr>
          <w:rFonts w:ascii="Times New Roman" w:hAnsi="Times New Roman" w:cs="Times New Roman"/>
          <w:sz w:val="24"/>
          <w:szCs w:val="24"/>
        </w:rPr>
        <w:t>я несколько завышенным: 0.29 %.</w:t>
      </w:r>
    </w:p>
    <w:p w:rsidR="00BA36D9" w:rsidRPr="001434BB" w:rsidRDefault="00BA36D9" w:rsidP="00BA36D9">
      <w:pPr>
        <w:shd w:val="clear" w:color="auto" w:fill="FFFFFF"/>
        <w:spacing w:after="0" w:line="360" w:lineRule="auto"/>
        <w:jc w:val="center"/>
        <w:rPr>
          <w:rFonts w:ascii="Times New Roman" w:eastAsia="Times New Roman" w:hAnsi="Times New Roman" w:cs="Times New Roman"/>
          <w:spacing w:val="4"/>
          <w:sz w:val="24"/>
          <w:szCs w:val="24"/>
        </w:rPr>
      </w:pPr>
      <w:r w:rsidRPr="00D63218">
        <w:rPr>
          <w:rFonts w:ascii="Times New Roman" w:eastAsia="Times New Roman" w:hAnsi="Times New Roman" w:cs="Times New Roman"/>
          <w:spacing w:val="4"/>
          <w:sz w:val="24"/>
          <w:szCs w:val="24"/>
        </w:rPr>
        <w:lastRenderedPageBreak/>
        <w:t>СПИСОК ИСПОЛЬЗОВАННЫХ ИСТОЧНИКОВ</w:t>
      </w:r>
    </w:p>
    <w:p w:rsidR="0011107B" w:rsidRPr="001434BB" w:rsidRDefault="0011107B" w:rsidP="00BA36D9">
      <w:pPr>
        <w:shd w:val="clear" w:color="auto" w:fill="FFFFFF"/>
        <w:spacing w:after="0" w:line="360" w:lineRule="auto"/>
        <w:jc w:val="center"/>
        <w:rPr>
          <w:rFonts w:ascii="Times New Roman" w:eastAsia="Times New Roman" w:hAnsi="Times New Roman" w:cs="Times New Roman"/>
          <w:spacing w:val="4"/>
          <w:sz w:val="24"/>
          <w:szCs w:val="24"/>
        </w:rPr>
      </w:pPr>
    </w:p>
    <w:p w:rsidR="0011107B" w:rsidRPr="001434BB" w:rsidRDefault="001434BB" w:rsidP="001434BB">
      <w:pPr>
        <w:tabs>
          <w:tab w:val="left" w:pos="426"/>
          <w:tab w:val="left" w:pos="851"/>
          <w:tab w:val="left" w:pos="993"/>
        </w:tabs>
        <w:spacing w:after="0" w:line="360" w:lineRule="auto"/>
        <w:ind w:firstLine="851"/>
        <w:jc w:val="both"/>
        <w:rPr>
          <w:rFonts w:ascii="Times New Roman" w:hAnsi="Times New Roman"/>
          <w:sz w:val="24"/>
          <w:szCs w:val="24"/>
        </w:rPr>
      </w:pPr>
      <w:r>
        <w:rPr>
          <w:rFonts w:ascii="Times New Roman" w:hAnsi="Times New Roman"/>
          <w:sz w:val="24"/>
          <w:szCs w:val="24"/>
        </w:rPr>
        <w:t xml:space="preserve">1 </w:t>
      </w:r>
      <w:r w:rsidR="00D35EA0">
        <w:rPr>
          <w:rFonts w:ascii="Times New Roman" w:hAnsi="Times New Roman"/>
          <w:sz w:val="24"/>
          <w:szCs w:val="24"/>
        </w:rPr>
        <w:t>Будников</w:t>
      </w:r>
      <w:r w:rsidR="0011107B" w:rsidRPr="001434BB">
        <w:rPr>
          <w:rFonts w:ascii="Times New Roman" w:hAnsi="Times New Roman"/>
          <w:sz w:val="24"/>
          <w:szCs w:val="24"/>
        </w:rPr>
        <w:t xml:space="preserve"> П.П. Новая керамика Текст. / П.П. Будников. М.: Стройиздат, 1969.-312 с.</w:t>
      </w:r>
    </w:p>
    <w:p w:rsidR="0011107B" w:rsidRPr="00B45324" w:rsidRDefault="001434BB" w:rsidP="001434BB">
      <w:pPr>
        <w:pStyle w:val="a7"/>
        <w:tabs>
          <w:tab w:val="left" w:pos="426"/>
          <w:tab w:val="left" w:pos="709"/>
          <w:tab w:val="left" w:pos="993"/>
        </w:tabs>
        <w:spacing w:after="0" w:line="360" w:lineRule="auto"/>
        <w:ind w:left="0" w:firstLine="851"/>
        <w:jc w:val="both"/>
        <w:rPr>
          <w:rFonts w:ascii="Times New Roman" w:hAnsi="Times New Roman"/>
          <w:sz w:val="24"/>
          <w:szCs w:val="24"/>
        </w:rPr>
      </w:pPr>
      <w:r>
        <w:rPr>
          <w:rFonts w:ascii="Times New Roman" w:hAnsi="Times New Roman"/>
          <w:sz w:val="24"/>
          <w:szCs w:val="24"/>
        </w:rPr>
        <w:t xml:space="preserve">2 </w:t>
      </w:r>
      <w:r w:rsidR="00D35EA0">
        <w:rPr>
          <w:rFonts w:ascii="Times New Roman" w:hAnsi="Times New Roman"/>
          <w:sz w:val="24"/>
          <w:szCs w:val="24"/>
        </w:rPr>
        <w:t>Августиник</w:t>
      </w:r>
      <w:r w:rsidR="0011107B" w:rsidRPr="00B45324">
        <w:rPr>
          <w:rFonts w:ascii="Times New Roman" w:hAnsi="Times New Roman"/>
          <w:sz w:val="24"/>
          <w:szCs w:val="24"/>
        </w:rPr>
        <w:t xml:space="preserve"> А.И. Керамика Текст.: изд. 2-е перераб. и доп. / А.И Августиник. Л.: Стройиздат, 1975. - 592 с.</w:t>
      </w:r>
    </w:p>
    <w:p w:rsidR="0011107B" w:rsidRPr="001434BB" w:rsidRDefault="001434BB" w:rsidP="001434BB">
      <w:pPr>
        <w:tabs>
          <w:tab w:val="left" w:pos="426"/>
          <w:tab w:val="left" w:pos="851"/>
          <w:tab w:val="left" w:pos="993"/>
        </w:tabs>
        <w:spacing w:after="0" w:line="360" w:lineRule="auto"/>
        <w:ind w:firstLine="851"/>
        <w:jc w:val="both"/>
        <w:rPr>
          <w:rFonts w:ascii="Times New Roman" w:eastAsia="Times New Roman" w:hAnsi="Times New Roman"/>
          <w:sz w:val="24"/>
          <w:szCs w:val="24"/>
        </w:rPr>
      </w:pPr>
      <w:r>
        <w:rPr>
          <w:rFonts w:ascii="Times New Roman" w:eastAsia="Times New Roman" w:hAnsi="Times New Roman"/>
          <w:sz w:val="24"/>
          <w:szCs w:val="24"/>
        </w:rPr>
        <w:t xml:space="preserve">3 </w:t>
      </w:r>
      <w:r w:rsidR="00D35EA0">
        <w:rPr>
          <w:rFonts w:ascii="Times New Roman" w:eastAsia="Times New Roman" w:hAnsi="Times New Roman"/>
          <w:sz w:val="24"/>
          <w:szCs w:val="24"/>
        </w:rPr>
        <w:t>Альперович</w:t>
      </w:r>
      <w:r w:rsidR="0011107B" w:rsidRPr="001434BB">
        <w:rPr>
          <w:rFonts w:ascii="Times New Roman" w:eastAsia="Times New Roman" w:hAnsi="Times New Roman"/>
          <w:sz w:val="24"/>
          <w:szCs w:val="24"/>
        </w:rPr>
        <w:t xml:space="preserve"> И.А. Лицевой керамический кирпич экологически чистый стеновой материал Текст. / И.А. Альперович // Строительные материалы. - М.: ТОО РИФ «Стройматериалы». - 1994. - №10 (478). - С. 5-7.</w:t>
      </w:r>
    </w:p>
    <w:p w:rsidR="0011107B" w:rsidRPr="001434BB" w:rsidRDefault="001434BB" w:rsidP="001434BB">
      <w:pPr>
        <w:tabs>
          <w:tab w:val="left" w:pos="426"/>
          <w:tab w:val="left" w:pos="851"/>
          <w:tab w:val="left" w:pos="993"/>
        </w:tabs>
        <w:spacing w:after="0" w:line="360" w:lineRule="auto"/>
        <w:ind w:firstLine="851"/>
        <w:jc w:val="both"/>
        <w:rPr>
          <w:rFonts w:ascii="Times New Roman" w:eastAsia="Times New Roman" w:hAnsi="Times New Roman"/>
          <w:sz w:val="24"/>
          <w:szCs w:val="24"/>
        </w:rPr>
      </w:pPr>
      <w:r>
        <w:rPr>
          <w:rFonts w:ascii="Times New Roman" w:hAnsi="Times New Roman"/>
          <w:sz w:val="24"/>
          <w:szCs w:val="24"/>
        </w:rPr>
        <w:t xml:space="preserve">4 </w:t>
      </w:r>
      <w:r w:rsidR="00D35EA0">
        <w:rPr>
          <w:rFonts w:ascii="Times New Roman" w:hAnsi="Times New Roman"/>
          <w:sz w:val="24"/>
          <w:szCs w:val="24"/>
        </w:rPr>
        <w:t>Верещагин</w:t>
      </w:r>
      <w:r w:rsidR="0011107B" w:rsidRPr="001434BB">
        <w:rPr>
          <w:rFonts w:ascii="Times New Roman" w:hAnsi="Times New Roman"/>
          <w:sz w:val="24"/>
          <w:szCs w:val="24"/>
        </w:rPr>
        <w:t xml:space="preserve"> В.И. Расширение сырьевой базы для строительной керамики Текст. / В.И. Верещагин, В.И. Кащук, Р.А. Назиров и др. // Строительные материалы. М.: ООО РИФ «Стройматериалы». - 2004. - №2 (590). - С. 39-42.</w:t>
      </w:r>
    </w:p>
    <w:p w:rsidR="0011107B" w:rsidRPr="001434BB" w:rsidRDefault="001434BB" w:rsidP="001434BB">
      <w:pPr>
        <w:tabs>
          <w:tab w:val="left" w:pos="426"/>
          <w:tab w:val="left" w:pos="851"/>
          <w:tab w:val="left" w:pos="993"/>
        </w:tabs>
        <w:spacing w:after="0" w:line="360" w:lineRule="auto"/>
        <w:ind w:firstLine="851"/>
        <w:jc w:val="both"/>
        <w:rPr>
          <w:rFonts w:ascii="Times New Roman" w:eastAsia="Times New Roman" w:hAnsi="Times New Roman"/>
          <w:sz w:val="24"/>
          <w:szCs w:val="24"/>
        </w:rPr>
      </w:pPr>
      <w:r>
        <w:rPr>
          <w:rFonts w:ascii="Times New Roman" w:hAnsi="Times New Roman"/>
          <w:sz w:val="24"/>
          <w:szCs w:val="24"/>
        </w:rPr>
        <w:t xml:space="preserve">5 </w:t>
      </w:r>
      <w:r w:rsidR="0011107B" w:rsidRPr="001434BB">
        <w:rPr>
          <w:rFonts w:ascii="Times New Roman" w:hAnsi="Times New Roman"/>
          <w:sz w:val="24"/>
          <w:szCs w:val="24"/>
        </w:rPr>
        <w:t>Мороз И.И. Технология строительной керамики Текст. / И.И. Мороз. Киев: Вища школа, 1980. - 381 с.</w:t>
      </w:r>
    </w:p>
    <w:p w:rsidR="0011107B" w:rsidRPr="001434BB" w:rsidRDefault="001434BB" w:rsidP="001434BB">
      <w:pPr>
        <w:tabs>
          <w:tab w:val="left" w:pos="426"/>
          <w:tab w:val="left" w:pos="851"/>
          <w:tab w:val="left" w:pos="993"/>
        </w:tabs>
        <w:spacing w:after="0" w:line="360" w:lineRule="auto"/>
        <w:ind w:firstLine="851"/>
        <w:jc w:val="both"/>
        <w:rPr>
          <w:rFonts w:ascii="Times New Roman" w:eastAsia="Times New Roman" w:hAnsi="Times New Roman"/>
          <w:sz w:val="24"/>
          <w:szCs w:val="24"/>
        </w:rPr>
      </w:pPr>
      <w:r>
        <w:rPr>
          <w:rFonts w:ascii="Times New Roman" w:hAnsi="Times New Roman"/>
          <w:sz w:val="24"/>
          <w:szCs w:val="24"/>
        </w:rPr>
        <w:t xml:space="preserve">6 </w:t>
      </w:r>
      <w:r w:rsidR="00D35EA0">
        <w:rPr>
          <w:rFonts w:ascii="Times New Roman" w:hAnsi="Times New Roman"/>
          <w:sz w:val="24"/>
          <w:szCs w:val="24"/>
        </w:rPr>
        <w:t>Гончаров</w:t>
      </w:r>
      <w:r w:rsidR="0011107B" w:rsidRPr="001434BB">
        <w:rPr>
          <w:rFonts w:ascii="Times New Roman" w:hAnsi="Times New Roman"/>
          <w:sz w:val="24"/>
          <w:szCs w:val="24"/>
        </w:rPr>
        <w:t xml:space="preserve"> Ю.И. Разработка технологии высококачественного кирпича на основе суглинков с высоким содержанием оксида кальция Текст. / Ю.И. Гончаров, Т.А. Варенникова // Строительные материалы. М.: ООО РИФ «Стройматериалы». - 2004. - №2 (590). - С. 46-47.</w:t>
      </w:r>
    </w:p>
    <w:p w:rsidR="0011107B" w:rsidRPr="001434BB" w:rsidRDefault="001434BB" w:rsidP="001434BB">
      <w:pPr>
        <w:tabs>
          <w:tab w:val="left" w:pos="426"/>
          <w:tab w:val="left" w:pos="851"/>
          <w:tab w:val="left" w:pos="993"/>
        </w:tabs>
        <w:spacing w:after="0" w:line="360" w:lineRule="auto"/>
        <w:ind w:firstLine="851"/>
        <w:jc w:val="both"/>
        <w:rPr>
          <w:rFonts w:ascii="Times New Roman" w:eastAsia="Times New Roman" w:hAnsi="Times New Roman"/>
          <w:sz w:val="24"/>
          <w:szCs w:val="24"/>
        </w:rPr>
      </w:pPr>
      <w:r>
        <w:rPr>
          <w:rFonts w:ascii="Times New Roman" w:hAnsi="Times New Roman"/>
          <w:sz w:val="24"/>
          <w:szCs w:val="24"/>
        </w:rPr>
        <w:t xml:space="preserve">7 </w:t>
      </w:r>
      <w:r w:rsidR="00D35EA0">
        <w:rPr>
          <w:rFonts w:ascii="Times New Roman" w:hAnsi="Times New Roman"/>
          <w:sz w:val="24"/>
          <w:szCs w:val="24"/>
        </w:rPr>
        <w:t>Кондратенко</w:t>
      </w:r>
      <w:r w:rsidR="0011107B" w:rsidRPr="001434BB">
        <w:rPr>
          <w:rFonts w:ascii="Times New Roman" w:hAnsi="Times New Roman"/>
          <w:sz w:val="24"/>
          <w:szCs w:val="24"/>
        </w:rPr>
        <w:t xml:space="preserve"> В.А. Проблемы кирпичного производства и способы его решения Текст. / В.А. Кондратенко, В.Н. Пешков, Д.В. Следнев // Строительные материалы. М.: ООО РИФ «Стройматериалы». - 2002. - №3.1. C. 19-21.</w:t>
      </w:r>
    </w:p>
    <w:p w:rsidR="0011107B" w:rsidRPr="001434BB" w:rsidRDefault="001434BB" w:rsidP="001434BB">
      <w:pPr>
        <w:tabs>
          <w:tab w:val="left" w:pos="426"/>
          <w:tab w:val="left" w:pos="851"/>
          <w:tab w:val="left" w:pos="993"/>
        </w:tabs>
        <w:spacing w:after="0" w:line="360" w:lineRule="auto"/>
        <w:ind w:firstLine="851"/>
        <w:jc w:val="both"/>
        <w:rPr>
          <w:rFonts w:ascii="Times New Roman" w:eastAsia="Times New Roman" w:hAnsi="Times New Roman"/>
          <w:sz w:val="24"/>
          <w:szCs w:val="24"/>
        </w:rPr>
      </w:pPr>
      <w:r>
        <w:rPr>
          <w:rFonts w:ascii="Times New Roman" w:hAnsi="Times New Roman"/>
          <w:sz w:val="24"/>
          <w:szCs w:val="24"/>
        </w:rPr>
        <w:t xml:space="preserve">8 </w:t>
      </w:r>
      <w:r w:rsidR="00D35EA0">
        <w:rPr>
          <w:rFonts w:ascii="Times New Roman" w:hAnsi="Times New Roman"/>
          <w:sz w:val="24"/>
          <w:szCs w:val="24"/>
        </w:rPr>
        <w:t>Рахимов</w:t>
      </w:r>
      <w:r w:rsidR="0011107B" w:rsidRPr="001434BB">
        <w:rPr>
          <w:rFonts w:ascii="Times New Roman" w:hAnsi="Times New Roman"/>
          <w:sz w:val="24"/>
          <w:szCs w:val="24"/>
        </w:rPr>
        <w:t xml:space="preserve"> Р.З. Разработка составов масс для производства эффективного кирпича методом пластического формования Текст. / Р.З. Рахимов, А.Р. Мавлюбердчков, М.Г. Рабекдуллин // Строительные системы и материалы. 1997. - С. 28.</w:t>
      </w:r>
    </w:p>
    <w:p w:rsidR="0011107B" w:rsidRPr="001434BB" w:rsidRDefault="001434BB" w:rsidP="001434BB">
      <w:pPr>
        <w:tabs>
          <w:tab w:val="left" w:pos="426"/>
          <w:tab w:val="left" w:pos="851"/>
          <w:tab w:val="left" w:pos="993"/>
        </w:tabs>
        <w:spacing w:after="0" w:line="360" w:lineRule="auto"/>
        <w:ind w:firstLine="851"/>
        <w:jc w:val="both"/>
        <w:rPr>
          <w:rFonts w:ascii="Times New Roman" w:eastAsia="Times New Roman" w:hAnsi="Times New Roman"/>
          <w:sz w:val="24"/>
          <w:szCs w:val="24"/>
        </w:rPr>
      </w:pPr>
      <w:r>
        <w:rPr>
          <w:rFonts w:ascii="Times New Roman" w:hAnsi="Times New Roman"/>
          <w:sz w:val="24"/>
          <w:szCs w:val="24"/>
        </w:rPr>
        <w:t xml:space="preserve">9 </w:t>
      </w:r>
      <w:r w:rsidR="00D35EA0">
        <w:rPr>
          <w:rFonts w:ascii="Times New Roman" w:hAnsi="Times New Roman"/>
          <w:sz w:val="24"/>
          <w:szCs w:val="24"/>
        </w:rPr>
        <w:t>Шлегель</w:t>
      </w:r>
      <w:r w:rsidR="0011107B" w:rsidRPr="001434BB">
        <w:rPr>
          <w:rFonts w:ascii="Times New Roman" w:hAnsi="Times New Roman"/>
          <w:sz w:val="24"/>
          <w:szCs w:val="24"/>
        </w:rPr>
        <w:t xml:space="preserve"> И.Ф. Перспективы повышения качества кирпича Текст. / И.Ф. Шлегель // Дайджест публикаций журнала «Строительные материалы» за 1996-2002 гг. по тематике: «Керамические строительные материалы». -М.: ООО РИФ «Стройматериалы», 2003. с. 84.</w:t>
      </w:r>
    </w:p>
    <w:p w:rsidR="00BA36D9" w:rsidRDefault="00BA36D9" w:rsidP="0011107B">
      <w:pPr>
        <w:spacing w:after="0" w:line="360" w:lineRule="auto"/>
        <w:jc w:val="center"/>
        <w:rPr>
          <w:rFonts w:ascii="Times New Roman" w:hAnsi="Times New Roman" w:cs="Times New Roman"/>
          <w:sz w:val="24"/>
          <w:szCs w:val="24"/>
        </w:rPr>
      </w:pPr>
    </w:p>
    <w:p w:rsidR="00BA36D9" w:rsidRDefault="00BA36D9" w:rsidP="003008AA">
      <w:pPr>
        <w:jc w:val="center"/>
        <w:rPr>
          <w:rFonts w:ascii="Times New Roman" w:hAnsi="Times New Roman" w:cs="Times New Roman"/>
          <w:sz w:val="24"/>
          <w:szCs w:val="24"/>
        </w:rPr>
      </w:pPr>
    </w:p>
    <w:p w:rsidR="00F06668" w:rsidRDefault="00F06668" w:rsidP="003008AA">
      <w:pPr>
        <w:jc w:val="center"/>
        <w:rPr>
          <w:rFonts w:ascii="Times New Roman" w:hAnsi="Times New Roman" w:cs="Times New Roman"/>
          <w:sz w:val="24"/>
          <w:szCs w:val="24"/>
        </w:rPr>
      </w:pPr>
    </w:p>
    <w:p w:rsidR="00F06668" w:rsidRDefault="00F06668" w:rsidP="003008AA">
      <w:pPr>
        <w:jc w:val="center"/>
        <w:rPr>
          <w:rFonts w:ascii="Times New Roman" w:hAnsi="Times New Roman" w:cs="Times New Roman"/>
          <w:sz w:val="24"/>
          <w:szCs w:val="24"/>
        </w:rPr>
      </w:pPr>
    </w:p>
    <w:p w:rsidR="00F06668" w:rsidRDefault="00F06668" w:rsidP="003008AA">
      <w:pPr>
        <w:jc w:val="center"/>
        <w:rPr>
          <w:rFonts w:ascii="Times New Roman" w:hAnsi="Times New Roman" w:cs="Times New Roman"/>
          <w:sz w:val="24"/>
          <w:szCs w:val="24"/>
        </w:rPr>
      </w:pPr>
    </w:p>
    <w:p w:rsidR="00F06668" w:rsidRDefault="00F06668" w:rsidP="003008AA">
      <w:pPr>
        <w:jc w:val="center"/>
        <w:rPr>
          <w:rFonts w:ascii="Times New Roman" w:hAnsi="Times New Roman" w:cs="Times New Roman"/>
          <w:sz w:val="24"/>
          <w:szCs w:val="24"/>
        </w:rPr>
      </w:pPr>
    </w:p>
    <w:p w:rsidR="00F06668" w:rsidRDefault="00F06668" w:rsidP="003008AA">
      <w:pPr>
        <w:jc w:val="center"/>
        <w:rPr>
          <w:rFonts w:ascii="Times New Roman" w:hAnsi="Times New Roman" w:cs="Times New Roman"/>
          <w:sz w:val="24"/>
          <w:szCs w:val="24"/>
        </w:rPr>
      </w:pPr>
    </w:p>
    <w:p w:rsidR="003008AA" w:rsidRDefault="00CC0756" w:rsidP="003008AA">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А</w:t>
      </w:r>
    </w:p>
    <w:p w:rsidR="00192577" w:rsidRDefault="00BA36D9" w:rsidP="00BA36D9">
      <w:pPr>
        <w:jc w:val="both"/>
        <w:rPr>
          <w:rFonts w:ascii="Times New Roman" w:hAnsi="Times New Roman" w:cs="Times New Roman"/>
          <w:sz w:val="24"/>
          <w:szCs w:val="24"/>
        </w:rPr>
      </w:pPr>
      <w:r w:rsidRPr="00BA36D9">
        <w:rPr>
          <w:rFonts w:ascii="Times New Roman" w:hAnsi="Times New Roman" w:cs="Times New Roman"/>
          <w:noProof/>
          <w:sz w:val="24"/>
          <w:szCs w:val="24"/>
        </w:rPr>
        <w:drawing>
          <wp:inline distT="0" distB="0" distL="0" distR="0">
            <wp:extent cx="6120130" cy="860607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a:stretch>
                      <a:fillRect/>
                    </a:stretch>
                  </pic:blipFill>
                  <pic:spPr bwMode="auto">
                    <a:xfrm>
                      <a:off x="0" y="0"/>
                      <a:ext cx="6120130" cy="8606077"/>
                    </a:xfrm>
                    <a:prstGeom prst="rect">
                      <a:avLst/>
                    </a:prstGeom>
                    <a:noFill/>
                    <a:ln w="9525">
                      <a:noFill/>
                      <a:miter lim="800000"/>
                      <a:headEnd/>
                      <a:tailEnd/>
                    </a:ln>
                  </pic:spPr>
                </pic:pic>
              </a:graphicData>
            </a:graphic>
          </wp:inline>
        </w:drawing>
      </w:r>
    </w:p>
    <w:p w:rsidR="00BA36D9" w:rsidRDefault="00BA36D9" w:rsidP="00BA36D9">
      <w:pPr>
        <w:jc w:val="both"/>
        <w:rPr>
          <w:rFonts w:ascii="Times New Roman" w:hAnsi="Times New Roman" w:cs="Times New Roman"/>
          <w:sz w:val="24"/>
          <w:szCs w:val="24"/>
        </w:rPr>
      </w:pPr>
      <w:r w:rsidRPr="00BA36D9">
        <w:rPr>
          <w:rFonts w:ascii="Times New Roman" w:hAnsi="Times New Roman" w:cs="Times New Roman"/>
          <w:noProof/>
          <w:sz w:val="24"/>
          <w:szCs w:val="24"/>
        </w:rPr>
        <w:lastRenderedPageBreak/>
        <w:drawing>
          <wp:inline distT="0" distB="0" distL="0" distR="0">
            <wp:extent cx="6120130" cy="8654254"/>
            <wp:effectExtent l="19050" t="0" r="0" b="0"/>
            <wp:docPr id="1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a:stretch>
                      <a:fillRect/>
                    </a:stretch>
                  </pic:blipFill>
                  <pic:spPr bwMode="auto">
                    <a:xfrm>
                      <a:off x="0" y="0"/>
                      <a:ext cx="6120130" cy="8654254"/>
                    </a:xfrm>
                    <a:prstGeom prst="rect">
                      <a:avLst/>
                    </a:prstGeom>
                    <a:noFill/>
                    <a:ln w="9525">
                      <a:noFill/>
                      <a:miter lim="800000"/>
                      <a:headEnd/>
                      <a:tailEnd/>
                    </a:ln>
                  </pic:spPr>
                </pic:pic>
              </a:graphicData>
            </a:graphic>
          </wp:inline>
        </w:drawing>
      </w:r>
    </w:p>
    <w:p w:rsidR="00BA36D9" w:rsidRDefault="00BA36D9" w:rsidP="00BA36D9">
      <w:pPr>
        <w:jc w:val="both"/>
        <w:rPr>
          <w:rFonts w:ascii="Times New Roman" w:hAnsi="Times New Roman" w:cs="Times New Roman"/>
          <w:sz w:val="24"/>
          <w:szCs w:val="24"/>
        </w:rPr>
      </w:pPr>
    </w:p>
    <w:p w:rsidR="00BA36D9" w:rsidRDefault="00BA36D9" w:rsidP="00BA36D9">
      <w:pPr>
        <w:jc w:val="both"/>
        <w:rPr>
          <w:rFonts w:ascii="Times New Roman" w:hAnsi="Times New Roman" w:cs="Times New Roman"/>
          <w:sz w:val="24"/>
          <w:szCs w:val="24"/>
        </w:rPr>
      </w:pPr>
      <w:r w:rsidRPr="00BA36D9">
        <w:rPr>
          <w:rFonts w:ascii="Times New Roman" w:hAnsi="Times New Roman" w:cs="Times New Roman"/>
          <w:noProof/>
          <w:sz w:val="24"/>
          <w:szCs w:val="24"/>
        </w:rPr>
        <w:lastRenderedPageBreak/>
        <w:drawing>
          <wp:inline distT="0" distB="0" distL="0" distR="0">
            <wp:extent cx="6120130" cy="8570634"/>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srcRect/>
                    <a:stretch>
                      <a:fillRect/>
                    </a:stretch>
                  </pic:blipFill>
                  <pic:spPr bwMode="auto">
                    <a:xfrm>
                      <a:off x="0" y="0"/>
                      <a:ext cx="6120130" cy="8570634"/>
                    </a:xfrm>
                    <a:prstGeom prst="rect">
                      <a:avLst/>
                    </a:prstGeom>
                    <a:noFill/>
                    <a:ln w="9525">
                      <a:noFill/>
                      <a:miter lim="800000"/>
                      <a:headEnd/>
                      <a:tailEnd/>
                    </a:ln>
                  </pic:spPr>
                </pic:pic>
              </a:graphicData>
            </a:graphic>
          </wp:inline>
        </w:drawing>
      </w:r>
    </w:p>
    <w:p w:rsidR="00BA36D9" w:rsidRDefault="00BA36D9" w:rsidP="00BA36D9">
      <w:pPr>
        <w:jc w:val="both"/>
        <w:rPr>
          <w:rFonts w:ascii="Times New Roman" w:hAnsi="Times New Roman" w:cs="Times New Roman"/>
          <w:sz w:val="24"/>
          <w:szCs w:val="24"/>
        </w:rPr>
      </w:pPr>
    </w:p>
    <w:p w:rsidR="00F053ED" w:rsidRDefault="00BA36D9" w:rsidP="00BA36D9">
      <w:pPr>
        <w:jc w:val="both"/>
        <w:rPr>
          <w:rFonts w:ascii="Times New Roman" w:hAnsi="Times New Roman" w:cs="Times New Roman"/>
          <w:sz w:val="24"/>
          <w:szCs w:val="24"/>
        </w:rPr>
      </w:pPr>
      <w:r w:rsidRPr="00BA36D9">
        <w:rPr>
          <w:rFonts w:ascii="Times New Roman" w:hAnsi="Times New Roman" w:cs="Times New Roman"/>
          <w:noProof/>
          <w:sz w:val="24"/>
          <w:szCs w:val="24"/>
        </w:rPr>
        <w:lastRenderedPageBreak/>
        <w:drawing>
          <wp:inline distT="0" distB="0" distL="0" distR="0">
            <wp:extent cx="6120130" cy="8654254"/>
            <wp:effectExtent l="19050" t="0" r="0" b="0"/>
            <wp:docPr id="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srcRect/>
                    <a:stretch>
                      <a:fillRect/>
                    </a:stretch>
                  </pic:blipFill>
                  <pic:spPr bwMode="auto">
                    <a:xfrm>
                      <a:off x="0" y="0"/>
                      <a:ext cx="6120130" cy="8654254"/>
                    </a:xfrm>
                    <a:prstGeom prst="rect">
                      <a:avLst/>
                    </a:prstGeom>
                    <a:noFill/>
                    <a:ln w="9525">
                      <a:noFill/>
                      <a:miter lim="800000"/>
                      <a:headEnd/>
                      <a:tailEnd/>
                    </a:ln>
                  </pic:spPr>
                </pic:pic>
              </a:graphicData>
            </a:graphic>
          </wp:inline>
        </w:drawing>
      </w:r>
    </w:p>
    <w:p w:rsidR="00F053ED" w:rsidRDefault="00F053ED" w:rsidP="00F06668">
      <w:pPr>
        <w:jc w:val="both"/>
        <w:rPr>
          <w:rFonts w:ascii="Times New Roman" w:hAnsi="Times New Roman" w:cs="Times New Roman"/>
          <w:sz w:val="24"/>
          <w:szCs w:val="24"/>
        </w:rPr>
      </w:pPr>
    </w:p>
    <w:p w:rsidR="00F053ED" w:rsidRPr="00F053ED" w:rsidRDefault="00F053ED" w:rsidP="00F053ED">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CC0756">
        <w:rPr>
          <w:rFonts w:ascii="Times New Roman" w:hAnsi="Times New Roman" w:cs="Times New Roman"/>
          <w:sz w:val="24"/>
          <w:szCs w:val="24"/>
        </w:rPr>
        <w:t>Б</w:t>
      </w:r>
    </w:p>
    <w:p w:rsidR="00192577" w:rsidRDefault="003008AA" w:rsidP="003008AA">
      <w:pPr>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extent cx="5876925" cy="7580424"/>
            <wp:effectExtent l="19050" t="0" r="9525" b="0"/>
            <wp:docPr id="6" name="Рисунок 2" descr="C:\Users\Admin\Pictures\2019-09-17 12\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019-09-17 12\12 001.jpg"/>
                    <pic:cNvPicPr>
                      <a:picLocks noChangeAspect="1" noChangeArrowheads="1"/>
                    </pic:cNvPicPr>
                  </pic:nvPicPr>
                  <pic:blipFill>
                    <a:blip r:embed="rId19" cstate="print"/>
                    <a:srcRect/>
                    <a:stretch>
                      <a:fillRect/>
                    </a:stretch>
                  </pic:blipFill>
                  <pic:spPr bwMode="auto">
                    <a:xfrm>
                      <a:off x="0" y="0"/>
                      <a:ext cx="5877748" cy="7581486"/>
                    </a:xfrm>
                    <a:prstGeom prst="rect">
                      <a:avLst/>
                    </a:prstGeom>
                    <a:noFill/>
                    <a:ln w="9525">
                      <a:noFill/>
                      <a:miter lim="800000"/>
                      <a:headEnd/>
                      <a:tailEnd/>
                    </a:ln>
                  </pic:spPr>
                </pic:pic>
              </a:graphicData>
            </a:graphic>
          </wp:inline>
        </w:drawing>
      </w:r>
    </w:p>
    <w:p w:rsidR="00192577" w:rsidRDefault="00192577" w:rsidP="003008AA">
      <w:pPr>
        <w:jc w:val="both"/>
        <w:rPr>
          <w:rFonts w:ascii="Times New Roman" w:hAnsi="Times New Roman" w:cs="Times New Roman"/>
          <w:sz w:val="24"/>
          <w:szCs w:val="24"/>
          <w:lang w:val="en-US"/>
        </w:rPr>
      </w:pPr>
    </w:p>
    <w:p w:rsidR="005674D5" w:rsidRDefault="003D53D7" w:rsidP="003D53D7">
      <w:pPr>
        <w:jc w:val="center"/>
        <w:rPr>
          <w:rFonts w:ascii="Times New Roman" w:hAnsi="Times New Roman" w:cs="Times New Roman"/>
          <w:sz w:val="24"/>
          <w:szCs w:val="24"/>
        </w:rPr>
      </w:pPr>
      <w:r>
        <w:rPr>
          <w:rFonts w:ascii="Times New Roman" w:hAnsi="Times New Roman" w:cs="Times New Roman"/>
          <w:sz w:val="24"/>
          <w:szCs w:val="24"/>
        </w:rPr>
        <w:t>Рисунок 1 – Схема завода по производству керамических изделий</w:t>
      </w:r>
    </w:p>
    <w:p w:rsidR="00254769" w:rsidRPr="003D53D7" w:rsidRDefault="00254769" w:rsidP="005674D5">
      <w:pPr>
        <w:jc w:val="both"/>
        <w:rPr>
          <w:rFonts w:ascii="Times New Roman" w:hAnsi="Times New Roman" w:cs="Times New Roman"/>
          <w:sz w:val="24"/>
          <w:szCs w:val="24"/>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5674D5" w:rsidTr="00144153">
        <w:tc>
          <w:tcPr>
            <w:tcW w:w="9854" w:type="dxa"/>
          </w:tcPr>
          <w:p w:rsidR="005674D5" w:rsidRDefault="005674D5" w:rsidP="005674D5">
            <w:pPr>
              <w:jc w:val="both"/>
              <w:rPr>
                <w:rFonts w:ascii="Times New Roman" w:hAnsi="Times New Roman" w:cs="Times New Roman"/>
                <w:sz w:val="24"/>
                <w:szCs w:val="24"/>
              </w:rPr>
            </w:pPr>
            <w:r w:rsidRPr="005674D5">
              <w:rPr>
                <w:rFonts w:ascii="Times New Roman" w:hAnsi="Times New Roman" w:cs="Times New Roman"/>
                <w:noProof/>
                <w:sz w:val="24"/>
                <w:szCs w:val="24"/>
              </w:rPr>
              <w:lastRenderedPageBreak/>
              <w:drawing>
                <wp:inline distT="0" distB="0" distL="0" distR="0">
                  <wp:extent cx="6129501" cy="3836276"/>
                  <wp:effectExtent l="19050" t="0" r="4599"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6129127" cy="3836042"/>
                          </a:xfrm>
                          <a:prstGeom prst="rect">
                            <a:avLst/>
                          </a:prstGeom>
                          <a:noFill/>
                          <a:ln w="9525">
                            <a:noFill/>
                            <a:miter lim="800000"/>
                            <a:headEnd/>
                            <a:tailEnd/>
                          </a:ln>
                        </pic:spPr>
                      </pic:pic>
                    </a:graphicData>
                  </a:graphic>
                </wp:inline>
              </w:drawing>
            </w:r>
          </w:p>
        </w:tc>
      </w:tr>
      <w:tr w:rsidR="005674D5" w:rsidTr="00144153">
        <w:tc>
          <w:tcPr>
            <w:tcW w:w="9854" w:type="dxa"/>
          </w:tcPr>
          <w:p w:rsidR="005674D5" w:rsidRDefault="003D53D7" w:rsidP="005674D5">
            <w:pPr>
              <w:jc w:val="center"/>
              <w:rPr>
                <w:rFonts w:ascii="Times New Roman" w:hAnsi="Times New Roman" w:cs="Times New Roman"/>
                <w:sz w:val="24"/>
                <w:szCs w:val="24"/>
              </w:rPr>
            </w:pPr>
            <w:r>
              <w:rPr>
                <w:rFonts w:ascii="Times New Roman" w:hAnsi="Times New Roman" w:cs="Times New Roman"/>
                <w:sz w:val="24"/>
                <w:szCs w:val="24"/>
              </w:rPr>
              <w:t xml:space="preserve">Рисунок2 - Дезинтегратор </w:t>
            </w:r>
          </w:p>
          <w:p w:rsidR="00254769" w:rsidRDefault="00254769" w:rsidP="005674D5">
            <w:pPr>
              <w:jc w:val="center"/>
              <w:rPr>
                <w:rFonts w:ascii="Times New Roman" w:hAnsi="Times New Roman" w:cs="Times New Roman"/>
                <w:sz w:val="24"/>
                <w:szCs w:val="24"/>
              </w:rPr>
            </w:pPr>
          </w:p>
        </w:tc>
      </w:tr>
      <w:tr w:rsidR="005674D5" w:rsidTr="00144153">
        <w:tc>
          <w:tcPr>
            <w:tcW w:w="9854" w:type="dxa"/>
          </w:tcPr>
          <w:p w:rsidR="005674D5" w:rsidRDefault="00254769" w:rsidP="005674D5">
            <w:pPr>
              <w:jc w:val="both"/>
              <w:rPr>
                <w:rFonts w:ascii="Times New Roman" w:hAnsi="Times New Roman" w:cs="Times New Roman"/>
                <w:sz w:val="24"/>
                <w:szCs w:val="24"/>
              </w:rPr>
            </w:pPr>
            <w:r w:rsidRPr="00254769">
              <w:rPr>
                <w:rFonts w:ascii="Times New Roman" w:hAnsi="Times New Roman" w:cs="Times New Roman"/>
                <w:noProof/>
                <w:sz w:val="24"/>
                <w:szCs w:val="24"/>
              </w:rPr>
              <w:drawing>
                <wp:anchor distT="0" distB="0" distL="114300" distR="114300" simplePos="0" relativeHeight="251664384" behindDoc="1" locked="0" layoutInCell="1" allowOverlap="1">
                  <wp:simplePos x="0" y="0"/>
                  <wp:positionH relativeFrom="column">
                    <wp:posOffset>24765</wp:posOffset>
                  </wp:positionH>
                  <wp:positionV relativeFrom="paragraph">
                    <wp:posOffset>-1270</wp:posOffset>
                  </wp:positionV>
                  <wp:extent cx="6115050" cy="4429125"/>
                  <wp:effectExtent l="19050" t="0" r="0" b="0"/>
                  <wp:wrapTight wrapText="bothSides">
                    <wp:wrapPolygon edited="0">
                      <wp:start x="-67" y="0"/>
                      <wp:lineTo x="-67" y="21554"/>
                      <wp:lineTo x="21600" y="21554"/>
                      <wp:lineTo x="21600" y="0"/>
                      <wp:lineTo x="-67" y="0"/>
                    </wp:wrapPolygon>
                  </wp:wrapTight>
                  <wp:docPr id="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
                          <a:srcRect/>
                          <a:stretch>
                            <a:fillRect/>
                          </a:stretch>
                        </pic:blipFill>
                        <pic:spPr bwMode="auto">
                          <a:xfrm>
                            <a:off x="0" y="0"/>
                            <a:ext cx="6115050" cy="4429125"/>
                          </a:xfrm>
                          <a:prstGeom prst="rect">
                            <a:avLst/>
                          </a:prstGeom>
                          <a:noFill/>
                        </pic:spPr>
                      </pic:pic>
                    </a:graphicData>
                  </a:graphic>
                </wp:anchor>
              </w:drawing>
            </w:r>
          </w:p>
        </w:tc>
      </w:tr>
      <w:tr w:rsidR="005674D5" w:rsidTr="00144153">
        <w:tc>
          <w:tcPr>
            <w:tcW w:w="9854" w:type="dxa"/>
          </w:tcPr>
          <w:p w:rsidR="005674D5" w:rsidRDefault="003D53D7" w:rsidP="00254769">
            <w:pPr>
              <w:jc w:val="center"/>
              <w:rPr>
                <w:rFonts w:ascii="Times New Roman" w:hAnsi="Times New Roman" w:cs="Times New Roman"/>
                <w:sz w:val="24"/>
                <w:szCs w:val="24"/>
              </w:rPr>
            </w:pPr>
            <w:r>
              <w:rPr>
                <w:rFonts w:ascii="Times New Roman" w:hAnsi="Times New Roman" w:cs="Times New Roman"/>
                <w:sz w:val="24"/>
                <w:szCs w:val="24"/>
              </w:rPr>
              <w:t xml:space="preserve">Рисунок 3- Шихтозапасник </w:t>
            </w:r>
            <w:r w:rsidR="00254769">
              <w:rPr>
                <w:rFonts w:ascii="Times New Roman" w:hAnsi="Times New Roman" w:cs="Times New Roman"/>
                <w:sz w:val="24"/>
                <w:szCs w:val="24"/>
              </w:rPr>
              <w:t xml:space="preserve"> </w:t>
            </w:r>
          </w:p>
        </w:tc>
      </w:tr>
    </w:tbl>
    <w:p w:rsidR="005674D5" w:rsidRDefault="005674D5" w:rsidP="00254769">
      <w:pPr>
        <w:jc w:val="both"/>
        <w:rPr>
          <w:rFonts w:ascii="Times New Roman" w:hAnsi="Times New Roman" w:cs="Times New Roman"/>
          <w:sz w:val="24"/>
          <w:szCs w:val="24"/>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254769" w:rsidTr="00144153">
        <w:trPr>
          <w:trHeight w:val="5659"/>
        </w:trPr>
        <w:tc>
          <w:tcPr>
            <w:tcW w:w="9854" w:type="dxa"/>
          </w:tcPr>
          <w:p w:rsidR="00254769" w:rsidRDefault="00254769" w:rsidP="005674D5">
            <w:pPr>
              <w:jc w:val="both"/>
              <w:rPr>
                <w:rFonts w:ascii="Times New Roman" w:hAnsi="Times New Roman" w:cs="Times New Roman"/>
                <w:sz w:val="24"/>
                <w:szCs w:val="24"/>
              </w:rPr>
            </w:pPr>
            <w:r w:rsidRPr="00254769">
              <w:rPr>
                <w:rFonts w:ascii="Times New Roman" w:hAnsi="Times New Roman" w:cs="Times New Roman"/>
                <w:noProof/>
                <w:sz w:val="24"/>
                <w:szCs w:val="24"/>
              </w:rPr>
              <w:drawing>
                <wp:anchor distT="0" distB="0" distL="114300" distR="114300" simplePos="0" relativeHeight="251666432" behindDoc="1" locked="0" layoutInCell="1" allowOverlap="1">
                  <wp:simplePos x="0" y="0"/>
                  <wp:positionH relativeFrom="column">
                    <wp:posOffset>1177290</wp:posOffset>
                  </wp:positionH>
                  <wp:positionV relativeFrom="paragraph">
                    <wp:posOffset>-2540</wp:posOffset>
                  </wp:positionV>
                  <wp:extent cx="4295775" cy="3514725"/>
                  <wp:effectExtent l="19050" t="0" r="9525" b="0"/>
                  <wp:wrapTight wrapText="bothSides">
                    <wp:wrapPolygon edited="0">
                      <wp:start x="-96" y="0"/>
                      <wp:lineTo x="-96" y="21541"/>
                      <wp:lineTo x="21648" y="21541"/>
                      <wp:lineTo x="21648" y="0"/>
                      <wp:lineTo x="-96" y="0"/>
                    </wp:wrapPolygon>
                  </wp:wrapTight>
                  <wp:docPr id="13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
                          <a:srcRect/>
                          <a:stretch>
                            <a:fillRect/>
                          </a:stretch>
                        </pic:blipFill>
                        <pic:spPr bwMode="auto">
                          <a:xfrm>
                            <a:off x="0" y="0"/>
                            <a:ext cx="4295775" cy="3514725"/>
                          </a:xfrm>
                          <a:prstGeom prst="rect">
                            <a:avLst/>
                          </a:prstGeom>
                          <a:noFill/>
                        </pic:spPr>
                      </pic:pic>
                    </a:graphicData>
                  </a:graphic>
                </wp:anchor>
              </w:drawing>
            </w:r>
          </w:p>
        </w:tc>
      </w:tr>
      <w:tr w:rsidR="00254769" w:rsidTr="00144153">
        <w:tc>
          <w:tcPr>
            <w:tcW w:w="9854" w:type="dxa"/>
          </w:tcPr>
          <w:p w:rsidR="00254769" w:rsidRDefault="003D53D7" w:rsidP="00254769">
            <w:pPr>
              <w:jc w:val="center"/>
              <w:rPr>
                <w:rFonts w:ascii="Times New Roman" w:hAnsi="Times New Roman" w:cs="Times New Roman"/>
                <w:sz w:val="24"/>
                <w:szCs w:val="24"/>
              </w:rPr>
            </w:pPr>
            <w:r>
              <w:rPr>
                <w:rFonts w:ascii="Times New Roman" w:hAnsi="Times New Roman" w:cs="Times New Roman"/>
                <w:sz w:val="24"/>
                <w:szCs w:val="24"/>
              </w:rPr>
              <w:t>Рисунок4 – Смесительный агрегат</w:t>
            </w:r>
          </w:p>
        </w:tc>
      </w:tr>
      <w:tr w:rsidR="00254769" w:rsidTr="00144153">
        <w:tc>
          <w:tcPr>
            <w:tcW w:w="9854" w:type="dxa"/>
          </w:tcPr>
          <w:p w:rsidR="00254769" w:rsidRDefault="00F053ED" w:rsidP="003D53D7">
            <w:pPr>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8480" behindDoc="1" locked="0" layoutInCell="1" allowOverlap="1">
                  <wp:simplePos x="0" y="0"/>
                  <wp:positionH relativeFrom="column">
                    <wp:posOffset>-32385</wp:posOffset>
                  </wp:positionH>
                  <wp:positionV relativeFrom="paragraph">
                    <wp:posOffset>146685</wp:posOffset>
                  </wp:positionV>
                  <wp:extent cx="6203950" cy="3990975"/>
                  <wp:effectExtent l="19050" t="0" r="6350" b="0"/>
                  <wp:wrapTight wrapText="bothSides">
                    <wp:wrapPolygon edited="0">
                      <wp:start x="-66" y="0"/>
                      <wp:lineTo x="-66" y="21548"/>
                      <wp:lineTo x="21622" y="21548"/>
                      <wp:lineTo x="21622" y="0"/>
                      <wp:lineTo x="-66" y="0"/>
                    </wp:wrapPolygon>
                  </wp:wrapTight>
                  <wp:docPr id="130" name="Рисунок 81" descr="Cortador-bisel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rtador-biselador"/>
                          <pic:cNvPicPr>
                            <a:picLocks noChangeAspect="1" noChangeArrowheads="1"/>
                          </pic:cNvPicPr>
                        </pic:nvPicPr>
                        <pic:blipFill>
                          <a:blip r:embed="rId23" cstate="print"/>
                          <a:srcRect/>
                          <a:stretch>
                            <a:fillRect/>
                          </a:stretch>
                        </pic:blipFill>
                        <pic:spPr bwMode="auto">
                          <a:xfrm>
                            <a:off x="0" y="0"/>
                            <a:ext cx="6203950" cy="3990975"/>
                          </a:xfrm>
                          <a:prstGeom prst="rect">
                            <a:avLst/>
                          </a:prstGeom>
                          <a:noFill/>
                        </pic:spPr>
                      </pic:pic>
                    </a:graphicData>
                  </a:graphic>
                </wp:anchor>
              </w:drawing>
            </w:r>
            <w:r w:rsidR="003D53D7">
              <w:rPr>
                <w:rFonts w:ascii="Times New Roman" w:hAnsi="Times New Roman" w:cs="Times New Roman"/>
                <w:sz w:val="24"/>
                <w:szCs w:val="24"/>
              </w:rPr>
              <w:t xml:space="preserve">Рисунок 5 – Оборудования для резки  </w:t>
            </w:r>
          </w:p>
        </w:tc>
      </w:tr>
      <w:tr w:rsidR="00254769" w:rsidTr="00144153">
        <w:tc>
          <w:tcPr>
            <w:tcW w:w="9854" w:type="dxa"/>
          </w:tcPr>
          <w:p w:rsidR="00254769" w:rsidRDefault="00254769" w:rsidP="005674D5">
            <w:pPr>
              <w:jc w:val="both"/>
              <w:rPr>
                <w:rFonts w:ascii="Times New Roman" w:hAnsi="Times New Roman" w:cs="Times New Roman"/>
                <w:sz w:val="24"/>
                <w:szCs w:val="24"/>
              </w:rPr>
            </w:pPr>
            <w:r w:rsidRPr="00254769">
              <w:rPr>
                <w:rFonts w:ascii="Times New Roman" w:hAnsi="Times New Roman" w:cs="Times New Roman"/>
                <w:noProof/>
                <w:sz w:val="24"/>
                <w:szCs w:val="24"/>
              </w:rPr>
              <w:lastRenderedPageBreak/>
              <w:drawing>
                <wp:inline distT="0" distB="0" distL="0" distR="0">
                  <wp:extent cx="6235850" cy="3457575"/>
                  <wp:effectExtent l="19050" t="0" r="0" b="0"/>
                  <wp:docPr id="9" name="Рисунок 7" descr="Robots api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bots apilado"/>
                          <pic:cNvPicPr>
                            <a:picLocks noChangeAspect="1" noChangeArrowheads="1"/>
                          </pic:cNvPicPr>
                        </pic:nvPicPr>
                        <pic:blipFill>
                          <a:blip r:embed="rId24" cstate="print"/>
                          <a:srcRect/>
                          <a:stretch>
                            <a:fillRect/>
                          </a:stretch>
                        </pic:blipFill>
                        <pic:spPr bwMode="auto">
                          <a:xfrm>
                            <a:off x="0" y="0"/>
                            <a:ext cx="6243250" cy="3461678"/>
                          </a:xfrm>
                          <a:prstGeom prst="rect">
                            <a:avLst/>
                          </a:prstGeom>
                          <a:noFill/>
                          <a:ln w="9525">
                            <a:noFill/>
                            <a:miter lim="800000"/>
                            <a:headEnd/>
                            <a:tailEnd/>
                          </a:ln>
                        </pic:spPr>
                      </pic:pic>
                    </a:graphicData>
                  </a:graphic>
                </wp:inline>
              </w:drawing>
            </w:r>
          </w:p>
        </w:tc>
      </w:tr>
      <w:tr w:rsidR="009878EF" w:rsidTr="00144153">
        <w:tc>
          <w:tcPr>
            <w:tcW w:w="9854" w:type="dxa"/>
          </w:tcPr>
          <w:p w:rsidR="009878EF" w:rsidRPr="00254769" w:rsidRDefault="009878EF" w:rsidP="009878EF">
            <w:pPr>
              <w:jc w:val="center"/>
              <w:rPr>
                <w:rFonts w:ascii="Times New Roman" w:hAnsi="Times New Roman" w:cs="Times New Roman"/>
                <w:noProof/>
                <w:sz w:val="24"/>
                <w:szCs w:val="24"/>
              </w:rPr>
            </w:pPr>
            <w:r>
              <w:rPr>
                <w:rFonts w:ascii="Times New Roman" w:hAnsi="Times New Roman" w:cs="Times New Roman"/>
                <w:sz w:val="24"/>
                <w:szCs w:val="24"/>
              </w:rPr>
              <w:t>Рисунок</w:t>
            </w:r>
            <w:r w:rsidR="003D53D7">
              <w:rPr>
                <w:rFonts w:ascii="Times New Roman" w:hAnsi="Times New Roman" w:cs="Times New Roman"/>
                <w:sz w:val="24"/>
                <w:szCs w:val="24"/>
              </w:rPr>
              <w:t xml:space="preserve"> 6- Роботы для погрузки </w:t>
            </w:r>
          </w:p>
        </w:tc>
      </w:tr>
      <w:tr w:rsidR="00254769" w:rsidTr="00144153">
        <w:trPr>
          <w:trHeight w:val="5904"/>
        </w:trPr>
        <w:tc>
          <w:tcPr>
            <w:tcW w:w="9854" w:type="dxa"/>
          </w:tcPr>
          <w:p w:rsidR="00254769" w:rsidRPr="00254769" w:rsidRDefault="00254769" w:rsidP="005674D5">
            <w:pPr>
              <w:jc w:val="both"/>
              <w:rPr>
                <w:rFonts w:ascii="Times New Roman" w:hAnsi="Times New Roman" w:cs="Times New Roman"/>
                <w:sz w:val="24"/>
                <w:szCs w:val="24"/>
              </w:rPr>
            </w:pPr>
            <w:r w:rsidRPr="00254769">
              <w:rPr>
                <w:rFonts w:ascii="Times New Roman" w:hAnsi="Times New Roman" w:cs="Times New Roman"/>
                <w:noProof/>
                <w:sz w:val="24"/>
                <w:szCs w:val="24"/>
              </w:rPr>
              <w:drawing>
                <wp:inline distT="0" distB="0" distL="0" distR="0">
                  <wp:extent cx="6152386" cy="5048250"/>
                  <wp:effectExtent l="19050" t="0" r="764" b="0"/>
                  <wp:docPr id="10" name="Рисунок 8" descr="Carga carret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rga carretilla"/>
                          <pic:cNvPicPr>
                            <a:picLocks noChangeAspect="1" noChangeArrowheads="1"/>
                          </pic:cNvPicPr>
                        </pic:nvPicPr>
                        <pic:blipFill>
                          <a:blip r:embed="rId25"/>
                          <a:srcRect/>
                          <a:stretch>
                            <a:fillRect/>
                          </a:stretch>
                        </pic:blipFill>
                        <pic:spPr bwMode="auto">
                          <a:xfrm>
                            <a:off x="0" y="0"/>
                            <a:ext cx="6157878" cy="5052757"/>
                          </a:xfrm>
                          <a:prstGeom prst="rect">
                            <a:avLst/>
                          </a:prstGeom>
                          <a:noFill/>
                          <a:ln w="9525">
                            <a:noFill/>
                            <a:miter lim="800000"/>
                            <a:headEnd/>
                            <a:tailEnd/>
                          </a:ln>
                        </pic:spPr>
                      </pic:pic>
                    </a:graphicData>
                  </a:graphic>
                </wp:inline>
              </w:drawing>
            </w:r>
          </w:p>
        </w:tc>
      </w:tr>
      <w:tr w:rsidR="00254769" w:rsidTr="00144153">
        <w:tc>
          <w:tcPr>
            <w:tcW w:w="9854" w:type="dxa"/>
          </w:tcPr>
          <w:p w:rsidR="00254769" w:rsidRPr="00254769" w:rsidRDefault="009878EF" w:rsidP="00254769">
            <w:pPr>
              <w:jc w:val="center"/>
              <w:rPr>
                <w:rFonts w:ascii="Times New Roman" w:hAnsi="Times New Roman" w:cs="Times New Roman"/>
                <w:sz w:val="24"/>
                <w:szCs w:val="24"/>
              </w:rPr>
            </w:pPr>
            <w:r>
              <w:rPr>
                <w:rFonts w:ascii="Times New Roman" w:hAnsi="Times New Roman" w:cs="Times New Roman"/>
                <w:sz w:val="24"/>
                <w:szCs w:val="24"/>
              </w:rPr>
              <w:t>Рисунок</w:t>
            </w:r>
            <w:r w:rsidR="003D53D7">
              <w:rPr>
                <w:rFonts w:ascii="Times New Roman" w:hAnsi="Times New Roman" w:cs="Times New Roman"/>
                <w:sz w:val="24"/>
                <w:szCs w:val="24"/>
              </w:rPr>
              <w:t xml:space="preserve"> 7 </w:t>
            </w:r>
            <w:r w:rsidR="004872B1">
              <w:rPr>
                <w:rFonts w:ascii="Times New Roman" w:hAnsi="Times New Roman" w:cs="Times New Roman"/>
                <w:sz w:val="24"/>
                <w:szCs w:val="24"/>
              </w:rPr>
              <w:t xml:space="preserve">– Столы приема </w:t>
            </w:r>
          </w:p>
        </w:tc>
      </w:tr>
      <w:tr w:rsidR="00254769" w:rsidTr="00144153">
        <w:trPr>
          <w:trHeight w:val="5281"/>
        </w:trPr>
        <w:tc>
          <w:tcPr>
            <w:tcW w:w="9854" w:type="dxa"/>
          </w:tcPr>
          <w:p w:rsidR="00254769" w:rsidRDefault="00254769" w:rsidP="005674D5">
            <w:pPr>
              <w:jc w:val="center"/>
              <w:rPr>
                <w:rFonts w:ascii="Times New Roman" w:hAnsi="Times New Roman" w:cs="Times New Roman"/>
                <w:sz w:val="24"/>
                <w:szCs w:val="24"/>
              </w:rPr>
            </w:pPr>
            <w:r w:rsidRPr="00254769">
              <w:rPr>
                <w:rFonts w:ascii="Times New Roman" w:hAnsi="Times New Roman" w:cs="Times New Roman"/>
                <w:noProof/>
                <w:sz w:val="24"/>
                <w:szCs w:val="24"/>
              </w:rPr>
              <w:lastRenderedPageBreak/>
              <w:drawing>
                <wp:anchor distT="0" distB="0" distL="114300" distR="114300" simplePos="0" relativeHeight="251670528" behindDoc="1" locked="0" layoutInCell="1" allowOverlap="1">
                  <wp:simplePos x="0" y="0"/>
                  <wp:positionH relativeFrom="column">
                    <wp:posOffset>339090</wp:posOffset>
                  </wp:positionH>
                  <wp:positionV relativeFrom="paragraph">
                    <wp:posOffset>44450</wp:posOffset>
                  </wp:positionV>
                  <wp:extent cx="5537200" cy="3667125"/>
                  <wp:effectExtent l="19050" t="0" r="6350" b="0"/>
                  <wp:wrapThrough wrapText="bothSides">
                    <wp:wrapPolygon edited="0">
                      <wp:start x="-74" y="0"/>
                      <wp:lineTo x="-74" y="21544"/>
                      <wp:lineTo x="21625" y="21544"/>
                      <wp:lineTo x="21625" y="0"/>
                      <wp:lineTo x="-74" y="0"/>
                    </wp:wrapPolygon>
                  </wp:wrapThrough>
                  <wp:docPr id="129" name="Imagen 1" descr="Descripción: Recirculador R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Recirculador R2-800"/>
                          <pic:cNvPicPr>
                            <a:picLocks noChangeAspect="1" noChangeArrowheads="1"/>
                          </pic:cNvPicPr>
                        </pic:nvPicPr>
                        <pic:blipFill>
                          <a:blip r:embed="rId26"/>
                          <a:srcRect/>
                          <a:stretch>
                            <a:fillRect/>
                          </a:stretch>
                        </pic:blipFill>
                        <pic:spPr bwMode="auto">
                          <a:xfrm>
                            <a:off x="0" y="0"/>
                            <a:ext cx="5537200" cy="3667125"/>
                          </a:xfrm>
                          <a:prstGeom prst="rect">
                            <a:avLst/>
                          </a:prstGeom>
                          <a:noFill/>
                        </pic:spPr>
                      </pic:pic>
                    </a:graphicData>
                  </a:graphic>
                </wp:anchor>
              </w:drawing>
            </w:r>
          </w:p>
        </w:tc>
      </w:tr>
      <w:tr w:rsidR="00254769" w:rsidTr="00144153">
        <w:trPr>
          <w:trHeight w:val="423"/>
        </w:trPr>
        <w:tc>
          <w:tcPr>
            <w:tcW w:w="9854" w:type="dxa"/>
          </w:tcPr>
          <w:p w:rsidR="00254769" w:rsidRDefault="004872B1" w:rsidP="004872B1">
            <w:pPr>
              <w:jc w:val="center"/>
              <w:rPr>
                <w:rFonts w:ascii="Times New Roman" w:hAnsi="Times New Roman" w:cs="Times New Roman"/>
                <w:sz w:val="24"/>
                <w:szCs w:val="24"/>
              </w:rPr>
            </w:pPr>
            <w:r>
              <w:rPr>
                <w:rFonts w:ascii="Times New Roman" w:hAnsi="Times New Roman" w:cs="Times New Roman"/>
                <w:sz w:val="24"/>
                <w:szCs w:val="24"/>
              </w:rPr>
              <w:t xml:space="preserve">Рисунок 8 – Сушилки непрерывного действия  </w:t>
            </w:r>
          </w:p>
        </w:tc>
      </w:tr>
      <w:tr w:rsidR="009500EC" w:rsidTr="00144153">
        <w:trPr>
          <w:trHeight w:val="6180"/>
        </w:trPr>
        <w:tc>
          <w:tcPr>
            <w:tcW w:w="9854" w:type="dxa"/>
          </w:tcPr>
          <w:p w:rsidR="004872B1" w:rsidRDefault="004872B1" w:rsidP="005674D5">
            <w:pPr>
              <w:jc w:val="center"/>
              <w:rPr>
                <w:rFonts w:ascii="Times New Roman" w:hAnsi="Times New Roman" w:cs="Times New Roman"/>
                <w:sz w:val="24"/>
                <w:szCs w:val="24"/>
              </w:rPr>
            </w:pPr>
          </w:p>
          <w:p w:rsidR="004872B1" w:rsidRDefault="004872B1" w:rsidP="005674D5">
            <w:pPr>
              <w:jc w:val="center"/>
              <w:rPr>
                <w:rFonts w:ascii="Times New Roman" w:hAnsi="Times New Roman" w:cs="Times New Roman"/>
                <w:sz w:val="24"/>
                <w:szCs w:val="24"/>
              </w:rPr>
            </w:pPr>
          </w:p>
          <w:p w:rsidR="009500EC" w:rsidRDefault="00BB2ED8" w:rsidP="004872B1">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3712" behindDoc="1" locked="0" layoutInCell="1" allowOverlap="0">
                  <wp:simplePos x="0" y="0"/>
                  <wp:positionH relativeFrom="column">
                    <wp:posOffset>777240</wp:posOffset>
                  </wp:positionH>
                  <wp:positionV relativeFrom="paragraph">
                    <wp:posOffset>-260350</wp:posOffset>
                  </wp:positionV>
                  <wp:extent cx="4791075" cy="4124325"/>
                  <wp:effectExtent l="0" t="0" r="0" b="0"/>
                  <wp:wrapSquare wrapText="bothSides"/>
                  <wp:docPr id="5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7"/>
                          <a:srcRect l="30313" t="548" r="38284"/>
                          <a:stretch>
                            <a:fillRect/>
                          </a:stretch>
                        </pic:blipFill>
                        <pic:spPr bwMode="auto">
                          <a:xfrm>
                            <a:off x="0" y="0"/>
                            <a:ext cx="4791075" cy="4124325"/>
                          </a:xfrm>
                          <a:prstGeom prst="rect">
                            <a:avLst/>
                          </a:prstGeom>
                          <a:noFill/>
                        </pic:spPr>
                      </pic:pic>
                    </a:graphicData>
                  </a:graphic>
                </wp:anchor>
              </w:drawing>
            </w:r>
          </w:p>
        </w:tc>
      </w:tr>
      <w:tr w:rsidR="009500EC" w:rsidTr="00144153">
        <w:trPr>
          <w:trHeight w:val="840"/>
        </w:trPr>
        <w:tc>
          <w:tcPr>
            <w:tcW w:w="9854" w:type="dxa"/>
          </w:tcPr>
          <w:p w:rsidR="009500EC" w:rsidRDefault="004872B1" w:rsidP="005F4C8F">
            <w:pPr>
              <w:jc w:val="center"/>
              <w:rPr>
                <w:rFonts w:ascii="Times New Roman" w:hAnsi="Times New Roman" w:cs="Times New Roman"/>
                <w:sz w:val="24"/>
                <w:szCs w:val="24"/>
              </w:rPr>
            </w:pPr>
            <w:r>
              <w:rPr>
                <w:rFonts w:ascii="Times New Roman" w:hAnsi="Times New Roman" w:cs="Times New Roman"/>
                <w:sz w:val="24"/>
                <w:szCs w:val="24"/>
              </w:rPr>
              <w:t>Рисунок 9- Конические рециркуляторы</w:t>
            </w:r>
          </w:p>
        </w:tc>
      </w:tr>
      <w:tr w:rsidR="009500EC" w:rsidTr="00144153">
        <w:trPr>
          <w:trHeight w:val="423"/>
        </w:trPr>
        <w:tc>
          <w:tcPr>
            <w:tcW w:w="9854" w:type="dxa"/>
          </w:tcPr>
          <w:p w:rsidR="009500EC" w:rsidRDefault="009500EC" w:rsidP="005674D5">
            <w:pPr>
              <w:jc w:val="center"/>
              <w:rPr>
                <w:rFonts w:ascii="Times New Roman" w:hAnsi="Times New Roman" w:cs="Times New Roman"/>
                <w:sz w:val="24"/>
                <w:szCs w:val="24"/>
              </w:rPr>
            </w:pPr>
            <w:r w:rsidRPr="009500EC">
              <w:rPr>
                <w:rFonts w:ascii="Times New Roman" w:hAnsi="Times New Roman" w:cs="Times New Roman"/>
                <w:noProof/>
                <w:sz w:val="24"/>
                <w:szCs w:val="24"/>
              </w:rPr>
              <w:lastRenderedPageBreak/>
              <w:drawing>
                <wp:anchor distT="0" distB="0" distL="114300" distR="114300" simplePos="0" relativeHeight="251765760" behindDoc="1" locked="0" layoutInCell="1" allowOverlap="1">
                  <wp:simplePos x="0" y="0"/>
                  <wp:positionH relativeFrom="column">
                    <wp:posOffset>796290</wp:posOffset>
                  </wp:positionH>
                  <wp:positionV relativeFrom="paragraph">
                    <wp:posOffset>-8708390</wp:posOffset>
                  </wp:positionV>
                  <wp:extent cx="4943475" cy="4067175"/>
                  <wp:effectExtent l="19050" t="0" r="9525" b="0"/>
                  <wp:wrapTight wrapText="bothSides">
                    <wp:wrapPolygon edited="0">
                      <wp:start x="-83" y="0"/>
                      <wp:lineTo x="-83" y="21549"/>
                      <wp:lineTo x="21642" y="21549"/>
                      <wp:lineTo x="21642" y="0"/>
                      <wp:lineTo x="-83" y="0"/>
                    </wp:wrapPolygon>
                  </wp:wrapTight>
                  <wp:docPr id="127" name="Рисунок 34" descr="Descripción: Preh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ción: Prehorno"/>
                          <pic:cNvPicPr>
                            <a:picLocks noChangeAspect="1" noChangeArrowheads="1"/>
                          </pic:cNvPicPr>
                        </pic:nvPicPr>
                        <pic:blipFill>
                          <a:blip r:embed="rId28" cstate="print"/>
                          <a:srcRect/>
                          <a:stretch>
                            <a:fillRect/>
                          </a:stretch>
                        </pic:blipFill>
                        <pic:spPr bwMode="auto">
                          <a:xfrm>
                            <a:off x="0" y="0"/>
                            <a:ext cx="4943475" cy="4067175"/>
                          </a:xfrm>
                          <a:prstGeom prst="rect">
                            <a:avLst/>
                          </a:prstGeom>
                          <a:noFill/>
                        </pic:spPr>
                      </pic:pic>
                    </a:graphicData>
                  </a:graphic>
                </wp:anchor>
              </w:drawing>
            </w:r>
          </w:p>
        </w:tc>
      </w:tr>
      <w:tr w:rsidR="009500EC" w:rsidTr="00144153">
        <w:trPr>
          <w:trHeight w:val="423"/>
        </w:trPr>
        <w:tc>
          <w:tcPr>
            <w:tcW w:w="9854" w:type="dxa"/>
          </w:tcPr>
          <w:p w:rsidR="009500EC" w:rsidRPr="009500EC" w:rsidRDefault="004872B1" w:rsidP="004872B1">
            <w:pPr>
              <w:jc w:val="center"/>
              <w:rPr>
                <w:rFonts w:ascii="Times New Roman" w:hAnsi="Times New Roman" w:cs="Times New Roman"/>
                <w:sz w:val="24"/>
                <w:szCs w:val="24"/>
              </w:rPr>
            </w:pPr>
            <w:r>
              <w:rPr>
                <w:rFonts w:ascii="Times New Roman" w:hAnsi="Times New Roman" w:cs="Times New Roman"/>
                <w:sz w:val="24"/>
                <w:szCs w:val="24"/>
              </w:rPr>
              <w:t xml:space="preserve">Рисунок 10 – Туннельные печи </w:t>
            </w:r>
          </w:p>
        </w:tc>
      </w:tr>
      <w:tr w:rsidR="009500EC" w:rsidTr="00144153">
        <w:trPr>
          <w:trHeight w:val="423"/>
        </w:trPr>
        <w:tc>
          <w:tcPr>
            <w:tcW w:w="9854" w:type="dxa"/>
          </w:tcPr>
          <w:p w:rsidR="009500EC" w:rsidRDefault="009500EC" w:rsidP="005674D5">
            <w:pPr>
              <w:jc w:val="center"/>
              <w:rPr>
                <w:rFonts w:ascii="Times New Roman" w:hAnsi="Times New Roman" w:cs="Times New Roman"/>
                <w:sz w:val="24"/>
                <w:szCs w:val="24"/>
              </w:rPr>
            </w:pPr>
            <w:r w:rsidRPr="009500EC">
              <w:rPr>
                <w:rFonts w:ascii="Times New Roman" w:hAnsi="Times New Roman" w:cs="Times New Roman"/>
                <w:noProof/>
                <w:sz w:val="24"/>
                <w:szCs w:val="24"/>
              </w:rPr>
              <w:drawing>
                <wp:inline distT="0" distB="0" distL="0" distR="0">
                  <wp:extent cx="4791075" cy="4295775"/>
                  <wp:effectExtent l="19050" t="0" r="9525" b="0"/>
                  <wp:docPr id="51" name="Рисунок 9" descr="Quemadores a 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uemadores a gas"/>
                          <pic:cNvPicPr>
                            <a:picLocks noChangeAspect="1" noChangeArrowheads="1"/>
                          </pic:cNvPicPr>
                        </pic:nvPicPr>
                        <pic:blipFill>
                          <a:blip r:embed="rId29" cstate="print"/>
                          <a:srcRect/>
                          <a:stretch>
                            <a:fillRect/>
                          </a:stretch>
                        </pic:blipFill>
                        <pic:spPr bwMode="auto">
                          <a:xfrm>
                            <a:off x="0" y="0"/>
                            <a:ext cx="4791075" cy="4295775"/>
                          </a:xfrm>
                          <a:prstGeom prst="rect">
                            <a:avLst/>
                          </a:prstGeom>
                          <a:noFill/>
                          <a:ln w="9525">
                            <a:noFill/>
                            <a:miter lim="800000"/>
                            <a:headEnd/>
                            <a:tailEnd/>
                          </a:ln>
                        </pic:spPr>
                      </pic:pic>
                    </a:graphicData>
                  </a:graphic>
                </wp:inline>
              </w:drawing>
            </w:r>
          </w:p>
        </w:tc>
      </w:tr>
      <w:tr w:rsidR="009500EC" w:rsidTr="00144153">
        <w:trPr>
          <w:trHeight w:val="423"/>
        </w:trPr>
        <w:tc>
          <w:tcPr>
            <w:tcW w:w="9854" w:type="dxa"/>
          </w:tcPr>
          <w:p w:rsidR="009500EC" w:rsidRDefault="004872B1" w:rsidP="005674D5">
            <w:pPr>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9500EC">
              <w:rPr>
                <w:rFonts w:ascii="Times New Roman" w:hAnsi="Times New Roman" w:cs="Times New Roman"/>
                <w:sz w:val="24"/>
                <w:szCs w:val="24"/>
              </w:rPr>
              <w:t>1</w:t>
            </w:r>
            <w:r>
              <w:rPr>
                <w:rFonts w:ascii="Times New Roman" w:hAnsi="Times New Roman" w:cs="Times New Roman"/>
                <w:sz w:val="24"/>
                <w:szCs w:val="24"/>
              </w:rPr>
              <w:t xml:space="preserve">1- Горелки </w:t>
            </w:r>
          </w:p>
        </w:tc>
      </w:tr>
      <w:tr w:rsidR="00BB2ED8" w:rsidTr="00144153">
        <w:trPr>
          <w:trHeight w:val="4384"/>
        </w:trPr>
        <w:tc>
          <w:tcPr>
            <w:tcW w:w="9854" w:type="dxa"/>
          </w:tcPr>
          <w:p w:rsidR="00BB2ED8" w:rsidRPr="00BB2ED8" w:rsidRDefault="00BB2ED8" w:rsidP="00BB2ED8">
            <w:pPr>
              <w:rPr>
                <w:rFonts w:ascii="Times New Roman" w:hAnsi="Times New Roman" w:cs="Times New Roman"/>
                <w:sz w:val="24"/>
                <w:szCs w:val="24"/>
                <w:lang w:val="en-US"/>
              </w:rPr>
            </w:pPr>
            <w:r w:rsidRPr="00BB2ED8">
              <w:rPr>
                <w:rFonts w:ascii="Times New Roman" w:hAnsi="Times New Roman" w:cs="Times New Roman"/>
                <w:noProof/>
                <w:sz w:val="24"/>
                <w:szCs w:val="24"/>
              </w:rPr>
              <w:lastRenderedPageBreak/>
              <w:drawing>
                <wp:anchor distT="0" distB="0" distL="114300" distR="114300" simplePos="0" relativeHeight="251772928" behindDoc="0" locked="1" layoutInCell="1" allowOverlap="1">
                  <wp:simplePos x="0" y="0"/>
                  <wp:positionH relativeFrom="column">
                    <wp:posOffset>710565</wp:posOffset>
                  </wp:positionH>
                  <wp:positionV relativeFrom="paragraph">
                    <wp:posOffset>-107315</wp:posOffset>
                  </wp:positionV>
                  <wp:extent cx="4591050" cy="2714625"/>
                  <wp:effectExtent l="19050" t="0" r="0" b="0"/>
                  <wp:wrapTopAndBottom/>
                  <wp:docPr id="3" name="Рисунок 33" descr="C:\Users\Admin\AppData\Local\Microsoft\Windows\Temporary Internet Files\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Admin\AppData\Local\Microsoft\Windows\Temporary Internet Files\Content.Word\6.jpg"/>
                          <pic:cNvPicPr>
                            <a:picLocks noChangeAspect="1" noChangeArrowheads="1"/>
                          </pic:cNvPicPr>
                        </pic:nvPicPr>
                        <pic:blipFill>
                          <a:blip r:embed="rId30"/>
                          <a:srcRect/>
                          <a:stretch>
                            <a:fillRect/>
                          </a:stretch>
                        </pic:blipFill>
                        <pic:spPr bwMode="auto">
                          <a:xfrm>
                            <a:off x="0" y="0"/>
                            <a:ext cx="4591050" cy="2714625"/>
                          </a:xfrm>
                          <a:prstGeom prst="rect">
                            <a:avLst/>
                          </a:prstGeom>
                          <a:noFill/>
                          <a:ln w="9525">
                            <a:noFill/>
                            <a:miter lim="800000"/>
                            <a:headEnd/>
                            <a:tailEnd/>
                          </a:ln>
                        </pic:spPr>
                      </pic:pic>
                    </a:graphicData>
                  </a:graphic>
                </wp:anchor>
              </w:drawing>
            </w:r>
          </w:p>
        </w:tc>
      </w:tr>
      <w:tr w:rsidR="00BB2ED8" w:rsidTr="00144153">
        <w:trPr>
          <w:trHeight w:val="418"/>
        </w:trPr>
        <w:tc>
          <w:tcPr>
            <w:tcW w:w="9854" w:type="dxa"/>
          </w:tcPr>
          <w:p w:rsidR="00BB2ED8" w:rsidRPr="00BB2ED8" w:rsidRDefault="00BB2ED8" w:rsidP="00BB2ED8">
            <w:pPr>
              <w:spacing w:line="360" w:lineRule="auto"/>
              <w:jc w:val="center"/>
              <w:rPr>
                <w:rFonts w:ascii="Times New Roman" w:hAnsi="Times New Roman"/>
                <w:sz w:val="24"/>
                <w:szCs w:val="28"/>
                <w:lang w:val="en-US"/>
              </w:rPr>
            </w:pPr>
            <w:r>
              <w:rPr>
                <w:rFonts w:ascii="Times New Roman" w:hAnsi="Times New Roman"/>
                <w:sz w:val="24"/>
                <w:szCs w:val="28"/>
              </w:rPr>
              <w:t xml:space="preserve">Рисунок </w:t>
            </w:r>
            <w:r w:rsidR="001A6DF7">
              <w:rPr>
                <w:rFonts w:ascii="Times New Roman" w:hAnsi="Times New Roman"/>
                <w:sz w:val="24"/>
                <w:szCs w:val="28"/>
              </w:rPr>
              <w:t xml:space="preserve">12- Вид </w:t>
            </w:r>
            <w:r w:rsidR="005F4C8F">
              <w:rPr>
                <w:rFonts w:ascii="Times New Roman" w:hAnsi="Times New Roman"/>
                <w:sz w:val="24"/>
                <w:szCs w:val="28"/>
              </w:rPr>
              <w:t>тугоплавкого</w:t>
            </w:r>
            <w:r w:rsidR="005F4C8F" w:rsidRPr="00884A7C">
              <w:rPr>
                <w:rFonts w:ascii="Times New Roman" w:hAnsi="Times New Roman"/>
                <w:sz w:val="24"/>
                <w:szCs w:val="28"/>
              </w:rPr>
              <w:t xml:space="preserve"> глин</w:t>
            </w:r>
            <w:r w:rsidR="005F4C8F">
              <w:rPr>
                <w:rFonts w:ascii="Times New Roman" w:hAnsi="Times New Roman"/>
                <w:sz w:val="24"/>
                <w:szCs w:val="28"/>
              </w:rPr>
              <w:t>ы</w:t>
            </w:r>
          </w:p>
        </w:tc>
      </w:tr>
      <w:tr w:rsidR="00BB2ED8" w:rsidTr="00144153">
        <w:trPr>
          <w:trHeight w:val="4117"/>
        </w:trPr>
        <w:tc>
          <w:tcPr>
            <w:tcW w:w="9854" w:type="dxa"/>
          </w:tcPr>
          <w:p w:rsidR="00BB2ED8" w:rsidRPr="005F4C8F" w:rsidRDefault="00BB2ED8" w:rsidP="00BB2ED8">
            <w:pPr>
              <w:spacing w:line="360" w:lineRule="auto"/>
              <w:rPr>
                <w:rFonts w:ascii="Times New Roman" w:hAnsi="Times New Roman"/>
                <w:sz w:val="24"/>
                <w:szCs w:val="28"/>
              </w:rPr>
            </w:pPr>
            <w:r w:rsidRPr="00BB2ED8">
              <w:rPr>
                <w:rFonts w:ascii="Times New Roman" w:hAnsi="Times New Roman"/>
                <w:noProof/>
                <w:sz w:val="24"/>
                <w:szCs w:val="28"/>
              </w:rPr>
              <w:drawing>
                <wp:anchor distT="0" distB="0" distL="114300" distR="114300" simplePos="0" relativeHeight="251774976" behindDoc="1" locked="0" layoutInCell="1" allowOverlap="1">
                  <wp:simplePos x="0" y="0"/>
                  <wp:positionH relativeFrom="column">
                    <wp:posOffset>882015</wp:posOffset>
                  </wp:positionH>
                  <wp:positionV relativeFrom="paragraph">
                    <wp:posOffset>135890</wp:posOffset>
                  </wp:positionV>
                  <wp:extent cx="4781550" cy="2333625"/>
                  <wp:effectExtent l="19050" t="0" r="0" b="0"/>
                  <wp:wrapTopAndBottom/>
                  <wp:docPr id="11" name="Рисунок 27" descr="C:\Users\Admin\AppData\Local\Microsoft\Windows\Temporary Internet Files\Content.Wor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Admin\AppData\Local\Microsoft\Windows\Temporary Internet Files\Content.Word\8.jpg"/>
                          <pic:cNvPicPr>
                            <a:picLocks noChangeAspect="1" noChangeArrowheads="1"/>
                          </pic:cNvPicPr>
                        </pic:nvPicPr>
                        <pic:blipFill>
                          <a:blip r:embed="rId31"/>
                          <a:srcRect/>
                          <a:stretch>
                            <a:fillRect/>
                          </a:stretch>
                        </pic:blipFill>
                        <pic:spPr bwMode="auto">
                          <a:xfrm>
                            <a:off x="0" y="0"/>
                            <a:ext cx="4781550" cy="2333625"/>
                          </a:xfrm>
                          <a:prstGeom prst="rect">
                            <a:avLst/>
                          </a:prstGeom>
                          <a:noFill/>
                          <a:ln w="9525">
                            <a:noFill/>
                            <a:miter lim="800000"/>
                            <a:headEnd/>
                            <a:tailEnd/>
                          </a:ln>
                        </pic:spPr>
                      </pic:pic>
                    </a:graphicData>
                  </a:graphic>
                </wp:anchor>
              </w:drawing>
            </w:r>
          </w:p>
        </w:tc>
      </w:tr>
      <w:tr w:rsidR="00BB2ED8" w:rsidTr="00144153">
        <w:trPr>
          <w:trHeight w:val="418"/>
        </w:trPr>
        <w:tc>
          <w:tcPr>
            <w:tcW w:w="9854" w:type="dxa"/>
          </w:tcPr>
          <w:p w:rsidR="00BB2ED8" w:rsidRPr="00BB2ED8" w:rsidRDefault="001A6DF7" w:rsidP="00BB2ED8">
            <w:pPr>
              <w:spacing w:line="360" w:lineRule="auto"/>
              <w:jc w:val="center"/>
              <w:rPr>
                <w:rFonts w:ascii="Times New Roman" w:hAnsi="Times New Roman"/>
                <w:sz w:val="24"/>
                <w:szCs w:val="28"/>
                <w:lang w:val="en-US"/>
              </w:rPr>
            </w:pPr>
            <w:r>
              <w:rPr>
                <w:rFonts w:ascii="Times New Roman" w:hAnsi="Times New Roman"/>
                <w:sz w:val="24"/>
                <w:szCs w:val="28"/>
              </w:rPr>
              <w:t>Рисунок 13- Вид рыхлого сланца</w:t>
            </w:r>
          </w:p>
        </w:tc>
      </w:tr>
      <w:tr w:rsidR="00BB2ED8" w:rsidTr="00144153">
        <w:trPr>
          <w:trHeight w:val="418"/>
        </w:trPr>
        <w:tc>
          <w:tcPr>
            <w:tcW w:w="9854" w:type="dxa"/>
          </w:tcPr>
          <w:p w:rsidR="00BB2ED8" w:rsidRDefault="00BB2ED8" w:rsidP="00BB2ED8">
            <w:pPr>
              <w:spacing w:line="360" w:lineRule="auto"/>
              <w:jc w:val="center"/>
              <w:rPr>
                <w:rFonts w:ascii="Times New Roman" w:hAnsi="Times New Roman"/>
                <w:sz w:val="24"/>
                <w:szCs w:val="28"/>
              </w:rPr>
            </w:pPr>
            <w:r w:rsidRPr="00BB2ED8">
              <w:rPr>
                <w:rFonts w:ascii="Times New Roman" w:hAnsi="Times New Roman"/>
                <w:noProof/>
                <w:sz w:val="24"/>
                <w:szCs w:val="28"/>
              </w:rPr>
              <w:drawing>
                <wp:anchor distT="0" distB="0" distL="114300" distR="114300" simplePos="0" relativeHeight="251777024" behindDoc="1" locked="0" layoutInCell="1" allowOverlap="1">
                  <wp:simplePos x="0" y="0"/>
                  <wp:positionH relativeFrom="column">
                    <wp:posOffset>882015</wp:posOffset>
                  </wp:positionH>
                  <wp:positionV relativeFrom="paragraph">
                    <wp:posOffset>49530</wp:posOffset>
                  </wp:positionV>
                  <wp:extent cx="4686300" cy="2419350"/>
                  <wp:effectExtent l="19050" t="0" r="0" b="0"/>
                  <wp:wrapTight wrapText="bothSides">
                    <wp:wrapPolygon edited="0">
                      <wp:start x="-88" y="0"/>
                      <wp:lineTo x="-88" y="21430"/>
                      <wp:lineTo x="21600" y="21430"/>
                      <wp:lineTo x="21600" y="0"/>
                      <wp:lineTo x="-88" y="0"/>
                    </wp:wrapPolygon>
                  </wp:wrapTight>
                  <wp:docPr id="12" name="Рисунок 6" descr="C:\Users\Admin\AppData\Local\Microsoft\Windows\Temporary Internet Files\Content.Wor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Admin\AppData\Local\Microsoft\Windows\Temporary Internet Files\Content.Word\9.jpg"/>
                          <pic:cNvPicPr>
                            <a:picLocks noChangeAspect="1" noChangeArrowheads="1"/>
                          </pic:cNvPicPr>
                        </pic:nvPicPr>
                        <pic:blipFill>
                          <a:blip r:embed="rId32"/>
                          <a:srcRect/>
                          <a:stretch>
                            <a:fillRect/>
                          </a:stretch>
                        </pic:blipFill>
                        <pic:spPr bwMode="auto">
                          <a:xfrm>
                            <a:off x="0" y="0"/>
                            <a:ext cx="4686300" cy="2419350"/>
                          </a:xfrm>
                          <a:prstGeom prst="rect">
                            <a:avLst/>
                          </a:prstGeom>
                          <a:noFill/>
                          <a:ln w="9525">
                            <a:noFill/>
                            <a:miter lim="800000"/>
                            <a:headEnd/>
                            <a:tailEnd/>
                          </a:ln>
                        </pic:spPr>
                      </pic:pic>
                    </a:graphicData>
                  </a:graphic>
                </wp:anchor>
              </w:drawing>
            </w:r>
          </w:p>
        </w:tc>
      </w:tr>
      <w:tr w:rsidR="00BB2ED8" w:rsidTr="00144153">
        <w:trPr>
          <w:trHeight w:val="418"/>
        </w:trPr>
        <w:tc>
          <w:tcPr>
            <w:tcW w:w="9854" w:type="dxa"/>
          </w:tcPr>
          <w:p w:rsidR="00BB2ED8" w:rsidRPr="00BB2ED8" w:rsidRDefault="001A6DF7" w:rsidP="00BB2ED8">
            <w:pPr>
              <w:spacing w:line="360" w:lineRule="auto"/>
              <w:jc w:val="center"/>
              <w:rPr>
                <w:rFonts w:ascii="Times New Roman" w:hAnsi="Times New Roman"/>
                <w:sz w:val="24"/>
                <w:szCs w:val="28"/>
                <w:lang w:val="en-US"/>
              </w:rPr>
            </w:pPr>
            <w:r>
              <w:rPr>
                <w:rFonts w:ascii="Times New Roman" w:hAnsi="Times New Roman"/>
                <w:sz w:val="24"/>
                <w:szCs w:val="28"/>
              </w:rPr>
              <w:t>Рисунок 14 – Вид плотного сланца</w:t>
            </w:r>
          </w:p>
        </w:tc>
      </w:tr>
    </w:tbl>
    <w:p w:rsidR="005674D5" w:rsidRDefault="005674D5" w:rsidP="005674D5">
      <w:pPr>
        <w:jc w:val="center"/>
        <w:rPr>
          <w:rFonts w:ascii="Times New Roman" w:hAnsi="Times New Roman" w:cs="Times New Roman"/>
          <w:sz w:val="24"/>
          <w:szCs w:val="24"/>
        </w:rPr>
      </w:pPr>
    </w:p>
    <w:p w:rsidR="002129CF" w:rsidRDefault="002129CF" w:rsidP="00EF72CC">
      <w:pPr>
        <w:spacing w:after="0" w:line="360" w:lineRule="auto"/>
        <w:ind w:firstLine="709"/>
        <w:jc w:val="both"/>
        <w:rPr>
          <w:rFonts w:ascii="Times New Roman" w:hAnsi="Times New Roman"/>
          <w:caps/>
          <w:color w:val="FF0000"/>
          <w:sz w:val="24"/>
          <w:szCs w:val="28"/>
          <w:lang w:val="en-US"/>
        </w:rPr>
        <w:sectPr w:rsidR="002129CF" w:rsidSect="007406C4">
          <w:footerReference w:type="default" r:id="rId33"/>
          <w:pgSz w:w="11906" w:h="16838"/>
          <w:pgMar w:top="1134" w:right="567" w:bottom="1134" w:left="1701" w:header="709" w:footer="709" w:gutter="0"/>
          <w:cols w:space="708"/>
          <w:docGrid w:linePitch="360"/>
        </w:sectPr>
      </w:pPr>
    </w:p>
    <w:p w:rsidR="00EF72CC" w:rsidRDefault="00431F27" w:rsidP="00431F27">
      <w:pPr>
        <w:spacing w:after="0" w:line="360" w:lineRule="auto"/>
        <w:ind w:firstLine="709"/>
        <w:jc w:val="both"/>
        <w:rPr>
          <w:rFonts w:ascii="Times New Roman" w:hAnsi="Times New Roman"/>
          <w:caps/>
          <w:color w:val="FF0000"/>
          <w:sz w:val="24"/>
          <w:szCs w:val="28"/>
          <w:lang w:val="en-US"/>
        </w:rPr>
      </w:pPr>
      <w:r>
        <w:rPr>
          <w:rFonts w:ascii="Times New Roman" w:hAnsi="Times New Roman"/>
          <w:caps/>
          <w:noProof/>
          <w:color w:val="FF0000"/>
          <w:sz w:val="24"/>
          <w:szCs w:val="28"/>
        </w:rPr>
        <w:lastRenderedPageBreak/>
        <w:drawing>
          <wp:anchor distT="0" distB="0" distL="114300" distR="114300" simplePos="0" relativeHeight="251778048" behindDoc="0" locked="1" layoutInCell="0" allowOverlap="0">
            <wp:simplePos x="0" y="0"/>
            <wp:positionH relativeFrom="column">
              <wp:posOffset>906780</wp:posOffset>
            </wp:positionH>
            <wp:positionV relativeFrom="paragraph">
              <wp:posOffset>327660</wp:posOffset>
            </wp:positionV>
            <wp:extent cx="4819650" cy="8029575"/>
            <wp:effectExtent l="19050" t="0" r="0" b="0"/>
            <wp:wrapSquare wrapText="bothSides"/>
            <wp:docPr id="59"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6"/>
                    <pic:cNvPicPr>
                      <a:picLocks noChangeAspect="1" noChangeArrowheads="1"/>
                    </pic:cNvPicPr>
                  </pic:nvPicPr>
                  <pic:blipFill>
                    <a:blip r:embed="rId34"/>
                    <a:srcRect l="11761" t="13287" r="9793" b="13509"/>
                    <a:stretch>
                      <a:fillRect/>
                    </a:stretch>
                  </pic:blipFill>
                  <pic:spPr bwMode="auto">
                    <a:xfrm>
                      <a:off x="0" y="0"/>
                      <a:ext cx="4819650" cy="8029575"/>
                    </a:xfrm>
                    <a:prstGeom prst="rect">
                      <a:avLst/>
                    </a:prstGeom>
                    <a:noFill/>
                    <a:ln w="9525">
                      <a:noFill/>
                      <a:miter lim="800000"/>
                      <a:headEnd/>
                      <a:tailEnd/>
                    </a:ln>
                  </pic:spPr>
                </pic:pic>
              </a:graphicData>
            </a:graphic>
          </wp:anchor>
        </w:drawing>
      </w: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EF72CC" w:rsidRDefault="00612965" w:rsidP="00EF72CC">
      <w:pPr>
        <w:spacing w:after="0" w:line="360" w:lineRule="auto"/>
        <w:ind w:firstLine="709"/>
        <w:jc w:val="both"/>
        <w:rPr>
          <w:rFonts w:ascii="Times New Roman" w:hAnsi="Times New Roman"/>
          <w:caps/>
          <w:color w:val="FF0000"/>
          <w:sz w:val="24"/>
          <w:szCs w:val="28"/>
          <w:lang w:val="en-US"/>
        </w:rPr>
      </w:pPr>
      <w:r w:rsidRPr="00612965">
        <w:rPr>
          <w:rFonts w:ascii="Times New Roman" w:hAnsi="Times New Roman"/>
          <w:noProof/>
          <w:sz w:val="24"/>
          <w:szCs w:val="24"/>
        </w:rPr>
        <w:pict>
          <v:rect id="_x0000_s1084" style="position:absolute;left:0;text-align:left;margin-left:476.4pt;margin-top:6.15pt;width:46.5pt;height:590.65pt;z-index:251779072" strokecolor="white">
            <v:textbox style="layout-flow:vertical;mso-layout-flow-alt:bottom-to-top;mso-next-textbox:#_x0000_s1084">
              <w:txbxContent>
                <w:p w:rsidR="00FD3D8D" w:rsidRPr="003960DF" w:rsidRDefault="00FD3D8D" w:rsidP="00431F27">
                  <w:pPr>
                    <w:jc w:val="center"/>
                    <w:rPr>
                      <w:rFonts w:ascii="Times New Roman" w:hAnsi="Times New Roman"/>
                      <w:sz w:val="24"/>
                      <w:szCs w:val="24"/>
                    </w:rPr>
                  </w:pPr>
                  <w:r>
                    <w:rPr>
                      <w:rFonts w:ascii="Times New Roman" w:hAnsi="Times New Roman"/>
                      <w:sz w:val="24"/>
                      <w:szCs w:val="24"/>
                    </w:rPr>
                    <w:t>Рисунок 15 – Результаты энергодисперсионного анализа аншлифа рыхлого сланца.  Общий хим.анализ</w:t>
                  </w:r>
                </w:p>
              </w:txbxContent>
            </v:textbox>
          </v:rect>
        </w:pict>
      </w: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431F27" w:rsidRDefault="00431F27" w:rsidP="00431F27">
      <w:pPr>
        <w:jc w:val="center"/>
        <w:rPr>
          <w:rFonts w:ascii="Times New Roman" w:hAnsi="Times New Roman"/>
          <w:sz w:val="24"/>
          <w:szCs w:val="24"/>
          <w:lang w:val="en-US"/>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431F27" w:rsidRPr="00431F27" w:rsidRDefault="00612965" w:rsidP="00EF72CC">
      <w:pPr>
        <w:spacing w:after="0" w:line="360" w:lineRule="auto"/>
        <w:ind w:firstLine="709"/>
        <w:jc w:val="both"/>
        <w:rPr>
          <w:rFonts w:ascii="Times New Roman" w:hAnsi="Times New Roman"/>
          <w:caps/>
          <w:color w:val="FF0000"/>
          <w:sz w:val="24"/>
          <w:szCs w:val="28"/>
          <w:lang w:val="en-US"/>
        </w:rPr>
      </w:pPr>
      <w:r>
        <w:rPr>
          <w:rFonts w:ascii="Times New Roman" w:hAnsi="Times New Roman"/>
          <w:caps/>
          <w:noProof/>
          <w:color w:val="FF0000"/>
          <w:sz w:val="24"/>
          <w:szCs w:val="28"/>
        </w:rPr>
        <w:lastRenderedPageBreak/>
        <w:pict>
          <v:rect id="_x0000_s1086" style="position:absolute;left:0;text-align:left;margin-left:465.9pt;margin-top:-1.75pt;width:46.5pt;height:590.65pt;z-index:251781120" strokecolor="white">
            <v:textbox style="layout-flow:vertical;mso-layout-flow-alt:bottom-to-top;mso-next-textbox:#_x0000_s1086">
              <w:txbxContent>
                <w:p w:rsidR="00FD3D8D" w:rsidRPr="00E16B32" w:rsidRDefault="00FD3D8D" w:rsidP="00431F27">
                  <w:pPr>
                    <w:jc w:val="center"/>
                    <w:rPr>
                      <w:rFonts w:ascii="Times New Roman" w:hAnsi="Times New Roman"/>
                      <w:sz w:val="24"/>
                      <w:szCs w:val="24"/>
                    </w:rPr>
                  </w:pPr>
                  <w:r>
                    <w:rPr>
                      <w:rFonts w:ascii="Times New Roman" w:hAnsi="Times New Roman"/>
                      <w:sz w:val="24"/>
                      <w:szCs w:val="24"/>
                    </w:rPr>
                    <w:t>Рисунок  16 – Результаты энергодисперсионного анализа аншлифа рыхлого сланца.  Фаза  1.</w:t>
                  </w:r>
                </w:p>
              </w:txbxContent>
            </v:textbox>
          </v:rect>
        </w:pict>
      </w:r>
      <w:r w:rsidR="00431F27">
        <w:rPr>
          <w:rFonts w:ascii="Times New Roman" w:hAnsi="Times New Roman"/>
          <w:caps/>
          <w:noProof/>
          <w:color w:val="FF0000"/>
          <w:sz w:val="24"/>
          <w:szCs w:val="28"/>
        </w:rPr>
        <w:drawing>
          <wp:anchor distT="0" distB="0" distL="114300" distR="114300" simplePos="0" relativeHeight="251780096" behindDoc="0" locked="1" layoutInCell="1" allowOverlap="0">
            <wp:simplePos x="0" y="0"/>
            <wp:positionH relativeFrom="column">
              <wp:posOffset>773430</wp:posOffset>
            </wp:positionH>
            <wp:positionV relativeFrom="paragraph">
              <wp:posOffset>-186690</wp:posOffset>
            </wp:positionV>
            <wp:extent cx="5172075" cy="8343900"/>
            <wp:effectExtent l="19050" t="0" r="9525" b="0"/>
            <wp:wrapSquare wrapText="bothSides"/>
            <wp:docPr id="61" name="Рисунок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7"/>
                    <pic:cNvPicPr>
                      <a:picLocks noChangeAspect="1" noChangeArrowheads="1"/>
                    </pic:cNvPicPr>
                  </pic:nvPicPr>
                  <pic:blipFill>
                    <a:blip r:embed="rId35"/>
                    <a:srcRect l="10974" t="13402" r="9390" b="11520"/>
                    <a:stretch>
                      <a:fillRect/>
                    </a:stretch>
                  </pic:blipFill>
                  <pic:spPr bwMode="auto">
                    <a:xfrm>
                      <a:off x="0" y="0"/>
                      <a:ext cx="5172075" cy="8343900"/>
                    </a:xfrm>
                    <a:prstGeom prst="rect">
                      <a:avLst/>
                    </a:prstGeom>
                    <a:noFill/>
                    <a:ln w="9525">
                      <a:noFill/>
                      <a:miter lim="800000"/>
                      <a:headEnd/>
                      <a:tailEnd/>
                    </a:ln>
                  </pic:spPr>
                </pic:pic>
              </a:graphicData>
            </a:graphic>
          </wp:anchor>
        </w:drawing>
      </w: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E16B32"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431F27" w:rsidRDefault="00431F27" w:rsidP="00EF72CC">
      <w:pPr>
        <w:spacing w:after="0" w:line="360" w:lineRule="auto"/>
        <w:ind w:firstLine="709"/>
        <w:jc w:val="both"/>
        <w:rPr>
          <w:rFonts w:ascii="Times New Roman" w:hAnsi="Times New Roman"/>
          <w:caps/>
          <w:color w:val="FF0000"/>
          <w:sz w:val="24"/>
          <w:szCs w:val="28"/>
          <w:lang w:val="en-US"/>
        </w:rPr>
      </w:pPr>
    </w:p>
    <w:p w:rsidR="00431F27" w:rsidRPr="00431F27" w:rsidRDefault="00612965" w:rsidP="00EF72CC">
      <w:pPr>
        <w:spacing w:after="0" w:line="360" w:lineRule="auto"/>
        <w:ind w:firstLine="709"/>
        <w:jc w:val="both"/>
        <w:rPr>
          <w:rFonts w:ascii="Times New Roman" w:hAnsi="Times New Roman"/>
          <w:caps/>
          <w:color w:val="FF0000"/>
          <w:sz w:val="24"/>
          <w:szCs w:val="28"/>
          <w:lang w:val="en-US"/>
        </w:rPr>
      </w:pPr>
      <w:r>
        <w:rPr>
          <w:rFonts w:ascii="Times New Roman" w:hAnsi="Times New Roman"/>
          <w:caps/>
          <w:noProof/>
          <w:color w:val="FF0000"/>
          <w:sz w:val="24"/>
          <w:szCs w:val="28"/>
        </w:rPr>
        <w:lastRenderedPageBreak/>
        <w:pict>
          <v:rect id="_x0000_s1088" style="position:absolute;left:0;text-align:left;margin-left:491.45pt;margin-top:88.1pt;width:46.5pt;height:590.65pt;z-index:251783168" strokecolor="white">
            <v:textbox style="layout-flow:vertical;mso-layout-flow-alt:bottom-to-top;mso-next-textbox:#_x0000_s1088">
              <w:txbxContent>
                <w:p w:rsidR="00FD3D8D" w:rsidRPr="003960DF" w:rsidRDefault="00FD3D8D" w:rsidP="008A6684">
                  <w:pPr>
                    <w:jc w:val="center"/>
                    <w:rPr>
                      <w:rFonts w:ascii="Times New Roman" w:hAnsi="Times New Roman"/>
                      <w:sz w:val="24"/>
                      <w:szCs w:val="24"/>
                    </w:rPr>
                  </w:pPr>
                  <w:r>
                    <w:rPr>
                      <w:rFonts w:ascii="Times New Roman" w:hAnsi="Times New Roman"/>
                      <w:sz w:val="24"/>
                      <w:szCs w:val="24"/>
                    </w:rPr>
                    <w:t>Рисунок 17 – Результаты энергодисперсионного анализа рыхлого сланца.  Фаза 2.</w:t>
                  </w:r>
                </w:p>
              </w:txbxContent>
            </v:textbox>
          </v:rect>
        </w:pict>
      </w:r>
      <w:r w:rsidR="00431F27">
        <w:rPr>
          <w:rFonts w:ascii="Times New Roman" w:hAnsi="Times New Roman"/>
          <w:caps/>
          <w:noProof/>
          <w:color w:val="FF0000"/>
          <w:sz w:val="24"/>
          <w:szCs w:val="28"/>
        </w:rPr>
        <w:drawing>
          <wp:anchor distT="0" distB="0" distL="114300" distR="114300" simplePos="0" relativeHeight="251782144" behindDoc="0" locked="1" layoutInCell="0" allowOverlap="0">
            <wp:simplePos x="0" y="0"/>
            <wp:positionH relativeFrom="column">
              <wp:posOffset>773430</wp:posOffset>
            </wp:positionH>
            <wp:positionV relativeFrom="paragraph">
              <wp:posOffset>-653415</wp:posOffset>
            </wp:positionV>
            <wp:extent cx="5553075" cy="8905875"/>
            <wp:effectExtent l="19050" t="0" r="9525" b="0"/>
            <wp:wrapSquare wrapText="bothSides"/>
            <wp:docPr id="63" name="Рисунок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8"/>
                    <pic:cNvPicPr>
                      <a:picLocks noChangeAspect="1" noChangeArrowheads="1"/>
                    </pic:cNvPicPr>
                  </pic:nvPicPr>
                  <pic:blipFill>
                    <a:blip r:embed="rId36"/>
                    <a:srcRect l="11861" t="13324" r="9596" b="13361"/>
                    <a:stretch>
                      <a:fillRect/>
                    </a:stretch>
                  </pic:blipFill>
                  <pic:spPr bwMode="auto">
                    <a:xfrm>
                      <a:off x="0" y="0"/>
                      <a:ext cx="5553075" cy="8905875"/>
                    </a:xfrm>
                    <a:prstGeom prst="rect">
                      <a:avLst/>
                    </a:prstGeom>
                    <a:noFill/>
                    <a:ln w="9525">
                      <a:noFill/>
                      <a:miter lim="800000"/>
                      <a:headEnd/>
                      <a:tailEnd/>
                    </a:ln>
                  </pic:spPr>
                </pic:pic>
              </a:graphicData>
            </a:graphic>
          </wp:anchor>
        </w:drawing>
      </w: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8A6684" w:rsidRPr="008A6684" w:rsidRDefault="008A6684" w:rsidP="00EF72CC">
      <w:pPr>
        <w:spacing w:after="0" w:line="360" w:lineRule="auto"/>
        <w:ind w:firstLine="709"/>
        <w:jc w:val="both"/>
        <w:rPr>
          <w:rFonts w:ascii="Times New Roman" w:hAnsi="Times New Roman"/>
          <w:caps/>
          <w:color w:val="FF0000"/>
          <w:sz w:val="24"/>
          <w:szCs w:val="28"/>
          <w:lang w:val="en-US"/>
        </w:rPr>
      </w:pPr>
      <w:r>
        <w:rPr>
          <w:rFonts w:ascii="Times New Roman" w:hAnsi="Times New Roman"/>
          <w:caps/>
          <w:noProof/>
          <w:color w:val="FF0000"/>
          <w:sz w:val="24"/>
          <w:szCs w:val="28"/>
        </w:rPr>
        <w:lastRenderedPageBreak/>
        <w:drawing>
          <wp:anchor distT="0" distB="0" distL="114300" distR="114300" simplePos="0" relativeHeight="251784192" behindDoc="0" locked="0" layoutInCell="0" allowOverlap="1">
            <wp:simplePos x="0" y="0"/>
            <wp:positionH relativeFrom="column">
              <wp:posOffset>582930</wp:posOffset>
            </wp:positionH>
            <wp:positionV relativeFrom="paragraph">
              <wp:posOffset>-224790</wp:posOffset>
            </wp:positionV>
            <wp:extent cx="5631815" cy="9144000"/>
            <wp:effectExtent l="19050" t="0" r="6985" b="0"/>
            <wp:wrapSquare wrapText="bothSides"/>
            <wp:docPr id="65"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0"/>
                    <pic:cNvPicPr>
                      <a:picLocks noChangeAspect="1" noChangeArrowheads="1"/>
                    </pic:cNvPicPr>
                  </pic:nvPicPr>
                  <pic:blipFill>
                    <a:blip r:embed="rId37"/>
                    <a:srcRect l="10269" t="13107" r="12709" b="11586"/>
                    <a:stretch>
                      <a:fillRect/>
                    </a:stretch>
                  </pic:blipFill>
                  <pic:spPr bwMode="auto">
                    <a:xfrm>
                      <a:off x="0" y="0"/>
                      <a:ext cx="5631815" cy="9144000"/>
                    </a:xfrm>
                    <a:prstGeom prst="rect">
                      <a:avLst/>
                    </a:prstGeom>
                    <a:noFill/>
                    <a:ln w="9525">
                      <a:noFill/>
                      <a:miter lim="800000"/>
                      <a:headEnd/>
                      <a:tailEnd/>
                    </a:ln>
                  </pic:spPr>
                </pic:pic>
              </a:graphicData>
            </a:graphic>
          </wp:anchor>
        </w:drawing>
      </w:r>
    </w:p>
    <w:p w:rsidR="00EF72CC" w:rsidRDefault="00612965" w:rsidP="00EF72CC">
      <w:pPr>
        <w:spacing w:after="0" w:line="360" w:lineRule="auto"/>
        <w:ind w:firstLine="709"/>
        <w:jc w:val="both"/>
        <w:rPr>
          <w:rFonts w:ascii="Times New Roman" w:hAnsi="Times New Roman"/>
          <w:caps/>
          <w:color w:val="FF0000"/>
          <w:sz w:val="24"/>
          <w:szCs w:val="28"/>
        </w:rPr>
      </w:pPr>
      <w:r>
        <w:rPr>
          <w:rFonts w:ascii="Times New Roman" w:hAnsi="Times New Roman"/>
          <w:caps/>
          <w:noProof/>
          <w:color w:val="FF0000"/>
          <w:sz w:val="24"/>
          <w:szCs w:val="28"/>
        </w:rPr>
        <w:pict>
          <v:rect id="_x0000_s1090" style="position:absolute;left:0;text-align:left;margin-left:484.65pt;margin-top:18.6pt;width:59.65pt;height:584.25pt;z-index:251785216" strokecolor="white">
            <v:textbox style="layout-flow:vertical;mso-layout-flow-alt:bottom-to-top;mso-next-textbox:#_x0000_s1090">
              <w:txbxContent>
                <w:p w:rsidR="00FD3D8D" w:rsidRPr="003960DF" w:rsidRDefault="00FD3D8D" w:rsidP="008A6684">
                  <w:pPr>
                    <w:jc w:val="center"/>
                    <w:rPr>
                      <w:rFonts w:ascii="Times New Roman" w:hAnsi="Times New Roman"/>
                      <w:sz w:val="24"/>
                      <w:szCs w:val="24"/>
                    </w:rPr>
                  </w:pPr>
                  <w:r>
                    <w:rPr>
                      <w:rFonts w:ascii="Times New Roman" w:hAnsi="Times New Roman"/>
                      <w:sz w:val="24"/>
                      <w:szCs w:val="24"/>
                    </w:rPr>
                    <w:t>Рисунок 18 – Результаты энергодисперсионного анализа  рыхлого сланца.  Фаза 3.</w:t>
                  </w:r>
                </w:p>
              </w:txbxContent>
            </v:textbox>
          </v:rect>
        </w:pict>
      </w: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jc w:val="both"/>
        <w:rPr>
          <w:rFonts w:ascii="Times New Roman" w:hAnsi="Times New Roman"/>
          <w:caps/>
          <w:color w:val="FF0000"/>
          <w:sz w:val="24"/>
          <w:szCs w:val="28"/>
        </w:rPr>
      </w:pPr>
    </w:p>
    <w:p w:rsidR="00EF72CC" w:rsidRDefault="00EF72CC" w:rsidP="00EF72CC">
      <w:pPr>
        <w:spacing w:after="0" w:line="360" w:lineRule="auto"/>
        <w:jc w:val="both"/>
        <w:rPr>
          <w:rFonts w:ascii="Times New Roman" w:hAnsi="Times New Roman"/>
          <w:caps/>
          <w:color w:val="FF0000"/>
          <w:sz w:val="24"/>
          <w:szCs w:val="28"/>
        </w:rPr>
      </w:pPr>
    </w:p>
    <w:p w:rsidR="00EF72CC" w:rsidRDefault="00EF72CC" w:rsidP="00EF72CC">
      <w:pPr>
        <w:spacing w:after="0" w:line="360" w:lineRule="auto"/>
        <w:jc w:val="both"/>
        <w:rPr>
          <w:rFonts w:ascii="Times New Roman" w:hAnsi="Times New Roman"/>
          <w:caps/>
          <w:color w:val="FF0000"/>
          <w:sz w:val="24"/>
          <w:szCs w:val="28"/>
        </w:rPr>
      </w:pPr>
    </w:p>
    <w:p w:rsidR="00EF72CC" w:rsidRDefault="00EF72CC" w:rsidP="00EF72CC">
      <w:pPr>
        <w:spacing w:after="0" w:line="360" w:lineRule="auto"/>
        <w:jc w:val="both"/>
        <w:rPr>
          <w:rFonts w:ascii="Times New Roman" w:hAnsi="Times New Roman"/>
          <w:caps/>
          <w:color w:val="FF0000"/>
          <w:sz w:val="24"/>
          <w:szCs w:val="28"/>
        </w:rPr>
      </w:pPr>
    </w:p>
    <w:p w:rsidR="00EF72CC" w:rsidRDefault="00EF72CC" w:rsidP="00EF72CC">
      <w:pPr>
        <w:spacing w:after="0" w:line="360" w:lineRule="auto"/>
        <w:jc w:val="both"/>
        <w:rPr>
          <w:rFonts w:ascii="Times New Roman" w:hAnsi="Times New Roman"/>
          <w:caps/>
          <w:color w:val="FF0000"/>
          <w:sz w:val="24"/>
          <w:szCs w:val="28"/>
        </w:rPr>
      </w:pPr>
    </w:p>
    <w:p w:rsidR="00EF72CC" w:rsidRDefault="00EF72CC" w:rsidP="00EF72CC">
      <w:pPr>
        <w:spacing w:after="0" w:line="360" w:lineRule="auto"/>
        <w:jc w:val="both"/>
        <w:rPr>
          <w:rFonts w:ascii="Times New Roman" w:hAnsi="Times New Roman"/>
          <w:caps/>
          <w:color w:val="FF0000"/>
          <w:sz w:val="24"/>
          <w:szCs w:val="28"/>
        </w:rPr>
      </w:pPr>
    </w:p>
    <w:p w:rsidR="00EF72CC" w:rsidRDefault="00EF72CC" w:rsidP="00EF72CC">
      <w:pPr>
        <w:spacing w:after="0" w:line="360" w:lineRule="auto"/>
        <w:jc w:val="both"/>
        <w:rPr>
          <w:rFonts w:ascii="Times New Roman" w:hAnsi="Times New Roman"/>
          <w:caps/>
          <w:color w:val="FF0000"/>
          <w:sz w:val="24"/>
          <w:szCs w:val="28"/>
        </w:rPr>
      </w:pPr>
    </w:p>
    <w:p w:rsidR="00EF72CC" w:rsidRDefault="00EF72CC" w:rsidP="00EF72CC">
      <w:pPr>
        <w:spacing w:after="0" w:line="240" w:lineRule="auto"/>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8A6684" w:rsidP="00EF72CC">
      <w:pPr>
        <w:spacing w:after="0" w:line="360" w:lineRule="auto"/>
        <w:ind w:firstLine="709"/>
        <w:jc w:val="both"/>
        <w:rPr>
          <w:rFonts w:ascii="Times New Roman" w:hAnsi="Times New Roman"/>
          <w:caps/>
          <w:color w:val="FF0000"/>
          <w:sz w:val="24"/>
          <w:szCs w:val="28"/>
        </w:rPr>
      </w:pPr>
      <w:r>
        <w:rPr>
          <w:rFonts w:ascii="Times New Roman" w:hAnsi="Times New Roman"/>
          <w:caps/>
          <w:noProof/>
          <w:color w:val="FF0000"/>
          <w:sz w:val="24"/>
          <w:szCs w:val="28"/>
        </w:rPr>
        <w:lastRenderedPageBreak/>
        <w:drawing>
          <wp:anchor distT="0" distB="0" distL="114300" distR="114300" simplePos="0" relativeHeight="251786240" behindDoc="0" locked="0" layoutInCell="0" allowOverlap="1">
            <wp:simplePos x="0" y="0"/>
            <wp:positionH relativeFrom="column">
              <wp:posOffset>619760</wp:posOffset>
            </wp:positionH>
            <wp:positionV relativeFrom="paragraph">
              <wp:posOffset>-81915</wp:posOffset>
            </wp:positionV>
            <wp:extent cx="5594985" cy="9067800"/>
            <wp:effectExtent l="19050" t="0" r="5715" b="0"/>
            <wp:wrapSquare wrapText="bothSides"/>
            <wp:docPr id="67" name="Рисунок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9"/>
                    <pic:cNvPicPr>
                      <a:picLocks noChangeAspect="1" noChangeArrowheads="1"/>
                    </pic:cNvPicPr>
                  </pic:nvPicPr>
                  <pic:blipFill>
                    <a:blip r:embed="rId38"/>
                    <a:srcRect l="10187" t="13324" r="12943" b="11589"/>
                    <a:stretch>
                      <a:fillRect/>
                    </a:stretch>
                  </pic:blipFill>
                  <pic:spPr bwMode="auto">
                    <a:xfrm>
                      <a:off x="0" y="0"/>
                      <a:ext cx="5594985" cy="9067800"/>
                    </a:xfrm>
                    <a:prstGeom prst="rect">
                      <a:avLst/>
                    </a:prstGeom>
                    <a:noFill/>
                    <a:ln w="9525">
                      <a:noFill/>
                      <a:miter lim="800000"/>
                      <a:headEnd/>
                      <a:tailEnd/>
                    </a:ln>
                  </pic:spPr>
                </pic:pic>
              </a:graphicData>
            </a:graphic>
          </wp:anchor>
        </w:drawing>
      </w:r>
    </w:p>
    <w:p w:rsidR="00EF72CC" w:rsidRDefault="00612965" w:rsidP="00EF72CC">
      <w:pPr>
        <w:spacing w:after="0" w:line="360" w:lineRule="auto"/>
        <w:ind w:firstLine="709"/>
        <w:jc w:val="both"/>
        <w:rPr>
          <w:rFonts w:ascii="Times New Roman" w:hAnsi="Times New Roman"/>
          <w:caps/>
          <w:color w:val="FF0000"/>
          <w:sz w:val="24"/>
          <w:szCs w:val="28"/>
        </w:rPr>
      </w:pPr>
      <w:r>
        <w:rPr>
          <w:rFonts w:ascii="Times New Roman" w:hAnsi="Times New Roman"/>
          <w:caps/>
          <w:noProof/>
          <w:color w:val="FF0000"/>
          <w:sz w:val="24"/>
          <w:szCs w:val="28"/>
        </w:rPr>
        <w:pict>
          <v:rect id="_x0000_s1092" style="position:absolute;left:0;text-align:left;margin-left:483.9pt;margin-top:10.35pt;width:46.5pt;height:590.65pt;z-index:251787264" strokecolor="white">
            <v:textbox style="layout-flow:vertical;mso-layout-flow-alt:bottom-to-top;mso-next-textbox:#_x0000_s1092">
              <w:txbxContent>
                <w:p w:rsidR="00FD3D8D" w:rsidRPr="003960DF" w:rsidRDefault="00FD3D8D" w:rsidP="008A6684">
                  <w:pPr>
                    <w:jc w:val="center"/>
                    <w:rPr>
                      <w:rFonts w:ascii="Times New Roman" w:hAnsi="Times New Roman"/>
                      <w:sz w:val="24"/>
                      <w:szCs w:val="24"/>
                    </w:rPr>
                  </w:pPr>
                  <w:r>
                    <w:rPr>
                      <w:rFonts w:ascii="Times New Roman" w:hAnsi="Times New Roman"/>
                      <w:sz w:val="24"/>
                      <w:szCs w:val="24"/>
                    </w:rPr>
                    <w:t>Рисунок 19– Результаты энергодисперсионного анализа аншлифа рыхлого сланца.  Фаза 4.</w:t>
                  </w:r>
                </w:p>
              </w:txbxContent>
            </v:textbox>
          </v:rect>
        </w:pict>
      </w: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jc w:val="center"/>
        <w:rPr>
          <w:rFonts w:ascii="Times New Roman" w:hAnsi="Times New Roman"/>
          <w:b/>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Pr="00B61B9B"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jc w:val="both"/>
        <w:rPr>
          <w:rFonts w:ascii="Times New Roman" w:hAnsi="Times New Roman"/>
          <w:sz w:val="24"/>
          <w:szCs w:val="28"/>
        </w:rPr>
      </w:pPr>
    </w:p>
    <w:p w:rsidR="00EF72CC" w:rsidRPr="00EF0D65" w:rsidRDefault="00EF72CC" w:rsidP="00EF72CC">
      <w:pPr>
        <w:spacing w:after="0" w:line="360" w:lineRule="auto"/>
        <w:jc w:val="both"/>
        <w:rPr>
          <w:rFonts w:ascii="Times New Roman" w:hAnsi="Times New Roman"/>
          <w:sz w:val="24"/>
          <w:szCs w:val="28"/>
        </w:rPr>
      </w:pPr>
    </w:p>
    <w:p w:rsidR="00EF72CC" w:rsidRPr="00563886" w:rsidRDefault="00EF72CC" w:rsidP="00EF72CC">
      <w:pPr>
        <w:spacing w:after="0" w:line="360" w:lineRule="auto"/>
        <w:jc w:val="center"/>
        <w:rPr>
          <w:rFonts w:ascii="Times New Roman" w:hAnsi="Times New Roman"/>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Default="00612965" w:rsidP="00EF72CC">
      <w:pPr>
        <w:spacing w:after="0" w:line="360" w:lineRule="auto"/>
        <w:ind w:firstLine="709"/>
        <w:jc w:val="both"/>
        <w:rPr>
          <w:rFonts w:ascii="Times New Roman" w:hAnsi="Times New Roman"/>
          <w:caps/>
          <w:color w:val="FF0000"/>
          <w:sz w:val="24"/>
          <w:szCs w:val="28"/>
          <w:lang w:val="en-US"/>
        </w:rPr>
      </w:pPr>
      <w:r w:rsidRPr="00612965">
        <w:rPr>
          <w:noProof/>
        </w:rPr>
        <w:lastRenderedPageBreak/>
        <w:pict>
          <v:rect id="_x0000_s1093" style="position:absolute;left:0;text-align:left;margin-left:471.9pt;margin-top:28.8pt;width:48.75pt;height:590.65pt;z-index:251788288" strokecolor="white">
            <v:textbox style="layout-flow:vertical;mso-layout-flow-alt:bottom-to-top;mso-next-textbox:#_x0000_s1093">
              <w:txbxContent>
                <w:p w:rsidR="00FD3D8D" w:rsidRPr="003960DF" w:rsidRDefault="00FD3D8D" w:rsidP="008A6684">
                  <w:pPr>
                    <w:jc w:val="center"/>
                    <w:rPr>
                      <w:rFonts w:ascii="Times New Roman" w:hAnsi="Times New Roman"/>
                      <w:sz w:val="24"/>
                      <w:szCs w:val="24"/>
                    </w:rPr>
                  </w:pPr>
                  <w:r>
                    <w:rPr>
                      <w:rFonts w:ascii="Times New Roman" w:hAnsi="Times New Roman"/>
                      <w:sz w:val="24"/>
                      <w:szCs w:val="24"/>
                    </w:rPr>
                    <w:t xml:space="preserve">Рисунок 20– Картирование химических элементов аншлифа рыхлого сланца.  </w:t>
                  </w:r>
                </w:p>
              </w:txbxContent>
            </v:textbox>
          </v:rect>
        </w:pict>
      </w:r>
      <w:r w:rsidR="008A6684">
        <w:rPr>
          <w:noProof/>
        </w:rPr>
        <w:drawing>
          <wp:inline distT="0" distB="0" distL="0" distR="0">
            <wp:extent cx="5362575" cy="8953500"/>
            <wp:effectExtent l="19050" t="0" r="9525" b="0"/>
            <wp:docPr id="14" name="Рисунок 10" descr="C:\Users\Admin\Desktop\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Admin\Desktop\Изображение.JPG"/>
                    <pic:cNvPicPr>
                      <a:picLocks noChangeAspect="1" noChangeArrowheads="1"/>
                    </pic:cNvPicPr>
                  </pic:nvPicPr>
                  <pic:blipFill>
                    <a:blip r:embed="rId39" cstate="print"/>
                    <a:srcRect/>
                    <a:stretch>
                      <a:fillRect/>
                    </a:stretch>
                  </pic:blipFill>
                  <pic:spPr bwMode="auto">
                    <a:xfrm>
                      <a:off x="0" y="0"/>
                      <a:ext cx="5362575" cy="8953500"/>
                    </a:xfrm>
                    <a:prstGeom prst="rect">
                      <a:avLst/>
                    </a:prstGeom>
                    <a:noFill/>
                    <a:ln w="9525">
                      <a:noFill/>
                      <a:miter lim="800000"/>
                      <a:headEnd/>
                      <a:tailEnd/>
                    </a:ln>
                  </pic:spPr>
                </pic:pic>
              </a:graphicData>
            </a:graphic>
          </wp:inline>
        </w:drawing>
      </w:r>
    </w:p>
    <w:p w:rsidR="008A6684" w:rsidRPr="008A6684" w:rsidRDefault="008A6684" w:rsidP="00EF72CC">
      <w:pPr>
        <w:spacing w:after="0" w:line="360" w:lineRule="auto"/>
        <w:ind w:firstLine="709"/>
        <w:jc w:val="both"/>
        <w:rPr>
          <w:rFonts w:ascii="Times New Roman" w:hAnsi="Times New Roman"/>
          <w:caps/>
          <w:color w:val="FF0000"/>
          <w:sz w:val="24"/>
          <w:szCs w:val="28"/>
          <w:lang w:val="en-US"/>
        </w:rPr>
      </w:pPr>
    </w:p>
    <w:p w:rsidR="00EF72CC" w:rsidRPr="00431F27" w:rsidRDefault="008A6684" w:rsidP="00EF72CC">
      <w:pPr>
        <w:spacing w:after="0" w:line="360" w:lineRule="auto"/>
        <w:ind w:firstLine="709"/>
        <w:jc w:val="both"/>
        <w:rPr>
          <w:rFonts w:ascii="Times New Roman" w:hAnsi="Times New Roman"/>
          <w:caps/>
          <w:color w:val="FF0000"/>
          <w:sz w:val="24"/>
          <w:szCs w:val="28"/>
        </w:rPr>
      </w:pPr>
      <w:r>
        <w:rPr>
          <w:rFonts w:ascii="Times New Roman" w:hAnsi="Times New Roman"/>
          <w:caps/>
          <w:noProof/>
          <w:color w:val="FF0000"/>
          <w:sz w:val="24"/>
          <w:szCs w:val="28"/>
        </w:rPr>
        <w:drawing>
          <wp:anchor distT="0" distB="0" distL="0" distR="0" simplePos="0" relativeHeight="251789312" behindDoc="1" locked="0" layoutInCell="1" allowOverlap="1">
            <wp:simplePos x="0" y="0"/>
            <wp:positionH relativeFrom="column">
              <wp:posOffset>1183005</wp:posOffset>
            </wp:positionH>
            <wp:positionV relativeFrom="paragraph">
              <wp:posOffset>26670</wp:posOffset>
            </wp:positionV>
            <wp:extent cx="4759325" cy="7153275"/>
            <wp:effectExtent l="19050" t="0" r="3175" b="0"/>
            <wp:wrapTight wrapText="bothSides">
              <wp:wrapPolygon edited="0">
                <wp:start x="-86" y="0"/>
                <wp:lineTo x="-86" y="21571"/>
                <wp:lineTo x="21614" y="21571"/>
                <wp:lineTo x="21614" y="0"/>
                <wp:lineTo x="-86" y="0"/>
              </wp:wrapPolygon>
            </wp:wrapTight>
            <wp:docPr id="70" name="Рисунок 8" descr="D:\Эльмира\Грошев Сланец\g obem kor -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Эльмира\Грошев Сланец\g obem kor - 3.BMP"/>
                    <pic:cNvPicPr>
                      <a:picLocks noChangeAspect="1" noChangeArrowheads="1"/>
                    </pic:cNvPicPr>
                  </pic:nvPicPr>
                  <pic:blipFill>
                    <a:blip r:embed="rId40"/>
                    <a:srcRect/>
                    <a:stretch>
                      <a:fillRect/>
                    </a:stretch>
                  </pic:blipFill>
                  <pic:spPr bwMode="auto">
                    <a:xfrm>
                      <a:off x="0" y="0"/>
                      <a:ext cx="4759325" cy="7153275"/>
                    </a:xfrm>
                    <a:prstGeom prst="rect">
                      <a:avLst/>
                    </a:prstGeom>
                    <a:noFill/>
                    <a:ln w="9525">
                      <a:noFill/>
                      <a:miter lim="800000"/>
                      <a:headEnd/>
                      <a:tailEnd/>
                    </a:ln>
                  </pic:spPr>
                </pic:pic>
              </a:graphicData>
            </a:graphic>
          </wp:anchor>
        </w:drawing>
      </w: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612965" w:rsidP="00EF72CC">
      <w:pPr>
        <w:spacing w:after="0" w:line="360" w:lineRule="auto"/>
        <w:ind w:firstLine="709"/>
        <w:jc w:val="both"/>
        <w:rPr>
          <w:rFonts w:ascii="Times New Roman" w:hAnsi="Times New Roman"/>
          <w:caps/>
          <w:color w:val="FF0000"/>
          <w:sz w:val="24"/>
          <w:szCs w:val="28"/>
        </w:rPr>
      </w:pPr>
      <w:r>
        <w:rPr>
          <w:rFonts w:ascii="Times New Roman" w:hAnsi="Times New Roman"/>
          <w:caps/>
          <w:noProof/>
          <w:color w:val="FF0000"/>
          <w:sz w:val="24"/>
          <w:szCs w:val="28"/>
        </w:rPr>
        <w:pict>
          <v:rect id="_x0000_s1095" style="position:absolute;left:0;text-align:left;margin-left:460.65pt;margin-top:10.95pt;width:61.75pt;height:532.1pt;z-index:251790336" strokecolor="white">
            <v:textbox style="layout-flow:vertical;mso-layout-flow-alt:bottom-to-top;mso-next-textbox:#_x0000_s1095">
              <w:txbxContent>
                <w:p w:rsidR="00FD3D8D" w:rsidRPr="00581E00" w:rsidRDefault="00FD3D8D" w:rsidP="008A6684">
                  <w:pPr>
                    <w:spacing w:after="0" w:line="360" w:lineRule="auto"/>
                    <w:jc w:val="center"/>
                    <w:rPr>
                      <w:rFonts w:ascii="Times New Roman" w:hAnsi="Times New Roman"/>
                      <w:sz w:val="24"/>
                      <w:szCs w:val="24"/>
                    </w:rPr>
                  </w:pPr>
                  <w:r>
                    <w:rPr>
                      <w:rFonts w:ascii="Times New Roman" w:hAnsi="Times New Roman"/>
                      <w:sz w:val="24"/>
                      <w:szCs w:val="24"/>
                    </w:rPr>
                    <w:t xml:space="preserve">Рисунок 21 – Снимок аншлифа рыхлого сланца полученного в режиме </w:t>
                  </w:r>
                  <w:r>
                    <w:rPr>
                      <w:rFonts w:ascii="Times New Roman" w:hAnsi="Times New Roman"/>
                      <w:sz w:val="24"/>
                      <w:szCs w:val="24"/>
                      <w:lang w:val="en-US"/>
                    </w:rPr>
                    <w:t>Compo</w:t>
                  </w:r>
                  <w:r>
                    <w:rPr>
                      <w:rFonts w:ascii="Times New Roman" w:hAnsi="Times New Roman"/>
                      <w:sz w:val="24"/>
                      <w:szCs w:val="24"/>
                    </w:rPr>
                    <w:t xml:space="preserve">, </w:t>
                  </w:r>
                </w:p>
                <w:p w:rsidR="00FD3D8D" w:rsidRPr="00FC1E27" w:rsidRDefault="00FD3D8D" w:rsidP="008A6684">
                  <w:pPr>
                    <w:spacing w:after="0" w:line="360" w:lineRule="auto"/>
                    <w:jc w:val="center"/>
                    <w:rPr>
                      <w:rFonts w:ascii="Times New Roman" w:hAnsi="Times New Roman"/>
                      <w:sz w:val="24"/>
                      <w:szCs w:val="24"/>
                    </w:rPr>
                  </w:pPr>
                  <w:r>
                    <w:rPr>
                      <w:rFonts w:ascii="Times New Roman" w:hAnsi="Times New Roman"/>
                      <w:sz w:val="24"/>
                      <w:szCs w:val="24"/>
                    </w:rPr>
                    <w:t xml:space="preserve">в низком вакууме 30 Ра, ускоряющем напряжении 20 </w:t>
                  </w:r>
                  <w:r>
                    <w:rPr>
                      <w:rFonts w:ascii="Times New Roman" w:hAnsi="Times New Roman"/>
                      <w:sz w:val="24"/>
                      <w:szCs w:val="24"/>
                      <w:lang w:val="en-US"/>
                    </w:rPr>
                    <w:t>kv</w:t>
                  </w:r>
                </w:p>
              </w:txbxContent>
            </v:textbox>
          </v:rect>
        </w:pict>
      </w: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8A6684" w:rsidRDefault="008A6684" w:rsidP="00EF72CC">
      <w:pPr>
        <w:spacing w:after="0" w:line="360" w:lineRule="auto"/>
        <w:ind w:firstLine="709"/>
        <w:jc w:val="both"/>
        <w:rPr>
          <w:rFonts w:ascii="Times New Roman" w:hAnsi="Times New Roman"/>
          <w:caps/>
          <w:color w:val="FF0000"/>
          <w:sz w:val="24"/>
          <w:szCs w:val="28"/>
          <w:lang w:val="en-US"/>
        </w:rPr>
      </w:pPr>
    </w:p>
    <w:p w:rsidR="008A6684" w:rsidRPr="008A6684" w:rsidRDefault="008A6684" w:rsidP="00EF72CC">
      <w:pPr>
        <w:spacing w:after="0" w:line="360" w:lineRule="auto"/>
        <w:ind w:firstLine="709"/>
        <w:jc w:val="both"/>
        <w:rPr>
          <w:rFonts w:ascii="Times New Roman" w:hAnsi="Times New Roman"/>
          <w:caps/>
          <w:color w:val="FF0000"/>
          <w:sz w:val="24"/>
          <w:szCs w:val="28"/>
          <w:lang w:val="en-US"/>
        </w:rPr>
      </w:pPr>
      <w:r>
        <w:rPr>
          <w:rFonts w:ascii="Times New Roman" w:hAnsi="Times New Roman"/>
          <w:caps/>
          <w:noProof/>
          <w:color w:val="FF0000"/>
          <w:sz w:val="24"/>
          <w:szCs w:val="28"/>
        </w:rPr>
        <w:lastRenderedPageBreak/>
        <w:drawing>
          <wp:anchor distT="0" distB="0" distL="0" distR="0" simplePos="0" relativeHeight="251791360" behindDoc="1" locked="1" layoutInCell="1" allowOverlap="0">
            <wp:simplePos x="0" y="0"/>
            <wp:positionH relativeFrom="column">
              <wp:posOffset>763905</wp:posOffset>
            </wp:positionH>
            <wp:positionV relativeFrom="paragraph">
              <wp:posOffset>118110</wp:posOffset>
            </wp:positionV>
            <wp:extent cx="5229225" cy="8096250"/>
            <wp:effectExtent l="19050" t="0" r="9525" b="0"/>
            <wp:wrapThrough wrapText="bothSides">
              <wp:wrapPolygon edited="0">
                <wp:start x="-79" y="0"/>
                <wp:lineTo x="-79" y="21549"/>
                <wp:lineTo x="21639" y="21549"/>
                <wp:lineTo x="21639" y="0"/>
                <wp:lineTo x="-79" y="0"/>
              </wp:wrapPolygon>
            </wp:wrapThrough>
            <wp:docPr id="7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1"/>
                    <a:srcRect l="10471" t="18823" r="11517" b="17793"/>
                    <a:stretch>
                      <a:fillRect/>
                    </a:stretch>
                  </pic:blipFill>
                  <pic:spPr bwMode="auto">
                    <a:xfrm>
                      <a:off x="0" y="0"/>
                      <a:ext cx="5229225" cy="8096250"/>
                    </a:xfrm>
                    <a:prstGeom prst="rect">
                      <a:avLst/>
                    </a:prstGeom>
                    <a:noFill/>
                    <a:ln w="9525">
                      <a:noFill/>
                      <a:miter lim="800000"/>
                      <a:headEnd/>
                      <a:tailEnd/>
                    </a:ln>
                  </pic:spPr>
                </pic:pic>
              </a:graphicData>
            </a:graphic>
          </wp:anchor>
        </w:drawing>
      </w:r>
    </w:p>
    <w:p w:rsidR="00EF72CC" w:rsidRDefault="00612965" w:rsidP="00EF72CC">
      <w:pPr>
        <w:spacing w:after="0" w:line="360" w:lineRule="auto"/>
        <w:ind w:firstLine="709"/>
        <w:jc w:val="both"/>
        <w:rPr>
          <w:rFonts w:ascii="Times New Roman" w:hAnsi="Times New Roman"/>
          <w:caps/>
          <w:color w:val="FF0000"/>
          <w:sz w:val="24"/>
          <w:szCs w:val="28"/>
        </w:rPr>
      </w:pPr>
      <w:r>
        <w:rPr>
          <w:rFonts w:ascii="Times New Roman" w:hAnsi="Times New Roman"/>
          <w:caps/>
          <w:noProof/>
          <w:color w:val="FF0000"/>
          <w:sz w:val="24"/>
          <w:szCs w:val="28"/>
        </w:rPr>
        <w:pict>
          <v:rect id="_x0000_s1097" style="position:absolute;left:0;text-align:left;margin-left:462.15pt;margin-top:17.85pt;width:62.95pt;height:547.1pt;z-index:251792384" strokecolor="white">
            <v:textbox style="layout-flow:vertical;mso-layout-flow-alt:bottom-to-top;mso-next-textbox:#_x0000_s1097">
              <w:txbxContent>
                <w:p w:rsidR="00FD3D8D" w:rsidRDefault="00FD3D8D" w:rsidP="008A6684">
                  <w:pPr>
                    <w:jc w:val="center"/>
                    <w:rPr>
                      <w:rFonts w:ascii="Times New Roman" w:hAnsi="Times New Roman"/>
                      <w:sz w:val="24"/>
                      <w:szCs w:val="24"/>
                    </w:rPr>
                  </w:pPr>
                  <w:r>
                    <w:rPr>
                      <w:rFonts w:ascii="Times New Roman" w:hAnsi="Times New Roman"/>
                      <w:sz w:val="24"/>
                      <w:szCs w:val="24"/>
                    </w:rPr>
                    <w:t xml:space="preserve">Рисунок 22 – Результаты энергодисперсионного анализа аншлифа плотного сланца.  </w:t>
                  </w:r>
                </w:p>
                <w:p w:rsidR="00FD3D8D" w:rsidRPr="003960DF" w:rsidRDefault="00FD3D8D" w:rsidP="008A6684">
                  <w:pPr>
                    <w:jc w:val="center"/>
                    <w:rPr>
                      <w:rFonts w:ascii="Times New Roman" w:hAnsi="Times New Roman"/>
                      <w:sz w:val="24"/>
                      <w:szCs w:val="24"/>
                    </w:rPr>
                  </w:pPr>
                  <w:r>
                    <w:rPr>
                      <w:rFonts w:ascii="Times New Roman" w:hAnsi="Times New Roman"/>
                      <w:sz w:val="24"/>
                      <w:szCs w:val="24"/>
                    </w:rPr>
                    <w:t>Общий хим.анализ</w:t>
                  </w:r>
                </w:p>
              </w:txbxContent>
            </v:textbox>
          </v:rect>
        </w:pict>
      </w: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8A6684" w:rsidRPr="008A6684" w:rsidRDefault="008A6684" w:rsidP="00EF72CC">
      <w:pPr>
        <w:spacing w:after="0" w:line="360" w:lineRule="auto"/>
        <w:ind w:firstLine="709"/>
        <w:jc w:val="both"/>
        <w:rPr>
          <w:rFonts w:ascii="Times New Roman" w:hAnsi="Times New Roman"/>
          <w:caps/>
          <w:color w:val="FF0000"/>
          <w:sz w:val="24"/>
          <w:szCs w:val="28"/>
          <w:lang w:val="en-US"/>
        </w:rPr>
      </w:pPr>
      <w:r>
        <w:rPr>
          <w:rFonts w:ascii="Times New Roman" w:hAnsi="Times New Roman"/>
          <w:caps/>
          <w:noProof/>
          <w:color w:val="FF0000"/>
          <w:sz w:val="24"/>
          <w:szCs w:val="28"/>
        </w:rPr>
        <w:lastRenderedPageBreak/>
        <w:drawing>
          <wp:anchor distT="0" distB="0" distL="114300" distR="114300" simplePos="0" relativeHeight="251793408" behindDoc="0" locked="1" layoutInCell="1" allowOverlap="0">
            <wp:simplePos x="0" y="0"/>
            <wp:positionH relativeFrom="column">
              <wp:posOffset>659130</wp:posOffset>
            </wp:positionH>
            <wp:positionV relativeFrom="paragraph">
              <wp:posOffset>60960</wp:posOffset>
            </wp:positionV>
            <wp:extent cx="5400675" cy="7810500"/>
            <wp:effectExtent l="19050" t="0" r="9525" b="0"/>
            <wp:wrapSquare wrapText="bothSides"/>
            <wp:docPr id="74" name="Рисунок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1"/>
                    <pic:cNvPicPr>
                      <a:picLocks noChangeAspect="1" noChangeArrowheads="1"/>
                    </pic:cNvPicPr>
                  </pic:nvPicPr>
                  <pic:blipFill>
                    <a:blip r:embed="rId42"/>
                    <a:srcRect/>
                    <a:stretch>
                      <a:fillRect/>
                    </a:stretch>
                  </pic:blipFill>
                  <pic:spPr bwMode="auto">
                    <a:xfrm>
                      <a:off x="0" y="0"/>
                      <a:ext cx="5400675" cy="7810500"/>
                    </a:xfrm>
                    <a:prstGeom prst="rect">
                      <a:avLst/>
                    </a:prstGeom>
                    <a:noFill/>
                    <a:ln w="9525">
                      <a:noFill/>
                      <a:miter lim="800000"/>
                      <a:headEnd/>
                      <a:tailEnd/>
                    </a:ln>
                  </pic:spPr>
                </pic:pic>
              </a:graphicData>
            </a:graphic>
          </wp:anchor>
        </w:drawing>
      </w: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612965" w:rsidP="00EF72CC">
      <w:pPr>
        <w:spacing w:after="0" w:line="360" w:lineRule="auto"/>
        <w:ind w:firstLine="709"/>
        <w:jc w:val="both"/>
        <w:rPr>
          <w:rFonts w:ascii="Times New Roman" w:hAnsi="Times New Roman"/>
          <w:caps/>
          <w:color w:val="FF0000"/>
          <w:sz w:val="24"/>
          <w:szCs w:val="28"/>
        </w:rPr>
      </w:pPr>
      <w:r>
        <w:rPr>
          <w:rFonts w:ascii="Times New Roman" w:hAnsi="Times New Roman"/>
          <w:caps/>
          <w:noProof/>
          <w:color w:val="FF0000"/>
          <w:sz w:val="24"/>
          <w:szCs w:val="28"/>
        </w:rPr>
        <w:pict>
          <v:rect id="_x0000_s1099" style="position:absolute;left:0;text-align:left;margin-left:468.15pt;margin-top:33.45pt;width:46.5pt;height:590.65pt;z-index:251794432" strokecolor="white">
            <v:textbox style="layout-flow:vertical;mso-layout-flow-alt:bottom-to-top;mso-next-textbox:#_x0000_s1099">
              <w:txbxContent>
                <w:p w:rsidR="00FD3D8D" w:rsidRPr="00E16B32" w:rsidRDefault="00FD3D8D" w:rsidP="008A6684">
                  <w:pPr>
                    <w:jc w:val="center"/>
                    <w:rPr>
                      <w:rFonts w:ascii="Times New Roman" w:hAnsi="Times New Roman"/>
                      <w:sz w:val="24"/>
                      <w:szCs w:val="24"/>
                    </w:rPr>
                  </w:pPr>
                  <w:r>
                    <w:rPr>
                      <w:rFonts w:ascii="Times New Roman" w:hAnsi="Times New Roman"/>
                      <w:sz w:val="24"/>
                      <w:szCs w:val="24"/>
                    </w:rPr>
                    <w:t>Рисунок 23 – Результаты энергодисперсионного анализа аншлифа плотного сланца.  Фаза  1.</w:t>
                  </w:r>
                </w:p>
              </w:txbxContent>
            </v:textbox>
          </v:rect>
        </w:pict>
      </w: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8A6684" w:rsidRDefault="008A6684" w:rsidP="00EF72CC">
      <w:pPr>
        <w:spacing w:after="0" w:line="360" w:lineRule="auto"/>
        <w:ind w:firstLine="709"/>
        <w:jc w:val="both"/>
        <w:rPr>
          <w:rFonts w:ascii="Times New Roman" w:hAnsi="Times New Roman"/>
          <w:caps/>
          <w:color w:val="FF0000"/>
          <w:sz w:val="24"/>
          <w:szCs w:val="28"/>
          <w:lang w:val="en-US"/>
        </w:rPr>
      </w:pPr>
    </w:p>
    <w:p w:rsidR="008A6684" w:rsidRDefault="008A6684" w:rsidP="00EF72CC">
      <w:pPr>
        <w:spacing w:after="0" w:line="360" w:lineRule="auto"/>
        <w:ind w:firstLine="709"/>
        <w:jc w:val="both"/>
        <w:rPr>
          <w:rFonts w:ascii="Times New Roman" w:hAnsi="Times New Roman"/>
          <w:caps/>
          <w:color w:val="FF0000"/>
          <w:sz w:val="24"/>
          <w:szCs w:val="28"/>
          <w:lang w:val="en-US"/>
        </w:rPr>
      </w:pPr>
    </w:p>
    <w:p w:rsidR="008A6684" w:rsidRPr="008A6684" w:rsidRDefault="008A6684" w:rsidP="00EF72CC">
      <w:pPr>
        <w:spacing w:after="0" w:line="360" w:lineRule="auto"/>
        <w:ind w:firstLine="709"/>
        <w:jc w:val="both"/>
        <w:rPr>
          <w:rFonts w:ascii="Times New Roman" w:hAnsi="Times New Roman"/>
          <w:caps/>
          <w:color w:val="FF0000"/>
          <w:sz w:val="24"/>
          <w:szCs w:val="28"/>
          <w:lang w:val="en-US"/>
        </w:rPr>
      </w:pPr>
      <w:r>
        <w:rPr>
          <w:rFonts w:ascii="Times New Roman" w:hAnsi="Times New Roman"/>
          <w:caps/>
          <w:noProof/>
          <w:color w:val="FF0000"/>
          <w:sz w:val="24"/>
          <w:szCs w:val="28"/>
        </w:rPr>
        <w:lastRenderedPageBreak/>
        <w:drawing>
          <wp:anchor distT="0" distB="0" distL="114300" distR="114300" simplePos="0" relativeHeight="251795456" behindDoc="0" locked="1" layoutInCell="1" allowOverlap="0">
            <wp:simplePos x="0" y="0"/>
            <wp:positionH relativeFrom="column">
              <wp:posOffset>916305</wp:posOffset>
            </wp:positionH>
            <wp:positionV relativeFrom="paragraph">
              <wp:posOffset>632460</wp:posOffset>
            </wp:positionV>
            <wp:extent cx="5419725" cy="7762875"/>
            <wp:effectExtent l="19050" t="0" r="9525" b="0"/>
            <wp:wrapSquare wrapText="bothSides"/>
            <wp:docPr id="76" name="Рисунок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2"/>
                    <pic:cNvPicPr>
                      <a:picLocks noChangeAspect="1" noChangeArrowheads="1"/>
                    </pic:cNvPicPr>
                  </pic:nvPicPr>
                  <pic:blipFill>
                    <a:blip r:embed="rId43"/>
                    <a:srcRect/>
                    <a:stretch>
                      <a:fillRect/>
                    </a:stretch>
                  </pic:blipFill>
                  <pic:spPr bwMode="auto">
                    <a:xfrm>
                      <a:off x="0" y="0"/>
                      <a:ext cx="5419725" cy="7762875"/>
                    </a:xfrm>
                    <a:prstGeom prst="rect">
                      <a:avLst/>
                    </a:prstGeom>
                    <a:noFill/>
                    <a:ln w="9525">
                      <a:noFill/>
                      <a:miter lim="800000"/>
                      <a:headEnd/>
                      <a:tailEnd/>
                    </a:ln>
                  </pic:spPr>
                </pic:pic>
              </a:graphicData>
            </a:graphic>
          </wp:anchor>
        </w:drawing>
      </w: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612965" w:rsidP="00EF72CC">
      <w:pPr>
        <w:spacing w:after="0" w:line="360" w:lineRule="auto"/>
        <w:ind w:firstLine="709"/>
        <w:jc w:val="both"/>
        <w:rPr>
          <w:rFonts w:ascii="Times New Roman" w:hAnsi="Times New Roman"/>
          <w:caps/>
          <w:color w:val="FF0000"/>
          <w:sz w:val="24"/>
          <w:szCs w:val="28"/>
        </w:rPr>
      </w:pPr>
      <w:r>
        <w:rPr>
          <w:rFonts w:ascii="Times New Roman" w:hAnsi="Times New Roman"/>
          <w:caps/>
          <w:noProof/>
          <w:color w:val="FF0000"/>
          <w:sz w:val="24"/>
          <w:szCs w:val="28"/>
        </w:rPr>
        <w:pict>
          <v:rect id="_x0000_s1101" style="position:absolute;left:0;text-align:left;margin-left:490.65pt;margin-top:3.25pt;width:46.5pt;height:590.65pt;z-index:251796480" strokecolor="white">
            <v:textbox style="layout-flow:vertical;mso-layout-flow-alt:bottom-to-top;mso-next-textbox:#_x0000_s1101">
              <w:txbxContent>
                <w:p w:rsidR="00FD3D8D" w:rsidRPr="00E16B32" w:rsidRDefault="00FD3D8D" w:rsidP="008A6684">
                  <w:pPr>
                    <w:jc w:val="center"/>
                    <w:rPr>
                      <w:rFonts w:ascii="Times New Roman" w:hAnsi="Times New Roman"/>
                      <w:sz w:val="24"/>
                      <w:szCs w:val="24"/>
                    </w:rPr>
                  </w:pPr>
                  <w:r>
                    <w:rPr>
                      <w:rFonts w:ascii="Times New Roman" w:hAnsi="Times New Roman"/>
                      <w:sz w:val="24"/>
                      <w:szCs w:val="24"/>
                    </w:rPr>
                    <w:t>Рисунок 2.4 – Результаты энергодисперсионного анализа  плотного сланца.  Фаза  3.</w:t>
                  </w:r>
                </w:p>
              </w:txbxContent>
            </v:textbox>
          </v:rect>
        </w:pict>
      </w: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Pr="000A0FC8"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lang w:val="en-US"/>
        </w:rPr>
      </w:pPr>
    </w:p>
    <w:p w:rsidR="008A6684" w:rsidRPr="008A6684" w:rsidRDefault="008A6684" w:rsidP="00EF72CC">
      <w:pPr>
        <w:spacing w:after="0" w:line="360" w:lineRule="auto"/>
        <w:ind w:firstLine="709"/>
        <w:jc w:val="both"/>
        <w:rPr>
          <w:rFonts w:ascii="Times New Roman" w:hAnsi="Times New Roman"/>
          <w:caps/>
          <w:color w:val="FF0000"/>
          <w:sz w:val="24"/>
          <w:szCs w:val="28"/>
          <w:lang w:val="en-US"/>
        </w:rPr>
      </w:pPr>
      <w:r>
        <w:rPr>
          <w:rFonts w:ascii="Times New Roman" w:hAnsi="Times New Roman"/>
          <w:caps/>
          <w:noProof/>
          <w:color w:val="FF0000"/>
          <w:sz w:val="24"/>
          <w:szCs w:val="28"/>
        </w:rPr>
        <w:lastRenderedPageBreak/>
        <w:drawing>
          <wp:anchor distT="0" distB="0" distL="114300" distR="114300" simplePos="0" relativeHeight="251797504" behindDoc="0" locked="1" layoutInCell="1" allowOverlap="0">
            <wp:simplePos x="0" y="0"/>
            <wp:positionH relativeFrom="column">
              <wp:posOffset>840105</wp:posOffset>
            </wp:positionH>
            <wp:positionV relativeFrom="paragraph">
              <wp:posOffset>-415290</wp:posOffset>
            </wp:positionV>
            <wp:extent cx="5334000" cy="8905875"/>
            <wp:effectExtent l="19050" t="0" r="0" b="0"/>
            <wp:wrapSquare wrapText="bothSides"/>
            <wp:docPr id="78" name="Рисунок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3"/>
                    <pic:cNvPicPr>
                      <a:picLocks noChangeAspect="1" noChangeArrowheads="1"/>
                    </pic:cNvPicPr>
                  </pic:nvPicPr>
                  <pic:blipFill>
                    <a:blip r:embed="rId44"/>
                    <a:srcRect l="10925" t="13545" r="9941" b="11443"/>
                    <a:stretch>
                      <a:fillRect/>
                    </a:stretch>
                  </pic:blipFill>
                  <pic:spPr bwMode="auto">
                    <a:xfrm>
                      <a:off x="0" y="0"/>
                      <a:ext cx="5334000" cy="8905875"/>
                    </a:xfrm>
                    <a:prstGeom prst="rect">
                      <a:avLst/>
                    </a:prstGeom>
                    <a:noFill/>
                    <a:ln w="9525">
                      <a:noFill/>
                      <a:miter lim="800000"/>
                      <a:headEnd/>
                      <a:tailEnd/>
                    </a:ln>
                  </pic:spPr>
                </pic:pic>
              </a:graphicData>
            </a:graphic>
          </wp:anchor>
        </w:drawing>
      </w: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612965" w:rsidP="00EF72CC">
      <w:pPr>
        <w:spacing w:after="0" w:line="360" w:lineRule="auto"/>
        <w:ind w:firstLine="709"/>
        <w:jc w:val="both"/>
        <w:rPr>
          <w:rFonts w:ascii="Times New Roman" w:hAnsi="Times New Roman"/>
          <w:caps/>
          <w:color w:val="FF0000"/>
          <w:sz w:val="24"/>
          <w:szCs w:val="28"/>
        </w:rPr>
      </w:pPr>
      <w:r>
        <w:rPr>
          <w:rFonts w:ascii="Times New Roman" w:hAnsi="Times New Roman"/>
          <w:caps/>
          <w:noProof/>
          <w:color w:val="FF0000"/>
          <w:sz w:val="24"/>
          <w:szCs w:val="28"/>
        </w:rPr>
        <w:pict>
          <v:rect id="_x0000_s1103" style="position:absolute;left:0;text-align:left;margin-left:479pt;margin-top:-183.5pt;width:46.5pt;height:590.65pt;z-index:251798528" strokecolor="white">
            <v:textbox style="layout-flow:vertical;mso-layout-flow-alt:bottom-to-top;mso-next-textbox:#_x0000_s1103">
              <w:txbxContent>
                <w:p w:rsidR="00FD3D8D" w:rsidRPr="00E16B32" w:rsidRDefault="00FD3D8D" w:rsidP="008A6684">
                  <w:pPr>
                    <w:jc w:val="center"/>
                    <w:rPr>
                      <w:rFonts w:ascii="Times New Roman" w:hAnsi="Times New Roman"/>
                      <w:sz w:val="24"/>
                      <w:szCs w:val="24"/>
                    </w:rPr>
                  </w:pPr>
                  <w:r>
                    <w:rPr>
                      <w:rFonts w:ascii="Times New Roman" w:hAnsi="Times New Roman"/>
                      <w:sz w:val="24"/>
                      <w:szCs w:val="24"/>
                    </w:rPr>
                    <w:t>Рисунок 25 – Результаты энергодисперсионного анализа  плотного сланца.  Фаза  4.</w:t>
                  </w:r>
                </w:p>
              </w:txbxContent>
            </v:textbox>
          </v:rect>
        </w:pict>
      </w: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caps/>
          <w:color w:val="FF0000"/>
          <w:sz w:val="24"/>
          <w:szCs w:val="28"/>
        </w:rPr>
      </w:pPr>
    </w:p>
    <w:p w:rsidR="00EF72CC" w:rsidRPr="00431F27" w:rsidRDefault="00EF72CC" w:rsidP="00BB2ED8">
      <w:pPr>
        <w:spacing w:after="0" w:line="360" w:lineRule="auto"/>
        <w:jc w:val="both"/>
        <w:rPr>
          <w:rFonts w:ascii="Times New Roman" w:hAnsi="Times New Roman"/>
          <w:caps/>
          <w:color w:val="FF0000"/>
          <w:sz w:val="24"/>
          <w:szCs w:val="28"/>
        </w:rPr>
      </w:pPr>
    </w:p>
    <w:p w:rsidR="00EF72CC" w:rsidRDefault="00EF72CC" w:rsidP="00EF72CC">
      <w:pPr>
        <w:spacing w:after="0" w:line="360" w:lineRule="auto"/>
        <w:ind w:firstLine="709"/>
        <w:jc w:val="both"/>
        <w:rPr>
          <w:rFonts w:ascii="Times New Roman" w:hAnsi="Times New Roman"/>
          <w:sz w:val="24"/>
          <w:szCs w:val="28"/>
        </w:rPr>
      </w:pPr>
    </w:p>
    <w:p w:rsidR="00EF72CC" w:rsidRDefault="00EF72CC" w:rsidP="00EF72CC">
      <w:pPr>
        <w:spacing w:after="0" w:line="360" w:lineRule="auto"/>
        <w:ind w:firstLine="709"/>
        <w:jc w:val="both"/>
        <w:rPr>
          <w:rFonts w:ascii="Times New Roman" w:hAnsi="Times New Roman"/>
          <w:sz w:val="24"/>
          <w:szCs w:val="28"/>
          <w:lang w:val="en-US"/>
        </w:rPr>
      </w:pPr>
    </w:p>
    <w:p w:rsidR="008A6684" w:rsidRDefault="008A6684" w:rsidP="00EF72CC">
      <w:pPr>
        <w:spacing w:after="0" w:line="360" w:lineRule="auto"/>
        <w:ind w:firstLine="709"/>
        <w:jc w:val="both"/>
        <w:rPr>
          <w:rFonts w:ascii="Times New Roman" w:hAnsi="Times New Roman"/>
          <w:sz w:val="24"/>
          <w:szCs w:val="28"/>
          <w:lang w:val="en-US"/>
        </w:rPr>
      </w:pPr>
    </w:p>
    <w:p w:rsidR="008A6684" w:rsidRPr="008A6684" w:rsidRDefault="008A6684" w:rsidP="00EF72CC">
      <w:pPr>
        <w:spacing w:after="0" w:line="360" w:lineRule="auto"/>
        <w:ind w:firstLine="709"/>
        <w:jc w:val="both"/>
        <w:rPr>
          <w:rFonts w:ascii="Times New Roman" w:hAnsi="Times New Roman"/>
          <w:sz w:val="24"/>
          <w:szCs w:val="28"/>
          <w:lang w:val="en-US"/>
        </w:rPr>
      </w:pPr>
      <w:r>
        <w:rPr>
          <w:rFonts w:ascii="Times New Roman" w:hAnsi="Times New Roman"/>
          <w:noProof/>
          <w:sz w:val="24"/>
          <w:szCs w:val="28"/>
        </w:rPr>
        <w:lastRenderedPageBreak/>
        <w:drawing>
          <wp:anchor distT="0" distB="0" distL="114300" distR="114300" simplePos="0" relativeHeight="251799552" behindDoc="0" locked="0" layoutInCell="1" allowOverlap="0">
            <wp:simplePos x="0" y="0"/>
            <wp:positionH relativeFrom="column">
              <wp:posOffset>1002030</wp:posOffset>
            </wp:positionH>
            <wp:positionV relativeFrom="paragraph">
              <wp:posOffset>70485</wp:posOffset>
            </wp:positionV>
            <wp:extent cx="5022850" cy="8905875"/>
            <wp:effectExtent l="19050" t="0" r="6350" b="0"/>
            <wp:wrapSquare wrapText="bothSides"/>
            <wp:docPr id="80" name="Рисунок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4"/>
                    <pic:cNvPicPr>
                      <a:picLocks noChangeAspect="1" noChangeArrowheads="1"/>
                    </pic:cNvPicPr>
                  </pic:nvPicPr>
                  <pic:blipFill>
                    <a:blip r:embed="rId45"/>
                    <a:srcRect l="10187" t="13657" r="10335" b="11443"/>
                    <a:stretch>
                      <a:fillRect/>
                    </a:stretch>
                  </pic:blipFill>
                  <pic:spPr bwMode="auto">
                    <a:xfrm>
                      <a:off x="0" y="0"/>
                      <a:ext cx="5022850" cy="8905875"/>
                    </a:xfrm>
                    <a:prstGeom prst="rect">
                      <a:avLst/>
                    </a:prstGeom>
                    <a:noFill/>
                    <a:ln w="9525">
                      <a:noFill/>
                      <a:miter lim="800000"/>
                      <a:headEnd/>
                      <a:tailEnd/>
                    </a:ln>
                  </pic:spPr>
                </pic:pic>
              </a:graphicData>
            </a:graphic>
          </wp:anchor>
        </w:drawing>
      </w:r>
    </w:p>
    <w:p w:rsidR="00EF72CC" w:rsidRDefault="00EF72CC" w:rsidP="00EF72CC">
      <w:pPr>
        <w:spacing w:after="0" w:line="360" w:lineRule="auto"/>
        <w:ind w:firstLine="709"/>
        <w:jc w:val="both"/>
        <w:rPr>
          <w:rFonts w:ascii="Times New Roman" w:hAnsi="Times New Roman"/>
          <w:sz w:val="24"/>
          <w:szCs w:val="28"/>
        </w:rPr>
      </w:pPr>
    </w:p>
    <w:p w:rsidR="00EF72CC" w:rsidRDefault="00EF72CC" w:rsidP="00EF72CC">
      <w:pPr>
        <w:spacing w:after="0" w:line="360" w:lineRule="auto"/>
        <w:ind w:firstLine="709"/>
        <w:jc w:val="both"/>
        <w:rPr>
          <w:rFonts w:ascii="Times New Roman" w:hAnsi="Times New Roman"/>
          <w:sz w:val="24"/>
          <w:szCs w:val="28"/>
        </w:rPr>
      </w:pPr>
    </w:p>
    <w:p w:rsidR="00EF72CC" w:rsidRDefault="00EF72CC" w:rsidP="00EF72CC">
      <w:pPr>
        <w:spacing w:after="0" w:line="360" w:lineRule="auto"/>
        <w:ind w:firstLine="709"/>
        <w:jc w:val="both"/>
        <w:rPr>
          <w:rFonts w:ascii="Times New Roman" w:hAnsi="Times New Roman"/>
          <w:sz w:val="24"/>
          <w:szCs w:val="28"/>
        </w:rPr>
      </w:pPr>
    </w:p>
    <w:p w:rsidR="00EF72CC" w:rsidRDefault="00EF72CC" w:rsidP="005674D5">
      <w:pPr>
        <w:jc w:val="center"/>
        <w:rPr>
          <w:rFonts w:ascii="Times New Roman" w:hAnsi="Times New Roman" w:cs="Times New Roman"/>
          <w:sz w:val="24"/>
          <w:szCs w:val="24"/>
        </w:rPr>
      </w:pPr>
    </w:p>
    <w:p w:rsidR="00EF72CC" w:rsidRDefault="00EF72CC" w:rsidP="005674D5">
      <w:pPr>
        <w:jc w:val="center"/>
        <w:rPr>
          <w:rFonts w:ascii="Times New Roman" w:hAnsi="Times New Roman" w:cs="Times New Roman"/>
          <w:sz w:val="24"/>
          <w:szCs w:val="24"/>
        </w:rPr>
      </w:pPr>
    </w:p>
    <w:p w:rsidR="00541AD6" w:rsidRDefault="00541AD6" w:rsidP="005674D5">
      <w:pPr>
        <w:jc w:val="center"/>
        <w:rPr>
          <w:rFonts w:ascii="Times New Roman" w:hAnsi="Times New Roman" w:cs="Times New Roman"/>
          <w:sz w:val="24"/>
          <w:szCs w:val="24"/>
          <w:lang w:val="kk-KZ"/>
        </w:rPr>
      </w:pPr>
    </w:p>
    <w:p w:rsidR="00EF72CC" w:rsidRDefault="00EF72CC"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612965" w:rsidP="005674D5">
      <w:pPr>
        <w:jc w:val="center"/>
        <w:rPr>
          <w:rFonts w:ascii="Times New Roman" w:hAnsi="Times New Roman" w:cs="Times New Roman"/>
          <w:sz w:val="24"/>
          <w:szCs w:val="24"/>
          <w:lang w:val="kk-KZ"/>
        </w:rPr>
      </w:pPr>
      <w:r>
        <w:rPr>
          <w:rFonts w:ascii="Times New Roman" w:hAnsi="Times New Roman" w:cs="Times New Roman"/>
          <w:noProof/>
          <w:sz w:val="24"/>
          <w:szCs w:val="24"/>
        </w:rPr>
        <w:pict>
          <v:rect id="_x0000_s1105" style="position:absolute;left:0;text-align:left;margin-left:488.7pt;margin-top:-201.7pt;width:46.5pt;height:590.65pt;z-index:251800576" strokecolor="white">
            <v:textbox style="layout-flow:vertical;mso-layout-flow-alt:bottom-to-top;mso-next-textbox:#_x0000_s1105">
              <w:txbxContent>
                <w:p w:rsidR="00FD3D8D" w:rsidRPr="00E16B32" w:rsidRDefault="00FD3D8D" w:rsidP="008A6684">
                  <w:pPr>
                    <w:jc w:val="center"/>
                    <w:rPr>
                      <w:rFonts w:ascii="Times New Roman" w:hAnsi="Times New Roman"/>
                      <w:sz w:val="24"/>
                      <w:szCs w:val="24"/>
                    </w:rPr>
                  </w:pPr>
                  <w:r>
                    <w:rPr>
                      <w:rFonts w:ascii="Times New Roman" w:hAnsi="Times New Roman"/>
                      <w:sz w:val="24"/>
                      <w:szCs w:val="24"/>
                    </w:rPr>
                    <w:t>Рисунок 26– Результаты энергодисперсионного анализа  плотного сланца.  Фаза  5.</w:t>
                  </w:r>
                </w:p>
              </w:txbxContent>
            </v:textbox>
          </v:rect>
        </w:pict>
      </w: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kk-KZ"/>
        </w:rPr>
      </w:pPr>
    </w:p>
    <w:p w:rsidR="00541AD6" w:rsidRDefault="00541AD6" w:rsidP="005674D5">
      <w:pPr>
        <w:jc w:val="center"/>
        <w:rPr>
          <w:rFonts w:ascii="Times New Roman" w:hAnsi="Times New Roman" w:cs="Times New Roman"/>
          <w:sz w:val="24"/>
          <w:szCs w:val="24"/>
          <w:lang w:val="en-US"/>
        </w:rPr>
      </w:pPr>
    </w:p>
    <w:p w:rsidR="008A6684" w:rsidRDefault="008A6684" w:rsidP="005674D5">
      <w:pPr>
        <w:jc w:val="center"/>
        <w:rPr>
          <w:rFonts w:ascii="Times New Roman" w:hAnsi="Times New Roman" w:cs="Times New Roman"/>
          <w:sz w:val="24"/>
          <w:szCs w:val="24"/>
          <w:lang w:val="en-US"/>
        </w:rPr>
      </w:pPr>
    </w:p>
    <w:p w:rsidR="008A6684" w:rsidRDefault="008A6684" w:rsidP="005674D5">
      <w:pPr>
        <w:jc w:val="center"/>
        <w:rPr>
          <w:rFonts w:ascii="Times New Roman" w:hAnsi="Times New Roman" w:cs="Times New Roman"/>
          <w:sz w:val="24"/>
          <w:szCs w:val="24"/>
          <w:lang w:val="en-US"/>
        </w:rPr>
      </w:pPr>
    </w:p>
    <w:p w:rsidR="008A6684" w:rsidRPr="008A6684" w:rsidRDefault="00F053ED" w:rsidP="005674D5">
      <w:pPr>
        <w:jc w:val="center"/>
        <w:rPr>
          <w:rFonts w:ascii="Times New Roman" w:hAnsi="Times New Roman" w:cs="Times New Roman"/>
          <w:sz w:val="24"/>
          <w:szCs w:val="24"/>
          <w:lang w:val="en-US"/>
        </w:rPr>
      </w:pPr>
      <w:r>
        <w:rPr>
          <w:rFonts w:ascii="Times New Roman" w:hAnsi="Times New Roman" w:cs="Times New Roman"/>
          <w:noProof/>
          <w:sz w:val="24"/>
          <w:szCs w:val="24"/>
        </w:rPr>
        <w:drawing>
          <wp:anchor distT="0" distB="0" distL="114300" distR="114300" simplePos="0" relativeHeight="251801600" behindDoc="0" locked="0" layoutInCell="1" allowOverlap="0">
            <wp:simplePos x="0" y="0"/>
            <wp:positionH relativeFrom="column">
              <wp:posOffset>906780</wp:posOffset>
            </wp:positionH>
            <wp:positionV relativeFrom="paragraph">
              <wp:posOffset>18415</wp:posOffset>
            </wp:positionV>
            <wp:extent cx="5326380" cy="7896225"/>
            <wp:effectExtent l="19050" t="0" r="7620" b="0"/>
            <wp:wrapSquare wrapText="bothSides"/>
            <wp:docPr id="82"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5"/>
                    <pic:cNvPicPr>
                      <a:picLocks noChangeAspect="1" noChangeArrowheads="1"/>
                    </pic:cNvPicPr>
                  </pic:nvPicPr>
                  <pic:blipFill>
                    <a:blip r:embed="rId46"/>
                    <a:srcRect l="11023" t="13545" r="11220" b="12425"/>
                    <a:stretch>
                      <a:fillRect/>
                    </a:stretch>
                  </pic:blipFill>
                  <pic:spPr bwMode="auto">
                    <a:xfrm>
                      <a:off x="0" y="0"/>
                      <a:ext cx="5326380" cy="7896225"/>
                    </a:xfrm>
                    <a:prstGeom prst="rect">
                      <a:avLst/>
                    </a:prstGeom>
                    <a:noFill/>
                    <a:ln w="9525">
                      <a:noFill/>
                      <a:miter lim="800000"/>
                      <a:headEnd/>
                      <a:tailEnd/>
                    </a:ln>
                  </pic:spPr>
                </pic:pic>
              </a:graphicData>
            </a:graphic>
          </wp:anchor>
        </w:drawing>
      </w:r>
      <w:r w:rsidR="00612965">
        <w:rPr>
          <w:rFonts w:ascii="Times New Roman" w:hAnsi="Times New Roman" w:cs="Times New Roman"/>
          <w:noProof/>
          <w:sz w:val="24"/>
          <w:szCs w:val="24"/>
        </w:rPr>
        <w:pict>
          <v:rect id="_x0000_s1107" style="position:absolute;left:0;text-align:left;margin-left:489.15pt;margin-top:11.35pt;width:46.5pt;height:590.65pt;z-index:251802624;mso-position-horizontal-relative:text;mso-position-vertical-relative:text" strokecolor="white">
            <v:textbox style="layout-flow:vertical;mso-layout-flow-alt:bottom-to-top;mso-next-textbox:#_x0000_s1107">
              <w:txbxContent>
                <w:p w:rsidR="00FD3D8D" w:rsidRPr="00E16B32" w:rsidRDefault="00FD3D8D" w:rsidP="008A6684">
                  <w:pPr>
                    <w:jc w:val="center"/>
                    <w:rPr>
                      <w:rFonts w:ascii="Times New Roman" w:hAnsi="Times New Roman"/>
                      <w:sz w:val="24"/>
                      <w:szCs w:val="24"/>
                    </w:rPr>
                  </w:pPr>
                  <w:r>
                    <w:rPr>
                      <w:rFonts w:ascii="Times New Roman" w:hAnsi="Times New Roman"/>
                      <w:sz w:val="24"/>
                      <w:szCs w:val="24"/>
                    </w:rPr>
                    <w:t>Рисунок 27 – Результаты энергодисперсионного анализа  плотного сланца.  Фаза  6.</w:t>
                  </w:r>
                </w:p>
              </w:txbxContent>
            </v:textbox>
          </v:rect>
        </w:pict>
      </w:r>
    </w:p>
    <w:p w:rsidR="002129CF" w:rsidRDefault="002129CF"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r>
        <w:rPr>
          <w:rFonts w:ascii="Times New Roman" w:hAnsi="Times New Roman" w:cs="Times New Roman"/>
          <w:noProof/>
          <w:sz w:val="24"/>
          <w:szCs w:val="24"/>
        </w:rPr>
        <w:lastRenderedPageBreak/>
        <w:drawing>
          <wp:anchor distT="0" distB="0" distL="114300" distR="114300" simplePos="0" relativeHeight="251803648" behindDoc="1" locked="1" layoutInCell="1" allowOverlap="0">
            <wp:simplePos x="0" y="0"/>
            <wp:positionH relativeFrom="column">
              <wp:posOffset>782955</wp:posOffset>
            </wp:positionH>
            <wp:positionV relativeFrom="paragraph">
              <wp:posOffset>127635</wp:posOffset>
            </wp:positionV>
            <wp:extent cx="5292090" cy="8505825"/>
            <wp:effectExtent l="19050" t="0" r="3810" b="0"/>
            <wp:wrapTight wrapText="bothSides">
              <wp:wrapPolygon edited="0">
                <wp:start x="-78" y="0"/>
                <wp:lineTo x="-78" y="21576"/>
                <wp:lineTo x="21616" y="21576"/>
                <wp:lineTo x="21616" y="0"/>
                <wp:lineTo x="-78" y="0"/>
              </wp:wrapPolygon>
            </wp:wrapTight>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srcRect/>
                    <a:stretch>
                      <a:fillRect/>
                    </a:stretch>
                  </pic:blipFill>
                  <pic:spPr bwMode="auto">
                    <a:xfrm>
                      <a:off x="0" y="0"/>
                      <a:ext cx="5292090" cy="8505825"/>
                    </a:xfrm>
                    <a:prstGeom prst="rect">
                      <a:avLst/>
                    </a:prstGeom>
                    <a:noFill/>
                    <a:ln w="9525">
                      <a:noFill/>
                      <a:miter lim="800000"/>
                      <a:headEnd/>
                      <a:tailEnd/>
                    </a:ln>
                  </pic:spPr>
                </pic:pic>
              </a:graphicData>
            </a:graphic>
          </wp:anchor>
        </w:drawing>
      </w:r>
    </w:p>
    <w:p w:rsidR="008A6684" w:rsidRDefault="008A6684" w:rsidP="00541AD6">
      <w:pPr>
        <w:rPr>
          <w:rFonts w:ascii="Times New Roman" w:hAnsi="Times New Roman" w:cs="Times New Roman"/>
          <w:sz w:val="24"/>
          <w:szCs w:val="24"/>
          <w:lang w:val="en-US"/>
        </w:rPr>
      </w:pPr>
    </w:p>
    <w:p w:rsidR="008A6684" w:rsidRDefault="00612965" w:rsidP="00541AD6">
      <w:pPr>
        <w:rPr>
          <w:rFonts w:ascii="Times New Roman" w:hAnsi="Times New Roman" w:cs="Times New Roman"/>
          <w:sz w:val="24"/>
          <w:szCs w:val="24"/>
          <w:lang w:val="en-US"/>
        </w:rPr>
      </w:pPr>
      <w:r>
        <w:rPr>
          <w:rFonts w:ascii="Times New Roman" w:hAnsi="Times New Roman" w:cs="Times New Roman"/>
          <w:noProof/>
          <w:sz w:val="24"/>
          <w:szCs w:val="24"/>
        </w:rPr>
        <w:pict>
          <v:rect id="_x0000_s1109" style="position:absolute;margin-left:473.4pt;margin-top:6.3pt;width:46.5pt;height:590.65pt;z-index:251804672" strokecolor="white">
            <v:textbox style="layout-flow:vertical;mso-layout-flow-alt:bottom-to-top;mso-next-textbox:#_x0000_s1109">
              <w:txbxContent>
                <w:p w:rsidR="00FD3D8D" w:rsidRPr="003960DF" w:rsidRDefault="00FD3D8D" w:rsidP="008A6684">
                  <w:pPr>
                    <w:jc w:val="center"/>
                    <w:rPr>
                      <w:rFonts w:ascii="Times New Roman" w:hAnsi="Times New Roman"/>
                      <w:sz w:val="24"/>
                      <w:szCs w:val="24"/>
                    </w:rPr>
                  </w:pPr>
                  <w:r>
                    <w:rPr>
                      <w:rFonts w:ascii="Times New Roman" w:hAnsi="Times New Roman"/>
                      <w:sz w:val="24"/>
                      <w:szCs w:val="24"/>
                    </w:rPr>
                    <w:t xml:space="preserve">Рисунок 28 – Картирование химических элементов аншлифа плотного сланца.  </w:t>
                  </w:r>
                </w:p>
              </w:txbxContent>
            </v:textbox>
          </v:rect>
        </w:pict>
      </w: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8A6684" w:rsidP="00541AD6">
      <w:pPr>
        <w:rPr>
          <w:rFonts w:ascii="Times New Roman" w:hAnsi="Times New Roman" w:cs="Times New Roman"/>
          <w:sz w:val="24"/>
          <w:szCs w:val="24"/>
          <w:lang w:val="en-US"/>
        </w:rPr>
      </w:pPr>
    </w:p>
    <w:p w:rsidR="008A6684" w:rsidRDefault="005A6EA9" w:rsidP="00541AD6">
      <w:pPr>
        <w:rPr>
          <w:rFonts w:ascii="Times New Roman" w:hAnsi="Times New Roman" w:cs="Times New Roman"/>
          <w:sz w:val="24"/>
          <w:szCs w:val="24"/>
          <w:lang w:val="en-US"/>
        </w:rPr>
      </w:pPr>
      <w:r>
        <w:rPr>
          <w:rFonts w:ascii="Times New Roman" w:hAnsi="Times New Roman" w:cs="Times New Roman"/>
          <w:noProof/>
          <w:sz w:val="24"/>
          <w:szCs w:val="24"/>
        </w:rPr>
        <w:lastRenderedPageBreak/>
        <w:drawing>
          <wp:anchor distT="0" distB="0" distL="114300" distR="114300" simplePos="0" relativeHeight="251805696" behindDoc="1" locked="1" layoutInCell="0" allowOverlap="0">
            <wp:simplePos x="0" y="0"/>
            <wp:positionH relativeFrom="column">
              <wp:posOffset>1089660</wp:posOffset>
            </wp:positionH>
            <wp:positionV relativeFrom="paragraph">
              <wp:posOffset>470535</wp:posOffset>
            </wp:positionV>
            <wp:extent cx="4985385" cy="7219950"/>
            <wp:effectExtent l="19050" t="0" r="5715" b="0"/>
            <wp:wrapTight wrapText="bothSides">
              <wp:wrapPolygon edited="0">
                <wp:start x="-83" y="0"/>
                <wp:lineTo x="-83" y="21543"/>
                <wp:lineTo x="21625" y="21543"/>
                <wp:lineTo x="21625" y="0"/>
                <wp:lineTo x="-83" y="0"/>
              </wp:wrapPolygon>
            </wp:wrapTight>
            <wp:docPr id="86" name="Рисунок 21" descr="D:\Эльмира\Грошев Сланец\g obem kor -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Эльмира\Грошев Сланец\g obem kor - 2.BMP"/>
                    <pic:cNvPicPr>
                      <a:picLocks noChangeAspect="1" noChangeArrowheads="1"/>
                    </pic:cNvPicPr>
                  </pic:nvPicPr>
                  <pic:blipFill>
                    <a:blip r:embed="rId48"/>
                    <a:srcRect/>
                    <a:stretch>
                      <a:fillRect/>
                    </a:stretch>
                  </pic:blipFill>
                  <pic:spPr bwMode="auto">
                    <a:xfrm>
                      <a:off x="0" y="0"/>
                      <a:ext cx="4985385" cy="7219950"/>
                    </a:xfrm>
                    <a:prstGeom prst="rect">
                      <a:avLst/>
                    </a:prstGeom>
                    <a:noFill/>
                    <a:ln w="9525">
                      <a:noFill/>
                      <a:miter lim="800000"/>
                      <a:headEnd/>
                      <a:tailEnd/>
                    </a:ln>
                  </pic:spPr>
                </pic:pic>
              </a:graphicData>
            </a:graphic>
          </wp:anchor>
        </w:drawing>
      </w:r>
    </w:p>
    <w:p w:rsidR="008A6684" w:rsidRDefault="008A6684" w:rsidP="00541AD6">
      <w:pPr>
        <w:rPr>
          <w:rFonts w:ascii="Times New Roman" w:hAnsi="Times New Roman" w:cs="Times New Roman"/>
          <w:sz w:val="24"/>
          <w:szCs w:val="24"/>
          <w:lang w:val="en-US"/>
        </w:rPr>
      </w:pPr>
    </w:p>
    <w:p w:rsidR="008A4C3B" w:rsidRDefault="008A4C3B" w:rsidP="00541AD6">
      <w:pPr>
        <w:rPr>
          <w:rFonts w:ascii="Times New Roman" w:hAnsi="Times New Roman" w:cs="Times New Roman"/>
          <w:sz w:val="24"/>
          <w:szCs w:val="24"/>
        </w:rPr>
      </w:pPr>
    </w:p>
    <w:p w:rsidR="008A6684" w:rsidRPr="008A6684" w:rsidRDefault="00612965" w:rsidP="00541AD6">
      <w:pPr>
        <w:rPr>
          <w:rFonts w:ascii="Times New Roman" w:hAnsi="Times New Roman" w:cs="Times New Roman"/>
          <w:sz w:val="24"/>
          <w:szCs w:val="24"/>
          <w:lang w:val="en-US"/>
        </w:rPr>
        <w:sectPr w:rsidR="008A6684" w:rsidRPr="008A6684" w:rsidSect="00431F27">
          <w:pgSz w:w="11906" w:h="16838" w:code="9"/>
          <w:pgMar w:top="1134" w:right="1701" w:bottom="1134" w:left="567" w:header="709" w:footer="709" w:gutter="0"/>
          <w:cols w:space="708"/>
          <w:docGrid w:linePitch="360"/>
        </w:sectPr>
      </w:pPr>
      <w:r>
        <w:rPr>
          <w:rFonts w:ascii="Times New Roman" w:hAnsi="Times New Roman" w:cs="Times New Roman"/>
          <w:noProof/>
          <w:sz w:val="24"/>
          <w:szCs w:val="24"/>
        </w:rPr>
        <w:pict>
          <v:rect id="_x0000_s1111" style="position:absolute;margin-left:482.8pt;margin-top:.45pt;width:61.75pt;height:532.1pt;z-index:251806720" strokecolor="white">
            <v:textbox style="layout-flow:vertical;mso-layout-flow-alt:bottom-to-top;mso-next-textbox:#_x0000_s1111">
              <w:txbxContent>
                <w:p w:rsidR="00FD3D8D" w:rsidRPr="00DA0DF9" w:rsidRDefault="00FD3D8D" w:rsidP="005A6EA9">
                  <w:pPr>
                    <w:spacing w:after="0" w:line="360" w:lineRule="auto"/>
                    <w:jc w:val="center"/>
                    <w:rPr>
                      <w:rFonts w:ascii="Times New Roman" w:hAnsi="Times New Roman"/>
                      <w:sz w:val="24"/>
                      <w:szCs w:val="24"/>
                    </w:rPr>
                  </w:pPr>
                  <w:r>
                    <w:rPr>
                      <w:rFonts w:ascii="Times New Roman" w:hAnsi="Times New Roman"/>
                      <w:sz w:val="24"/>
                      <w:szCs w:val="24"/>
                    </w:rPr>
                    <w:t xml:space="preserve">Рисунок 29– Снимок аншлифа плотного сланца полученного в режиме </w:t>
                  </w:r>
                  <w:r>
                    <w:rPr>
                      <w:rFonts w:ascii="Times New Roman" w:hAnsi="Times New Roman"/>
                      <w:sz w:val="24"/>
                      <w:szCs w:val="24"/>
                      <w:lang w:val="en-US"/>
                    </w:rPr>
                    <w:t>Compo</w:t>
                  </w:r>
                  <w:r>
                    <w:rPr>
                      <w:rFonts w:ascii="Times New Roman" w:hAnsi="Times New Roman"/>
                      <w:sz w:val="24"/>
                      <w:szCs w:val="24"/>
                    </w:rPr>
                    <w:t xml:space="preserve">, </w:t>
                  </w:r>
                </w:p>
                <w:p w:rsidR="00FD3D8D" w:rsidRPr="00FC1E27" w:rsidRDefault="00FD3D8D" w:rsidP="005A6EA9">
                  <w:pPr>
                    <w:spacing w:after="0" w:line="360" w:lineRule="auto"/>
                    <w:jc w:val="center"/>
                    <w:rPr>
                      <w:rFonts w:ascii="Times New Roman" w:hAnsi="Times New Roman"/>
                      <w:sz w:val="24"/>
                      <w:szCs w:val="24"/>
                    </w:rPr>
                  </w:pPr>
                  <w:r>
                    <w:rPr>
                      <w:rFonts w:ascii="Times New Roman" w:hAnsi="Times New Roman"/>
                      <w:sz w:val="24"/>
                      <w:szCs w:val="24"/>
                    </w:rPr>
                    <w:t xml:space="preserve">в низком вакууме 30 Ра, ускоряющем напряжении 20 </w:t>
                  </w:r>
                  <w:r>
                    <w:rPr>
                      <w:rFonts w:ascii="Times New Roman" w:hAnsi="Times New Roman"/>
                      <w:sz w:val="24"/>
                      <w:szCs w:val="24"/>
                      <w:lang w:val="en-US"/>
                    </w:rPr>
                    <w:t>kv</w:t>
                  </w:r>
                </w:p>
              </w:txbxContent>
            </v:textbox>
          </v:rect>
        </w:pict>
      </w:r>
    </w:p>
    <w:p w:rsidR="00541AD6" w:rsidRDefault="008A4C3B" w:rsidP="00541AD6">
      <w:pPr>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5867400" cy="732472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srcRect/>
                    <a:stretch>
                      <a:fillRect/>
                    </a:stretch>
                  </pic:blipFill>
                  <pic:spPr bwMode="auto">
                    <a:xfrm>
                      <a:off x="0" y="0"/>
                      <a:ext cx="5867400" cy="7324725"/>
                    </a:xfrm>
                    <a:prstGeom prst="rect">
                      <a:avLst/>
                    </a:prstGeom>
                    <a:noFill/>
                    <a:ln w="9525">
                      <a:noFill/>
                      <a:miter lim="800000"/>
                      <a:headEnd/>
                      <a:tailEnd/>
                    </a:ln>
                  </pic:spPr>
                </pic:pic>
              </a:graphicData>
            </a:graphic>
          </wp:inline>
        </w:drawing>
      </w:r>
    </w:p>
    <w:p w:rsidR="00541AD6" w:rsidRDefault="00541AD6" w:rsidP="00541AD6">
      <w:pPr>
        <w:rPr>
          <w:rFonts w:ascii="Times New Roman" w:hAnsi="Times New Roman" w:cs="Times New Roman"/>
          <w:sz w:val="24"/>
          <w:szCs w:val="24"/>
          <w:lang w:val="kk-KZ"/>
        </w:rPr>
      </w:pPr>
    </w:p>
    <w:p w:rsidR="00541AD6" w:rsidRDefault="00541AD6" w:rsidP="00541AD6">
      <w:pPr>
        <w:rPr>
          <w:rFonts w:ascii="Times New Roman" w:hAnsi="Times New Roman" w:cs="Times New Roman"/>
          <w:sz w:val="24"/>
          <w:szCs w:val="24"/>
          <w:lang w:val="kk-KZ"/>
        </w:rPr>
      </w:pPr>
    </w:p>
    <w:p w:rsidR="00047051" w:rsidRDefault="00F053ED" w:rsidP="00047051">
      <w:pPr>
        <w:pStyle w:val="a7"/>
        <w:widowControl w:val="0"/>
        <w:tabs>
          <w:tab w:val="left" w:pos="1134"/>
        </w:tabs>
        <w:spacing w:line="360" w:lineRule="auto"/>
        <w:ind w:left="0"/>
        <w:jc w:val="center"/>
        <w:rPr>
          <w:rStyle w:val="s0"/>
        </w:rPr>
      </w:pPr>
      <w:r w:rsidRPr="00047051">
        <w:rPr>
          <w:rFonts w:ascii="Times New Roman" w:hAnsi="Times New Roman"/>
          <w:sz w:val="24"/>
          <w:szCs w:val="24"/>
        </w:rPr>
        <w:t>Рису</w:t>
      </w:r>
      <w:r w:rsidR="00DA31BF" w:rsidRPr="00047051">
        <w:rPr>
          <w:rFonts w:ascii="Times New Roman" w:hAnsi="Times New Roman"/>
          <w:sz w:val="24"/>
          <w:szCs w:val="24"/>
        </w:rPr>
        <w:t>нок 30</w:t>
      </w:r>
      <w:r w:rsidR="00047051">
        <w:rPr>
          <w:lang w:bidi="ru-RU"/>
        </w:rPr>
        <w:t xml:space="preserve">- </w:t>
      </w:r>
      <w:r w:rsidR="00047051" w:rsidRPr="00047051">
        <w:rPr>
          <w:rFonts w:ascii="Times New Roman" w:hAnsi="Times New Roman"/>
          <w:sz w:val="24"/>
          <w:szCs w:val="24"/>
          <w:lang w:bidi="ru-RU"/>
        </w:rPr>
        <w:t>Определение</w:t>
      </w:r>
      <w:r w:rsidR="00CC0756">
        <w:rPr>
          <w:rFonts w:ascii="Times New Roman" w:hAnsi="Times New Roman"/>
          <w:sz w:val="24"/>
          <w:szCs w:val="24"/>
          <w:lang w:bidi="ru-RU"/>
        </w:rPr>
        <w:t xml:space="preserve">  прочность на изгиб</w:t>
      </w:r>
      <w:r w:rsidR="00047051" w:rsidRPr="00047051">
        <w:rPr>
          <w:rFonts w:ascii="Times New Roman" w:hAnsi="Times New Roman"/>
          <w:sz w:val="24"/>
          <w:szCs w:val="24"/>
          <w:lang w:bidi="ru-RU"/>
        </w:rPr>
        <w:t xml:space="preserve"> </w:t>
      </w:r>
      <w:r w:rsidR="00CC0756">
        <w:rPr>
          <w:rFonts w:ascii="Times New Roman" w:hAnsi="Times New Roman"/>
          <w:sz w:val="24"/>
          <w:szCs w:val="24"/>
          <w:lang w:bidi="ru-RU"/>
        </w:rPr>
        <w:t>кг/м</w:t>
      </w:r>
      <w:r w:rsidR="00CC0756" w:rsidRPr="00CC0756">
        <w:rPr>
          <w:rFonts w:ascii="Times New Roman" w:hAnsi="Times New Roman"/>
          <w:sz w:val="24"/>
          <w:szCs w:val="24"/>
          <w:vertAlign w:val="superscript"/>
          <w:lang w:bidi="ru-RU"/>
        </w:rPr>
        <w:t>3</w:t>
      </w:r>
      <w:r w:rsidR="00CC0756">
        <w:rPr>
          <w:rFonts w:ascii="Times New Roman" w:hAnsi="Times New Roman"/>
          <w:sz w:val="24"/>
          <w:szCs w:val="24"/>
          <w:lang w:bidi="ru-RU"/>
        </w:rPr>
        <w:t xml:space="preserve"> </w:t>
      </w:r>
      <w:r w:rsidR="00047051" w:rsidRPr="00047051">
        <w:rPr>
          <w:rFonts w:ascii="Times New Roman" w:hAnsi="Times New Roman"/>
          <w:sz w:val="24"/>
          <w:szCs w:val="24"/>
          <w:lang w:bidi="ru-RU"/>
        </w:rPr>
        <w:t xml:space="preserve">и  усадки </w:t>
      </w:r>
      <w:r w:rsidR="00047051" w:rsidRPr="00047051">
        <w:rPr>
          <w:rFonts w:ascii="Times New Roman" w:hAnsi="Times New Roman"/>
          <w:sz w:val="24"/>
          <w:szCs w:val="24"/>
        </w:rPr>
        <w:t>тугоплавких глин</w:t>
      </w:r>
    </w:p>
    <w:p w:rsidR="00541AD6" w:rsidRPr="00047051" w:rsidRDefault="00541AD6" w:rsidP="00F053ED">
      <w:pPr>
        <w:jc w:val="center"/>
        <w:rPr>
          <w:rFonts w:ascii="Times New Roman" w:hAnsi="Times New Roman" w:cs="Times New Roman"/>
          <w:sz w:val="24"/>
          <w:szCs w:val="24"/>
        </w:rPr>
      </w:pPr>
    </w:p>
    <w:p w:rsidR="00541AD6" w:rsidRDefault="00541AD6" w:rsidP="00541AD6">
      <w:pPr>
        <w:rPr>
          <w:rFonts w:ascii="Times New Roman" w:hAnsi="Times New Roman" w:cs="Times New Roman"/>
          <w:sz w:val="24"/>
          <w:szCs w:val="24"/>
          <w:lang w:val="kk-KZ"/>
        </w:rPr>
      </w:pPr>
    </w:p>
    <w:p w:rsidR="00541AD6" w:rsidRDefault="008A4C3B" w:rsidP="00541AD6">
      <w:pPr>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5638800" cy="7562850"/>
            <wp:effectExtent l="1905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srcRect/>
                    <a:stretch>
                      <a:fillRect/>
                    </a:stretch>
                  </pic:blipFill>
                  <pic:spPr bwMode="auto">
                    <a:xfrm>
                      <a:off x="0" y="0"/>
                      <a:ext cx="5638800" cy="7562850"/>
                    </a:xfrm>
                    <a:prstGeom prst="rect">
                      <a:avLst/>
                    </a:prstGeom>
                    <a:noFill/>
                    <a:ln w="9525">
                      <a:noFill/>
                      <a:miter lim="800000"/>
                      <a:headEnd/>
                      <a:tailEnd/>
                    </a:ln>
                  </pic:spPr>
                </pic:pic>
              </a:graphicData>
            </a:graphic>
          </wp:inline>
        </w:drawing>
      </w:r>
    </w:p>
    <w:p w:rsidR="00541AD6" w:rsidRDefault="00541AD6" w:rsidP="00541AD6">
      <w:pPr>
        <w:rPr>
          <w:rFonts w:ascii="Times New Roman" w:hAnsi="Times New Roman" w:cs="Times New Roman"/>
          <w:sz w:val="24"/>
          <w:szCs w:val="24"/>
          <w:lang w:val="kk-KZ"/>
        </w:rPr>
      </w:pPr>
    </w:p>
    <w:p w:rsidR="008A4C3B" w:rsidRDefault="008A4C3B" w:rsidP="008A4C3B">
      <w:pPr>
        <w:pStyle w:val="a7"/>
        <w:widowControl w:val="0"/>
        <w:tabs>
          <w:tab w:val="left" w:pos="1134"/>
        </w:tabs>
        <w:spacing w:line="360" w:lineRule="auto"/>
        <w:ind w:left="0"/>
        <w:jc w:val="center"/>
        <w:rPr>
          <w:rStyle w:val="s0"/>
        </w:rPr>
      </w:pPr>
      <w:r w:rsidRPr="00047051">
        <w:rPr>
          <w:rFonts w:ascii="Times New Roman" w:hAnsi="Times New Roman"/>
          <w:sz w:val="24"/>
          <w:szCs w:val="24"/>
        </w:rPr>
        <w:t>Рисунок 3</w:t>
      </w:r>
      <w:r>
        <w:rPr>
          <w:rFonts w:ascii="Times New Roman" w:hAnsi="Times New Roman"/>
          <w:sz w:val="24"/>
          <w:szCs w:val="24"/>
        </w:rPr>
        <w:t>1</w:t>
      </w:r>
      <w:r>
        <w:rPr>
          <w:lang w:bidi="ru-RU"/>
        </w:rPr>
        <w:t xml:space="preserve">- </w:t>
      </w:r>
      <w:r w:rsidRPr="00047051">
        <w:rPr>
          <w:rFonts w:ascii="Times New Roman" w:hAnsi="Times New Roman"/>
          <w:sz w:val="24"/>
          <w:szCs w:val="24"/>
          <w:lang w:bidi="ru-RU"/>
        </w:rPr>
        <w:t>Определение</w:t>
      </w:r>
      <w:r>
        <w:rPr>
          <w:rFonts w:ascii="Times New Roman" w:hAnsi="Times New Roman"/>
          <w:sz w:val="24"/>
          <w:szCs w:val="24"/>
          <w:lang w:bidi="ru-RU"/>
        </w:rPr>
        <w:t xml:space="preserve">  водопоглащение </w:t>
      </w:r>
      <w:r w:rsidRPr="00047051">
        <w:rPr>
          <w:rFonts w:ascii="Times New Roman" w:hAnsi="Times New Roman"/>
          <w:sz w:val="24"/>
          <w:szCs w:val="24"/>
          <w:lang w:bidi="ru-RU"/>
        </w:rPr>
        <w:t xml:space="preserve"> и  усадки </w:t>
      </w:r>
      <w:r w:rsidRPr="00047051">
        <w:rPr>
          <w:rFonts w:ascii="Times New Roman" w:hAnsi="Times New Roman"/>
          <w:sz w:val="24"/>
          <w:szCs w:val="24"/>
        </w:rPr>
        <w:t>тугоплавких глин</w:t>
      </w:r>
    </w:p>
    <w:p w:rsidR="00541AD6" w:rsidRPr="008A4C3B" w:rsidRDefault="00541AD6" w:rsidP="00541AD6">
      <w:pPr>
        <w:rPr>
          <w:rFonts w:ascii="Times New Roman" w:hAnsi="Times New Roman" w:cs="Times New Roman"/>
          <w:sz w:val="24"/>
          <w:szCs w:val="24"/>
        </w:rPr>
      </w:pPr>
    </w:p>
    <w:p w:rsidR="00541AD6" w:rsidRDefault="00541AD6" w:rsidP="00541AD6">
      <w:pPr>
        <w:rPr>
          <w:rFonts w:ascii="Times New Roman" w:hAnsi="Times New Roman" w:cs="Times New Roman"/>
          <w:sz w:val="24"/>
          <w:szCs w:val="24"/>
          <w:lang w:val="kk-KZ"/>
        </w:rPr>
      </w:pPr>
    </w:p>
    <w:p w:rsidR="00541AD6" w:rsidRDefault="00047051" w:rsidP="00541AD6">
      <w:pPr>
        <w:rPr>
          <w:rFonts w:ascii="Times New Roman" w:hAnsi="Times New Roman" w:cs="Times New Roman"/>
          <w:sz w:val="24"/>
          <w:szCs w:val="24"/>
          <w:lang w:val="kk-KZ"/>
        </w:rPr>
      </w:pPr>
      <w:r>
        <w:rPr>
          <w:rFonts w:ascii="Times New Roman" w:hAnsi="Times New Roman" w:cs="Times New Roman"/>
          <w:noProof/>
          <w:sz w:val="24"/>
          <w:szCs w:val="24"/>
        </w:rPr>
        <w:lastRenderedPageBreak/>
        <w:drawing>
          <wp:anchor distT="0" distB="0" distL="0" distR="0" simplePos="0" relativeHeight="251759616" behindDoc="0" locked="0" layoutInCell="1" allowOverlap="1">
            <wp:simplePos x="0" y="0"/>
            <wp:positionH relativeFrom="column">
              <wp:posOffset>-346710</wp:posOffset>
            </wp:positionH>
            <wp:positionV relativeFrom="paragraph">
              <wp:posOffset>-5715</wp:posOffset>
            </wp:positionV>
            <wp:extent cx="6115050" cy="3419475"/>
            <wp:effectExtent l="19050" t="0" r="0" b="0"/>
            <wp:wrapTopAndBottom/>
            <wp:docPr id="9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srcRect/>
                    <a:stretch>
                      <a:fillRect/>
                    </a:stretch>
                  </pic:blipFill>
                  <pic:spPr bwMode="auto">
                    <a:xfrm>
                      <a:off x="0" y="0"/>
                      <a:ext cx="6115050" cy="3419475"/>
                    </a:xfrm>
                    <a:prstGeom prst="rect">
                      <a:avLst/>
                    </a:prstGeom>
                    <a:solidFill>
                      <a:srgbClr val="FFFFFF"/>
                    </a:solidFill>
                    <a:ln w="9525">
                      <a:noFill/>
                      <a:miter lim="800000"/>
                      <a:headEnd/>
                      <a:tailEnd/>
                    </a:ln>
                  </pic:spPr>
                </pic:pic>
              </a:graphicData>
            </a:graphic>
          </wp:anchor>
        </w:drawing>
      </w:r>
    </w:p>
    <w:p w:rsidR="00047051" w:rsidRDefault="00047051" w:rsidP="00047051">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bidi="ru-RU"/>
        </w:rPr>
        <w:t>32</w:t>
      </w:r>
      <w:r w:rsidRPr="00BC20D8">
        <w:rPr>
          <w:rFonts w:ascii="Times New Roman" w:hAnsi="Times New Roman" w:cs="Times New Roman"/>
          <w:sz w:val="24"/>
          <w:szCs w:val="24"/>
          <w:lang w:bidi="ru-RU"/>
        </w:rPr>
        <w:t>-</w:t>
      </w:r>
      <w:r>
        <w:rPr>
          <w:lang w:bidi="ru-RU"/>
        </w:rPr>
        <w:t xml:space="preserve"> </w:t>
      </w:r>
      <w:r w:rsidRPr="00D25AAC">
        <w:rPr>
          <w:rFonts w:ascii="Times New Roman" w:hAnsi="Times New Roman" w:cs="Times New Roman"/>
          <w:sz w:val="24"/>
          <w:szCs w:val="24"/>
        </w:rPr>
        <w:t>Дилатометрическая аккумулятивная кривая % расширение/температура</w:t>
      </w:r>
    </w:p>
    <w:p w:rsidR="00047051" w:rsidRDefault="00047051" w:rsidP="0004705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тугоплавких</w:t>
      </w:r>
      <w:r w:rsidRPr="00D25AAC">
        <w:rPr>
          <w:rFonts w:ascii="Times New Roman" w:hAnsi="Times New Roman" w:cs="Times New Roman"/>
          <w:sz w:val="24"/>
          <w:szCs w:val="24"/>
        </w:rPr>
        <w:t xml:space="preserve"> глин</w:t>
      </w:r>
    </w:p>
    <w:p w:rsidR="00047051" w:rsidRDefault="00047051" w:rsidP="00047051">
      <w:pPr>
        <w:spacing w:after="0" w:line="240" w:lineRule="auto"/>
        <w:jc w:val="center"/>
        <w:rPr>
          <w:rFonts w:ascii="Times New Roman" w:hAnsi="Times New Roman" w:cs="Times New Roman"/>
          <w:sz w:val="24"/>
          <w:szCs w:val="24"/>
        </w:rPr>
      </w:pPr>
    </w:p>
    <w:p w:rsidR="00047051" w:rsidRPr="00047051" w:rsidRDefault="00047051" w:rsidP="00047051">
      <w:pPr>
        <w:spacing w:after="0" w:line="240" w:lineRule="auto"/>
        <w:jc w:val="center"/>
        <w:rPr>
          <w:rFonts w:ascii="Times New Roman" w:hAnsi="Times New Roman" w:cs="Times New Roman"/>
          <w:sz w:val="24"/>
          <w:szCs w:val="24"/>
        </w:rPr>
      </w:pPr>
    </w:p>
    <w:p w:rsidR="00047051" w:rsidRDefault="00047051" w:rsidP="00047051">
      <w:pPr>
        <w:spacing w:after="0" w:line="360" w:lineRule="auto"/>
        <w:jc w:val="center"/>
        <w:rPr>
          <w:rFonts w:ascii="Times New Roman" w:hAnsi="Times New Roman" w:cs="Times New Roman"/>
          <w:sz w:val="24"/>
          <w:szCs w:val="24"/>
          <w:lang w:bidi="ru-RU"/>
        </w:rPr>
      </w:pPr>
      <w:r>
        <w:rPr>
          <w:rFonts w:ascii="Times New Roman" w:hAnsi="Times New Roman" w:cs="Times New Roman"/>
          <w:noProof/>
          <w:sz w:val="24"/>
          <w:szCs w:val="24"/>
        </w:rPr>
        <w:drawing>
          <wp:anchor distT="0" distB="0" distL="0" distR="0" simplePos="0" relativeHeight="251808768" behindDoc="0" locked="0" layoutInCell="1" allowOverlap="1">
            <wp:simplePos x="0" y="0"/>
            <wp:positionH relativeFrom="column">
              <wp:posOffset>-203835</wp:posOffset>
            </wp:positionH>
            <wp:positionV relativeFrom="paragraph">
              <wp:posOffset>104140</wp:posOffset>
            </wp:positionV>
            <wp:extent cx="6115050" cy="3600450"/>
            <wp:effectExtent l="19050" t="0" r="0" b="0"/>
            <wp:wrapTopAndBottom/>
            <wp:docPr id="1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srcRect/>
                    <a:stretch>
                      <a:fillRect/>
                    </a:stretch>
                  </pic:blipFill>
                  <pic:spPr bwMode="auto">
                    <a:xfrm>
                      <a:off x="0" y="0"/>
                      <a:ext cx="6115050" cy="3600450"/>
                    </a:xfrm>
                    <a:prstGeom prst="rect">
                      <a:avLst/>
                    </a:prstGeom>
                    <a:solidFill>
                      <a:srgbClr val="FFFFFF"/>
                    </a:solidFill>
                    <a:ln w="9525">
                      <a:noFill/>
                      <a:miter lim="800000"/>
                      <a:headEnd/>
                      <a:tailEnd/>
                    </a:ln>
                  </pic:spPr>
                </pic:pic>
              </a:graphicData>
            </a:graphic>
          </wp:anchor>
        </w:drawing>
      </w:r>
    </w:p>
    <w:p w:rsidR="00047051" w:rsidRPr="00D25AAC" w:rsidRDefault="00047051" w:rsidP="00047051">
      <w:pPr>
        <w:spacing w:after="0" w:line="360" w:lineRule="auto"/>
        <w:jc w:val="center"/>
        <w:rPr>
          <w:rFonts w:ascii="Times New Roman" w:hAnsi="Times New Roman" w:cs="Times New Roman"/>
          <w:sz w:val="24"/>
          <w:szCs w:val="24"/>
        </w:rPr>
      </w:pPr>
      <w:r w:rsidRPr="00BC20D8">
        <w:rPr>
          <w:rFonts w:ascii="Times New Roman" w:hAnsi="Times New Roman" w:cs="Times New Roman"/>
          <w:sz w:val="24"/>
          <w:szCs w:val="24"/>
          <w:lang w:bidi="ru-RU"/>
        </w:rPr>
        <w:t xml:space="preserve">Рисунок </w:t>
      </w:r>
      <w:r>
        <w:rPr>
          <w:rFonts w:ascii="Times New Roman" w:hAnsi="Times New Roman" w:cs="Times New Roman"/>
          <w:sz w:val="24"/>
          <w:szCs w:val="24"/>
          <w:lang w:bidi="ru-RU"/>
        </w:rPr>
        <w:t>33</w:t>
      </w:r>
      <w:r w:rsidRPr="00BC20D8">
        <w:rPr>
          <w:rFonts w:ascii="Times New Roman" w:hAnsi="Times New Roman" w:cs="Times New Roman"/>
          <w:sz w:val="24"/>
          <w:szCs w:val="24"/>
          <w:lang w:bidi="ru-RU"/>
        </w:rPr>
        <w:t xml:space="preserve"> -</w:t>
      </w:r>
      <w:r>
        <w:rPr>
          <w:lang w:bidi="ru-RU"/>
        </w:rPr>
        <w:t xml:space="preserve"> </w:t>
      </w:r>
      <w:r w:rsidRPr="00D25AAC">
        <w:rPr>
          <w:rFonts w:ascii="Times New Roman" w:hAnsi="Times New Roman" w:cs="Times New Roman"/>
          <w:sz w:val="24"/>
          <w:szCs w:val="24"/>
        </w:rPr>
        <w:t>Дифференциальная дилатометрическая кривая: %  скорость расширения по минутам/ tºобжига тугоплавких глин</w:t>
      </w:r>
    </w:p>
    <w:p w:rsidR="00541AD6" w:rsidRDefault="00541AD6" w:rsidP="00541AD6">
      <w:pPr>
        <w:rPr>
          <w:rFonts w:ascii="Times New Roman" w:hAnsi="Times New Roman" w:cs="Times New Roman"/>
          <w:sz w:val="24"/>
          <w:szCs w:val="24"/>
          <w:lang w:val="kk-KZ"/>
        </w:rPr>
      </w:pPr>
    </w:p>
    <w:p w:rsidR="00541AD6" w:rsidRDefault="00541AD6" w:rsidP="00541AD6">
      <w:pPr>
        <w:rPr>
          <w:rFonts w:ascii="Times New Roman" w:hAnsi="Times New Roman" w:cs="Times New Roman"/>
          <w:sz w:val="24"/>
          <w:szCs w:val="24"/>
          <w:lang w:val="en-US"/>
        </w:rPr>
      </w:pPr>
      <w:r w:rsidRPr="00541AD6">
        <w:rPr>
          <w:rFonts w:ascii="Times New Roman" w:hAnsi="Times New Roman" w:cs="Times New Roman"/>
          <w:noProof/>
          <w:sz w:val="24"/>
          <w:szCs w:val="24"/>
        </w:rPr>
        <w:lastRenderedPageBreak/>
        <w:drawing>
          <wp:inline distT="0" distB="0" distL="0" distR="0">
            <wp:extent cx="5400675" cy="8382000"/>
            <wp:effectExtent l="19050" t="0" r="9525" b="0"/>
            <wp:docPr id="122"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cstate="print"/>
                    <a:srcRect/>
                    <a:stretch>
                      <a:fillRect/>
                    </a:stretch>
                  </pic:blipFill>
                  <pic:spPr bwMode="auto">
                    <a:xfrm>
                      <a:off x="0" y="0"/>
                      <a:ext cx="5400675" cy="8382000"/>
                    </a:xfrm>
                    <a:prstGeom prst="rect">
                      <a:avLst/>
                    </a:prstGeom>
                    <a:noFill/>
                    <a:ln w="9525">
                      <a:noFill/>
                      <a:miter lim="800000"/>
                      <a:headEnd/>
                      <a:tailEnd/>
                    </a:ln>
                  </pic:spPr>
                </pic:pic>
              </a:graphicData>
            </a:graphic>
          </wp:inline>
        </w:drawing>
      </w:r>
    </w:p>
    <w:p w:rsidR="004826D3" w:rsidRDefault="004826D3" w:rsidP="004826D3">
      <w:pPr>
        <w:tabs>
          <w:tab w:val="left" w:pos="0"/>
        </w:tabs>
        <w:spacing w:after="0" w:line="360" w:lineRule="auto"/>
        <w:jc w:val="center"/>
        <w:rPr>
          <w:rFonts w:ascii="Times New Roman" w:hAnsi="Times New Roman" w:cs="Times New Roman"/>
          <w:sz w:val="24"/>
          <w:szCs w:val="24"/>
          <w:lang w:bidi="ru-RU"/>
        </w:rPr>
      </w:pPr>
      <w:r w:rsidRPr="00BC20D8">
        <w:rPr>
          <w:rFonts w:ascii="Times New Roman" w:hAnsi="Times New Roman" w:cs="Times New Roman"/>
          <w:sz w:val="24"/>
          <w:szCs w:val="24"/>
          <w:lang w:bidi="ru-RU"/>
        </w:rPr>
        <w:t xml:space="preserve">Рисунок </w:t>
      </w:r>
      <w:r>
        <w:rPr>
          <w:rFonts w:ascii="Times New Roman" w:hAnsi="Times New Roman" w:cs="Times New Roman"/>
          <w:sz w:val="24"/>
          <w:szCs w:val="24"/>
          <w:lang w:bidi="ru-RU"/>
        </w:rPr>
        <w:t>3</w:t>
      </w:r>
      <w:r w:rsidRPr="00BC20D8">
        <w:rPr>
          <w:rFonts w:ascii="Times New Roman" w:hAnsi="Times New Roman" w:cs="Times New Roman"/>
          <w:sz w:val="24"/>
          <w:szCs w:val="24"/>
          <w:lang w:bidi="ru-RU"/>
        </w:rPr>
        <w:t xml:space="preserve">4 </w:t>
      </w:r>
      <w:r>
        <w:rPr>
          <w:rFonts w:ascii="Times New Roman" w:hAnsi="Times New Roman" w:cs="Times New Roman"/>
          <w:sz w:val="24"/>
          <w:szCs w:val="24"/>
          <w:lang w:bidi="ru-RU"/>
        </w:rPr>
        <w:t xml:space="preserve">–Варьирование водопоглощения, усадки и прочности в зависимости от температуры </w:t>
      </w:r>
      <w:r w:rsidRPr="00D25AAC">
        <w:rPr>
          <w:rFonts w:ascii="Times New Roman" w:hAnsi="Times New Roman" w:cs="Times New Roman"/>
          <w:sz w:val="24"/>
          <w:szCs w:val="24"/>
        </w:rPr>
        <w:t>тугоплавких глин</w:t>
      </w:r>
    </w:p>
    <w:p w:rsidR="006E3C70" w:rsidRDefault="006E3C70" w:rsidP="00CD64E4">
      <w:pPr>
        <w:spacing w:after="0" w:line="240" w:lineRule="auto"/>
        <w:ind w:firstLine="709"/>
        <w:jc w:val="both"/>
        <w:rPr>
          <w:rFonts w:ascii="Times New Roman" w:hAnsi="Times New Roman"/>
          <w:sz w:val="24"/>
          <w:szCs w:val="28"/>
        </w:rPr>
      </w:pPr>
      <w:r>
        <w:rPr>
          <w:rFonts w:ascii="Times New Roman" w:hAnsi="Times New Roman"/>
          <w:sz w:val="24"/>
          <w:szCs w:val="28"/>
        </w:rPr>
        <w:lastRenderedPageBreak/>
        <w:t xml:space="preserve">Таблица </w:t>
      </w:r>
      <w:r w:rsidRPr="00EF0D65">
        <w:rPr>
          <w:rFonts w:ascii="Times New Roman" w:hAnsi="Times New Roman"/>
          <w:sz w:val="24"/>
          <w:szCs w:val="28"/>
        </w:rPr>
        <w:t>1</w:t>
      </w:r>
      <w:r>
        <w:rPr>
          <w:rFonts w:ascii="Times New Roman" w:hAnsi="Times New Roman"/>
          <w:sz w:val="24"/>
          <w:szCs w:val="28"/>
        </w:rPr>
        <w:t xml:space="preserve"> - </w:t>
      </w:r>
      <w:r w:rsidRPr="00884A7C">
        <w:rPr>
          <w:rFonts w:ascii="Times New Roman" w:hAnsi="Times New Roman"/>
          <w:sz w:val="24"/>
          <w:szCs w:val="28"/>
        </w:rPr>
        <w:t xml:space="preserve">Химический состав </w:t>
      </w:r>
      <w:r>
        <w:rPr>
          <w:rFonts w:ascii="Times New Roman" w:hAnsi="Times New Roman"/>
          <w:sz w:val="24"/>
          <w:szCs w:val="28"/>
        </w:rPr>
        <w:t>тугоплавкой глины</w:t>
      </w:r>
    </w:p>
    <w:p w:rsidR="006E3C70" w:rsidRDefault="006E3C70" w:rsidP="006E3C70">
      <w:pPr>
        <w:spacing w:after="0" w:line="240" w:lineRule="auto"/>
        <w:jc w:val="both"/>
        <w:rPr>
          <w:rFonts w:ascii="Times New Roman" w:hAnsi="Times New Roman"/>
          <w:sz w:val="24"/>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69"/>
        <w:gridCol w:w="3076"/>
        <w:gridCol w:w="3209"/>
      </w:tblGrid>
      <w:tr w:rsidR="006E3C70" w:rsidRPr="008F7EB5" w:rsidTr="00B93FB3">
        <w:tc>
          <w:tcPr>
            <w:tcW w:w="3569" w:type="dxa"/>
          </w:tcPr>
          <w:p w:rsidR="006E3C70" w:rsidRPr="008F7EB5" w:rsidRDefault="006E3C70" w:rsidP="00B93FB3">
            <w:pPr>
              <w:spacing w:after="0" w:line="240" w:lineRule="auto"/>
              <w:jc w:val="center"/>
              <w:rPr>
                <w:rFonts w:ascii="Times New Roman" w:hAnsi="Times New Roman"/>
                <w:sz w:val="24"/>
                <w:szCs w:val="24"/>
              </w:rPr>
            </w:pPr>
            <w:r w:rsidRPr="008F7EB5">
              <w:rPr>
                <w:rFonts w:ascii="Times New Roman" w:eastAsia="Times New Roman" w:hAnsi="Times New Roman"/>
                <w:spacing w:val="-1"/>
                <w:sz w:val="24"/>
                <w:szCs w:val="24"/>
              </w:rPr>
              <w:t xml:space="preserve">Наименование и содержание </w:t>
            </w:r>
            <w:r w:rsidRPr="008F7EB5">
              <w:rPr>
                <w:rFonts w:ascii="Times New Roman" w:eastAsia="Times New Roman" w:hAnsi="Times New Roman"/>
                <w:sz w:val="24"/>
                <w:szCs w:val="24"/>
              </w:rPr>
              <w:t>компонента</w:t>
            </w:r>
          </w:p>
        </w:tc>
        <w:tc>
          <w:tcPr>
            <w:tcW w:w="3076" w:type="dxa"/>
          </w:tcPr>
          <w:p w:rsidR="006E3C70" w:rsidRPr="008F7EB5" w:rsidRDefault="006E3C70" w:rsidP="00B93FB3">
            <w:pPr>
              <w:spacing w:after="0" w:line="240" w:lineRule="auto"/>
              <w:jc w:val="center"/>
              <w:rPr>
                <w:rFonts w:ascii="Times New Roman" w:hAnsi="Times New Roman"/>
                <w:sz w:val="24"/>
                <w:szCs w:val="24"/>
              </w:rPr>
            </w:pPr>
            <w:r w:rsidRPr="008F7EB5">
              <w:rPr>
                <w:rFonts w:ascii="Times New Roman" w:eastAsia="Times New Roman" w:hAnsi="Times New Roman"/>
                <w:spacing w:val="-1"/>
                <w:sz w:val="24"/>
                <w:szCs w:val="24"/>
              </w:rPr>
              <w:t xml:space="preserve">Обозначение НД </w:t>
            </w:r>
            <w:r w:rsidRPr="008F7EB5">
              <w:rPr>
                <w:rFonts w:ascii="Times New Roman" w:eastAsia="Times New Roman" w:hAnsi="Times New Roman"/>
                <w:spacing w:val="-2"/>
                <w:sz w:val="24"/>
                <w:szCs w:val="24"/>
              </w:rPr>
              <w:t>на метод испытаний</w:t>
            </w:r>
          </w:p>
        </w:tc>
        <w:tc>
          <w:tcPr>
            <w:tcW w:w="3209" w:type="dxa"/>
          </w:tcPr>
          <w:p w:rsidR="006E3C70" w:rsidRPr="008F7EB5" w:rsidRDefault="006E3C70" w:rsidP="00B93FB3">
            <w:pPr>
              <w:spacing w:after="0" w:line="240" w:lineRule="auto"/>
              <w:jc w:val="center"/>
              <w:rPr>
                <w:rFonts w:ascii="Times New Roman" w:hAnsi="Times New Roman"/>
                <w:sz w:val="24"/>
                <w:szCs w:val="24"/>
              </w:rPr>
            </w:pPr>
            <w:r w:rsidRPr="008F7EB5">
              <w:rPr>
                <w:rFonts w:ascii="Times New Roman" w:eastAsia="Times New Roman" w:hAnsi="Times New Roman"/>
                <w:spacing w:val="-1"/>
                <w:sz w:val="24"/>
                <w:szCs w:val="24"/>
              </w:rPr>
              <w:t>Фактическое значение</w:t>
            </w:r>
          </w:p>
        </w:tc>
      </w:tr>
      <w:tr w:rsidR="006E3C70" w:rsidRPr="008F7EB5" w:rsidTr="00B93FB3">
        <w:tc>
          <w:tcPr>
            <w:tcW w:w="3569" w:type="dxa"/>
          </w:tcPr>
          <w:p w:rsidR="006E3C70" w:rsidRPr="008F7EB5" w:rsidRDefault="006E3C70" w:rsidP="00B93FB3">
            <w:pPr>
              <w:spacing w:after="0" w:line="240" w:lineRule="auto"/>
              <w:jc w:val="center"/>
              <w:rPr>
                <w:rFonts w:ascii="Times New Roman" w:eastAsia="Times New Roman" w:hAnsi="Times New Roman"/>
                <w:spacing w:val="-1"/>
                <w:sz w:val="24"/>
                <w:szCs w:val="24"/>
              </w:rPr>
            </w:pPr>
            <w:r>
              <w:rPr>
                <w:rFonts w:ascii="Times New Roman" w:eastAsia="Times New Roman" w:hAnsi="Times New Roman"/>
                <w:spacing w:val="-1"/>
                <w:sz w:val="24"/>
                <w:szCs w:val="24"/>
              </w:rPr>
              <w:t>1</w:t>
            </w:r>
          </w:p>
        </w:tc>
        <w:tc>
          <w:tcPr>
            <w:tcW w:w="3076" w:type="dxa"/>
          </w:tcPr>
          <w:p w:rsidR="006E3C70" w:rsidRPr="008F7EB5" w:rsidRDefault="006E3C70" w:rsidP="00B93FB3">
            <w:pPr>
              <w:spacing w:after="0" w:line="240" w:lineRule="auto"/>
              <w:jc w:val="center"/>
              <w:rPr>
                <w:rFonts w:ascii="Times New Roman" w:eastAsia="Times New Roman" w:hAnsi="Times New Roman"/>
                <w:spacing w:val="-1"/>
                <w:sz w:val="24"/>
                <w:szCs w:val="24"/>
              </w:rPr>
            </w:pPr>
            <w:r>
              <w:rPr>
                <w:rFonts w:ascii="Times New Roman" w:eastAsia="Times New Roman" w:hAnsi="Times New Roman"/>
                <w:spacing w:val="-1"/>
                <w:sz w:val="24"/>
                <w:szCs w:val="24"/>
              </w:rPr>
              <w:t>2</w:t>
            </w:r>
          </w:p>
        </w:tc>
        <w:tc>
          <w:tcPr>
            <w:tcW w:w="3209" w:type="dxa"/>
          </w:tcPr>
          <w:p w:rsidR="006E3C70" w:rsidRPr="008F7EB5" w:rsidRDefault="006E3C70" w:rsidP="00B93FB3">
            <w:pPr>
              <w:spacing w:after="0" w:line="240" w:lineRule="auto"/>
              <w:jc w:val="center"/>
              <w:rPr>
                <w:rFonts w:ascii="Times New Roman" w:eastAsia="Times New Roman" w:hAnsi="Times New Roman"/>
                <w:spacing w:val="-1"/>
                <w:sz w:val="24"/>
                <w:szCs w:val="24"/>
              </w:rPr>
            </w:pPr>
            <w:r>
              <w:rPr>
                <w:rFonts w:ascii="Times New Roman" w:eastAsia="Times New Roman" w:hAnsi="Times New Roman"/>
                <w:spacing w:val="-1"/>
                <w:sz w:val="24"/>
                <w:szCs w:val="24"/>
              </w:rPr>
              <w:t>3</w:t>
            </w:r>
          </w:p>
        </w:tc>
      </w:tr>
      <w:tr w:rsidR="006E3C70" w:rsidRPr="008F7EB5" w:rsidTr="00B93FB3">
        <w:tc>
          <w:tcPr>
            <w:tcW w:w="3569" w:type="dxa"/>
          </w:tcPr>
          <w:p w:rsidR="006E3C70" w:rsidRPr="008F7EB5" w:rsidRDefault="006E3C70" w:rsidP="00B93FB3">
            <w:pPr>
              <w:spacing w:after="0" w:line="240" w:lineRule="auto"/>
              <w:rPr>
                <w:rFonts w:ascii="Times New Roman" w:hAnsi="Times New Roman"/>
                <w:sz w:val="24"/>
                <w:szCs w:val="24"/>
              </w:rPr>
            </w:pPr>
            <w:r w:rsidRPr="008F7EB5">
              <w:rPr>
                <w:rFonts w:ascii="Times New Roman" w:hAnsi="Times New Roman"/>
                <w:sz w:val="24"/>
                <w:szCs w:val="24"/>
                <w:lang w:val="en-US"/>
              </w:rPr>
              <w:t>Si</w:t>
            </w:r>
            <w:r w:rsidRPr="008F7EB5">
              <w:rPr>
                <w:rFonts w:ascii="Times New Roman" w:hAnsi="Times New Roman"/>
                <w:sz w:val="24"/>
                <w:szCs w:val="24"/>
              </w:rPr>
              <w:t>0</w:t>
            </w:r>
            <w:r w:rsidRPr="008F7EB5">
              <w:rPr>
                <w:rFonts w:ascii="Times New Roman" w:hAnsi="Times New Roman"/>
                <w:sz w:val="24"/>
                <w:szCs w:val="24"/>
                <w:vertAlign w:val="subscript"/>
              </w:rPr>
              <w:t>2</w:t>
            </w:r>
            <w:r w:rsidRPr="008F7EB5">
              <w:rPr>
                <w:rFonts w:ascii="Times New Roman" w:hAnsi="Times New Roman"/>
                <w:sz w:val="24"/>
                <w:szCs w:val="24"/>
              </w:rPr>
              <w:t xml:space="preserve"> </w:t>
            </w:r>
            <w:r w:rsidRPr="008F7EB5">
              <w:rPr>
                <w:rFonts w:ascii="Times New Roman" w:eastAsia="Times New Roman" w:hAnsi="Times New Roman"/>
                <w:sz w:val="24"/>
                <w:szCs w:val="24"/>
                <w:vertAlign w:val="subscript"/>
              </w:rPr>
              <w:t>общ</w:t>
            </w:r>
          </w:p>
        </w:tc>
        <w:tc>
          <w:tcPr>
            <w:tcW w:w="3076" w:type="dxa"/>
          </w:tcPr>
          <w:p w:rsidR="006E3C70" w:rsidRPr="008F7EB5" w:rsidRDefault="006E3C70" w:rsidP="00B93FB3">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2"/>
                <w:sz w:val="24"/>
                <w:szCs w:val="24"/>
              </w:rPr>
              <w:t>ГОСТ 5282-91 п.6.3</w:t>
            </w:r>
          </w:p>
        </w:tc>
        <w:tc>
          <w:tcPr>
            <w:tcW w:w="3209" w:type="dxa"/>
          </w:tcPr>
          <w:p w:rsidR="006E3C70" w:rsidRPr="008F7EB5" w:rsidRDefault="006E3C70" w:rsidP="00B93FB3">
            <w:pPr>
              <w:spacing w:after="0" w:line="240" w:lineRule="auto"/>
              <w:ind w:firstLine="1133"/>
              <w:jc w:val="both"/>
              <w:rPr>
                <w:rFonts w:ascii="Times New Roman" w:hAnsi="Times New Roman"/>
                <w:sz w:val="24"/>
                <w:szCs w:val="24"/>
              </w:rPr>
            </w:pPr>
            <w:r w:rsidRPr="008F7EB5">
              <w:rPr>
                <w:rFonts w:ascii="Times New Roman" w:hAnsi="Times New Roman"/>
                <w:sz w:val="24"/>
                <w:szCs w:val="24"/>
              </w:rPr>
              <w:t>59</w:t>
            </w:r>
          </w:p>
        </w:tc>
      </w:tr>
      <w:tr w:rsidR="006E3C70" w:rsidRPr="008F7EB5" w:rsidTr="00B93FB3">
        <w:tc>
          <w:tcPr>
            <w:tcW w:w="3569" w:type="dxa"/>
          </w:tcPr>
          <w:p w:rsidR="006E3C70" w:rsidRPr="008F7EB5" w:rsidRDefault="006E3C70" w:rsidP="00B93FB3">
            <w:pPr>
              <w:spacing w:after="0" w:line="240" w:lineRule="auto"/>
              <w:rPr>
                <w:rFonts w:ascii="Times New Roman" w:hAnsi="Times New Roman"/>
                <w:sz w:val="24"/>
                <w:szCs w:val="24"/>
              </w:rPr>
            </w:pPr>
            <w:r w:rsidRPr="008F7EB5">
              <w:rPr>
                <w:rFonts w:ascii="Times New Roman" w:hAnsi="Times New Roman"/>
                <w:sz w:val="24"/>
                <w:szCs w:val="24"/>
                <w:lang w:val="en-US"/>
              </w:rPr>
              <w:t>Si0</w:t>
            </w:r>
            <w:r w:rsidRPr="008F7EB5">
              <w:rPr>
                <w:rFonts w:ascii="Times New Roman" w:hAnsi="Times New Roman"/>
                <w:sz w:val="24"/>
                <w:szCs w:val="24"/>
                <w:vertAlign w:val="subscript"/>
              </w:rPr>
              <w:t>2</w:t>
            </w:r>
            <w:r w:rsidRPr="008F7EB5">
              <w:rPr>
                <w:rFonts w:ascii="Times New Roman" w:hAnsi="Times New Roman"/>
                <w:sz w:val="24"/>
                <w:szCs w:val="24"/>
                <w:lang w:val="en-US"/>
              </w:rPr>
              <w:t xml:space="preserve"> </w:t>
            </w:r>
            <w:r w:rsidRPr="008F7EB5">
              <w:rPr>
                <w:rFonts w:ascii="Times New Roman" w:eastAsia="Times New Roman" w:hAnsi="Times New Roman"/>
                <w:sz w:val="24"/>
                <w:szCs w:val="24"/>
                <w:vertAlign w:val="subscript"/>
              </w:rPr>
              <w:t>свобод</w:t>
            </w:r>
          </w:p>
        </w:tc>
        <w:tc>
          <w:tcPr>
            <w:tcW w:w="3076" w:type="dxa"/>
          </w:tcPr>
          <w:p w:rsidR="006E3C70" w:rsidRPr="008F7EB5" w:rsidRDefault="006E3C70" w:rsidP="00B93FB3">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3"/>
                <w:sz w:val="24"/>
                <w:szCs w:val="24"/>
              </w:rPr>
              <w:t>ГОСТ 21216.3-93</w:t>
            </w:r>
          </w:p>
        </w:tc>
        <w:tc>
          <w:tcPr>
            <w:tcW w:w="3209" w:type="dxa"/>
          </w:tcPr>
          <w:p w:rsidR="006E3C70" w:rsidRPr="008F7EB5" w:rsidRDefault="006E3C70" w:rsidP="00B93FB3">
            <w:pPr>
              <w:spacing w:after="0" w:line="240" w:lineRule="auto"/>
              <w:ind w:firstLine="1133"/>
              <w:jc w:val="both"/>
              <w:rPr>
                <w:rFonts w:ascii="Times New Roman" w:hAnsi="Times New Roman"/>
                <w:sz w:val="24"/>
                <w:szCs w:val="24"/>
              </w:rPr>
            </w:pPr>
            <w:r w:rsidRPr="008F7EB5">
              <w:rPr>
                <w:rFonts w:ascii="Times New Roman" w:hAnsi="Times New Roman"/>
                <w:sz w:val="24"/>
                <w:szCs w:val="24"/>
              </w:rPr>
              <w:t>28,2</w:t>
            </w:r>
          </w:p>
        </w:tc>
      </w:tr>
      <w:tr w:rsidR="006E3C70" w:rsidRPr="008F7EB5" w:rsidTr="00B93FB3">
        <w:tc>
          <w:tcPr>
            <w:tcW w:w="3569" w:type="dxa"/>
          </w:tcPr>
          <w:p w:rsidR="006E3C70" w:rsidRPr="008F7EB5" w:rsidRDefault="006E3C70" w:rsidP="00B93FB3">
            <w:pPr>
              <w:spacing w:after="0" w:line="240" w:lineRule="auto"/>
              <w:rPr>
                <w:rFonts w:ascii="Times New Roman" w:hAnsi="Times New Roman"/>
                <w:sz w:val="24"/>
                <w:szCs w:val="24"/>
              </w:rPr>
            </w:pPr>
            <w:r w:rsidRPr="008F7EB5">
              <w:rPr>
                <w:rFonts w:ascii="Times New Roman" w:eastAsia="Times New Roman" w:hAnsi="Times New Roman"/>
                <w:sz w:val="24"/>
                <w:szCs w:val="24"/>
              </w:rPr>
              <w:t>А</w:t>
            </w:r>
            <w:r w:rsidRPr="008F7EB5">
              <w:rPr>
                <w:rFonts w:ascii="Times New Roman" w:eastAsia="Times New Roman" w:hAnsi="Times New Roman"/>
                <w:sz w:val="24"/>
                <w:szCs w:val="24"/>
                <w:lang w:val="en-US"/>
              </w:rPr>
              <w:t>l</w:t>
            </w:r>
            <w:r w:rsidRPr="008F7EB5">
              <w:rPr>
                <w:rFonts w:ascii="Times New Roman" w:eastAsia="Times New Roman" w:hAnsi="Times New Roman"/>
                <w:sz w:val="24"/>
                <w:szCs w:val="24"/>
                <w:vertAlign w:val="subscript"/>
                <w:lang w:val="en-US"/>
              </w:rPr>
              <w:t>2</w:t>
            </w:r>
            <w:r w:rsidRPr="008F7EB5">
              <w:rPr>
                <w:rFonts w:ascii="Times New Roman" w:eastAsia="Times New Roman" w:hAnsi="Times New Roman"/>
                <w:sz w:val="24"/>
                <w:szCs w:val="24"/>
              </w:rPr>
              <w:t>Оз</w:t>
            </w:r>
          </w:p>
        </w:tc>
        <w:tc>
          <w:tcPr>
            <w:tcW w:w="3076" w:type="dxa"/>
          </w:tcPr>
          <w:p w:rsidR="006E3C70" w:rsidRPr="008F7EB5" w:rsidRDefault="006E3C70" w:rsidP="00B93FB3">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2"/>
                <w:sz w:val="24"/>
                <w:szCs w:val="24"/>
              </w:rPr>
              <w:t>ГОСТ 5282-91 п.9</w:t>
            </w:r>
          </w:p>
        </w:tc>
        <w:tc>
          <w:tcPr>
            <w:tcW w:w="3209" w:type="dxa"/>
          </w:tcPr>
          <w:p w:rsidR="006E3C70" w:rsidRPr="008F7EB5" w:rsidRDefault="006E3C70" w:rsidP="00B93FB3">
            <w:pPr>
              <w:spacing w:after="0" w:line="240" w:lineRule="auto"/>
              <w:ind w:firstLine="1133"/>
              <w:jc w:val="both"/>
              <w:rPr>
                <w:rFonts w:ascii="Times New Roman" w:hAnsi="Times New Roman"/>
                <w:sz w:val="24"/>
                <w:szCs w:val="24"/>
              </w:rPr>
            </w:pPr>
            <w:r w:rsidRPr="008F7EB5">
              <w:rPr>
                <w:rFonts w:ascii="Times New Roman" w:hAnsi="Times New Roman"/>
                <w:sz w:val="24"/>
                <w:szCs w:val="24"/>
              </w:rPr>
              <w:t>24,11</w:t>
            </w:r>
          </w:p>
        </w:tc>
      </w:tr>
      <w:tr w:rsidR="006E3C70" w:rsidRPr="008F7EB5" w:rsidTr="00B93FB3">
        <w:tc>
          <w:tcPr>
            <w:tcW w:w="3569" w:type="dxa"/>
          </w:tcPr>
          <w:p w:rsidR="006E3C70" w:rsidRPr="008F7EB5" w:rsidRDefault="006E3C70" w:rsidP="00B93FB3">
            <w:pPr>
              <w:spacing w:after="0" w:line="240" w:lineRule="auto"/>
              <w:rPr>
                <w:rFonts w:ascii="Times New Roman" w:hAnsi="Times New Roman"/>
                <w:sz w:val="24"/>
                <w:szCs w:val="24"/>
              </w:rPr>
            </w:pPr>
            <w:r w:rsidRPr="008F7EB5">
              <w:rPr>
                <w:rFonts w:ascii="Times New Roman" w:eastAsia="Times New Roman" w:hAnsi="Times New Roman"/>
                <w:sz w:val="24"/>
                <w:szCs w:val="24"/>
              </w:rPr>
              <w:t>СаО</w:t>
            </w:r>
          </w:p>
        </w:tc>
        <w:tc>
          <w:tcPr>
            <w:tcW w:w="3076" w:type="dxa"/>
          </w:tcPr>
          <w:p w:rsidR="006E3C70" w:rsidRPr="008F7EB5" w:rsidRDefault="006E3C70" w:rsidP="00B93FB3">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1"/>
                <w:sz w:val="24"/>
                <w:szCs w:val="24"/>
              </w:rPr>
              <w:t>ГОСТ 5282-91 п.7</w:t>
            </w:r>
          </w:p>
        </w:tc>
        <w:tc>
          <w:tcPr>
            <w:tcW w:w="3209" w:type="dxa"/>
          </w:tcPr>
          <w:p w:rsidR="006E3C70" w:rsidRPr="008F7EB5" w:rsidRDefault="006E3C70" w:rsidP="00B93FB3">
            <w:pPr>
              <w:spacing w:after="0" w:line="240" w:lineRule="auto"/>
              <w:ind w:firstLine="1133"/>
              <w:jc w:val="both"/>
              <w:rPr>
                <w:rFonts w:ascii="Times New Roman" w:hAnsi="Times New Roman"/>
                <w:sz w:val="24"/>
                <w:szCs w:val="24"/>
              </w:rPr>
            </w:pPr>
            <w:r w:rsidRPr="008F7EB5">
              <w:rPr>
                <w:rFonts w:ascii="Times New Roman" w:hAnsi="Times New Roman"/>
                <w:sz w:val="24"/>
                <w:szCs w:val="24"/>
              </w:rPr>
              <w:t>-</w:t>
            </w:r>
          </w:p>
        </w:tc>
      </w:tr>
      <w:tr w:rsidR="006E3C70" w:rsidRPr="008F7EB5" w:rsidTr="00B93FB3">
        <w:tc>
          <w:tcPr>
            <w:tcW w:w="3569" w:type="dxa"/>
          </w:tcPr>
          <w:p w:rsidR="006E3C70" w:rsidRPr="008F7EB5" w:rsidRDefault="006E3C70" w:rsidP="00B93FB3">
            <w:pPr>
              <w:spacing w:after="0" w:line="240" w:lineRule="auto"/>
              <w:rPr>
                <w:rFonts w:ascii="Times New Roman" w:hAnsi="Times New Roman"/>
                <w:sz w:val="24"/>
                <w:szCs w:val="24"/>
              </w:rPr>
            </w:pPr>
            <w:r w:rsidRPr="008F7EB5">
              <w:rPr>
                <w:rFonts w:ascii="Times New Roman" w:hAnsi="Times New Roman"/>
                <w:sz w:val="24"/>
                <w:szCs w:val="24"/>
                <w:lang w:val="en-US"/>
              </w:rPr>
              <w:t>MgO</w:t>
            </w:r>
          </w:p>
        </w:tc>
        <w:tc>
          <w:tcPr>
            <w:tcW w:w="3076" w:type="dxa"/>
          </w:tcPr>
          <w:p w:rsidR="006E3C70" w:rsidRPr="008F7EB5" w:rsidRDefault="006E3C70" w:rsidP="00B93FB3">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2"/>
                <w:sz w:val="24"/>
                <w:szCs w:val="24"/>
              </w:rPr>
              <w:t>ГОСТ 5282-91 п.7</w:t>
            </w:r>
          </w:p>
        </w:tc>
        <w:tc>
          <w:tcPr>
            <w:tcW w:w="3209" w:type="dxa"/>
          </w:tcPr>
          <w:p w:rsidR="006E3C70" w:rsidRPr="008F7EB5" w:rsidRDefault="006E3C70" w:rsidP="00B93FB3">
            <w:pPr>
              <w:spacing w:after="0" w:line="240" w:lineRule="auto"/>
              <w:ind w:firstLine="1133"/>
              <w:jc w:val="both"/>
              <w:rPr>
                <w:rFonts w:ascii="Times New Roman" w:hAnsi="Times New Roman"/>
                <w:sz w:val="24"/>
                <w:szCs w:val="24"/>
              </w:rPr>
            </w:pPr>
            <w:r w:rsidRPr="008F7EB5">
              <w:rPr>
                <w:rFonts w:ascii="Times New Roman" w:hAnsi="Times New Roman"/>
                <w:sz w:val="24"/>
                <w:szCs w:val="24"/>
              </w:rPr>
              <w:t>0,99</w:t>
            </w:r>
          </w:p>
        </w:tc>
      </w:tr>
      <w:tr w:rsidR="006E3C70" w:rsidRPr="008F7EB5" w:rsidTr="00B93FB3">
        <w:tc>
          <w:tcPr>
            <w:tcW w:w="3569" w:type="dxa"/>
          </w:tcPr>
          <w:p w:rsidR="006E3C70" w:rsidRPr="008F7EB5" w:rsidRDefault="006E3C70" w:rsidP="00B93FB3">
            <w:pPr>
              <w:spacing w:after="0" w:line="240" w:lineRule="auto"/>
              <w:rPr>
                <w:rFonts w:ascii="Times New Roman" w:hAnsi="Times New Roman"/>
                <w:sz w:val="24"/>
                <w:szCs w:val="24"/>
              </w:rPr>
            </w:pPr>
            <w:r w:rsidRPr="008F7EB5">
              <w:rPr>
                <w:rFonts w:ascii="Times New Roman" w:hAnsi="Times New Roman"/>
                <w:sz w:val="24"/>
                <w:szCs w:val="24"/>
                <w:lang w:val="en-US"/>
              </w:rPr>
              <w:t>Fe</w:t>
            </w:r>
            <w:r w:rsidRPr="008F7EB5">
              <w:rPr>
                <w:rFonts w:ascii="Times New Roman" w:hAnsi="Times New Roman"/>
                <w:sz w:val="24"/>
                <w:szCs w:val="24"/>
                <w:vertAlign w:val="subscript"/>
                <w:lang w:val="en-US"/>
              </w:rPr>
              <w:t>2</w:t>
            </w:r>
            <w:r w:rsidRPr="008F7EB5">
              <w:rPr>
                <w:rFonts w:ascii="Times New Roman" w:hAnsi="Times New Roman"/>
                <w:sz w:val="24"/>
                <w:szCs w:val="24"/>
                <w:lang w:val="en-US"/>
              </w:rPr>
              <w:t>0</w:t>
            </w:r>
            <w:r w:rsidRPr="008F7EB5">
              <w:rPr>
                <w:rFonts w:ascii="Times New Roman" w:hAnsi="Times New Roman"/>
                <w:sz w:val="24"/>
                <w:szCs w:val="24"/>
                <w:vertAlign w:val="subscript"/>
                <w:lang w:val="en-US"/>
              </w:rPr>
              <w:t>3</w:t>
            </w:r>
          </w:p>
        </w:tc>
        <w:tc>
          <w:tcPr>
            <w:tcW w:w="3076" w:type="dxa"/>
          </w:tcPr>
          <w:p w:rsidR="006E3C70" w:rsidRPr="008F7EB5" w:rsidRDefault="006E3C70" w:rsidP="00B93FB3">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2"/>
                <w:sz w:val="24"/>
                <w:szCs w:val="24"/>
              </w:rPr>
              <w:t>ГОСТ 5282-91 п.8.3</w:t>
            </w:r>
          </w:p>
        </w:tc>
        <w:tc>
          <w:tcPr>
            <w:tcW w:w="3209" w:type="dxa"/>
          </w:tcPr>
          <w:p w:rsidR="006E3C70" w:rsidRPr="008F7EB5" w:rsidRDefault="006E3C70" w:rsidP="00B93FB3">
            <w:pPr>
              <w:spacing w:after="0" w:line="240" w:lineRule="auto"/>
              <w:ind w:firstLine="1133"/>
              <w:jc w:val="both"/>
              <w:rPr>
                <w:rFonts w:ascii="Times New Roman" w:hAnsi="Times New Roman"/>
                <w:sz w:val="24"/>
                <w:szCs w:val="24"/>
              </w:rPr>
            </w:pPr>
            <w:r w:rsidRPr="008F7EB5">
              <w:rPr>
                <w:rFonts w:ascii="Times New Roman" w:hAnsi="Times New Roman"/>
                <w:sz w:val="24"/>
                <w:szCs w:val="24"/>
              </w:rPr>
              <w:t>4,18</w:t>
            </w:r>
          </w:p>
        </w:tc>
      </w:tr>
      <w:tr w:rsidR="006E3C70" w:rsidRPr="008F7EB5" w:rsidTr="00B93FB3">
        <w:tc>
          <w:tcPr>
            <w:tcW w:w="3569" w:type="dxa"/>
          </w:tcPr>
          <w:p w:rsidR="006E3C70" w:rsidRPr="008F7EB5" w:rsidRDefault="006E3C70" w:rsidP="00B93FB3">
            <w:pPr>
              <w:spacing w:after="0" w:line="240" w:lineRule="auto"/>
              <w:rPr>
                <w:rFonts w:ascii="Times New Roman" w:hAnsi="Times New Roman"/>
                <w:sz w:val="24"/>
                <w:szCs w:val="24"/>
              </w:rPr>
            </w:pPr>
            <w:r w:rsidRPr="008F7EB5">
              <w:rPr>
                <w:rFonts w:ascii="Times New Roman" w:hAnsi="Times New Roman"/>
                <w:sz w:val="24"/>
                <w:szCs w:val="24"/>
                <w:lang w:val="en-US"/>
              </w:rPr>
              <w:t>Ti0</w:t>
            </w:r>
            <w:r w:rsidRPr="008F7EB5">
              <w:rPr>
                <w:rFonts w:ascii="Times New Roman" w:hAnsi="Times New Roman"/>
                <w:sz w:val="24"/>
                <w:szCs w:val="24"/>
                <w:vertAlign w:val="subscript"/>
                <w:lang w:val="en-US"/>
              </w:rPr>
              <w:t>2</w:t>
            </w:r>
          </w:p>
        </w:tc>
        <w:tc>
          <w:tcPr>
            <w:tcW w:w="3076" w:type="dxa"/>
          </w:tcPr>
          <w:p w:rsidR="006E3C70" w:rsidRPr="008F7EB5" w:rsidRDefault="006E3C70" w:rsidP="00B93FB3">
            <w:pPr>
              <w:spacing w:after="0" w:line="240" w:lineRule="auto"/>
              <w:ind w:firstLine="355"/>
              <w:jc w:val="both"/>
              <w:rPr>
                <w:rFonts w:ascii="Times New Roman" w:hAnsi="Times New Roman"/>
                <w:sz w:val="24"/>
                <w:szCs w:val="24"/>
              </w:rPr>
            </w:pPr>
            <w:r w:rsidRPr="008F7EB5">
              <w:rPr>
                <w:rFonts w:ascii="Times New Roman" w:eastAsia="Times New Roman" w:hAnsi="Times New Roman"/>
                <w:spacing w:val="-5"/>
                <w:sz w:val="24"/>
                <w:szCs w:val="24"/>
              </w:rPr>
              <w:t>ГОСТ 5282-91 п. 10</w:t>
            </w:r>
          </w:p>
        </w:tc>
        <w:tc>
          <w:tcPr>
            <w:tcW w:w="3209" w:type="dxa"/>
          </w:tcPr>
          <w:p w:rsidR="006E3C70" w:rsidRPr="008F7EB5" w:rsidRDefault="006E3C70" w:rsidP="00B93FB3">
            <w:pPr>
              <w:spacing w:after="0" w:line="240" w:lineRule="auto"/>
              <w:ind w:firstLine="1133"/>
              <w:jc w:val="both"/>
              <w:rPr>
                <w:rFonts w:ascii="Times New Roman" w:hAnsi="Times New Roman"/>
                <w:sz w:val="24"/>
                <w:szCs w:val="24"/>
              </w:rPr>
            </w:pPr>
            <w:r w:rsidRPr="008F7EB5">
              <w:rPr>
                <w:rFonts w:ascii="Times New Roman" w:hAnsi="Times New Roman"/>
                <w:sz w:val="24"/>
                <w:szCs w:val="24"/>
              </w:rPr>
              <w:t>1,07</w:t>
            </w:r>
          </w:p>
        </w:tc>
      </w:tr>
      <w:tr w:rsidR="006E3C70" w:rsidRPr="008F7EB5" w:rsidTr="00B93FB3">
        <w:tc>
          <w:tcPr>
            <w:tcW w:w="9854" w:type="dxa"/>
            <w:gridSpan w:val="3"/>
          </w:tcPr>
          <w:p w:rsidR="006E3C70" w:rsidRPr="008F7EB5" w:rsidRDefault="006E3C70" w:rsidP="00B93FB3">
            <w:pPr>
              <w:spacing w:after="0" w:line="240" w:lineRule="auto"/>
              <w:jc w:val="both"/>
              <w:rPr>
                <w:rFonts w:ascii="Times New Roman" w:hAnsi="Times New Roman"/>
                <w:sz w:val="24"/>
                <w:szCs w:val="24"/>
              </w:rPr>
            </w:pPr>
            <w:r>
              <w:rPr>
                <w:rFonts w:ascii="Times New Roman" w:hAnsi="Times New Roman"/>
                <w:sz w:val="24"/>
                <w:szCs w:val="24"/>
              </w:rPr>
              <w:t>Продолжение таблицы 2.3.1</w:t>
            </w:r>
          </w:p>
        </w:tc>
      </w:tr>
      <w:tr w:rsidR="006E3C70" w:rsidRPr="008F7EB5" w:rsidTr="00B93FB3">
        <w:tc>
          <w:tcPr>
            <w:tcW w:w="3569" w:type="dxa"/>
          </w:tcPr>
          <w:p w:rsidR="006E3C70" w:rsidRPr="003239FE" w:rsidRDefault="006E3C70" w:rsidP="00B93FB3">
            <w:pPr>
              <w:spacing w:after="0" w:line="240" w:lineRule="auto"/>
              <w:jc w:val="center"/>
              <w:rPr>
                <w:rFonts w:ascii="Times New Roman" w:hAnsi="Times New Roman"/>
                <w:sz w:val="24"/>
                <w:szCs w:val="24"/>
              </w:rPr>
            </w:pPr>
            <w:r>
              <w:rPr>
                <w:rFonts w:ascii="Times New Roman" w:hAnsi="Times New Roman"/>
                <w:sz w:val="24"/>
                <w:szCs w:val="24"/>
              </w:rPr>
              <w:t>1</w:t>
            </w:r>
          </w:p>
        </w:tc>
        <w:tc>
          <w:tcPr>
            <w:tcW w:w="3076" w:type="dxa"/>
          </w:tcPr>
          <w:p w:rsidR="006E3C70" w:rsidRPr="008F7EB5" w:rsidRDefault="006E3C70" w:rsidP="00B93FB3">
            <w:pPr>
              <w:spacing w:after="0" w:line="240" w:lineRule="auto"/>
              <w:jc w:val="center"/>
              <w:rPr>
                <w:rFonts w:ascii="Times New Roman" w:eastAsia="Times New Roman" w:hAnsi="Times New Roman"/>
                <w:spacing w:val="-5"/>
                <w:sz w:val="24"/>
                <w:szCs w:val="24"/>
              </w:rPr>
            </w:pPr>
            <w:r>
              <w:rPr>
                <w:rFonts w:ascii="Times New Roman" w:eastAsia="Times New Roman" w:hAnsi="Times New Roman"/>
                <w:spacing w:val="-5"/>
                <w:sz w:val="24"/>
                <w:szCs w:val="24"/>
              </w:rPr>
              <w:t>2</w:t>
            </w:r>
          </w:p>
        </w:tc>
        <w:tc>
          <w:tcPr>
            <w:tcW w:w="3209" w:type="dxa"/>
          </w:tcPr>
          <w:p w:rsidR="006E3C70" w:rsidRPr="008F7EB5" w:rsidRDefault="006E3C70" w:rsidP="00B93FB3">
            <w:pPr>
              <w:spacing w:after="0" w:line="240" w:lineRule="auto"/>
              <w:ind w:firstLine="18"/>
              <w:jc w:val="center"/>
              <w:rPr>
                <w:rFonts w:ascii="Times New Roman" w:hAnsi="Times New Roman"/>
                <w:sz w:val="24"/>
                <w:szCs w:val="24"/>
              </w:rPr>
            </w:pPr>
            <w:r>
              <w:rPr>
                <w:rFonts w:ascii="Times New Roman" w:hAnsi="Times New Roman"/>
                <w:sz w:val="24"/>
                <w:szCs w:val="24"/>
              </w:rPr>
              <w:t>3</w:t>
            </w:r>
          </w:p>
        </w:tc>
      </w:tr>
      <w:tr w:rsidR="006E3C70" w:rsidRPr="008F7EB5" w:rsidTr="00B93FB3">
        <w:tc>
          <w:tcPr>
            <w:tcW w:w="3569" w:type="dxa"/>
          </w:tcPr>
          <w:p w:rsidR="006E3C70" w:rsidRPr="008F7EB5" w:rsidRDefault="006E3C70" w:rsidP="00B93FB3">
            <w:pPr>
              <w:spacing w:after="0" w:line="240" w:lineRule="auto"/>
              <w:rPr>
                <w:rFonts w:ascii="Times New Roman" w:hAnsi="Times New Roman"/>
                <w:sz w:val="24"/>
                <w:szCs w:val="24"/>
                <w:lang w:val="en-US"/>
              </w:rPr>
            </w:pPr>
            <w:r w:rsidRPr="008F7EB5">
              <w:rPr>
                <w:rFonts w:ascii="Times New Roman" w:eastAsia="Times New Roman" w:hAnsi="Times New Roman"/>
                <w:sz w:val="24"/>
                <w:szCs w:val="24"/>
              </w:rPr>
              <w:t>К</w:t>
            </w:r>
            <w:r w:rsidRPr="008F7EB5">
              <w:rPr>
                <w:rFonts w:ascii="Times New Roman" w:eastAsia="Times New Roman" w:hAnsi="Times New Roman"/>
                <w:sz w:val="24"/>
                <w:szCs w:val="24"/>
                <w:vertAlign w:val="subscript"/>
              </w:rPr>
              <w:t>2</w:t>
            </w:r>
            <w:r w:rsidRPr="008F7EB5">
              <w:rPr>
                <w:rFonts w:ascii="Times New Roman" w:eastAsia="Times New Roman" w:hAnsi="Times New Roman"/>
                <w:sz w:val="24"/>
                <w:szCs w:val="24"/>
              </w:rPr>
              <w:t>0 (общий)</w:t>
            </w:r>
          </w:p>
        </w:tc>
        <w:tc>
          <w:tcPr>
            <w:tcW w:w="3076" w:type="dxa"/>
          </w:tcPr>
          <w:p w:rsidR="006E3C70" w:rsidRPr="008F7EB5" w:rsidRDefault="006E3C70" w:rsidP="00B93FB3">
            <w:pPr>
              <w:spacing w:after="0" w:line="240" w:lineRule="auto"/>
              <w:ind w:firstLine="355"/>
              <w:jc w:val="both"/>
              <w:rPr>
                <w:rFonts w:ascii="Times New Roman" w:eastAsia="Times New Roman" w:hAnsi="Times New Roman"/>
                <w:spacing w:val="-5"/>
                <w:sz w:val="24"/>
                <w:szCs w:val="24"/>
              </w:rPr>
            </w:pPr>
            <w:r w:rsidRPr="008F7EB5">
              <w:rPr>
                <w:rFonts w:ascii="Times New Roman" w:eastAsia="Times New Roman" w:hAnsi="Times New Roman"/>
                <w:spacing w:val="-2"/>
                <w:sz w:val="24"/>
                <w:szCs w:val="24"/>
              </w:rPr>
              <w:t>ГОСТ 5282-91 п.12</w:t>
            </w:r>
          </w:p>
        </w:tc>
        <w:tc>
          <w:tcPr>
            <w:tcW w:w="3209" w:type="dxa"/>
          </w:tcPr>
          <w:p w:rsidR="006E3C70" w:rsidRPr="008F7EB5" w:rsidRDefault="006E3C70" w:rsidP="00B93FB3">
            <w:pPr>
              <w:spacing w:after="0" w:line="240" w:lineRule="auto"/>
              <w:ind w:firstLine="1133"/>
              <w:jc w:val="both"/>
              <w:rPr>
                <w:rFonts w:ascii="Times New Roman" w:hAnsi="Times New Roman"/>
                <w:sz w:val="24"/>
                <w:szCs w:val="24"/>
              </w:rPr>
            </w:pPr>
            <w:r w:rsidRPr="008F7EB5">
              <w:rPr>
                <w:rFonts w:ascii="Times New Roman" w:hAnsi="Times New Roman"/>
                <w:sz w:val="24"/>
                <w:szCs w:val="24"/>
              </w:rPr>
              <w:t>2,62</w:t>
            </w:r>
          </w:p>
        </w:tc>
      </w:tr>
      <w:tr w:rsidR="006E3C70" w:rsidRPr="008F7EB5" w:rsidTr="00B93FB3">
        <w:tc>
          <w:tcPr>
            <w:tcW w:w="3569" w:type="dxa"/>
          </w:tcPr>
          <w:p w:rsidR="006E3C70" w:rsidRPr="008F7EB5" w:rsidRDefault="006E3C70" w:rsidP="00B93FB3">
            <w:pPr>
              <w:spacing w:after="0" w:line="240" w:lineRule="auto"/>
              <w:rPr>
                <w:rFonts w:ascii="Times New Roman" w:eastAsia="Times New Roman" w:hAnsi="Times New Roman"/>
                <w:sz w:val="24"/>
                <w:szCs w:val="24"/>
              </w:rPr>
            </w:pPr>
            <w:r w:rsidRPr="008F7EB5">
              <w:rPr>
                <w:rFonts w:ascii="Times New Roman" w:hAnsi="Times New Roman"/>
                <w:sz w:val="24"/>
                <w:szCs w:val="24"/>
                <w:lang w:val="en-US"/>
              </w:rPr>
              <w:t>Na</w:t>
            </w:r>
            <w:r w:rsidRPr="008F7EB5">
              <w:rPr>
                <w:rFonts w:ascii="Times New Roman" w:hAnsi="Times New Roman"/>
                <w:sz w:val="24"/>
                <w:szCs w:val="24"/>
                <w:vertAlign w:val="subscript"/>
              </w:rPr>
              <w:t>2</w:t>
            </w:r>
            <w:r w:rsidRPr="008F7EB5">
              <w:rPr>
                <w:rFonts w:ascii="Times New Roman" w:hAnsi="Times New Roman"/>
                <w:sz w:val="24"/>
                <w:szCs w:val="24"/>
                <w:lang w:val="en-US"/>
              </w:rPr>
              <w:t xml:space="preserve">O </w:t>
            </w:r>
            <w:r w:rsidRPr="008F7EB5">
              <w:rPr>
                <w:rFonts w:ascii="Times New Roman" w:hAnsi="Times New Roman"/>
                <w:sz w:val="24"/>
                <w:szCs w:val="24"/>
              </w:rPr>
              <w:t>(</w:t>
            </w:r>
            <w:r w:rsidRPr="008F7EB5">
              <w:rPr>
                <w:rFonts w:ascii="Times New Roman" w:eastAsia="Times New Roman" w:hAnsi="Times New Roman"/>
                <w:sz w:val="24"/>
                <w:szCs w:val="24"/>
              </w:rPr>
              <w:t>общий)</w:t>
            </w:r>
          </w:p>
        </w:tc>
        <w:tc>
          <w:tcPr>
            <w:tcW w:w="3076" w:type="dxa"/>
          </w:tcPr>
          <w:p w:rsidR="006E3C70" w:rsidRPr="008F7EB5" w:rsidRDefault="006E3C70" w:rsidP="00B93FB3">
            <w:pPr>
              <w:spacing w:after="0" w:line="240" w:lineRule="auto"/>
              <w:ind w:firstLine="355"/>
              <w:jc w:val="both"/>
              <w:rPr>
                <w:rFonts w:ascii="Times New Roman" w:eastAsia="Times New Roman" w:hAnsi="Times New Roman"/>
                <w:spacing w:val="-2"/>
                <w:sz w:val="24"/>
                <w:szCs w:val="24"/>
              </w:rPr>
            </w:pPr>
            <w:r w:rsidRPr="008F7EB5">
              <w:rPr>
                <w:rFonts w:ascii="Times New Roman" w:eastAsia="Times New Roman" w:hAnsi="Times New Roman"/>
                <w:spacing w:val="-2"/>
                <w:sz w:val="24"/>
                <w:szCs w:val="24"/>
              </w:rPr>
              <w:t>ГОСТ 5282-91 п.12</w:t>
            </w:r>
          </w:p>
        </w:tc>
        <w:tc>
          <w:tcPr>
            <w:tcW w:w="3209" w:type="dxa"/>
          </w:tcPr>
          <w:p w:rsidR="006E3C70" w:rsidRPr="008F7EB5" w:rsidRDefault="006E3C70" w:rsidP="00B93FB3">
            <w:pPr>
              <w:spacing w:after="0" w:line="240" w:lineRule="auto"/>
              <w:ind w:firstLine="1133"/>
              <w:jc w:val="both"/>
              <w:rPr>
                <w:rFonts w:ascii="Times New Roman" w:hAnsi="Times New Roman"/>
                <w:sz w:val="24"/>
                <w:szCs w:val="24"/>
              </w:rPr>
            </w:pPr>
            <w:r w:rsidRPr="008F7EB5">
              <w:rPr>
                <w:rFonts w:ascii="Times New Roman" w:hAnsi="Times New Roman"/>
                <w:sz w:val="24"/>
                <w:szCs w:val="24"/>
              </w:rPr>
              <w:t>0,22</w:t>
            </w:r>
          </w:p>
        </w:tc>
      </w:tr>
      <w:tr w:rsidR="006E3C70" w:rsidRPr="008F7EB5" w:rsidTr="00B93FB3">
        <w:tc>
          <w:tcPr>
            <w:tcW w:w="3569" w:type="dxa"/>
          </w:tcPr>
          <w:p w:rsidR="006E3C70" w:rsidRPr="008F7EB5" w:rsidRDefault="006E3C70" w:rsidP="00B93FB3">
            <w:pPr>
              <w:spacing w:after="0" w:line="240" w:lineRule="auto"/>
              <w:rPr>
                <w:rFonts w:ascii="Times New Roman" w:hAnsi="Times New Roman"/>
                <w:sz w:val="24"/>
                <w:szCs w:val="24"/>
              </w:rPr>
            </w:pPr>
            <w:r w:rsidRPr="008F7EB5">
              <w:rPr>
                <w:rFonts w:ascii="Times New Roman" w:eastAsia="Times New Roman" w:hAnsi="Times New Roman"/>
                <w:spacing w:val="-1"/>
                <w:sz w:val="24"/>
                <w:szCs w:val="24"/>
              </w:rPr>
              <w:t xml:space="preserve">Потери при прокаливании (ППП) </w:t>
            </w:r>
            <w:r w:rsidRPr="008F7EB5">
              <w:rPr>
                <w:rFonts w:ascii="Times New Roman" w:eastAsia="Times New Roman" w:hAnsi="Times New Roman"/>
                <w:sz w:val="24"/>
                <w:szCs w:val="24"/>
              </w:rPr>
              <w:t>при 700 °С</w:t>
            </w:r>
          </w:p>
        </w:tc>
        <w:tc>
          <w:tcPr>
            <w:tcW w:w="3076" w:type="dxa"/>
          </w:tcPr>
          <w:p w:rsidR="006E3C70" w:rsidRPr="008F7EB5" w:rsidRDefault="006E3C70" w:rsidP="00B93FB3">
            <w:pPr>
              <w:spacing w:after="0" w:line="240" w:lineRule="auto"/>
              <w:ind w:firstLine="355"/>
              <w:jc w:val="both"/>
              <w:rPr>
                <w:rFonts w:ascii="Times New Roman" w:eastAsia="Times New Roman" w:hAnsi="Times New Roman"/>
                <w:spacing w:val="-2"/>
                <w:sz w:val="24"/>
                <w:szCs w:val="24"/>
              </w:rPr>
            </w:pPr>
            <w:r w:rsidRPr="008F7EB5">
              <w:rPr>
                <w:rFonts w:ascii="Times New Roman" w:eastAsia="Times New Roman" w:hAnsi="Times New Roman"/>
                <w:spacing w:val="-2"/>
                <w:sz w:val="24"/>
                <w:szCs w:val="24"/>
              </w:rPr>
              <w:t>ГОСТ 5282-91 п. 4</w:t>
            </w:r>
          </w:p>
        </w:tc>
        <w:tc>
          <w:tcPr>
            <w:tcW w:w="3209" w:type="dxa"/>
          </w:tcPr>
          <w:p w:rsidR="006E3C70" w:rsidRPr="008F7EB5" w:rsidRDefault="006E3C70" w:rsidP="00B93FB3">
            <w:pPr>
              <w:spacing w:after="0" w:line="240" w:lineRule="auto"/>
              <w:ind w:firstLine="1133"/>
              <w:jc w:val="both"/>
              <w:rPr>
                <w:rFonts w:ascii="Times New Roman" w:hAnsi="Times New Roman"/>
                <w:sz w:val="24"/>
                <w:szCs w:val="24"/>
              </w:rPr>
            </w:pPr>
            <w:r w:rsidRPr="008F7EB5">
              <w:rPr>
                <w:rFonts w:ascii="Times New Roman" w:hAnsi="Times New Roman"/>
                <w:sz w:val="24"/>
                <w:szCs w:val="24"/>
              </w:rPr>
              <w:t>6,55</w:t>
            </w:r>
          </w:p>
        </w:tc>
      </w:tr>
      <w:tr w:rsidR="006E3C70" w:rsidRPr="008F7EB5" w:rsidTr="00B93FB3">
        <w:trPr>
          <w:trHeight w:val="287"/>
        </w:trPr>
        <w:tc>
          <w:tcPr>
            <w:tcW w:w="3569" w:type="dxa"/>
          </w:tcPr>
          <w:p w:rsidR="006E3C70" w:rsidRPr="008F7EB5" w:rsidRDefault="006E3C70" w:rsidP="00B93FB3">
            <w:pPr>
              <w:spacing w:after="0" w:line="240" w:lineRule="auto"/>
              <w:rPr>
                <w:rFonts w:ascii="Times New Roman" w:hAnsi="Times New Roman"/>
                <w:sz w:val="24"/>
                <w:szCs w:val="24"/>
              </w:rPr>
            </w:pPr>
            <w:r w:rsidRPr="008F7EB5">
              <w:rPr>
                <w:rFonts w:ascii="Times New Roman" w:hAnsi="Times New Roman"/>
                <w:sz w:val="24"/>
                <w:szCs w:val="24"/>
              </w:rPr>
              <w:t>Потери при прокаливании (ППП) при 1000 °С</w:t>
            </w:r>
          </w:p>
        </w:tc>
        <w:tc>
          <w:tcPr>
            <w:tcW w:w="3076" w:type="dxa"/>
          </w:tcPr>
          <w:p w:rsidR="006E3C70" w:rsidRPr="008F7EB5" w:rsidRDefault="006E3C70" w:rsidP="00B93FB3">
            <w:pPr>
              <w:spacing w:after="0" w:line="240" w:lineRule="auto"/>
              <w:ind w:firstLine="317"/>
              <w:rPr>
                <w:rFonts w:ascii="Times New Roman" w:hAnsi="Times New Roman"/>
                <w:sz w:val="24"/>
                <w:szCs w:val="24"/>
                <w:lang w:val="en-US"/>
              </w:rPr>
            </w:pPr>
            <w:r w:rsidRPr="008F7EB5">
              <w:rPr>
                <w:rFonts w:ascii="Times New Roman" w:hAnsi="Times New Roman"/>
                <w:sz w:val="24"/>
                <w:szCs w:val="24"/>
                <w:lang w:val="en-US"/>
              </w:rPr>
              <w:t>ГОСТ 5282-91 п. 4</w:t>
            </w:r>
          </w:p>
        </w:tc>
        <w:tc>
          <w:tcPr>
            <w:tcW w:w="3209" w:type="dxa"/>
          </w:tcPr>
          <w:p w:rsidR="006E3C70" w:rsidRPr="008F7EB5" w:rsidRDefault="006E3C70" w:rsidP="00B93FB3">
            <w:pPr>
              <w:spacing w:after="0" w:line="240" w:lineRule="auto"/>
              <w:ind w:firstLine="1168"/>
              <w:rPr>
                <w:rFonts w:ascii="Times New Roman" w:hAnsi="Times New Roman"/>
                <w:sz w:val="24"/>
                <w:szCs w:val="24"/>
                <w:lang w:val="en-US"/>
              </w:rPr>
            </w:pPr>
            <w:r w:rsidRPr="008F7EB5">
              <w:rPr>
                <w:rFonts w:ascii="Times New Roman" w:hAnsi="Times New Roman"/>
                <w:sz w:val="24"/>
                <w:szCs w:val="24"/>
                <w:lang w:val="en-US"/>
              </w:rPr>
              <w:t>8,2</w:t>
            </w:r>
          </w:p>
        </w:tc>
      </w:tr>
    </w:tbl>
    <w:p w:rsidR="00BB2ED8" w:rsidRPr="004826D3" w:rsidRDefault="00BB2ED8" w:rsidP="00541AD6">
      <w:pPr>
        <w:rPr>
          <w:rFonts w:ascii="Times New Roman" w:hAnsi="Times New Roman" w:cs="Times New Roman"/>
          <w:sz w:val="24"/>
          <w:szCs w:val="24"/>
        </w:rPr>
      </w:pPr>
    </w:p>
    <w:p w:rsidR="00BB2ED8" w:rsidRDefault="006E3C70" w:rsidP="00CD64E4">
      <w:pPr>
        <w:spacing w:after="0" w:line="240" w:lineRule="auto"/>
        <w:ind w:firstLine="709"/>
        <w:jc w:val="both"/>
        <w:rPr>
          <w:rFonts w:ascii="Times New Roman" w:hAnsi="Times New Roman"/>
          <w:sz w:val="24"/>
          <w:szCs w:val="28"/>
        </w:rPr>
      </w:pPr>
      <w:r>
        <w:rPr>
          <w:rFonts w:ascii="Times New Roman" w:hAnsi="Times New Roman"/>
          <w:sz w:val="24"/>
          <w:szCs w:val="28"/>
        </w:rPr>
        <w:t>Таблица 2</w:t>
      </w:r>
      <w:r w:rsidR="00BB2ED8">
        <w:rPr>
          <w:rFonts w:ascii="Times New Roman" w:hAnsi="Times New Roman"/>
          <w:sz w:val="24"/>
          <w:szCs w:val="28"/>
        </w:rPr>
        <w:t xml:space="preserve"> - </w:t>
      </w:r>
      <w:r w:rsidR="00BB2ED8" w:rsidRPr="00884A7C">
        <w:rPr>
          <w:rFonts w:ascii="Times New Roman" w:hAnsi="Times New Roman"/>
          <w:sz w:val="24"/>
          <w:szCs w:val="28"/>
        </w:rPr>
        <w:t xml:space="preserve">Химический состав </w:t>
      </w:r>
      <w:r w:rsidR="00BB2ED8">
        <w:rPr>
          <w:rFonts w:ascii="Times New Roman" w:hAnsi="Times New Roman"/>
          <w:sz w:val="24"/>
          <w:szCs w:val="28"/>
        </w:rPr>
        <w:t>рыхлого сланца</w:t>
      </w:r>
    </w:p>
    <w:p w:rsidR="00BB2ED8" w:rsidRDefault="00BB2ED8" w:rsidP="00BB2ED8">
      <w:pPr>
        <w:spacing w:after="0" w:line="240" w:lineRule="auto"/>
        <w:jc w:val="both"/>
        <w:rPr>
          <w:rFonts w:ascii="Times New Roman" w:hAnsi="Times New Roman"/>
          <w:sz w:val="24"/>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26"/>
        <w:gridCol w:w="2972"/>
        <w:gridCol w:w="3256"/>
      </w:tblGrid>
      <w:tr w:rsidR="00BB2ED8" w:rsidRPr="008F7EB5" w:rsidTr="00BB2ED8">
        <w:tc>
          <w:tcPr>
            <w:tcW w:w="3626" w:type="dxa"/>
          </w:tcPr>
          <w:p w:rsidR="00BB2ED8" w:rsidRPr="008F7EB5" w:rsidRDefault="00BB2ED8" w:rsidP="00BB2ED8">
            <w:pPr>
              <w:shd w:val="clear" w:color="auto" w:fill="FFFFFF"/>
              <w:spacing w:after="0" w:line="230" w:lineRule="exact"/>
              <w:ind w:right="-108"/>
              <w:jc w:val="center"/>
              <w:rPr>
                <w:sz w:val="24"/>
              </w:rPr>
            </w:pPr>
            <w:r w:rsidRPr="008F7EB5">
              <w:rPr>
                <w:rFonts w:ascii="Times New Roman" w:eastAsia="Times New Roman" w:hAnsi="Times New Roman"/>
                <w:spacing w:val="-1"/>
                <w:sz w:val="24"/>
              </w:rPr>
              <w:t xml:space="preserve">Наименование и содержание </w:t>
            </w:r>
            <w:r w:rsidRPr="008F7EB5">
              <w:rPr>
                <w:rFonts w:ascii="Times New Roman" w:eastAsia="Times New Roman" w:hAnsi="Times New Roman"/>
                <w:sz w:val="24"/>
              </w:rPr>
              <w:t>компонента</w:t>
            </w:r>
          </w:p>
        </w:tc>
        <w:tc>
          <w:tcPr>
            <w:tcW w:w="2972" w:type="dxa"/>
          </w:tcPr>
          <w:p w:rsidR="00BB2ED8" w:rsidRPr="008F7EB5" w:rsidRDefault="00BB2ED8" w:rsidP="00BB2ED8">
            <w:pPr>
              <w:shd w:val="clear" w:color="auto" w:fill="FFFFFF"/>
              <w:spacing w:after="0" w:line="230" w:lineRule="exact"/>
              <w:ind w:right="-108"/>
              <w:jc w:val="center"/>
              <w:rPr>
                <w:sz w:val="24"/>
              </w:rPr>
            </w:pPr>
            <w:r w:rsidRPr="008F7EB5">
              <w:rPr>
                <w:rFonts w:ascii="Times New Roman" w:eastAsia="Times New Roman" w:hAnsi="Times New Roman"/>
                <w:sz w:val="24"/>
              </w:rPr>
              <w:t>Обозначение НД на метод испытаний</w:t>
            </w:r>
          </w:p>
        </w:tc>
        <w:tc>
          <w:tcPr>
            <w:tcW w:w="3256" w:type="dxa"/>
          </w:tcPr>
          <w:p w:rsidR="00BB2ED8" w:rsidRPr="008F7EB5" w:rsidRDefault="00BB2ED8" w:rsidP="00BB2ED8">
            <w:pPr>
              <w:shd w:val="clear" w:color="auto" w:fill="FFFFFF"/>
              <w:spacing w:after="0" w:line="240" w:lineRule="auto"/>
              <w:ind w:right="-108"/>
              <w:jc w:val="center"/>
              <w:rPr>
                <w:sz w:val="24"/>
              </w:rPr>
            </w:pPr>
            <w:r w:rsidRPr="008F7EB5">
              <w:rPr>
                <w:rFonts w:ascii="Times New Roman" w:eastAsia="Times New Roman" w:hAnsi="Times New Roman"/>
                <w:spacing w:val="-1"/>
                <w:sz w:val="24"/>
              </w:rPr>
              <w:t>Фактическое значение</w:t>
            </w:r>
          </w:p>
        </w:tc>
      </w:tr>
      <w:tr w:rsidR="00BB2ED8" w:rsidRPr="008F7EB5" w:rsidTr="00BB2ED8">
        <w:tc>
          <w:tcPr>
            <w:tcW w:w="3626" w:type="dxa"/>
          </w:tcPr>
          <w:p w:rsidR="00BB2ED8" w:rsidRPr="008F7EB5" w:rsidRDefault="00BB2ED8" w:rsidP="00BB2ED8">
            <w:pPr>
              <w:shd w:val="clear" w:color="auto" w:fill="FFFFFF"/>
              <w:spacing w:after="0" w:line="240" w:lineRule="auto"/>
              <w:ind w:left="1718"/>
              <w:rPr>
                <w:sz w:val="24"/>
              </w:rPr>
            </w:pPr>
            <w:r w:rsidRPr="008F7EB5">
              <w:rPr>
                <w:rFonts w:ascii="Times New Roman" w:hAnsi="Times New Roman"/>
                <w:sz w:val="24"/>
              </w:rPr>
              <w:t>1</w:t>
            </w:r>
          </w:p>
        </w:tc>
        <w:tc>
          <w:tcPr>
            <w:tcW w:w="2972" w:type="dxa"/>
          </w:tcPr>
          <w:p w:rsidR="00BB2ED8" w:rsidRPr="008F7EB5" w:rsidRDefault="00BB2ED8" w:rsidP="00BB2ED8">
            <w:pPr>
              <w:shd w:val="clear" w:color="auto" w:fill="FFFFFF"/>
              <w:spacing w:after="0" w:line="240" w:lineRule="auto"/>
              <w:jc w:val="center"/>
              <w:rPr>
                <w:sz w:val="24"/>
              </w:rPr>
            </w:pPr>
            <w:r w:rsidRPr="008F7EB5">
              <w:rPr>
                <w:rFonts w:ascii="Times New Roman" w:hAnsi="Times New Roman"/>
                <w:sz w:val="24"/>
              </w:rPr>
              <w:t>2</w:t>
            </w:r>
          </w:p>
        </w:tc>
        <w:tc>
          <w:tcPr>
            <w:tcW w:w="3256" w:type="dxa"/>
          </w:tcPr>
          <w:p w:rsidR="00BB2ED8" w:rsidRPr="008F7EB5" w:rsidRDefault="00BB2ED8" w:rsidP="00BB2ED8">
            <w:pPr>
              <w:shd w:val="clear" w:color="auto" w:fill="FFFFFF"/>
              <w:spacing w:after="0" w:line="240" w:lineRule="auto"/>
              <w:jc w:val="center"/>
              <w:rPr>
                <w:sz w:val="24"/>
              </w:rPr>
            </w:pPr>
            <w:r>
              <w:rPr>
                <w:rFonts w:ascii="Times New Roman" w:hAnsi="Times New Roman"/>
                <w:sz w:val="24"/>
              </w:rPr>
              <w:t>3</w:t>
            </w:r>
          </w:p>
        </w:tc>
      </w:tr>
      <w:tr w:rsidR="00BB2ED8" w:rsidRPr="008F7EB5" w:rsidTr="00BB2ED8">
        <w:tc>
          <w:tcPr>
            <w:tcW w:w="3626" w:type="dxa"/>
          </w:tcPr>
          <w:p w:rsidR="00BB2ED8" w:rsidRPr="008F7EB5" w:rsidRDefault="00BB2ED8" w:rsidP="00BB2ED8">
            <w:pPr>
              <w:shd w:val="clear" w:color="auto" w:fill="FFFFFF"/>
              <w:spacing w:after="0" w:line="240" w:lineRule="auto"/>
              <w:ind w:left="43"/>
              <w:rPr>
                <w:sz w:val="24"/>
              </w:rPr>
            </w:pPr>
            <w:r w:rsidRPr="008F7EB5">
              <w:rPr>
                <w:rFonts w:ascii="Times New Roman" w:hAnsi="Times New Roman"/>
                <w:sz w:val="24"/>
                <w:lang w:val="en-US"/>
              </w:rPr>
              <w:t>Si0</w:t>
            </w:r>
            <w:r w:rsidRPr="008F7EB5">
              <w:rPr>
                <w:rFonts w:ascii="Times New Roman" w:hAnsi="Times New Roman"/>
                <w:sz w:val="24"/>
                <w:vertAlign w:val="subscript"/>
                <w:lang w:val="en-US"/>
              </w:rPr>
              <w:t>2</w:t>
            </w:r>
            <w:r w:rsidRPr="008F7EB5">
              <w:rPr>
                <w:rFonts w:ascii="Times New Roman" w:hAnsi="Times New Roman"/>
                <w:sz w:val="24"/>
                <w:lang w:val="en-US"/>
              </w:rPr>
              <w:t xml:space="preserve"> </w:t>
            </w:r>
            <w:r w:rsidRPr="008F7EB5">
              <w:rPr>
                <w:rFonts w:ascii="Times New Roman" w:eastAsia="Times New Roman" w:hAnsi="Times New Roman"/>
                <w:sz w:val="24"/>
                <w:vertAlign w:val="subscript"/>
              </w:rPr>
              <w:t>общ.</w:t>
            </w:r>
          </w:p>
        </w:tc>
        <w:tc>
          <w:tcPr>
            <w:tcW w:w="2972" w:type="dxa"/>
          </w:tcPr>
          <w:p w:rsidR="00BB2ED8" w:rsidRPr="008F7EB5" w:rsidRDefault="00BB2ED8" w:rsidP="00BB2ED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п.6.3</w:t>
            </w:r>
          </w:p>
        </w:tc>
        <w:tc>
          <w:tcPr>
            <w:tcW w:w="3256" w:type="dxa"/>
          </w:tcPr>
          <w:p w:rsidR="00BB2ED8" w:rsidRPr="008F7EB5" w:rsidRDefault="00BB2ED8" w:rsidP="00BB2ED8">
            <w:pPr>
              <w:shd w:val="clear" w:color="auto" w:fill="FFFFFF"/>
              <w:spacing w:after="0" w:line="240" w:lineRule="auto"/>
              <w:ind w:firstLine="1282"/>
              <w:jc w:val="both"/>
              <w:rPr>
                <w:sz w:val="24"/>
              </w:rPr>
            </w:pPr>
            <w:r w:rsidRPr="008F7EB5">
              <w:rPr>
                <w:rFonts w:ascii="Times New Roman" w:hAnsi="Times New Roman"/>
                <w:sz w:val="24"/>
              </w:rPr>
              <w:t>57,44</w:t>
            </w:r>
          </w:p>
        </w:tc>
      </w:tr>
      <w:tr w:rsidR="00BB2ED8" w:rsidRPr="008F7EB5" w:rsidTr="00BB2ED8">
        <w:tc>
          <w:tcPr>
            <w:tcW w:w="3626" w:type="dxa"/>
          </w:tcPr>
          <w:p w:rsidR="00BB2ED8" w:rsidRPr="008F7EB5" w:rsidRDefault="00BB2ED8" w:rsidP="00BB2ED8">
            <w:pPr>
              <w:shd w:val="clear" w:color="auto" w:fill="FFFFFF"/>
              <w:spacing w:after="0" w:line="240" w:lineRule="auto"/>
              <w:ind w:left="43"/>
              <w:rPr>
                <w:sz w:val="24"/>
              </w:rPr>
            </w:pPr>
            <w:r w:rsidRPr="008F7EB5">
              <w:rPr>
                <w:rFonts w:ascii="Times New Roman" w:hAnsi="Times New Roman"/>
                <w:sz w:val="24"/>
                <w:lang w:val="en-US"/>
              </w:rPr>
              <w:t>Si0</w:t>
            </w:r>
            <w:r w:rsidRPr="008F7EB5">
              <w:rPr>
                <w:rFonts w:ascii="Times New Roman" w:hAnsi="Times New Roman"/>
                <w:sz w:val="24"/>
                <w:vertAlign w:val="subscript"/>
              </w:rPr>
              <w:t>2</w:t>
            </w:r>
            <w:r w:rsidRPr="008F7EB5">
              <w:rPr>
                <w:rFonts w:ascii="Times New Roman" w:hAnsi="Times New Roman"/>
                <w:sz w:val="24"/>
                <w:lang w:val="en-US"/>
              </w:rPr>
              <w:t xml:space="preserve"> </w:t>
            </w:r>
            <w:r w:rsidRPr="008F7EB5">
              <w:rPr>
                <w:rFonts w:ascii="Times New Roman" w:eastAsia="Times New Roman" w:hAnsi="Times New Roman"/>
                <w:sz w:val="24"/>
                <w:vertAlign w:val="subscript"/>
              </w:rPr>
              <w:t>свобод.</w:t>
            </w:r>
          </w:p>
        </w:tc>
        <w:tc>
          <w:tcPr>
            <w:tcW w:w="2972" w:type="dxa"/>
          </w:tcPr>
          <w:p w:rsidR="00BB2ED8" w:rsidRPr="008F7EB5" w:rsidRDefault="00BB2ED8" w:rsidP="00BB2ED8">
            <w:pPr>
              <w:shd w:val="clear" w:color="auto" w:fill="FFFFFF"/>
              <w:spacing w:after="0" w:line="240" w:lineRule="auto"/>
              <w:ind w:firstLine="202"/>
              <w:jc w:val="both"/>
              <w:rPr>
                <w:sz w:val="24"/>
              </w:rPr>
            </w:pPr>
            <w:r w:rsidRPr="008F7EB5">
              <w:rPr>
                <w:rFonts w:ascii="Times New Roman" w:eastAsia="Times New Roman" w:hAnsi="Times New Roman"/>
                <w:sz w:val="24"/>
              </w:rPr>
              <w:t>ГОСТ 21216.3-93</w:t>
            </w:r>
          </w:p>
        </w:tc>
        <w:tc>
          <w:tcPr>
            <w:tcW w:w="3256" w:type="dxa"/>
          </w:tcPr>
          <w:p w:rsidR="00BB2ED8" w:rsidRPr="008F7EB5" w:rsidRDefault="00612965" w:rsidP="00BB2ED8">
            <w:pPr>
              <w:shd w:val="clear" w:color="auto" w:fill="FFFFFF"/>
              <w:spacing w:after="0" w:line="240" w:lineRule="auto"/>
              <w:ind w:firstLine="1282"/>
              <w:jc w:val="both"/>
              <w:rPr>
                <w:rFonts w:ascii="Times New Roman" w:hAnsi="Times New Roman"/>
                <w:sz w:val="24"/>
              </w:rPr>
            </w:pPr>
            <w:hyperlink r:id="rId54" w:history="1">
              <w:r w:rsidR="00BB2ED8" w:rsidRPr="008F7EB5">
                <w:rPr>
                  <w:rFonts w:ascii="Times New Roman" w:hAnsi="Times New Roman"/>
                  <w:iCs/>
                  <w:sz w:val="24"/>
                  <w:lang w:val="en-US"/>
                </w:rPr>
                <w:t>45</w:t>
              </w:r>
              <w:r w:rsidR="00BB2ED8" w:rsidRPr="008F7EB5">
                <w:rPr>
                  <w:rFonts w:ascii="Times New Roman" w:hAnsi="Times New Roman"/>
                  <w:iCs/>
                  <w:sz w:val="24"/>
                </w:rPr>
                <w:t>,</w:t>
              </w:r>
              <w:r w:rsidR="00BB2ED8" w:rsidRPr="008F7EB5">
                <w:rPr>
                  <w:rFonts w:ascii="Times New Roman" w:hAnsi="Times New Roman"/>
                  <w:iCs/>
                  <w:sz w:val="24"/>
                  <w:lang w:val="en-US"/>
                </w:rPr>
                <w:t>8</w:t>
              </w:r>
            </w:hyperlink>
          </w:p>
        </w:tc>
      </w:tr>
      <w:tr w:rsidR="00BB2ED8" w:rsidRPr="008F7EB5" w:rsidTr="00BB2ED8">
        <w:tc>
          <w:tcPr>
            <w:tcW w:w="3626" w:type="dxa"/>
          </w:tcPr>
          <w:p w:rsidR="00BB2ED8" w:rsidRPr="008F7EB5" w:rsidRDefault="00BB2ED8" w:rsidP="00BB2ED8">
            <w:pPr>
              <w:shd w:val="clear" w:color="auto" w:fill="FFFFFF"/>
              <w:spacing w:after="0" w:line="240" w:lineRule="auto"/>
              <w:ind w:left="29"/>
              <w:rPr>
                <w:sz w:val="24"/>
              </w:rPr>
            </w:pPr>
            <w:r w:rsidRPr="008F7EB5">
              <w:rPr>
                <w:rFonts w:ascii="Times New Roman" w:eastAsia="Times New Roman" w:hAnsi="Times New Roman"/>
                <w:sz w:val="24"/>
              </w:rPr>
              <w:t>А</w:t>
            </w:r>
            <w:r w:rsidRPr="008F7EB5">
              <w:rPr>
                <w:rFonts w:ascii="Times New Roman" w:eastAsia="Times New Roman" w:hAnsi="Times New Roman"/>
                <w:sz w:val="24"/>
                <w:lang w:val="en-US"/>
              </w:rPr>
              <w:t>l</w:t>
            </w:r>
            <w:r w:rsidRPr="008F7EB5">
              <w:rPr>
                <w:rFonts w:ascii="Times New Roman" w:eastAsia="Times New Roman" w:hAnsi="Times New Roman"/>
                <w:sz w:val="24"/>
                <w:vertAlign w:val="subscript"/>
                <w:lang w:val="en-US"/>
              </w:rPr>
              <w:t>2</w:t>
            </w:r>
            <w:r w:rsidRPr="008F7EB5">
              <w:rPr>
                <w:rFonts w:ascii="Times New Roman" w:eastAsia="Times New Roman" w:hAnsi="Times New Roman"/>
                <w:sz w:val="24"/>
              </w:rPr>
              <w:t>Оз</w:t>
            </w:r>
          </w:p>
        </w:tc>
        <w:tc>
          <w:tcPr>
            <w:tcW w:w="2972" w:type="dxa"/>
          </w:tcPr>
          <w:p w:rsidR="00BB2ED8" w:rsidRPr="008F7EB5" w:rsidRDefault="00BB2ED8" w:rsidP="00BB2ED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п.9</w:t>
            </w:r>
          </w:p>
        </w:tc>
        <w:tc>
          <w:tcPr>
            <w:tcW w:w="3256" w:type="dxa"/>
          </w:tcPr>
          <w:p w:rsidR="00BB2ED8" w:rsidRPr="008F7EB5" w:rsidRDefault="00BB2ED8" w:rsidP="00BB2ED8">
            <w:pPr>
              <w:shd w:val="clear" w:color="auto" w:fill="FFFFFF"/>
              <w:spacing w:after="0" w:line="240" w:lineRule="auto"/>
              <w:ind w:firstLine="1282"/>
              <w:jc w:val="both"/>
              <w:rPr>
                <w:sz w:val="24"/>
              </w:rPr>
            </w:pPr>
            <w:r w:rsidRPr="008F7EB5">
              <w:rPr>
                <w:rFonts w:ascii="Times New Roman" w:hAnsi="Times New Roman"/>
                <w:sz w:val="24"/>
              </w:rPr>
              <w:t>13,2</w:t>
            </w:r>
          </w:p>
        </w:tc>
      </w:tr>
      <w:tr w:rsidR="00BB2ED8" w:rsidRPr="008F7EB5" w:rsidTr="00BB2ED8">
        <w:tc>
          <w:tcPr>
            <w:tcW w:w="3626" w:type="dxa"/>
          </w:tcPr>
          <w:p w:rsidR="00BB2ED8" w:rsidRPr="008F7EB5" w:rsidRDefault="00BB2ED8" w:rsidP="00BB2ED8">
            <w:pPr>
              <w:shd w:val="clear" w:color="auto" w:fill="FFFFFF"/>
              <w:spacing w:after="0" w:line="240" w:lineRule="auto"/>
              <w:ind w:left="29"/>
              <w:rPr>
                <w:sz w:val="24"/>
              </w:rPr>
            </w:pPr>
            <w:r w:rsidRPr="008F7EB5">
              <w:rPr>
                <w:rFonts w:ascii="Times New Roman" w:eastAsia="Times New Roman" w:hAnsi="Times New Roman"/>
                <w:sz w:val="24"/>
              </w:rPr>
              <w:t>СаО</w:t>
            </w:r>
          </w:p>
        </w:tc>
        <w:tc>
          <w:tcPr>
            <w:tcW w:w="2972" w:type="dxa"/>
          </w:tcPr>
          <w:p w:rsidR="00BB2ED8" w:rsidRPr="008F7EB5" w:rsidRDefault="00BB2ED8" w:rsidP="00BB2ED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п.7</w:t>
            </w:r>
          </w:p>
        </w:tc>
        <w:tc>
          <w:tcPr>
            <w:tcW w:w="3256" w:type="dxa"/>
          </w:tcPr>
          <w:p w:rsidR="00BB2ED8" w:rsidRPr="008F7EB5" w:rsidRDefault="00BB2ED8" w:rsidP="00BB2ED8">
            <w:pPr>
              <w:shd w:val="clear" w:color="auto" w:fill="FFFFFF"/>
              <w:spacing w:after="0" w:line="240" w:lineRule="auto"/>
              <w:ind w:firstLine="1282"/>
              <w:jc w:val="both"/>
              <w:rPr>
                <w:sz w:val="24"/>
              </w:rPr>
            </w:pPr>
            <w:r w:rsidRPr="008F7EB5">
              <w:rPr>
                <w:rFonts w:ascii="Times New Roman" w:hAnsi="Times New Roman"/>
                <w:sz w:val="24"/>
              </w:rPr>
              <w:t>4,9</w:t>
            </w:r>
          </w:p>
        </w:tc>
      </w:tr>
      <w:tr w:rsidR="00BB2ED8" w:rsidRPr="008F7EB5" w:rsidTr="00BB2ED8">
        <w:tc>
          <w:tcPr>
            <w:tcW w:w="3626" w:type="dxa"/>
          </w:tcPr>
          <w:p w:rsidR="00BB2ED8" w:rsidRPr="008F7EB5" w:rsidRDefault="00BB2ED8" w:rsidP="00BB2ED8">
            <w:pPr>
              <w:shd w:val="clear" w:color="auto" w:fill="FFFFFF"/>
              <w:spacing w:after="0" w:line="240" w:lineRule="auto"/>
              <w:ind w:left="24"/>
              <w:rPr>
                <w:sz w:val="24"/>
              </w:rPr>
            </w:pPr>
            <w:r w:rsidRPr="008F7EB5">
              <w:rPr>
                <w:rFonts w:ascii="Times New Roman" w:hAnsi="Times New Roman"/>
                <w:sz w:val="24"/>
                <w:lang w:val="en-US"/>
              </w:rPr>
              <w:t>MgO</w:t>
            </w:r>
          </w:p>
        </w:tc>
        <w:tc>
          <w:tcPr>
            <w:tcW w:w="2972" w:type="dxa"/>
          </w:tcPr>
          <w:p w:rsidR="00BB2ED8" w:rsidRPr="008F7EB5" w:rsidRDefault="00BB2ED8" w:rsidP="00BB2ED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п.7</w:t>
            </w:r>
          </w:p>
        </w:tc>
        <w:tc>
          <w:tcPr>
            <w:tcW w:w="3256" w:type="dxa"/>
          </w:tcPr>
          <w:p w:rsidR="00BB2ED8" w:rsidRPr="008F7EB5" w:rsidRDefault="00BB2ED8" w:rsidP="00BB2ED8">
            <w:pPr>
              <w:shd w:val="clear" w:color="auto" w:fill="FFFFFF"/>
              <w:spacing w:after="0" w:line="240" w:lineRule="auto"/>
              <w:ind w:firstLine="1282"/>
              <w:jc w:val="both"/>
              <w:rPr>
                <w:sz w:val="24"/>
              </w:rPr>
            </w:pPr>
            <w:r w:rsidRPr="008F7EB5">
              <w:rPr>
                <w:rFonts w:ascii="Times New Roman" w:hAnsi="Times New Roman"/>
                <w:sz w:val="24"/>
              </w:rPr>
              <w:t>3,34</w:t>
            </w:r>
          </w:p>
        </w:tc>
      </w:tr>
      <w:tr w:rsidR="00BB2ED8" w:rsidRPr="008F7EB5" w:rsidTr="00BB2ED8">
        <w:tc>
          <w:tcPr>
            <w:tcW w:w="3626" w:type="dxa"/>
          </w:tcPr>
          <w:p w:rsidR="00BB2ED8" w:rsidRPr="008F7EB5" w:rsidRDefault="00BB2ED8" w:rsidP="00BB2ED8">
            <w:pPr>
              <w:shd w:val="clear" w:color="auto" w:fill="FFFFFF"/>
              <w:spacing w:after="0" w:line="240" w:lineRule="auto"/>
              <w:ind w:left="19"/>
              <w:rPr>
                <w:sz w:val="24"/>
              </w:rPr>
            </w:pPr>
            <w:r w:rsidRPr="008F7EB5">
              <w:rPr>
                <w:rFonts w:ascii="Times New Roman" w:hAnsi="Times New Roman"/>
                <w:sz w:val="24"/>
                <w:lang w:val="en-US"/>
              </w:rPr>
              <w:t>Fe</w:t>
            </w:r>
            <w:r w:rsidRPr="008F7EB5">
              <w:rPr>
                <w:rFonts w:ascii="Times New Roman" w:hAnsi="Times New Roman"/>
                <w:sz w:val="24"/>
                <w:vertAlign w:val="subscript"/>
                <w:lang w:val="en-US"/>
              </w:rPr>
              <w:t>2</w:t>
            </w:r>
            <w:r w:rsidRPr="008F7EB5">
              <w:rPr>
                <w:rFonts w:ascii="Times New Roman" w:hAnsi="Times New Roman"/>
                <w:sz w:val="24"/>
                <w:lang w:val="en-US"/>
              </w:rPr>
              <w:t>0</w:t>
            </w:r>
            <w:r w:rsidRPr="008F7EB5">
              <w:rPr>
                <w:rFonts w:ascii="Times New Roman" w:hAnsi="Times New Roman"/>
                <w:sz w:val="24"/>
                <w:vertAlign w:val="subscript"/>
                <w:lang w:val="en-US"/>
              </w:rPr>
              <w:t>3</w:t>
            </w:r>
          </w:p>
        </w:tc>
        <w:tc>
          <w:tcPr>
            <w:tcW w:w="2972" w:type="dxa"/>
          </w:tcPr>
          <w:p w:rsidR="00BB2ED8" w:rsidRPr="008F7EB5" w:rsidRDefault="00BB2ED8" w:rsidP="00BB2ED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п.8.3</w:t>
            </w:r>
          </w:p>
        </w:tc>
        <w:tc>
          <w:tcPr>
            <w:tcW w:w="3256" w:type="dxa"/>
          </w:tcPr>
          <w:p w:rsidR="00BB2ED8" w:rsidRPr="008F7EB5" w:rsidRDefault="00BB2ED8" w:rsidP="00BB2ED8">
            <w:pPr>
              <w:shd w:val="clear" w:color="auto" w:fill="FFFFFF"/>
              <w:spacing w:after="0" w:line="240" w:lineRule="auto"/>
              <w:ind w:firstLine="1282"/>
              <w:jc w:val="both"/>
              <w:rPr>
                <w:sz w:val="24"/>
              </w:rPr>
            </w:pPr>
            <w:r w:rsidRPr="008F7EB5">
              <w:rPr>
                <w:rFonts w:ascii="Times New Roman" w:hAnsi="Times New Roman"/>
                <w:sz w:val="24"/>
              </w:rPr>
              <w:t>11,53</w:t>
            </w:r>
          </w:p>
        </w:tc>
      </w:tr>
      <w:tr w:rsidR="00BB2ED8" w:rsidRPr="008F7EB5" w:rsidTr="00BB2ED8">
        <w:tc>
          <w:tcPr>
            <w:tcW w:w="3626" w:type="dxa"/>
          </w:tcPr>
          <w:p w:rsidR="00BB2ED8" w:rsidRPr="008F7EB5" w:rsidRDefault="00BB2ED8" w:rsidP="00BB2ED8">
            <w:pPr>
              <w:shd w:val="clear" w:color="auto" w:fill="FFFFFF"/>
              <w:spacing w:after="0" w:line="240" w:lineRule="auto"/>
              <w:ind w:left="24"/>
              <w:rPr>
                <w:sz w:val="24"/>
              </w:rPr>
            </w:pPr>
            <w:r w:rsidRPr="008F7EB5">
              <w:rPr>
                <w:rFonts w:ascii="Times New Roman" w:hAnsi="Times New Roman"/>
                <w:sz w:val="24"/>
                <w:lang w:val="en-US"/>
              </w:rPr>
              <w:t>Ti02</w:t>
            </w:r>
          </w:p>
        </w:tc>
        <w:tc>
          <w:tcPr>
            <w:tcW w:w="2972" w:type="dxa"/>
          </w:tcPr>
          <w:p w:rsidR="00BB2ED8" w:rsidRPr="008F7EB5" w:rsidRDefault="00BB2ED8" w:rsidP="00BB2ED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п.10</w:t>
            </w:r>
          </w:p>
        </w:tc>
        <w:tc>
          <w:tcPr>
            <w:tcW w:w="3256" w:type="dxa"/>
          </w:tcPr>
          <w:p w:rsidR="00BB2ED8" w:rsidRPr="008F7EB5" w:rsidRDefault="00BB2ED8" w:rsidP="00BB2ED8">
            <w:pPr>
              <w:shd w:val="clear" w:color="auto" w:fill="FFFFFF"/>
              <w:spacing w:after="0" w:line="240" w:lineRule="auto"/>
              <w:ind w:firstLine="1282"/>
              <w:jc w:val="both"/>
              <w:rPr>
                <w:sz w:val="24"/>
              </w:rPr>
            </w:pPr>
            <w:r w:rsidRPr="008F7EB5">
              <w:rPr>
                <w:rFonts w:ascii="Times New Roman" w:hAnsi="Times New Roman"/>
                <w:sz w:val="24"/>
              </w:rPr>
              <w:t>0,83</w:t>
            </w:r>
          </w:p>
        </w:tc>
      </w:tr>
      <w:tr w:rsidR="00BB2ED8" w:rsidRPr="008F7EB5" w:rsidTr="00BB2ED8">
        <w:tc>
          <w:tcPr>
            <w:tcW w:w="3626" w:type="dxa"/>
          </w:tcPr>
          <w:p w:rsidR="00BB2ED8" w:rsidRPr="008F7EB5" w:rsidRDefault="00BB2ED8" w:rsidP="00BB2ED8">
            <w:pPr>
              <w:shd w:val="clear" w:color="auto" w:fill="FFFFFF"/>
              <w:spacing w:after="0" w:line="240" w:lineRule="auto"/>
              <w:ind w:left="19"/>
              <w:rPr>
                <w:sz w:val="24"/>
              </w:rPr>
            </w:pPr>
            <w:r w:rsidRPr="008F7EB5">
              <w:rPr>
                <w:rFonts w:ascii="Times New Roman" w:eastAsia="Times New Roman" w:hAnsi="Times New Roman"/>
                <w:sz w:val="24"/>
              </w:rPr>
              <w:t>К</w:t>
            </w:r>
            <w:r w:rsidRPr="008F7EB5">
              <w:rPr>
                <w:rFonts w:ascii="Times New Roman" w:eastAsia="Times New Roman" w:hAnsi="Times New Roman"/>
                <w:sz w:val="24"/>
                <w:vertAlign w:val="subscript"/>
              </w:rPr>
              <w:t>2</w:t>
            </w:r>
            <w:r w:rsidRPr="008F7EB5">
              <w:rPr>
                <w:rFonts w:ascii="Times New Roman" w:eastAsia="Times New Roman" w:hAnsi="Times New Roman"/>
                <w:sz w:val="24"/>
              </w:rPr>
              <w:t>О (общий)</w:t>
            </w:r>
          </w:p>
        </w:tc>
        <w:tc>
          <w:tcPr>
            <w:tcW w:w="2972" w:type="dxa"/>
          </w:tcPr>
          <w:p w:rsidR="00BB2ED8" w:rsidRPr="008F7EB5" w:rsidRDefault="00BB2ED8" w:rsidP="00BB2ED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п.12</w:t>
            </w:r>
          </w:p>
        </w:tc>
        <w:tc>
          <w:tcPr>
            <w:tcW w:w="3256" w:type="dxa"/>
          </w:tcPr>
          <w:p w:rsidR="00BB2ED8" w:rsidRPr="008F7EB5" w:rsidRDefault="00BB2ED8" w:rsidP="00BB2ED8">
            <w:pPr>
              <w:shd w:val="clear" w:color="auto" w:fill="FFFFFF"/>
              <w:spacing w:after="0" w:line="240" w:lineRule="auto"/>
              <w:ind w:firstLine="1282"/>
              <w:jc w:val="both"/>
              <w:rPr>
                <w:sz w:val="24"/>
              </w:rPr>
            </w:pPr>
            <w:r w:rsidRPr="008F7EB5">
              <w:rPr>
                <w:rFonts w:ascii="Times New Roman" w:hAnsi="Times New Roman"/>
                <w:sz w:val="24"/>
              </w:rPr>
              <w:t>2,38</w:t>
            </w:r>
          </w:p>
        </w:tc>
      </w:tr>
      <w:tr w:rsidR="00BB2ED8" w:rsidRPr="008F7EB5" w:rsidTr="00BB2ED8">
        <w:tc>
          <w:tcPr>
            <w:tcW w:w="9854" w:type="dxa"/>
            <w:gridSpan w:val="3"/>
          </w:tcPr>
          <w:p w:rsidR="00BB2ED8" w:rsidRPr="008F7EB5" w:rsidRDefault="00BB2ED8" w:rsidP="00BB2ED8">
            <w:pPr>
              <w:shd w:val="clear" w:color="auto" w:fill="FFFFFF"/>
              <w:spacing w:after="0" w:line="240" w:lineRule="auto"/>
              <w:jc w:val="both"/>
              <w:rPr>
                <w:rFonts w:ascii="Times New Roman" w:hAnsi="Times New Roman"/>
                <w:sz w:val="24"/>
              </w:rPr>
            </w:pPr>
            <w:r>
              <w:rPr>
                <w:rFonts w:ascii="Times New Roman" w:hAnsi="Times New Roman"/>
                <w:sz w:val="24"/>
              </w:rPr>
              <w:t>Продолжение таблицы 2.4.1</w:t>
            </w:r>
          </w:p>
        </w:tc>
      </w:tr>
      <w:tr w:rsidR="00BB2ED8" w:rsidRPr="008F7EB5" w:rsidTr="00BB2ED8">
        <w:tc>
          <w:tcPr>
            <w:tcW w:w="3626" w:type="dxa"/>
          </w:tcPr>
          <w:p w:rsidR="00BB2ED8" w:rsidRPr="008F7EB5" w:rsidRDefault="00BB2ED8" w:rsidP="00BB2ED8">
            <w:pPr>
              <w:shd w:val="clear" w:color="auto" w:fill="FFFFFF"/>
              <w:spacing w:after="0" w:line="240" w:lineRule="auto"/>
              <w:ind w:left="19"/>
              <w:jc w:val="center"/>
              <w:rPr>
                <w:rFonts w:ascii="Times New Roman" w:eastAsia="Times New Roman" w:hAnsi="Times New Roman"/>
                <w:sz w:val="24"/>
              </w:rPr>
            </w:pPr>
            <w:r>
              <w:rPr>
                <w:rFonts w:ascii="Times New Roman" w:eastAsia="Times New Roman" w:hAnsi="Times New Roman"/>
                <w:sz w:val="24"/>
              </w:rPr>
              <w:t>1</w:t>
            </w:r>
          </w:p>
        </w:tc>
        <w:tc>
          <w:tcPr>
            <w:tcW w:w="2972" w:type="dxa"/>
          </w:tcPr>
          <w:p w:rsidR="00BB2ED8" w:rsidRPr="008F7EB5" w:rsidRDefault="00BB2ED8" w:rsidP="00BB2ED8">
            <w:pPr>
              <w:shd w:val="clear" w:color="auto" w:fill="FFFFFF"/>
              <w:spacing w:after="0" w:line="240" w:lineRule="auto"/>
              <w:jc w:val="center"/>
              <w:rPr>
                <w:rFonts w:ascii="Times New Roman" w:eastAsia="Times New Roman" w:hAnsi="Times New Roman"/>
                <w:sz w:val="24"/>
              </w:rPr>
            </w:pPr>
            <w:r>
              <w:rPr>
                <w:rFonts w:ascii="Times New Roman" w:eastAsia="Times New Roman" w:hAnsi="Times New Roman"/>
                <w:sz w:val="24"/>
              </w:rPr>
              <w:t>2</w:t>
            </w:r>
          </w:p>
        </w:tc>
        <w:tc>
          <w:tcPr>
            <w:tcW w:w="3256" w:type="dxa"/>
          </w:tcPr>
          <w:p w:rsidR="00BB2ED8" w:rsidRPr="008F7EB5" w:rsidRDefault="00BB2ED8" w:rsidP="00BB2ED8">
            <w:pPr>
              <w:shd w:val="clear" w:color="auto" w:fill="FFFFFF"/>
              <w:spacing w:after="0" w:line="240" w:lineRule="auto"/>
              <w:jc w:val="center"/>
              <w:rPr>
                <w:rFonts w:ascii="Times New Roman" w:hAnsi="Times New Roman"/>
                <w:sz w:val="24"/>
              </w:rPr>
            </w:pPr>
            <w:r>
              <w:rPr>
                <w:rFonts w:ascii="Times New Roman" w:hAnsi="Times New Roman"/>
                <w:sz w:val="24"/>
              </w:rPr>
              <w:t>3</w:t>
            </w:r>
          </w:p>
        </w:tc>
      </w:tr>
      <w:tr w:rsidR="00BB2ED8" w:rsidRPr="008F7EB5" w:rsidTr="00BB2ED8">
        <w:tc>
          <w:tcPr>
            <w:tcW w:w="3626" w:type="dxa"/>
          </w:tcPr>
          <w:p w:rsidR="00BB2ED8" w:rsidRPr="008F7EB5" w:rsidRDefault="00BB2ED8" w:rsidP="00BB2ED8">
            <w:pPr>
              <w:shd w:val="clear" w:color="auto" w:fill="FFFFFF"/>
              <w:spacing w:after="0" w:line="240" w:lineRule="auto"/>
              <w:ind w:left="10"/>
              <w:rPr>
                <w:sz w:val="24"/>
              </w:rPr>
            </w:pPr>
            <w:r w:rsidRPr="008F7EB5">
              <w:rPr>
                <w:rFonts w:ascii="Times New Roman" w:hAnsi="Times New Roman"/>
                <w:sz w:val="24"/>
                <w:lang w:val="en-US"/>
              </w:rPr>
              <w:t>Na</w:t>
            </w:r>
            <w:r w:rsidRPr="008F7EB5">
              <w:rPr>
                <w:rFonts w:ascii="Times New Roman" w:hAnsi="Times New Roman"/>
                <w:sz w:val="24"/>
                <w:vertAlign w:val="subscript"/>
                <w:lang w:val="en-US"/>
              </w:rPr>
              <w:t>2</w:t>
            </w:r>
            <w:r w:rsidRPr="008F7EB5">
              <w:rPr>
                <w:rFonts w:ascii="Times New Roman" w:hAnsi="Times New Roman"/>
                <w:sz w:val="24"/>
                <w:lang w:val="en-US"/>
              </w:rPr>
              <w:t xml:space="preserve">0 </w:t>
            </w:r>
            <w:r w:rsidRPr="008F7EB5">
              <w:rPr>
                <w:rFonts w:ascii="Times New Roman" w:hAnsi="Times New Roman"/>
                <w:sz w:val="24"/>
              </w:rPr>
              <w:t>(</w:t>
            </w:r>
            <w:r w:rsidRPr="008F7EB5">
              <w:rPr>
                <w:rFonts w:ascii="Times New Roman" w:eastAsia="Times New Roman" w:hAnsi="Times New Roman"/>
                <w:sz w:val="24"/>
              </w:rPr>
              <w:t>общий)</w:t>
            </w:r>
          </w:p>
        </w:tc>
        <w:tc>
          <w:tcPr>
            <w:tcW w:w="2972" w:type="dxa"/>
          </w:tcPr>
          <w:p w:rsidR="00BB2ED8" w:rsidRPr="008F7EB5" w:rsidRDefault="00BB2ED8" w:rsidP="00BB2ED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п.12</w:t>
            </w:r>
          </w:p>
        </w:tc>
        <w:tc>
          <w:tcPr>
            <w:tcW w:w="3256" w:type="dxa"/>
          </w:tcPr>
          <w:p w:rsidR="00BB2ED8" w:rsidRPr="008F7EB5" w:rsidRDefault="00BB2ED8" w:rsidP="00BB2ED8">
            <w:pPr>
              <w:shd w:val="clear" w:color="auto" w:fill="FFFFFF"/>
              <w:spacing w:after="0" w:line="240" w:lineRule="auto"/>
              <w:ind w:firstLine="1282"/>
              <w:jc w:val="both"/>
              <w:rPr>
                <w:sz w:val="24"/>
              </w:rPr>
            </w:pPr>
            <w:r w:rsidRPr="008F7EB5">
              <w:rPr>
                <w:rFonts w:ascii="Times New Roman" w:hAnsi="Times New Roman"/>
                <w:sz w:val="24"/>
              </w:rPr>
              <w:t>0,92</w:t>
            </w:r>
          </w:p>
        </w:tc>
      </w:tr>
      <w:tr w:rsidR="00BB2ED8" w:rsidRPr="008F7EB5" w:rsidTr="00BB2ED8">
        <w:tc>
          <w:tcPr>
            <w:tcW w:w="3626" w:type="dxa"/>
          </w:tcPr>
          <w:p w:rsidR="00BB2ED8" w:rsidRPr="008F7EB5" w:rsidRDefault="00BB2ED8" w:rsidP="00BB2ED8">
            <w:pPr>
              <w:shd w:val="clear" w:color="auto" w:fill="FFFFFF"/>
              <w:spacing w:after="0" w:line="221" w:lineRule="exact"/>
              <w:ind w:left="14" w:right="547"/>
              <w:rPr>
                <w:sz w:val="24"/>
              </w:rPr>
            </w:pPr>
            <w:r w:rsidRPr="008F7EB5">
              <w:rPr>
                <w:rFonts w:ascii="Times New Roman" w:eastAsia="Times New Roman" w:hAnsi="Times New Roman"/>
                <w:spacing w:val="-1"/>
                <w:sz w:val="24"/>
              </w:rPr>
              <w:t xml:space="preserve">Потери при прокаливании (ППП) </w:t>
            </w:r>
            <w:r w:rsidRPr="008F7EB5">
              <w:rPr>
                <w:rFonts w:ascii="Times New Roman" w:eastAsia="Times New Roman" w:hAnsi="Times New Roman"/>
                <w:sz w:val="24"/>
              </w:rPr>
              <w:t>при 700 °С</w:t>
            </w:r>
          </w:p>
        </w:tc>
        <w:tc>
          <w:tcPr>
            <w:tcW w:w="2972" w:type="dxa"/>
          </w:tcPr>
          <w:p w:rsidR="00BB2ED8" w:rsidRPr="008F7EB5" w:rsidRDefault="00BB2ED8" w:rsidP="00BB2ED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 4,</w:t>
            </w:r>
          </w:p>
        </w:tc>
        <w:tc>
          <w:tcPr>
            <w:tcW w:w="3256" w:type="dxa"/>
          </w:tcPr>
          <w:p w:rsidR="00BB2ED8" w:rsidRPr="008F7EB5" w:rsidRDefault="00BB2ED8" w:rsidP="00BB2ED8">
            <w:pPr>
              <w:shd w:val="clear" w:color="auto" w:fill="FFFFFF"/>
              <w:spacing w:after="0" w:line="240" w:lineRule="auto"/>
              <w:ind w:firstLine="1282"/>
              <w:jc w:val="both"/>
              <w:rPr>
                <w:sz w:val="24"/>
              </w:rPr>
            </w:pPr>
            <w:r w:rsidRPr="008F7EB5">
              <w:rPr>
                <w:rFonts w:ascii="Times New Roman" w:hAnsi="Times New Roman"/>
                <w:sz w:val="24"/>
              </w:rPr>
              <w:t>3,11</w:t>
            </w:r>
          </w:p>
        </w:tc>
      </w:tr>
      <w:tr w:rsidR="00BB2ED8" w:rsidRPr="008F7EB5" w:rsidTr="00BB2ED8">
        <w:tc>
          <w:tcPr>
            <w:tcW w:w="3626" w:type="dxa"/>
          </w:tcPr>
          <w:p w:rsidR="00BB2ED8" w:rsidRPr="008F7EB5" w:rsidRDefault="00BB2ED8" w:rsidP="00BB2ED8">
            <w:pPr>
              <w:shd w:val="clear" w:color="auto" w:fill="FFFFFF"/>
              <w:spacing w:after="0" w:line="226" w:lineRule="exact"/>
              <w:ind w:left="10" w:right="552"/>
              <w:rPr>
                <w:sz w:val="24"/>
              </w:rPr>
            </w:pPr>
            <w:r w:rsidRPr="008F7EB5">
              <w:rPr>
                <w:rFonts w:ascii="Times New Roman" w:eastAsia="Times New Roman" w:hAnsi="Times New Roman"/>
                <w:spacing w:val="-1"/>
                <w:sz w:val="24"/>
              </w:rPr>
              <w:t xml:space="preserve">Потери при прокаливании (ППП) </w:t>
            </w:r>
            <w:r w:rsidRPr="008F7EB5">
              <w:rPr>
                <w:rFonts w:ascii="Times New Roman" w:eastAsia="Times New Roman" w:hAnsi="Times New Roman"/>
                <w:sz w:val="24"/>
              </w:rPr>
              <w:t>при 1000 °С</w:t>
            </w:r>
          </w:p>
        </w:tc>
        <w:tc>
          <w:tcPr>
            <w:tcW w:w="2972" w:type="dxa"/>
          </w:tcPr>
          <w:p w:rsidR="00BB2ED8" w:rsidRPr="008F7EB5" w:rsidRDefault="00BB2ED8" w:rsidP="00BB2ED8">
            <w:pPr>
              <w:shd w:val="clear" w:color="auto" w:fill="FFFFFF"/>
              <w:spacing w:after="0" w:line="240" w:lineRule="auto"/>
              <w:ind w:firstLine="202"/>
              <w:jc w:val="both"/>
              <w:rPr>
                <w:sz w:val="24"/>
              </w:rPr>
            </w:pPr>
            <w:r w:rsidRPr="008F7EB5">
              <w:rPr>
                <w:rFonts w:ascii="Times New Roman" w:eastAsia="Times New Roman" w:hAnsi="Times New Roman"/>
                <w:sz w:val="24"/>
              </w:rPr>
              <w:t>ГОСТ 5282-91 п. 4</w:t>
            </w:r>
          </w:p>
        </w:tc>
        <w:tc>
          <w:tcPr>
            <w:tcW w:w="3256" w:type="dxa"/>
          </w:tcPr>
          <w:p w:rsidR="00BB2ED8" w:rsidRPr="008F7EB5" w:rsidRDefault="00BB2ED8" w:rsidP="00BB2ED8">
            <w:pPr>
              <w:shd w:val="clear" w:color="auto" w:fill="FFFFFF"/>
              <w:spacing w:after="0" w:line="240" w:lineRule="auto"/>
              <w:ind w:firstLine="1282"/>
              <w:jc w:val="both"/>
              <w:rPr>
                <w:sz w:val="24"/>
              </w:rPr>
            </w:pPr>
            <w:r w:rsidRPr="008F7EB5">
              <w:rPr>
                <w:rFonts w:ascii="Times New Roman" w:hAnsi="Times New Roman"/>
                <w:sz w:val="24"/>
              </w:rPr>
              <w:t>6,54</w:t>
            </w:r>
          </w:p>
        </w:tc>
      </w:tr>
    </w:tbl>
    <w:p w:rsidR="00BB2ED8" w:rsidRDefault="00BB2ED8" w:rsidP="00BB2ED8">
      <w:pPr>
        <w:spacing w:after="0" w:line="360" w:lineRule="auto"/>
        <w:ind w:firstLine="709"/>
        <w:jc w:val="both"/>
        <w:rPr>
          <w:rFonts w:ascii="Times New Roman" w:hAnsi="Times New Roman"/>
          <w:sz w:val="24"/>
          <w:szCs w:val="28"/>
        </w:rPr>
      </w:pPr>
    </w:p>
    <w:p w:rsidR="006E3C70" w:rsidRDefault="006E3C70" w:rsidP="00BB2ED8">
      <w:pPr>
        <w:spacing w:after="0" w:line="360" w:lineRule="auto"/>
        <w:ind w:firstLine="709"/>
        <w:jc w:val="both"/>
        <w:rPr>
          <w:rFonts w:ascii="Times New Roman" w:hAnsi="Times New Roman"/>
          <w:sz w:val="24"/>
          <w:szCs w:val="28"/>
        </w:rPr>
      </w:pPr>
    </w:p>
    <w:p w:rsidR="006E3C70" w:rsidRDefault="006E3C70" w:rsidP="00BB2ED8">
      <w:pPr>
        <w:spacing w:after="0" w:line="360" w:lineRule="auto"/>
        <w:ind w:firstLine="709"/>
        <w:jc w:val="both"/>
        <w:rPr>
          <w:rFonts w:ascii="Times New Roman" w:hAnsi="Times New Roman"/>
          <w:sz w:val="24"/>
          <w:szCs w:val="28"/>
        </w:rPr>
      </w:pPr>
    </w:p>
    <w:p w:rsidR="006E3C70" w:rsidRDefault="006E3C70" w:rsidP="00BB2ED8">
      <w:pPr>
        <w:spacing w:after="0" w:line="360" w:lineRule="auto"/>
        <w:ind w:firstLine="709"/>
        <w:jc w:val="both"/>
        <w:rPr>
          <w:rFonts w:ascii="Times New Roman" w:hAnsi="Times New Roman"/>
          <w:sz w:val="24"/>
          <w:szCs w:val="28"/>
        </w:rPr>
      </w:pPr>
    </w:p>
    <w:p w:rsidR="006E3C70" w:rsidRDefault="006E3C70" w:rsidP="00BB2ED8">
      <w:pPr>
        <w:spacing w:after="0" w:line="360" w:lineRule="auto"/>
        <w:ind w:firstLine="709"/>
        <w:jc w:val="both"/>
        <w:rPr>
          <w:rFonts w:ascii="Times New Roman" w:hAnsi="Times New Roman"/>
          <w:sz w:val="24"/>
          <w:szCs w:val="28"/>
        </w:rPr>
      </w:pPr>
    </w:p>
    <w:p w:rsidR="006E3C70" w:rsidRDefault="006E3C70" w:rsidP="00BB2ED8">
      <w:pPr>
        <w:spacing w:after="0" w:line="360" w:lineRule="auto"/>
        <w:ind w:firstLine="709"/>
        <w:jc w:val="both"/>
        <w:rPr>
          <w:rFonts w:ascii="Times New Roman" w:hAnsi="Times New Roman"/>
          <w:sz w:val="24"/>
          <w:szCs w:val="28"/>
        </w:rPr>
      </w:pPr>
    </w:p>
    <w:p w:rsidR="006E3C70" w:rsidRDefault="006E3C70" w:rsidP="00BB2ED8">
      <w:pPr>
        <w:spacing w:after="0" w:line="360" w:lineRule="auto"/>
        <w:ind w:firstLine="709"/>
        <w:jc w:val="both"/>
        <w:rPr>
          <w:rFonts w:ascii="Times New Roman" w:hAnsi="Times New Roman"/>
          <w:sz w:val="24"/>
          <w:szCs w:val="28"/>
        </w:rPr>
      </w:pPr>
    </w:p>
    <w:p w:rsidR="00BB2ED8" w:rsidRDefault="00BB2ED8" w:rsidP="00CD64E4">
      <w:pPr>
        <w:spacing w:after="0" w:line="240" w:lineRule="auto"/>
        <w:ind w:firstLine="709"/>
        <w:jc w:val="both"/>
        <w:rPr>
          <w:rFonts w:ascii="Times New Roman" w:hAnsi="Times New Roman"/>
          <w:sz w:val="24"/>
          <w:szCs w:val="28"/>
        </w:rPr>
      </w:pPr>
      <w:r>
        <w:rPr>
          <w:rFonts w:ascii="Times New Roman" w:hAnsi="Times New Roman"/>
          <w:sz w:val="24"/>
          <w:szCs w:val="28"/>
        </w:rPr>
        <w:lastRenderedPageBreak/>
        <w:t>Таблиц</w:t>
      </w:r>
      <w:r w:rsidR="006E3C70">
        <w:rPr>
          <w:rFonts w:ascii="Times New Roman" w:hAnsi="Times New Roman"/>
          <w:sz w:val="24"/>
          <w:szCs w:val="28"/>
        </w:rPr>
        <w:t>а  3</w:t>
      </w:r>
      <w:r>
        <w:rPr>
          <w:rFonts w:ascii="Times New Roman" w:hAnsi="Times New Roman"/>
          <w:sz w:val="24"/>
          <w:szCs w:val="28"/>
        </w:rPr>
        <w:t xml:space="preserve">  - </w:t>
      </w:r>
      <w:r w:rsidRPr="00884A7C">
        <w:rPr>
          <w:rFonts w:ascii="Times New Roman" w:hAnsi="Times New Roman"/>
          <w:sz w:val="24"/>
          <w:szCs w:val="28"/>
        </w:rPr>
        <w:t xml:space="preserve">Химический состав </w:t>
      </w:r>
      <w:r>
        <w:rPr>
          <w:rFonts w:ascii="Times New Roman" w:hAnsi="Times New Roman"/>
          <w:sz w:val="24"/>
          <w:szCs w:val="28"/>
        </w:rPr>
        <w:t>плотного сланца</w:t>
      </w:r>
    </w:p>
    <w:p w:rsidR="00BB2ED8" w:rsidRDefault="00BB2ED8" w:rsidP="00BB2ED8">
      <w:pPr>
        <w:spacing w:after="0" w:line="240" w:lineRule="auto"/>
        <w:jc w:val="both"/>
        <w:rPr>
          <w:rFonts w:ascii="Times New Roman" w:hAnsi="Times New Roman"/>
          <w:sz w:val="24"/>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34"/>
        <w:gridCol w:w="3245"/>
        <w:gridCol w:w="3275"/>
      </w:tblGrid>
      <w:tr w:rsidR="00BB2ED8" w:rsidRPr="008F7EB5" w:rsidTr="00BB2ED8">
        <w:tc>
          <w:tcPr>
            <w:tcW w:w="3334" w:type="dxa"/>
          </w:tcPr>
          <w:p w:rsidR="00BB2ED8" w:rsidRPr="008F7EB5" w:rsidRDefault="00BB2ED8" w:rsidP="00BB2ED8">
            <w:pPr>
              <w:shd w:val="clear" w:color="auto" w:fill="FFFFFF"/>
              <w:spacing w:after="0" w:line="226" w:lineRule="exact"/>
              <w:ind w:left="523" w:right="446"/>
              <w:jc w:val="center"/>
            </w:pPr>
            <w:r w:rsidRPr="008F7EB5">
              <w:rPr>
                <w:rFonts w:ascii="Times New Roman" w:eastAsia="Times New Roman" w:hAnsi="Times New Roman"/>
                <w:spacing w:val="-2"/>
              </w:rPr>
              <w:t xml:space="preserve">Наименование и содержание </w:t>
            </w:r>
            <w:r w:rsidRPr="008F7EB5">
              <w:rPr>
                <w:rFonts w:ascii="Times New Roman" w:eastAsia="Times New Roman" w:hAnsi="Times New Roman"/>
              </w:rPr>
              <w:t>компонента</w:t>
            </w:r>
          </w:p>
        </w:tc>
        <w:tc>
          <w:tcPr>
            <w:tcW w:w="3245" w:type="dxa"/>
          </w:tcPr>
          <w:p w:rsidR="00BB2ED8" w:rsidRPr="008F7EB5" w:rsidRDefault="00BB2ED8" w:rsidP="00BB2ED8">
            <w:pPr>
              <w:shd w:val="clear" w:color="auto" w:fill="FFFFFF"/>
              <w:spacing w:after="0" w:line="230" w:lineRule="exact"/>
              <w:ind w:left="192" w:right="154" w:firstLine="149"/>
              <w:jc w:val="center"/>
            </w:pPr>
            <w:r w:rsidRPr="008F7EB5">
              <w:rPr>
                <w:rFonts w:ascii="Times New Roman" w:eastAsia="Times New Roman" w:hAnsi="Times New Roman"/>
                <w:spacing w:val="-1"/>
              </w:rPr>
              <w:t xml:space="preserve">Обозначение НД </w:t>
            </w:r>
            <w:r w:rsidRPr="008F7EB5">
              <w:rPr>
                <w:rFonts w:ascii="Times New Roman" w:eastAsia="Times New Roman" w:hAnsi="Times New Roman"/>
                <w:spacing w:val="-2"/>
              </w:rPr>
              <w:t>на метод испытаний</w:t>
            </w:r>
          </w:p>
        </w:tc>
        <w:tc>
          <w:tcPr>
            <w:tcW w:w="3275" w:type="dxa"/>
          </w:tcPr>
          <w:p w:rsidR="00BB2ED8" w:rsidRPr="008F7EB5" w:rsidRDefault="00BB2ED8" w:rsidP="00BB2ED8">
            <w:pPr>
              <w:shd w:val="clear" w:color="auto" w:fill="FFFFFF"/>
              <w:spacing w:after="0" w:line="240" w:lineRule="auto"/>
              <w:jc w:val="center"/>
            </w:pPr>
            <w:r w:rsidRPr="008F7EB5">
              <w:rPr>
                <w:rFonts w:ascii="Times New Roman" w:eastAsia="Times New Roman" w:hAnsi="Times New Roman"/>
                <w:spacing w:val="-1"/>
              </w:rPr>
              <w:t>Фактическое значение</w:t>
            </w:r>
          </w:p>
        </w:tc>
      </w:tr>
      <w:tr w:rsidR="00BB2ED8" w:rsidRPr="008F7EB5" w:rsidTr="00BB2ED8">
        <w:tc>
          <w:tcPr>
            <w:tcW w:w="3334" w:type="dxa"/>
          </w:tcPr>
          <w:p w:rsidR="00BB2ED8" w:rsidRPr="008F7EB5" w:rsidRDefault="00BB2ED8" w:rsidP="00BB2ED8">
            <w:pPr>
              <w:shd w:val="clear" w:color="auto" w:fill="FFFFFF"/>
              <w:spacing w:after="0" w:line="226" w:lineRule="exact"/>
              <w:ind w:left="523" w:right="446"/>
              <w:jc w:val="center"/>
              <w:rPr>
                <w:rFonts w:ascii="Times New Roman" w:eastAsia="Times New Roman" w:hAnsi="Times New Roman"/>
                <w:spacing w:val="-2"/>
              </w:rPr>
            </w:pPr>
            <w:r>
              <w:rPr>
                <w:rFonts w:ascii="Times New Roman" w:eastAsia="Times New Roman" w:hAnsi="Times New Roman"/>
                <w:spacing w:val="-2"/>
              </w:rPr>
              <w:t>1</w:t>
            </w:r>
          </w:p>
        </w:tc>
        <w:tc>
          <w:tcPr>
            <w:tcW w:w="3245" w:type="dxa"/>
          </w:tcPr>
          <w:p w:rsidR="00BB2ED8" w:rsidRPr="008F7EB5" w:rsidRDefault="00BB2ED8" w:rsidP="00BB2ED8">
            <w:pPr>
              <w:shd w:val="clear" w:color="auto" w:fill="FFFFFF"/>
              <w:spacing w:after="0" w:line="230" w:lineRule="exact"/>
              <w:ind w:left="192" w:right="154" w:firstLine="149"/>
              <w:jc w:val="center"/>
              <w:rPr>
                <w:rFonts w:ascii="Times New Roman" w:eastAsia="Times New Roman" w:hAnsi="Times New Roman"/>
                <w:spacing w:val="-1"/>
              </w:rPr>
            </w:pPr>
            <w:r>
              <w:rPr>
                <w:rFonts w:ascii="Times New Roman" w:eastAsia="Times New Roman" w:hAnsi="Times New Roman"/>
                <w:spacing w:val="-1"/>
              </w:rPr>
              <w:t>2</w:t>
            </w:r>
          </w:p>
        </w:tc>
        <w:tc>
          <w:tcPr>
            <w:tcW w:w="3275" w:type="dxa"/>
          </w:tcPr>
          <w:p w:rsidR="00BB2ED8" w:rsidRPr="008F7EB5" w:rsidRDefault="00BB2ED8" w:rsidP="00BB2ED8">
            <w:pPr>
              <w:shd w:val="clear" w:color="auto" w:fill="FFFFFF"/>
              <w:spacing w:after="0" w:line="240" w:lineRule="auto"/>
              <w:jc w:val="center"/>
              <w:rPr>
                <w:rFonts w:ascii="Times New Roman" w:eastAsia="Times New Roman" w:hAnsi="Times New Roman"/>
                <w:spacing w:val="-1"/>
              </w:rPr>
            </w:pPr>
            <w:r>
              <w:rPr>
                <w:rFonts w:ascii="Times New Roman" w:eastAsia="Times New Roman" w:hAnsi="Times New Roman"/>
                <w:spacing w:val="-1"/>
              </w:rPr>
              <w:t>3</w:t>
            </w:r>
          </w:p>
        </w:tc>
      </w:tr>
      <w:tr w:rsidR="00BB2ED8" w:rsidRPr="008F7EB5" w:rsidTr="00BB2ED8">
        <w:tc>
          <w:tcPr>
            <w:tcW w:w="3334" w:type="dxa"/>
          </w:tcPr>
          <w:p w:rsidR="00BB2ED8" w:rsidRPr="008F7EB5" w:rsidRDefault="00BB2ED8" w:rsidP="00BB2ED8">
            <w:pPr>
              <w:shd w:val="clear" w:color="auto" w:fill="FFFFFF"/>
              <w:spacing w:after="0" w:line="240" w:lineRule="auto"/>
              <w:ind w:left="43"/>
            </w:pPr>
            <w:r w:rsidRPr="008F7EB5">
              <w:rPr>
                <w:rFonts w:ascii="Times New Roman" w:hAnsi="Times New Roman"/>
                <w:lang w:val="en-US"/>
              </w:rPr>
              <w:t>Si0</w:t>
            </w:r>
            <w:r w:rsidRPr="008F7EB5">
              <w:rPr>
                <w:rFonts w:ascii="Times New Roman" w:hAnsi="Times New Roman"/>
                <w:vertAlign w:val="subscript"/>
                <w:lang w:val="en-US"/>
              </w:rPr>
              <w:t>2</w:t>
            </w:r>
            <w:r w:rsidRPr="008F7EB5">
              <w:rPr>
                <w:rFonts w:ascii="Times New Roman" w:hAnsi="Times New Roman"/>
                <w:lang w:val="en-US"/>
              </w:rPr>
              <w:t xml:space="preserve"> </w:t>
            </w:r>
            <w:r w:rsidRPr="008F7EB5">
              <w:rPr>
                <w:rFonts w:ascii="Times New Roman" w:eastAsia="Times New Roman" w:hAnsi="Times New Roman"/>
                <w:vertAlign w:val="subscript"/>
              </w:rPr>
              <w:t>общ.</w:t>
            </w:r>
          </w:p>
        </w:tc>
        <w:tc>
          <w:tcPr>
            <w:tcW w:w="3245" w:type="dxa"/>
          </w:tcPr>
          <w:p w:rsidR="00BB2ED8" w:rsidRPr="008F7EB5" w:rsidRDefault="00BB2ED8" w:rsidP="00BB2ED8">
            <w:pPr>
              <w:shd w:val="clear" w:color="auto" w:fill="FFFFFF"/>
              <w:spacing w:after="0" w:line="240" w:lineRule="auto"/>
              <w:ind w:left="-2" w:firstLine="283"/>
              <w:jc w:val="both"/>
            </w:pPr>
            <w:r w:rsidRPr="008F7EB5">
              <w:rPr>
                <w:rFonts w:ascii="Times New Roman" w:eastAsia="Times New Roman" w:hAnsi="Times New Roman"/>
                <w:spacing w:val="-2"/>
              </w:rPr>
              <w:t>ГОСТ 5282-91 п.6.3</w:t>
            </w:r>
          </w:p>
        </w:tc>
        <w:tc>
          <w:tcPr>
            <w:tcW w:w="3275" w:type="dxa"/>
          </w:tcPr>
          <w:p w:rsidR="00BB2ED8" w:rsidRPr="008F7EB5" w:rsidRDefault="00BB2ED8" w:rsidP="00BB2ED8">
            <w:pPr>
              <w:shd w:val="clear" w:color="auto" w:fill="FFFFFF"/>
              <w:spacing w:after="0" w:line="240" w:lineRule="auto"/>
              <w:ind w:firstLine="1417"/>
              <w:jc w:val="both"/>
            </w:pPr>
            <w:r w:rsidRPr="008F7EB5">
              <w:rPr>
                <w:rFonts w:ascii="Times New Roman" w:hAnsi="Times New Roman"/>
              </w:rPr>
              <w:t>57,27</w:t>
            </w:r>
          </w:p>
        </w:tc>
      </w:tr>
      <w:tr w:rsidR="00BB2ED8" w:rsidRPr="008F7EB5" w:rsidTr="00BB2ED8">
        <w:tc>
          <w:tcPr>
            <w:tcW w:w="3334" w:type="dxa"/>
          </w:tcPr>
          <w:p w:rsidR="00BB2ED8" w:rsidRPr="008F7EB5" w:rsidRDefault="00BB2ED8" w:rsidP="00BB2ED8">
            <w:pPr>
              <w:shd w:val="clear" w:color="auto" w:fill="FFFFFF"/>
              <w:spacing w:after="0" w:line="240" w:lineRule="auto"/>
              <w:ind w:left="43"/>
            </w:pPr>
            <w:r w:rsidRPr="008F7EB5">
              <w:rPr>
                <w:rFonts w:ascii="Times New Roman" w:hAnsi="Times New Roman"/>
                <w:lang w:val="en-US"/>
              </w:rPr>
              <w:t>Si0</w:t>
            </w:r>
            <w:r w:rsidRPr="008F7EB5">
              <w:rPr>
                <w:rFonts w:ascii="Times New Roman" w:hAnsi="Times New Roman"/>
                <w:vertAlign w:val="subscript"/>
              </w:rPr>
              <w:t>2</w:t>
            </w:r>
            <w:r w:rsidRPr="008F7EB5">
              <w:rPr>
                <w:rFonts w:ascii="Times New Roman" w:hAnsi="Times New Roman"/>
                <w:lang w:val="en-US"/>
              </w:rPr>
              <w:t xml:space="preserve"> </w:t>
            </w:r>
            <w:r w:rsidRPr="008F7EB5">
              <w:rPr>
                <w:rFonts w:ascii="Times New Roman" w:eastAsia="Times New Roman" w:hAnsi="Times New Roman"/>
                <w:vertAlign w:val="subscript"/>
              </w:rPr>
              <w:t>свобод.</w:t>
            </w:r>
          </w:p>
        </w:tc>
        <w:tc>
          <w:tcPr>
            <w:tcW w:w="3245" w:type="dxa"/>
          </w:tcPr>
          <w:p w:rsidR="00BB2ED8" w:rsidRPr="008F7EB5" w:rsidRDefault="00BB2ED8" w:rsidP="00BB2ED8">
            <w:pPr>
              <w:shd w:val="clear" w:color="auto" w:fill="FFFFFF"/>
              <w:spacing w:after="0" w:line="240" w:lineRule="auto"/>
              <w:ind w:left="-2" w:firstLine="283"/>
              <w:jc w:val="both"/>
            </w:pPr>
            <w:r w:rsidRPr="008F7EB5">
              <w:rPr>
                <w:rFonts w:ascii="Times New Roman" w:eastAsia="Times New Roman" w:hAnsi="Times New Roman"/>
                <w:spacing w:val="-2"/>
              </w:rPr>
              <w:t>ГОСТ 21216.3-93</w:t>
            </w:r>
          </w:p>
        </w:tc>
        <w:tc>
          <w:tcPr>
            <w:tcW w:w="3275" w:type="dxa"/>
          </w:tcPr>
          <w:p w:rsidR="00BB2ED8" w:rsidRPr="008F7EB5" w:rsidRDefault="00BB2ED8" w:rsidP="00BB2ED8">
            <w:pPr>
              <w:shd w:val="clear" w:color="auto" w:fill="FFFFFF"/>
              <w:spacing w:after="0" w:line="240" w:lineRule="auto"/>
              <w:ind w:firstLine="1417"/>
              <w:jc w:val="both"/>
            </w:pPr>
            <w:r w:rsidRPr="008F7EB5">
              <w:rPr>
                <w:rFonts w:ascii="Times New Roman" w:hAnsi="Times New Roman"/>
                <w:bCs/>
              </w:rPr>
              <w:t>47,0</w:t>
            </w:r>
          </w:p>
        </w:tc>
      </w:tr>
      <w:tr w:rsidR="00BB2ED8" w:rsidRPr="008F7EB5" w:rsidTr="00BB2ED8">
        <w:tc>
          <w:tcPr>
            <w:tcW w:w="3334" w:type="dxa"/>
          </w:tcPr>
          <w:p w:rsidR="00BB2ED8" w:rsidRPr="008F7EB5" w:rsidRDefault="00BB2ED8" w:rsidP="00BB2ED8">
            <w:pPr>
              <w:shd w:val="clear" w:color="auto" w:fill="FFFFFF"/>
              <w:spacing w:after="0" w:line="240" w:lineRule="auto"/>
              <w:ind w:left="34"/>
            </w:pPr>
            <w:r w:rsidRPr="008F7EB5">
              <w:rPr>
                <w:rFonts w:ascii="Times New Roman" w:eastAsia="Times New Roman" w:hAnsi="Times New Roman"/>
              </w:rPr>
              <w:t>А</w:t>
            </w:r>
            <w:r w:rsidRPr="008F7EB5">
              <w:rPr>
                <w:rFonts w:ascii="Times New Roman" w:eastAsia="Times New Roman" w:hAnsi="Times New Roman"/>
                <w:lang w:val="en-US"/>
              </w:rPr>
              <w:t>l</w:t>
            </w:r>
            <w:r w:rsidRPr="008F7EB5">
              <w:rPr>
                <w:rFonts w:ascii="Times New Roman" w:eastAsia="Times New Roman" w:hAnsi="Times New Roman"/>
                <w:vertAlign w:val="subscript"/>
                <w:lang w:val="en-US"/>
              </w:rPr>
              <w:t>2</w:t>
            </w:r>
            <w:r w:rsidRPr="008F7EB5">
              <w:rPr>
                <w:rFonts w:ascii="Times New Roman" w:eastAsia="Times New Roman" w:hAnsi="Times New Roman"/>
              </w:rPr>
              <w:t>Оз</w:t>
            </w:r>
          </w:p>
        </w:tc>
        <w:tc>
          <w:tcPr>
            <w:tcW w:w="3245" w:type="dxa"/>
          </w:tcPr>
          <w:p w:rsidR="00BB2ED8" w:rsidRPr="008F7EB5" w:rsidRDefault="00BB2ED8" w:rsidP="00BB2ED8">
            <w:pPr>
              <w:shd w:val="clear" w:color="auto" w:fill="FFFFFF"/>
              <w:spacing w:after="0" w:line="240" w:lineRule="auto"/>
              <w:ind w:left="-2" w:firstLine="283"/>
              <w:jc w:val="both"/>
            </w:pPr>
            <w:r w:rsidRPr="008F7EB5">
              <w:rPr>
                <w:rFonts w:ascii="Times New Roman" w:eastAsia="Times New Roman" w:hAnsi="Times New Roman"/>
                <w:spacing w:val="-2"/>
              </w:rPr>
              <w:t>ГОСТ 5282-91 п.9</w:t>
            </w:r>
          </w:p>
        </w:tc>
        <w:tc>
          <w:tcPr>
            <w:tcW w:w="3275" w:type="dxa"/>
          </w:tcPr>
          <w:p w:rsidR="00BB2ED8" w:rsidRPr="008F7EB5" w:rsidRDefault="00BB2ED8" w:rsidP="00BB2ED8">
            <w:pPr>
              <w:shd w:val="clear" w:color="auto" w:fill="FFFFFF"/>
              <w:spacing w:after="0" w:line="240" w:lineRule="auto"/>
              <w:ind w:firstLine="1417"/>
              <w:jc w:val="both"/>
            </w:pPr>
            <w:r w:rsidRPr="008F7EB5">
              <w:rPr>
                <w:rFonts w:ascii="Times New Roman" w:hAnsi="Times New Roman"/>
              </w:rPr>
              <w:t>14,48</w:t>
            </w:r>
          </w:p>
        </w:tc>
      </w:tr>
      <w:tr w:rsidR="00BB2ED8" w:rsidRPr="008F7EB5" w:rsidTr="00BB2ED8">
        <w:tc>
          <w:tcPr>
            <w:tcW w:w="3334" w:type="dxa"/>
          </w:tcPr>
          <w:p w:rsidR="00BB2ED8" w:rsidRPr="008F7EB5" w:rsidRDefault="00BB2ED8" w:rsidP="00BB2ED8">
            <w:pPr>
              <w:shd w:val="clear" w:color="auto" w:fill="FFFFFF"/>
              <w:spacing w:after="0" w:line="240" w:lineRule="auto"/>
              <w:ind w:left="34"/>
            </w:pPr>
            <w:r w:rsidRPr="008F7EB5">
              <w:rPr>
                <w:rFonts w:ascii="Times New Roman" w:eastAsia="Times New Roman" w:hAnsi="Times New Roman"/>
              </w:rPr>
              <w:t>СаО</w:t>
            </w:r>
          </w:p>
        </w:tc>
        <w:tc>
          <w:tcPr>
            <w:tcW w:w="3245" w:type="dxa"/>
          </w:tcPr>
          <w:p w:rsidR="00BB2ED8" w:rsidRPr="008F7EB5" w:rsidRDefault="00BB2ED8" w:rsidP="00BB2ED8">
            <w:pPr>
              <w:shd w:val="clear" w:color="auto" w:fill="FFFFFF"/>
              <w:spacing w:after="0" w:line="240" w:lineRule="auto"/>
              <w:ind w:left="-2" w:firstLine="283"/>
              <w:jc w:val="both"/>
            </w:pPr>
            <w:r w:rsidRPr="008F7EB5">
              <w:rPr>
                <w:rFonts w:ascii="Times New Roman" w:eastAsia="Times New Roman" w:hAnsi="Times New Roman"/>
                <w:spacing w:val="-2"/>
              </w:rPr>
              <w:t>ГОСТ 5282-91 п.7</w:t>
            </w:r>
          </w:p>
        </w:tc>
        <w:tc>
          <w:tcPr>
            <w:tcW w:w="3275" w:type="dxa"/>
          </w:tcPr>
          <w:p w:rsidR="00BB2ED8" w:rsidRPr="008F7EB5" w:rsidRDefault="00BB2ED8" w:rsidP="00BB2ED8">
            <w:pPr>
              <w:shd w:val="clear" w:color="auto" w:fill="FFFFFF"/>
              <w:spacing w:after="0" w:line="240" w:lineRule="auto"/>
              <w:ind w:firstLine="1417"/>
              <w:jc w:val="both"/>
            </w:pPr>
            <w:r w:rsidRPr="008F7EB5">
              <w:rPr>
                <w:rFonts w:ascii="Times New Roman" w:hAnsi="Times New Roman"/>
              </w:rPr>
              <w:t>3,79</w:t>
            </w:r>
          </w:p>
        </w:tc>
      </w:tr>
      <w:tr w:rsidR="00BB2ED8" w:rsidRPr="008F7EB5" w:rsidTr="00BB2ED8">
        <w:tc>
          <w:tcPr>
            <w:tcW w:w="3334" w:type="dxa"/>
          </w:tcPr>
          <w:p w:rsidR="00BB2ED8" w:rsidRPr="008F7EB5" w:rsidRDefault="00BB2ED8" w:rsidP="00BB2ED8">
            <w:pPr>
              <w:shd w:val="clear" w:color="auto" w:fill="FFFFFF"/>
              <w:spacing w:after="0" w:line="240" w:lineRule="auto"/>
              <w:ind w:left="29"/>
            </w:pPr>
            <w:r w:rsidRPr="008F7EB5">
              <w:rPr>
                <w:rFonts w:ascii="Times New Roman" w:hAnsi="Times New Roman"/>
                <w:lang w:val="en-US"/>
              </w:rPr>
              <w:t>MgO</w:t>
            </w:r>
          </w:p>
        </w:tc>
        <w:tc>
          <w:tcPr>
            <w:tcW w:w="3245" w:type="dxa"/>
          </w:tcPr>
          <w:p w:rsidR="00BB2ED8" w:rsidRPr="008F7EB5" w:rsidRDefault="00BB2ED8" w:rsidP="00BB2ED8">
            <w:pPr>
              <w:shd w:val="clear" w:color="auto" w:fill="FFFFFF"/>
              <w:spacing w:after="0" w:line="240" w:lineRule="auto"/>
              <w:ind w:left="-2" w:firstLine="283"/>
              <w:jc w:val="both"/>
            </w:pPr>
            <w:r w:rsidRPr="008F7EB5">
              <w:rPr>
                <w:rFonts w:ascii="Times New Roman" w:eastAsia="Times New Roman" w:hAnsi="Times New Roman"/>
                <w:spacing w:val="-2"/>
              </w:rPr>
              <w:t>ГОСТ 5282-91 п.7</w:t>
            </w:r>
          </w:p>
        </w:tc>
        <w:tc>
          <w:tcPr>
            <w:tcW w:w="3275" w:type="dxa"/>
          </w:tcPr>
          <w:p w:rsidR="00BB2ED8" w:rsidRPr="008F7EB5" w:rsidRDefault="00BB2ED8" w:rsidP="00BB2ED8">
            <w:pPr>
              <w:shd w:val="clear" w:color="auto" w:fill="FFFFFF"/>
              <w:spacing w:after="0" w:line="240" w:lineRule="auto"/>
              <w:ind w:firstLine="1417"/>
              <w:jc w:val="both"/>
            </w:pPr>
            <w:r w:rsidRPr="008F7EB5">
              <w:rPr>
                <w:rFonts w:ascii="Times New Roman" w:hAnsi="Times New Roman"/>
              </w:rPr>
              <w:t>3,26</w:t>
            </w:r>
          </w:p>
        </w:tc>
      </w:tr>
      <w:tr w:rsidR="00BB2ED8" w:rsidRPr="008F7EB5" w:rsidTr="00BB2ED8">
        <w:tc>
          <w:tcPr>
            <w:tcW w:w="3334" w:type="dxa"/>
          </w:tcPr>
          <w:p w:rsidR="00BB2ED8" w:rsidRPr="008F7EB5" w:rsidRDefault="00BB2ED8" w:rsidP="00BB2ED8">
            <w:pPr>
              <w:shd w:val="clear" w:color="auto" w:fill="FFFFFF"/>
              <w:spacing w:after="0" w:line="240" w:lineRule="auto"/>
              <w:ind w:left="29"/>
            </w:pPr>
            <w:r w:rsidRPr="008F7EB5">
              <w:rPr>
                <w:rFonts w:ascii="Times New Roman" w:hAnsi="Times New Roman"/>
                <w:lang w:val="en-US"/>
              </w:rPr>
              <w:t>Fe</w:t>
            </w:r>
            <w:r w:rsidRPr="008F7EB5">
              <w:rPr>
                <w:rFonts w:ascii="Times New Roman" w:hAnsi="Times New Roman"/>
                <w:vertAlign w:val="subscript"/>
                <w:lang w:val="en-US"/>
              </w:rPr>
              <w:t>2</w:t>
            </w:r>
            <w:r w:rsidRPr="008F7EB5">
              <w:rPr>
                <w:rFonts w:ascii="Times New Roman" w:hAnsi="Times New Roman"/>
                <w:lang w:val="en-US"/>
              </w:rPr>
              <w:t>0</w:t>
            </w:r>
            <w:r w:rsidRPr="008F7EB5">
              <w:rPr>
                <w:rFonts w:ascii="Times New Roman" w:hAnsi="Times New Roman"/>
                <w:vertAlign w:val="subscript"/>
                <w:lang w:val="en-US"/>
              </w:rPr>
              <w:t>3</w:t>
            </w:r>
          </w:p>
        </w:tc>
        <w:tc>
          <w:tcPr>
            <w:tcW w:w="3245" w:type="dxa"/>
          </w:tcPr>
          <w:p w:rsidR="00BB2ED8" w:rsidRPr="008F7EB5" w:rsidRDefault="00BB2ED8" w:rsidP="00BB2ED8">
            <w:pPr>
              <w:shd w:val="clear" w:color="auto" w:fill="FFFFFF"/>
              <w:spacing w:after="0" w:line="240" w:lineRule="auto"/>
              <w:ind w:left="-2" w:firstLine="283"/>
              <w:jc w:val="both"/>
            </w:pPr>
            <w:r w:rsidRPr="008F7EB5">
              <w:rPr>
                <w:rFonts w:ascii="Times New Roman" w:eastAsia="Times New Roman" w:hAnsi="Times New Roman"/>
                <w:spacing w:val="-2"/>
              </w:rPr>
              <w:t>ГОСТ 5282-91 п.8.3</w:t>
            </w:r>
          </w:p>
        </w:tc>
        <w:tc>
          <w:tcPr>
            <w:tcW w:w="3275" w:type="dxa"/>
          </w:tcPr>
          <w:p w:rsidR="00BB2ED8" w:rsidRPr="008F7EB5" w:rsidRDefault="00BB2ED8" w:rsidP="00BB2ED8">
            <w:pPr>
              <w:shd w:val="clear" w:color="auto" w:fill="FFFFFF"/>
              <w:spacing w:after="0" w:line="240" w:lineRule="auto"/>
              <w:ind w:firstLine="1417"/>
              <w:jc w:val="both"/>
            </w:pPr>
            <w:r w:rsidRPr="008F7EB5">
              <w:rPr>
                <w:rFonts w:ascii="Times New Roman" w:hAnsi="Times New Roman"/>
              </w:rPr>
              <w:t>11,74</w:t>
            </w:r>
          </w:p>
        </w:tc>
      </w:tr>
      <w:tr w:rsidR="00BB2ED8" w:rsidRPr="008F7EB5" w:rsidTr="00BB2ED8">
        <w:tc>
          <w:tcPr>
            <w:tcW w:w="9854" w:type="dxa"/>
            <w:gridSpan w:val="3"/>
          </w:tcPr>
          <w:p w:rsidR="00BB2ED8" w:rsidRPr="008F7EB5" w:rsidRDefault="00BB2ED8" w:rsidP="00BB2ED8">
            <w:pPr>
              <w:shd w:val="clear" w:color="auto" w:fill="FFFFFF"/>
              <w:spacing w:after="0" w:line="240" w:lineRule="auto"/>
              <w:jc w:val="both"/>
              <w:rPr>
                <w:rFonts w:ascii="Times New Roman" w:hAnsi="Times New Roman"/>
              </w:rPr>
            </w:pPr>
            <w:r>
              <w:rPr>
                <w:rFonts w:ascii="Times New Roman" w:hAnsi="Times New Roman"/>
              </w:rPr>
              <w:t>Продолжение таблицы 2.4.2</w:t>
            </w:r>
          </w:p>
        </w:tc>
      </w:tr>
      <w:tr w:rsidR="00BB2ED8" w:rsidRPr="008F7EB5" w:rsidTr="00BB2ED8">
        <w:tc>
          <w:tcPr>
            <w:tcW w:w="3334" w:type="dxa"/>
          </w:tcPr>
          <w:p w:rsidR="00BB2ED8" w:rsidRPr="00CF7806" w:rsidRDefault="00BB2ED8" w:rsidP="00BB2ED8">
            <w:pPr>
              <w:shd w:val="clear" w:color="auto" w:fill="FFFFFF"/>
              <w:spacing w:after="0" w:line="240" w:lineRule="auto"/>
              <w:ind w:left="29"/>
              <w:jc w:val="center"/>
              <w:rPr>
                <w:rFonts w:ascii="Times New Roman" w:hAnsi="Times New Roman"/>
              </w:rPr>
            </w:pPr>
            <w:r>
              <w:rPr>
                <w:rFonts w:ascii="Times New Roman" w:hAnsi="Times New Roman"/>
              </w:rPr>
              <w:t>1</w:t>
            </w:r>
          </w:p>
        </w:tc>
        <w:tc>
          <w:tcPr>
            <w:tcW w:w="3245" w:type="dxa"/>
          </w:tcPr>
          <w:p w:rsidR="00BB2ED8" w:rsidRPr="008F7EB5" w:rsidRDefault="00BB2ED8" w:rsidP="00BB2ED8">
            <w:pPr>
              <w:shd w:val="clear" w:color="auto" w:fill="FFFFFF"/>
              <w:spacing w:after="0" w:line="240" w:lineRule="auto"/>
              <w:ind w:left="-2" w:firstLine="2"/>
              <w:jc w:val="center"/>
              <w:rPr>
                <w:rFonts w:ascii="Times New Roman" w:eastAsia="Times New Roman" w:hAnsi="Times New Roman"/>
                <w:spacing w:val="-2"/>
              </w:rPr>
            </w:pPr>
            <w:r>
              <w:rPr>
                <w:rFonts w:ascii="Times New Roman" w:eastAsia="Times New Roman" w:hAnsi="Times New Roman"/>
                <w:spacing w:val="-2"/>
              </w:rPr>
              <w:t>2</w:t>
            </w:r>
          </w:p>
        </w:tc>
        <w:tc>
          <w:tcPr>
            <w:tcW w:w="3275" w:type="dxa"/>
          </w:tcPr>
          <w:p w:rsidR="00BB2ED8" w:rsidRPr="008F7EB5" w:rsidRDefault="00BB2ED8" w:rsidP="00BB2ED8">
            <w:pPr>
              <w:shd w:val="clear" w:color="auto" w:fill="FFFFFF"/>
              <w:spacing w:after="0" w:line="240" w:lineRule="auto"/>
              <w:jc w:val="center"/>
              <w:rPr>
                <w:rFonts w:ascii="Times New Roman" w:hAnsi="Times New Roman"/>
              </w:rPr>
            </w:pPr>
            <w:r>
              <w:rPr>
                <w:rFonts w:ascii="Times New Roman" w:hAnsi="Times New Roman"/>
              </w:rPr>
              <w:t>3</w:t>
            </w:r>
          </w:p>
        </w:tc>
      </w:tr>
      <w:tr w:rsidR="00BB2ED8" w:rsidRPr="008F7EB5" w:rsidTr="00BB2ED8">
        <w:tc>
          <w:tcPr>
            <w:tcW w:w="3334" w:type="dxa"/>
          </w:tcPr>
          <w:p w:rsidR="00BB2ED8" w:rsidRPr="008F7EB5" w:rsidRDefault="00BB2ED8" w:rsidP="00BB2ED8">
            <w:pPr>
              <w:shd w:val="clear" w:color="auto" w:fill="FFFFFF"/>
              <w:spacing w:after="0" w:line="240" w:lineRule="auto"/>
              <w:ind w:left="29"/>
            </w:pPr>
            <w:r w:rsidRPr="008F7EB5">
              <w:rPr>
                <w:rFonts w:ascii="Times New Roman" w:hAnsi="Times New Roman"/>
                <w:lang w:val="en-US"/>
              </w:rPr>
              <w:t>Ti02</w:t>
            </w:r>
          </w:p>
        </w:tc>
        <w:tc>
          <w:tcPr>
            <w:tcW w:w="3245" w:type="dxa"/>
          </w:tcPr>
          <w:p w:rsidR="00BB2ED8" w:rsidRPr="008F7EB5" w:rsidRDefault="00BB2ED8" w:rsidP="00BB2ED8">
            <w:pPr>
              <w:shd w:val="clear" w:color="auto" w:fill="FFFFFF"/>
              <w:spacing w:after="0" w:line="240" w:lineRule="auto"/>
              <w:ind w:left="-2" w:firstLine="283"/>
              <w:jc w:val="both"/>
            </w:pPr>
            <w:r w:rsidRPr="008F7EB5">
              <w:rPr>
                <w:rFonts w:ascii="Times New Roman" w:eastAsia="Times New Roman" w:hAnsi="Times New Roman"/>
                <w:spacing w:val="-2"/>
              </w:rPr>
              <w:t>ГОСТ 5282-91 п.10</w:t>
            </w:r>
          </w:p>
        </w:tc>
        <w:tc>
          <w:tcPr>
            <w:tcW w:w="3275" w:type="dxa"/>
          </w:tcPr>
          <w:p w:rsidR="00BB2ED8" w:rsidRPr="008F7EB5" w:rsidRDefault="00BB2ED8" w:rsidP="00BB2ED8">
            <w:pPr>
              <w:shd w:val="clear" w:color="auto" w:fill="FFFFFF"/>
              <w:spacing w:after="0" w:line="240" w:lineRule="auto"/>
              <w:ind w:firstLine="1417"/>
              <w:jc w:val="both"/>
            </w:pPr>
            <w:r w:rsidRPr="008F7EB5">
              <w:rPr>
                <w:rFonts w:ascii="Times New Roman" w:hAnsi="Times New Roman"/>
              </w:rPr>
              <w:t>0,81</w:t>
            </w:r>
          </w:p>
        </w:tc>
      </w:tr>
      <w:tr w:rsidR="00BB2ED8" w:rsidRPr="008F7EB5" w:rsidTr="00BB2ED8">
        <w:tc>
          <w:tcPr>
            <w:tcW w:w="3334" w:type="dxa"/>
          </w:tcPr>
          <w:p w:rsidR="00BB2ED8" w:rsidRPr="008F7EB5" w:rsidRDefault="00BB2ED8" w:rsidP="00BB2ED8">
            <w:pPr>
              <w:shd w:val="clear" w:color="auto" w:fill="FFFFFF"/>
              <w:spacing w:after="0" w:line="240" w:lineRule="auto"/>
              <w:ind w:left="24"/>
            </w:pPr>
            <w:r w:rsidRPr="008F7EB5">
              <w:rPr>
                <w:rFonts w:ascii="Times New Roman" w:eastAsia="Times New Roman" w:hAnsi="Times New Roman"/>
              </w:rPr>
              <w:t>К</w:t>
            </w:r>
            <w:r w:rsidRPr="008F7EB5">
              <w:rPr>
                <w:rFonts w:ascii="Times New Roman" w:eastAsia="Times New Roman" w:hAnsi="Times New Roman"/>
                <w:vertAlign w:val="subscript"/>
              </w:rPr>
              <w:t>2</w:t>
            </w:r>
            <w:r w:rsidRPr="008F7EB5">
              <w:rPr>
                <w:rFonts w:ascii="Times New Roman" w:eastAsia="Times New Roman" w:hAnsi="Times New Roman"/>
              </w:rPr>
              <w:t>0 (общий)</w:t>
            </w:r>
          </w:p>
        </w:tc>
        <w:tc>
          <w:tcPr>
            <w:tcW w:w="3245" w:type="dxa"/>
          </w:tcPr>
          <w:p w:rsidR="00BB2ED8" w:rsidRPr="008F7EB5" w:rsidRDefault="00BB2ED8" w:rsidP="00BB2ED8">
            <w:pPr>
              <w:shd w:val="clear" w:color="auto" w:fill="FFFFFF"/>
              <w:spacing w:after="0" w:line="240" w:lineRule="auto"/>
              <w:ind w:left="-2" w:firstLine="283"/>
              <w:jc w:val="both"/>
            </w:pPr>
            <w:r w:rsidRPr="008F7EB5">
              <w:rPr>
                <w:rFonts w:ascii="Times New Roman" w:eastAsia="Times New Roman" w:hAnsi="Times New Roman"/>
                <w:spacing w:val="-2"/>
              </w:rPr>
              <w:t>ГОСТ 5282-91 п.12</w:t>
            </w:r>
          </w:p>
        </w:tc>
        <w:tc>
          <w:tcPr>
            <w:tcW w:w="3275" w:type="dxa"/>
          </w:tcPr>
          <w:p w:rsidR="00BB2ED8" w:rsidRPr="008F7EB5" w:rsidRDefault="00BB2ED8" w:rsidP="00BB2ED8">
            <w:pPr>
              <w:shd w:val="clear" w:color="auto" w:fill="FFFFFF"/>
              <w:spacing w:after="0" w:line="240" w:lineRule="auto"/>
              <w:ind w:firstLine="1417"/>
              <w:jc w:val="both"/>
            </w:pPr>
            <w:r w:rsidRPr="008F7EB5">
              <w:rPr>
                <w:rFonts w:ascii="Times New Roman" w:hAnsi="Times New Roman"/>
              </w:rPr>
              <w:t>2,74</w:t>
            </w:r>
          </w:p>
        </w:tc>
      </w:tr>
      <w:tr w:rsidR="00BB2ED8" w:rsidRPr="008F7EB5" w:rsidTr="00BB2ED8">
        <w:tc>
          <w:tcPr>
            <w:tcW w:w="3334" w:type="dxa"/>
          </w:tcPr>
          <w:p w:rsidR="00BB2ED8" w:rsidRPr="008F7EB5" w:rsidRDefault="00BB2ED8" w:rsidP="00BB2ED8">
            <w:pPr>
              <w:shd w:val="clear" w:color="auto" w:fill="FFFFFF"/>
              <w:spacing w:after="0" w:line="240" w:lineRule="auto"/>
              <w:ind w:left="14"/>
            </w:pPr>
            <w:r w:rsidRPr="008F7EB5">
              <w:rPr>
                <w:rFonts w:ascii="Times New Roman" w:hAnsi="Times New Roman"/>
                <w:lang w:val="en-US"/>
              </w:rPr>
              <w:t>Na</w:t>
            </w:r>
            <w:r w:rsidRPr="008F7EB5">
              <w:rPr>
                <w:rFonts w:ascii="Times New Roman" w:hAnsi="Times New Roman"/>
                <w:vertAlign w:val="subscript"/>
                <w:lang w:val="en-US"/>
              </w:rPr>
              <w:t>2</w:t>
            </w:r>
            <w:r w:rsidRPr="008F7EB5">
              <w:rPr>
                <w:rFonts w:ascii="Times New Roman" w:hAnsi="Times New Roman"/>
                <w:lang w:val="en-US"/>
              </w:rPr>
              <w:t xml:space="preserve">0 </w:t>
            </w:r>
            <w:r w:rsidRPr="008F7EB5">
              <w:rPr>
                <w:rFonts w:ascii="Times New Roman" w:hAnsi="Times New Roman"/>
              </w:rPr>
              <w:t>(</w:t>
            </w:r>
            <w:r w:rsidRPr="008F7EB5">
              <w:rPr>
                <w:rFonts w:ascii="Times New Roman" w:eastAsia="Times New Roman" w:hAnsi="Times New Roman"/>
              </w:rPr>
              <w:t>общий)</w:t>
            </w:r>
          </w:p>
        </w:tc>
        <w:tc>
          <w:tcPr>
            <w:tcW w:w="3245" w:type="dxa"/>
          </w:tcPr>
          <w:p w:rsidR="00BB2ED8" w:rsidRPr="008F7EB5" w:rsidRDefault="00BB2ED8" w:rsidP="00BB2ED8">
            <w:pPr>
              <w:shd w:val="clear" w:color="auto" w:fill="FFFFFF"/>
              <w:spacing w:after="0" w:line="240" w:lineRule="auto"/>
              <w:ind w:left="-2" w:firstLine="283"/>
              <w:jc w:val="both"/>
            </w:pPr>
            <w:r w:rsidRPr="008F7EB5">
              <w:rPr>
                <w:rFonts w:ascii="Times New Roman" w:eastAsia="Times New Roman" w:hAnsi="Times New Roman"/>
                <w:spacing w:val="-2"/>
              </w:rPr>
              <w:t>ГОСТ 5282-91 п.12</w:t>
            </w:r>
          </w:p>
        </w:tc>
        <w:tc>
          <w:tcPr>
            <w:tcW w:w="3275" w:type="dxa"/>
          </w:tcPr>
          <w:p w:rsidR="00BB2ED8" w:rsidRPr="008F7EB5" w:rsidRDefault="00BB2ED8" w:rsidP="00BB2ED8">
            <w:pPr>
              <w:shd w:val="clear" w:color="auto" w:fill="FFFFFF"/>
              <w:spacing w:after="0" w:line="240" w:lineRule="auto"/>
              <w:ind w:firstLine="1417"/>
              <w:jc w:val="both"/>
            </w:pPr>
            <w:r w:rsidRPr="008F7EB5">
              <w:rPr>
                <w:rFonts w:ascii="Times New Roman" w:hAnsi="Times New Roman"/>
              </w:rPr>
              <w:t>1,13</w:t>
            </w:r>
          </w:p>
        </w:tc>
      </w:tr>
      <w:tr w:rsidR="00BB2ED8" w:rsidRPr="008F7EB5" w:rsidTr="00BB2ED8">
        <w:tc>
          <w:tcPr>
            <w:tcW w:w="3334" w:type="dxa"/>
          </w:tcPr>
          <w:p w:rsidR="00BB2ED8" w:rsidRPr="008F7EB5" w:rsidRDefault="00BB2ED8" w:rsidP="00BB2ED8">
            <w:pPr>
              <w:shd w:val="clear" w:color="auto" w:fill="FFFFFF"/>
              <w:spacing w:after="0" w:line="221" w:lineRule="exact"/>
              <w:ind w:left="14" w:right="542"/>
            </w:pPr>
            <w:r w:rsidRPr="008F7EB5">
              <w:rPr>
                <w:rFonts w:ascii="Times New Roman" w:eastAsia="Times New Roman" w:hAnsi="Times New Roman"/>
                <w:spacing w:val="-1"/>
              </w:rPr>
              <w:t xml:space="preserve">Потери при прокаливании (ППП) </w:t>
            </w:r>
            <w:r w:rsidRPr="008F7EB5">
              <w:rPr>
                <w:rFonts w:ascii="Times New Roman" w:eastAsia="Times New Roman" w:hAnsi="Times New Roman"/>
              </w:rPr>
              <w:t>при 700 °С</w:t>
            </w:r>
          </w:p>
        </w:tc>
        <w:tc>
          <w:tcPr>
            <w:tcW w:w="3245" w:type="dxa"/>
          </w:tcPr>
          <w:p w:rsidR="00BB2ED8" w:rsidRPr="008F7EB5" w:rsidRDefault="00BB2ED8" w:rsidP="00BB2ED8">
            <w:pPr>
              <w:shd w:val="clear" w:color="auto" w:fill="FFFFFF"/>
              <w:spacing w:after="0" w:line="240" w:lineRule="auto"/>
              <w:ind w:left="-2" w:firstLine="283"/>
              <w:jc w:val="both"/>
            </w:pPr>
            <w:r w:rsidRPr="008F7EB5">
              <w:rPr>
                <w:rFonts w:ascii="Times New Roman" w:eastAsia="Times New Roman" w:hAnsi="Times New Roman"/>
                <w:spacing w:val="-2"/>
              </w:rPr>
              <w:t>ГОСТ 5282-91 п. 4</w:t>
            </w:r>
          </w:p>
        </w:tc>
        <w:tc>
          <w:tcPr>
            <w:tcW w:w="3275" w:type="dxa"/>
          </w:tcPr>
          <w:p w:rsidR="00BB2ED8" w:rsidRPr="008F7EB5" w:rsidRDefault="00BB2ED8" w:rsidP="00BB2ED8">
            <w:pPr>
              <w:shd w:val="clear" w:color="auto" w:fill="FFFFFF"/>
              <w:spacing w:after="0" w:line="240" w:lineRule="auto"/>
              <w:ind w:firstLine="1417"/>
              <w:jc w:val="both"/>
            </w:pPr>
            <w:r w:rsidRPr="008F7EB5">
              <w:rPr>
                <w:rFonts w:ascii="Times New Roman" w:hAnsi="Times New Roman"/>
              </w:rPr>
              <w:t>2,88</w:t>
            </w:r>
          </w:p>
        </w:tc>
      </w:tr>
      <w:tr w:rsidR="00BB2ED8" w:rsidRPr="008F7EB5" w:rsidTr="00BB2ED8">
        <w:tc>
          <w:tcPr>
            <w:tcW w:w="3334" w:type="dxa"/>
          </w:tcPr>
          <w:p w:rsidR="00BB2ED8" w:rsidRPr="008F7EB5" w:rsidRDefault="00BB2ED8" w:rsidP="00BB2ED8">
            <w:pPr>
              <w:shd w:val="clear" w:color="auto" w:fill="FFFFFF"/>
              <w:spacing w:after="0" w:line="221" w:lineRule="exact"/>
              <w:ind w:left="10" w:right="552"/>
            </w:pPr>
            <w:r w:rsidRPr="008F7EB5">
              <w:rPr>
                <w:rFonts w:ascii="Times New Roman" w:eastAsia="Times New Roman" w:hAnsi="Times New Roman"/>
                <w:spacing w:val="-1"/>
              </w:rPr>
              <w:t xml:space="preserve">Потери при прокаливании (ППП) </w:t>
            </w:r>
            <w:r w:rsidRPr="008F7EB5">
              <w:rPr>
                <w:rFonts w:ascii="Times New Roman" w:eastAsia="Times New Roman" w:hAnsi="Times New Roman"/>
              </w:rPr>
              <w:t>при 1000 °С</w:t>
            </w:r>
          </w:p>
        </w:tc>
        <w:tc>
          <w:tcPr>
            <w:tcW w:w="3245" w:type="dxa"/>
          </w:tcPr>
          <w:p w:rsidR="00BB2ED8" w:rsidRPr="008F7EB5" w:rsidRDefault="00BB2ED8" w:rsidP="00BB2ED8">
            <w:pPr>
              <w:shd w:val="clear" w:color="auto" w:fill="FFFFFF"/>
              <w:spacing w:after="0" w:line="240" w:lineRule="auto"/>
              <w:ind w:left="-2" w:firstLine="283"/>
              <w:jc w:val="both"/>
            </w:pPr>
            <w:r w:rsidRPr="008F7EB5">
              <w:rPr>
                <w:rFonts w:ascii="Times New Roman" w:eastAsia="Times New Roman" w:hAnsi="Times New Roman"/>
                <w:spacing w:val="-2"/>
              </w:rPr>
              <w:t>ГОСТ 5282-91 п. 4</w:t>
            </w:r>
          </w:p>
        </w:tc>
        <w:tc>
          <w:tcPr>
            <w:tcW w:w="3275" w:type="dxa"/>
          </w:tcPr>
          <w:p w:rsidR="00BB2ED8" w:rsidRPr="008F7EB5" w:rsidRDefault="00BB2ED8" w:rsidP="00BB2ED8">
            <w:pPr>
              <w:shd w:val="clear" w:color="auto" w:fill="FFFFFF"/>
              <w:spacing w:after="0" w:line="240" w:lineRule="auto"/>
              <w:ind w:firstLine="1417"/>
              <w:jc w:val="both"/>
            </w:pPr>
            <w:r w:rsidRPr="008F7EB5">
              <w:rPr>
                <w:rFonts w:ascii="Times New Roman" w:hAnsi="Times New Roman"/>
              </w:rPr>
              <w:t>5,8</w:t>
            </w:r>
          </w:p>
        </w:tc>
      </w:tr>
    </w:tbl>
    <w:p w:rsidR="00BB2ED8" w:rsidRDefault="00BB2ED8" w:rsidP="00CD64E4">
      <w:pPr>
        <w:spacing w:after="0" w:line="360" w:lineRule="auto"/>
        <w:jc w:val="both"/>
        <w:rPr>
          <w:rFonts w:ascii="Times New Roman" w:hAnsi="Times New Roman"/>
          <w:sz w:val="24"/>
          <w:szCs w:val="28"/>
        </w:rPr>
      </w:pPr>
    </w:p>
    <w:p w:rsidR="00BB2ED8" w:rsidRDefault="006E3C70" w:rsidP="00BB2ED8">
      <w:pPr>
        <w:spacing w:after="0" w:line="360" w:lineRule="auto"/>
        <w:ind w:firstLine="709"/>
        <w:jc w:val="both"/>
        <w:rPr>
          <w:rFonts w:ascii="Times New Roman" w:hAnsi="Times New Roman"/>
          <w:sz w:val="24"/>
          <w:szCs w:val="28"/>
        </w:rPr>
      </w:pPr>
      <w:r>
        <w:rPr>
          <w:rFonts w:ascii="Times New Roman" w:hAnsi="Times New Roman"/>
          <w:sz w:val="24"/>
          <w:szCs w:val="28"/>
        </w:rPr>
        <w:t>Таблица  4-</w:t>
      </w:r>
      <w:r w:rsidR="00471EF4">
        <w:rPr>
          <w:rFonts w:ascii="Times New Roman" w:hAnsi="Times New Roman"/>
          <w:sz w:val="24"/>
          <w:szCs w:val="28"/>
        </w:rPr>
        <w:t xml:space="preserve">Общий анализ поверхности рыхлого сланца и выделенных фаз </w:t>
      </w:r>
    </w:p>
    <w:tbl>
      <w:tblPr>
        <w:tblStyle w:val="ad"/>
        <w:tblW w:w="0" w:type="auto"/>
        <w:tblLook w:val="04A0"/>
      </w:tblPr>
      <w:tblGrid>
        <w:gridCol w:w="1642"/>
        <w:gridCol w:w="1642"/>
        <w:gridCol w:w="1642"/>
        <w:gridCol w:w="1642"/>
        <w:gridCol w:w="1643"/>
        <w:gridCol w:w="1643"/>
      </w:tblGrid>
      <w:tr w:rsidR="00471EF4" w:rsidTr="00471EF4">
        <w:tc>
          <w:tcPr>
            <w:tcW w:w="1642" w:type="dxa"/>
          </w:tcPr>
          <w:p w:rsidR="00471EF4" w:rsidRPr="00AD3544" w:rsidRDefault="00471EF4" w:rsidP="00AD3544">
            <w:pPr>
              <w:jc w:val="center"/>
              <w:rPr>
                <w:rFonts w:ascii="Times New Roman" w:hAnsi="Times New Roman" w:cs="Times New Roman"/>
                <w:sz w:val="24"/>
                <w:szCs w:val="24"/>
              </w:rPr>
            </w:pPr>
            <w:r w:rsidRPr="00AD3544">
              <w:rPr>
                <w:rFonts w:ascii="Times New Roman" w:hAnsi="Times New Roman" w:cs="Times New Roman"/>
                <w:sz w:val="24"/>
                <w:szCs w:val="24"/>
              </w:rPr>
              <w:t>Элемент</w:t>
            </w:r>
          </w:p>
        </w:tc>
        <w:tc>
          <w:tcPr>
            <w:tcW w:w="1642" w:type="dxa"/>
          </w:tcPr>
          <w:p w:rsidR="00471EF4" w:rsidRPr="00AD3544" w:rsidRDefault="00471EF4" w:rsidP="00AD3544">
            <w:pPr>
              <w:jc w:val="center"/>
              <w:rPr>
                <w:rFonts w:ascii="Times New Roman" w:hAnsi="Times New Roman" w:cs="Times New Roman"/>
                <w:sz w:val="24"/>
                <w:szCs w:val="24"/>
              </w:rPr>
            </w:pPr>
            <w:r w:rsidRPr="00AD3544">
              <w:rPr>
                <w:rFonts w:ascii="Times New Roman" w:hAnsi="Times New Roman" w:cs="Times New Roman"/>
                <w:sz w:val="24"/>
                <w:szCs w:val="24"/>
              </w:rPr>
              <w:t>Весовой</w:t>
            </w:r>
          </w:p>
        </w:tc>
        <w:tc>
          <w:tcPr>
            <w:tcW w:w="1642" w:type="dxa"/>
          </w:tcPr>
          <w:p w:rsidR="00471EF4" w:rsidRPr="00AD3544" w:rsidRDefault="00471EF4" w:rsidP="00AD3544">
            <w:pPr>
              <w:jc w:val="center"/>
              <w:rPr>
                <w:rFonts w:ascii="Times New Roman" w:hAnsi="Times New Roman" w:cs="Times New Roman"/>
                <w:sz w:val="24"/>
                <w:szCs w:val="24"/>
              </w:rPr>
            </w:pPr>
            <w:r w:rsidRPr="00AD3544">
              <w:rPr>
                <w:rFonts w:ascii="Times New Roman" w:hAnsi="Times New Roman" w:cs="Times New Roman"/>
                <w:sz w:val="24"/>
                <w:szCs w:val="24"/>
              </w:rPr>
              <w:t>Фаза 1</w:t>
            </w:r>
          </w:p>
        </w:tc>
        <w:tc>
          <w:tcPr>
            <w:tcW w:w="1642" w:type="dxa"/>
          </w:tcPr>
          <w:p w:rsidR="00471EF4" w:rsidRPr="00AD3544" w:rsidRDefault="00471EF4" w:rsidP="00AD3544">
            <w:pPr>
              <w:jc w:val="center"/>
              <w:rPr>
                <w:rFonts w:ascii="Times New Roman" w:hAnsi="Times New Roman" w:cs="Times New Roman"/>
                <w:sz w:val="24"/>
                <w:szCs w:val="24"/>
              </w:rPr>
            </w:pPr>
            <w:r w:rsidRPr="00AD3544">
              <w:rPr>
                <w:rFonts w:ascii="Times New Roman" w:hAnsi="Times New Roman" w:cs="Times New Roman"/>
                <w:sz w:val="24"/>
                <w:szCs w:val="24"/>
              </w:rPr>
              <w:t>Фаза 2</w:t>
            </w:r>
          </w:p>
        </w:tc>
        <w:tc>
          <w:tcPr>
            <w:tcW w:w="1643" w:type="dxa"/>
          </w:tcPr>
          <w:p w:rsidR="00471EF4" w:rsidRPr="00AD3544" w:rsidRDefault="00471EF4" w:rsidP="00AD3544">
            <w:pPr>
              <w:jc w:val="center"/>
              <w:rPr>
                <w:rFonts w:ascii="Times New Roman" w:hAnsi="Times New Roman" w:cs="Times New Roman"/>
                <w:sz w:val="24"/>
                <w:szCs w:val="24"/>
              </w:rPr>
            </w:pPr>
            <w:r w:rsidRPr="00AD3544">
              <w:rPr>
                <w:rFonts w:ascii="Times New Roman" w:hAnsi="Times New Roman" w:cs="Times New Roman"/>
                <w:sz w:val="24"/>
                <w:szCs w:val="24"/>
              </w:rPr>
              <w:t>Фаза 3</w:t>
            </w:r>
          </w:p>
        </w:tc>
        <w:tc>
          <w:tcPr>
            <w:tcW w:w="1643" w:type="dxa"/>
          </w:tcPr>
          <w:p w:rsidR="00471EF4" w:rsidRPr="00AD3544" w:rsidRDefault="00471EF4" w:rsidP="00AD3544">
            <w:pPr>
              <w:jc w:val="center"/>
              <w:rPr>
                <w:rFonts w:ascii="Times New Roman" w:hAnsi="Times New Roman" w:cs="Times New Roman"/>
                <w:sz w:val="24"/>
                <w:szCs w:val="24"/>
              </w:rPr>
            </w:pPr>
            <w:r w:rsidRPr="00AD3544">
              <w:rPr>
                <w:rFonts w:ascii="Times New Roman" w:hAnsi="Times New Roman" w:cs="Times New Roman"/>
                <w:sz w:val="24"/>
                <w:szCs w:val="24"/>
              </w:rPr>
              <w:t>Фаза 4</w:t>
            </w:r>
          </w:p>
        </w:tc>
      </w:tr>
      <w:tr w:rsidR="00471EF4" w:rsidTr="00471EF4">
        <w:tc>
          <w:tcPr>
            <w:tcW w:w="1642" w:type="dxa"/>
          </w:tcPr>
          <w:p w:rsidR="00471EF4" w:rsidRPr="00AD3544" w:rsidRDefault="00471EF4"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Na</w:t>
            </w:r>
          </w:p>
        </w:tc>
        <w:tc>
          <w:tcPr>
            <w:tcW w:w="1642" w:type="dxa"/>
          </w:tcPr>
          <w:p w:rsidR="00471EF4" w:rsidRPr="00AD3544" w:rsidRDefault="00471EF4" w:rsidP="00AD3544">
            <w:pPr>
              <w:jc w:val="center"/>
              <w:rPr>
                <w:rFonts w:ascii="Times New Roman" w:hAnsi="Times New Roman" w:cs="Times New Roman"/>
                <w:sz w:val="24"/>
                <w:szCs w:val="24"/>
              </w:rPr>
            </w:pPr>
            <w:r w:rsidRPr="00AD3544">
              <w:rPr>
                <w:rFonts w:ascii="Times New Roman" w:hAnsi="Times New Roman" w:cs="Times New Roman"/>
                <w:sz w:val="24"/>
                <w:szCs w:val="24"/>
              </w:rPr>
              <w:t>0,57</w:t>
            </w:r>
          </w:p>
        </w:tc>
        <w:tc>
          <w:tcPr>
            <w:tcW w:w="1642" w:type="dxa"/>
          </w:tcPr>
          <w:p w:rsidR="00471EF4" w:rsidRPr="00AD3544" w:rsidRDefault="00471EF4" w:rsidP="00AD3544">
            <w:pPr>
              <w:jc w:val="center"/>
              <w:rPr>
                <w:rFonts w:ascii="Times New Roman" w:hAnsi="Times New Roman" w:cs="Times New Roman"/>
                <w:sz w:val="24"/>
                <w:szCs w:val="24"/>
              </w:rPr>
            </w:pPr>
            <w:r w:rsidRPr="00AD3544">
              <w:rPr>
                <w:rFonts w:ascii="Times New Roman" w:hAnsi="Times New Roman" w:cs="Times New Roman"/>
                <w:sz w:val="24"/>
                <w:szCs w:val="24"/>
              </w:rPr>
              <w:t>0,17</w:t>
            </w:r>
          </w:p>
        </w:tc>
        <w:tc>
          <w:tcPr>
            <w:tcW w:w="1642" w:type="dxa"/>
          </w:tcPr>
          <w:p w:rsidR="00471EF4" w:rsidRPr="00AD3544" w:rsidRDefault="00471EF4" w:rsidP="00AD3544">
            <w:pPr>
              <w:jc w:val="center"/>
              <w:rPr>
                <w:rFonts w:ascii="Times New Roman" w:hAnsi="Times New Roman" w:cs="Times New Roman"/>
                <w:sz w:val="24"/>
                <w:szCs w:val="24"/>
              </w:rPr>
            </w:pPr>
            <w:r w:rsidRPr="00AD3544">
              <w:rPr>
                <w:rFonts w:ascii="Times New Roman" w:hAnsi="Times New Roman" w:cs="Times New Roman"/>
                <w:sz w:val="24"/>
                <w:szCs w:val="24"/>
              </w:rPr>
              <w:t>0,55</w:t>
            </w:r>
          </w:p>
        </w:tc>
        <w:tc>
          <w:tcPr>
            <w:tcW w:w="1643" w:type="dxa"/>
          </w:tcPr>
          <w:p w:rsidR="00471EF4" w:rsidRPr="00AD3544" w:rsidRDefault="00471EF4" w:rsidP="00AD3544">
            <w:pPr>
              <w:jc w:val="center"/>
              <w:rPr>
                <w:rFonts w:ascii="Times New Roman" w:hAnsi="Times New Roman" w:cs="Times New Roman"/>
                <w:sz w:val="24"/>
                <w:szCs w:val="24"/>
              </w:rPr>
            </w:pPr>
            <w:r w:rsidRPr="00AD3544">
              <w:rPr>
                <w:rFonts w:ascii="Times New Roman" w:hAnsi="Times New Roman" w:cs="Times New Roman"/>
                <w:sz w:val="24"/>
                <w:szCs w:val="24"/>
              </w:rPr>
              <w:t>0,32</w:t>
            </w:r>
          </w:p>
        </w:tc>
        <w:tc>
          <w:tcPr>
            <w:tcW w:w="1643" w:type="dxa"/>
          </w:tcPr>
          <w:p w:rsidR="00471EF4"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r>
      <w:tr w:rsidR="00D91DD3" w:rsidTr="00471EF4">
        <w:tc>
          <w:tcPr>
            <w:tcW w:w="1642" w:type="dxa"/>
          </w:tcPr>
          <w:p w:rsidR="00D91DD3" w:rsidRPr="00AD3544" w:rsidRDefault="00D91DD3"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Mg</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1,52</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1,29</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1,49</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3,56</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0,80</w:t>
            </w:r>
          </w:p>
        </w:tc>
      </w:tr>
      <w:tr w:rsidR="00D91DD3" w:rsidTr="00471EF4">
        <w:tc>
          <w:tcPr>
            <w:tcW w:w="1642" w:type="dxa"/>
          </w:tcPr>
          <w:p w:rsidR="00D91DD3" w:rsidRPr="00AD3544" w:rsidRDefault="00D91DD3"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Al</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9,88</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15,95</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4,76</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5,0</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3,63</w:t>
            </w:r>
          </w:p>
        </w:tc>
      </w:tr>
      <w:tr w:rsidR="00D91DD3" w:rsidTr="00471EF4">
        <w:tc>
          <w:tcPr>
            <w:tcW w:w="1642" w:type="dxa"/>
          </w:tcPr>
          <w:p w:rsidR="00D91DD3" w:rsidRPr="00AD3544" w:rsidRDefault="00D91DD3"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Si</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28,1</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24,36</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38,90</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8,57</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10,15</w:t>
            </w:r>
          </w:p>
        </w:tc>
      </w:tr>
      <w:tr w:rsidR="00D91DD3" w:rsidTr="00471EF4">
        <w:tc>
          <w:tcPr>
            <w:tcW w:w="1642" w:type="dxa"/>
          </w:tcPr>
          <w:p w:rsidR="00D91DD3" w:rsidRPr="00AD3544" w:rsidRDefault="00D91DD3"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K</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5,08</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8,38</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1,69</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0,98</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1,76</w:t>
            </w:r>
          </w:p>
        </w:tc>
      </w:tr>
      <w:tr w:rsidR="00D91DD3" w:rsidTr="00471EF4">
        <w:tc>
          <w:tcPr>
            <w:tcW w:w="1642" w:type="dxa"/>
          </w:tcPr>
          <w:p w:rsidR="00D91DD3" w:rsidRPr="00AD3544" w:rsidRDefault="00D91DD3"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Ca</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1,5</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47,02</w:t>
            </w:r>
          </w:p>
        </w:tc>
      </w:tr>
      <w:tr w:rsidR="00D91DD3" w:rsidTr="00471EF4">
        <w:tc>
          <w:tcPr>
            <w:tcW w:w="1642" w:type="dxa"/>
          </w:tcPr>
          <w:p w:rsidR="00D91DD3" w:rsidRPr="00AD3544" w:rsidRDefault="00D91DD3"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Ti</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0,3</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0,22</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35,69</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r>
      <w:tr w:rsidR="00D91DD3" w:rsidTr="00471EF4">
        <w:tc>
          <w:tcPr>
            <w:tcW w:w="1642" w:type="dxa"/>
          </w:tcPr>
          <w:p w:rsidR="00D91DD3" w:rsidRPr="00AD3544" w:rsidRDefault="00D91DD3"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Fe</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3,28</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3,35</w:t>
            </w:r>
          </w:p>
        </w:tc>
        <w:tc>
          <w:tcPr>
            <w:tcW w:w="1642"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1,98</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4,02</w:t>
            </w:r>
          </w:p>
        </w:tc>
        <w:tc>
          <w:tcPr>
            <w:tcW w:w="1643" w:type="dxa"/>
          </w:tcPr>
          <w:p w:rsidR="00D91DD3" w:rsidRPr="00AD3544" w:rsidRDefault="00D91DD3" w:rsidP="00AD3544">
            <w:pPr>
              <w:jc w:val="center"/>
              <w:rPr>
                <w:rFonts w:ascii="Times New Roman" w:hAnsi="Times New Roman" w:cs="Times New Roman"/>
                <w:sz w:val="24"/>
                <w:szCs w:val="24"/>
              </w:rPr>
            </w:pPr>
            <w:r w:rsidRPr="00AD3544">
              <w:rPr>
                <w:rFonts w:ascii="Times New Roman" w:hAnsi="Times New Roman" w:cs="Times New Roman"/>
                <w:sz w:val="24"/>
                <w:szCs w:val="24"/>
              </w:rPr>
              <w:t>1,70</w:t>
            </w:r>
          </w:p>
        </w:tc>
      </w:tr>
    </w:tbl>
    <w:p w:rsidR="00471EF4" w:rsidRDefault="00471EF4" w:rsidP="00BB2ED8">
      <w:pPr>
        <w:spacing w:after="0" w:line="360" w:lineRule="auto"/>
        <w:ind w:firstLine="709"/>
        <w:jc w:val="both"/>
        <w:rPr>
          <w:rFonts w:ascii="Times New Roman" w:hAnsi="Times New Roman"/>
          <w:sz w:val="24"/>
          <w:szCs w:val="28"/>
        </w:rPr>
      </w:pPr>
    </w:p>
    <w:p w:rsidR="00C12CE0" w:rsidRDefault="00C12CE0" w:rsidP="00C12CE0">
      <w:pPr>
        <w:spacing w:after="0" w:line="360" w:lineRule="auto"/>
        <w:ind w:firstLine="709"/>
        <w:jc w:val="both"/>
        <w:rPr>
          <w:rFonts w:ascii="Times New Roman" w:hAnsi="Times New Roman"/>
          <w:sz w:val="24"/>
          <w:szCs w:val="28"/>
        </w:rPr>
      </w:pPr>
      <w:r>
        <w:rPr>
          <w:rFonts w:ascii="Times New Roman" w:hAnsi="Times New Roman"/>
          <w:sz w:val="24"/>
          <w:szCs w:val="28"/>
        </w:rPr>
        <w:t>Таблица  5-</w:t>
      </w:r>
      <w:r w:rsidRPr="00C12CE0">
        <w:rPr>
          <w:rFonts w:ascii="Times New Roman" w:hAnsi="Times New Roman"/>
          <w:sz w:val="24"/>
          <w:szCs w:val="28"/>
        </w:rPr>
        <w:t xml:space="preserve"> </w:t>
      </w:r>
      <w:r>
        <w:rPr>
          <w:rFonts w:ascii="Times New Roman" w:hAnsi="Times New Roman"/>
          <w:sz w:val="24"/>
          <w:szCs w:val="28"/>
        </w:rPr>
        <w:t xml:space="preserve">Общий анализ поверхности плотного сланца и выделенных фаз </w:t>
      </w:r>
    </w:p>
    <w:tbl>
      <w:tblPr>
        <w:tblStyle w:val="ad"/>
        <w:tblW w:w="9853" w:type="dxa"/>
        <w:jc w:val="center"/>
        <w:tblLook w:val="04A0"/>
      </w:tblPr>
      <w:tblGrid>
        <w:gridCol w:w="1231"/>
        <w:gridCol w:w="1231"/>
        <w:gridCol w:w="1231"/>
        <w:gridCol w:w="1232"/>
        <w:gridCol w:w="1232"/>
        <w:gridCol w:w="1232"/>
        <w:gridCol w:w="1232"/>
        <w:gridCol w:w="1232"/>
      </w:tblGrid>
      <w:tr w:rsidR="00C12CE0" w:rsidRPr="00AD3544" w:rsidTr="00AD3544">
        <w:trPr>
          <w:jc w:val="center"/>
        </w:trPr>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Элемент</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Весовой</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Фаза 1</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Фаза 2</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Фаза 3</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Фаза 4</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Фаза 5</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Фаза 6</w:t>
            </w:r>
          </w:p>
        </w:tc>
      </w:tr>
      <w:tr w:rsidR="00C12CE0" w:rsidRPr="00AD3544" w:rsidTr="00AD3544">
        <w:trPr>
          <w:jc w:val="center"/>
        </w:trPr>
        <w:tc>
          <w:tcPr>
            <w:tcW w:w="1231" w:type="dxa"/>
          </w:tcPr>
          <w:p w:rsidR="00C12CE0" w:rsidRPr="00AD3544" w:rsidRDefault="00C12CE0"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Na</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0,59</w:t>
            </w:r>
          </w:p>
        </w:tc>
        <w:tc>
          <w:tcPr>
            <w:tcW w:w="1231" w:type="dxa"/>
          </w:tcPr>
          <w:p w:rsidR="00C12CE0" w:rsidRPr="00AD3544" w:rsidRDefault="00C12CE0"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0</w:t>
            </w:r>
            <w:r w:rsidRPr="00AD3544">
              <w:rPr>
                <w:rFonts w:ascii="Times New Roman" w:hAnsi="Times New Roman" w:cs="Times New Roman"/>
                <w:sz w:val="24"/>
                <w:szCs w:val="24"/>
              </w:rPr>
              <w:t>,</w:t>
            </w:r>
            <w:r w:rsidRPr="00AD3544">
              <w:rPr>
                <w:rFonts w:ascii="Times New Roman" w:hAnsi="Times New Roman" w:cs="Times New Roman"/>
                <w:sz w:val="24"/>
                <w:szCs w:val="24"/>
                <w:lang w:val="en-US"/>
              </w:rPr>
              <w:t>05</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0,2</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0,22</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0,14</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0,31</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0,22</w:t>
            </w:r>
          </w:p>
        </w:tc>
      </w:tr>
      <w:tr w:rsidR="00C12CE0" w:rsidRPr="00AD3544" w:rsidTr="00AD3544">
        <w:trPr>
          <w:jc w:val="center"/>
        </w:trPr>
        <w:tc>
          <w:tcPr>
            <w:tcW w:w="1231" w:type="dxa"/>
          </w:tcPr>
          <w:p w:rsidR="00C12CE0" w:rsidRPr="00AD3544" w:rsidRDefault="00C12CE0"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Mg</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2,3</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0,43</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4,36</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1,42</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0,45</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3,70</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0,48</w:t>
            </w:r>
          </w:p>
        </w:tc>
      </w:tr>
      <w:tr w:rsidR="00C12CE0" w:rsidRPr="00AD3544" w:rsidTr="00AD3544">
        <w:trPr>
          <w:jc w:val="center"/>
        </w:trPr>
        <w:tc>
          <w:tcPr>
            <w:tcW w:w="1231" w:type="dxa"/>
          </w:tcPr>
          <w:p w:rsidR="00C12CE0" w:rsidRPr="00AD3544" w:rsidRDefault="00C12CE0"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Al</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9,66</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1,85</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12,81</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5,22</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2,02</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8,07</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12,45</w:t>
            </w:r>
          </w:p>
        </w:tc>
      </w:tr>
      <w:tr w:rsidR="00C12CE0" w:rsidRPr="00AD3544" w:rsidTr="00AD3544">
        <w:trPr>
          <w:jc w:val="center"/>
        </w:trPr>
        <w:tc>
          <w:tcPr>
            <w:tcW w:w="1231" w:type="dxa"/>
          </w:tcPr>
          <w:p w:rsidR="00C12CE0" w:rsidRPr="00AD3544" w:rsidRDefault="00C12CE0"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Si</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26,1</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43,23</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20,50</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9,85</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5,14</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14,48</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16,42</w:t>
            </w:r>
          </w:p>
        </w:tc>
      </w:tr>
      <w:tr w:rsidR="00C12CE0" w:rsidRPr="00AD3544" w:rsidTr="00AD3544">
        <w:trPr>
          <w:jc w:val="center"/>
        </w:trPr>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Р</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0,05</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17,38</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9,26</w:t>
            </w:r>
          </w:p>
        </w:tc>
      </w:tr>
      <w:tr w:rsidR="00C12CE0" w:rsidRPr="00AD3544" w:rsidTr="00AD3544">
        <w:trPr>
          <w:jc w:val="center"/>
        </w:trPr>
        <w:tc>
          <w:tcPr>
            <w:tcW w:w="1231" w:type="dxa"/>
          </w:tcPr>
          <w:p w:rsidR="00C12CE0" w:rsidRPr="00AD3544" w:rsidRDefault="00C12CE0"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K</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3,25</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0,48</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3,13</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1,77</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0,72</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0,78</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0,61</w:t>
            </w:r>
          </w:p>
        </w:tc>
      </w:tr>
      <w:tr w:rsidR="00C12CE0" w:rsidRPr="00AD3544" w:rsidTr="00AD3544">
        <w:trPr>
          <w:jc w:val="center"/>
        </w:trPr>
        <w:tc>
          <w:tcPr>
            <w:tcW w:w="1231" w:type="dxa"/>
          </w:tcPr>
          <w:p w:rsidR="00C12CE0" w:rsidRPr="00AD3544" w:rsidRDefault="00C12CE0"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Ca</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0,4</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0,13</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0,28</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0,19</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29,20</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19,79</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0,53</w:t>
            </w:r>
          </w:p>
        </w:tc>
      </w:tr>
      <w:tr w:rsidR="00C12CE0" w:rsidRPr="00AD3544" w:rsidTr="00AD3544">
        <w:trPr>
          <w:jc w:val="center"/>
        </w:trPr>
        <w:tc>
          <w:tcPr>
            <w:tcW w:w="1231" w:type="dxa"/>
          </w:tcPr>
          <w:p w:rsidR="00C12CE0" w:rsidRPr="00AD3544" w:rsidRDefault="00C12CE0"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Ti</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0,65</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0,20</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0,25</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35,07</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0,25</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0,20</w:t>
            </w:r>
          </w:p>
        </w:tc>
      </w:tr>
      <w:tr w:rsidR="00C12CE0" w:rsidRPr="00AD3544" w:rsidTr="00AD3544">
        <w:trPr>
          <w:jc w:val="center"/>
        </w:trPr>
        <w:tc>
          <w:tcPr>
            <w:tcW w:w="1231" w:type="dxa"/>
          </w:tcPr>
          <w:p w:rsidR="00C12CE0" w:rsidRPr="00AD3544" w:rsidRDefault="00C12CE0"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Mn</w:t>
            </w:r>
          </w:p>
        </w:tc>
        <w:tc>
          <w:tcPr>
            <w:tcW w:w="1231" w:type="dxa"/>
          </w:tcPr>
          <w:p w:rsidR="00C12CE0" w:rsidRPr="00AD3544" w:rsidRDefault="00C12CE0"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rPr>
              <w:t>0,09</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0,16</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0,13</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w:t>
            </w:r>
          </w:p>
        </w:tc>
      </w:tr>
      <w:tr w:rsidR="00C12CE0" w:rsidRPr="00AD3544" w:rsidTr="00AD3544">
        <w:trPr>
          <w:jc w:val="center"/>
        </w:trPr>
        <w:tc>
          <w:tcPr>
            <w:tcW w:w="1231" w:type="dxa"/>
          </w:tcPr>
          <w:p w:rsidR="00C12CE0" w:rsidRPr="00AD3544" w:rsidRDefault="00C12CE0"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lang w:val="en-US"/>
              </w:rPr>
              <w:t>Fe</w:t>
            </w:r>
          </w:p>
        </w:tc>
        <w:tc>
          <w:tcPr>
            <w:tcW w:w="1231" w:type="dxa"/>
          </w:tcPr>
          <w:p w:rsidR="00C12CE0" w:rsidRPr="00AD3544" w:rsidRDefault="00C12CE0" w:rsidP="00AD3544">
            <w:pPr>
              <w:jc w:val="center"/>
              <w:rPr>
                <w:rFonts w:ascii="Times New Roman" w:hAnsi="Times New Roman" w:cs="Times New Roman"/>
                <w:sz w:val="24"/>
                <w:szCs w:val="24"/>
                <w:lang w:val="en-US"/>
              </w:rPr>
            </w:pPr>
            <w:r w:rsidRPr="00AD3544">
              <w:rPr>
                <w:rFonts w:ascii="Times New Roman" w:hAnsi="Times New Roman" w:cs="Times New Roman"/>
                <w:sz w:val="24"/>
                <w:szCs w:val="24"/>
              </w:rPr>
              <w:t>7,67</w:t>
            </w:r>
          </w:p>
        </w:tc>
        <w:tc>
          <w:tcPr>
            <w:tcW w:w="1231"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1,55</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15,06</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4,30</w:t>
            </w:r>
          </w:p>
        </w:tc>
        <w:tc>
          <w:tcPr>
            <w:tcW w:w="1232" w:type="dxa"/>
          </w:tcPr>
          <w:p w:rsidR="00C12CE0" w:rsidRPr="00AD3544" w:rsidRDefault="00C12CE0" w:rsidP="00AD3544">
            <w:pPr>
              <w:jc w:val="center"/>
              <w:rPr>
                <w:rFonts w:ascii="Times New Roman" w:hAnsi="Times New Roman" w:cs="Times New Roman"/>
                <w:sz w:val="24"/>
                <w:szCs w:val="24"/>
              </w:rPr>
            </w:pPr>
            <w:r w:rsidRPr="00AD3544">
              <w:rPr>
                <w:rFonts w:ascii="Times New Roman" w:hAnsi="Times New Roman" w:cs="Times New Roman"/>
                <w:sz w:val="24"/>
                <w:szCs w:val="24"/>
              </w:rPr>
              <w:t>1,70</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14,0</w:t>
            </w:r>
          </w:p>
        </w:tc>
        <w:tc>
          <w:tcPr>
            <w:tcW w:w="1232" w:type="dxa"/>
          </w:tcPr>
          <w:p w:rsidR="00C12CE0" w:rsidRPr="00AD3544" w:rsidRDefault="000966C3" w:rsidP="00AD3544">
            <w:pPr>
              <w:jc w:val="center"/>
              <w:rPr>
                <w:rFonts w:ascii="Times New Roman" w:hAnsi="Times New Roman" w:cs="Times New Roman"/>
                <w:sz w:val="24"/>
                <w:szCs w:val="24"/>
              </w:rPr>
            </w:pPr>
            <w:r w:rsidRPr="00AD3544">
              <w:rPr>
                <w:rFonts w:ascii="Times New Roman" w:hAnsi="Times New Roman" w:cs="Times New Roman"/>
                <w:sz w:val="24"/>
                <w:szCs w:val="24"/>
              </w:rPr>
              <w:t>1,54</w:t>
            </w:r>
          </w:p>
        </w:tc>
      </w:tr>
    </w:tbl>
    <w:p w:rsidR="00BB2ED8" w:rsidRDefault="00BB2ED8" w:rsidP="00BB2ED8">
      <w:pPr>
        <w:spacing w:after="0" w:line="360" w:lineRule="auto"/>
        <w:ind w:firstLine="709"/>
        <w:jc w:val="both"/>
        <w:rPr>
          <w:rFonts w:ascii="Times New Roman" w:hAnsi="Times New Roman"/>
          <w:sz w:val="24"/>
          <w:szCs w:val="28"/>
        </w:rPr>
      </w:pPr>
    </w:p>
    <w:p w:rsidR="00BB2ED8" w:rsidRDefault="00BB2ED8" w:rsidP="00BB2ED8">
      <w:pPr>
        <w:spacing w:after="0" w:line="360" w:lineRule="auto"/>
        <w:ind w:firstLine="709"/>
        <w:jc w:val="both"/>
        <w:rPr>
          <w:rFonts w:ascii="Times New Roman" w:hAnsi="Times New Roman"/>
          <w:sz w:val="24"/>
          <w:szCs w:val="28"/>
          <w:lang w:val="en-US"/>
        </w:rPr>
      </w:pPr>
    </w:p>
    <w:p w:rsidR="0011107B" w:rsidRDefault="0011107B" w:rsidP="00BB2ED8">
      <w:pPr>
        <w:spacing w:after="0" w:line="360" w:lineRule="auto"/>
        <w:ind w:firstLine="709"/>
        <w:jc w:val="both"/>
        <w:rPr>
          <w:rFonts w:ascii="Times New Roman" w:hAnsi="Times New Roman"/>
          <w:sz w:val="24"/>
          <w:szCs w:val="28"/>
          <w:lang w:val="en-US"/>
        </w:rPr>
      </w:pPr>
    </w:p>
    <w:p w:rsidR="0011107B" w:rsidRPr="0011107B" w:rsidRDefault="0011107B" w:rsidP="00BB2ED8">
      <w:pPr>
        <w:spacing w:after="0" w:line="360" w:lineRule="auto"/>
        <w:ind w:firstLine="709"/>
        <w:jc w:val="both"/>
        <w:rPr>
          <w:rFonts w:ascii="Times New Roman" w:hAnsi="Times New Roman"/>
          <w:sz w:val="24"/>
          <w:szCs w:val="28"/>
          <w:lang w:val="en-US"/>
        </w:rPr>
      </w:pPr>
    </w:p>
    <w:p w:rsidR="00BB2ED8" w:rsidRDefault="00BB2ED8" w:rsidP="00BB2ED8">
      <w:pPr>
        <w:spacing w:after="0" w:line="360" w:lineRule="auto"/>
        <w:ind w:firstLine="709"/>
        <w:jc w:val="both"/>
        <w:rPr>
          <w:rFonts w:ascii="Times New Roman" w:hAnsi="Times New Roman"/>
          <w:sz w:val="24"/>
          <w:szCs w:val="28"/>
        </w:rPr>
      </w:pPr>
    </w:p>
    <w:p w:rsidR="00BB2ED8" w:rsidRDefault="006E3C70" w:rsidP="00CD64E4">
      <w:pPr>
        <w:spacing w:after="0" w:line="240" w:lineRule="auto"/>
        <w:ind w:firstLine="709"/>
        <w:jc w:val="both"/>
        <w:rPr>
          <w:rFonts w:ascii="Times New Roman" w:hAnsi="Times New Roman"/>
          <w:sz w:val="24"/>
          <w:szCs w:val="28"/>
        </w:rPr>
      </w:pPr>
      <w:r>
        <w:rPr>
          <w:rFonts w:ascii="Times New Roman" w:hAnsi="Times New Roman"/>
          <w:sz w:val="24"/>
          <w:szCs w:val="28"/>
        </w:rPr>
        <w:t>Таблица 6</w:t>
      </w:r>
      <w:r w:rsidR="00BB2ED8">
        <w:rPr>
          <w:rFonts w:ascii="Times New Roman" w:hAnsi="Times New Roman"/>
          <w:sz w:val="24"/>
          <w:szCs w:val="28"/>
        </w:rPr>
        <w:t xml:space="preserve"> - Элементный состав выделенных фаз алюмосиликатного сланца</w:t>
      </w:r>
    </w:p>
    <w:p w:rsidR="00BB2ED8" w:rsidRDefault="00BB2ED8" w:rsidP="00BB2ED8">
      <w:pPr>
        <w:spacing w:after="0" w:line="240" w:lineRule="auto"/>
        <w:jc w:val="both"/>
        <w:rPr>
          <w:rFonts w:ascii="Times New Roman" w:hAnsi="Times New Roman"/>
          <w:sz w:val="24"/>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17"/>
        <w:gridCol w:w="881"/>
        <w:gridCol w:w="847"/>
        <w:gridCol w:w="877"/>
        <w:gridCol w:w="875"/>
        <w:gridCol w:w="840"/>
        <w:gridCol w:w="875"/>
        <w:gridCol w:w="844"/>
        <w:gridCol w:w="877"/>
        <w:gridCol w:w="877"/>
        <w:gridCol w:w="844"/>
      </w:tblGrid>
      <w:tr w:rsidR="00BB2ED8" w:rsidRPr="008F7EB5" w:rsidTr="00BB2ED8">
        <w:trPr>
          <w:jc w:val="center"/>
        </w:trPr>
        <w:tc>
          <w:tcPr>
            <w:tcW w:w="1217" w:type="dxa"/>
            <w:vMerge w:val="restart"/>
          </w:tcPr>
          <w:p w:rsidR="00BB2ED8" w:rsidRPr="00626CB4" w:rsidRDefault="00BB2ED8" w:rsidP="00BB2ED8">
            <w:pPr>
              <w:spacing w:after="0" w:line="240" w:lineRule="auto"/>
              <w:jc w:val="center"/>
              <w:rPr>
                <w:rFonts w:ascii="Times New Roman" w:hAnsi="Times New Roman"/>
                <w:sz w:val="24"/>
                <w:szCs w:val="28"/>
              </w:rPr>
            </w:pPr>
            <w:r w:rsidRPr="00626CB4">
              <w:rPr>
                <w:rFonts w:ascii="Times New Roman" w:hAnsi="Times New Roman"/>
                <w:sz w:val="24"/>
                <w:szCs w:val="28"/>
              </w:rPr>
              <w:t>Вид исслед-го</w:t>
            </w:r>
          </w:p>
          <w:p w:rsidR="00BB2ED8" w:rsidRPr="00626CB4" w:rsidRDefault="00BB2ED8" w:rsidP="00BB2ED8">
            <w:pPr>
              <w:spacing w:after="0" w:line="240" w:lineRule="auto"/>
              <w:jc w:val="center"/>
              <w:rPr>
                <w:rFonts w:ascii="Times New Roman" w:hAnsi="Times New Roman"/>
                <w:sz w:val="24"/>
                <w:szCs w:val="28"/>
              </w:rPr>
            </w:pPr>
            <w:r w:rsidRPr="00626CB4">
              <w:rPr>
                <w:rFonts w:ascii="Times New Roman" w:hAnsi="Times New Roman"/>
                <w:sz w:val="24"/>
                <w:szCs w:val="28"/>
              </w:rPr>
              <w:t>сланца</w:t>
            </w:r>
          </w:p>
        </w:tc>
        <w:tc>
          <w:tcPr>
            <w:tcW w:w="881" w:type="dxa"/>
            <w:vMerge w:val="restart"/>
          </w:tcPr>
          <w:p w:rsidR="00BB2ED8" w:rsidRPr="00626CB4" w:rsidRDefault="00BB2ED8" w:rsidP="00BB2ED8">
            <w:pPr>
              <w:spacing w:after="0" w:line="240" w:lineRule="auto"/>
              <w:jc w:val="center"/>
              <w:rPr>
                <w:rFonts w:ascii="Times New Roman" w:hAnsi="Times New Roman"/>
                <w:sz w:val="24"/>
                <w:szCs w:val="28"/>
              </w:rPr>
            </w:pPr>
            <w:r w:rsidRPr="00626CB4">
              <w:rPr>
                <w:rFonts w:ascii="Times New Roman" w:hAnsi="Times New Roman"/>
                <w:sz w:val="24"/>
                <w:szCs w:val="28"/>
              </w:rPr>
              <w:t>№ выдел фаз</w:t>
            </w:r>
          </w:p>
        </w:tc>
        <w:tc>
          <w:tcPr>
            <w:tcW w:w="7756" w:type="dxa"/>
            <w:gridSpan w:val="9"/>
          </w:tcPr>
          <w:p w:rsidR="00BB2ED8" w:rsidRPr="00626CB4" w:rsidRDefault="00BB2ED8" w:rsidP="00BB2ED8">
            <w:pPr>
              <w:spacing w:after="0" w:line="240" w:lineRule="auto"/>
              <w:jc w:val="center"/>
              <w:rPr>
                <w:rFonts w:ascii="Times New Roman" w:hAnsi="Times New Roman"/>
                <w:sz w:val="24"/>
                <w:szCs w:val="28"/>
              </w:rPr>
            </w:pPr>
            <w:r w:rsidRPr="00626CB4">
              <w:rPr>
                <w:rFonts w:ascii="Times New Roman" w:hAnsi="Times New Roman"/>
                <w:sz w:val="24"/>
                <w:szCs w:val="28"/>
              </w:rPr>
              <w:t>Элементный состав</w:t>
            </w:r>
          </w:p>
        </w:tc>
      </w:tr>
      <w:tr w:rsidR="00BB2ED8" w:rsidRPr="008F7EB5" w:rsidTr="00BB2ED8">
        <w:trPr>
          <w:jc w:val="center"/>
        </w:trPr>
        <w:tc>
          <w:tcPr>
            <w:tcW w:w="1217" w:type="dxa"/>
            <w:vMerge/>
          </w:tcPr>
          <w:p w:rsidR="00BB2ED8" w:rsidRPr="00626CB4" w:rsidRDefault="00BB2ED8" w:rsidP="00BB2ED8">
            <w:pPr>
              <w:spacing w:after="0" w:line="240" w:lineRule="auto"/>
              <w:jc w:val="center"/>
              <w:rPr>
                <w:rFonts w:ascii="Times New Roman" w:hAnsi="Times New Roman"/>
                <w:sz w:val="24"/>
                <w:szCs w:val="28"/>
              </w:rPr>
            </w:pPr>
          </w:p>
        </w:tc>
        <w:tc>
          <w:tcPr>
            <w:tcW w:w="881" w:type="dxa"/>
            <w:vMerge/>
          </w:tcPr>
          <w:p w:rsidR="00BB2ED8" w:rsidRPr="00626CB4" w:rsidRDefault="00BB2ED8" w:rsidP="00BB2ED8">
            <w:pPr>
              <w:spacing w:after="0" w:line="240" w:lineRule="auto"/>
              <w:jc w:val="center"/>
              <w:rPr>
                <w:rFonts w:ascii="Times New Roman" w:hAnsi="Times New Roman"/>
                <w:sz w:val="24"/>
                <w:szCs w:val="28"/>
              </w:rPr>
            </w:pPr>
          </w:p>
        </w:tc>
        <w:tc>
          <w:tcPr>
            <w:tcW w:w="847" w:type="dxa"/>
          </w:tcPr>
          <w:p w:rsidR="00BB2ED8" w:rsidRPr="00626CB4" w:rsidRDefault="00BB2ED8" w:rsidP="00BB2ED8">
            <w:pPr>
              <w:spacing w:after="0" w:line="240" w:lineRule="auto"/>
              <w:jc w:val="center"/>
              <w:rPr>
                <w:rFonts w:ascii="Times New Roman" w:hAnsi="Times New Roman"/>
                <w:sz w:val="24"/>
                <w:szCs w:val="28"/>
              </w:rPr>
            </w:pPr>
            <w:r w:rsidRPr="00626CB4">
              <w:rPr>
                <w:rFonts w:ascii="Times New Roman" w:hAnsi="Times New Roman"/>
                <w:sz w:val="24"/>
                <w:szCs w:val="24"/>
                <w:lang w:val="en-US"/>
              </w:rPr>
              <w:t>Mg</w:t>
            </w:r>
          </w:p>
        </w:tc>
        <w:tc>
          <w:tcPr>
            <w:tcW w:w="877" w:type="dxa"/>
          </w:tcPr>
          <w:p w:rsidR="00BB2ED8" w:rsidRPr="00626CB4" w:rsidRDefault="00BB2ED8" w:rsidP="00BB2ED8">
            <w:pPr>
              <w:spacing w:after="0" w:line="240" w:lineRule="auto"/>
              <w:jc w:val="center"/>
              <w:rPr>
                <w:rFonts w:ascii="Times New Roman" w:hAnsi="Times New Roman"/>
                <w:sz w:val="24"/>
                <w:szCs w:val="28"/>
              </w:rPr>
            </w:pPr>
            <w:r w:rsidRPr="00626CB4">
              <w:rPr>
                <w:rFonts w:ascii="Times New Roman" w:hAnsi="Times New Roman"/>
                <w:sz w:val="24"/>
                <w:szCs w:val="24"/>
                <w:lang w:val="en-US"/>
              </w:rPr>
              <w:t>Al</w:t>
            </w:r>
          </w:p>
        </w:tc>
        <w:tc>
          <w:tcPr>
            <w:tcW w:w="875" w:type="dxa"/>
          </w:tcPr>
          <w:p w:rsidR="00BB2ED8" w:rsidRPr="00626CB4" w:rsidRDefault="00BB2ED8" w:rsidP="00BB2ED8">
            <w:pPr>
              <w:spacing w:after="0" w:line="240" w:lineRule="auto"/>
              <w:jc w:val="center"/>
              <w:rPr>
                <w:rFonts w:ascii="Times New Roman" w:hAnsi="Times New Roman"/>
                <w:sz w:val="24"/>
                <w:szCs w:val="28"/>
              </w:rPr>
            </w:pPr>
            <w:r w:rsidRPr="00626CB4">
              <w:rPr>
                <w:rFonts w:ascii="Times New Roman" w:hAnsi="Times New Roman"/>
                <w:sz w:val="24"/>
                <w:szCs w:val="24"/>
                <w:lang w:val="en-US"/>
              </w:rPr>
              <w:t>Si</w:t>
            </w:r>
          </w:p>
        </w:tc>
        <w:tc>
          <w:tcPr>
            <w:tcW w:w="840" w:type="dxa"/>
          </w:tcPr>
          <w:p w:rsidR="00BB2ED8" w:rsidRPr="00626CB4" w:rsidRDefault="00BB2ED8" w:rsidP="00BB2ED8">
            <w:pPr>
              <w:spacing w:after="0" w:line="240" w:lineRule="auto"/>
              <w:jc w:val="center"/>
              <w:rPr>
                <w:rFonts w:ascii="Times New Roman" w:hAnsi="Times New Roman"/>
                <w:sz w:val="24"/>
                <w:szCs w:val="28"/>
              </w:rPr>
            </w:pPr>
            <w:r w:rsidRPr="00626CB4">
              <w:rPr>
                <w:rFonts w:ascii="Times New Roman" w:hAnsi="Times New Roman"/>
                <w:sz w:val="24"/>
                <w:szCs w:val="24"/>
                <w:lang w:val="en-US"/>
              </w:rPr>
              <w:t>K</w:t>
            </w:r>
          </w:p>
        </w:tc>
        <w:tc>
          <w:tcPr>
            <w:tcW w:w="875" w:type="dxa"/>
          </w:tcPr>
          <w:p w:rsidR="00BB2ED8" w:rsidRPr="00626CB4" w:rsidRDefault="00BB2ED8" w:rsidP="00BB2ED8">
            <w:pPr>
              <w:spacing w:after="0" w:line="240" w:lineRule="auto"/>
              <w:jc w:val="center"/>
              <w:rPr>
                <w:rFonts w:ascii="Times New Roman" w:hAnsi="Times New Roman"/>
                <w:sz w:val="24"/>
                <w:szCs w:val="28"/>
              </w:rPr>
            </w:pPr>
            <w:r w:rsidRPr="00626CB4">
              <w:rPr>
                <w:rFonts w:ascii="Times New Roman" w:hAnsi="Times New Roman"/>
                <w:sz w:val="24"/>
                <w:szCs w:val="24"/>
                <w:lang w:val="en-US"/>
              </w:rPr>
              <w:t>Ti</w:t>
            </w:r>
          </w:p>
        </w:tc>
        <w:tc>
          <w:tcPr>
            <w:tcW w:w="844" w:type="dxa"/>
          </w:tcPr>
          <w:p w:rsidR="00BB2ED8" w:rsidRPr="00626CB4" w:rsidRDefault="00BB2ED8" w:rsidP="00BB2ED8">
            <w:pPr>
              <w:spacing w:after="0" w:line="240" w:lineRule="auto"/>
              <w:jc w:val="center"/>
              <w:rPr>
                <w:rFonts w:ascii="Times New Roman" w:hAnsi="Times New Roman"/>
                <w:sz w:val="24"/>
                <w:szCs w:val="28"/>
              </w:rPr>
            </w:pPr>
            <w:r w:rsidRPr="00626CB4">
              <w:rPr>
                <w:rFonts w:ascii="Times New Roman" w:hAnsi="Times New Roman"/>
                <w:sz w:val="24"/>
                <w:szCs w:val="24"/>
                <w:lang w:val="en-US"/>
              </w:rPr>
              <w:t>Fe</w:t>
            </w:r>
          </w:p>
        </w:tc>
        <w:tc>
          <w:tcPr>
            <w:tcW w:w="877" w:type="dxa"/>
          </w:tcPr>
          <w:p w:rsidR="00BB2ED8" w:rsidRPr="00626CB4" w:rsidRDefault="00BB2ED8" w:rsidP="00BB2ED8">
            <w:pPr>
              <w:spacing w:after="0" w:line="240" w:lineRule="auto"/>
              <w:jc w:val="center"/>
              <w:rPr>
                <w:rFonts w:ascii="Times New Roman" w:hAnsi="Times New Roman"/>
                <w:sz w:val="24"/>
                <w:szCs w:val="28"/>
              </w:rPr>
            </w:pPr>
            <w:r w:rsidRPr="00626CB4">
              <w:rPr>
                <w:rFonts w:ascii="Times New Roman" w:hAnsi="Times New Roman"/>
                <w:sz w:val="24"/>
                <w:szCs w:val="24"/>
                <w:lang w:val="en-US"/>
              </w:rPr>
              <w:t>Ca</w:t>
            </w:r>
          </w:p>
        </w:tc>
        <w:tc>
          <w:tcPr>
            <w:tcW w:w="877" w:type="dxa"/>
          </w:tcPr>
          <w:p w:rsidR="00BB2ED8" w:rsidRPr="00626CB4" w:rsidRDefault="00BB2ED8" w:rsidP="00BB2ED8">
            <w:pPr>
              <w:spacing w:after="0" w:line="240" w:lineRule="auto"/>
              <w:jc w:val="center"/>
              <w:rPr>
                <w:rFonts w:ascii="Times New Roman" w:hAnsi="Times New Roman"/>
                <w:sz w:val="24"/>
                <w:szCs w:val="28"/>
              </w:rPr>
            </w:pPr>
            <w:r w:rsidRPr="00626CB4">
              <w:rPr>
                <w:rFonts w:ascii="Times New Roman" w:hAnsi="Times New Roman"/>
                <w:sz w:val="24"/>
                <w:szCs w:val="24"/>
                <w:lang w:val="en-US"/>
              </w:rPr>
              <w:t>P</w:t>
            </w:r>
          </w:p>
        </w:tc>
        <w:tc>
          <w:tcPr>
            <w:tcW w:w="844" w:type="dxa"/>
          </w:tcPr>
          <w:p w:rsidR="00BB2ED8" w:rsidRPr="00626CB4" w:rsidRDefault="00BB2ED8" w:rsidP="00BB2ED8">
            <w:pPr>
              <w:spacing w:after="0" w:line="240" w:lineRule="auto"/>
              <w:jc w:val="center"/>
              <w:rPr>
                <w:rFonts w:ascii="Times New Roman" w:hAnsi="Times New Roman"/>
                <w:sz w:val="24"/>
                <w:szCs w:val="28"/>
              </w:rPr>
            </w:pPr>
            <w:r w:rsidRPr="00626CB4">
              <w:rPr>
                <w:rFonts w:ascii="Times New Roman" w:hAnsi="Times New Roman"/>
                <w:sz w:val="24"/>
                <w:szCs w:val="24"/>
                <w:lang w:val="en-US"/>
              </w:rPr>
              <w:t>Na</w:t>
            </w:r>
          </w:p>
        </w:tc>
      </w:tr>
      <w:tr w:rsidR="00BB2ED8" w:rsidRPr="008F7EB5" w:rsidTr="00BB2ED8">
        <w:trPr>
          <w:jc w:val="center"/>
        </w:trPr>
        <w:tc>
          <w:tcPr>
            <w:tcW w:w="1217" w:type="dxa"/>
            <w:vMerge w:val="restart"/>
          </w:tcPr>
          <w:p w:rsidR="00BB2ED8" w:rsidRPr="008F7EB5" w:rsidRDefault="00BB2ED8" w:rsidP="00BB2ED8">
            <w:pPr>
              <w:spacing w:after="0" w:line="240" w:lineRule="auto"/>
              <w:jc w:val="both"/>
              <w:rPr>
                <w:rFonts w:ascii="Times New Roman" w:hAnsi="Times New Roman"/>
                <w:sz w:val="24"/>
                <w:szCs w:val="28"/>
              </w:rPr>
            </w:pPr>
          </w:p>
          <w:p w:rsidR="00BB2ED8" w:rsidRPr="008F7EB5" w:rsidRDefault="00BB2ED8" w:rsidP="00BB2ED8">
            <w:pPr>
              <w:spacing w:after="0" w:line="240" w:lineRule="auto"/>
              <w:jc w:val="both"/>
              <w:rPr>
                <w:rFonts w:ascii="Times New Roman" w:hAnsi="Times New Roman"/>
                <w:sz w:val="24"/>
                <w:szCs w:val="28"/>
              </w:rPr>
            </w:pPr>
            <w:r w:rsidRPr="008F7EB5">
              <w:rPr>
                <w:rFonts w:ascii="Times New Roman" w:hAnsi="Times New Roman"/>
                <w:sz w:val="24"/>
                <w:szCs w:val="28"/>
              </w:rPr>
              <w:t>Плотный</w:t>
            </w:r>
          </w:p>
        </w:tc>
        <w:tc>
          <w:tcPr>
            <w:tcW w:w="881" w:type="dxa"/>
          </w:tcPr>
          <w:p w:rsidR="00BB2ED8" w:rsidRPr="008F7EB5" w:rsidRDefault="00BB2ED8" w:rsidP="00BB2ED8">
            <w:pPr>
              <w:spacing w:after="0" w:line="240" w:lineRule="auto"/>
              <w:jc w:val="center"/>
              <w:rPr>
                <w:rFonts w:ascii="Times New Roman" w:hAnsi="Times New Roman"/>
                <w:sz w:val="24"/>
                <w:szCs w:val="28"/>
              </w:rPr>
            </w:pPr>
            <w:r w:rsidRPr="008F7EB5">
              <w:rPr>
                <w:rFonts w:ascii="Times New Roman" w:hAnsi="Times New Roman"/>
                <w:sz w:val="24"/>
                <w:szCs w:val="28"/>
              </w:rPr>
              <w:t>1</w:t>
            </w:r>
          </w:p>
        </w:tc>
        <w:tc>
          <w:tcPr>
            <w:tcW w:w="84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0,43</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1,85</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43,23</w:t>
            </w:r>
          </w:p>
        </w:tc>
        <w:tc>
          <w:tcPr>
            <w:tcW w:w="840"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0,48</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0,20</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1,55</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0,13</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0,05</w:t>
            </w:r>
          </w:p>
        </w:tc>
      </w:tr>
      <w:tr w:rsidR="00BB2ED8" w:rsidRPr="008F7EB5" w:rsidTr="00BB2ED8">
        <w:trPr>
          <w:jc w:val="center"/>
        </w:trPr>
        <w:tc>
          <w:tcPr>
            <w:tcW w:w="1217" w:type="dxa"/>
            <w:vMerge/>
          </w:tcPr>
          <w:p w:rsidR="00BB2ED8" w:rsidRPr="008F7EB5" w:rsidRDefault="00BB2ED8" w:rsidP="00BB2ED8">
            <w:pPr>
              <w:spacing w:after="0" w:line="240" w:lineRule="auto"/>
              <w:jc w:val="both"/>
              <w:rPr>
                <w:rFonts w:ascii="Times New Roman" w:hAnsi="Times New Roman"/>
                <w:sz w:val="24"/>
                <w:szCs w:val="28"/>
              </w:rPr>
            </w:pPr>
          </w:p>
        </w:tc>
        <w:tc>
          <w:tcPr>
            <w:tcW w:w="881" w:type="dxa"/>
          </w:tcPr>
          <w:p w:rsidR="00BB2ED8" w:rsidRPr="008F7EB5" w:rsidRDefault="00BB2ED8" w:rsidP="00BB2ED8">
            <w:pPr>
              <w:spacing w:after="0" w:line="240" w:lineRule="auto"/>
              <w:jc w:val="center"/>
              <w:rPr>
                <w:rFonts w:ascii="Times New Roman" w:hAnsi="Times New Roman"/>
                <w:sz w:val="24"/>
                <w:szCs w:val="28"/>
              </w:rPr>
            </w:pPr>
            <w:r w:rsidRPr="008F7EB5">
              <w:rPr>
                <w:rFonts w:ascii="Times New Roman" w:hAnsi="Times New Roman"/>
                <w:sz w:val="24"/>
                <w:szCs w:val="28"/>
              </w:rPr>
              <w:t>2</w:t>
            </w:r>
          </w:p>
        </w:tc>
        <w:tc>
          <w:tcPr>
            <w:tcW w:w="84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4,36</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12,81</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20,50</w:t>
            </w:r>
          </w:p>
        </w:tc>
        <w:tc>
          <w:tcPr>
            <w:tcW w:w="840"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3,13</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0,25</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15,6</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0,28</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0,2</w:t>
            </w:r>
          </w:p>
        </w:tc>
      </w:tr>
      <w:tr w:rsidR="00BB2ED8" w:rsidRPr="008F7EB5" w:rsidTr="00BB2ED8">
        <w:trPr>
          <w:jc w:val="center"/>
        </w:trPr>
        <w:tc>
          <w:tcPr>
            <w:tcW w:w="1217" w:type="dxa"/>
            <w:vMerge/>
          </w:tcPr>
          <w:p w:rsidR="00BB2ED8" w:rsidRPr="008F7EB5" w:rsidRDefault="00BB2ED8" w:rsidP="00BB2ED8">
            <w:pPr>
              <w:spacing w:after="0" w:line="240" w:lineRule="auto"/>
              <w:jc w:val="both"/>
              <w:rPr>
                <w:rFonts w:ascii="Times New Roman" w:hAnsi="Times New Roman"/>
                <w:sz w:val="24"/>
                <w:szCs w:val="28"/>
              </w:rPr>
            </w:pPr>
          </w:p>
        </w:tc>
        <w:tc>
          <w:tcPr>
            <w:tcW w:w="881" w:type="dxa"/>
          </w:tcPr>
          <w:p w:rsidR="00BB2ED8" w:rsidRPr="008F7EB5" w:rsidRDefault="00BB2ED8" w:rsidP="00BB2ED8">
            <w:pPr>
              <w:spacing w:after="0" w:line="240" w:lineRule="auto"/>
              <w:jc w:val="center"/>
              <w:rPr>
                <w:rFonts w:ascii="Times New Roman" w:hAnsi="Times New Roman"/>
                <w:sz w:val="24"/>
                <w:szCs w:val="28"/>
              </w:rPr>
            </w:pPr>
            <w:r w:rsidRPr="008F7EB5">
              <w:rPr>
                <w:rFonts w:ascii="Times New Roman" w:hAnsi="Times New Roman"/>
                <w:sz w:val="24"/>
                <w:szCs w:val="28"/>
              </w:rPr>
              <w:t>3</w:t>
            </w:r>
          </w:p>
        </w:tc>
        <w:tc>
          <w:tcPr>
            <w:tcW w:w="84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1,42</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5,22</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9,85</w:t>
            </w:r>
          </w:p>
        </w:tc>
        <w:tc>
          <w:tcPr>
            <w:tcW w:w="840"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1,77</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35,01</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4,30</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0,19</w:t>
            </w:r>
          </w:p>
        </w:tc>
        <w:tc>
          <w:tcPr>
            <w:tcW w:w="877" w:type="dxa"/>
          </w:tcPr>
          <w:p w:rsidR="00BB2ED8" w:rsidRPr="008F7EB5" w:rsidRDefault="00BB2ED8" w:rsidP="00BB2ED8">
            <w:pPr>
              <w:spacing w:after="0" w:line="240" w:lineRule="auto"/>
              <w:jc w:val="center"/>
              <w:rPr>
                <w:rFonts w:ascii="Times New Roman" w:hAnsi="Times New Roman"/>
                <w:sz w:val="24"/>
                <w:szCs w:val="24"/>
              </w:rPr>
            </w:pP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0,22</w:t>
            </w:r>
          </w:p>
        </w:tc>
      </w:tr>
      <w:tr w:rsidR="00BB2ED8" w:rsidRPr="008F7EB5" w:rsidTr="00BB2ED8">
        <w:trPr>
          <w:jc w:val="center"/>
        </w:trPr>
        <w:tc>
          <w:tcPr>
            <w:tcW w:w="1217" w:type="dxa"/>
            <w:vMerge/>
          </w:tcPr>
          <w:p w:rsidR="00BB2ED8" w:rsidRPr="008F7EB5" w:rsidRDefault="00BB2ED8" w:rsidP="00BB2ED8">
            <w:pPr>
              <w:spacing w:after="0" w:line="240" w:lineRule="auto"/>
              <w:jc w:val="both"/>
              <w:rPr>
                <w:rFonts w:ascii="Times New Roman" w:hAnsi="Times New Roman"/>
                <w:sz w:val="24"/>
                <w:szCs w:val="28"/>
              </w:rPr>
            </w:pPr>
          </w:p>
        </w:tc>
        <w:tc>
          <w:tcPr>
            <w:tcW w:w="881" w:type="dxa"/>
          </w:tcPr>
          <w:p w:rsidR="00BB2ED8" w:rsidRPr="008F7EB5" w:rsidRDefault="00BB2ED8" w:rsidP="00BB2ED8">
            <w:pPr>
              <w:spacing w:after="0" w:line="240" w:lineRule="auto"/>
              <w:jc w:val="center"/>
              <w:rPr>
                <w:rFonts w:ascii="Times New Roman" w:hAnsi="Times New Roman"/>
                <w:sz w:val="24"/>
                <w:szCs w:val="28"/>
              </w:rPr>
            </w:pPr>
            <w:r w:rsidRPr="008F7EB5">
              <w:rPr>
                <w:rFonts w:ascii="Times New Roman" w:hAnsi="Times New Roman"/>
                <w:sz w:val="24"/>
                <w:szCs w:val="28"/>
              </w:rPr>
              <w:t>4</w:t>
            </w:r>
          </w:p>
        </w:tc>
        <w:tc>
          <w:tcPr>
            <w:tcW w:w="84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0,45</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2,02</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5,14</w:t>
            </w:r>
          </w:p>
        </w:tc>
        <w:tc>
          <w:tcPr>
            <w:tcW w:w="840"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0,72</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1,70</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29,20</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17,38</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0,14</w:t>
            </w:r>
          </w:p>
        </w:tc>
      </w:tr>
      <w:tr w:rsidR="00BB2ED8" w:rsidRPr="008F7EB5" w:rsidTr="00BB2ED8">
        <w:trPr>
          <w:jc w:val="center"/>
        </w:trPr>
        <w:tc>
          <w:tcPr>
            <w:tcW w:w="1217" w:type="dxa"/>
            <w:vMerge/>
          </w:tcPr>
          <w:p w:rsidR="00BB2ED8" w:rsidRPr="008F7EB5" w:rsidRDefault="00BB2ED8" w:rsidP="00BB2ED8">
            <w:pPr>
              <w:spacing w:after="0" w:line="240" w:lineRule="auto"/>
              <w:jc w:val="both"/>
              <w:rPr>
                <w:rFonts w:ascii="Times New Roman" w:hAnsi="Times New Roman"/>
                <w:sz w:val="24"/>
                <w:szCs w:val="28"/>
              </w:rPr>
            </w:pPr>
          </w:p>
        </w:tc>
        <w:tc>
          <w:tcPr>
            <w:tcW w:w="881" w:type="dxa"/>
          </w:tcPr>
          <w:p w:rsidR="00BB2ED8" w:rsidRPr="008F7EB5" w:rsidRDefault="00BB2ED8" w:rsidP="00BB2ED8">
            <w:pPr>
              <w:spacing w:after="0" w:line="240" w:lineRule="auto"/>
              <w:jc w:val="center"/>
              <w:rPr>
                <w:rFonts w:ascii="Times New Roman" w:hAnsi="Times New Roman"/>
                <w:sz w:val="24"/>
                <w:szCs w:val="28"/>
              </w:rPr>
            </w:pPr>
            <w:r w:rsidRPr="008F7EB5">
              <w:rPr>
                <w:rFonts w:ascii="Times New Roman" w:hAnsi="Times New Roman"/>
                <w:sz w:val="24"/>
                <w:szCs w:val="28"/>
              </w:rPr>
              <w:t>5</w:t>
            </w:r>
          </w:p>
        </w:tc>
        <w:tc>
          <w:tcPr>
            <w:tcW w:w="84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3,37</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8,07</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14,48</w:t>
            </w:r>
          </w:p>
        </w:tc>
        <w:tc>
          <w:tcPr>
            <w:tcW w:w="840"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0,78</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0,25</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14,0</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19,79</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0,31</w:t>
            </w:r>
          </w:p>
        </w:tc>
      </w:tr>
      <w:tr w:rsidR="00BB2ED8" w:rsidRPr="008F7EB5" w:rsidTr="00BB2ED8">
        <w:trPr>
          <w:jc w:val="center"/>
        </w:trPr>
        <w:tc>
          <w:tcPr>
            <w:tcW w:w="1217" w:type="dxa"/>
            <w:vMerge/>
          </w:tcPr>
          <w:p w:rsidR="00BB2ED8" w:rsidRPr="008F7EB5" w:rsidRDefault="00BB2ED8" w:rsidP="00BB2ED8">
            <w:pPr>
              <w:spacing w:after="0" w:line="240" w:lineRule="auto"/>
              <w:jc w:val="both"/>
              <w:rPr>
                <w:rFonts w:ascii="Times New Roman" w:hAnsi="Times New Roman"/>
                <w:sz w:val="24"/>
                <w:szCs w:val="28"/>
              </w:rPr>
            </w:pPr>
          </w:p>
        </w:tc>
        <w:tc>
          <w:tcPr>
            <w:tcW w:w="881" w:type="dxa"/>
          </w:tcPr>
          <w:p w:rsidR="00BB2ED8" w:rsidRPr="008F7EB5" w:rsidRDefault="00BB2ED8" w:rsidP="00BB2ED8">
            <w:pPr>
              <w:spacing w:after="0" w:line="240" w:lineRule="auto"/>
              <w:jc w:val="center"/>
              <w:rPr>
                <w:rFonts w:ascii="Times New Roman" w:hAnsi="Times New Roman"/>
                <w:sz w:val="24"/>
                <w:szCs w:val="28"/>
              </w:rPr>
            </w:pPr>
            <w:r w:rsidRPr="008F7EB5">
              <w:rPr>
                <w:rFonts w:ascii="Times New Roman" w:hAnsi="Times New Roman"/>
                <w:sz w:val="24"/>
                <w:szCs w:val="28"/>
              </w:rPr>
              <w:t>6</w:t>
            </w:r>
          </w:p>
        </w:tc>
        <w:tc>
          <w:tcPr>
            <w:tcW w:w="84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0,48</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12,45</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16,42</w:t>
            </w:r>
          </w:p>
        </w:tc>
        <w:tc>
          <w:tcPr>
            <w:tcW w:w="840"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0,61</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0,20</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1,54</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0,53</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9,26</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0,22</w:t>
            </w:r>
          </w:p>
        </w:tc>
      </w:tr>
      <w:tr w:rsidR="00BB2ED8" w:rsidRPr="008F7EB5" w:rsidTr="00BB2ED8">
        <w:trPr>
          <w:jc w:val="center"/>
        </w:trPr>
        <w:tc>
          <w:tcPr>
            <w:tcW w:w="1217" w:type="dxa"/>
            <w:vMerge w:val="restart"/>
          </w:tcPr>
          <w:p w:rsidR="00BB2ED8" w:rsidRPr="008F7EB5" w:rsidRDefault="00BB2ED8" w:rsidP="00BB2ED8">
            <w:pPr>
              <w:spacing w:after="0" w:line="240" w:lineRule="auto"/>
              <w:jc w:val="center"/>
              <w:rPr>
                <w:rFonts w:ascii="Times New Roman" w:hAnsi="Times New Roman"/>
                <w:sz w:val="24"/>
                <w:szCs w:val="24"/>
              </w:rPr>
            </w:pPr>
          </w:p>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Рыхлый</w:t>
            </w:r>
          </w:p>
          <w:p w:rsidR="00BB2ED8" w:rsidRPr="008F7EB5" w:rsidRDefault="00BB2ED8" w:rsidP="00BB2ED8">
            <w:pPr>
              <w:spacing w:after="0" w:line="240" w:lineRule="auto"/>
              <w:jc w:val="both"/>
              <w:rPr>
                <w:rFonts w:ascii="Times New Roman" w:hAnsi="Times New Roman"/>
                <w:sz w:val="24"/>
                <w:szCs w:val="28"/>
              </w:rPr>
            </w:pPr>
          </w:p>
        </w:tc>
        <w:tc>
          <w:tcPr>
            <w:tcW w:w="881" w:type="dxa"/>
          </w:tcPr>
          <w:p w:rsidR="00BB2ED8" w:rsidRPr="008F7EB5" w:rsidRDefault="00BB2ED8" w:rsidP="00BB2ED8">
            <w:pPr>
              <w:spacing w:after="0" w:line="240" w:lineRule="auto"/>
              <w:jc w:val="center"/>
              <w:rPr>
                <w:rFonts w:ascii="Times New Roman" w:hAnsi="Times New Roman"/>
                <w:sz w:val="24"/>
                <w:szCs w:val="28"/>
              </w:rPr>
            </w:pPr>
            <w:r w:rsidRPr="008F7EB5">
              <w:rPr>
                <w:rFonts w:ascii="Times New Roman" w:hAnsi="Times New Roman"/>
                <w:sz w:val="24"/>
                <w:szCs w:val="28"/>
              </w:rPr>
              <w:t>1</w:t>
            </w:r>
          </w:p>
        </w:tc>
        <w:tc>
          <w:tcPr>
            <w:tcW w:w="84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1,29</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15,95</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24,36</w:t>
            </w:r>
          </w:p>
        </w:tc>
        <w:tc>
          <w:tcPr>
            <w:tcW w:w="840"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8,38</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0,22</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3,35</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0,17</w:t>
            </w:r>
          </w:p>
        </w:tc>
      </w:tr>
      <w:tr w:rsidR="00BB2ED8" w:rsidRPr="008F7EB5" w:rsidTr="00BB2ED8">
        <w:trPr>
          <w:jc w:val="center"/>
        </w:trPr>
        <w:tc>
          <w:tcPr>
            <w:tcW w:w="1217" w:type="dxa"/>
            <w:vMerge/>
          </w:tcPr>
          <w:p w:rsidR="00BB2ED8" w:rsidRPr="008F7EB5" w:rsidRDefault="00BB2ED8" w:rsidP="00BB2ED8">
            <w:pPr>
              <w:spacing w:after="0" w:line="240" w:lineRule="auto"/>
              <w:jc w:val="both"/>
              <w:rPr>
                <w:rFonts w:ascii="Times New Roman" w:hAnsi="Times New Roman"/>
                <w:sz w:val="24"/>
                <w:szCs w:val="28"/>
              </w:rPr>
            </w:pPr>
          </w:p>
        </w:tc>
        <w:tc>
          <w:tcPr>
            <w:tcW w:w="881" w:type="dxa"/>
          </w:tcPr>
          <w:p w:rsidR="00BB2ED8" w:rsidRPr="008F7EB5" w:rsidRDefault="00BB2ED8" w:rsidP="00BB2ED8">
            <w:pPr>
              <w:spacing w:after="0" w:line="240" w:lineRule="auto"/>
              <w:jc w:val="center"/>
              <w:rPr>
                <w:rFonts w:ascii="Times New Roman" w:hAnsi="Times New Roman"/>
                <w:sz w:val="24"/>
                <w:szCs w:val="28"/>
              </w:rPr>
            </w:pPr>
            <w:r w:rsidRPr="008F7EB5">
              <w:rPr>
                <w:rFonts w:ascii="Times New Roman" w:hAnsi="Times New Roman"/>
                <w:sz w:val="24"/>
                <w:szCs w:val="28"/>
              </w:rPr>
              <w:t>2</w:t>
            </w:r>
          </w:p>
        </w:tc>
        <w:tc>
          <w:tcPr>
            <w:tcW w:w="84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1,49</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4,76</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38,90</w:t>
            </w:r>
          </w:p>
        </w:tc>
        <w:tc>
          <w:tcPr>
            <w:tcW w:w="840"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1,69</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1,98</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0,55</w:t>
            </w:r>
          </w:p>
        </w:tc>
      </w:tr>
      <w:tr w:rsidR="00BB2ED8" w:rsidRPr="008F7EB5" w:rsidTr="00BB2ED8">
        <w:trPr>
          <w:jc w:val="center"/>
        </w:trPr>
        <w:tc>
          <w:tcPr>
            <w:tcW w:w="1217" w:type="dxa"/>
            <w:vMerge/>
          </w:tcPr>
          <w:p w:rsidR="00BB2ED8" w:rsidRPr="008F7EB5" w:rsidRDefault="00BB2ED8" w:rsidP="00BB2ED8">
            <w:pPr>
              <w:spacing w:after="0" w:line="240" w:lineRule="auto"/>
              <w:jc w:val="both"/>
              <w:rPr>
                <w:rFonts w:ascii="Times New Roman" w:hAnsi="Times New Roman"/>
                <w:sz w:val="24"/>
                <w:szCs w:val="28"/>
              </w:rPr>
            </w:pPr>
          </w:p>
        </w:tc>
        <w:tc>
          <w:tcPr>
            <w:tcW w:w="881" w:type="dxa"/>
          </w:tcPr>
          <w:p w:rsidR="00BB2ED8" w:rsidRPr="008F7EB5" w:rsidRDefault="00BB2ED8" w:rsidP="00BB2ED8">
            <w:pPr>
              <w:spacing w:after="0" w:line="240" w:lineRule="auto"/>
              <w:jc w:val="center"/>
              <w:rPr>
                <w:rFonts w:ascii="Times New Roman" w:hAnsi="Times New Roman"/>
                <w:sz w:val="24"/>
                <w:szCs w:val="28"/>
              </w:rPr>
            </w:pPr>
            <w:r w:rsidRPr="008F7EB5">
              <w:rPr>
                <w:rFonts w:ascii="Times New Roman" w:hAnsi="Times New Roman"/>
                <w:sz w:val="24"/>
                <w:szCs w:val="28"/>
              </w:rPr>
              <w:t>3</w:t>
            </w:r>
          </w:p>
        </w:tc>
        <w:tc>
          <w:tcPr>
            <w:tcW w:w="84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3,56</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5,00</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8,57</w:t>
            </w:r>
          </w:p>
        </w:tc>
        <w:tc>
          <w:tcPr>
            <w:tcW w:w="840"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0,98</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35,69</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4,02</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0,32</w:t>
            </w:r>
          </w:p>
        </w:tc>
      </w:tr>
      <w:tr w:rsidR="00BB2ED8" w:rsidRPr="008F7EB5" w:rsidTr="00BB2ED8">
        <w:trPr>
          <w:jc w:val="center"/>
        </w:trPr>
        <w:tc>
          <w:tcPr>
            <w:tcW w:w="1217" w:type="dxa"/>
            <w:vMerge/>
          </w:tcPr>
          <w:p w:rsidR="00BB2ED8" w:rsidRPr="008F7EB5" w:rsidRDefault="00BB2ED8" w:rsidP="00BB2ED8">
            <w:pPr>
              <w:spacing w:after="0" w:line="240" w:lineRule="auto"/>
              <w:jc w:val="both"/>
              <w:rPr>
                <w:rFonts w:ascii="Times New Roman" w:hAnsi="Times New Roman"/>
                <w:sz w:val="24"/>
                <w:szCs w:val="28"/>
              </w:rPr>
            </w:pPr>
          </w:p>
        </w:tc>
        <w:tc>
          <w:tcPr>
            <w:tcW w:w="881" w:type="dxa"/>
          </w:tcPr>
          <w:p w:rsidR="00BB2ED8" w:rsidRPr="008F7EB5" w:rsidRDefault="00BB2ED8" w:rsidP="00BB2ED8">
            <w:pPr>
              <w:spacing w:after="0" w:line="240" w:lineRule="auto"/>
              <w:jc w:val="center"/>
              <w:rPr>
                <w:rFonts w:ascii="Times New Roman" w:hAnsi="Times New Roman"/>
                <w:sz w:val="24"/>
                <w:szCs w:val="28"/>
              </w:rPr>
            </w:pPr>
            <w:r w:rsidRPr="008F7EB5">
              <w:rPr>
                <w:rFonts w:ascii="Times New Roman" w:hAnsi="Times New Roman"/>
                <w:sz w:val="24"/>
                <w:szCs w:val="28"/>
              </w:rPr>
              <w:t>4</w:t>
            </w:r>
          </w:p>
        </w:tc>
        <w:tc>
          <w:tcPr>
            <w:tcW w:w="84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0,80</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3,63</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10,15</w:t>
            </w:r>
          </w:p>
        </w:tc>
        <w:tc>
          <w:tcPr>
            <w:tcW w:w="840"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1,76</w:t>
            </w:r>
          </w:p>
        </w:tc>
        <w:tc>
          <w:tcPr>
            <w:tcW w:w="875"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1,70</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47,02</w:t>
            </w:r>
          </w:p>
        </w:tc>
        <w:tc>
          <w:tcPr>
            <w:tcW w:w="877"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c>
          <w:tcPr>
            <w:tcW w:w="844" w:type="dxa"/>
          </w:tcPr>
          <w:p w:rsidR="00BB2ED8" w:rsidRPr="008F7EB5" w:rsidRDefault="00BB2ED8" w:rsidP="00BB2ED8">
            <w:pPr>
              <w:spacing w:after="0" w:line="240" w:lineRule="auto"/>
              <w:jc w:val="center"/>
              <w:rPr>
                <w:rFonts w:ascii="Times New Roman" w:hAnsi="Times New Roman"/>
                <w:sz w:val="24"/>
                <w:szCs w:val="24"/>
              </w:rPr>
            </w:pPr>
            <w:r w:rsidRPr="008F7EB5">
              <w:rPr>
                <w:rFonts w:ascii="Times New Roman" w:hAnsi="Times New Roman"/>
                <w:sz w:val="24"/>
                <w:szCs w:val="24"/>
              </w:rPr>
              <w:t>-</w:t>
            </w:r>
          </w:p>
        </w:tc>
      </w:tr>
    </w:tbl>
    <w:p w:rsidR="00BB2ED8" w:rsidRDefault="00BB2ED8" w:rsidP="00AD3544">
      <w:pPr>
        <w:rPr>
          <w:rFonts w:ascii="Times New Roman" w:hAnsi="Times New Roman" w:cs="Times New Roman"/>
          <w:sz w:val="24"/>
          <w:szCs w:val="24"/>
        </w:rPr>
      </w:pPr>
    </w:p>
    <w:p w:rsidR="00BB2ED8" w:rsidRPr="008A25FC" w:rsidRDefault="00BB2ED8" w:rsidP="00BB2ED8">
      <w:pPr>
        <w:pStyle w:val="50"/>
        <w:shd w:val="clear" w:color="auto" w:fill="auto"/>
        <w:spacing w:after="0" w:line="360" w:lineRule="auto"/>
        <w:ind w:firstLine="709"/>
        <w:jc w:val="both"/>
        <w:rPr>
          <w:sz w:val="24"/>
          <w:szCs w:val="24"/>
          <w:lang w:val="kk-KZ"/>
        </w:rPr>
      </w:pPr>
      <w:r>
        <w:rPr>
          <w:sz w:val="24"/>
          <w:szCs w:val="24"/>
          <w:lang w:val="kk-KZ"/>
        </w:rPr>
        <w:t xml:space="preserve">Таблица </w:t>
      </w:r>
      <w:r w:rsidR="00AD3544">
        <w:rPr>
          <w:sz w:val="24"/>
          <w:szCs w:val="24"/>
          <w:lang w:val="kk-KZ"/>
        </w:rPr>
        <w:t>7</w:t>
      </w:r>
      <w:r>
        <w:rPr>
          <w:sz w:val="24"/>
          <w:szCs w:val="24"/>
          <w:lang w:val="kk-KZ"/>
        </w:rPr>
        <w:t>– Отбор проб глин Ленгерского месторождение</w:t>
      </w:r>
    </w:p>
    <w:tbl>
      <w:tblPr>
        <w:tblW w:w="0" w:type="auto"/>
        <w:tblLayout w:type="fixed"/>
        <w:tblCellMar>
          <w:left w:w="10" w:type="dxa"/>
          <w:right w:w="10" w:type="dxa"/>
        </w:tblCellMar>
        <w:tblLook w:val="04A0"/>
      </w:tblPr>
      <w:tblGrid>
        <w:gridCol w:w="816"/>
        <w:gridCol w:w="898"/>
        <w:gridCol w:w="1094"/>
        <w:gridCol w:w="1085"/>
        <w:gridCol w:w="1243"/>
        <w:gridCol w:w="1085"/>
        <w:gridCol w:w="1090"/>
        <w:gridCol w:w="2256"/>
      </w:tblGrid>
      <w:tr w:rsidR="00BB2ED8" w:rsidRPr="008A25FC" w:rsidTr="00BB2ED8">
        <w:trPr>
          <w:trHeight w:hRule="exact" w:val="298"/>
        </w:trPr>
        <w:tc>
          <w:tcPr>
            <w:tcW w:w="816" w:type="dxa"/>
            <w:vMerge w:val="restart"/>
            <w:tcBorders>
              <w:top w:val="single" w:sz="4" w:space="0" w:color="auto"/>
              <w:left w:val="single" w:sz="4" w:space="0" w:color="auto"/>
            </w:tcBorders>
            <w:shd w:val="clear" w:color="auto" w:fill="FFFFFF"/>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lang w:val="kk-KZ"/>
              </w:rPr>
            </w:pPr>
            <w:r w:rsidRPr="008A25FC">
              <w:rPr>
                <w:rStyle w:val="105pt0pt"/>
                <w:rFonts w:eastAsiaTheme="minorEastAsia"/>
                <w:sz w:val="24"/>
                <w:szCs w:val="24"/>
              </w:rPr>
              <w:t>№</w:t>
            </w:r>
          </w:p>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п/п</w:t>
            </w:r>
          </w:p>
        </w:tc>
        <w:tc>
          <w:tcPr>
            <w:tcW w:w="898" w:type="dxa"/>
            <w:vMerge w:val="restart"/>
            <w:tcBorders>
              <w:top w:val="single" w:sz="4" w:space="0" w:color="auto"/>
              <w:left w:val="single" w:sz="4" w:space="0" w:color="auto"/>
            </w:tcBorders>
            <w:shd w:val="clear" w:color="auto" w:fill="FFFFFF"/>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lang w:val="kk-KZ"/>
              </w:rPr>
            </w:pPr>
            <w:r w:rsidRPr="008A25FC">
              <w:rPr>
                <w:rStyle w:val="105pt0pt"/>
                <w:rFonts w:eastAsiaTheme="minorEastAsia"/>
                <w:sz w:val="24"/>
                <w:szCs w:val="24"/>
              </w:rPr>
              <w:t>№</w:t>
            </w:r>
          </w:p>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проб</w:t>
            </w:r>
          </w:p>
        </w:tc>
        <w:tc>
          <w:tcPr>
            <w:tcW w:w="1094" w:type="dxa"/>
            <w:vMerge w:val="restart"/>
            <w:tcBorders>
              <w:top w:val="single" w:sz="4" w:space="0" w:color="auto"/>
              <w:left w:val="single" w:sz="4" w:space="0" w:color="auto"/>
            </w:tcBorders>
            <w:shd w:val="clear" w:color="auto" w:fill="FFFFFF"/>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Место</w:t>
            </w:r>
          </w:p>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Отбора</w:t>
            </w:r>
          </w:p>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пробы</w:t>
            </w:r>
          </w:p>
        </w:tc>
        <w:tc>
          <w:tcPr>
            <w:tcW w:w="3413" w:type="dxa"/>
            <w:gridSpan w:val="3"/>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Интервал опробования</w:t>
            </w:r>
          </w:p>
        </w:tc>
        <w:tc>
          <w:tcPr>
            <w:tcW w:w="1090" w:type="dxa"/>
            <w:vMerge w:val="restart"/>
            <w:tcBorders>
              <w:top w:val="single" w:sz="4" w:space="0" w:color="auto"/>
              <w:left w:val="single" w:sz="4" w:space="0" w:color="auto"/>
            </w:tcBorders>
            <w:shd w:val="clear" w:color="auto" w:fill="FFFFFF"/>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Вес</w:t>
            </w:r>
          </w:p>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пробы</w:t>
            </w:r>
          </w:p>
        </w:tc>
        <w:tc>
          <w:tcPr>
            <w:tcW w:w="2256" w:type="dxa"/>
            <w:vMerge w:val="restart"/>
            <w:tcBorders>
              <w:top w:val="single" w:sz="4" w:space="0" w:color="auto"/>
              <w:left w:val="single" w:sz="4" w:space="0" w:color="auto"/>
              <w:right w:val="single" w:sz="4" w:space="0" w:color="auto"/>
            </w:tcBorders>
            <w:shd w:val="clear" w:color="auto" w:fill="FFFFFF"/>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Характер</w:t>
            </w:r>
          </w:p>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опробуемого</w:t>
            </w:r>
          </w:p>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материала</w:t>
            </w:r>
          </w:p>
        </w:tc>
      </w:tr>
      <w:tr w:rsidR="00BB2ED8" w:rsidRPr="008A25FC" w:rsidTr="00BB2ED8">
        <w:trPr>
          <w:trHeight w:hRule="exact" w:val="583"/>
        </w:trPr>
        <w:tc>
          <w:tcPr>
            <w:tcW w:w="816" w:type="dxa"/>
            <w:vMerge/>
            <w:tcBorders>
              <w:left w:val="single" w:sz="4" w:space="0" w:color="auto"/>
            </w:tcBorders>
            <w:shd w:val="clear" w:color="auto" w:fill="FFFFFF"/>
          </w:tcPr>
          <w:p w:rsidR="00BB2ED8" w:rsidRPr="008A25FC" w:rsidRDefault="00BB2ED8" w:rsidP="00BB2ED8">
            <w:pPr>
              <w:spacing w:after="0" w:line="240" w:lineRule="auto"/>
              <w:jc w:val="center"/>
              <w:rPr>
                <w:rFonts w:ascii="Times New Roman" w:eastAsia="Times New Roman" w:hAnsi="Times New Roman" w:cs="Times New Roman"/>
                <w:sz w:val="24"/>
                <w:szCs w:val="24"/>
              </w:rPr>
            </w:pPr>
          </w:p>
        </w:tc>
        <w:tc>
          <w:tcPr>
            <w:tcW w:w="898" w:type="dxa"/>
            <w:vMerge/>
            <w:tcBorders>
              <w:left w:val="single" w:sz="4" w:space="0" w:color="auto"/>
            </w:tcBorders>
            <w:shd w:val="clear" w:color="auto" w:fill="FFFFFF"/>
          </w:tcPr>
          <w:p w:rsidR="00BB2ED8" w:rsidRPr="008A25FC" w:rsidRDefault="00BB2ED8" w:rsidP="00BB2ED8">
            <w:pPr>
              <w:spacing w:after="0" w:line="240" w:lineRule="auto"/>
              <w:jc w:val="center"/>
              <w:rPr>
                <w:rFonts w:ascii="Times New Roman" w:eastAsia="Times New Roman" w:hAnsi="Times New Roman" w:cs="Times New Roman"/>
                <w:sz w:val="24"/>
                <w:szCs w:val="24"/>
              </w:rPr>
            </w:pPr>
          </w:p>
        </w:tc>
        <w:tc>
          <w:tcPr>
            <w:tcW w:w="1094" w:type="dxa"/>
            <w:vMerge/>
            <w:tcBorders>
              <w:left w:val="single" w:sz="4" w:space="0" w:color="auto"/>
            </w:tcBorders>
            <w:shd w:val="clear" w:color="auto" w:fill="FFFFFF"/>
            <w:vAlign w:val="bottom"/>
          </w:tcPr>
          <w:p w:rsidR="00BB2ED8" w:rsidRPr="008A25FC" w:rsidRDefault="00BB2ED8" w:rsidP="00BB2ED8">
            <w:pPr>
              <w:spacing w:after="0" w:line="240" w:lineRule="auto"/>
              <w:jc w:val="center"/>
              <w:rPr>
                <w:rFonts w:ascii="Times New Roman" w:eastAsia="Times New Roman" w:hAnsi="Times New Roman" w:cs="Times New Roman"/>
                <w:sz w:val="24"/>
                <w:szCs w:val="24"/>
              </w:rPr>
            </w:pPr>
          </w:p>
        </w:tc>
        <w:tc>
          <w:tcPr>
            <w:tcW w:w="1085" w:type="dxa"/>
            <w:tcBorders>
              <w:top w:val="single" w:sz="4" w:space="0" w:color="auto"/>
              <w:left w:val="single" w:sz="4" w:space="0" w:color="auto"/>
            </w:tcBorders>
            <w:shd w:val="clear" w:color="auto" w:fill="FFFFFF"/>
            <w:vAlign w:val="center"/>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от</w:t>
            </w:r>
          </w:p>
        </w:tc>
        <w:tc>
          <w:tcPr>
            <w:tcW w:w="1243" w:type="dxa"/>
            <w:tcBorders>
              <w:top w:val="single" w:sz="4" w:space="0" w:color="auto"/>
              <w:left w:val="single" w:sz="4" w:space="0" w:color="auto"/>
            </w:tcBorders>
            <w:shd w:val="clear" w:color="auto" w:fill="FFFFFF"/>
            <w:vAlign w:val="center"/>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до</w:t>
            </w:r>
          </w:p>
        </w:tc>
        <w:tc>
          <w:tcPr>
            <w:tcW w:w="1085" w:type="dxa"/>
            <w:tcBorders>
              <w:top w:val="single" w:sz="4" w:space="0" w:color="auto"/>
              <w:left w:val="single" w:sz="4" w:space="0" w:color="auto"/>
            </w:tcBorders>
            <w:shd w:val="clear" w:color="auto" w:fill="FFFFFF"/>
            <w:vAlign w:val="center"/>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всего</w:t>
            </w:r>
          </w:p>
        </w:tc>
        <w:tc>
          <w:tcPr>
            <w:tcW w:w="1090" w:type="dxa"/>
            <w:vMerge/>
            <w:tcBorders>
              <w:left w:val="single" w:sz="4" w:space="0" w:color="auto"/>
            </w:tcBorders>
            <w:shd w:val="clear" w:color="auto" w:fill="FFFFFF"/>
          </w:tcPr>
          <w:p w:rsidR="00BB2ED8" w:rsidRPr="008A25FC" w:rsidRDefault="00BB2ED8" w:rsidP="00BB2ED8">
            <w:pPr>
              <w:spacing w:after="0" w:line="240" w:lineRule="auto"/>
              <w:jc w:val="center"/>
              <w:rPr>
                <w:rFonts w:ascii="Times New Roman" w:eastAsia="Times New Roman" w:hAnsi="Times New Roman" w:cs="Times New Roman"/>
                <w:sz w:val="24"/>
                <w:szCs w:val="24"/>
              </w:rPr>
            </w:pPr>
          </w:p>
        </w:tc>
        <w:tc>
          <w:tcPr>
            <w:tcW w:w="2256" w:type="dxa"/>
            <w:vMerge/>
            <w:tcBorders>
              <w:left w:val="single" w:sz="4" w:space="0" w:color="auto"/>
              <w:right w:val="single" w:sz="4" w:space="0" w:color="auto"/>
            </w:tcBorders>
            <w:shd w:val="clear" w:color="auto" w:fill="FFFFFF"/>
            <w:vAlign w:val="bottom"/>
          </w:tcPr>
          <w:p w:rsidR="00BB2ED8" w:rsidRPr="008A25FC" w:rsidRDefault="00BB2ED8" w:rsidP="00BB2ED8">
            <w:pPr>
              <w:spacing w:after="0" w:line="240" w:lineRule="auto"/>
              <w:jc w:val="center"/>
              <w:rPr>
                <w:rFonts w:ascii="Times New Roman" w:eastAsia="Times New Roman" w:hAnsi="Times New Roman" w:cs="Times New Roman"/>
                <w:sz w:val="24"/>
                <w:szCs w:val="24"/>
              </w:rPr>
            </w:pPr>
          </w:p>
        </w:tc>
      </w:tr>
      <w:tr w:rsidR="00BB2ED8" w:rsidRPr="008A25FC" w:rsidTr="00BB2ED8">
        <w:trPr>
          <w:trHeight w:hRule="exact" w:val="293"/>
        </w:trPr>
        <w:tc>
          <w:tcPr>
            <w:tcW w:w="816"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w:t>
            </w:r>
          </w:p>
        </w:tc>
        <w:tc>
          <w:tcPr>
            <w:tcW w:w="898"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w:t>
            </w:r>
          </w:p>
        </w:tc>
        <w:tc>
          <w:tcPr>
            <w:tcW w:w="1094"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4</w:t>
            </w:r>
          </w:p>
        </w:tc>
        <w:tc>
          <w:tcPr>
            <w:tcW w:w="1243"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5</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w:t>
            </w:r>
          </w:p>
        </w:tc>
        <w:tc>
          <w:tcPr>
            <w:tcW w:w="1090"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7</w:t>
            </w:r>
          </w:p>
        </w:tc>
        <w:tc>
          <w:tcPr>
            <w:tcW w:w="2256" w:type="dxa"/>
            <w:tcBorders>
              <w:top w:val="single" w:sz="4" w:space="0" w:color="auto"/>
              <w:left w:val="single" w:sz="4" w:space="0" w:color="auto"/>
              <w:righ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8</w:t>
            </w:r>
          </w:p>
        </w:tc>
      </w:tr>
      <w:tr w:rsidR="00BB2ED8" w:rsidRPr="008A25FC" w:rsidTr="00BB2ED8">
        <w:trPr>
          <w:trHeight w:hRule="exact" w:val="288"/>
        </w:trPr>
        <w:tc>
          <w:tcPr>
            <w:tcW w:w="816"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w:t>
            </w:r>
          </w:p>
        </w:tc>
        <w:tc>
          <w:tcPr>
            <w:tcW w:w="898"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w:t>
            </w:r>
          </w:p>
        </w:tc>
        <w:tc>
          <w:tcPr>
            <w:tcW w:w="1094"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Скв-1</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0,0</w:t>
            </w:r>
          </w:p>
        </w:tc>
        <w:tc>
          <w:tcPr>
            <w:tcW w:w="1243"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1,0</w:t>
            </w:r>
          </w:p>
        </w:tc>
        <w:tc>
          <w:tcPr>
            <w:tcW w:w="2256" w:type="dxa"/>
            <w:tcBorders>
              <w:top w:val="single" w:sz="4" w:space="0" w:color="auto"/>
              <w:left w:val="single" w:sz="4" w:space="0" w:color="auto"/>
              <w:righ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Глина</w:t>
            </w:r>
          </w:p>
        </w:tc>
      </w:tr>
      <w:tr w:rsidR="00BB2ED8" w:rsidRPr="008A25FC" w:rsidTr="00BB2ED8">
        <w:trPr>
          <w:trHeight w:hRule="exact" w:val="283"/>
        </w:trPr>
        <w:tc>
          <w:tcPr>
            <w:tcW w:w="816"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w:t>
            </w:r>
          </w:p>
        </w:tc>
        <w:tc>
          <w:tcPr>
            <w:tcW w:w="898"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w:t>
            </w:r>
          </w:p>
        </w:tc>
        <w:tc>
          <w:tcPr>
            <w:tcW w:w="1094" w:type="dxa"/>
            <w:tcBorders>
              <w:top w:val="single" w:sz="4" w:space="0" w:color="auto"/>
              <w:left w:val="single" w:sz="4" w:space="0" w:color="auto"/>
            </w:tcBorders>
            <w:shd w:val="clear" w:color="auto" w:fill="FFFFFF"/>
            <w:vAlign w:val="center"/>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243"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6,0</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center"/>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BB2ED8" w:rsidRPr="008A25FC" w:rsidTr="00BB2ED8">
        <w:trPr>
          <w:trHeight w:hRule="exact" w:val="293"/>
        </w:trPr>
        <w:tc>
          <w:tcPr>
            <w:tcW w:w="816"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w:t>
            </w:r>
          </w:p>
        </w:tc>
        <w:tc>
          <w:tcPr>
            <w:tcW w:w="898" w:type="dxa"/>
            <w:tcBorders>
              <w:top w:val="single" w:sz="4" w:space="0" w:color="auto"/>
              <w:left w:val="single" w:sz="4" w:space="0" w:color="auto"/>
            </w:tcBorders>
            <w:shd w:val="clear" w:color="auto" w:fill="FFFFFF"/>
            <w:vAlign w:val="center"/>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lang w:val="kk-KZ"/>
              </w:rPr>
            </w:pPr>
            <w:r>
              <w:rPr>
                <w:rStyle w:val="105pt0pt"/>
                <w:rFonts w:eastAsiaTheme="minorEastAsia"/>
                <w:sz w:val="24"/>
                <w:szCs w:val="24"/>
                <w:lang w:val="kk-KZ"/>
              </w:rPr>
              <w:t>0</w:t>
            </w:r>
          </w:p>
        </w:tc>
        <w:tc>
          <w:tcPr>
            <w:tcW w:w="1094"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6,0</w:t>
            </w:r>
          </w:p>
        </w:tc>
        <w:tc>
          <w:tcPr>
            <w:tcW w:w="1243"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9,0</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BB2ED8" w:rsidRPr="008A25FC" w:rsidTr="00BB2ED8">
        <w:trPr>
          <w:trHeight w:hRule="exact" w:val="288"/>
        </w:trPr>
        <w:tc>
          <w:tcPr>
            <w:tcW w:w="816"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4</w:t>
            </w:r>
          </w:p>
        </w:tc>
        <w:tc>
          <w:tcPr>
            <w:tcW w:w="898"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4</w:t>
            </w:r>
          </w:p>
        </w:tc>
        <w:tc>
          <w:tcPr>
            <w:tcW w:w="1094"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9,0</w:t>
            </w:r>
          </w:p>
        </w:tc>
        <w:tc>
          <w:tcPr>
            <w:tcW w:w="1243"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12,0</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BB2ED8" w:rsidRPr="008A25FC" w:rsidTr="00BB2ED8">
        <w:trPr>
          <w:trHeight w:hRule="exact" w:val="288"/>
        </w:trPr>
        <w:tc>
          <w:tcPr>
            <w:tcW w:w="816"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5</w:t>
            </w:r>
          </w:p>
        </w:tc>
        <w:tc>
          <w:tcPr>
            <w:tcW w:w="898"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5</w:t>
            </w:r>
          </w:p>
        </w:tc>
        <w:tc>
          <w:tcPr>
            <w:tcW w:w="1094"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12,0</w:t>
            </w:r>
          </w:p>
        </w:tc>
        <w:tc>
          <w:tcPr>
            <w:tcW w:w="1243"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15,0</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BB2ED8" w:rsidRPr="008A25FC" w:rsidTr="00BB2ED8">
        <w:trPr>
          <w:trHeight w:hRule="exact" w:val="288"/>
        </w:trPr>
        <w:tc>
          <w:tcPr>
            <w:tcW w:w="816"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w:t>
            </w:r>
          </w:p>
        </w:tc>
        <w:tc>
          <w:tcPr>
            <w:tcW w:w="898"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w:t>
            </w:r>
          </w:p>
        </w:tc>
        <w:tc>
          <w:tcPr>
            <w:tcW w:w="1094"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Скв-2</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0,0</w:t>
            </w:r>
          </w:p>
        </w:tc>
        <w:tc>
          <w:tcPr>
            <w:tcW w:w="1243"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суглинки</w:t>
            </w:r>
          </w:p>
        </w:tc>
      </w:tr>
      <w:tr w:rsidR="00BB2ED8" w:rsidRPr="008A25FC" w:rsidTr="00BB2ED8">
        <w:trPr>
          <w:trHeight w:hRule="exact" w:val="288"/>
        </w:trPr>
        <w:tc>
          <w:tcPr>
            <w:tcW w:w="816"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7</w:t>
            </w:r>
          </w:p>
        </w:tc>
        <w:tc>
          <w:tcPr>
            <w:tcW w:w="898"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7</w:t>
            </w:r>
          </w:p>
        </w:tc>
        <w:tc>
          <w:tcPr>
            <w:tcW w:w="1094"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243"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6,0</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BB2ED8" w:rsidRPr="008A25FC" w:rsidTr="00BB2ED8">
        <w:trPr>
          <w:trHeight w:hRule="exact" w:val="288"/>
        </w:trPr>
        <w:tc>
          <w:tcPr>
            <w:tcW w:w="816"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8</w:t>
            </w:r>
          </w:p>
        </w:tc>
        <w:tc>
          <w:tcPr>
            <w:tcW w:w="898"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8</w:t>
            </w:r>
          </w:p>
        </w:tc>
        <w:tc>
          <w:tcPr>
            <w:tcW w:w="1094" w:type="dxa"/>
            <w:tcBorders>
              <w:top w:val="single" w:sz="4" w:space="0" w:color="auto"/>
              <w:left w:val="single" w:sz="4" w:space="0" w:color="auto"/>
            </w:tcBorders>
            <w:shd w:val="clear" w:color="auto" w:fill="FFFFFF"/>
            <w:vAlign w:val="center"/>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6,0</w:t>
            </w:r>
          </w:p>
        </w:tc>
        <w:tc>
          <w:tcPr>
            <w:tcW w:w="1243"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9,0</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center"/>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BB2ED8" w:rsidRPr="008A25FC" w:rsidTr="00BB2ED8">
        <w:trPr>
          <w:trHeight w:hRule="exact" w:val="288"/>
        </w:trPr>
        <w:tc>
          <w:tcPr>
            <w:tcW w:w="816"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9</w:t>
            </w:r>
          </w:p>
        </w:tc>
        <w:tc>
          <w:tcPr>
            <w:tcW w:w="898"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9</w:t>
            </w:r>
          </w:p>
        </w:tc>
        <w:tc>
          <w:tcPr>
            <w:tcW w:w="1094"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9,0</w:t>
            </w:r>
          </w:p>
        </w:tc>
        <w:tc>
          <w:tcPr>
            <w:tcW w:w="1243"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12,0</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BB2ED8" w:rsidRPr="008A25FC" w:rsidTr="00BB2ED8">
        <w:trPr>
          <w:trHeight w:hRule="exact" w:val="278"/>
        </w:trPr>
        <w:tc>
          <w:tcPr>
            <w:tcW w:w="816"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10</w:t>
            </w:r>
          </w:p>
        </w:tc>
        <w:tc>
          <w:tcPr>
            <w:tcW w:w="898"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10</w:t>
            </w:r>
          </w:p>
        </w:tc>
        <w:tc>
          <w:tcPr>
            <w:tcW w:w="1094"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12,0 ,</w:t>
            </w:r>
          </w:p>
        </w:tc>
        <w:tc>
          <w:tcPr>
            <w:tcW w:w="1243"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15,0</w:t>
            </w:r>
          </w:p>
        </w:tc>
        <w:tc>
          <w:tcPr>
            <w:tcW w:w="1085"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right w:val="single" w:sz="4" w:space="0" w:color="auto"/>
            </w:tcBorders>
            <w:shd w:val="clear" w:color="auto" w:fill="FFFFFF"/>
            <w:vAlign w:val="center"/>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r w:rsidR="00BB2ED8" w:rsidRPr="008A25FC" w:rsidTr="00BB2ED8">
        <w:trPr>
          <w:trHeight w:hRule="exact" w:val="307"/>
        </w:trPr>
        <w:tc>
          <w:tcPr>
            <w:tcW w:w="816" w:type="dxa"/>
            <w:tcBorders>
              <w:top w:val="single" w:sz="4" w:space="0" w:color="auto"/>
              <w:left w:val="single" w:sz="4" w:space="0" w:color="auto"/>
              <w:bottom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11</w:t>
            </w:r>
          </w:p>
        </w:tc>
        <w:tc>
          <w:tcPr>
            <w:tcW w:w="898" w:type="dxa"/>
            <w:tcBorders>
              <w:top w:val="single" w:sz="4" w:space="0" w:color="auto"/>
              <w:left w:val="single" w:sz="4" w:space="0" w:color="auto"/>
              <w:bottom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11</w:t>
            </w:r>
          </w:p>
        </w:tc>
        <w:tc>
          <w:tcPr>
            <w:tcW w:w="1094" w:type="dxa"/>
            <w:tcBorders>
              <w:top w:val="single" w:sz="4" w:space="0" w:color="auto"/>
              <w:left w:val="single" w:sz="4" w:space="0" w:color="auto"/>
              <w:bottom w:val="single" w:sz="4" w:space="0" w:color="auto"/>
            </w:tcBorders>
            <w:shd w:val="clear" w:color="auto" w:fill="FFFFFF"/>
            <w:vAlign w:val="center"/>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c>
          <w:tcPr>
            <w:tcW w:w="1085" w:type="dxa"/>
            <w:tcBorders>
              <w:top w:val="single" w:sz="4" w:space="0" w:color="auto"/>
              <w:left w:val="single" w:sz="4" w:space="0" w:color="auto"/>
              <w:bottom w:val="single" w:sz="4" w:space="0" w:color="auto"/>
            </w:tcBorders>
            <w:shd w:val="clear" w:color="auto" w:fill="FFFFFF"/>
            <w:vAlign w:val="center"/>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15,0</w:t>
            </w:r>
          </w:p>
        </w:tc>
        <w:tc>
          <w:tcPr>
            <w:tcW w:w="1243" w:type="dxa"/>
            <w:tcBorders>
              <w:top w:val="single" w:sz="4" w:space="0" w:color="auto"/>
              <w:left w:val="single" w:sz="4" w:space="0" w:color="auto"/>
              <w:bottom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18,0</w:t>
            </w:r>
          </w:p>
        </w:tc>
        <w:tc>
          <w:tcPr>
            <w:tcW w:w="1085" w:type="dxa"/>
            <w:tcBorders>
              <w:top w:val="single" w:sz="4" w:space="0" w:color="auto"/>
              <w:left w:val="single" w:sz="4" w:space="0" w:color="auto"/>
              <w:bottom w:val="single" w:sz="4" w:space="0" w:color="auto"/>
            </w:tcBorders>
            <w:shd w:val="clear" w:color="auto" w:fill="FFFFFF"/>
            <w:vAlign w:val="center"/>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3,0</w:t>
            </w:r>
          </w:p>
        </w:tc>
        <w:tc>
          <w:tcPr>
            <w:tcW w:w="1090" w:type="dxa"/>
            <w:tcBorders>
              <w:top w:val="single" w:sz="4" w:space="0" w:color="auto"/>
              <w:left w:val="single" w:sz="4" w:space="0" w:color="auto"/>
              <w:bottom w:val="single" w:sz="4" w:space="0" w:color="auto"/>
            </w:tcBorders>
            <w:shd w:val="clear" w:color="auto" w:fill="FFFFFF"/>
            <w:vAlign w:val="bottom"/>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2,0</w:t>
            </w:r>
          </w:p>
        </w:tc>
        <w:tc>
          <w:tcPr>
            <w:tcW w:w="2256" w:type="dxa"/>
            <w:tcBorders>
              <w:top w:val="single" w:sz="4" w:space="0" w:color="auto"/>
              <w:left w:val="single" w:sz="4" w:space="0" w:color="auto"/>
              <w:bottom w:val="single" w:sz="4" w:space="0" w:color="auto"/>
              <w:right w:val="single" w:sz="4" w:space="0" w:color="auto"/>
            </w:tcBorders>
            <w:shd w:val="clear" w:color="auto" w:fill="FFFFFF"/>
            <w:vAlign w:val="center"/>
          </w:tcPr>
          <w:p w:rsidR="00BB2ED8" w:rsidRPr="008A25FC" w:rsidRDefault="00BB2ED8" w:rsidP="00BB2ED8">
            <w:pPr>
              <w:pStyle w:val="1"/>
              <w:shd w:val="clear" w:color="auto" w:fill="auto"/>
              <w:spacing w:after="0" w:line="240" w:lineRule="auto"/>
              <w:jc w:val="center"/>
              <w:rPr>
                <w:rFonts w:ascii="Times New Roman" w:eastAsia="Times New Roman" w:hAnsi="Times New Roman" w:cs="Times New Roman"/>
                <w:sz w:val="24"/>
                <w:szCs w:val="24"/>
              </w:rPr>
            </w:pPr>
            <w:r w:rsidRPr="008A25FC">
              <w:rPr>
                <w:rStyle w:val="105pt0pt"/>
                <w:rFonts w:eastAsiaTheme="minorEastAsia"/>
                <w:sz w:val="24"/>
                <w:szCs w:val="24"/>
              </w:rPr>
              <w:t>-«-</w:t>
            </w:r>
          </w:p>
        </w:tc>
      </w:tr>
    </w:tbl>
    <w:p w:rsidR="00BB2ED8" w:rsidRDefault="00BB2ED8" w:rsidP="00AD3544">
      <w:pPr>
        <w:jc w:val="both"/>
        <w:rPr>
          <w:rFonts w:ascii="Times New Roman" w:hAnsi="Times New Roman" w:cs="Times New Roman"/>
          <w:sz w:val="24"/>
          <w:szCs w:val="24"/>
        </w:rPr>
      </w:pPr>
    </w:p>
    <w:p w:rsidR="00BB2ED8" w:rsidRDefault="00BB2ED8" w:rsidP="00BB2ED8">
      <w:pPr>
        <w:ind w:firstLine="709"/>
        <w:jc w:val="both"/>
        <w:rPr>
          <w:rFonts w:ascii="Times New Roman" w:hAnsi="Times New Roman" w:cs="Times New Roman"/>
          <w:sz w:val="24"/>
          <w:szCs w:val="24"/>
        </w:rPr>
      </w:pPr>
      <w:r>
        <w:rPr>
          <w:rFonts w:ascii="Times New Roman" w:hAnsi="Times New Roman" w:cs="Times New Roman"/>
          <w:sz w:val="24"/>
          <w:szCs w:val="24"/>
        </w:rPr>
        <w:t>Таблица</w:t>
      </w:r>
      <w:r w:rsidR="00AD3544">
        <w:rPr>
          <w:rFonts w:ascii="Times New Roman" w:hAnsi="Times New Roman" w:cs="Times New Roman"/>
          <w:sz w:val="24"/>
          <w:szCs w:val="24"/>
        </w:rPr>
        <w:t>8</w:t>
      </w:r>
      <w:r>
        <w:rPr>
          <w:rFonts w:ascii="Times New Roman" w:hAnsi="Times New Roman" w:cs="Times New Roman"/>
          <w:sz w:val="24"/>
          <w:szCs w:val="24"/>
        </w:rPr>
        <w:t>- Среднее интервал опробования глин</w:t>
      </w:r>
    </w:p>
    <w:tbl>
      <w:tblPr>
        <w:tblW w:w="9695" w:type="dxa"/>
        <w:tblLayout w:type="fixed"/>
        <w:tblCellMar>
          <w:left w:w="10" w:type="dxa"/>
          <w:right w:w="10" w:type="dxa"/>
        </w:tblCellMar>
        <w:tblLook w:val="04A0"/>
      </w:tblPr>
      <w:tblGrid>
        <w:gridCol w:w="671"/>
        <w:gridCol w:w="716"/>
        <w:gridCol w:w="2604"/>
        <w:gridCol w:w="852"/>
        <w:gridCol w:w="1003"/>
        <w:gridCol w:w="827"/>
        <w:gridCol w:w="992"/>
        <w:gridCol w:w="2030"/>
      </w:tblGrid>
      <w:tr w:rsidR="00BB2ED8" w:rsidRPr="00AD3544" w:rsidTr="00BB2ED8">
        <w:trPr>
          <w:trHeight w:hRule="exact" w:val="333"/>
        </w:trPr>
        <w:tc>
          <w:tcPr>
            <w:tcW w:w="671" w:type="dxa"/>
            <w:vMerge w:val="restart"/>
            <w:tcBorders>
              <w:top w:val="single" w:sz="4" w:space="0" w:color="auto"/>
              <w:left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w:t>
            </w:r>
          </w:p>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п/п</w:t>
            </w:r>
          </w:p>
        </w:tc>
        <w:tc>
          <w:tcPr>
            <w:tcW w:w="716" w:type="dxa"/>
            <w:vMerge w:val="restart"/>
            <w:tcBorders>
              <w:top w:val="single" w:sz="4" w:space="0" w:color="auto"/>
              <w:left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w:t>
            </w:r>
          </w:p>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проб</w:t>
            </w:r>
          </w:p>
        </w:tc>
        <w:tc>
          <w:tcPr>
            <w:tcW w:w="2604" w:type="dxa"/>
            <w:vMerge w:val="restart"/>
            <w:tcBorders>
              <w:top w:val="single" w:sz="4" w:space="0" w:color="auto"/>
              <w:left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Место</w:t>
            </w:r>
          </w:p>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Отбора</w:t>
            </w:r>
          </w:p>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пробы</w:t>
            </w:r>
          </w:p>
        </w:tc>
        <w:tc>
          <w:tcPr>
            <w:tcW w:w="2682" w:type="dxa"/>
            <w:gridSpan w:val="3"/>
            <w:tcBorders>
              <w:top w:val="single" w:sz="4" w:space="0" w:color="auto"/>
              <w:left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Интервал опробования</w:t>
            </w:r>
          </w:p>
        </w:tc>
        <w:tc>
          <w:tcPr>
            <w:tcW w:w="992" w:type="dxa"/>
            <w:vMerge w:val="restart"/>
            <w:tcBorders>
              <w:top w:val="single" w:sz="4" w:space="0" w:color="auto"/>
              <w:left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Вес</w:t>
            </w:r>
          </w:p>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пробы</w:t>
            </w:r>
          </w:p>
        </w:tc>
        <w:tc>
          <w:tcPr>
            <w:tcW w:w="2030" w:type="dxa"/>
            <w:vMerge w:val="restart"/>
            <w:tcBorders>
              <w:top w:val="single" w:sz="4" w:space="0" w:color="auto"/>
              <w:left w:val="single" w:sz="4" w:space="0" w:color="auto"/>
              <w:right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Характер</w:t>
            </w:r>
          </w:p>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опробуемого</w:t>
            </w:r>
          </w:p>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материала</w:t>
            </w:r>
          </w:p>
        </w:tc>
      </w:tr>
      <w:tr w:rsidR="00BB2ED8" w:rsidRPr="00AD3544" w:rsidTr="00BB2ED8">
        <w:trPr>
          <w:trHeight w:hRule="exact" w:val="605"/>
        </w:trPr>
        <w:tc>
          <w:tcPr>
            <w:tcW w:w="671" w:type="dxa"/>
            <w:vMerge/>
            <w:tcBorders>
              <w:left w:val="single" w:sz="4" w:space="0" w:color="auto"/>
            </w:tcBorders>
            <w:shd w:val="clear" w:color="auto" w:fill="FFFFFF"/>
          </w:tcPr>
          <w:p w:rsidR="00BB2ED8" w:rsidRPr="00AD3544" w:rsidRDefault="00BB2ED8" w:rsidP="00AD3544">
            <w:pPr>
              <w:spacing w:after="0" w:line="240" w:lineRule="auto"/>
              <w:jc w:val="center"/>
              <w:rPr>
                <w:rFonts w:ascii="Times New Roman" w:eastAsia="Times New Roman" w:hAnsi="Times New Roman" w:cs="Times New Roman"/>
                <w:sz w:val="24"/>
                <w:szCs w:val="24"/>
              </w:rPr>
            </w:pPr>
          </w:p>
        </w:tc>
        <w:tc>
          <w:tcPr>
            <w:tcW w:w="716" w:type="dxa"/>
            <w:vMerge/>
            <w:tcBorders>
              <w:left w:val="single" w:sz="4" w:space="0" w:color="auto"/>
            </w:tcBorders>
            <w:shd w:val="clear" w:color="auto" w:fill="FFFFFF"/>
          </w:tcPr>
          <w:p w:rsidR="00BB2ED8" w:rsidRPr="00AD3544" w:rsidRDefault="00BB2ED8" w:rsidP="00AD3544">
            <w:pPr>
              <w:spacing w:after="0" w:line="240" w:lineRule="auto"/>
              <w:jc w:val="center"/>
              <w:rPr>
                <w:rFonts w:ascii="Times New Roman" w:eastAsia="Times New Roman" w:hAnsi="Times New Roman" w:cs="Times New Roman"/>
                <w:sz w:val="24"/>
                <w:szCs w:val="24"/>
              </w:rPr>
            </w:pPr>
          </w:p>
        </w:tc>
        <w:tc>
          <w:tcPr>
            <w:tcW w:w="2604" w:type="dxa"/>
            <w:vMerge/>
            <w:tcBorders>
              <w:left w:val="single" w:sz="4" w:space="0" w:color="auto"/>
            </w:tcBorders>
            <w:shd w:val="clear" w:color="auto" w:fill="FFFFFF"/>
            <w:vAlign w:val="bottom"/>
          </w:tcPr>
          <w:p w:rsidR="00BB2ED8" w:rsidRPr="00AD3544" w:rsidRDefault="00BB2ED8" w:rsidP="00AD3544">
            <w:pPr>
              <w:spacing w:after="0" w:line="240" w:lineRule="auto"/>
              <w:jc w:val="center"/>
              <w:rPr>
                <w:rFonts w:ascii="Times New Roman" w:eastAsia="Times New Roman" w:hAnsi="Times New Roman" w:cs="Times New Roman"/>
                <w:sz w:val="24"/>
                <w:szCs w:val="24"/>
              </w:rPr>
            </w:pPr>
          </w:p>
        </w:tc>
        <w:tc>
          <w:tcPr>
            <w:tcW w:w="852" w:type="dxa"/>
            <w:tcBorders>
              <w:top w:val="single" w:sz="4" w:space="0" w:color="auto"/>
              <w:left w:val="single" w:sz="4" w:space="0" w:color="auto"/>
            </w:tcBorders>
            <w:shd w:val="clear" w:color="auto" w:fill="FFFFFF"/>
            <w:vAlign w:val="center"/>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от</w:t>
            </w:r>
          </w:p>
        </w:tc>
        <w:tc>
          <w:tcPr>
            <w:tcW w:w="1003" w:type="dxa"/>
            <w:tcBorders>
              <w:top w:val="single" w:sz="4" w:space="0" w:color="auto"/>
              <w:left w:val="single" w:sz="4" w:space="0" w:color="auto"/>
            </w:tcBorders>
            <w:shd w:val="clear" w:color="auto" w:fill="FFFFFF"/>
            <w:vAlign w:val="center"/>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lang w:val="kk-KZ"/>
              </w:rPr>
            </w:pPr>
            <w:r w:rsidRPr="00AD3544">
              <w:rPr>
                <w:rStyle w:val="105pt0pt"/>
                <w:rFonts w:eastAsiaTheme="minorEastAsia"/>
                <w:sz w:val="24"/>
                <w:szCs w:val="24"/>
                <w:lang w:val="kk-KZ"/>
              </w:rPr>
              <w:t>до</w:t>
            </w:r>
          </w:p>
        </w:tc>
        <w:tc>
          <w:tcPr>
            <w:tcW w:w="827" w:type="dxa"/>
            <w:tcBorders>
              <w:top w:val="single" w:sz="4" w:space="0" w:color="auto"/>
              <w:left w:val="single" w:sz="4" w:space="0" w:color="auto"/>
            </w:tcBorders>
            <w:shd w:val="clear" w:color="auto" w:fill="FFFFFF"/>
            <w:vAlign w:val="center"/>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всего</w:t>
            </w:r>
          </w:p>
        </w:tc>
        <w:tc>
          <w:tcPr>
            <w:tcW w:w="992" w:type="dxa"/>
            <w:vMerge/>
            <w:tcBorders>
              <w:left w:val="single" w:sz="4" w:space="0" w:color="auto"/>
            </w:tcBorders>
            <w:shd w:val="clear" w:color="auto" w:fill="FFFFFF"/>
          </w:tcPr>
          <w:p w:rsidR="00BB2ED8" w:rsidRPr="00AD3544" w:rsidRDefault="00BB2ED8" w:rsidP="00AD3544">
            <w:pPr>
              <w:spacing w:after="0" w:line="240" w:lineRule="auto"/>
              <w:jc w:val="center"/>
              <w:rPr>
                <w:rFonts w:ascii="Times New Roman" w:eastAsia="Times New Roman" w:hAnsi="Times New Roman" w:cs="Times New Roman"/>
                <w:sz w:val="24"/>
                <w:szCs w:val="24"/>
              </w:rPr>
            </w:pPr>
          </w:p>
        </w:tc>
        <w:tc>
          <w:tcPr>
            <w:tcW w:w="2030" w:type="dxa"/>
            <w:vMerge/>
            <w:tcBorders>
              <w:left w:val="single" w:sz="4" w:space="0" w:color="auto"/>
              <w:right w:val="single" w:sz="4" w:space="0" w:color="auto"/>
            </w:tcBorders>
            <w:shd w:val="clear" w:color="auto" w:fill="FFFFFF"/>
            <w:vAlign w:val="bottom"/>
          </w:tcPr>
          <w:p w:rsidR="00BB2ED8" w:rsidRPr="00AD3544" w:rsidRDefault="00BB2ED8" w:rsidP="00AD3544">
            <w:pPr>
              <w:spacing w:after="0" w:line="240" w:lineRule="auto"/>
              <w:jc w:val="center"/>
              <w:rPr>
                <w:rFonts w:ascii="Times New Roman" w:eastAsia="Times New Roman" w:hAnsi="Times New Roman" w:cs="Times New Roman"/>
                <w:sz w:val="24"/>
                <w:szCs w:val="24"/>
              </w:rPr>
            </w:pPr>
          </w:p>
        </w:tc>
      </w:tr>
      <w:tr w:rsidR="00BB2ED8" w:rsidRPr="00AD3544" w:rsidTr="00BB2ED8">
        <w:trPr>
          <w:trHeight w:hRule="exact" w:val="321"/>
        </w:trPr>
        <w:tc>
          <w:tcPr>
            <w:tcW w:w="671"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w:t>
            </w:r>
          </w:p>
        </w:tc>
        <w:tc>
          <w:tcPr>
            <w:tcW w:w="716"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w:t>
            </w:r>
          </w:p>
        </w:tc>
        <w:tc>
          <w:tcPr>
            <w:tcW w:w="2604" w:type="dxa"/>
            <w:tcBorders>
              <w:top w:val="single" w:sz="4" w:space="0" w:color="auto"/>
              <w:left w:val="single" w:sz="4" w:space="0" w:color="auto"/>
            </w:tcBorders>
            <w:shd w:val="clear" w:color="auto" w:fill="FFFFFF"/>
            <w:vAlign w:val="center"/>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lang w:val="kk-KZ"/>
              </w:rPr>
            </w:pPr>
            <w:r w:rsidRPr="00AD3544">
              <w:rPr>
                <w:rStyle w:val="105pt0pt"/>
                <w:rFonts w:eastAsiaTheme="minorEastAsia"/>
                <w:sz w:val="24"/>
                <w:szCs w:val="24"/>
                <w:lang w:val="kk-KZ"/>
              </w:rPr>
              <w:t>3</w:t>
            </w:r>
          </w:p>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w:t>
            </w:r>
          </w:p>
        </w:tc>
        <w:tc>
          <w:tcPr>
            <w:tcW w:w="852" w:type="dxa"/>
            <w:tcBorders>
              <w:top w:val="single" w:sz="4" w:space="0" w:color="auto"/>
              <w:left w:val="single" w:sz="4" w:space="0" w:color="auto"/>
            </w:tcBorders>
            <w:shd w:val="clear" w:color="auto" w:fill="FFFFFF"/>
            <w:vAlign w:val="center"/>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4</w:t>
            </w:r>
          </w:p>
        </w:tc>
        <w:tc>
          <w:tcPr>
            <w:tcW w:w="1003" w:type="dxa"/>
            <w:tcBorders>
              <w:top w:val="single" w:sz="4" w:space="0" w:color="auto"/>
              <w:left w:val="single" w:sz="4" w:space="0" w:color="auto"/>
            </w:tcBorders>
            <w:shd w:val="clear" w:color="auto" w:fill="FFFFFF"/>
            <w:vAlign w:val="center"/>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5</w:t>
            </w:r>
          </w:p>
        </w:tc>
        <w:tc>
          <w:tcPr>
            <w:tcW w:w="827"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6</w:t>
            </w:r>
          </w:p>
        </w:tc>
        <w:tc>
          <w:tcPr>
            <w:tcW w:w="992" w:type="dxa"/>
            <w:tcBorders>
              <w:top w:val="single" w:sz="4" w:space="0" w:color="auto"/>
              <w:left w:val="single" w:sz="4" w:space="0" w:color="auto"/>
            </w:tcBorders>
            <w:shd w:val="clear" w:color="auto" w:fill="FFFFFF"/>
            <w:vAlign w:val="center"/>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7</w:t>
            </w:r>
          </w:p>
        </w:tc>
        <w:tc>
          <w:tcPr>
            <w:tcW w:w="2030" w:type="dxa"/>
            <w:tcBorders>
              <w:top w:val="single" w:sz="4" w:space="0" w:color="auto"/>
              <w:left w:val="single" w:sz="4" w:space="0" w:color="auto"/>
              <w:righ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8</w:t>
            </w:r>
          </w:p>
        </w:tc>
      </w:tr>
      <w:tr w:rsidR="00BB2ED8" w:rsidRPr="00AD3544" w:rsidTr="00BB2ED8">
        <w:trPr>
          <w:trHeight w:hRule="exact" w:val="316"/>
        </w:trPr>
        <w:tc>
          <w:tcPr>
            <w:tcW w:w="671"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w:t>
            </w:r>
          </w:p>
        </w:tc>
        <w:tc>
          <w:tcPr>
            <w:tcW w:w="716"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w:t>
            </w:r>
          </w:p>
        </w:tc>
        <w:tc>
          <w:tcPr>
            <w:tcW w:w="2604"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Скважина №1</w:t>
            </w:r>
          </w:p>
        </w:tc>
        <w:tc>
          <w:tcPr>
            <w:tcW w:w="852"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0,0</w:t>
            </w:r>
          </w:p>
        </w:tc>
        <w:tc>
          <w:tcPr>
            <w:tcW w:w="1003"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15,0</w:t>
            </w:r>
          </w:p>
        </w:tc>
        <w:tc>
          <w:tcPr>
            <w:tcW w:w="827"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15,0</w:t>
            </w:r>
          </w:p>
        </w:tc>
        <w:tc>
          <w:tcPr>
            <w:tcW w:w="992"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25,0</w:t>
            </w:r>
          </w:p>
        </w:tc>
        <w:tc>
          <w:tcPr>
            <w:tcW w:w="2030" w:type="dxa"/>
            <w:tcBorders>
              <w:top w:val="single" w:sz="4" w:space="0" w:color="auto"/>
              <w:left w:val="single" w:sz="4" w:space="0" w:color="auto"/>
              <w:righ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Глина</w:t>
            </w:r>
          </w:p>
        </w:tc>
      </w:tr>
      <w:tr w:rsidR="00BB2ED8" w:rsidRPr="00AD3544" w:rsidTr="00BB2ED8">
        <w:trPr>
          <w:trHeight w:hRule="exact" w:val="316"/>
        </w:trPr>
        <w:tc>
          <w:tcPr>
            <w:tcW w:w="671"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w:t>
            </w:r>
          </w:p>
        </w:tc>
        <w:tc>
          <w:tcPr>
            <w:tcW w:w="716"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w:t>
            </w:r>
          </w:p>
        </w:tc>
        <w:tc>
          <w:tcPr>
            <w:tcW w:w="2604"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Скважина №2</w:t>
            </w:r>
          </w:p>
        </w:tc>
        <w:tc>
          <w:tcPr>
            <w:tcW w:w="852"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0,0</w:t>
            </w:r>
          </w:p>
        </w:tc>
        <w:tc>
          <w:tcPr>
            <w:tcW w:w="1003"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18,0</w:t>
            </w:r>
          </w:p>
        </w:tc>
        <w:tc>
          <w:tcPr>
            <w:tcW w:w="827"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18,0</w:t>
            </w:r>
          </w:p>
        </w:tc>
        <w:tc>
          <w:tcPr>
            <w:tcW w:w="992" w:type="dxa"/>
            <w:tcBorders>
              <w:top w:val="single" w:sz="4" w:space="0" w:color="auto"/>
              <w:lef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25,0</w:t>
            </w:r>
          </w:p>
        </w:tc>
        <w:tc>
          <w:tcPr>
            <w:tcW w:w="2030" w:type="dxa"/>
            <w:tcBorders>
              <w:top w:val="single" w:sz="4" w:space="0" w:color="auto"/>
              <w:left w:val="single" w:sz="4" w:space="0" w:color="auto"/>
              <w:right w:val="single" w:sz="4" w:space="0" w:color="auto"/>
            </w:tcBorders>
            <w:shd w:val="clear" w:color="auto" w:fill="FFFFFF"/>
            <w:vAlign w:val="bottom"/>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Суглинки</w:t>
            </w:r>
          </w:p>
        </w:tc>
      </w:tr>
      <w:tr w:rsidR="00BB2ED8" w:rsidRPr="00AD3544" w:rsidTr="00AD3544">
        <w:trPr>
          <w:trHeight w:hRule="exact" w:val="1122"/>
        </w:trPr>
        <w:tc>
          <w:tcPr>
            <w:tcW w:w="671" w:type="dxa"/>
            <w:tcBorders>
              <w:top w:val="single" w:sz="4" w:space="0" w:color="auto"/>
              <w:left w:val="single" w:sz="4" w:space="0" w:color="auto"/>
              <w:bottom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3</w:t>
            </w:r>
          </w:p>
        </w:tc>
        <w:tc>
          <w:tcPr>
            <w:tcW w:w="716" w:type="dxa"/>
            <w:tcBorders>
              <w:top w:val="single" w:sz="4" w:space="0" w:color="auto"/>
              <w:left w:val="single" w:sz="4" w:space="0" w:color="auto"/>
              <w:bottom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3</w:t>
            </w:r>
          </w:p>
        </w:tc>
        <w:tc>
          <w:tcPr>
            <w:tcW w:w="2604" w:type="dxa"/>
            <w:tcBorders>
              <w:top w:val="single" w:sz="4" w:space="0" w:color="auto"/>
              <w:left w:val="single" w:sz="4" w:space="0" w:color="auto"/>
              <w:bottom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Ленгерское</w:t>
            </w:r>
          </w:p>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месторождение</w:t>
            </w:r>
          </w:p>
        </w:tc>
        <w:tc>
          <w:tcPr>
            <w:tcW w:w="852" w:type="dxa"/>
            <w:tcBorders>
              <w:top w:val="single" w:sz="4" w:space="0" w:color="auto"/>
              <w:left w:val="single" w:sz="4" w:space="0" w:color="auto"/>
              <w:bottom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0,0</w:t>
            </w:r>
          </w:p>
        </w:tc>
        <w:tc>
          <w:tcPr>
            <w:tcW w:w="1003" w:type="dxa"/>
            <w:tcBorders>
              <w:top w:val="single" w:sz="4" w:space="0" w:color="auto"/>
              <w:left w:val="single" w:sz="4" w:space="0" w:color="auto"/>
              <w:bottom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9,0</w:t>
            </w:r>
          </w:p>
        </w:tc>
        <w:tc>
          <w:tcPr>
            <w:tcW w:w="827" w:type="dxa"/>
            <w:tcBorders>
              <w:top w:val="single" w:sz="4" w:space="0" w:color="auto"/>
              <w:left w:val="single" w:sz="4" w:space="0" w:color="auto"/>
              <w:bottom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9,0</w:t>
            </w:r>
          </w:p>
        </w:tc>
        <w:tc>
          <w:tcPr>
            <w:tcW w:w="992" w:type="dxa"/>
            <w:tcBorders>
              <w:top w:val="single" w:sz="4" w:space="0" w:color="auto"/>
              <w:left w:val="single" w:sz="4" w:space="0" w:color="auto"/>
              <w:bottom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25,0</w:t>
            </w:r>
          </w:p>
        </w:tc>
        <w:tc>
          <w:tcPr>
            <w:tcW w:w="2030" w:type="dxa"/>
            <w:tcBorders>
              <w:top w:val="single" w:sz="4" w:space="0" w:color="auto"/>
              <w:left w:val="single" w:sz="4" w:space="0" w:color="auto"/>
              <w:bottom w:val="single" w:sz="4" w:space="0" w:color="auto"/>
              <w:right w:val="single" w:sz="4" w:space="0" w:color="auto"/>
            </w:tcBorders>
            <w:shd w:val="clear" w:color="auto" w:fill="FFFFFF"/>
          </w:tcPr>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Глина</w:t>
            </w:r>
          </w:p>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тугоплавкая</w:t>
            </w:r>
          </w:p>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Ленгерского</w:t>
            </w:r>
          </w:p>
          <w:p w:rsidR="00BB2ED8" w:rsidRPr="00AD3544" w:rsidRDefault="00BB2ED8" w:rsidP="00AD3544">
            <w:pPr>
              <w:pStyle w:val="1"/>
              <w:shd w:val="clear" w:color="auto" w:fill="auto"/>
              <w:spacing w:after="0" w:line="240" w:lineRule="auto"/>
              <w:jc w:val="center"/>
              <w:rPr>
                <w:rFonts w:ascii="Times New Roman" w:eastAsia="Times New Roman" w:hAnsi="Times New Roman" w:cs="Times New Roman"/>
                <w:sz w:val="24"/>
                <w:szCs w:val="24"/>
              </w:rPr>
            </w:pPr>
            <w:r w:rsidRPr="00AD3544">
              <w:rPr>
                <w:rStyle w:val="105pt0pt"/>
                <w:rFonts w:eastAsiaTheme="minorEastAsia"/>
                <w:sz w:val="24"/>
                <w:szCs w:val="24"/>
              </w:rPr>
              <w:t>месторождения</w:t>
            </w:r>
          </w:p>
        </w:tc>
      </w:tr>
    </w:tbl>
    <w:p w:rsidR="00BB2ED8" w:rsidRDefault="00BB2ED8" w:rsidP="00BB2ED8">
      <w:pPr>
        <w:jc w:val="both"/>
        <w:rPr>
          <w:rFonts w:ascii="Times New Roman" w:hAnsi="Times New Roman" w:cs="Times New Roman"/>
          <w:sz w:val="24"/>
          <w:szCs w:val="24"/>
        </w:rPr>
      </w:pPr>
    </w:p>
    <w:p w:rsidR="00BB2ED8" w:rsidRDefault="00033D74" w:rsidP="0076497F">
      <w:pPr>
        <w:jc w:val="center"/>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6120130" cy="8400178"/>
            <wp:effectExtent l="19050" t="0" r="0" b="0"/>
            <wp:docPr id="1" name="Рисунок 1" descr="C:\Users\Admin\Pictures\2019-09-2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19-09-26\002.jpg"/>
                    <pic:cNvPicPr>
                      <a:picLocks noChangeAspect="1" noChangeArrowheads="1"/>
                    </pic:cNvPicPr>
                  </pic:nvPicPr>
                  <pic:blipFill>
                    <a:blip r:embed="rId55" cstate="print"/>
                    <a:srcRect/>
                    <a:stretch>
                      <a:fillRect/>
                    </a:stretch>
                  </pic:blipFill>
                  <pic:spPr bwMode="auto">
                    <a:xfrm>
                      <a:off x="0" y="0"/>
                      <a:ext cx="6120130" cy="8400178"/>
                    </a:xfrm>
                    <a:prstGeom prst="rect">
                      <a:avLst/>
                    </a:prstGeom>
                    <a:noFill/>
                    <a:ln w="9525">
                      <a:noFill/>
                      <a:miter lim="800000"/>
                      <a:headEnd/>
                      <a:tailEnd/>
                    </a:ln>
                  </pic:spPr>
                </pic:pic>
              </a:graphicData>
            </a:graphic>
          </wp:inline>
        </w:drawing>
      </w:r>
    </w:p>
    <w:p w:rsidR="000F4CFB" w:rsidRDefault="000F4CFB" w:rsidP="0076497F">
      <w:pPr>
        <w:jc w:val="center"/>
        <w:rPr>
          <w:rFonts w:ascii="Times New Roman" w:hAnsi="Times New Roman" w:cs="Times New Roman"/>
          <w:sz w:val="24"/>
          <w:szCs w:val="24"/>
          <w:lang w:val="kk-KZ"/>
        </w:rPr>
      </w:pPr>
    </w:p>
    <w:p w:rsidR="000F4CFB" w:rsidRDefault="000F4CFB" w:rsidP="0076497F">
      <w:pPr>
        <w:jc w:val="center"/>
        <w:rPr>
          <w:rFonts w:ascii="Times New Roman" w:hAnsi="Times New Roman" w:cs="Times New Roman"/>
          <w:sz w:val="24"/>
          <w:szCs w:val="24"/>
          <w:lang w:val="kk-KZ"/>
        </w:rPr>
      </w:pPr>
    </w:p>
    <w:p w:rsidR="000F4CFB" w:rsidRDefault="000F4CFB" w:rsidP="00E1379E">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Г</w:t>
      </w:r>
    </w:p>
    <w:p w:rsidR="000F4CFB" w:rsidRPr="00E1379E" w:rsidRDefault="000F4CFB" w:rsidP="00DE4D33">
      <w:pPr>
        <w:jc w:val="center"/>
        <w:rPr>
          <w:rFonts w:ascii="Times New Roman" w:hAnsi="Times New Roman" w:cs="Times New Roman"/>
          <w:sz w:val="24"/>
          <w:szCs w:val="24"/>
        </w:rPr>
      </w:pPr>
      <w:r w:rsidRPr="00A47032">
        <w:rPr>
          <w:rFonts w:ascii="Times New Roman" w:hAnsi="Times New Roman" w:cs="Times New Roman"/>
          <w:sz w:val="24"/>
          <w:szCs w:val="24"/>
          <w:lang w:val="en-US"/>
        </w:rPr>
        <w:t>C</w:t>
      </w:r>
      <w:r w:rsidRPr="00A47032">
        <w:rPr>
          <w:rFonts w:ascii="Times New Roman" w:hAnsi="Times New Roman" w:cs="Times New Roman"/>
          <w:sz w:val="24"/>
          <w:szCs w:val="24"/>
          <w:lang w:val="kk-KZ"/>
        </w:rPr>
        <w:t>писок опубликованных трудов за 201</w:t>
      </w:r>
      <w:r>
        <w:rPr>
          <w:rFonts w:ascii="Times New Roman" w:hAnsi="Times New Roman" w:cs="Times New Roman"/>
          <w:sz w:val="24"/>
          <w:szCs w:val="24"/>
          <w:lang w:val="kk-KZ"/>
        </w:rPr>
        <w:t>9</w:t>
      </w:r>
      <w:r w:rsidRPr="00A47032">
        <w:rPr>
          <w:rFonts w:ascii="Times New Roman" w:hAnsi="Times New Roman" w:cs="Times New Roman"/>
          <w:sz w:val="24"/>
          <w:szCs w:val="24"/>
          <w:lang w:val="kk-KZ"/>
        </w:rPr>
        <w:t xml:space="preserve"> год</w:t>
      </w:r>
    </w:p>
    <w:p w:rsidR="00DE4D33" w:rsidRPr="00DE4D33" w:rsidRDefault="00DE4D33" w:rsidP="00DE4D33">
      <w:pPr>
        <w:pStyle w:val="a7"/>
        <w:numPr>
          <w:ilvl w:val="0"/>
          <w:numId w:val="12"/>
        </w:numPr>
        <w:tabs>
          <w:tab w:val="left" w:pos="0"/>
          <w:tab w:val="left" w:pos="993"/>
        </w:tabs>
        <w:spacing w:after="0" w:line="360" w:lineRule="auto"/>
        <w:ind w:left="0" w:firstLine="709"/>
        <w:jc w:val="both"/>
        <w:rPr>
          <w:rFonts w:ascii="Times New Roman" w:hAnsi="Times New Roman"/>
          <w:color w:val="000000"/>
          <w:sz w:val="24"/>
          <w:szCs w:val="24"/>
        </w:rPr>
      </w:pPr>
      <w:r w:rsidRPr="00DE4D33">
        <w:rPr>
          <w:rFonts w:ascii="Times New Roman" w:hAnsi="Times New Roman"/>
          <w:sz w:val="24"/>
          <w:szCs w:val="24"/>
        </w:rPr>
        <w:t>Бишимбаев В.К., Исаева А.У., Искаков Т.У., Сарсенбаев Б. Сауганова Г.Р./</w:t>
      </w:r>
      <w:r w:rsidRPr="00DE4D33">
        <w:rPr>
          <w:rFonts w:ascii="Times New Roman" w:hAnsi="Times New Roman"/>
          <w:b/>
          <w:sz w:val="24"/>
          <w:szCs w:val="24"/>
        </w:rPr>
        <w:t xml:space="preserve"> </w:t>
      </w:r>
      <w:r w:rsidRPr="00DE4D33">
        <w:rPr>
          <w:rFonts w:ascii="Times New Roman" w:hAnsi="Times New Roman"/>
          <w:color w:val="000000"/>
          <w:sz w:val="24"/>
          <w:szCs w:val="24"/>
        </w:rPr>
        <w:t>Энергосберегающие ускорения твердения бетона путем использования солнечной энергии//</w:t>
      </w:r>
      <w:r w:rsidRPr="00DE4D33">
        <w:rPr>
          <w:rFonts w:ascii="Times New Roman" w:hAnsi="Times New Roman"/>
          <w:sz w:val="24"/>
          <w:szCs w:val="24"/>
        </w:rPr>
        <w:t xml:space="preserve"> международная  научно-практическая  конференция, «Наукоемкие технологии и инновации», Часть 6,</w:t>
      </w:r>
      <w:r w:rsidR="00DC2A62" w:rsidRPr="00DC2A62">
        <w:rPr>
          <w:rFonts w:ascii="Times New Roman" w:hAnsi="Times New Roman"/>
          <w:sz w:val="24"/>
          <w:szCs w:val="24"/>
        </w:rPr>
        <w:t xml:space="preserve"> </w:t>
      </w:r>
      <w:r w:rsidR="00DC2A62" w:rsidRPr="00DE4D33">
        <w:rPr>
          <w:rFonts w:ascii="Times New Roman" w:hAnsi="Times New Roman"/>
          <w:sz w:val="24"/>
          <w:szCs w:val="24"/>
        </w:rPr>
        <w:t>БГТУ им В.Г. Шухова</w:t>
      </w:r>
      <w:r w:rsidR="00DC2A62">
        <w:rPr>
          <w:rFonts w:ascii="Times New Roman" w:hAnsi="Times New Roman"/>
          <w:sz w:val="24"/>
          <w:szCs w:val="24"/>
        </w:rPr>
        <w:t>,</w:t>
      </w:r>
      <w:r w:rsidR="00E16664">
        <w:rPr>
          <w:rFonts w:ascii="Times New Roman" w:hAnsi="Times New Roman"/>
          <w:sz w:val="24"/>
          <w:szCs w:val="24"/>
        </w:rPr>
        <w:t xml:space="preserve"> 2019г., с. 9</w:t>
      </w:r>
      <w:r w:rsidRPr="00DE4D33">
        <w:rPr>
          <w:rFonts w:ascii="Times New Roman" w:hAnsi="Times New Roman"/>
          <w:sz w:val="24"/>
          <w:szCs w:val="24"/>
        </w:rPr>
        <w:t>-13.</w:t>
      </w:r>
    </w:p>
    <w:p w:rsidR="00DE4D33" w:rsidRPr="00DE4D33" w:rsidRDefault="00DE4D33" w:rsidP="00DE4D33">
      <w:pPr>
        <w:pStyle w:val="a7"/>
        <w:numPr>
          <w:ilvl w:val="0"/>
          <w:numId w:val="12"/>
        </w:numPr>
        <w:tabs>
          <w:tab w:val="left" w:pos="567"/>
          <w:tab w:val="left" w:pos="851"/>
          <w:tab w:val="left" w:pos="993"/>
          <w:tab w:val="left" w:pos="1134"/>
        </w:tabs>
        <w:spacing w:after="0" w:line="360" w:lineRule="auto"/>
        <w:ind w:left="0" w:firstLine="709"/>
        <w:jc w:val="both"/>
        <w:rPr>
          <w:rFonts w:ascii="Times New Roman" w:hAnsi="Times New Roman"/>
          <w:b/>
          <w:color w:val="000000"/>
          <w:sz w:val="24"/>
          <w:szCs w:val="24"/>
        </w:rPr>
      </w:pPr>
      <w:r w:rsidRPr="00DE4D33">
        <w:rPr>
          <w:rFonts w:ascii="Times New Roman" w:hAnsi="Times New Roman"/>
          <w:sz w:val="24"/>
          <w:szCs w:val="24"/>
        </w:rPr>
        <w:t>Загороднюк Л.Х., Сарсенбаев Б.К., Махортов Д.С.,Чепенко А.С., Туцкая И.Н., Науменко Н.А./Пластифицирующие добавки для цементных систем// международная  научно-практическая  конференция, «Наукоемкие технологии и инновации», Часть 4,</w:t>
      </w:r>
      <w:r w:rsidR="00DC2A62" w:rsidRPr="00DC2A62">
        <w:rPr>
          <w:rFonts w:ascii="Times New Roman" w:hAnsi="Times New Roman"/>
          <w:sz w:val="24"/>
          <w:szCs w:val="24"/>
        </w:rPr>
        <w:t xml:space="preserve"> </w:t>
      </w:r>
      <w:r w:rsidR="00DC2A62" w:rsidRPr="00DE4D33">
        <w:rPr>
          <w:rFonts w:ascii="Times New Roman" w:hAnsi="Times New Roman"/>
          <w:sz w:val="24"/>
          <w:szCs w:val="24"/>
        </w:rPr>
        <w:t>БГТУ им В.Г. Шухова</w:t>
      </w:r>
      <w:r w:rsidR="00DC2A62">
        <w:rPr>
          <w:rFonts w:ascii="Times New Roman" w:hAnsi="Times New Roman"/>
          <w:sz w:val="24"/>
          <w:szCs w:val="24"/>
        </w:rPr>
        <w:t>,</w:t>
      </w:r>
      <w:r w:rsidRPr="00DE4D33">
        <w:rPr>
          <w:rFonts w:ascii="Times New Roman" w:hAnsi="Times New Roman"/>
          <w:sz w:val="24"/>
          <w:szCs w:val="24"/>
        </w:rPr>
        <w:t xml:space="preserve"> 2019г., с. 164-169.  </w:t>
      </w:r>
    </w:p>
    <w:p w:rsidR="00DE4D33" w:rsidRPr="00DE4D33" w:rsidRDefault="00DE4D33" w:rsidP="00DE4D33">
      <w:pPr>
        <w:pStyle w:val="a7"/>
        <w:numPr>
          <w:ilvl w:val="0"/>
          <w:numId w:val="12"/>
        </w:numPr>
        <w:tabs>
          <w:tab w:val="left" w:pos="567"/>
          <w:tab w:val="left" w:pos="851"/>
          <w:tab w:val="left" w:pos="993"/>
        </w:tabs>
        <w:spacing w:after="0" w:line="360" w:lineRule="auto"/>
        <w:ind w:left="0" w:firstLine="709"/>
        <w:jc w:val="both"/>
        <w:rPr>
          <w:rFonts w:ascii="Times New Roman" w:hAnsi="Times New Roman"/>
          <w:b/>
          <w:color w:val="000000"/>
          <w:sz w:val="24"/>
          <w:szCs w:val="24"/>
        </w:rPr>
      </w:pPr>
      <w:r w:rsidRPr="00DE4D33">
        <w:rPr>
          <w:rFonts w:ascii="Times New Roman" w:hAnsi="Times New Roman"/>
          <w:iCs/>
          <w:sz w:val="24"/>
          <w:szCs w:val="24"/>
        </w:rPr>
        <w:t>Орынова</w:t>
      </w:r>
      <w:r w:rsidRPr="00DE4D33">
        <w:rPr>
          <w:rFonts w:ascii="Times New Roman" w:hAnsi="Times New Roman"/>
          <w:iCs/>
          <w:sz w:val="24"/>
          <w:szCs w:val="24"/>
          <w:vertAlign w:val="superscript"/>
        </w:rPr>
        <w:t xml:space="preserve"> </w:t>
      </w:r>
      <w:r w:rsidRPr="00DE4D33">
        <w:rPr>
          <w:rFonts w:ascii="Times New Roman" w:hAnsi="Times New Roman"/>
          <w:iCs/>
          <w:sz w:val="24"/>
          <w:szCs w:val="24"/>
        </w:rPr>
        <w:t>А. Т., Естемесов</w:t>
      </w:r>
      <w:r w:rsidRPr="00DE4D33">
        <w:rPr>
          <w:rFonts w:ascii="Times New Roman" w:hAnsi="Times New Roman"/>
          <w:iCs/>
          <w:sz w:val="24"/>
          <w:szCs w:val="24"/>
          <w:vertAlign w:val="superscript"/>
        </w:rPr>
        <w:t xml:space="preserve"> </w:t>
      </w:r>
      <w:r w:rsidRPr="00DE4D33">
        <w:rPr>
          <w:rFonts w:ascii="Times New Roman" w:hAnsi="Times New Roman"/>
          <w:iCs/>
          <w:sz w:val="24"/>
          <w:szCs w:val="24"/>
        </w:rPr>
        <w:t xml:space="preserve">З. А., Сарсенбаев Б. К./ </w:t>
      </w:r>
      <w:r w:rsidRPr="00DE4D33">
        <w:rPr>
          <w:rFonts w:ascii="Times New Roman" w:hAnsi="Times New Roman"/>
          <w:bCs/>
          <w:sz w:val="24"/>
          <w:szCs w:val="24"/>
        </w:rPr>
        <w:t>Исследование совместимости суперпластификаторов с цементами методом осадки-мини конуса//</w:t>
      </w:r>
      <w:r w:rsidRPr="00DE4D33">
        <w:rPr>
          <w:rFonts w:ascii="Times New Roman" w:hAnsi="Times New Roman"/>
          <w:sz w:val="24"/>
          <w:szCs w:val="24"/>
        </w:rPr>
        <w:t xml:space="preserve"> международная  научно-практическая  конференция, «Наукоемкие </w:t>
      </w:r>
      <w:r>
        <w:rPr>
          <w:rFonts w:ascii="Times New Roman" w:hAnsi="Times New Roman"/>
          <w:sz w:val="24"/>
          <w:szCs w:val="24"/>
        </w:rPr>
        <w:t>технологии и инновации»,</w:t>
      </w:r>
      <w:r w:rsidRPr="00DE4D33">
        <w:rPr>
          <w:rFonts w:ascii="Times New Roman" w:hAnsi="Times New Roman"/>
          <w:sz w:val="24"/>
          <w:szCs w:val="24"/>
        </w:rPr>
        <w:t>Часть 6,</w:t>
      </w:r>
      <w:r w:rsidR="00DC2A62" w:rsidRPr="00DC2A62">
        <w:rPr>
          <w:rFonts w:ascii="Times New Roman" w:hAnsi="Times New Roman"/>
          <w:sz w:val="24"/>
          <w:szCs w:val="24"/>
        </w:rPr>
        <w:t xml:space="preserve"> </w:t>
      </w:r>
      <w:r w:rsidR="00DC2A62" w:rsidRPr="00DE4D33">
        <w:rPr>
          <w:rFonts w:ascii="Times New Roman" w:hAnsi="Times New Roman"/>
          <w:sz w:val="24"/>
          <w:szCs w:val="24"/>
        </w:rPr>
        <w:t>БГТУ им В.Г. Шухова</w:t>
      </w:r>
      <w:r w:rsidR="00DC2A62">
        <w:rPr>
          <w:rFonts w:ascii="Times New Roman" w:hAnsi="Times New Roman"/>
          <w:sz w:val="24"/>
          <w:szCs w:val="24"/>
        </w:rPr>
        <w:t>,</w:t>
      </w:r>
      <w:r w:rsidRPr="00DE4D33">
        <w:rPr>
          <w:rFonts w:ascii="Times New Roman" w:hAnsi="Times New Roman"/>
          <w:sz w:val="24"/>
          <w:szCs w:val="24"/>
        </w:rPr>
        <w:t xml:space="preserve"> 2019г., с. 31-35.  </w:t>
      </w:r>
    </w:p>
    <w:p w:rsidR="00DE4D33" w:rsidRPr="00DE4D33" w:rsidRDefault="00DE4D33" w:rsidP="00DE4D33">
      <w:pPr>
        <w:pStyle w:val="a7"/>
        <w:numPr>
          <w:ilvl w:val="0"/>
          <w:numId w:val="12"/>
        </w:numPr>
        <w:tabs>
          <w:tab w:val="left" w:pos="851"/>
          <w:tab w:val="left" w:pos="993"/>
          <w:tab w:val="left" w:pos="1134"/>
        </w:tabs>
        <w:spacing w:after="0" w:line="360" w:lineRule="auto"/>
        <w:ind w:left="0" w:firstLine="709"/>
        <w:jc w:val="both"/>
        <w:rPr>
          <w:rFonts w:ascii="Times New Roman" w:hAnsi="Times New Roman"/>
          <w:sz w:val="24"/>
          <w:szCs w:val="24"/>
        </w:rPr>
      </w:pPr>
      <w:r w:rsidRPr="00DE4D33">
        <w:rPr>
          <w:rFonts w:ascii="Times New Roman" w:hAnsi="Times New Roman"/>
          <w:sz w:val="24"/>
          <w:szCs w:val="24"/>
        </w:rPr>
        <w:t>Сарсенбаев Б. К., Айменов А. Ж.,  Айменов Ж.Т./ Композиционное вяжущее  и использованием сырьевых ресурсов Казахстана//</w:t>
      </w:r>
      <w:r>
        <w:rPr>
          <w:rFonts w:ascii="Times New Roman" w:hAnsi="Times New Roman"/>
          <w:sz w:val="24"/>
          <w:szCs w:val="24"/>
        </w:rPr>
        <w:t xml:space="preserve"> </w:t>
      </w:r>
      <w:r w:rsidRPr="00DE4D33">
        <w:rPr>
          <w:rFonts w:ascii="Times New Roman" w:hAnsi="Times New Roman"/>
          <w:sz w:val="24"/>
          <w:szCs w:val="24"/>
          <w:lang w:val="kk-KZ"/>
        </w:rPr>
        <w:t>«Вестник» НАЕН РК, Астана, 2019г., с. 8-9.</w:t>
      </w:r>
    </w:p>
    <w:p w:rsidR="00DE4D33" w:rsidRDefault="00DE4D33" w:rsidP="00DE4D33">
      <w:pPr>
        <w:pStyle w:val="a7"/>
        <w:numPr>
          <w:ilvl w:val="0"/>
          <w:numId w:val="12"/>
        </w:numPr>
        <w:tabs>
          <w:tab w:val="left" w:pos="851"/>
          <w:tab w:val="left" w:pos="993"/>
        </w:tabs>
        <w:spacing w:after="0" w:line="360" w:lineRule="auto"/>
        <w:ind w:left="0" w:firstLine="709"/>
        <w:jc w:val="both"/>
        <w:rPr>
          <w:rFonts w:ascii="Times New Roman" w:hAnsi="Times New Roman"/>
          <w:sz w:val="24"/>
          <w:szCs w:val="24"/>
        </w:rPr>
      </w:pPr>
      <w:r w:rsidRPr="00DE4D33">
        <w:rPr>
          <w:rFonts w:ascii="Times New Roman" w:hAnsi="Times New Roman"/>
          <w:sz w:val="24"/>
          <w:szCs w:val="24"/>
        </w:rPr>
        <w:t>Сарсенбаев Н.Б., Айменов А.Ж., Сарсенбаев Б.К., Айменов Ж.Т., Алдияров Ж.А., Сауганова Г.Р./</w:t>
      </w:r>
      <w:r w:rsidRPr="00DE4D33">
        <w:rPr>
          <w:rFonts w:ascii="Times New Roman" w:hAnsi="Times New Roman"/>
          <w:b/>
          <w:sz w:val="24"/>
          <w:szCs w:val="24"/>
        </w:rPr>
        <w:t xml:space="preserve"> </w:t>
      </w:r>
      <w:r w:rsidRPr="00DE4D33">
        <w:rPr>
          <w:rFonts w:ascii="Times New Roman" w:hAnsi="Times New Roman"/>
          <w:sz w:val="24"/>
          <w:szCs w:val="24"/>
        </w:rPr>
        <w:t>Влияние  добавок  отходов карбонатно-бариевых  хвостов  на свойства  композиционных вяжущих  и  бетонов//научно-теоретический журнал «Вестник» БГТУ им В.Г. Шухова, №4, 2019г., с 24-31.</w:t>
      </w:r>
    </w:p>
    <w:p w:rsidR="00DE4D33" w:rsidRPr="00FD3D8D" w:rsidRDefault="00DE4D33" w:rsidP="00DE4D33">
      <w:pPr>
        <w:pStyle w:val="a7"/>
        <w:numPr>
          <w:ilvl w:val="0"/>
          <w:numId w:val="12"/>
        </w:numPr>
        <w:tabs>
          <w:tab w:val="left" w:pos="851"/>
          <w:tab w:val="left" w:pos="1134"/>
        </w:tabs>
        <w:spacing w:after="0" w:line="360" w:lineRule="auto"/>
        <w:ind w:left="0" w:firstLine="709"/>
        <w:jc w:val="both"/>
        <w:rPr>
          <w:rFonts w:ascii="Times New Roman" w:hAnsi="Times New Roman"/>
          <w:sz w:val="24"/>
          <w:szCs w:val="24"/>
        </w:rPr>
      </w:pPr>
      <w:r w:rsidRPr="00DE4D33">
        <w:rPr>
          <w:rFonts w:ascii="Times New Roman" w:hAnsi="Times New Roman"/>
          <w:sz w:val="24"/>
          <w:szCs w:val="24"/>
        </w:rPr>
        <w:t>Будет</w:t>
      </w:r>
      <w:r w:rsidRPr="00DE4D33">
        <w:rPr>
          <w:rFonts w:ascii="Times New Roman" w:hAnsi="Times New Roman"/>
          <w:sz w:val="24"/>
          <w:szCs w:val="24"/>
          <w:lang w:val="en-US"/>
        </w:rPr>
        <w:t xml:space="preserve"> </w:t>
      </w:r>
      <w:r w:rsidRPr="00DE4D33">
        <w:rPr>
          <w:rFonts w:ascii="Times New Roman" w:hAnsi="Times New Roman"/>
          <w:sz w:val="24"/>
          <w:szCs w:val="24"/>
        </w:rPr>
        <w:t>опубликовано</w:t>
      </w:r>
      <w:r w:rsidRPr="00DE4D33">
        <w:rPr>
          <w:rFonts w:ascii="Times New Roman" w:hAnsi="Times New Roman"/>
          <w:sz w:val="24"/>
          <w:szCs w:val="24"/>
          <w:lang w:val="en-US"/>
        </w:rPr>
        <w:t xml:space="preserve"> 1 </w:t>
      </w:r>
      <w:r w:rsidRPr="00DE4D33">
        <w:rPr>
          <w:rFonts w:ascii="Times New Roman" w:hAnsi="Times New Roman"/>
          <w:sz w:val="24"/>
          <w:szCs w:val="24"/>
        </w:rPr>
        <w:t>статья</w:t>
      </w:r>
      <w:r w:rsidRPr="00DE4D33">
        <w:rPr>
          <w:rFonts w:ascii="Times New Roman" w:hAnsi="Times New Roman"/>
          <w:sz w:val="24"/>
          <w:szCs w:val="24"/>
          <w:lang w:val="en-US"/>
        </w:rPr>
        <w:t xml:space="preserve"> </w:t>
      </w:r>
      <w:r w:rsidRPr="00DE4D33">
        <w:rPr>
          <w:rFonts w:ascii="Times New Roman" w:hAnsi="Times New Roman"/>
          <w:sz w:val="24"/>
          <w:szCs w:val="24"/>
        </w:rPr>
        <w:t>в</w:t>
      </w:r>
      <w:r w:rsidRPr="00DE4D33">
        <w:rPr>
          <w:rFonts w:ascii="Times New Roman" w:hAnsi="Times New Roman"/>
          <w:sz w:val="24"/>
          <w:szCs w:val="24"/>
          <w:lang w:val="en-US"/>
        </w:rPr>
        <w:t xml:space="preserve"> </w:t>
      </w:r>
      <w:r w:rsidRPr="00DE4D33">
        <w:rPr>
          <w:rFonts w:ascii="Times New Roman" w:hAnsi="Times New Roman"/>
          <w:sz w:val="24"/>
          <w:szCs w:val="24"/>
        </w:rPr>
        <w:t>журнале</w:t>
      </w:r>
      <w:r w:rsidRPr="00DE4D33">
        <w:rPr>
          <w:rFonts w:ascii="Times New Roman" w:hAnsi="Times New Roman"/>
          <w:sz w:val="24"/>
          <w:szCs w:val="24"/>
          <w:lang w:val="en-US"/>
        </w:rPr>
        <w:t xml:space="preserve"> </w:t>
      </w:r>
      <w:r w:rsidRPr="00DE4D33">
        <w:rPr>
          <w:rFonts w:ascii="Times New Roman" w:hAnsi="Times New Roman"/>
          <w:sz w:val="24"/>
          <w:szCs w:val="24"/>
        </w:rPr>
        <w:t>с</w:t>
      </w:r>
      <w:r w:rsidRPr="00DE4D33">
        <w:rPr>
          <w:rFonts w:ascii="Times New Roman" w:hAnsi="Times New Roman"/>
          <w:sz w:val="24"/>
          <w:szCs w:val="24"/>
          <w:lang w:val="en-US"/>
        </w:rPr>
        <w:t xml:space="preserve"> </w:t>
      </w:r>
      <w:r w:rsidRPr="00DE4D33">
        <w:rPr>
          <w:rFonts w:ascii="Times New Roman" w:hAnsi="Times New Roman"/>
          <w:sz w:val="24"/>
          <w:szCs w:val="24"/>
        </w:rPr>
        <w:t>импакт</w:t>
      </w:r>
      <w:r w:rsidRPr="00DE4D33">
        <w:rPr>
          <w:rFonts w:ascii="Times New Roman" w:hAnsi="Times New Roman"/>
          <w:sz w:val="24"/>
          <w:szCs w:val="24"/>
          <w:lang w:val="en-US"/>
        </w:rPr>
        <w:t>-</w:t>
      </w:r>
      <w:r w:rsidRPr="00DE4D33">
        <w:rPr>
          <w:rFonts w:ascii="Times New Roman" w:hAnsi="Times New Roman"/>
          <w:sz w:val="24"/>
          <w:szCs w:val="24"/>
        </w:rPr>
        <w:t>фактором</w:t>
      </w:r>
      <w:r w:rsidRPr="00DE4D33">
        <w:rPr>
          <w:rFonts w:ascii="Times New Roman" w:hAnsi="Times New Roman"/>
          <w:sz w:val="24"/>
          <w:szCs w:val="24"/>
          <w:lang w:val="en-US"/>
        </w:rPr>
        <w:t xml:space="preserve"> №0.115  «Eurasian chemico-technological journal» SCOPUS –Volume 21 –Number 4-2019</w:t>
      </w:r>
      <w:r w:rsidRPr="00DE4D33">
        <w:rPr>
          <w:rFonts w:ascii="Times New Roman" w:hAnsi="Times New Roman"/>
          <w:sz w:val="24"/>
          <w:szCs w:val="24"/>
        </w:rPr>
        <w:t>г</w:t>
      </w:r>
      <w:r w:rsidRPr="00DE4D33">
        <w:rPr>
          <w:rFonts w:ascii="Times New Roman" w:hAnsi="Times New Roman"/>
          <w:sz w:val="24"/>
          <w:szCs w:val="24"/>
          <w:lang w:val="en-US"/>
        </w:rPr>
        <w:t xml:space="preserve">., </w:t>
      </w:r>
      <w:r w:rsidRPr="00DE4D33">
        <w:rPr>
          <w:rFonts w:ascii="Times New Roman" w:hAnsi="Times New Roman"/>
          <w:sz w:val="24"/>
          <w:szCs w:val="24"/>
        </w:rPr>
        <w:t>на</w:t>
      </w:r>
      <w:r w:rsidRPr="00DE4D33">
        <w:rPr>
          <w:rFonts w:ascii="Times New Roman" w:hAnsi="Times New Roman"/>
          <w:sz w:val="24"/>
          <w:szCs w:val="24"/>
          <w:lang w:val="en-US"/>
        </w:rPr>
        <w:t xml:space="preserve"> </w:t>
      </w:r>
      <w:r w:rsidRPr="00DE4D33">
        <w:rPr>
          <w:rFonts w:ascii="Times New Roman" w:hAnsi="Times New Roman"/>
          <w:sz w:val="24"/>
          <w:szCs w:val="24"/>
        </w:rPr>
        <w:t>тему</w:t>
      </w:r>
      <w:r w:rsidRPr="00DE4D33">
        <w:rPr>
          <w:rFonts w:ascii="Times New Roman" w:hAnsi="Times New Roman"/>
          <w:sz w:val="24"/>
          <w:szCs w:val="24"/>
          <w:lang w:val="en-US"/>
        </w:rPr>
        <w:t>: Receving portland</w:t>
      </w:r>
      <w:r w:rsidRPr="00DE4D33">
        <w:rPr>
          <w:rFonts w:ascii="Times New Roman" w:hAnsi="Times New Roman"/>
          <w:caps/>
          <w:sz w:val="24"/>
          <w:szCs w:val="24"/>
          <w:lang w:val="en-US"/>
        </w:rPr>
        <w:t xml:space="preserve"> </w:t>
      </w:r>
      <w:r w:rsidRPr="00DE4D33">
        <w:rPr>
          <w:rFonts w:ascii="Times New Roman" w:hAnsi="Times New Roman"/>
          <w:sz w:val="24"/>
          <w:szCs w:val="24"/>
          <w:lang w:val="en-US"/>
        </w:rPr>
        <w:t xml:space="preserve">cement from technogenic raw materials. </w:t>
      </w:r>
      <w:r w:rsidRPr="00DE4D33">
        <w:rPr>
          <w:rFonts w:ascii="Times New Roman" w:hAnsi="Times New Roman"/>
          <w:sz w:val="24"/>
          <w:szCs w:val="24"/>
        </w:rPr>
        <w:t>Авторы: Сарсенбаев Б.К., Худякова Т.М.   и др. Справка прилагается.</w:t>
      </w:r>
    </w:p>
    <w:p w:rsidR="00BC2E4A" w:rsidRPr="00BC2E4A" w:rsidRDefault="00FD3D8D" w:rsidP="00BC2E4A">
      <w:pPr>
        <w:pStyle w:val="a7"/>
        <w:numPr>
          <w:ilvl w:val="0"/>
          <w:numId w:val="12"/>
        </w:numPr>
        <w:tabs>
          <w:tab w:val="left" w:pos="851"/>
          <w:tab w:val="left" w:pos="1134"/>
        </w:tabs>
        <w:spacing w:after="0" w:line="360" w:lineRule="auto"/>
        <w:ind w:left="0" w:firstLine="709"/>
        <w:jc w:val="both"/>
        <w:rPr>
          <w:rFonts w:ascii="Times New Roman" w:hAnsi="Times New Roman"/>
          <w:sz w:val="24"/>
          <w:szCs w:val="24"/>
        </w:rPr>
      </w:pPr>
      <w:r w:rsidRPr="00FD3D8D">
        <w:rPr>
          <w:rFonts w:ascii="Times New Roman" w:hAnsi="Times New Roman"/>
          <w:bCs/>
          <w:color w:val="000000"/>
          <w:sz w:val="24"/>
          <w:szCs w:val="24"/>
          <w:lang w:val="en-US"/>
        </w:rPr>
        <w:t>Lesovik V. S., Tolstoy A. D., Glagolev E. S.,Ahmed A. A., Aimenov Zh. T., Sarsenbayev B.K.,</w:t>
      </w:r>
      <w:r w:rsidRPr="00FD3D8D">
        <w:rPr>
          <w:rFonts w:ascii="Times New Roman" w:hAnsi="Times New Roman"/>
          <w:bCs/>
          <w:color w:val="000000"/>
          <w:sz w:val="24"/>
          <w:szCs w:val="24"/>
          <w:vertAlign w:val="superscript"/>
          <w:lang w:val="en-US"/>
        </w:rPr>
        <w:t xml:space="preserve">    </w:t>
      </w:r>
      <w:r w:rsidRPr="00FD3D8D">
        <w:rPr>
          <w:rFonts w:ascii="Times New Roman" w:hAnsi="Times New Roman"/>
          <w:bCs/>
          <w:color w:val="000000"/>
          <w:sz w:val="24"/>
          <w:szCs w:val="24"/>
          <w:lang w:val="en-US"/>
        </w:rPr>
        <w:t>Sauganova G.R. Realization of the similarity law in the building material science//</w:t>
      </w:r>
      <w:r w:rsidRPr="00FD3D8D">
        <w:rPr>
          <w:rFonts w:ascii="Times New Roman" w:hAnsi="Times New Roman"/>
          <w:b/>
          <w:bCs/>
          <w:color w:val="000000"/>
          <w:sz w:val="24"/>
          <w:szCs w:val="24"/>
          <w:lang w:val="en-US"/>
        </w:rPr>
        <w:t xml:space="preserve"> </w:t>
      </w:r>
      <w:r w:rsidRPr="00FD3D8D">
        <w:rPr>
          <w:rFonts w:ascii="Times New Roman" w:hAnsi="Times New Roman"/>
          <w:sz w:val="24"/>
          <w:szCs w:val="24"/>
          <w:lang w:val="kk-KZ"/>
        </w:rPr>
        <w:t>Oriental journal of chemistry. G.A.Iqbal.- 201</w:t>
      </w:r>
      <w:r w:rsidRPr="00FD3D8D">
        <w:rPr>
          <w:rFonts w:ascii="Times New Roman" w:hAnsi="Times New Roman"/>
          <w:sz w:val="24"/>
          <w:szCs w:val="24"/>
          <w:lang w:val="en-US"/>
        </w:rPr>
        <w:t>9</w:t>
      </w:r>
      <w:r w:rsidRPr="00FD3D8D">
        <w:rPr>
          <w:rFonts w:ascii="Times New Roman" w:hAnsi="Times New Roman"/>
          <w:sz w:val="24"/>
          <w:szCs w:val="24"/>
          <w:lang w:val="kk-KZ"/>
        </w:rPr>
        <w:t>. Vol.35, No.(3).Pg.1067-1072</w:t>
      </w:r>
      <w:r w:rsidRPr="00001524">
        <w:rPr>
          <w:lang w:val="kk-KZ"/>
        </w:rPr>
        <w:t>.</w:t>
      </w:r>
      <w:r w:rsidRPr="00FA032F">
        <w:rPr>
          <w:lang w:val="kk-KZ"/>
        </w:rPr>
        <w:t xml:space="preserve">  </w:t>
      </w:r>
    </w:p>
    <w:p w:rsidR="00BC2E4A" w:rsidRPr="00BC2E4A" w:rsidRDefault="00BC2E4A" w:rsidP="00BC2E4A">
      <w:pPr>
        <w:pStyle w:val="a7"/>
        <w:numPr>
          <w:ilvl w:val="0"/>
          <w:numId w:val="12"/>
        </w:numPr>
        <w:tabs>
          <w:tab w:val="left" w:pos="851"/>
          <w:tab w:val="left" w:pos="1134"/>
        </w:tabs>
        <w:spacing w:after="0" w:line="360" w:lineRule="auto"/>
        <w:ind w:left="0" w:firstLine="709"/>
        <w:jc w:val="both"/>
        <w:rPr>
          <w:rFonts w:ascii="Times New Roman" w:hAnsi="Times New Roman"/>
          <w:sz w:val="24"/>
          <w:szCs w:val="24"/>
        </w:rPr>
      </w:pPr>
      <w:r w:rsidRPr="00BC2E4A">
        <w:rPr>
          <w:rFonts w:ascii="Times New Roman" w:hAnsi="Times New Roman"/>
          <w:sz w:val="24"/>
          <w:szCs w:val="24"/>
          <w:lang w:val="kk-KZ"/>
        </w:rPr>
        <w:t>Получено  патент на полезную модель №3754 от 04.03.2019 г.  «Сырьевая смесь для керамических  строительных изделий»//   Искаков Т.У</w:t>
      </w:r>
      <w:r w:rsidRPr="00BC2E4A">
        <w:rPr>
          <w:rFonts w:ascii="Times New Roman" w:hAnsi="Times New Roman"/>
          <w:sz w:val="24"/>
          <w:szCs w:val="24"/>
        </w:rPr>
        <w:t>.</w:t>
      </w:r>
      <w:r w:rsidRPr="00BC2E4A">
        <w:rPr>
          <w:rFonts w:ascii="Times New Roman" w:hAnsi="Times New Roman"/>
          <w:bCs/>
          <w:spacing w:val="-3"/>
          <w:sz w:val="24"/>
          <w:szCs w:val="24"/>
        </w:rPr>
        <w:t xml:space="preserve"> и др.</w:t>
      </w:r>
    </w:p>
    <w:p w:rsidR="00FD3D8D" w:rsidRPr="00BC2E4A" w:rsidRDefault="00FD3D8D" w:rsidP="00BC2E4A">
      <w:pPr>
        <w:pStyle w:val="a7"/>
        <w:tabs>
          <w:tab w:val="left" w:pos="851"/>
          <w:tab w:val="left" w:pos="1134"/>
        </w:tabs>
        <w:spacing w:after="0" w:line="360" w:lineRule="auto"/>
        <w:ind w:left="709"/>
        <w:jc w:val="both"/>
        <w:rPr>
          <w:rFonts w:ascii="Times New Roman" w:hAnsi="Times New Roman"/>
          <w:sz w:val="24"/>
          <w:szCs w:val="24"/>
        </w:rPr>
      </w:pPr>
    </w:p>
    <w:p w:rsidR="00AD42AE" w:rsidRPr="00DE4D33" w:rsidRDefault="00AD42AE" w:rsidP="00AD42AE">
      <w:pPr>
        <w:pStyle w:val="a7"/>
        <w:tabs>
          <w:tab w:val="left" w:pos="851"/>
          <w:tab w:val="left" w:pos="1134"/>
        </w:tabs>
        <w:spacing w:after="0" w:line="360" w:lineRule="auto"/>
        <w:ind w:left="709"/>
        <w:jc w:val="both"/>
        <w:rPr>
          <w:rFonts w:ascii="Times New Roman" w:hAnsi="Times New Roman"/>
          <w:sz w:val="24"/>
          <w:szCs w:val="24"/>
        </w:rPr>
      </w:pPr>
    </w:p>
    <w:p w:rsidR="000F4CFB" w:rsidRPr="00DE4D33" w:rsidRDefault="000F4CFB" w:rsidP="0076497F">
      <w:pPr>
        <w:jc w:val="center"/>
        <w:rPr>
          <w:rFonts w:ascii="Times New Roman" w:hAnsi="Times New Roman" w:cs="Times New Roman"/>
          <w:sz w:val="24"/>
          <w:szCs w:val="24"/>
        </w:rPr>
      </w:pPr>
    </w:p>
    <w:sectPr w:rsidR="000F4CFB" w:rsidRPr="00DE4D33" w:rsidSect="007406C4">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816AB" w:rsidRDefault="008816AB" w:rsidP="009878EF">
      <w:pPr>
        <w:spacing w:after="0" w:line="240" w:lineRule="auto"/>
      </w:pPr>
      <w:r>
        <w:separator/>
      </w:r>
    </w:p>
  </w:endnote>
  <w:endnote w:type="continuationSeparator" w:id="1">
    <w:p w:rsidR="008816AB" w:rsidRDefault="008816AB" w:rsidP="009878E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entury Gothic">
    <w:panose1 w:val="020B0502020202020204"/>
    <w:charset w:val="CC"/>
    <w:family w:val="swiss"/>
    <w:pitch w:val="variable"/>
    <w:sig w:usb0="00000287" w:usb1="00000000" w:usb2="00000000" w:usb3="00000000" w:csb0="0000009F" w:csb1="00000000"/>
  </w:font>
  <w:font w:name="Arial MT">
    <w:altName w:val="Arial"/>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TechnicBold">
    <w:panose1 w:val="00000400000000000000"/>
    <w:charset w:val="02"/>
    <w:family w:val="auto"/>
    <w:pitch w:val="variable"/>
    <w:sig w:usb0="00000000" w:usb1="10000000" w:usb2="00000000" w:usb3="00000000" w:csb0="80000000" w:csb1="00000000"/>
  </w:font>
  <w:font w:name="Cambria Math">
    <w:panose1 w:val="02040503050406030204"/>
    <w:charset w:val="CC"/>
    <w:family w:val="roman"/>
    <w:pitch w:val="variable"/>
    <w:sig w:usb0="A00002EF" w:usb1="420020EB" w:usb2="00000000" w:usb3="00000000" w:csb0="0000019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877333"/>
      <w:docPartObj>
        <w:docPartGallery w:val="Page Numbers (Bottom of Page)"/>
        <w:docPartUnique/>
      </w:docPartObj>
    </w:sdtPr>
    <w:sdtContent>
      <w:p w:rsidR="00FD3D8D" w:rsidRDefault="00612965">
        <w:pPr>
          <w:pStyle w:val="af0"/>
          <w:jc w:val="center"/>
        </w:pPr>
        <w:fldSimple w:instr=" PAGE   \* MERGEFORMAT ">
          <w:r w:rsidR="00D35EA0">
            <w:rPr>
              <w:noProof/>
            </w:rPr>
            <w:t>37</w:t>
          </w:r>
        </w:fldSimple>
      </w:p>
    </w:sdtContent>
  </w:sdt>
  <w:p w:rsidR="00FD3D8D" w:rsidRDefault="00FD3D8D">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816AB" w:rsidRDefault="008816AB" w:rsidP="009878EF">
      <w:pPr>
        <w:spacing w:after="0" w:line="240" w:lineRule="auto"/>
      </w:pPr>
      <w:r>
        <w:separator/>
      </w:r>
    </w:p>
  </w:footnote>
  <w:footnote w:type="continuationSeparator" w:id="1">
    <w:p w:rsidR="008816AB" w:rsidRDefault="008816AB" w:rsidP="009878E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3BDCC73C"/>
    <w:lvl w:ilvl="0">
      <w:numFmt w:val="bullet"/>
      <w:lvlText w:val="*"/>
      <w:lvlJc w:val="left"/>
    </w:lvl>
  </w:abstractNum>
  <w:abstractNum w:abstractNumId="1">
    <w:nsid w:val="1B1D5960"/>
    <w:multiLevelType w:val="hybridMultilevel"/>
    <w:tmpl w:val="58C02DB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2BC30556"/>
    <w:multiLevelType w:val="hybridMultilevel"/>
    <w:tmpl w:val="CC42BF4C"/>
    <w:lvl w:ilvl="0" w:tplc="7570BA7E">
      <w:start w:val="1"/>
      <w:numFmt w:val="decimal"/>
      <w:lvlText w:val="%1."/>
      <w:lvlJc w:val="left"/>
      <w:pPr>
        <w:ind w:left="1146" w:hanging="360"/>
      </w:pPr>
      <w:rPr>
        <w:b w:val="0"/>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
    <w:nsid w:val="493669BA"/>
    <w:multiLevelType w:val="hybridMultilevel"/>
    <w:tmpl w:val="254E67D8"/>
    <w:lvl w:ilvl="0" w:tplc="0419000B">
      <w:start w:val="1"/>
      <w:numFmt w:val="bullet"/>
      <w:lvlText w:val=""/>
      <w:lvlJc w:val="left"/>
      <w:pPr>
        <w:tabs>
          <w:tab w:val="num" w:pos="644"/>
        </w:tabs>
        <w:ind w:left="644" w:hanging="360"/>
      </w:pPr>
      <w:rPr>
        <w:rFonts w:ascii="Wingdings" w:hAnsi="Wingdings" w:hint="default"/>
        <w:b w:val="0"/>
      </w:rPr>
    </w:lvl>
    <w:lvl w:ilvl="1" w:tplc="0C0A0003" w:tentative="1">
      <w:start w:val="1"/>
      <w:numFmt w:val="bullet"/>
      <w:lvlText w:val="o"/>
      <w:lvlJc w:val="left"/>
      <w:pPr>
        <w:tabs>
          <w:tab w:val="num" w:pos="674"/>
        </w:tabs>
        <w:ind w:left="674" w:hanging="360"/>
      </w:pPr>
      <w:rPr>
        <w:rFonts w:ascii="Courier New" w:hAnsi="Courier New" w:cs="Courier New" w:hint="default"/>
      </w:rPr>
    </w:lvl>
    <w:lvl w:ilvl="2" w:tplc="0C0A0005" w:tentative="1">
      <w:start w:val="1"/>
      <w:numFmt w:val="bullet"/>
      <w:lvlText w:val=""/>
      <w:lvlJc w:val="left"/>
      <w:pPr>
        <w:tabs>
          <w:tab w:val="num" w:pos="1394"/>
        </w:tabs>
        <w:ind w:left="1394" w:hanging="360"/>
      </w:pPr>
      <w:rPr>
        <w:rFonts w:ascii="Wingdings" w:hAnsi="Wingdings" w:hint="default"/>
      </w:rPr>
    </w:lvl>
    <w:lvl w:ilvl="3" w:tplc="0C0A0001" w:tentative="1">
      <w:start w:val="1"/>
      <w:numFmt w:val="bullet"/>
      <w:lvlText w:val=""/>
      <w:lvlJc w:val="left"/>
      <w:pPr>
        <w:tabs>
          <w:tab w:val="num" w:pos="2114"/>
        </w:tabs>
        <w:ind w:left="2114" w:hanging="360"/>
      </w:pPr>
      <w:rPr>
        <w:rFonts w:ascii="Symbol" w:hAnsi="Symbol" w:hint="default"/>
      </w:rPr>
    </w:lvl>
    <w:lvl w:ilvl="4" w:tplc="0C0A0003" w:tentative="1">
      <w:start w:val="1"/>
      <w:numFmt w:val="bullet"/>
      <w:lvlText w:val="o"/>
      <w:lvlJc w:val="left"/>
      <w:pPr>
        <w:tabs>
          <w:tab w:val="num" w:pos="2834"/>
        </w:tabs>
        <w:ind w:left="2834" w:hanging="360"/>
      </w:pPr>
      <w:rPr>
        <w:rFonts w:ascii="Courier New" w:hAnsi="Courier New" w:cs="Courier New" w:hint="default"/>
      </w:rPr>
    </w:lvl>
    <w:lvl w:ilvl="5" w:tplc="0C0A0005" w:tentative="1">
      <w:start w:val="1"/>
      <w:numFmt w:val="bullet"/>
      <w:lvlText w:val=""/>
      <w:lvlJc w:val="left"/>
      <w:pPr>
        <w:tabs>
          <w:tab w:val="num" w:pos="3554"/>
        </w:tabs>
        <w:ind w:left="3554" w:hanging="360"/>
      </w:pPr>
      <w:rPr>
        <w:rFonts w:ascii="Wingdings" w:hAnsi="Wingdings" w:hint="default"/>
      </w:rPr>
    </w:lvl>
    <w:lvl w:ilvl="6" w:tplc="0C0A0001" w:tentative="1">
      <w:start w:val="1"/>
      <w:numFmt w:val="bullet"/>
      <w:lvlText w:val=""/>
      <w:lvlJc w:val="left"/>
      <w:pPr>
        <w:tabs>
          <w:tab w:val="num" w:pos="4274"/>
        </w:tabs>
        <w:ind w:left="4274" w:hanging="360"/>
      </w:pPr>
      <w:rPr>
        <w:rFonts w:ascii="Symbol" w:hAnsi="Symbol" w:hint="default"/>
      </w:rPr>
    </w:lvl>
    <w:lvl w:ilvl="7" w:tplc="0C0A0003" w:tentative="1">
      <w:start w:val="1"/>
      <w:numFmt w:val="bullet"/>
      <w:lvlText w:val="o"/>
      <w:lvlJc w:val="left"/>
      <w:pPr>
        <w:tabs>
          <w:tab w:val="num" w:pos="4994"/>
        </w:tabs>
        <w:ind w:left="4994" w:hanging="360"/>
      </w:pPr>
      <w:rPr>
        <w:rFonts w:ascii="Courier New" w:hAnsi="Courier New" w:cs="Courier New" w:hint="default"/>
      </w:rPr>
    </w:lvl>
    <w:lvl w:ilvl="8" w:tplc="0C0A0005" w:tentative="1">
      <w:start w:val="1"/>
      <w:numFmt w:val="bullet"/>
      <w:lvlText w:val=""/>
      <w:lvlJc w:val="left"/>
      <w:pPr>
        <w:tabs>
          <w:tab w:val="num" w:pos="5714"/>
        </w:tabs>
        <w:ind w:left="5714" w:hanging="360"/>
      </w:pPr>
      <w:rPr>
        <w:rFonts w:ascii="Wingdings" w:hAnsi="Wingdings" w:hint="default"/>
      </w:rPr>
    </w:lvl>
  </w:abstractNum>
  <w:abstractNum w:abstractNumId="4">
    <w:nsid w:val="57C74801"/>
    <w:multiLevelType w:val="multilevel"/>
    <w:tmpl w:val="4678F35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7"/>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59CE7176"/>
    <w:multiLevelType w:val="hybridMultilevel"/>
    <w:tmpl w:val="F39C292C"/>
    <w:lvl w:ilvl="0" w:tplc="2780DC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66593238"/>
    <w:multiLevelType w:val="multilevel"/>
    <w:tmpl w:val="9236AEEA"/>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7">
    <w:nsid w:val="715B73F3"/>
    <w:multiLevelType w:val="singleLevel"/>
    <w:tmpl w:val="FF0274D0"/>
    <w:lvl w:ilvl="0">
      <w:start w:val="2"/>
      <w:numFmt w:val="decimal"/>
      <w:lvlText w:val="%1."/>
      <w:legacy w:legacy="1" w:legacySpace="0" w:legacyIndent="336"/>
      <w:lvlJc w:val="left"/>
      <w:rPr>
        <w:rFonts w:ascii="Times New Roman" w:hAnsi="Times New Roman" w:cs="Times New Roman" w:hint="default"/>
      </w:rPr>
    </w:lvl>
  </w:abstractNum>
  <w:abstractNum w:abstractNumId="8">
    <w:nsid w:val="78552731"/>
    <w:multiLevelType w:val="multilevel"/>
    <w:tmpl w:val="9236AEEA"/>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9">
    <w:nsid w:val="7B68132A"/>
    <w:multiLevelType w:val="multilevel"/>
    <w:tmpl w:val="D1CC0718"/>
    <w:lvl w:ilvl="0">
      <w:start w:val="14"/>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7BA119B5"/>
    <w:multiLevelType w:val="multilevel"/>
    <w:tmpl w:val="C1CC482A"/>
    <w:lvl w:ilvl="0">
      <w:start w:val="1"/>
      <w:numFmt w:val="bullet"/>
      <w:lvlText w:val="-"/>
      <w:lvlJc w:val="left"/>
      <w:rPr>
        <w:rFonts w:ascii="Times New Roman" w:eastAsia="Times New Roman" w:hAnsi="Times New Roman" w:cs="Times New Roman"/>
        <w:b w:val="0"/>
        <w:bCs w:val="0"/>
        <w:i w:val="0"/>
        <w:iCs w:val="0"/>
        <w:smallCaps w:val="0"/>
        <w:strike w:val="0"/>
        <w:color w:val="000000"/>
        <w:spacing w:val="7"/>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7D05781B"/>
    <w:multiLevelType w:val="hybridMultilevel"/>
    <w:tmpl w:val="648CA67E"/>
    <w:lvl w:ilvl="0" w:tplc="C0FE8070">
      <w:start w:val="1"/>
      <w:numFmt w:val="decimal"/>
      <w:lvlText w:val="%1."/>
      <w:lvlJc w:val="left"/>
      <w:pPr>
        <w:ind w:left="928" w:hanging="360"/>
      </w:pPr>
      <w:rPr>
        <w:b w:val="0"/>
        <w:color w:val="00000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7E8C2447"/>
    <w:multiLevelType w:val="hybridMultilevel"/>
    <w:tmpl w:val="AF2EF3FC"/>
    <w:lvl w:ilvl="0" w:tplc="938A837C">
      <w:start w:val="1"/>
      <w:numFmt w:val="decimal"/>
      <w:lvlText w:val="%1."/>
      <w:lvlJc w:val="left"/>
      <w:pPr>
        <w:ind w:left="927" w:hanging="360"/>
      </w:pPr>
      <w:rPr>
        <w:rFonts w:ascii="Times New Roman" w:eastAsia="Times New Roman" w:hAnsi="Times New Roman" w:cs="Times New Roman"/>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lvlOverride w:ilvl="0">
      <w:lvl w:ilvl="0">
        <w:start w:val="65535"/>
        <w:numFmt w:val="bullet"/>
        <w:lvlText w:val="•"/>
        <w:legacy w:legacy="1" w:legacySpace="0" w:legacyIndent="278"/>
        <w:lvlJc w:val="left"/>
        <w:rPr>
          <w:rFonts w:ascii="Times New Roman" w:hAnsi="Times New Roman" w:cs="Times New Roman" w:hint="default"/>
        </w:rPr>
      </w:lvl>
    </w:lvlOverride>
  </w:num>
  <w:num w:numId="2">
    <w:abstractNumId w:val="5"/>
  </w:num>
  <w:num w:numId="3">
    <w:abstractNumId w:val="7"/>
  </w:num>
  <w:num w:numId="4">
    <w:abstractNumId w:val="3"/>
  </w:num>
  <w:num w:numId="5">
    <w:abstractNumId w:val="1"/>
  </w:num>
  <w:num w:numId="6">
    <w:abstractNumId w:val="8"/>
  </w:num>
  <w:num w:numId="7">
    <w:abstractNumId w:val="4"/>
  </w:num>
  <w:num w:numId="8">
    <w:abstractNumId w:val="9"/>
  </w:num>
  <w:num w:numId="9">
    <w:abstractNumId w:val="10"/>
  </w:num>
  <w:num w:numId="10">
    <w:abstractNumId w:val="2"/>
  </w:num>
  <w:num w:numId="11">
    <w:abstractNumId w:val="6"/>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5D4FD4"/>
    <w:rsid w:val="00033D74"/>
    <w:rsid w:val="00036B17"/>
    <w:rsid w:val="00047051"/>
    <w:rsid w:val="00051DC6"/>
    <w:rsid w:val="00056087"/>
    <w:rsid w:val="000966C3"/>
    <w:rsid w:val="000E3CC2"/>
    <w:rsid w:val="000F4CFB"/>
    <w:rsid w:val="0011107B"/>
    <w:rsid w:val="00113A52"/>
    <w:rsid w:val="00122728"/>
    <w:rsid w:val="00133486"/>
    <w:rsid w:val="001434BB"/>
    <w:rsid w:val="00144153"/>
    <w:rsid w:val="00183CB6"/>
    <w:rsid w:val="00192577"/>
    <w:rsid w:val="001A6DF7"/>
    <w:rsid w:val="001B1A06"/>
    <w:rsid w:val="001C4F5F"/>
    <w:rsid w:val="00210B6F"/>
    <w:rsid w:val="00211807"/>
    <w:rsid w:val="002129CF"/>
    <w:rsid w:val="00234630"/>
    <w:rsid w:val="00247D7E"/>
    <w:rsid w:val="00254769"/>
    <w:rsid w:val="00285808"/>
    <w:rsid w:val="002B14D2"/>
    <w:rsid w:val="002E5442"/>
    <w:rsid w:val="002F0BCF"/>
    <w:rsid w:val="003008AA"/>
    <w:rsid w:val="003058E2"/>
    <w:rsid w:val="0032098A"/>
    <w:rsid w:val="00337AD6"/>
    <w:rsid w:val="00357024"/>
    <w:rsid w:val="00361050"/>
    <w:rsid w:val="003A05B8"/>
    <w:rsid w:val="003B5D57"/>
    <w:rsid w:val="003D53D7"/>
    <w:rsid w:val="003E2EA3"/>
    <w:rsid w:val="003F0B41"/>
    <w:rsid w:val="003F1C64"/>
    <w:rsid w:val="00430E59"/>
    <w:rsid w:val="00431F27"/>
    <w:rsid w:val="00471EF4"/>
    <w:rsid w:val="004826D3"/>
    <w:rsid w:val="004871F1"/>
    <w:rsid w:val="004872B1"/>
    <w:rsid w:val="004A16EE"/>
    <w:rsid w:val="004B65BA"/>
    <w:rsid w:val="004F29A7"/>
    <w:rsid w:val="00541AD6"/>
    <w:rsid w:val="00551B78"/>
    <w:rsid w:val="0055780B"/>
    <w:rsid w:val="005674D5"/>
    <w:rsid w:val="005751EE"/>
    <w:rsid w:val="00575C14"/>
    <w:rsid w:val="005A26BA"/>
    <w:rsid w:val="005A6EA9"/>
    <w:rsid w:val="005A7CBD"/>
    <w:rsid w:val="005C54EE"/>
    <w:rsid w:val="005D3E1F"/>
    <w:rsid w:val="005D4FD4"/>
    <w:rsid w:val="005D544E"/>
    <w:rsid w:val="005F39D7"/>
    <w:rsid w:val="005F4C8F"/>
    <w:rsid w:val="00612965"/>
    <w:rsid w:val="006518C1"/>
    <w:rsid w:val="00673767"/>
    <w:rsid w:val="006D122C"/>
    <w:rsid w:val="006E02BC"/>
    <w:rsid w:val="006E3C70"/>
    <w:rsid w:val="006F2430"/>
    <w:rsid w:val="006F6600"/>
    <w:rsid w:val="007019AF"/>
    <w:rsid w:val="007406C4"/>
    <w:rsid w:val="00742492"/>
    <w:rsid w:val="00746B85"/>
    <w:rsid w:val="0076497F"/>
    <w:rsid w:val="007744AD"/>
    <w:rsid w:val="00790982"/>
    <w:rsid w:val="007953CE"/>
    <w:rsid w:val="007C5AD3"/>
    <w:rsid w:val="007E44F2"/>
    <w:rsid w:val="007F3AAB"/>
    <w:rsid w:val="007F7019"/>
    <w:rsid w:val="0080159E"/>
    <w:rsid w:val="00826007"/>
    <w:rsid w:val="00832506"/>
    <w:rsid w:val="00832C20"/>
    <w:rsid w:val="008816AB"/>
    <w:rsid w:val="008A25FC"/>
    <w:rsid w:val="008A2A8C"/>
    <w:rsid w:val="008A4C3B"/>
    <w:rsid w:val="008A6684"/>
    <w:rsid w:val="0091589F"/>
    <w:rsid w:val="00926AF6"/>
    <w:rsid w:val="00944361"/>
    <w:rsid w:val="009500EC"/>
    <w:rsid w:val="0097140A"/>
    <w:rsid w:val="00974174"/>
    <w:rsid w:val="00984262"/>
    <w:rsid w:val="009878EF"/>
    <w:rsid w:val="009E2130"/>
    <w:rsid w:val="00A21508"/>
    <w:rsid w:val="00A31308"/>
    <w:rsid w:val="00A835A6"/>
    <w:rsid w:val="00A9133D"/>
    <w:rsid w:val="00A91D3B"/>
    <w:rsid w:val="00AD3544"/>
    <w:rsid w:val="00AD42AE"/>
    <w:rsid w:val="00AF0828"/>
    <w:rsid w:val="00B046D5"/>
    <w:rsid w:val="00B06C56"/>
    <w:rsid w:val="00B43FF5"/>
    <w:rsid w:val="00B63FA1"/>
    <w:rsid w:val="00B7335B"/>
    <w:rsid w:val="00B914A6"/>
    <w:rsid w:val="00B93FB3"/>
    <w:rsid w:val="00BA36D9"/>
    <w:rsid w:val="00BA6D44"/>
    <w:rsid w:val="00BB2ED8"/>
    <w:rsid w:val="00BC2E4A"/>
    <w:rsid w:val="00BD3459"/>
    <w:rsid w:val="00BD47A2"/>
    <w:rsid w:val="00C07E8F"/>
    <w:rsid w:val="00C12CE0"/>
    <w:rsid w:val="00C1556A"/>
    <w:rsid w:val="00C250F3"/>
    <w:rsid w:val="00C46C6F"/>
    <w:rsid w:val="00C63D7B"/>
    <w:rsid w:val="00C703EB"/>
    <w:rsid w:val="00CB75A1"/>
    <w:rsid w:val="00CC0756"/>
    <w:rsid w:val="00CC370D"/>
    <w:rsid w:val="00CD64E4"/>
    <w:rsid w:val="00D247C3"/>
    <w:rsid w:val="00D26AAD"/>
    <w:rsid w:val="00D35EA0"/>
    <w:rsid w:val="00D73A05"/>
    <w:rsid w:val="00D91DD3"/>
    <w:rsid w:val="00DA31BF"/>
    <w:rsid w:val="00DB7346"/>
    <w:rsid w:val="00DC2A62"/>
    <w:rsid w:val="00DD12B3"/>
    <w:rsid w:val="00DE4D33"/>
    <w:rsid w:val="00DE60B3"/>
    <w:rsid w:val="00E1379E"/>
    <w:rsid w:val="00E15A34"/>
    <w:rsid w:val="00E16664"/>
    <w:rsid w:val="00E256B6"/>
    <w:rsid w:val="00E3790C"/>
    <w:rsid w:val="00E42D87"/>
    <w:rsid w:val="00E46018"/>
    <w:rsid w:val="00E65DC2"/>
    <w:rsid w:val="00E77E32"/>
    <w:rsid w:val="00EA4357"/>
    <w:rsid w:val="00EC7511"/>
    <w:rsid w:val="00EF72CC"/>
    <w:rsid w:val="00F053ED"/>
    <w:rsid w:val="00F06668"/>
    <w:rsid w:val="00F443C8"/>
    <w:rsid w:val="00F65D72"/>
    <w:rsid w:val="00F90B82"/>
    <w:rsid w:val="00FA59E5"/>
    <w:rsid w:val="00FB420C"/>
    <w:rsid w:val="00FB7477"/>
    <w:rsid w:val="00FD3D8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5362">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6D4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 Знак Знак,Обычный (веб) Знак Знак,Обычный (веб)2 Знак Знак Знак Знак,Знак2 Знак Знак Знак1 Знак Знак Знак Знак,Обычный (веб)11 Знак Знак Знак Знак,Обычный (Web) Знак Знак1 Знак Знак Знак Знак,Заголовок 3 Знак Знак"/>
    <w:basedOn w:val="a"/>
    <w:link w:val="a4"/>
    <w:uiPriority w:val="99"/>
    <w:rsid w:val="005D4FD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0">
    <w:name w:val="s0"/>
    <w:rsid w:val="005D4FD4"/>
    <w:rPr>
      <w:rFonts w:ascii="Times New Roman" w:hAnsi="Times New Roman" w:cs="Times New Roman"/>
      <w:b w:val="0"/>
      <w:bCs w:val="0"/>
      <w:i w:val="0"/>
      <w:iCs w:val="0"/>
      <w:strike w:val="0"/>
      <w:dstrike w:val="0"/>
      <w:color w:val="000000"/>
      <w:sz w:val="32"/>
      <w:szCs w:val="32"/>
      <w:u w:val="none"/>
    </w:rPr>
  </w:style>
  <w:style w:type="character" w:customStyle="1" w:styleId="a4">
    <w:name w:val="Обычный (веб) Знак"/>
    <w:aliases w:val="Обычный (веб) Знак Знак Знак Знак,Обычный (веб) Знак Знак Знак1,Обычный (веб)2 Знак Знак Знак Знак Знак,Знак2 Знак Знак Знак1 Знак Знак Знак Знак Знак,Обычный (веб)11 Знак Знак Знак Знак Знак,Заголовок 3 Знак Знак Знак"/>
    <w:link w:val="a3"/>
    <w:uiPriority w:val="99"/>
    <w:locked/>
    <w:rsid w:val="005D4FD4"/>
    <w:rPr>
      <w:rFonts w:ascii="Times New Roman" w:eastAsia="Times New Roman" w:hAnsi="Times New Roman" w:cs="Times New Roman"/>
      <w:sz w:val="24"/>
      <w:szCs w:val="24"/>
    </w:rPr>
  </w:style>
  <w:style w:type="paragraph" w:customStyle="1" w:styleId="Parrafo1">
    <w:name w:val="Parrafo 1"/>
    <w:basedOn w:val="a"/>
    <w:link w:val="Parrafo1Car"/>
    <w:rsid w:val="005D4FD4"/>
    <w:pPr>
      <w:spacing w:after="0" w:line="240" w:lineRule="auto"/>
      <w:ind w:left="1418" w:hanging="567"/>
      <w:jc w:val="both"/>
    </w:pPr>
    <w:rPr>
      <w:rFonts w:ascii="Century Gothic" w:eastAsia="Times New Roman" w:hAnsi="Century Gothic" w:cs="Times New Roman"/>
      <w:sz w:val="24"/>
      <w:szCs w:val="20"/>
      <w:lang w:val="en-GB" w:eastAsia="es-ES"/>
    </w:rPr>
  </w:style>
  <w:style w:type="paragraph" w:customStyle="1" w:styleId="T2">
    <w:name w:val="T2"/>
    <w:basedOn w:val="a"/>
    <w:link w:val="T2Car"/>
    <w:autoRedefine/>
    <w:rsid w:val="00926AF6"/>
    <w:pPr>
      <w:tabs>
        <w:tab w:val="left" w:pos="1418"/>
      </w:tabs>
      <w:spacing w:after="0" w:line="360" w:lineRule="auto"/>
      <w:ind w:firstLine="709"/>
    </w:pPr>
    <w:rPr>
      <w:rFonts w:ascii="Times New Roman" w:eastAsia="Times New Roman" w:hAnsi="Times New Roman" w:cs="Times New Roman"/>
      <w:sz w:val="24"/>
      <w:szCs w:val="24"/>
      <w:lang w:eastAsia="es-ES" w:bidi="ks-Deva"/>
    </w:rPr>
  </w:style>
  <w:style w:type="character" w:customStyle="1" w:styleId="T2Car">
    <w:name w:val="T2 Car"/>
    <w:link w:val="T2"/>
    <w:rsid w:val="00926AF6"/>
    <w:rPr>
      <w:rFonts w:ascii="Times New Roman" w:eastAsia="Times New Roman" w:hAnsi="Times New Roman" w:cs="Times New Roman"/>
      <w:sz w:val="24"/>
      <w:szCs w:val="24"/>
      <w:lang w:eastAsia="es-ES" w:bidi="ks-Deva"/>
    </w:rPr>
  </w:style>
  <w:style w:type="character" w:customStyle="1" w:styleId="Parrafo1Car">
    <w:name w:val="Parrafo 1 Car"/>
    <w:link w:val="Parrafo1"/>
    <w:rsid w:val="005D4FD4"/>
    <w:rPr>
      <w:rFonts w:ascii="Century Gothic" w:eastAsia="Times New Roman" w:hAnsi="Century Gothic" w:cs="Times New Roman"/>
      <w:sz w:val="24"/>
      <w:szCs w:val="20"/>
      <w:lang w:val="en-GB" w:eastAsia="es-ES"/>
    </w:rPr>
  </w:style>
  <w:style w:type="character" w:styleId="a5">
    <w:name w:val="Hyperlink"/>
    <w:rsid w:val="00BD3459"/>
    <w:rPr>
      <w:color w:val="333399"/>
      <w:u w:val="single"/>
    </w:rPr>
  </w:style>
  <w:style w:type="character" w:customStyle="1" w:styleId="apple-converted-space">
    <w:name w:val="apple-converted-space"/>
    <w:basedOn w:val="a0"/>
    <w:rsid w:val="00BD3459"/>
  </w:style>
  <w:style w:type="character" w:customStyle="1" w:styleId="a6">
    <w:name w:val="Основной текст_"/>
    <w:basedOn w:val="a0"/>
    <w:link w:val="1"/>
    <w:rsid w:val="00122728"/>
    <w:rPr>
      <w:sz w:val="23"/>
      <w:szCs w:val="23"/>
      <w:shd w:val="clear" w:color="auto" w:fill="FFFFFF"/>
    </w:rPr>
  </w:style>
  <w:style w:type="paragraph" w:customStyle="1" w:styleId="1">
    <w:name w:val="Основной текст1"/>
    <w:basedOn w:val="a"/>
    <w:link w:val="a6"/>
    <w:rsid w:val="00122728"/>
    <w:pPr>
      <w:shd w:val="clear" w:color="auto" w:fill="FFFFFF"/>
      <w:spacing w:after="360" w:line="0" w:lineRule="atLeast"/>
    </w:pPr>
    <w:rPr>
      <w:sz w:val="23"/>
      <w:szCs w:val="23"/>
      <w:shd w:val="clear" w:color="auto" w:fill="FFFFFF"/>
    </w:rPr>
  </w:style>
  <w:style w:type="paragraph" w:styleId="a7">
    <w:name w:val="List Paragraph"/>
    <w:basedOn w:val="a"/>
    <w:link w:val="a8"/>
    <w:uiPriority w:val="34"/>
    <w:qFormat/>
    <w:rsid w:val="007953CE"/>
    <w:pPr>
      <w:ind w:left="720"/>
      <w:contextualSpacing/>
    </w:pPr>
    <w:rPr>
      <w:rFonts w:ascii="Calibri" w:eastAsia="Calibri" w:hAnsi="Calibri" w:cs="Times New Roman"/>
      <w:lang w:eastAsia="en-US"/>
    </w:rPr>
  </w:style>
  <w:style w:type="character" w:customStyle="1" w:styleId="a8">
    <w:name w:val="Абзац списка Знак"/>
    <w:link w:val="a7"/>
    <w:uiPriority w:val="34"/>
    <w:locked/>
    <w:rsid w:val="007953CE"/>
    <w:rPr>
      <w:rFonts w:ascii="Calibri" w:eastAsia="Calibri" w:hAnsi="Calibri" w:cs="Times New Roman"/>
      <w:lang w:eastAsia="en-US"/>
    </w:rPr>
  </w:style>
  <w:style w:type="paragraph" w:customStyle="1" w:styleId="CM112">
    <w:name w:val="CM112"/>
    <w:basedOn w:val="a"/>
    <w:next w:val="a"/>
    <w:rsid w:val="00A91D3B"/>
    <w:pPr>
      <w:widowControl w:val="0"/>
      <w:autoSpaceDE w:val="0"/>
      <w:autoSpaceDN w:val="0"/>
      <w:adjustRightInd w:val="0"/>
      <w:spacing w:after="250" w:line="240" w:lineRule="auto"/>
    </w:pPr>
    <w:rPr>
      <w:rFonts w:ascii="Arial MT" w:eastAsia="Times New Roman" w:hAnsi="Arial MT" w:cs="Times New Roman"/>
      <w:sz w:val="24"/>
      <w:szCs w:val="24"/>
      <w:lang w:val="es-ES" w:eastAsia="es-ES"/>
    </w:rPr>
  </w:style>
  <w:style w:type="paragraph" w:customStyle="1" w:styleId="Parrafo">
    <w:name w:val="Parrafo"/>
    <w:basedOn w:val="a"/>
    <w:link w:val="ParrafoCar"/>
    <w:rsid w:val="00A91D3B"/>
    <w:pPr>
      <w:spacing w:after="0" w:line="240" w:lineRule="auto"/>
      <w:ind w:left="851"/>
      <w:jc w:val="both"/>
    </w:pPr>
    <w:rPr>
      <w:rFonts w:ascii="Century Gothic" w:eastAsia="Times New Roman" w:hAnsi="Century Gothic" w:cs="Times New Roman"/>
      <w:sz w:val="24"/>
      <w:szCs w:val="20"/>
      <w:lang w:val="en-GB" w:eastAsia="es-ES"/>
    </w:rPr>
  </w:style>
  <w:style w:type="character" w:customStyle="1" w:styleId="ParrafoCar">
    <w:name w:val="Parrafo Car"/>
    <w:link w:val="Parrafo"/>
    <w:rsid w:val="00A91D3B"/>
    <w:rPr>
      <w:rFonts w:ascii="Century Gothic" w:eastAsia="Times New Roman" w:hAnsi="Century Gothic" w:cs="Times New Roman"/>
      <w:sz w:val="24"/>
      <w:szCs w:val="20"/>
      <w:lang w:val="en-GB" w:eastAsia="es-ES"/>
    </w:rPr>
  </w:style>
  <w:style w:type="paragraph" w:styleId="a9">
    <w:name w:val="Balloon Text"/>
    <w:basedOn w:val="a"/>
    <w:link w:val="aa"/>
    <w:uiPriority w:val="99"/>
    <w:semiHidden/>
    <w:unhideWhenUsed/>
    <w:rsid w:val="00A91D3B"/>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91D3B"/>
    <w:rPr>
      <w:rFonts w:ascii="Tahoma" w:hAnsi="Tahoma" w:cs="Tahoma"/>
      <w:sz w:val="16"/>
      <w:szCs w:val="16"/>
    </w:rPr>
  </w:style>
  <w:style w:type="character" w:customStyle="1" w:styleId="ilfuvd">
    <w:name w:val="ilfuvd"/>
    <w:basedOn w:val="a0"/>
    <w:rsid w:val="00DD12B3"/>
  </w:style>
  <w:style w:type="character" w:customStyle="1" w:styleId="0pt">
    <w:name w:val="Основной текст + Полужирный;Интервал 0 pt"/>
    <w:basedOn w:val="a6"/>
    <w:rsid w:val="00E42D87"/>
    <w:rPr>
      <w:rFonts w:ascii="Times New Roman" w:eastAsia="Times New Roman" w:hAnsi="Times New Roman" w:cs="Times New Roman"/>
      <w:b/>
      <w:bCs/>
      <w:i w:val="0"/>
      <w:iCs w:val="0"/>
      <w:smallCaps w:val="0"/>
      <w:strike w:val="0"/>
      <w:color w:val="000000"/>
      <w:spacing w:val="-6"/>
      <w:w w:val="100"/>
      <w:position w:val="0"/>
      <w:sz w:val="26"/>
      <w:szCs w:val="26"/>
      <w:u w:val="none"/>
      <w:lang w:val="ru-RU" w:eastAsia="ru-RU" w:bidi="ru-RU"/>
    </w:rPr>
  </w:style>
  <w:style w:type="character" w:customStyle="1" w:styleId="0pt0">
    <w:name w:val="Основной текст + Интервал 0 pt"/>
    <w:basedOn w:val="a6"/>
    <w:rsid w:val="00E42D87"/>
    <w:rPr>
      <w:rFonts w:ascii="Times New Roman" w:eastAsia="Times New Roman" w:hAnsi="Times New Roman" w:cs="Times New Roman"/>
      <w:b w:val="0"/>
      <w:bCs w:val="0"/>
      <w:i w:val="0"/>
      <w:iCs w:val="0"/>
      <w:smallCaps w:val="0"/>
      <w:strike w:val="0"/>
      <w:color w:val="000000"/>
      <w:spacing w:val="-1"/>
      <w:w w:val="100"/>
      <w:position w:val="0"/>
      <w:sz w:val="26"/>
      <w:szCs w:val="26"/>
      <w:u w:val="none"/>
      <w:lang w:val="ru-RU" w:eastAsia="ru-RU" w:bidi="ru-RU"/>
    </w:rPr>
  </w:style>
  <w:style w:type="character" w:customStyle="1" w:styleId="105pt0pt">
    <w:name w:val="Основной текст + 10;5 pt;Интервал 0 pt"/>
    <w:basedOn w:val="a6"/>
    <w:rsid w:val="007406C4"/>
    <w:rPr>
      <w:rFonts w:ascii="Times New Roman" w:eastAsia="Times New Roman" w:hAnsi="Times New Roman" w:cs="Times New Roman"/>
      <w:b w:val="0"/>
      <w:bCs w:val="0"/>
      <w:i w:val="0"/>
      <w:iCs w:val="0"/>
      <w:smallCaps w:val="0"/>
      <w:strike w:val="0"/>
      <w:color w:val="000000"/>
      <w:spacing w:val="6"/>
      <w:w w:val="100"/>
      <w:position w:val="0"/>
      <w:sz w:val="21"/>
      <w:szCs w:val="21"/>
      <w:u w:val="none"/>
      <w:lang w:val="ru-RU" w:eastAsia="ru-RU" w:bidi="ru-RU"/>
    </w:rPr>
  </w:style>
  <w:style w:type="character" w:customStyle="1" w:styleId="0pt1">
    <w:name w:val="Основной текст + Полужирный;Курсив;Интервал 0 pt"/>
    <w:basedOn w:val="a6"/>
    <w:rsid w:val="007406C4"/>
    <w:rPr>
      <w:rFonts w:ascii="Times New Roman" w:eastAsia="Times New Roman" w:hAnsi="Times New Roman" w:cs="Times New Roman"/>
      <w:b/>
      <w:bCs/>
      <w:i/>
      <w:iCs/>
      <w:smallCaps w:val="0"/>
      <w:strike w:val="0"/>
      <w:color w:val="000000"/>
      <w:spacing w:val="4"/>
      <w:w w:val="100"/>
      <w:position w:val="0"/>
      <w:sz w:val="24"/>
      <w:szCs w:val="24"/>
      <w:u w:val="none"/>
      <w:lang w:val="ru-RU" w:eastAsia="ru-RU" w:bidi="ru-RU"/>
    </w:rPr>
  </w:style>
  <w:style w:type="character" w:customStyle="1" w:styleId="ab">
    <w:name w:val="Оглавление_"/>
    <w:basedOn w:val="a0"/>
    <w:link w:val="ac"/>
    <w:rsid w:val="007406C4"/>
    <w:rPr>
      <w:rFonts w:ascii="Times New Roman" w:eastAsia="Times New Roman" w:hAnsi="Times New Roman" w:cs="Times New Roman"/>
      <w:spacing w:val="7"/>
      <w:shd w:val="clear" w:color="auto" w:fill="FFFFFF"/>
    </w:rPr>
  </w:style>
  <w:style w:type="character" w:customStyle="1" w:styleId="0pt2">
    <w:name w:val="Оглавление + Полужирный;Курсив;Интервал 0 pt"/>
    <w:basedOn w:val="ab"/>
    <w:rsid w:val="007406C4"/>
    <w:rPr>
      <w:b/>
      <w:bCs/>
      <w:i/>
      <w:iCs/>
      <w:color w:val="000000"/>
      <w:spacing w:val="4"/>
      <w:w w:val="100"/>
      <w:position w:val="0"/>
      <w:sz w:val="24"/>
      <w:szCs w:val="24"/>
      <w:lang w:val="ru-RU" w:eastAsia="ru-RU" w:bidi="ru-RU"/>
    </w:rPr>
  </w:style>
  <w:style w:type="paragraph" w:customStyle="1" w:styleId="ac">
    <w:name w:val="Оглавление"/>
    <w:basedOn w:val="a"/>
    <w:link w:val="ab"/>
    <w:rsid w:val="007406C4"/>
    <w:pPr>
      <w:widowControl w:val="0"/>
      <w:shd w:val="clear" w:color="auto" w:fill="FFFFFF"/>
      <w:spacing w:after="0" w:line="322" w:lineRule="exact"/>
    </w:pPr>
    <w:rPr>
      <w:rFonts w:ascii="Times New Roman" w:eastAsia="Times New Roman" w:hAnsi="Times New Roman" w:cs="Times New Roman"/>
      <w:spacing w:val="7"/>
    </w:rPr>
  </w:style>
  <w:style w:type="character" w:customStyle="1" w:styleId="5">
    <w:name w:val="Основной текст (5)_"/>
    <w:basedOn w:val="a0"/>
    <w:link w:val="50"/>
    <w:rsid w:val="007406C4"/>
    <w:rPr>
      <w:rFonts w:ascii="Times New Roman" w:eastAsia="Times New Roman" w:hAnsi="Times New Roman" w:cs="Times New Roman"/>
      <w:spacing w:val="6"/>
      <w:sz w:val="21"/>
      <w:szCs w:val="21"/>
      <w:shd w:val="clear" w:color="auto" w:fill="FFFFFF"/>
    </w:rPr>
  </w:style>
  <w:style w:type="character" w:customStyle="1" w:styleId="565pt0pt">
    <w:name w:val="Основной текст (5) + 6;5 pt;Интервал 0 pt"/>
    <w:basedOn w:val="5"/>
    <w:rsid w:val="007406C4"/>
    <w:rPr>
      <w:color w:val="000000"/>
      <w:spacing w:val="0"/>
      <w:w w:val="100"/>
      <w:position w:val="0"/>
      <w:sz w:val="13"/>
      <w:szCs w:val="13"/>
      <w:lang w:val="ru-RU" w:eastAsia="ru-RU" w:bidi="ru-RU"/>
    </w:rPr>
  </w:style>
  <w:style w:type="paragraph" w:customStyle="1" w:styleId="50">
    <w:name w:val="Основной текст (5)"/>
    <w:basedOn w:val="a"/>
    <w:link w:val="5"/>
    <w:rsid w:val="007406C4"/>
    <w:pPr>
      <w:widowControl w:val="0"/>
      <w:shd w:val="clear" w:color="auto" w:fill="FFFFFF"/>
      <w:spacing w:after="300" w:line="266" w:lineRule="exact"/>
    </w:pPr>
    <w:rPr>
      <w:rFonts w:ascii="Times New Roman" w:eastAsia="Times New Roman" w:hAnsi="Times New Roman" w:cs="Times New Roman"/>
      <w:spacing w:val="6"/>
      <w:sz w:val="21"/>
      <w:szCs w:val="21"/>
    </w:rPr>
  </w:style>
  <w:style w:type="table" w:styleId="ad">
    <w:name w:val="Table Grid"/>
    <w:basedOn w:val="a1"/>
    <w:uiPriority w:val="59"/>
    <w:rsid w:val="005674D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3pt0pt">
    <w:name w:val="Основной текст + 13 pt;Интервал 0 pt"/>
    <w:basedOn w:val="a6"/>
    <w:rsid w:val="0091589F"/>
    <w:rPr>
      <w:rFonts w:ascii="Times New Roman" w:eastAsia="Times New Roman" w:hAnsi="Times New Roman" w:cs="Times New Roman"/>
      <w:b w:val="0"/>
      <w:bCs w:val="0"/>
      <w:i w:val="0"/>
      <w:iCs w:val="0"/>
      <w:smallCaps w:val="0"/>
      <w:strike w:val="0"/>
      <w:color w:val="000000"/>
      <w:spacing w:val="1"/>
      <w:w w:val="100"/>
      <w:position w:val="0"/>
      <w:sz w:val="26"/>
      <w:szCs w:val="26"/>
      <w:u w:val="none"/>
      <w:lang w:val="ru-RU" w:eastAsia="ru-RU" w:bidi="ru-RU"/>
    </w:rPr>
  </w:style>
  <w:style w:type="paragraph" w:styleId="ae">
    <w:name w:val="header"/>
    <w:basedOn w:val="a"/>
    <w:link w:val="af"/>
    <w:uiPriority w:val="99"/>
    <w:semiHidden/>
    <w:unhideWhenUsed/>
    <w:rsid w:val="009878EF"/>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9878EF"/>
  </w:style>
  <w:style w:type="paragraph" w:styleId="af0">
    <w:name w:val="footer"/>
    <w:basedOn w:val="a"/>
    <w:link w:val="af1"/>
    <w:uiPriority w:val="99"/>
    <w:unhideWhenUsed/>
    <w:rsid w:val="009878EF"/>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9878EF"/>
  </w:style>
  <w:style w:type="character" w:styleId="af2">
    <w:name w:val="Placeholder Text"/>
    <w:basedOn w:val="a0"/>
    <w:uiPriority w:val="99"/>
    <w:semiHidden/>
    <w:rsid w:val="00E15A34"/>
    <w:rPr>
      <w:color w:val="80808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ndex.php?title=&#1054;&#1090;&#1090;&#1072;&#1080;&#1074;&#1072;&#1085;&#1080;&#1077;&amp;action=edit&amp;redlink=1" TargetMode="External"/><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6.jpeg"/><Relationship Id="rId21" Type="http://schemas.openxmlformats.org/officeDocument/2006/relationships/image" Target="media/image9.jpeg"/><Relationship Id="rId34" Type="http://schemas.openxmlformats.org/officeDocument/2006/relationships/image" Target="media/image21.png"/><Relationship Id="rId42" Type="http://schemas.openxmlformats.org/officeDocument/2006/relationships/image" Target="media/image29.emf"/><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hyperlink" Target="https://ru.wikipedia.org/wiki/&#1047;&#1072;&#1084;&#1086;&#1088;&#1072;&#1078;&#1080;&#1074;&#1072;&#1085;&#1080;&#1077;" TargetMode="Externa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footer" Target="footer1.xml"/><Relationship Id="rId38" Type="http://schemas.openxmlformats.org/officeDocument/2006/relationships/image" Target="media/image25.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jpeg"/><Relationship Id="rId41" Type="http://schemas.openxmlformats.org/officeDocument/2006/relationships/image" Target="media/image28.png"/><Relationship Id="rId54" Type="http://schemas.openxmlformats.org/officeDocument/2006/relationships/hyperlink" Target="http://Afj.l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1042;&#1086;&#1076;&#1072;"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emf"/><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theme" Target="theme/theme1.xml"/><Relationship Id="rId10" Type="http://schemas.openxmlformats.org/officeDocument/2006/relationships/hyperlink" Target="https://ru.wikipedia.org/wiki/&#1052;&#1072;&#1090;&#1077;&#1088;&#1080;&#1072;&#1083;"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1.png"/><Relationship Id="rId52"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ru.wikipedia.org/wiki/&#1055;&#1088;&#1086;&#1095;&#1085;&#1086;&#1089;&#1090;&#1100;" TargetMode="External"/><Relationship Id="rId22" Type="http://schemas.openxmlformats.org/officeDocument/2006/relationships/image" Target="media/image10.png"/><Relationship Id="rId27" Type="http://schemas.openxmlformats.org/officeDocument/2006/relationships/image" Target="media/image15.emf"/><Relationship Id="rId30" Type="http://schemas.openxmlformats.org/officeDocument/2006/relationships/image" Target="media/image18.jpeg"/><Relationship Id="rId35" Type="http://schemas.openxmlformats.org/officeDocument/2006/relationships/image" Target="media/image22.png"/><Relationship Id="rId43" Type="http://schemas.openxmlformats.org/officeDocument/2006/relationships/image" Target="media/image30.emf"/><Relationship Id="rId48" Type="http://schemas.openxmlformats.org/officeDocument/2006/relationships/image" Target="media/image35.pn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095032-630B-4ADC-9349-3F397BC770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2134</TotalTime>
  <Pages>72</Pages>
  <Words>11728</Words>
  <Characters>66851</Characters>
  <Application>Microsoft Office Word</Application>
  <DocSecurity>0</DocSecurity>
  <Lines>557</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78423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47</cp:revision>
  <cp:lastPrinted>2019-09-26T09:47:00Z</cp:lastPrinted>
  <dcterms:created xsi:type="dcterms:W3CDTF">2019-09-05T05:17:00Z</dcterms:created>
  <dcterms:modified xsi:type="dcterms:W3CDTF">2019-10-01T04:26:00Z</dcterms:modified>
</cp:coreProperties>
</file>