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26" w:rsidRDefault="005D5026" w:rsidP="0059136B">
      <w:pPr>
        <w:spacing w:line="360" w:lineRule="auto"/>
        <w:contextualSpacing/>
        <w:jc w:val="center"/>
        <w:rPr>
          <w:sz w:val="24"/>
          <w:szCs w:val="24"/>
        </w:rPr>
      </w:pPr>
      <w:r>
        <w:rPr>
          <w:noProof/>
          <w:sz w:val="24"/>
          <w:szCs w:val="24"/>
        </w:rPr>
        <w:drawing>
          <wp:inline distT="0" distB="0" distL="0" distR="0">
            <wp:extent cx="5853319" cy="9445610"/>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12644"/>
                    <a:stretch>
                      <a:fillRect/>
                    </a:stretch>
                  </pic:blipFill>
                  <pic:spPr bwMode="auto">
                    <a:xfrm>
                      <a:off x="0" y="0"/>
                      <a:ext cx="5853319" cy="9445610"/>
                    </a:xfrm>
                    <a:prstGeom prst="rect">
                      <a:avLst/>
                    </a:prstGeom>
                    <a:noFill/>
                    <a:ln w="9525">
                      <a:noFill/>
                      <a:miter lim="800000"/>
                      <a:headEnd/>
                      <a:tailEnd/>
                    </a:ln>
                  </pic:spPr>
                </pic:pic>
              </a:graphicData>
            </a:graphic>
          </wp:inline>
        </w:drawing>
      </w:r>
    </w:p>
    <w:p w:rsidR="005D5026" w:rsidRDefault="005D5026" w:rsidP="0059136B">
      <w:pPr>
        <w:spacing w:line="360" w:lineRule="auto"/>
        <w:contextualSpacing/>
        <w:jc w:val="center"/>
        <w:rPr>
          <w:sz w:val="24"/>
          <w:szCs w:val="24"/>
        </w:rPr>
      </w:pPr>
      <w:r>
        <w:rPr>
          <w:noProof/>
          <w:sz w:val="24"/>
          <w:szCs w:val="24"/>
        </w:rPr>
        <w:lastRenderedPageBreak/>
        <w:drawing>
          <wp:inline distT="0" distB="0" distL="0" distR="0">
            <wp:extent cx="6123333" cy="8994913"/>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b="3621"/>
                    <a:stretch>
                      <a:fillRect/>
                    </a:stretch>
                  </pic:blipFill>
                  <pic:spPr bwMode="auto">
                    <a:xfrm>
                      <a:off x="0" y="0"/>
                      <a:ext cx="6123333" cy="8994913"/>
                    </a:xfrm>
                    <a:prstGeom prst="rect">
                      <a:avLst/>
                    </a:prstGeom>
                    <a:noFill/>
                    <a:ln w="9525">
                      <a:noFill/>
                      <a:miter lim="800000"/>
                      <a:headEnd/>
                      <a:tailEnd/>
                    </a:ln>
                  </pic:spPr>
                </pic:pic>
              </a:graphicData>
            </a:graphic>
          </wp:inline>
        </w:drawing>
      </w:r>
    </w:p>
    <w:p w:rsidR="0059136B" w:rsidRPr="005D5026" w:rsidRDefault="0059136B" w:rsidP="0059136B">
      <w:pPr>
        <w:spacing w:line="360" w:lineRule="auto"/>
        <w:contextualSpacing/>
        <w:jc w:val="center"/>
        <w:rPr>
          <w:sz w:val="24"/>
          <w:szCs w:val="24"/>
        </w:rPr>
      </w:pPr>
      <w:r w:rsidRPr="005D5026">
        <w:rPr>
          <w:sz w:val="24"/>
          <w:szCs w:val="24"/>
        </w:rPr>
        <w:lastRenderedPageBreak/>
        <w:t>РЕФЕРАТ</w:t>
      </w:r>
    </w:p>
    <w:p w:rsidR="0059136B" w:rsidRPr="000860AA" w:rsidRDefault="0059136B" w:rsidP="0059136B">
      <w:pPr>
        <w:spacing w:line="360" w:lineRule="auto"/>
        <w:ind w:firstLine="709"/>
        <w:contextualSpacing/>
        <w:jc w:val="both"/>
        <w:rPr>
          <w:rFonts w:eastAsia="Calibri"/>
          <w:sz w:val="24"/>
          <w:szCs w:val="24"/>
        </w:rPr>
      </w:pPr>
      <w:r w:rsidRPr="005D5026">
        <w:rPr>
          <w:rFonts w:eastAsia="Calibri"/>
          <w:sz w:val="24"/>
          <w:szCs w:val="24"/>
        </w:rPr>
        <w:t>Отчет с</w:t>
      </w:r>
      <w:r w:rsidRPr="005D5026">
        <w:rPr>
          <w:rFonts w:eastAsia="Calibri"/>
          <w:sz w:val="24"/>
          <w:szCs w:val="24"/>
          <w:lang w:val="kk-KZ"/>
        </w:rPr>
        <w:t xml:space="preserve">. </w:t>
      </w:r>
      <w:r w:rsidR="0091736F" w:rsidRPr="005D5026">
        <w:rPr>
          <w:rFonts w:eastAsia="Calibri"/>
          <w:sz w:val="24"/>
          <w:szCs w:val="24"/>
          <w:lang w:val="kk-KZ"/>
        </w:rPr>
        <w:t>60</w:t>
      </w:r>
      <w:r w:rsidRPr="005D5026">
        <w:rPr>
          <w:rFonts w:eastAsia="Calibri"/>
          <w:sz w:val="24"/>
          <w:szCs w:val="24"/>
        </w:rPr>
        <w:t xml:space="preserve">, рис. </w:t>
      </w:r>
      <w:r w:rsidR="00A108D4" w:rsidRPr="005D5026">
        <w:rPr>
          <w:rFonts w:eastAsia="Calibri"/>
          <w:sz w:val="24"/>
          <w:szCs w:val="24"/>
          <w:lang w:val="kk-KZ"/>
        </w:rPr>
        <w:t>37</w:t>
      </w:r>
      <w:r w:rsidRPr="005D5026">
        <w:rPr>
          <w:rFonts w:eastAsia="Calibri"/>
          <w:sz w:val="24"/>
          <w:szCs w:val="24"/>
        </w:rPr>
        <w:t>, табл.</w:t>
      </w:r>
      <w:r w:rsidRPr="005D5026">
        <w:rPr>
          <w:rFonts w:eastAsia="Calibri"/>
          <w:sz w:val="24"/>
          <w:szCs w:val="24"/>
          <w:lang w:val="kk-KZ"/>
        </w:rPr>
        <w:t xml:space="preserve"> </w:t>
      </w:r>
      <w:r w:rsidR="00A108D4" w:rsidRPr="005D5026">
        <w:rPr>
          <w:rFonts w:eastAsia="Calibri"/>
          <w:sz w:val="24"/>
          <w:szCs w:val="24"/>
          <w:lang w:val="kk-KZ"/>
        </w:rPr>
        <w:t>3</w:t>
      </w:r>
      <w:r w:rsidRPr="005D5026">
        <w:rPr>
          <w:rFonts w:eastAsia="Calibri"/>
          <w:sz w:val="24"/>
          <w:szCs w:val="24"/>
        </w:rPr>
        <w:t xml:space="preserve">, источников </w:t>
      </w:r>
      <w:r w:rsidR="00A108D4" w:rsidRPr="005D5026">
        <w:rPr>
          <w:rFonts w:eastAsia="Calibri"/>
          <w:sz w:val="24"/>
          <w:szCs w:val="24"/>
          <w:lang w:val="kk-KZ"/>
        </w:rPr>
        <w:t>42</w:t>
      </w:r>
      <w:r w:rsidRPr="005D5026">
        <w:rPr>
          <w:rFonts w:eastAsia="Calibri"/>
          <w:sz w:val="24"/>
          <w:szCs w:val="24"/>
        </w:rPr>
        <w:t>, прил</w:t>
      </w:r>
      <w:r w:rsidRPr="000860AA">
        <w:rPr>
          <w:rFonts w:eastAsia="Calibri"/>
          <w:sz w:val="24"/>
          <w:szCs w:val="24"/>
        </w:rPr>
        <w:t xml:space="preserve">. </w:t>
      </w:r>
      <w:r w:rsidRPr="000860AA">
        <w:rPr>
          <w:rFonts w:eastAsia="Calibri"/>
          <w:sz w:val="24"/>
          <w:szCs w:val="24"/>
          <w:lang w:val="kk-KZ"/>
        </w:rPr>
        <w:t>4.</w:t>
      </w:r>
    </w:p>
    <w:p w:rsidR="0059136B" w:rsidRPr="000860AA" w:rsidRDefault="0059136B" w:rsidP="0059136B">
      <w:pPr>
        <w:spacing w:line="360" w:lineRule="auto"/>
        <w:ind w:firstLine="709"/>
        <w:contextualSpacing/>
        <w:jc w:val="both"/>
        <w:rPr>
          <w:rFonts w:eastAsia="Calibri"/>
          <w:sz w:val="24"/>
          <w:szCs w:val="24"/>
        </w:rPr>
      </w:pPr>
      <w:r w:rsidRPr="000860AA">
        <w:rPr>
          <w:rFonts w:eastAsia="Calibri"/>
          <w:sz w:val="24"/>
          <w:szCs w:val="24"/>
        </w:rPr>
        <w:t>КОРРОЗИЯ, АДГЕЗИОННЫЕ ФОСФАТНЫЕ ПОКРЫТИЯ, ГИДРОКСИЛАМИН, ЖЕЛЕЗО, ЦИКЛИЧЕСКИЕ ВОЛЬТАМПЕРНЫЕ КРИВЫЕ</w:t>
      </w:r>
    </w:p>
    <w:p w:rsidR="0059136B" w:rsidRPr="000860AA" w:rsidRDefault="0059136B" w:rsidP="0059136B">
      <w:pPr>
        <w:spacing w:line="360" w:lineRule="auto"/>
        <w:ind w:firstLine="709"/>
        <w:contextualSpacing/>
        <w:jc w:val="both"/>
        <w:rPr>
          <w:rFonts w:eastAsia="Calibri"/>
          <w:sz w:val="24"/>
          <w:szCs w:val="24"/>
        </w:rPr>
      </w:pPr>
      <w:r w:rsidRPr="000860AA">
        <w:rPr>
          <w:rFonts w:eastAsia="Calibri"/>
          <w:i/>
          <w:sz w:val="24"/>
          <w:szCs w:val="24"/>
        </w:rPr>
        <w:t>Объектом исследования</w:t>
      </w:r>
      <w:r w:rsidRPr="000860AA">
        <w:rPr>
          <w:rFonts w:eastAsia="Calibri"/>
          <w:sz w:val="24"/>
          <w:szCs w:val="24"/>
        </w:rPr>
        <w:t xml:space="preserve"> являются адгезионные фосфатные покрытия на поверхности железных образцов, полученные из фосфатирующих растворов разной природы </w:t>
      </w:r>
      <w:r>
        <w:rPr>
          <w:rFonts w:eastAsia="Calibri"/>
          <w:sz w:val="24"/>
          <w:szCs w:val="24"/>
        </w:rPr>
        <w:t>и преобраз</w:t>
      </w:r>
      <w:r>
        <w:rPr>
          <w:rFonts w:eastAsia="Calibri"/>
          <w:sz w:val="24"/>
          <w:szCs w:val="24"/>
        </w:rPr>
        <w:t>о</w:t>
      </w:r>
      <w:r>
        <w:rPr>
          <w:rFonts w:eastAsia="Calibri"/>
          <w:sz w:val="24"/>
          <w:szCs w:val="24"/>
        </w:rPr>
        <w:t xml:space="preserve">вателей ржавчины </w:t>
      </w:r>
      <w:r w:rsidRPr="000860AA">
        <w:rPr>
          <w:rFonts w:eastAsia="Calibri"/>
          <w:sz w:val="24"/>
          <w:szCs w:val="24"/>
        </w:rPr>
        <w:t xml:space="preserve">в присутствии </w:t>
      </w:r>
      <w:r>
        <w:rPr>
          <w:rFonts w:eastAsia="Calibri"/>
          <w:sz w:val="24"/>
          <w:szCs w:val="24"/>
        </w:rPr>
        <w:t>ускорителей</w:t>
      </w:r>
      <w:r w:rsidRPr="000860AA">
        <w:rPr>
          <w:rFonts w:eastAsia="Calibri"/>
          <w:sz w:val="24"/>
          <w:szCs w:val="24"/>
        </w:rPr>
        <w:t>.</w:t>
      </w:r>
    </w:p>
    <w:p w:rsidR="0059136B" w:rsidRPr="000860AA" w:rsidRDefault="0059136B" w:rsidP="0059136B">
      <w:pPr>
        <w:spacing w:line="360" w:lineRule="auto"/>
        <w:ind w:firstLine="709"/>
        <w:contextualSpacing/>
        <w:jc w:val="both"/>
        <w:rPr>
          <w:rFonts w:eastAsia="Calibri"/>
          <w:sz w:val="24"/>
          <w:szCs w:val="24"/>
        </w:rPr>
      </w:pPr>
      <w:r w:rsidRPr="000860AA">
        <w:rPr>
          <w:rFonts w:eastAsia="Calibri"/>
          <w:i/>
          <w:sz w:val="24"/>
          <w:szCs w:val="24"/>
        </w:rPr>
        <w:t>Целью работы</w:t>
      </w:r>
      <w:r w:rsidRPr="000860AA">
        <w:rPr>
          <w:rFonts w:eastAsia="Calibri"/>
          <w:sz w:val="24"/>
          <w:szCs w:val="24"/>
        </w:rPr>
        <w:t xml:space="preserve"> является разработка импортозамещающий технологии получения к</w:t>
      </w:r>
      <w:r w:rsidRPr="000860AA">
        <w:rPr>
          <w:rFonts w:eastAsia="Calibri"/>
          <w:sz w:val="24"/>
          <w:szCs w:val="24"/>
        </w:rPr>
        <w:t>а</w:t>
      </w:r>
      <w:r w:rsidRPr="000860AA">
        <w:rPr>
          <w:rFonts w:eastAsia="Calibri"/>
          <w:sz w:val="24"/>
          <w:szCs w:val="24"/>
        </w:rPr>
        <w:t xml:space="preserve">чественных адгезионных фосфатных покрытий для эффективной антикоррозионной защиты железных образцов. </w:t>
      </w:r>
    </w:p>
    <w:p w:rsidR="0059136B" w:rsidRPr="000860AA" w:rsidRDefault="0059136B" w:rsidP="0059136B">
      <w:pPr>
        <w:spacing w:line="360" w:lineRule="auto"/>
        <w:ind w:firstLine="709"/>
        <w:contextualSpacing/>
        <w:jc w:val="both"/>
        <w:rPr>
          <w:rFonts w:eastAsia="Calibri"/>
          <w:sz w:val="24"/>
          <w:szCs w:val="24"/>
        </w:rPr>
      </w:pPr>
      <w:r w:rsidRPr="000860AA">
        <w:rPr>
          <w:rFonts w:eastAsia="Calibri"/>
          <w:i/>
          <w:sz w:val="24"/>
          <w:szCs w:val="24"/>
        </w:rPr>
        <w:t>Методы исследования</w:t>
      </w:r>
      <w:r w:rsidRPr="000860AA">
        <w:rPr>
          <w:rFonts w:eastAsia="Calibri"/>
          <w:sz w:val="24"/>
          <w:szCs w:val="24"/>
        </w:rPr>
        <w:t>: Для контроля антикоррозионных свойств фосфатных покр</w:t>
      </w:r>
      <w:r w:rsidRPr="000860AA">
        <w:rPr>
          <w:rFonts w:eastAsia="Calibri"/>
          <w:sz w:val="24"/>
          <w:szCs w:val="24"/>
        </w:rPr>
        <w:t>ы</w:t>
      </w:r>
      <w:r w:rsidRPr="000860AA">
        <w:rPr>
          <w:rFonts w:eastAsia="Calibri"/>
          <w:sz w:val="24"/>
          <w:szCs w:val="24"/>
        </w:rPr>
        <w:t>тий на железных образцах были использованы независимые химические, физические и эле</w:t>
      </w:r>
      <w:r w:rsidRPr="000860AA">
        <w:rPr>
          <w:rFonts w:eastAsia="Calibri"/>
          <w:sz w:val="24"/>
          <w:szCs w:val="24"/>
        </w:rPr>
        <w:t>к</w:t>
      </w:r>
      <w:r w:rsidRPr="000860AA">
        <w:rPr>
          <w:rFonts w:eastAsia="Calibri"/>
          <w:sz w:val="24"/>
          <w:szCs w:val="24"/>
        </w:rPr>
        <w:t xml:space="preserve">трохимические методы. </w:t>
      </w:r>
    </w:p>
    <w:p w:rsidR="0059136B" w:rsidRPr="000860AA" w:rsidRDefault="0059136B" w:rsidP="0059136B">
      <w:pPr>
        <w:spacing w:line="360" w:lineRule="auto"/>
        <w:ind w:firstLine="709"/>
        <w:contextualSpacing/>
        <w:jc w:val="both"/>
        <w:rPr>
          <w:sz w:val="24"/>
          <w:szCs w:val="24"/>
        </w:rPr>
      </w:pPr>
      <w:r w:rsidRPr="000860AA">
        <w:rPr>
          <w:rFonts w:eastAsia="Calibri"/>
          <w:i/>
          <w:sz w:val="24"/>
          <w:szCs w:val="24"/>
        </w:rPr>
        <w:t>Результаты работы и их новизна</w:t>
      </w:r>
      <w:r w:rsidRPr="000860AA">
        <w:rPr>
          <w:rFonts w:eastAsia="Calibri"/>
          <w:sz w:val="24"/>
          <w:szCs w:val="24"/>
        </w:rPr>
        <w:t>:</w:t>
      </w:r>
      <w:r w:rsidR="00A108D4">
        <w:rPr>
          <w:rFonts w:eastAsia="Calibri"/>
          <w:sz w:val="24"/>
          <w:szCs w:val="24"/>
          <w:lang w:val="kk-KZ"/>
        </w:rPr>
        <w:t xml:space="preserve"> </w:t>
      </w:r>
      <w:r w:rsidRPr="000860AA">
        <w:rPr>
          <w:sz w:val="24"/>
          <w:szCs w:val="24"/>
          <w:lang w:val="kk-KZ"/>
        </w:rPr>
        <w:t xml:space="preserve">Разработаны растворы для осаждения фосфатных покрытий на </w:t>
      </w:r>
      <w:r>
        <w:rPr>
          <w:sz w:val="24"/>
          <w:szCs w:val="24"/>
          <w:lang w:val="kk-KZ"/>
        </w:rPr>
        <w:t xml:space="preserve">основе </w:t>
      </w:r>
      <w:r w:rsidRPr="000860AA">
        <w:rPr>
          <w:sz w:val="24"/>
          <w:szCs w:val="24"/>
          <w:lang w:val="kk-KZ"/>
        </w:rPr>
        <w:t xml:space="preserve">преобразоватей ржачины, Фосфомет и Цинкарь с </w:t>
      </w:r>
      <w:r>
        <w:rPr>
          <w:sz w:val="24"/>
          <w:szCs w:val="24"/>
          <w:lang w:val="kk-KZ"/>
        </w:rPr>
        <w:t>добавками</w:t>
      </w:r>
      <w:r w:rsidRPr="000860AA">
        <w:rPr>
          <w:sz w:val="24"/>
          <w:szCs w:val="24"/>
          <w:lang w:val="kk-KZ"/>
        </w:rPr>
        <w:t xml:space="preserve"> ускорителей нитрофенола и</w:t>
      </w:r>
      <w:r>
        <w:rPr>
          <w:sz w:val="24"/>
          <w:szCs w:val="24"/>
          <w:lang w:val="kk-KZ"/>
        </w:rPr>
        <w:t xml:space="preserve"> 3 –нитробензосульфоната натрия; о</w:t>
      </w:r>
      <w:r w:rsidRPr="000860AA">
        <w:rPr>
          <w:sz w:val="24"/>
          <w:szCs w:val="24"/>
          <w:lang w:val="kk-KZ"/>
        </w:rPr>
        <w:t>пределены оптимальные условия формирования фосфатных покрытий (концентрация ускорителя, температура, время, скорость перемешивания)</w:t>
      </w:r>
      <w:r>
        <w:rPr>
          <w:sz w:val="24"/>
          <w:szCs w:val="24"/>
          <w:lang w:val="kk-KZ"/>
        </w:rPr>
        <w:t>;</w:t>
      </w:r>
      <w:r w:rsidR="006F2F74">
        <w:rPr>
          <w:sz w:val="24"/>
          <w:szCs w:val="24"/>
          <w:lang w:val="kk-KZ"/>
        </w:rPr>
        <w:t xml:space="preserve"> </w:t>
      </w:r>
      <w:r>
        <w:rPr>
          <w:sz w:val="24"/>
          <w:szCs w:val="24"/>
          <w:lang w:val="kk-KZ"/>
        </w:rPr>
        <w:t>п</w:t>
      </w:r>
      <w:r w:rsidRPr="000860AA">
        <w:rPr>
          <w:sz w:val="24"/>
          <w:szCs w:val="24"/>
          <w:lang w:val="kk-KZ"/>
        </w:rPr>
        <w:t>оказано, что наибольшей коррозионной стойкостью обладают фосфатные покрытия, получ</w:t>
      </w:r>
      <w:r>
        <w:rPr>
          <w:sz w:val="24"/>
          <w:szCs w:val="24"/>
          <w:lang w:val="kk-KZ"/>
        </w:rPr>
        <w:t xml:space="preserve">енные из раствора, содержащего </w:t>
      </w:r>
      <w:r w:rsidRPr="000860AA">
        <w:rPr>
          <w:sz w:val="24"/>
          <w:szCs w:val="24"/>
          <w:lang w:val="kk-KZ"/>
        </w:rPr>
        <w:t>Фос</w:t>
      </w:r>
      <w:r>
        <w:rPr>
          <w:sz w:val="24"/>
          <w:szCs w:val="24"/>
          <w:lang w:val="kk-KZ"/>
        </w:rPr>
        <w:t>фомет с добавками нитрофенола; п</w:t>
      </w:r>
      <w:r w:rsidRPr="000860AA">
        <w:rPr>
          <w:sz w:val="24"/>
          <w:szCs w:val="24"/>
          <w:lang w:val="kk-KZ"/>
        </w:rPr>
        <w:t>редложен электрохимический метод определения коррозионной стойкости фосфатных покрытий, основанный на измерении тока ионизации железного электрода при определенном потенциале на ц</w:t>
      </w:r>
      <w:r>
        <w:rPr>
          <w:sz w:val="24"/>
          <w:szCs w:val="24"/>
          <w:lang w:val="kk-KZ"/>
        </w:rPr>
        <w:t>иклических вольтамперных кривых;</w:t>
      </w:r>
      <w:r w:rsidR="006F2F74">
        <w:rPr>
          <w:sz w:val="24"/>
          <w:szCs w:val="24"/>
          <w:lang w:val="kk-KZ"/>
        </w:rPr>
        <w:t xml:space="preserve"> </w:t>
      </w:r>
      <w:r>
        <w:rPr>
          <w:sz w:val="24"/>
          <w:szCs w:val="24"/>
          <w:lang w:val="kk-KZ"/>
        </w:rPr>
        <w:t>п</w:t>
      </w:r>
      <w:r w:rsidRPr="000860AA">
        <w:rPr>
          <w:rFonts w:eastAsiaTheme="minorEastAsia"/>
          <w:sz w:val="24"/>
          <w:szCs w:val="24"/>
        </w:rPr>
        <w:t>роведены коррозионные испытания фосфатных покрытий методом поляризационных кривых по Тафелю и с испол</w:t>
      </w:r>
      <w:r w:rsidRPr="000860AA">
        <w:rPr>
          <w:rFonts w:eastAsiaTheme="minorEastAsia"/>
          <w:sz w:val="24"/>
          <w:szCs w:val="24"/>
        </w:rPr>
        <w:t>ь</w:t>
      </w:r>
      <w:r w:rsidRPr="000860AA">
        <w:rPr>
          <w:rFonts w:eastAsiaTheme="minorEastAsia"/>
          <w:sz w:val="24"/>
          <w:szCs w:val="24"/>
        </w:rPr>
        <w:t>зованием метода поляризационного сопротивления.</w:t>
      </w:r>
      <w:r w:rsidR="006F2F74">
        <w:rPr>
          <w:rFonts w:eastAsiaTheme="minorEastAsia"/>
          <w:sz w:val="24"/>
          <w:szCs w:val="24"/>
        </w:rPr>
        <w:t xml:space="preserve"> </w:t>
      </w:r>
      <w:r w:rsidRPr="000860AA">
        <w:rPr>
          <w:sz w:val="24"/>
          <w:szCs w:val="24"/>
          <w:lang w:val="kk-KZ"/>
        </w:rPr>
        <w:t xml:space="preserve">Проведено исследование влияния укорителей процесса фосфатирования </w:t>
      </w:r>
      <w:r w:rsidRPr="000860AA">
        <w:rPr>
          <w:sz w:val="24"/>
          <w:szCs w:val="24"/>
        </w:rPr>
        <w:t>нитрофенола и м-НБС на изменение структуры п</w:t>
      </w:r>
      <w:r w:rsidRPr="000860AA">
        <w:rPr>
          <w:sz w:val="24"/>
          <w:szCs w:val="24"/>
        </w:rPr>
        <w:t>о</w:t>
      </w:r>
      <w:r w:rsidRPr="000860AA">
        <w:rPr>
          <w:sz w:val="24"/>
          <w:szCs w:val="24"/>
        </w:rPr>
        <w:t xml:space="preserve">верхности осаждаемых покрытий, шероховатости, толщины и адгезии. </w:t>
      </w:r>
    </w:p>
    <w:p w:rsidR="00591F1A" w:rsidRPr="00591F1A" w:rsidRDefault="00591F1A" w:rsidP="00591F1A">
      <w:pPr>
        <w:shd w:val="clear" w:color="auto" w:fill="FFFFFF"/>
        <w:spacing w:line="360" w:lineRule="auto"/>
        <w:ind w:firstLine="709"/>
        <w:jc w:val="both"/>
        <w:rPr>
          <w:color w:val="333333"/>
          <w:sz w:val="24"/>
          <w:szCs w:val="24"/>
        </w:rPr>
      </w:pPr>
      <w:r w:rsidRPr="00591F1A">
        <w:rPr>
          <w:i/>
          <w:sz w:val="24"/>
          <w:szCs w:val="24"/>
        </w:rPr>
        <w:t>Основные конструктивные и технико-экономические показатели:</w:t>
      </w:r>
      <w:r w:rsidRPr="00591F1A">
        <w:rPr>
          <w:color w:val="333333"/>
          <w:sz w:val="24"/>
          <w:szCs w:val="24"/>
        </w:rPr>
        <w:t xml:space="preserve"> Разработаны ра</w:t>
      </w:r>
      <w:r w:rsidRPr="00591F1A">
        <w:rPr>
          <w:color w:val="333333"/>
          <w:sz w:val="24"/>
          <w:szCs w:val="24"/>
        </w:rPr>
        <w:t>с</w:t>
      </w:r>
      <w:r w:rsidRPr="00591F1A">
        <w:rPr>
          <w:color w:val="333333"/>
          <w:sz w:val="24"/>
          <w:szCs w:val="24"/>
        </w:rPr>
        <w:t>творы и условия осаждения фосфатных покрытий на основе преобразователей ржавчины с добавками азотсодержащих ускорителей. Показано, что добавление нитрофенола к преобр</w:t>
      </w:r>
      <w:r w:rsidRPr="00591F1A">
        <w:rPr>
          <w:color w:val="333333"/>
          <w:sz w:val="24"/>
          <w:szCs w:val="24"/>
        </w:rPr>
        <w:t>а</w:t>
      </w:r>
      <w:r w:rsidRPr="00591F1A">
        <w:rPr>
          <w:color w:val="333333"/>
          <w:sz w:val="24"/>
          <w:szCs w:val="24"/>
        </w:rPr>
        <w:t>зователю ржавчины Фосфомет увеличивает коррозионную стойкость осаждаемого фосфа</w:t>
      </w:r>
      <w:r w:rsidRPr="00591F1A">
        <w:rPr>
          <w:color w:val="333333"/>
          <w:sz w:val="24"/>
          <w:szCs w:val="24"/>
        </w:rPr>
        <w:t>т</w:t>
      </w:r>
      <w:r w:rsidRPr="00591F1A">
        <w:rPr>
          <w:color w:val="333333"/>
          <w:sz w:val="24"/>
          <w:szCs w:val="24"/>
        </w:rPr>
        <w:t>ного покрытия в 7 раз. </w:t>
      </w:r>
    </w:p>
    <w:p w:rsidR="0059136B" w:rsidRPr="000860AA" w:rsidRDefault="0059136B" w:rsidP="00591F1A">
      <w:pPr>
        <w:spacing w:line="360" w:lineRule="auto"/>
        <w:ind w:firstLine="709"/>
        <w:jc w:val="both"/>
        <w:rPr>
          <w:rFonts w:eastAsia="Calibri"/>
          <w:sz w:val="24"/>
          <w:szCs w:val="24"/>
        </w:rPr>
      </w:pPr>
      <w:r w:rsidRPr="000860AA">
        <w:rPr>
          <w:rFonts w:eastAsia="Calibri"/>
          <w:i/>
          <w:sz w:val="24"/>
          <w:szCs w:val="24"/>
        </w:rPr>
        <w:t>Рекомендации по внедрению и область применения</w:t>
      </w:r>
      <w:r w:rsidRPr="000860AA">
        <w:rPr>
          <w:rFonts w:eastAsia="Calibri"/>
          <w:sz w:val="24"/>
          <w:szCs w:val="24"/>
        </w:rPr>
        <w:t>: Разработанная технология пол</w:t>
      </w:r>
      <w:r w:rsidRPr="000860AA">
        <w:rPr>
          <w:rFonts w:eastAsia="Calibri"/>
          <w:sz w:val="24"/>
          <w:szCs w:val="24"/>
        </w:rPr>
        <w:t>у</w:t>
      </w:r>
      <w:r w:rsidRPr="000860AA">
        <w:rPr>
          <w:rFonts w:eastAsia="Calibri"/>
          <w:sz w:val="24"/>
          <w:szCs w:val="24"/>
        </w:rPr>
        <w:t xml:space="preserve">чения </w:t>
      </w:r>
      <w:r w:rsidRPr="000860AA">
        <w:rPr>
          <w:rFonts w:eastAsia="Calibri"/>
          <w:sz w:val="24"/>
          <w:szCs w:val="24"/>
          <w:lang w:val="kk-KZ"/>
        </w:rPr>
        <w:t>фосфатных</w:t>
      </w:r>
      <w:r w:rsidRPr="000860AA">
        <w:rPr>
          <w:rFonts w:eastAsia="Calibri"/>
          <w:sz w:val="24"/>
          <w:szCs w:val="24"/>
        </w:rPr>
        <w:t xml:space="preserve"> покрытий на железных образцах, а также химические и электрохимические метод</w:t>
      </w:r>
      <w:r>
        <w:rPr>
          <w:rFonts w:eastAsia="Calibri"/>
          <w:sz w:val="24"/>
          <w:szCs w:val="24"/>
        </w:rPr>
        <w:t xml:space="preserve">ы контроля получаемых покрытий </w:t>
      </w:r>
      <w:r w:rsidRPr="000860AA">
        <w:rPr>
          <w:rFonts w:eastAsia="Calibri"/>
          <w:sz w:val="24"/>
          <w:szCs w:val="24"/>
        </w:rPr>
        <w:t>могут быть рекомендованы к внедрению на мета</w:t>
      </w:r>
      <w:r w:rsidRPr="000860AA">
        <w:rPr>
          <w:rFonts w:eastAsia="Calibri"/>
          <w:sz w:val="24"/>
          <w:szCs w:val="24"/>
        </w:rPr>
        <w:t>л</w:t>
      </w:r>
      <w:r w:rsidRPr="000860AA">
        <w:rPr>
          <w:rFonts w:eastAsia="Calibri"/>
          <w:sz w:val="24"/>
          <w:szCs w:val="24"/>
        </w:rPr>
        <w:t xml:space="preserve">лоёмких отраслях промышленных производств. </w:t>
      </w:r>
      <w:r w:rsidRPr="000860AA">
        <w:rPr>
          <w:rFonts w:ascii="Calibri" w:eastAsia="Calibri" w:hAnsi="Calibri"/>
        </w:rPr>
        <w:br w:type="page"/>
      </w:r>
    </w:p>
    <w:p w:rsidR="0059136B" w:rsidRPr="005A187E" w:rsidRDefault="0059136B" w:rsidP="0059136B">
      <w:pPr>
        <w:spacing w:line="360" w:lineRule="auto"/>
        <w:contextualSpacing/>
        <w:jc w:val="center"/>
        <w:rPr>
          <w:rFonts w:eastAsia="Calibri"/>
          <w:sz w:val="24"/>
          <w:szCs w:val="24"/>
        </w:rPr>
      </w:pPr>
      <w:r w:rsidRPr="005A187E">
        <w:rPr>
          <w:rFonts w:eastAsia="Calibri"/>
          <w:sz w:val="24"/>
          <w:szCs w:val="24"/>
        </w:rPr>
        <w:lastRenderedPageBreak/>
        <w:t>РЕФЕРАТ</w:t>
      </w:r>
    </w:p>
    <w:p w:rsidR="0059136B" w:rsidRDefault="0059136B" w:rsidP="0059136B">
      <w:pPr>
        <w:spacing w:line="360" w:lineRule="auto"/>
        <w:ind w:firstLine="567"/>
        <w:contextualSpacing/>
        <w:jc w:val="both"/>
        <w:rPr>
          <w:rFonts w:eastAsia="Calibri"/>
          <w:sz w:val="24"/>
          <w:szCs w:val="24"/>
          <w:lang w:val="kk-KZ"/>
        </w:rPr>
      </w:pPr>
      <w:r>
        <w:rPr>
          <w:rFonts w:eastAsia="Calibri"/>
          <w:sz w:val="24"/>
          <w:szCs w:val="24"/>
          <w:lang w:val="kk-KZ"/>
        </w:rPr>
        <w:t xml:space="preserve">Есеп </w:t>
      </w:r>
      <w:r w:rsidR="0091736F">
        <w:rPr>
          <w:sz w:val="24"/>
          <w:szCs w:val="24"/>
          <w:lang w:val="kk-KZ" w:eastAsia="zh-CN"/>
        </w:rPr>
        <w:t>60</w:t>
      </w:r>
      <w:r>
        <w:rPr>
          <w:sz w:val="24"/>
          <w:szCs w:val="24"/>
          <w:lang w:val="kk-KZ" w:eastAsia="zh-CN"/>
        </w:rPr>
        <w:t xml:space="preserve"> бет</w:t>
      </w:r>
      <w:r>
        <w:rPr>
          <w:rFonts w:eastAsia="Calibri"/>
          <w:sz w:val="24"/>
          <w:szCs w:val="24"/>
          <w:lang w:val="kk-KZ"/>
        </w:rPr>
        <w:t xml:space="preserve">, </w:t>
      </w:r>
      <w:r w:rsidR="00A108D4">
        <w:rPr>
          <w:rFonts w:eastAsia="Calibri"/>
          <w:sz w:val="24"/>
          <w:szCs w:val="24"/>
          <w:lang w:val="kk-KZ"/>
        </w:rPr>
        <w:t>37</w:t>
      </w:r>
      <w:r>
        <w:rPr>
          <w:rFonts w:eastAsia="Calibri"/>
          <w:sz w:val="24"/>
          <w:szCs w:val="24"/>
          <w:lang w:val="kk-KZ"/>
        </w:rPr>
        <w:t xml:space="preserve"> сурет, </w:t>
      </w:r>
      <w:r w:rsidR="00A108D4">
        <w:rPr>
          <w:rFonts w:eastAsia="Calibri"/>
          <w:sz w:val="24"/>
          <w:szCs w:val="24"/>
          <w:lang w:val="kk-KZ"/>
        </w:rPr>
        <w:t>3</w:t>
      </w:r>
      <w:r>
        <w:rPr>
          <w:rFonts w:eastAsia="Calibri"/>
          <w:sz w:val="24"/>
          <w:szCs w:val="24"/>
          <w:lang w:val="kk-KZ"/>
        </w:rPr>
        <w:t xml:space="preserve"> кесте, </w:t>
      </w:r>
      <w:r w:rsidR="00A108D4">
        <w:rPr>
          <w:rFonts w:eastAsia="Calibri"/>
          <w:sz w:val="24"/>
          <w:szCs w:val="24"/>
          <w:lang w:val="kk-KZ"/>
        </w:rPr>
        <w:t>42</w:t>
      </w:r>
      <w:r>
        <w:rPr>
          <w:rFonts w:eastAsia="Calibri"/>
          <w:sz w:val="24"/>
          <w:szCs w:val="24"/>
          <w:lang w:val="kk-KZ"/>
        </w:rPr>
        <w:t xml:space="preserve"> әдебиет көздері, 4 қосымшадан тұрады.</w:t>
      </w:r>
    </w:p>
    <w:p w:rsidR="0059136B" w:rsidRDefault="0059136B" w:rsidP="0059136B">
      <w:pPr>
        <w:spacing w:line="360" w:lineRule="auto"/>
        <w:ind w:firstLine="567"/>
        <w:contextualSpacing/>
        <w:jc w:val="both"/>
        <w:rPr>
          <w:rFonts w:eastAsia="Calibri"/>
          <w:sz w:val="24"/>
          <w:szCs w:val="24"/>
          <w:lang w:val="kk-KZ"/>
        </w:rPr>
      </w:pPr>
      <w:r>
        <w:rPr>
          <w:rFonts w:eastAsia="Calibri"/>
          <w:sz w:val="24"/>
          <w:szCs w:val="24"/>
          <w:lang w:val="kk-KZ"/>
        </w:rPr>
        <w:t xml:space="preserve">КОРРОЗИЯ, АДГЕЗИВТІ ФОСФАТТЫ ЖАБЫНДЫ, ГИДРОКСИЛАМИН, ТЕМІР, ЦИКЛДІ </w:t>
      </w:r>
      <w:r>
        <w:rPr>
          <w:sz w:val="24"/>
          <w:szCs w:val="24"/>
          <w:lang w:val="kk-KZ"/>
        </w:rPr>
        <w:t>ВОЛЬТАМПЕРОМЕТРЛІК ҚИСЫҚТАР</w:t>
      </w:r>
    </w:p>
    <w:p w:rsidR="0059136B" w:rsidRDefault="0059136B" w:rsidP="0059136B">
      <w:pPr>
        <w:spacing w:line="360" w:lineRule="auto"/>
        <w:ind w:firstLine="709"/>
        <w:contextualSpacing/>
        <w:jc w:val="both"/>
        <w:rPr>
          <w:rFonts w:eastAsia="Calibri"/>
          <w:sz w:val="24"/>
          <w:szCs w:val="24"/>
          <w:lang w:val="kk-KZ"/>
        </w:rPr>
      </w:pPr>
      <w:r>
        <w:rPr>
          <w:rFonts w:eastAsia="Calibri"/>
          <w:i/>
          <w:sz w:val="24"/>
          <w:szCs w:val="24"/>
          <w:lang w:val="kk-KZ"/>
        </w:rPr>
        <w:t xml:space="preserve">Зерттеу нысаны </w:t>
      </w:r>
      <w:r>
        <w:rPr>
          <w:rFonts w:eastAsia="Calibri"/>
          <w:sz w:val="24"/>
          <w:szCs w:val="24"/>
          <w:lang w:val="kk-KZ"/>
        </w:rPr>
        <w:t xml:space="preserve">темір үлгілерінің бетіндегі үдеткіштердің қатысуымен әр түрлі фосфаттау ерітінділерінен және тоттарды түрлендіргіштерден алынған адгезивтік фосфатты жабындылар болып табылады. </w:t>
      </w:r>
    </w:p>
    <w:p w:rsidR="0059136B" w:rsidRDefault="0059136B" w:rsidP="0059136B">
      <w:pPr>
        <w:spacing w:line="360" w:lineRule="auto"/>
        <w:ind w:firstLine="709"/>
        <w:contextualSpacing/>
        <w:jc w:val="both"/>
        <w:rPr>
          <w:rFonts w:eastAsia="Calibri"/>
          <w:sz w:val="24"/>
          <w:szCs w:val="24"/>
          <w:lang w:val="kk-KZ"/>
        </w:rPr>
      </w:pPr>
      <w:r>
        <w:rPr>
          <w:rFonts w:eastAsia="Calibri"/>
          <w:i/>
          <w:sz w:val="24"/>
          <w:szCs w:val="24"/>
          <w:lang w:val="kk-KZ"/>
        </w:rPr>
        <w:t xml:space="preserve">Жұмыстың мақсаты </w:t>
      </w:r>
      <w:r>
        <w:rPr>
          <w:rFonts w:eastAsia="Calibri"/>
          <w:sz w:val="24"/>
          <w:szCs w:val="24"/>
          <w:lang w:val="kk-KZ"/>
        </w:rPr>
        <w:t>темір үлгілерін тиімді түрде тоттанудан қорғау үшін жоғары сапалы адгезивтік фосфатты жабындылар алудың импорт алмастыратын технологияларын дамыту.</w:t>
      </w:r>
    </w:p>
    <w:p w:rsidR="0059136B" w:rsidRDefault="0059136B" w:rsidP="0059136B">
      <w:pPr>
        <w:spacing w:line="360" w:lineRule="auto"/>
        <w:ind w:firstLine="709"/>
        <w:contextualSpacing/>
        <w:jc w:val="both"/>
        <w:rPr>
          <w:color w:val="212121"/>
          <w:sz w:val="24"/>
          <w:szCs w:val="24"/>
          <w:shd w:val="clear" w:color="auto" w:fill="FFFFFF"/>
          <w:lang w:val="kk-KZ"/>
        </w:rPr>
      </w:pPr>
      <w:r>
        <w:rPr>
          <w:i/>
          <w:sz w:val="24"/>
          <w:szCs w:val="24"/>
          <w:lang w:val="kk-KZ" w:eastAsia="ar-SA"/>
        </w:rPr>
        <w:t>Зерттеу әдістері</w:t>
      </w:r>
      <w:r>
        <w:rPr>
          <w:rFonts w:eastAsia="Calibri"/>
          <w:sz w:val="24"/>
          <w:szCs w:val="24"/>
          <w:lang w:val="kk-KZ"/>
        </w:rPr>
        <w:t xml:space="preserve">: </w:t>
      </w:r>
      <w:r>
        <w:rPr>
          <w:color w:val="212121"/>
          <w:sz w:val="24"/>
          <w:szCs w:val="24"/>
          <w:shd w:val="clear" w:color="auto" w:fill="FFFFFF"/>
          <w:lang w:val="kk-KZ"/>
        </w:rPr>
        <w:t>Темір үлгілерінде фосфатты жабындардың коррозияға қарсы қасиеттерін бақылау үшін тәуелсіз химиялық, физикалық және электрохимиялық әдістер қолданылды.</w:t>
      </w:r>
    </w:p>
    <w:p w:rsidR="00591F1A" w:rsidRPr="00591F1A" w:rsidRDefault="0059136B" w:rsidP="00591F1A">
      <w:pPr>
        <w:spacing w:line="360" w:lineRule="auto"/>
        <w:ind w:firstLine="709"/>
        <w:contextualSpacing/>
        <w:jc w:val="both"/>
        <w:rPr>
          <w:sz w:val="24"/>
          <w:szCs w:val="24"/>
          <w:lang w:val="kk-KZ"/>
        </w:rPr>
      </w:pPr>
      <w:r>
        <w:rPr>
          <w:rFonts w:eastAsia="Calibri"/>
          <w:i/>
          <w:sz w:val="24"/>
          <w:szCs w:val="24"/>
          <w:lang w:val="kk-KZ"/>
        </w:rPr>
        <w:t>Жұмыстың нәтижелері және олардың жаңалығы</w:t>
      </w:r>
      <w:r>
        <w:rPr>
          <w:rFonts w:eastAsia="Calibri"/>
          <w:sz w:val="24"/>
          <w:szCs w:val="24"/>
          <w:lang w:val="kk-KZ"/>
        </w:rPr>
        <w:t xml:space="preserve">: натрийдің 3-нитробензосульфонаты және нитрофенолдың қатысуымен тоттарды түрлендіргіш Фосомет және Цинкарь негізіндегі фосфатты жабындылар алуға қажетті ерітінділер дайындалды; фосфатты жабындылар түзілуіне қажетті оңтайлы жағдайлар анықталынды (үдеткіштердің </w:t>
      </w:r>
      <w:r>
        <w:rPr>
          <w:sz w:val="24"/>
          <w:szCs w:val="24"/>
          <w:lang w:val="kk-KZ"/>
        </w:rPr>
        <w:t>концентрациясы, температура, уақыт, араластыру жылдамдығы</w:t>
      </w:r>
      <w:r>
        <w:rPr>
          <w:rFonts w:eastAsia="Calibri"/>
          <w:sz w:val="24"/>
          <w:szCs w:val="24"/>
          <w:lang w:val="kk-KZ"/>
        </w:rPr>
        <w:t xml:space="preserve">); құрамына нитрофенол қосылған фосфомет ерітіндісінен алынған фосфатты жабындылардың анағұрлым жоғары коррозияға төзімділік қабілетке ие екендігі көрсетілді; </w:t>
      </w:r>
      <w:r>
        <w:rPr>
          <w:color w:val="212121"/>
          <w:sz w:val="24"/>
          <w:szCs w:val="24"/>
          <w:shd w:val="clear" w:color="auto" w:fill="FFFFFF"/>
          <w:lang w:val="kk-KZ"/>
        </w:rPr>
        <w:t xml:space="preserve">фосфатты жабындылардың коррозияға тұрақтылығын циклді вольтамперлік қисықтарда белгілі бір потенциалдағы темір электродының иондану тогының мәні бойынша анықтауға негізделген электрохимиялық әдіс ұсынылды; фосфатты жабындылардың коррозилық сынақтары Тафель поляризациялық қисықтары және поляризацияға төзімділік әдістерін қолдану арқылы жүргізілді; фосфаттау процесінің үдеткіштері нитрофенол мен м-НБС –ның түзілетін жабындылардың беттік құрылымының өзгерісіне, кедір-бұдырлығына, қалыңдығына және адгезиясына әсері зерттелінді. </w:t>
      </w:r>
      <w:r w:rsidR="00591F1A" w:rsidRPr="00591F1A">
        <w:rPr>
          <w:i/>
          <w:sz w:val="24"/>
          <w:szCs w:val="24"/>
          <w:lang w:val="kk-KZ"/>
        </w:rPr>
        <w:t>Негізгі конструктивтік және технико-экономикалық көрсеткіштер:</w:t>
      </w:r>
      <w:r w:rsidR="00591F1A" w:rsidRPr="00591F1A">
        <w:rPr>
          <w:sz w:val="24"/>
          <w:szCs w:val="24"/>
          <w:lang w:val="kk-KZ"/>
        </w:rPr>
        <w:t xml:space="preserve"> Фосфатты жабындыларды алуға қажетті жағдайлар мен азотқұрамды үдеткіштер қосылған тоттарды түрлендіргіш негізіндегі ерітінділер зерттелінді. Тоттарды түрлендіргіш фосфометке нитрофенолды қосқанда түзілетін фосфатты жабындылардың коррозияға тұрақтылығын 7 есе арттыратыны көрсетілді.</w:t>
      </w:r>
    </w:p>
    <w:p w:rsidR="0059136B" w:rsidRPr="00591F1A" w:rsidRDefault="0059136B" w:rsidP="00591F1A">
      <w:pPr>
        <w:spacing w:line="360" w:lineRule="auto"/>
        <w:ind w:firstLine="720"/>
        <w:jc w:val="both"/>
        <w:rPr>
          <w:color w:val="212121"/>
          <w:sz w:val="24"/>
          <w:szCs w:val="24"/>
          <w:lang w:val="kk-KZ"/>
        </w:rPr>
      </w:pPr>
      <w:r>
        <w:rPr>
          <w:i/>
          <w:color w:val="212121"/>
          <w:sz w:val="24"/>
          <w:szCs w:val="24"/>
          <w:lang w:val="kk-KZ"/>
        </w:rPr>
        <w:t>Іске асыру және қолдану бойынша ұсыныстар:</w:t>
      </w:r>
      <w:r>
        <w:rPr>
          <w:color w:val="212121"/>
          <w:sz w:val="24"/>
          <w:szCs w:val="24"/>
          <w:lang w:val="kk-KZ"/>
        </w:rPr>
        <w:t xml:space="preserve"> Темір үлгілерінде фосфатты жабындыларды алуға әзірленген технология, сондай-ақ, алынған жабындыларды бақылаудың химиялық және электрохимиялық әдістерін </w:t>
      </w:r>
      <w:r>
        <w:rPr>
          <w:color w:val="212121"/>
          <w:sz w:val="24"/>
          <w:szCs w:val="24"/>
          <w:shd w:val="clear" w:color="auto" w:fill="FFFFFF"/>
          <w:lang w:val="kk-KZ"/>
        </w:rPr>
        <w:t>өнеркәсіптік өндірістің металлургиялық салаларына енгізу</w:t>
      </w:r>
      <w:r>
        <w:rPr>
          <w:color w:val="212121"/>
          <w:sz w:val="24"/>
          <w:szCs w:val="24"/>
          <w:lang w:val="kk-KZ"/>
        </w:rPr>
        <w:t xml:space="preserve"> үшін ұсынуға болады.</w:t>
      </w:r>
      <w:r w:rsidRPr="000860AA">
        <w:rPr>
          <w:sz w:val="24"/>
          <w:szCs w:val="24"/>
          <w:lang w:val="kk-KZ"/>
        </w:rPr>
        <w:br w:type="page"/>
      </w:r>
    </w:p>
    <w:p w:rsidR="0059136B" w:rsidRPr="007D0820" w:rsidRDefault="0059136B" w:rsidP="000E3F4D">
      <w:pPr>
        <w:tabs>
          <w:tab w:val="left" w:pos="993"/>
        </w:tabs>
        <w:jc w:val="center"/>
        <w:rPr>
          <w:rFonts w:eastAsia="Calibri"/>
          <w:smallCaps/>
          <w:sz w:val="24"/>
          <w:szCs w:val="24"/>
        </w:rPr>
      </w:pPr>
      <w:r w:rsidRPr="007D0820">
        <w:rPr>
          <w:rFonts w:eastAsia="Calibri"/>
          <w:smallCaps/>
          <w:sz w:val="24"/>
          <w:szCs w:val="24"/>
        </w:rPr>
        <w:lastRenderedPageBreak/>
        <w:t>СОДЕРЖАНИЕ</w:t>
      </w:r>
    </w:p>
    <w:p w:rsidR="0059136B" w:rsidRPr="007D0820" w:rsidRDefault="0059136B" w:rsidP="000E3F4D">
      <w:pPr>
        <w:tabs>
          <w:tab w:val="left" w:pos="8080"/>
        </w:tabs>
        <w:jc w:val="both"/>
        <w:rPr>
          <w:rFonts w:eastAsia="Calibri"/>
          <w:sz w:val="24"/>
          <w:szCs w:val="24"/>
        </w:rPr>
      </w:pPr>
      <w:r w:rsidRPr="007D0820">
        <w:rPr>
          <w:rFonts w:eastAsia="Calibri"/>
          <w:sz w:val="24"/>
          <w:szCs w:val="24"/>
        </w:rPr>
        <w:tab/>
      </w:r>
      <w:r w:rsidRPr="007D0820">
        <w:rPr>
          <w:rFonts w:eastAsia="Calibri"/>
          <w:sz w:val="24"/>
          <w:szCs w:val="24"/>
        </w:rPr>
        <w:tab/>
        <w:t>стр.</w:t>
      </w:r>
    </w:p>
    <w:tbl>
      <w:tblPr>
        <w:tblStyle w:val="1"/>
        <w:tblpPr w:leftFromText="180" w:rightFromText="180" w:vertAnchor="page" w:horzAnchor="margin" w:tblpY="1756"/>
        <w:tblW w:w="93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75"/>
        <w:gridCol w:w="8222"/>
        <w:gridCol w:w="502"/>
      </w:tblGrid>
      <w:tr w:rsidR="000E3F4D" w:rsidRPr="000E3F4D" w:rsidTr="000E3F4D">
        <w:trPr>
          <w:trHeight w:val="289"/>
        </w:trPr>
        <w:tc>
          <w:tcPr>
            <w:tcW w:w="8897" w:type="dxa"/>
            <w:gridSpan w:val="2"/>
            <w:shd w:val="clear" w:color="auto" w:fill="auto"/>
          </w:tcPr>
          <w:p w:rsidR="000E3F4D" w:rsidRPr="000E3F4D" w:rsidRDefault="000E3F4D" w:rsidP="000E3F4D">
            <w:pPr>
              <w:tabs>
                <w:tab w:val="left" w:pos="993"/>
              </w:tabs>
              <w:ind w:firstLine="142"/>
              <w:jc w:val="both"/>
              <w:rPr>
                <w:rFonts w:eastAsia="Calibri"/>
                <w:lang w:val="kk-KZ"/>
              </w:rPr>
            </w:pPr>
            <w:r w:rsidRPr="000E3F4D">
              <w:rPr>
                <w:rFonts w:eastAsia="Calibri"/>
              </w:rPr>
              <w:t>ВВЕДЕНИЕ</w:t>
            </w:r>
          </w:p>
        </w:tc>
        <w:tc>
          <w:tcPr>
            <w:tcW w:w="502" w:type="dxa"/>
            <w:shd w:val="clear" w:color="auto" w:fill="auto"/>
          </w:tcPr>
          <w:p w:rsidR="000E3F4D" w:rsidRPr="000E3F4D" w:rsidRDefault="000E3F4D" w:rsidP="000E3F4D">
            <w:pPr>
              <w:tabs>
                <w:tab w:val="left" w:pos="993"/>
                <w:tab w:val="left" w:pos="1876"/>
              </w:tabs>
              <w:jc w:val="both"/>
              <w:rPr>
                <w:rFonts w:eastAsia="Calibri"/>
              </w:rPr>
            </w:pPr>
            <w:r w:rsidRPr="000E3F4D">
              <w:rPr>
                <w:rFonts w:eastAsia="Calibri"/>
              </w:rPr>
              <w:t>7</w:t>
            </w:r>
          </w:p>
        </w:tc>
      </w:tr>
      <w:tr w:rsidR="000E3F4D" w:rsidRPr="000E3F4D" w:rsidTr="000E3F4D">
        <w:trPr>
          <w:trHeight w:val="169"/>
        </w:trPr>
        <w:tc>
          <w:tcPr>
            <w:tcW w:w="8897" w:type="dxa"/>
            <w:gridSpan w:val="2"/>
            <w:shd w:val="clear" w:color="auto" w:fill="auto"/>
          </w:tcPr>
          <w:p w:rsidR="000E3F4D" w:rsidRPr="000E3F4D" w:rsidRDefault="000E3F4D" w:rsidP="000E3F4D">
            <w:pPr>
              <w:tabs>
                <w:tab w:val="left" w:pos="993"/>
              </w:tabs>
              <w:ind w:firstLine="142"/>
              <w:contextualSpacing/>
              <w:jc w:val="both"/>
              <w:rPr>
                <w:rFonts w:eastAsia="Calibri"/>
                <w:lang w:val="kk-KZ"/>
              </w:rPr>
            </w:pPr>
            <w:r w:rsidRPr="000E3F4D">
              <w:rPr>
                <w:rFonts w:eastAsia="Calibri"/>
              </w:rPr>
              <w:t>ОСНОВНАЯ ЧАСТЬ</w:t>
            </w:r>
          </w:p>
        </w:tc>
        <w:tc>
          <w:tcPr>
            <w:tcW w:w="502" w:type="dxa"/>
            <w:shd w:val="clear" w:color="auto" w:fill="auto"/>
          </w:tcPr>
          <w:p w:rsidR="000E3F4D" w:rsidRPr="000E3F4D" w:rsidRDefault="000E3F4D" w:rsidP="000E3F4D">
            <w:pPr>
              <w:tabs>
                <w:tab w:val="left" w:pos="993"/>
                <w:tab w:val="left" w:pos="1876"/>
              </w:tabs>
              <w:contextualSpacing/>
              <w:jc w:val="both"/>
              <w:rPr>
                <w:rFonts w:eastAsia="Calibri"/>
                <w:lang w:val="kk-KZ"/>
              </w:rPr>
            </w:pPr>
            <w:r w:rsidRPr="000E3F4D">
              <w:rPr>
                <w:rFonts w:eastAsia="Calibri"/>
                <w:lang w:val="kk-KZ"/>
              </w:rPr>
              <w:t>9</w:t>
            </w:r>
          </w:p>
        </w:tc>
      </w:tr>
      <w:tr w:rsidR="000E3F4D" w:rsidRPr="000E3F4D" w:rsidTr="000E3F4D">
        <w:tc>
          <w:tcPr>
            <w:tcW w:w="675" w:type="dxa"/>
            <w:shd w:val="clear" w:color="auto" w:fill="auto"/>
          </w:tcPr>
          <w:p w:rsidR="000E3F4D" w:rsidRPr="000E3F4D" w:rsidRDefault="000E3F4D" w:rsidP="000E3F4D">
            <w:pPr>
              <w:ind w:right="-108"/>
              <w:contextualSpacing/>
              <w:jc w:val="both"/>
              <w:rPr>
                <w:rFonts w:eastAsia="Calibri"/>
                <w:lang w:val="kk-KZ"/>
              </w:rPr>
            </w:pPr>
            <w:r w:rsidRPr="000E3F4D">
              <w:rPr>
                <w:rFonts w:eastAsia="Calibri"/>
                <w:lang w:val="kk-KZ"/>
              </w:rPr>
              <w:t>1</w:t>
            </w:r>
          </w:p>
        </w:tc>
        <w:tc>
          <w:tcPr>
            <w:tcW w:w="8222" w:type="dxa"/>
            <w:shd w:val="clear" w:color="auto" w:fill="auto"/>
          </w:tcPr>
          <w:p w:rsidR="000E3F4D" w:rsidRPr="000E3F4D" w:rsidRDefault="000E3F4D" w:rsidP="000E3F4D">
            <w:pPr>
              <w:spacing w:after="200"/>
              <w:contextualSpacing/>
              <w:jc w:val="both"/>
            </w:pPr>
            <w:r w:rsidRPr="000E3F4D">
              <w:t>Исследование влияния ускорителей на коррозионную стойкость фосфатных покр</w:t>
            </w:r>
            <w:r w:rsidRPr="000E3F4D">
              <w:t>ы</w:t>
            </w:r>
            <w:r w:rsidRPr="000E3F4D">
              <w:t>тий на стальной основе капельным методом Акимова и методом циклических воль</w:t>
            </w:r>
            <w:r w:rsidRPr="000E3F4D">
              <w:t>т</w:t>
            </w:r>
            <w:r w:rsidRPr="000E3F4D">
              <w:t>амперных кривых</w:t>
            </w:r>
          </w:p>
        </w:tc>
        <w:tc>
          <w:tcPr>
            <w:tcW w:w="502" w:type="dxa"/>
            <w:shd w:val="clear" w:color="auto" w:fill="auto"/>
          </w:tcPr>
          <w:p w:rsidR="000E3F4D" w:rsidRPr="00A108D4" w:rsidRDefault="00A108D4" w:rsidP="000E3F4D">
            <w:pPr>
              <w:tabs>
                <w:tab w:val="left" w:pos="993"/>
                <w:tab w:val="left" w:pos="1876"/>
              </w:tabs>
              <w:contextualSpacing/>
              <w:jc w:val="both"/>
              <w:rPr>
                <w:rFonts w:eastAsia="Calibri"/>
                <w:lang w:val="kk-KZ"/>
              </w:rPr>
            </w:pPr>
            <w:r>
              <w:rPr>
                <w:rFonts w:eastAsia="Calibri"/>
                <w:lang w:val="kk-KZ"/>
              </w:rPr>
              <w:t>11</w:t>
            </w:r>
          </w:p>
        </w:tc>
      </w:tr>
      <w:tr w:rsidR="000E3F4D" w:rsidRPr="000E3F4D" w:rsidTr="000E3F4D">
        <w:tc>
          <w:tcPr>
            <w:tcW w:w="675" w:type="dxa"/>
            <w:shd w:val="clear" w:color="auto" w:fill="auto"/>
          </w:tcPr>
          <w:p w:rsidR="000E3F4D" w:rsidRPr="000E3F4D" w:rsidRDefault="000E3F4D" w:rsidP="000E3F4D">
            <w:pPr>
              <w:ind w:right="-108"/>
              <w:contextualSpacing/>
              <w:jc w:val="both"/>
              <w:rPr>
                <w:lang w:val="kk-KZ"/>
              </w:rPr>
            </w:pPr>
            <w:r w:rsidRPr="000E3F4D">
              <w:rPr>
                <w:rFonts w:eastAsiaTheme="minorHAnsi"/>
                <w:color w:val="auto"/>
                <w:lang w:eastAsia="en-US"/>
              </w:rPr>
              <w:t>1.1</w:t>
            </w:r>
          </w:p>
        </w:tc>
        <w:tc>
          <w:tcPr>
            <w:tcW w:w="8222" w:type="dxa"/>
            <w:shd w:val="clear" w:color="auto" w:fill="auto"/>
          </w:tcPr>
          <w:p w:rsidR="000E3F4D" w:rsidRPr="000E3F4D" w:rsidRDefault="000E3F4D" w:rsidP="000E3F4D">
            <w:pPr>
              <w:spacing w:after="200"/>
              <w:contextualSpacing/>
              <w:jc w:val="both"/>
              <w:rPr>
                <w:rFonts w:eastAsiaTheme="minorHAnsi"/>
                <w:color w:val="auto"/>
                <w:lang w:eastAsia="en-US"/>
              </w:rPr>
            </w:pPr>
            <w:r w:rsidRPr="000E3F4D">
              <w:rPr>
                <w:rFonts w:eastAsiaTheme="minorHAnsi"/>
                <w:color w:val="auto"/>
                <w:lang w:eastAsia="en-US"/>
              </w:rPr>
              <w:t>Влияние нитрофенола на коррозионную стойкость фосфатных покрытий на стал</w:t>
            </w:r>
            <w:r w:rsidRPr="000E3F4D">
              <w:rPr>
                <w:rFonts w:eastAsiaTheme="minorHAnsi"/>
                <w:color w:val="auto"/>
                <w:lang w:eastAsia="en-US"/>
              </w:rPr>
              <w:t>ь</w:t>
            </w:r>
            <w:r w:rsidRPr="000E3F4D">
              <w:rPr>
                <w:rFonts w:eastAsiaTheme="minorHAnsi"/>
                <w:color w:val="auto"/>
                <w:lang w:eastAsia="en-US"/>
              </w:rPr>
              <w:t>ной основе в растворах Фосфомет, Цинкарь, ФР-1(1,2,3,4)</w:t>
            </w:r>
          </w:p>
        </w:tc>
        <w:tc>
          <w:tcPr>
            <w:tcW w:w="502" w:type="dxa"/>
            <w:shd w:val="clear" w:color="auto" w:fill="auto"/>
          </w:tcPr>
          <w:p w:rsidR="000E3F4D" w:rsidRPr="00A108D4" w:rsidRDefault="00A108D4" w:rsidP="000E3F4D">
            <w:pPr>
              <w:tabs>
                <w:tab w:val="left" w:pos="993"/>
                <w:tab w:val="left" w:pos="1876"/>
              </w:tabs>
              <w:contextualSpacing/>
              <w:jc w:val="both"/>
              <w:rPr>
                <w:rFonts w:eastAsia="Calibri"/>
                <w:lang w:val="kk-KZ"/>
              </w:rPr>
            </w:pPr>
            <w:r>
              <w:rPr>
                <w:rFonts w:eastAsia="Calibri"/>
                <w:lang w:val="kk-KZ"/>
              </w:rPr>
              <w:t>11</w:t>
            </w:r>
          </w:p>
        </w:tc>
      </w:tr>
      <w:tr w:rsidR="000E3F4D" w:rsidRPr="000E3F4D" w:rsidTr="000E3F4D">
        <w:tc>
          <w:tcPr>
            <w:tcW w:w="675" w:type="dxa"/>
            <w:shd w:val="clear" w:color="auto" w:fill="auto"/>
          </w:tcPr>
          <w:p w:rsidR="000E3F4D" w:rsidRPr="000E3F4D" w:rsidRDefault="000E3F4D" w:rsidP="000E3F4D">
            <w:pPr>
              <w:ind w:right="-108"/>
              <w:contextualSpacing/>
              <w:jc w:val="both"/>
              <w:rPr>
                <w:lang w:val="kk-KZ"/>
              </w:rPr>
            </w:pPr>
            <w:r w:rsidRPr="000E3F4D">
              <w:rPr>
                <w:rFonts w:eastAsiaTheme="minorHAnsi"/>
                <w:color w:val="auto"/>
                <w:lang w:eastAsia="en-US"/>
              </w:rPr>
              <w:t>1.2</w:t>
            </w:r>
          </w:p>
        </w:tc>
        <w:tc>
          <w:tcPr>
            <w:tcW w:w="8222" w:type="dxa"/>
            <w:shd w:val="clear" w:color="auto" w:fill="auto"/>
          </w:tcPr>
          <w:p w:rsidR="000E3F4D" w:rsidRPr="000E3F4D" w:rsidRDefault="000E3F4D" w:rsidP="000E3F4D">
            <w:pPr>
              <w:spacing w:after="200"/>
              <w:contextualSpacing/>
              <w:jc w:val="both"/>
              <w:rPr>
                <w:rFonts w:eastAsiaTheme="minorHAnsi"/>
                <w:color w:val="auto"/>
                <w:lang w:eastAsia="en-US"/>
              </w:rPr>
            </w:pPr>
            <w:r w:rsidRPr="000E3F4D">
              <w:rPr>
                <w:rFonts w:eastAsiaTheme="minorHAnsi"/>
                <w:color w:val="auto"/>
                <w:lang w:eastAsia="en-US"/>
              </w:rPr>
              <w:t xml:space="preserve">Влияние </w:t>
            </w:r>
            <w:r w:rsidR="00804BCA">
              <w:rPr>
                <w:rFonts w:eastAsiaTheme="minorHAnsi"/>
                <w:color w:val="auto"/>
                <w:lang w:eastAsia="en-US"/>
              </w:rPr>
              <w:t xml:space="preserve">3-нитробензосульфоната </w:t>
            </w:r>
            <w:r w:rsidRPr="000E3F4D">
              <w:rPr>
                <w:rFonts w:eastAsiaTheme="minorHAnsi"/>
                <w:color w:val="auto"/>
                <w:lang w:eastAsia="en-US"/>
              </w:rPr>
              <w:t>натрия на коррозионную стойкость фосфатных покрытий на стальной основе в растворах Цинкарь, Фосфомет ФР-1(1,2,3,4)</w:t>
            </w:r>
          </w:p>
        </w:tc>
        <w:tc>
          <w:tcPr>
            <w:tcW w:w="502" w:type="dxa"/>
            <w:shd w:val="clear" w:color="auto" w:fill="auto"/>
          </w:tcPr>
          <w:p w:rsidR="000E3F4D" w:rsidRPr="00A108D4" w:rsidRDefault="00A108D4" w:rsidP="000E3F4D">
            <w:pPr>
              <w:tabs>
                <w:tab w:val="left" w:pos="993"/>
                <w:tab w:val="left" w:pos="1876"/>
              </w:tabs>
              <w:contextualSpacing/>
              <w:jc w:val="both"/>
              <w:rPr>
                <w:rFonts w:eastAsia="Calibri"/>
                <w:lang w:val="kk-KZ"/>
              </w:rPr>
            </w:pPr>
            <w:r>
              <w:rPr>
                <w:rFonts w:eastAsia="Calibri"/>
                <w:lang w:val="kk-KZ"/>
              </w:rPr>
              <w:t>12</w:t>
            </w:r>
          </w:p>
        </w:tc>
      </w:tr>
      <w:tr w:rsidR="000E3F4D" w:rsidRPr="000E3F4D" w:rsidTr="000E3F4D">
        <w:tc>
          <w:tcPr>
            <w:tcW w:w="675" w:type="dxa"/>
            <w:shd w:val="clear" w:color="auto" w:fill="auto"/>
          </w:tcPr>
          <w:p w:rsidR="000E3F4D" w:rsidRPr="000E3F4D" w:rsidRDefault="000E3F4D" w:rsidP="000E3F4D">
            <w:pPr>
              <w:ind w:right="-108"/>
              <w:contextualSpacing/>
              <w:jc w:val="both"/>
            </w:pPr>
            <w:r w:rsidRPr="000E3F4D">
              <w:t>1.3</w:t>
            </w:r>
          </w:p>
        </w:tc>
        <w:tc>
          <w:tcPr>
            <w:tcW w:w="8222" w:type="dxa"/>
            <w:shd w:val="clear" w:color="auto" w:fill="auto"/>
          </w:tcPr>
          <w:p w:rsidR="000E3F4D" w:rsidRPr="000E3F4D" w:rsidRDefault="000E3F4D" w:rsidP="000E3F4D">
            <w:pPr>
              <w:contextualSpacing/>
              <w:jc w:val="both"/>
            </w:pPr>
            <w:r w:rsidRPr="000E3F4D">
              <w:t>Исследование коррозионной стойкости фосфатных покрытий из растворов преобр</w:t>
            </w:r>
            <w:r w:rsidRPr="000E3F4D">
              <w:t>а</w:t>
            </w:r>
            <w:r w:rsidRPr="000E3F4D">
              <w:t>зователей ржавчины методом циклической вольтамперометрии</w:t>
            </w:r>
          </w:p>
        </w:tc>
        <w:tc>
          <w:tcPr>
            <w:tcW w:w="502" w:type="dxa"/>
            <w:shd w:val="clear" w:color="auto" w:fill="auto"/>
          </w:tcPr>
          <w:p w:rsidR="000E3F4D" w:rsidRPr="00A108D4" w:rsidRDefault="00A108D4" w:rsidP="000E3F4D">
            <w:pPr>
              <w:tabs>
                <w:tab w:val="left" w:pos="993"/>
                <w:tab w:val="left" w:pos="1876"/>
              </w:tabs>
              <w:contextualSpacing/>
              <w:jc w:val="both"/>
              <w:rPr>
                <w:rFonts w:eastAsia="Calibri"/>
                <w:lang w:val="kk-KZ"/>
              </w:rPr>
            </w:pPr>
            <w:r>
              <w:rPr>
                <w:rFonts w:eastAsia="Calibri"/>
                <w:lang w:val="kk-KZ"/>
              </w:rPr>
              <w:t>14</w:t>
            </w:r>
          </w:p>
        </w:tc>
      </w:tr>
      <w:tr w:rsidR="000E3F4D" w:rsidRPr="000E3F4D" w:rsidTr="000E3F4D">
        <w:tc>
          <w:tcPr>
            <w:tcW w:w="675" w:type="dxa"/>
            <w:shd w:val="clear" w:color="auto" w:fill="auto"/>
          </w:tcPr>
          <w:p w:rsidR="000E3F4D" w:rsidRPr="000E3F4D" w:rsidRDefault="000E3F4D" w:rsidP="000E3F4D">
            <w:pPr>
              <w:tabs>
                <w:tab w:val="left" w:pos="851"/>
              </w:tabs>
              <w:ind w:right="-108"/>
              <w:contextualSpacing/>
              <w:jc w:val="both"/>
              <w:rPr>
                <w:rFonts w:eastAsia="Calibri"/>
              </w:rPr>
            </w:pPr>
            <w:r w:rsidRPr="000E3F4D">
              <w:rPr>
                <w:rFonts w:eastAsia="Calibri"/>
              </w:rPr>
              <w:t>2</w:t>
            </w:r>
          </w:p>
        </w:tc>
        <w:tc>
          <w:tcPr>
            <w:tcW w:w="8222" w:type="dxa"/>
            <w:shd w:val="clear" w:color="auto" w:fill="auto"/>
          </w:tcPr>
          <w:p w:rsidR="000E3F4D" w:rsidRPr="000E3F4D" w:rsidRDefault="000E3F4D" w:rsidP="000E3F4D">
            <w:pPr>
              <w:contextualSpacing/>
              <w:jc w:val="both"/>
            </w:pPr>
            <w:r w:rsidRPr="000E3F4D">
              <w:rPr>
                <w:rFonts w:eastAsiaTheme="minorEastAsia"/>
              </w:rPr>
              <w:t>Определение оптимальных условий формирования фосфатных покрытий в прису</w:t>
            </w:r>
            <w:r w:rsidRPr="000E3F4D">
              <w:rPr>
                <w:rFonts w:eastAsiaTheme="minorEastAsia"/>
              </w:rPr>
              <w:t>т</w:t>
            </w:r>
            <w:r w:rsidRPr="000E3F4D">
              <w:rPr>
                <w:rFonts w:eastAsiaTheme="minorEastAsia"/>
              </w:rPr>
              <w:t xml:space="preserve">ствии </w:t>
            </w:r>
            <w:r w:rsidRPr="000E3F4D">
              <w:t>ускорителей с использованием метода Акимова и методом снятия циклич</w:t>
            </w:r>
            <w:r w:rsidRPr="000E3F4D">
              <w:t>е</w:t>
            </w:r>
            <w:r w:rsidRPr="000E3F4D">
              <w:t>ских вольтамперных кривых</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16</w:t>
            </w:r>
          </w:p>
        </w:tc>
      </w:tr>
      <w:tr w:rsidR="000E3F4D" w:rsidRPr="000E3F4D" w:rsidTr="000E3F4D">
        <w:tc>
          <w:tcPr>
            <w:tcW w:w="675" w:type="dxa"/>
            <w:shd w:val="clear" w:color="auto" w:fill="auto"/>
          </w:tcPr>
          <w:p w:rsidR="000E3F4D" w:rsidRPr="000E3F4D" w:rsidRDefault="000E3F4D" w:rsidP="000E3F4D">
            <w:pPr>
              <w:suppressAutoHyphens/>
              <w:ind w:right="-108"/>
              <w:jc w:val="both"/>
              <w:rPr>
                <w:rFonts w:eastAsia="Calibri"/>
                <w:bCs/>
                <w:spacing w:val="-4"/>
              </w:rPr>
            </w:pPr>
            <w:r w:rsidRPr="000E3F4D">
              <w:rPr>
                <w:rFonts w:eastAsia="Calibri"/>
                <w:bCs/>
                <w:spacing w:val="-4"/>
              </w:rPr>
              <w:t>2.1</w:t>
            </w:r>
          </w:p>
        </w:tc>
        <w:tc>
          <w:tcPr>
            <w:tcW w:w="8222" w:type="dxa"/>
            <w:shd w:val="clear" w:color="auto" w:fill="auto"/>
          </w:tcPr>
          <w:p w:rsidR="000E3F4D" w:rsidRPr="000E3F4D" w:rsidRDefault="000E3F4D" w:rsidP="000E3F4D">
            <w:pPr>
              <w:spacing w:after="200"/>
              <w:contextualSpacing/>
              <w:jc w:val="both"/>
              <w:rPr>
                <w:rFonts w:eastAsiaTheme="minorHAnsi"/>
                <w:color w:val="auto"/>
                <w:lang w:eastAsia="en-US"/>
              </w:rPr>
            </w:pPr>
            <w:r w:rsidRPr="000E3F4D">
              <w:rPr>
                <w:rFonts w:eastAsiaTheme="minorHAnsi"/>
                <w:color w:val="auto"/>
                <w:lang w:eastAsia="en-US"/>
              </w:rPr>
              <w:t>Влияние нитрофенола на коррозионную стойкость фосфатных покрытий на стал</w:t>
            </w:r>
            <w:r w:rsidRPr="000E3F4D">
              <w:rPr>
                <w:rFonts w:eastAsiaTheme="minorHAnsi"/>
                <w:color w:val="auto"/>
                <w:lang w:eastAsia="en-US"/>
              </w:rPr>
              <w:t>ь</w:t>
            </w:r>
            <w:r w:rsidRPr="000E3F4D">
              <w:rPr>
                <w:rFonts w:eastAsiaTheme="minorHAnsi"/>
                <w:color w:val="auto"/>
                <w:lang w:eastAsia="en-US"/>
              </w:rPr>
              <w:t>ной основе в растворе Фосфомет</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16</w:t>
            </w:r>
          </w:p>
        </w:tc>
      </w:tr>
      <w:tr w:rsidR="000E3F4D" w:rsidRPr="000E3F4D" w:rsidTr="000E3F4D">
        <w:tc>
          <w:tcPr>
            <w:tcW w:w="675" w:type="dxa"/>
            <w:shd w:val="clear" w:color="auto" w:fill="auto"/>
          </w:tcPr>
          <w:p w:rsidR="000E3F4D" w:rsidRPr="000E3F4D" w:rsidRDefault="000E3F4D" w:rsidP="000E3F4D">
            <w:pPr>
              <w:ind w:right="-108"/>
              <w:jc w:val="both"/>
              <w:rPr>
                <w:rFonts w:eastAsia="Calibri"/>
                <w:lang w:val="kk-KZ"/>
              </w:rPr>
            </w:pPr>
            <w:r w:rsidRPr="000E3F4D">
              <w:rPr>
                <w:rFonts w:eastAsia="Calibri"/>
                <w:lang w:val="kk-KZ"/>
              </w:rPr>
              <w:t>2.2</w:t>
            </w:r>
          </w:p>
        </w:tc>
        <w:tc>
          <w:tcPr>
            <w:tcW w:w="8222" w:type="dxa"/>
            <w:shd w:val="clear" w:color="auto" w:fill="auto"/>
          </w:tcPr>
          <w:p w:rsidR="000E3F4D" w:rsidRPr="000E3F4D" w:rsidRDefault="000E3F4D" w:rsidP="000E3F4D">
            <w:pPr>
              <w:spacing w:after="200"/>
              <w:contextualSpacing/>
              <w:jc w:val="both"/>
              <w:rPr>
                <w:rFonts w:eastAsiaTheme="minorHAnsi"/>
                <w:color w:val="auto"/>
                <w:lang w:eastAsia="en-US"/>
              </w:rPr>
            </w:pPr>
            <w:r w:rsidRPr="000E3F4D">
              <w:rPr>
                <w:rFonts w:eastAsiaTheme="minorHAnsi"/>
                <w:color w:val="auto"/>
                <w:lang w:eastAsia="en-US"/>
              </w:rPr>
              <w:t>Влияние нитрофенола на коррозионную стойкость фосфатных покрытий на стал</w:t>
            </w:r>
            <w:r w:rsidRPr="000E3F4D">
              <w:rPr>
                <w:rFonts w:eastAsiaTheme="minorHAnsi"/>
                <w:color w:val="auto"/>
                <w:lang w:eastAsia="en-US"/>
              </w:rPr>
              <w:t>ь</w:t>
            </w:r>
            <w:r w:rsidRPr="000E3F4D">
              <w:rPr>
                <w:rFonts w:eastAsiaTheme="minorHAnsi"/>
                <w:color w:val="auto"/>
                <w:lang w:eastAsia="en-US"/>
              </w:rPr>
              <w:t>ной основе в растворе преобразователя ржавчины Цинкарь</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17</w:t>
            </w:r>
          </w:p>
        </w:tc>
      </w:tr>
      <w:tr w:rsidR="000E3F4D" w:rsidRPr="000E3F4D" w:rsidTr="000E3F4D">
        <w:tc>
          <w:tcPr>
            <w:tcW w:w="675" w:type="dxa"/>
            <w:shd w:val="clear" w:color="auto" w:fill="auto"/>
          </w:tcPr>
          <w:p w:rsidR="000E3F4D" w:rsidRPr="000E3F4D" w:rsidRDefault="000E3F4D" w:rsidP="000E3F4D">
            <w:pPr>
              <w:ind w:right="-108"/>
              <w:jc w:val="both"/>
              <w:rPr>
                <w:rFonts w:eastAsia="Calibri"/>
                <w:lang w:val="kk-KZ"/>
              </w:rPr>
            </w:pPr>
            <w:r w:rsidRPr="000E3F4D">
              <w:rPr>
                <w:rFonts w:eastAsiaTheme="minorHAnsi"/>
                <w:color w:val="auto"/>
                <w:lang w:eastAsia="en-US"/>
              </w:rPr>
              <w:t>2.3</w:t>
            </w:r>
          </w:p>
        </w:tc>
        <w:tc>
          <w:tcPr>
            <w:tcW w:w="8222" w:type="dxa"/>
            <w:shd w:val="clear" w:color="auto" w:fill="auto"/>
          </w:tcPr>
          <w:p w:rsidR="000E3F4D" w:rsidRPr="000E3F4D" w:rsidRDefault="000E3F4D" w:rsidP="000E3F4D">
            <w:pPr>
              <w:spacing w:after="200"/>
              <w:contextualSpacing/>
              <w:jc w:val="both"/>
              <w:rPr>
                <w:rFonts w:eastAsiaTheme="minorHAnsi"/>
                <w:color w:val="auto"/>
                <w:lang w:eastAsia="en-US"/>
              </w:rPr>
            </w:pPr>
            <w:r w:rsidRPr="000E3F4D">
              <w:rPr>
                <w:rFonts w:eastAsiaTheme="minorHAnsi"/>
                <w:color w:val="auto"/>
                <w:lang w:eastAsia="en-US"/>
              </w:rPr>
              <w:t xml:space="preserve">Выбор оптимальных условий фосфатирования в присутствии </w:t>
            </w:r>
            <w:r w:rsidR="00804BCA">
              <w:rPr>
                <w:rFonts w:eastAsiaTheme="minorHAnsi"/>
                <w:color w:val="auto"/>
                <w:lang w:eastAsia="en-US"/>
              </w:rPr>
              <w:t xml:space="preserve">3-нитробензосульфоната </w:t>
            </w:r>
            <w:r w:rsidRPr="000E3F4D">
              <w:rPr>
                <w:rFonts w:eastAsiaTheme="minorHAnsi"/>
                <w:color w:val="auto"/>
                <w:lang w:eastAsia="en-US"/>
              </w:rPr>
              <w:t>натрия в растворе преобразователя ржавчины Фосфомет</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19</w:t>
            </w:r>
          </w:p>
        </w:tc>
      </w:tr>
      <w:tr w:rsidR="000E3F4D" w:rsidRPr="000E3F4D" w:rsidTr="000E3F4D">
        <w:tc>
          <w:tcPr>
            <w:tcW w:w="675" w:type="dxa"/>
            <w:shd w:val="clear" w:color="auto" w:fill="auto"/>
          </w:tcPr>
          <w:p w:rsidR="000E3F4D" w:rsidRPr="000E3F4D" w:rsidRDefault="000E3F4D" w:rsidP="000E3F4D">
            <w:pPr>
              <w:ind w:right="-108"/>
              <w:jc w:val="both"/>
              <w:rPr>
                <w:rFonts w:eastAsia="Calibri"/>
                <w:lang w:val="kk-KZ"/>
              </w:rPr>
            </w:pPr>
            <w:r w:rsidRPr="000E3F4D">
              <w:rPr>
                <w:rFonts w:eastAsiaTheme="minorHAnsi"/>
                <w:color w:val="auto"/>
                <w:lang w:eastAsia="en-US"/>
              </w:rPr>
              <w:t>2.4</w:t>
            </w:r>
          </w:p>
        </w:tc>
        <w:tc>
          <w:tcPr>
            <w:tcW w:w="8222" w:type="dxa"/>
            <w:shd w:val="clear" w:color="auto" w:fill="auto"/>
          </w:tcPr>
          <w:p w:rsidR="000E3F4D" w:rsidRPr="000E3F4D" w:rsidRDefault="000E3F4D" w:rsidP="000E3F4D">
            <w:pPr>
              <w:spacing w:after="200"/>
              <w:contextualSpacing/>
              <w:jc w:val="both"/>
              <w:rPr>
                <w:rFonts w:eastAsiaTheme="minorHAnsi"/>
                <w:color w:val="auto"/>
                <w:lang w:eastAsia="en-US"/>
              </w:rPr>
            </w:pPr>
            <w:r w:rsidRPr="000E3F4D">
              <w:rPr>
                <w:rFonts w:eastAsiaTheme="minorHAnsi"/>
                <w:color w:val="auto"/>
                <w:lang w:eastAsia="en-US"/>
              </w:rPr>
              <w:t>Выбор оптимальных условий осаждения из раствора Цинкарь  в присутствии 3 - нитробензосуфоната натрия</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20</w:t>
            </w:r>
          </w:p>
        </w:tc>
      </w:tr>
      <w:tr w:rsidR="000E3F4D" w:rsidRPr="000E3F4D" w:rsidTr="000E3F4D">
        <w:tc>
          <w:tcPr>
            <w:tcW w:w="675" w:type="dxa"/>
            <w:shd w:val="clear" w:color="auto" w:fill="auto"/>
          </w:tcPr>
          <w:p w:rsidR="000E3F4D" w:rsidRPr="000E3F4D" w:rsidRDefault="000E3F4D" w:rsidP="000E3F4D">
            <w:pPr>
              <w:ind w:right="-108"/>
              <w:jc w:val="both"/>
              <w:rPr>
                <w:rFonts w:eastAsia="Calibri"/>
                <w:lang w:val="kk-KZ"/>
              </w:rPr>
            </w:pPr>
            <w:r w:rsidRPr="000E3F4D">
              <w:rPr>
                <w:rFonts w:eastAsiaTheme="minorHAnsi"/>
                <w:color w:val="auto"/>
                <w:lang w:eastAsia="en-US"/>
              </w:rPr>
              <w:t>2.5</w:t>
            </w:r>
          </w:p>
        </w:tc>
        <w:tc>
          <w:tcPr>
            <w:tcW w:w="8222" w:type="dxa"/>
            <w:shd w:val="clear" w:color="auto" w:fill="auto"/>
          </w:tcPr>
          <w:p w:rsidR="000E3F4D" w:rsidRPr="000E3F4D" w:rsidRDefault="000E3F4D" w:rsidP="000E3F4D">
            <w:pPr>
              <w:tabs>
                <w:tab w:val="left" w:pos="1785"/>
              </w:tabs>
              <w:spacing w:after="200"/>
              <w:contextualSpacing/>
              <w:jc w:val="both"/>
              <w:rPr>
                <w:rFonts w:eastAsiaTheme="minorHAnsi"/>
                <w:color w:val="auto"/>
                <w:lang w:eastAsia="en-US"/>
              </w:rPr>
            </w:pPr>
            <w:r w:rsidRPr="000E3F4D">
              <w:rPr>
                <w:rFonts w:eastAsiaTheme="minorHAnsi"/>
                <w:color w:val="auto"/>
                <w:lang w:eastAsia="en-US"/>
              </w:rPr>
              <w:t>Влияние последующей обработки на коррозионную стойкость формируемых п</w:t>
            </w:r>
            <w:r w:rsidRPr="000E3F4D">
              <w:rPr>
                <w:rFonts w:eastAsiaTheme="minorHAnsi"/>
                <w:color w:val="auto"/>
                <w:lang w:eastAsia="en-US"/>
              </w:rPr>
              <w:t>о</w:t>
            </w:r>
            <w:r w:rsidRPr="000E3F4D">
              <w:rPr>
                <w:rFonts w:eastAsiaTheme="minorHAnsi"/>
                <w:color w:val="auto"/>
                <w:lang w:eastAsia="en-US"/>
              </w:rPr>
              <w:t xml:space="preserve">крытий </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22</w:t>
            </w:r>
          </w:p>
        </w:tc>
      </w:tr>
      <w:tr w:rsidR="000E3F4D" w:rsidRPr="000E3F4D" w:rsidTr="000E3F4D">
        <w:tc>
          <w:tcPr>
            <w:tcW w:w="675" w:type="dxa"/>
            <w:shd w:val="clear" w:color="auto" w:fill="auto"/>
          </w:tcPr>
          <w:p w:rsidR="000E3F4D" w:rsidRPr="000E3F4D" w:rsidRDefault="000E3F4D" w:rsidP="000E3F4D">
            <w:pPr>
              <w:ind w:right="-108"/>
              <w:jc w:val="both"/>
              <w:rPr>
                <w:rFonts w:eastAsiaTheme="minorHAnsi"/>
                <w:color w:val="auto"/>
                <w:lang w:eastAsia="en-US"/>
              </w:rPr>
            </w:pPr>
            <w:r w:rsidRPr="000E3F4D">
              <w:rPr>
                <w:rFonts w:eastAsiaTheme="minorHAnsi"/>
                <w:color w:val="auto"/>
                <w:lang w:eastAsia="en-US"/>
              </w:rPr>
              <w:t>2.6</w:t>
            </w:r>
          </w:p>
        </w:tc>
        <w:tc>
          <w:tcPr>
            <w:tcW w:w="8222" w:type="dxa"/>
            <w:shd w:val="clear" w:color="auto" w:fill="auto"/>
          </w:tcPr>
          <w:p w:rsidR="000E3F4D" w:rsidRPr="000E3F4D" w:rsidRDefault="000E3F4D" w:rsidP="000E3F4D">
            <w:pPr>
              <w:tabs>
                <w:tab w:val="left" w:pos="1785"/>
              </w:tabs>
              <w:spacing w:after="200"/>
              <w:contextualSpacing/>
              <w:jc w:val="both"/>
              <w:rPr>
                <w:rFonts w:eastAsiaTheme="minorHAnsi"/>
                <w:color w:val="auto"/>
                <w:lang w:eastAsia="en-US"/>
              </w:rPr>
            </w:pPr>
            <w:r w:rsidRPr="000E3F4D">
              <w:rPr>
                <w:rFonts w:eastAsiaTheme="minorHAnsi"/>
                <w:color w:val="auto"/>
                <w:lang w:eastAsia="en-US"/>
              </w:rPr>
              <w:t>Влияние ускорителей на коррозионную стойкость фосфатных покрытий, получе</w:t>
            </w:r>
            <w:r w:rsidRPr="000E3F4D">
              <w:rPr>
                <w:rFonts w:eastAsiaTheme="minorHAnsi"/>
                <w:color w:val="auto"/>
                <w:lang w:eastAsia="en-US"/>
              </w:rPr>
              <w:t>н</w:t>
            </w:r>
            <w:r w:rsidRPr="000E3F4D">
              <w:rPr>
                <w:rFonts w:eastAsiaTheme="minorHAnsi"/>
                <w:color w:val="auto"/>
                <w:lang w:eastAsia="en-US"/>
              </w:rPr>
              <w:t>ных из растворов фосфатирования и преобразователей ржавчины</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23</w:t>
            </w:r>
          </w:p>
        </w:tc>
      </w:tr>
      <w:tr w:rsidR="000E3F4D" w:rsidRPr="000E3F4D" w:rsidTr="000E3F4D">
        <w:tc>
          <w:tcPr>
            <w:tcW w:w="675" w:type="dxa"/>
            <w:shd w:val="clear" w:color="auto" w:fill="auto"/>
          </w:tcPr>
          <w:p w:rsidR="000E3F4D" w:rsidRPr="000E3F4D" w:rsidRDefault="000E3F4D" w:rsidP="000E3F4D">
            <w:pPr>
              <w:ind w:right="-108"/>
              <w:jc w:val="both"/>
              <w:rPr>
                <w:rFonts w:eastAsiaTheme="minorHAnsi"/>
                <w:color w:val="auto"/>
                <w:lang w:eastAsia="en-US"/>
              </w:rPr>
            </w:pPr>
            <w:r w:rsidRPr="000E3F4D">
              <w:rPr>
                <w:rFonts w:eastAsiaTheme="minorEastAsia"/>
              </w:rPr>
              <w:t>2.7</w:t>
            </w:r>
          </w:p>
        </w:tc>
        <w:tc>
          <w:tcPr>
            <w:tcW w:w="8222" w:type="dxa"/>
            <w:shd w:val="clear" w:color="auto" w:fill="auto"/>
          </w:tcPr>
          <w:p w:rsidR="000E3F4D" w:rsidRPr="000E3F4D" w:rsidRDefault="000E3F4D" w:rsidP="000E3F4D">
            <w:pPr>
              <w:contextualSpacing/>
              <w:jc w:val="both"/>
            </w:pPr>
            <w:r w:rsidRPr="000E3F4D">
              <w:rPr>
                <w:rFonts w:eastAsiaTheme="minorEastAsia"/>
              </w:rPr>
              <w:t>Определение оптимальных условий формирования фосфатных покрытий в прису</w:t>
            </w:r>
            <w:r w:rsidRPr="000E3F4D">
              <w:rPr>
                <w:rFonts w:eastAsiaTheme="minorEastAsia"/>
              </w:rPr>
              <w:t>т</w:t>
            </w:r>
            <w:r w:rsidRPr="000E3F4D">
              <w:rPr>
                <w:rFonts w:eastAsiaTheme="minorEastAsia"/>
              </w:rPr>
              <w:t xml:space="preserve">ствии </w:t>
            </w:r>
            <w:r w:rsidRPr="000E3F4D">
              <w:t>ускорителей с использованием электрохимического метода</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26</w:t>
            </w:r>
          </w:p>
        </w:tc>
      </w:tr>
      <w:tr w:rsidR="000E3F4D" w:rsidRPr="000E3F4D" w:rsidTr="000E3F4D">
        <w:tc>
          <w:tcPr>
            <w:tcW w:w="675" w:type="dxa"/>
            <w:shd w:val="clear" w:color="auto" w:fill="auto"/>
          </w:tcPr>
          <w:p w:rsidR="000E3F4D" w:rsidRPr="000E3F4D" w:rsidRDefault="000E3F4D" w:rsidP="000E3F4D">
            <w:pPr>
              <w:ind w:right="-108"/>
              <w:jc w:val="both"/>
              <w:rPr>
                <w:rFonts w:eastAsiaTheme="minorEastAsia"/>
              </w:rPr>
            </w:pPr>
            <w:r w:rsidRPr="000E3F4D">
              <w:rPr>
                <w:rFonts w:eastAsiaTheme="minorEastAsia"/>
              </w:rPr>
              <w:t>3</w:t>
            </w:r>
          </w:p>
        </w:tc>
        <w:tc>
          <w:tcPr>
            <w:tcW w:w="8222" w:type="dxa"/>
            <w:shd w:val="clear" w:color="auto" w:fill="auto"/>
          </w:tcPr>
          <w:p w:rsidR="000E3F4D" w:rsidRPr="000E3F4D" w:rsidRDefault="000E3F4D" w:rsidP="000E3F4D">
            <w:pPr>
              <w:suppressAutoHyphens/>
              <w:contextualSpacing/>
              <w:jc w:val="both"/>
              <w:rPr>
                <w:rFonts w:eastAsiaTheme="minorEastAsia"/>
              </w:rPr>
            </w:pPr>
            <w:r w:rsidRPr="000E3F4D">
              <w:rPr>
                <w:rFonts w:eastAsiaTheme="minorEastAsia"/>
              </w:rPr>
              <w:t>Проведение коррозионных испытаний фосфатных покрытий из поляризационных кривых по Тафелю</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30</w:t>
            </w:r>
          </w:p>
        </w:tc>
      </w:tr>
      <w:tr w:rsidR="000E3F4D" w:rsidRPr="000E3F4D" w:rsidTr="000E3F4D">
        <w:tc>
          <w:tcPr>
            <w:tcW w:w="675" w:type="dxa"/>
            <w:shd w:val="clear" w:color="auto" w:fill="auto"/>
          </w:tcPr>
          <w:p w:rsidR="000E3F4D" w:rsidRPr="000E3F4D" w:rsidRDefault="000E3F4D" w:rsidP="000E3F4D">
            <w:pPr>
              <w:ind w:right="-108"/>
              <w:jc w:val="both"/>
              <w:rPr>
                <w:rFonts w:eastAsiaTheme="minorEastAsia"/>
              </w:rPr>
            </w:pPr>
            <w:r w:rsidRPr="000E3F4D">
              <w:t>4</w:t>
            </w:r>
          </w:p>
        </w:tc>
        <w:tc>
          <w:tcPr>
            <w:tcW w:w="8222" w:type="dxa"/>
            <w:shd w:val="clear" w:color="auto" w:fill="auto"/>
          </w:tcPr>
          <w:p w:rsidR="000E3F4D" w:rsidRPr="000E3F4D" w:rsidRDefault="000E3F4D" w:rsidP="000E3F4D">
            <w:pPr>
              <w:tabs>
                <w:tab w:val="left" w:pos="709"/>
              </w:tabs>
              <w:contextualSpacing/>
              <w:jc w:val="both"/>
            </w:pPr>
            <w:r w:rsidRPr="000E3F4D">
              <w:rPr>
                <w:rFonts w:eastAsiaTheme="minorEastAsia"/>
              </w:rPr>
              <w:t xml:space="preserve">Проведение коррозионных испытаний с использованием метода поляризационного сопротивления. </w:t>
            </w:r>
            <w:r w:rsidRPr="000E3F4D">
              <w:rPr>
                <w:rFonts w:eastAsiaTheme="minorEastAsia"/>
                <w:spacing w:val="2"/>
              </w:rPr>
              <w:t>Исследование получаемых фосфатных покрытий с использованием физико-химических методов</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33</w:t>
            </w:r>
          </w:p>
        </w:tc>
      </w:tr>
      <w:tr w:rsidR="000E3F4D" w:rsidRPr="000E3F4D" w:rsidTr="000E3F4D">
        <w:tc>
          <w:tcPr>
            <w:tcW w:w="675" w:type="dxa"/>
            <w:shd w:val="clear" w:color="auto" w:fill="auto"/>
          </w:tcPr>
          <w:p w:rsidR="000E3F4D" w:rsidRPr="000E3F4D" w:rsidRDefault="000E3F4D" w:rsidP="000E3F4D">
            <w:pPr>
              <w:ind w:right="-108"/>
              <w:jc w:val="both"/>
            </w:pPr>
            <w:r w:rsidRPr="000E3F4D">
              <w:t>4.1</w:t>
            </w:r>
          </w:p>
        </w:tc>
        <w:tc>
          <w:tcPr>
            <w:tcW w:w="8222" w:type="dxa"/>
            <w:shd w:val="clear" w:color="auto" w:fill="auto"/>
          </w:tcPr>
          <w:p w:rsidR="000E3F4D" w:rsidRPr="000E3F4D" w:rsidRDefault="000E3F4D" w:rsidP="000E3F4D">
            <w:pPr>
              <w:tabs>
                <w:tab w:val="left" w:pos="709"/>
              </w:tabs>
              <w:contextualSpacing/>
              <w:jc w:val="both"/>
            </w:pPr>
            <w:r w:rsidRPr="000E3F4D">
              <w:rPr>
                <w:rFonts w:eastAsiaTheme="minorEastAsia"/>
              </w:rPr>
              <w:t>Проведение коррозионных испытаний с использованием метода поляризационного сопротивления</w:t>
            </w:r>
          </w:p>
        </w:tc>
        <w:tc>
          <w:tcPr>
            <w:tcW w:w="502" w:type="dxa"/>
            <w:shd w:val="clear" w:color="auto" w:fill="auto"/>
          </w:tcPr>
          <w:p w:rsidR="000E3F4D" w:rsidRPr="000E3F4D" w:rsidRDefault="00A108D4" w:rsidP="000E3F4D">
            <w:pPr>
              <w:tabs>
                <w:tab w:val="left" w:pos="993"/>
                <w:tab w:val="left" w:pos="1876"/>
              </w:tabs>
              <w:contextualSpacing/>
              <w:jc w:val="both"/>
              <w:rPr>
                <w:rFonts w:eastAsia="Calibri"/>
                <w:lang w:val="kk-KZ"/>
              </w:rPr>
            </w:pPr>
            <w:r>
              <w:rPr>
                <w:rFonts w:eastAsia="Calibri"/>
                <w:lang w:val="kk-KZ"/>
              </w:rPr>
              <w:t>33</w:t>
            </w:r>
          </w:p>
        </w:tc>
      </w:tr>
      <w:tr w:rsidR="00A108D4" w:rsidRPr="000E3F4D" w:rsidTr="000E3F4D">
        <w:tc>
          <w:tcPr>
            <w:tcW w:w="675" w:type="dxa"/>
            <w:shd w:val="clear" w:color="auto" w:fill="auto"/>
          </w:tcPr>
          <w:p w:rsidR="00A108D4" w:rsidRPr="000E3F4D" w:rsidRDefault="00A108D4" w:rsidP="00A108D4">
            <w:pPr>
              <w:ind w:right="-108"/>
              <w:jc w:val="both"/>
            </w:pPr>
            <w:r w:rsidRPr="000E3F4D">
              <w:rPr>
                <w:spacing w:val="2"/>
              </w:rPr>
              <w:t>4.2</w:t>
            </w:r>
          </w:p>
        </w:tc>
        <w:tc>
          <w:tcPr>
            <w:tcW w:w="8222" w:type="dxa"/>
            <w:shd w:val="clear" w:color="auto" w:fill="auto"/>
          </w:tcPr>
          <w:p w:rsidR="00A108D4" w:rsidRPr="000E3F4D" w:rsidRDefault="00A108D4" w:rsidP="00A108D4">
            <w:pPr>
              <w:contextualSpacing/>
              <w:jc w:val="both"/>
            </w:pPr>
            <w:r w:rsidRPr="000E3F4D">
              <w:rPr>
                <w:spacing w:val="2"/>
              </w:rPr>
              <w:t>Исследование получаемых фосфатных покрытий с использованием физико-химических методов</w:t>
            </w:r>
          </w:p>
        </w:tc>
        <w:tc>
          <w:tcPr>
            <w:tcW w:w="502" w:type="dxa"/>
            <w:shd w:val="clear" w:color="auto" w:fill="auto"/>
          </w:tcPr>
          <w:p w:rsidR="00A108D4" w:rsidRPr="000E3F4D" w:rsidRDefault="00A108D4" w:rsidP="00A108D4">
            <w:pPr>
              <w:tabs>
                <w:tab w:val="left" w:pos="993"/>
                <w:tab w:val="left" w:pos="1876"/>
              </w:tabs>
              <w:contextualSpacing/>
              <w:jc w:val="both"/>
              <w:rPr>
                <w:rFonts w:eastAsia="Calibri"/>
                <w:lang w:val="kk-KZ"/>
              </w:rPr>
            </w:pPr>
            <w:r>
              <w:rPr>
                <w:rFonts w:eastAsia="Calibri"/>
                <w:lang w:val="kk-KZ"/>
              </w:rPr>
              <w:t>34</w:t>
            </w:r>
          </w:p>
        </w:tc>
      </w:tr>
      <w:tr w:rsidR="00A108D4" w:rsidRPr="000E3F4D" w:rsidTr="000E3F4D">
        <w:tc>
          <w:tcPr>
            <w:tcW w:w="675" w:type="dxa"/>
            <w:shd w:val="clear" w:color="auto" w:fill="auto"/>
          </w:tcPr>
          <w:p w:rsidR="00A108D4" w:rsidRPr="000E3F4D" w:rsidRDefault="00A108D4" w:rsidP="00A108D4">
            <w:pPr>
              <w:ind w:right="-108"/>
              <w:jc w:val="both"/>
            </w:pPr>
            <w:r w:rsidRPr="000E3F4D">
              <w:rPr>
                <w:color w:val="auto"/>
                <w:lang w:val="kk-KZ"/>
              </w:rPr>
              <w:t>4</w:t>
            </w:r>
            <w:r w:rsidRPr="000E3F4D">
              <w:rPr>
                <w:color w:val="auto"/>
              </w:rPr>
              <w:t>.2.1</w:t>
            </w:r>
          </w:p>
        </w:tc>
        <w:tc>
          <w:tcPr>
            <w:tcW w:w="8222" w:type="dxa"/>
            <w:shd w:val="clear" w:color="auto" w:fill="auto"/>
          </w:tcPr>
          <w:p w:rsidR="00A108D4" w:rsidRPr="000E3F4D" w:rsidRDefault="00A108D4" w:rsidP="00A108D4">
            <w:pPr>
              <w:spacing w:after="200"/>
              <w:contextualSpacing/>
              <w:jc w:val="both"/>
              <w:rPr>
                <w:noProof/>
                <w:color w:val="auto"/>
              </w:rPr>
            </w:pPr>
            <w:r w:rsidRPr="000E3F4D">
              <w:rPr>
                <w:color w:val="auto"/>
              </w:rPr>
              <w:t>Исследование физических свойств фосфатных покрытий, полученных из раствора фосфатирования ФР-1(4)</w:t>
            </w:r>
          </w:p>
        </w:tc>
        <w:tc>
          <w:tcPr>
            <w:tcW w:w="502" w:type="dxa"/>
            <w:shd w:val="clear" w:color="auto" w:fill="auto"/>
          </w:tcPr>
          <w:p w:rsidR="00A108D4" w:rsidRPr="000E3F4D" w:rsidRDefault="00A108D4" w:rsidP="00A108D4">
            <w:pPr>
              <w:tabs>
                <w:tab w:val="left" w:pos="993"/>
                <w:tab w:val="left" w:pos="1876"/>
              </w:tabs>
              <w:contextualSpacing/>
              <w:jc w:val="both"/>
              <w:rPr>
                <w:rFonts w:eastAsia="Calibri"/>
                <w:lang w:val="kk-KZ"/>
              </w:rPr>
            </w:pPr>
            <w:r>
              <w:rPr>
                <w:rFonts w:eastAsia="Calibri"/>
                <w:lang w:val="kk-KZ"/>
              </w:rPr>
              <w:t>35</w:t>
            </w:r>
          </w:p>
        </w:tc>
      </w:tr>
      <w:tr w:rsidR="00A108D4" w:rsidRPr="000E3F4D" w:rsidTr="000E3F4D">
        <w:tc>
          <w:tcPr>
            <w:tcW w:w="675" w:type="dxa"/>
            <w:shd w:val="clear" w:color="auto" w:fill="auto"/>
          </w:tcPr>
          <w:p w:rsidR="00A108D4" w:rsidRPr="000E3F4D" w:rsidRDefault="00A108D4" w:rsidP="00A108D4">
            <w:pPr>
              <w:ind w:right="-108"/>
              <w:jc w:val="both"/>
            </w:pPr>
            <w:r w:rsidRPr="000E3F4D">
              <w:rPr>
                <w:color w:val="auto"/>
              </w:rPr>
              <w:t>4.2.2</w:t>
            </w:r>
          </w:p>
        </w:tc>
        <w:tc>
          <w:tcPr>
            <w:tcW w:w="8222" w:type="dxa"/>
            <w:shd w:val="clear" w:color="auto" w:fill="auto"/>
          </w:tcPr>
          <w:p w:rsidR="00A108D4" w:rsidRPr="000E3F4D" w:rsidRDefault="00A108D4" w:rsidP="00A108D4">
            <w:pPr>
              <w:spacing w:after="200"/>
              <w:contextualSpacing/>
              <w:jc w:val="both"/>
              <w:rPr>
                <w:rFonts w:ascii="Calibri" w:hAnsi="Calibri"/>
                <w:color w:val="auto"/>
                <w:lang w:val="kk-KZ"/>
              </w:rPr>
            </w:pPr>
            <w:r w:rsidRPr="000E3F4D">
              <w:rPr>
                <w:color w:val="auto"/>
              </w:rPr>
              <w:t>Исследование влияния ускорителей процесса фосфатирования в растворе «Ци</w:t>
            </w:r>
            <w:r w:rsidRPr="000E3F4D">
              <w:rPr>
                <w:color w:val="auto"/>
              </w:rPr>
              <w:t>н</w:t>
            </w:r>
            <w:r w:rsidRPr="000E3F4D">
              <w:rPr>
                <w:color w:val="auto"/>
              </w:rPr>
              <w:t>карь» с использованием физических методов</w:t>
            </w:r>
          </w:p>
        </w:tc>
        <w:tc>
          <w:tcPr>
            <w:tcW w:w="502" w:type="dxa"/>
            <w:shd w:val="clear" w:color="auto" w:fill="auto"/>
          </w:tcPr>
          <w:p w:rsidR="00A108D4" w:rsidRPr="000E3F4D" w:rsidRDefault="00A108D4" w:rsidP="00A108D4">
            <w:pPr>
              <w:tabs>
                <w:tab w:val="left" w:pos="993"/>
                <w:tab w:val="left" w:pos="1876"/>
              </w:tabs>
              <w:contextualSpacing/>
              <w:jc w:val="both"/>
              <w:rPr>
                <w:rFonts w:eastAsia="Calibri"/>
                <w:lang w:val="kk-KZ"/>
              </w:rPr>
            </w:pPr>
            <w:r>
              <w:rPr>
                <w:rFonts w:eastAsia="Calibri"/>
                <w:lang w:val="kk-KZ"/>
              </w:rPr>
              <w:t>36</w:t>
            </w:r>
          </w:p>
        </w:tc>
      </w:tr>
      <w:tr w:rsidR="00A108D4" w:rsidRPr="000E3F4D" w:rsidTr="000E3F4D">
        <w:tc>
          <w:tcPr>
            <w:tcW w:w="675" w:type="dxa"/>
            <w:shd w:val="clear" w:color="auto" w:fill="auto"/>
          </w:tcPr>
          <w:p w:rsidR="00A108D4" w:rsidRPr="000E3F4D" w:rsidRDefault="00A108D4" w:rsidP="00A108D4">
            <w:pPr>
              <w:ind w:right="-108"/>
              <w:jc w:val="both"/>
            </w:pPr>
            <w:r w:rsidRPr="000E3F4D">
              <w:t>4.2.3</w:t>
            </w:r>
          </w:p>
        </w:tc>
        <w:tc>
          <w:tcPr>
            <w:tcW w:w="8222" w:type="dxa"/>
            <w:shd w:val="clear" w:color="auto" w:fill="auto"/>
          </w:tcPr>
          <w:p w:rsidR="00A108D4" w:rsidRPr="000E3F4D" w:rsidRDefault="00A108D4" w:rsidP="00A108D4">
            <w:pPr>
              <w:jc w:val="both"/>
            </w:pPr>
            <w:r w:rsidRPr="000E3F4D">
              <w:t>Определение толщины формируемых фосфатных покрытий осажденных из раствора «Цинкарь»</w:t>
            </w:r>
          </w:p>
        </w:tc>
        <w:tc>
          <w:tcPr>
            <w:tcW w:w="502" w:type="dxa"/>
            <w:shd w:val="clear" w:color="auto" w:fill="auto"/>
          </w:tcPr>
          <w:p w:rsidR="00A108D4" w:rsidRPr="000E3F4D" w:rsidRDefault="00A108D4" w:rsidP="00A108D4">
            <w:pPr>
              <w:tabs>
                <w:tab w:val="left" w:pos="993"/>
                <w:tab w:val="left" w:pos="1876"/>
              </w:tabs>
              <w:contextualSpacing/>
              <w:jc w:val="both"/>
              <w:rPr>
                <w:rFonts w:eastAsia="Calibri"/>
                <w:lang w:val="kk-KZ"/>
              </w:rPr>
            </w:pPr>
            <w:r>
              <w:rPr>
                <w:rFonts w:eastAsia="Calibri"/>
                <w:lang w:val="kk-KZ"/>
              </w:rPr>
              <w:t>39</w:t>
            </w:r>
          </w:p>
        </w:tc>
      </w:tr>
      <w:tr w:rsidR="00A108D4" w:rsidRPr="000E3F4D" w:rsidTr="000E3F4D">
        <w:tc>
          <w:tcPr>
            <w:tcW w:w="675" w:type="dxa"/>
            <w:shd w:val="clear" w:color="auto" w:fill="auto"/>
          </w:tcPr>
          <w:p w:rsidR="00A108D4" w:rsidRPr="000E3F4D" w:rsidRDefault="00A108D4" w:rsidP="00A108D4">
            <w:pPr>
              <w:ind w:right="-108"/>
              <w:jc w:val="both"/>
            </w:pPr>
            <w:r w:rsidRPr="000E3F4D">
              <w:rPr>
                <w:lang w:val="kk-KZ"/>
              </w:rPr>
              <w:t>4.2.4</w:t>
            </w:r>
          </w:p>
        </w:tc>
        <w:tc>
          <w:tcPr>
            <w:tcW w:w="8222" w:type="dxa"/>
            <w:shd w:val="clear" w:color="auto" w:fill="auto"/>
          </w:tcPr>
          <w:p w:rsidR="00A108D4" w:rsidRPr="000E3F4D" w:rsidRDefault="00A108D4" w:rsidP="00A108D4">
            <w:pPr>
              <w:jc w:val="both"/>
              <w:rPr>
                <w:lang w:val="kk-KZ"/>
              </w:rPr>
            </w:pPr>
            <w:r w:rsidRPr="000E3F4D">
              <w:rPr>
                <w:lang w:val="kk-KZ"/>
              </w:rPr>
              <w:t>Определение прочности сцепления фосфатных покрытий, осажденных из раствора Цинкарь</w:t>
            </w:r>
          </w:p>
        </w:tc>
        <w:tc>
          <w:tcPr>
            <w:tcW w:w="502" w:type="dxa"/>
            <w:shd w:val="clear" w:color="auto" w:fill="auto"/>
          </w:tcPr>
          <w:p w:rsidR="00A108D4" w:rsidRPr="000E3F4D" w:rsidRDefault="00A108D4" w:rsidP="00A108D4">
            <w:pPr>
              <w:tabs>
                <w:tab w:val="left" w:pos="993"/>
                <w:tab w:val="left" w:pos="1876"/>
              </w:tabs>
              <w:contextualSpacing/>
              <w:jc w:val="both"/>
              <w:rPr>
                <w:rFonts w:eastAsia="Calibri"/>
                <w:lang w:val="kk-KZ"/>
              </w:rPr>
            </w:pPr>
            <w:r>
              <w:rPr>
                <w:rFonts w:eastAsia="Calibri"/>
                <w:lang w:val="kk-KZ"/>
              </w:rPr>
              <w:t>40</w:t>
            </w:r>
          </w:p>
        </w:tc>
      </w:tr>
      <w:tr w:rsidR="00A108D4" w:rsidRPr="000E3F4D" w:rsidTr="000E3F4D">
        <w:tc>
          <w:tcPr>
            <w:tcW w:w="675" w:type="dxa"/>
            <w:shd w:val="clear" w:color="auto" w:fill="auto"/>
          </w:tcPr>
          <w:p w:rsidR="00A108D4" w:rsidRPr="000E3F4D" w:rsidRDefault="00A108D4" w:rsidP="00A108D4">
            <w:pPr>
              <w:ind w:right="-108"/>
              <w:jc w:val="both"/>
            </w:pPr>
            <w:r w:rsidRPr="000E3F4D">
              <w:rPr>
                <w:color w:val="auto"/>
              </w:rPr>
              <w:t>4.2.5</w:t>
            </w:r>
          </w:p>
        </w:tc>
        <w:tc>
          <w:tcPr>
            <w:tcW w:w="8222" w:type="dxa"/>
            <w:shd w:val="clear" w:color="auto" w:fill="auto"/>
          </w:tcPr>
          <w:p w:rsidR="00A108D4" w:rsidRPr="000E3F4D" w:rsidRDefault="00A108D4" w:rsidP="00A108D4">
            <w:pPr>
              <w:spacing w:after="200"/>
              <w:contextualSpacing/>
              <w:jc w:val="both"/>
              <w:rPr>
                <w:rFonts w:ascii="Calibri" w:hAnsi="Calibri"/>
                <w:color w:val="auto"/>
                <w:lang w:val="kk-KZ"/>
              </w:rPr>
            </w:pPr>
            <w:r w:rsidRPr="000E3F4D">
              <w:rPr>
                <w:color w:val="auto"/>
              </w:rPr>
              <w:t>Исследование влияния ускорителей процесса фосфатирования в растворе Фосфомет с использованием физических методов</w:t>
            </w:r>
          </w:p>
        </w:tc>
        <w:tc>
          <w:tcPr>
            <w:tcW w:w="502" w:type="dxa"/>
            <w:shd w:val="clear" w:color="auto" w:fill="auto"/>
          </w:tcPr>
          <w:p w:rsidR="00A108D4" w:rsidRPr="000E3F4D" w:rsidRDefault="00A108D4" w:rsidP="00A108D4">
            <w:pPr>
              <w:tabs>
                <w:tab w:val="left" w:pos="993"/>
                <w:tab w:val="left" w:pos="1876"/>
              </w:tabs>
              <w:contextualSpacing/>
              <w:jc w:val="both"/>
              <w:rPr>
                <w:rFonts w:eastAsia="Calibri"/>
                <w:lang w:val="kk-KZ"/>
              </w:rPr>
            </w:pPr>
            <w:r>
              <w:rPr>
                <w:rFonts w:eastAsia="Calibri"/>
                <w:lang w:val="kk-KZ"/>
              </w:rPr>
              <w:t>41</w:t>
            </w:r>
          </w:p>
        </w:tc>
      </w:tr>
      <w:tr w:rsidR="000E3F4D" w:rsidRPr="000E3F4D" w:rsidTr="000E3F4D">
        <w:tc>
          <w:tcPr>
            <w:tcW w:w="8897" w:type="dxa"/>
            <w:gridSpan w:val="2"/>
            <w:shd w:val="clear" w:color="auto" w:fill="auto"/>
          </w:tcPr>
          <w:p w:rsidR="000E3F4D" w:rsidRPr="000E3F4D" w:rsidRDefault="000E3F4D" w:rsidP="000E3F4D">
            <w:pPr>
              <w:tabs>
                <w:tab w:val="left" w:pos="993"/>
              </w:tabs>
              <w:contextualSpacing/>
              <w:jc w:val="both"/>
              <w:rPr>
                <w:rFonts w:eastAsia="Calibri"/>
                <w:lang w:val="kk-KZ"/>
              </w:rPr>
            </w:pPr>
            <w:r w:rsidRPr="000E3F4D">
              <w:rPr>
                <w:rFonts w:eastAsia="Calibri"/>
              </w:rPr>
              <w:t>ЗАКЛЮЧЕНИЕ</w:t>
            </w:r>
          </w:p>
        </w:tc>
        <w:tc>
          <w:tcPr>
            <w:tcW w:w="502" w:type="dxa"/>
            <w:shd w:val="clear" w:color="auto" w:fill="auto"/>
          </w:tcPr>
          <w:p w:rsidR="000E3F4D" w:rsidRPr="00A108D4" w:rsidRDefault="000E3F4D" w:rsidP="00A108D4">
            <w:pPr>
              <w:tabs>
                <w:tab w:val="left" w:pos="993"/>
                <w:tab w:val="left" w:pos="1876"/>
              </w:tabs>
              <w:contextualSpacing/>
              <w:jc w:val="both"/>
              <w:rPr>
                <w:rFonts w:eastAsia="Calibri"/>
                <w:lang w:val="kk-KZ"/>
              </w:rPr>
            </w:pPr>
            <w:r w:rsidRPr="000E3F4D">
              <w:rPr>
                <w:rFonts w:eastAsia="Calibri"/>
              </w:rPr>
              <w:t>4</w:t>
            </w:r>
            <w:r w:rsidR="00A108D4">
              <w:rPr>
                <w:rFonts w:eastAsia="Calibri"/>
                <w:lang w:val="kk-KZ"/>
              </w:rPr>
              <w:t>5</w:t>
            </w:r>
          </w:p>
        </w:tc>
      </w:tr>
      <w:tr w:rsidR="000E3F4D" w:rsidRPr="000E3F4D" w:rsidTr="000E3F4D">
        <w:tc>
          <w:tcPr>
            <w:tcW w:w="8897" w:type="dxa"/>
            <w:gridSpan w:val="2"/>
            <w:shd w:val="clear" w:color="auto" w:fill="auto"/>
          </w:tcPr>
          <w:p w:rsidR="000E3F4D" w:rsidRPr="000E3F4D" w:rsidRDefault="000E3F4D" w:rsidP="000E3F4D">
            <w:pPr>
              <w:tabs>
                <w:tab w:val="left" w:pos="993"/>
              </w:tabs>
              <w:contextualSpacing/>
              <w:jc w:val="both"/>
              <w:rPr>
                <w:rFonts w:eastAsia="Calibri"/>
                <w:lang w:val="kk-KZ"/>
              </w:rPr>
            </w:pPr>
            <w:r w:rsidRPr="000E3F4D">
              <w:rPr>
                <w:rFonts w:eastAsia="Calibri"/>
              </w:rPr>
              <w:t>СПИСОК ИСПОЛЬЗОВАННЫХ ИСТОЧНИКОВ</w:t>
            </w:r>
          </w:p>
        </w:tc>
        <w:tc>
          <w:tcPr>
            <w:tcW w:w="502" w:type="dxa"/>
            <w:shd w:val="clear" w:color="auto" w:fill="auto"/>
          </w:tcPr>
          <w:p w:rsidR="000E3F4D" w:rsidRPr="00A108D4" w:rsidRDefault="000E3F4D" w:rsidP="00A108D4">
            <w:pPr>
              <w:tabs>
                <w:tab w:val="left" w:pos="993"/>
                <w:tab w:val="left" w:pos="1876"/>
              </w:tabs>
              <w:contextualSpacing/>
              <w:jc w:val="both"/>
              <w:rPr>
                <w:rFonts w:eastAsia="Calibri"/>
                <w:lang w:val="kk-KZ"/>
              </w:rPr>
            </w:pPr>
            <w:r w:rsidRPr="000E3F4D">
              <w:rPr>
                <w:rFonts w:eastAsia="Calibri"/>
              </w:rPr>
              <w:t>4</w:t>
            </w:r>
            <w:r w:rsidR="00A108D4">
              <w:rPr>
                <w:rFonts w:eastAsia="Calibri"/>
                <w:lang w:val="kk-KZ"/>
              </w:rPr>
              <w:t>7</w:t>
            </w:r>
          </w:p>
        </w:tc>
      </w:tr>
      <w:tr w:rsidR="000E3F4D" w:rsidRPr="000E3F4D" w:rsidTr="000E3F4D">
        <w:tc>
          <w:tcPr>
            <w:tcW w:w="8897" w:type="dxa"/>
            <w:gridSpan w:val="2"/>
            <w:shd w:val="clear" w:color="auto" w:fill="auto"/>
          </w:tcPr>
          <w:p w:rsidR="000E3F4D" w:rsidRPr="000E3F4D" w:rsidRDefault="000E3F4D" w:rsidP="0091736F">
            <w:pPr>
              <w:tabs>
                <w:tab w:val="left" w:pos="993"/>
              </w:tabs>
              <w:contextualSpacing/>
              <w:jc w:val="both"/>
              <w:rPr>
                <w:rFonts w:eastAsia="Calibri"/>
                <w:lang w:val="kk-KZ"/>
              </w:rPr>
            </w:pPr>
            <w:r w:rsidRPr="000E3F4D">
              <w:rPr>
                <w:rFonts w:eastAsia="Calibri"/>
              </w:rPr>
              <w:t>Приложение А – Календарный план на 201</w:t>
            </w:r>
            <w:r w:rsidR="0091736F">
              <w:rPr>
                <w:rFonts w:eastAsia="Calibri"/>
              </w:rPr>
              <w:t>8-2020</w:t>
            </w:r>
            <w:r w:rsidRPr="000E3F4D">
              <w:rPr>
                <w:rFonts w:eastAsia="Calibri"/>
              </w:rPr>
              <w:t>г.</w:t>
            </w:r>
          </w:p>
        </w:tc>
        <w:tc>
          <w:tcPr>
            <w:tcW w:w="502" w:type="dxa"/>
            <w:shd w:val="clear" w:color="auto" w:fill="auto"/>
          </w:tcPr>
          <w:p w:rsidR="000E3F4D" w:rsidRPr="00A108D4" w:rsidRDefault="00A108D4" w:rsidP="000E3F4D">
            <w:pPr>
              <w:tabs>
                <w:tab w:val="left" w:pos="993"/>
                <w:tab w:val="left" w:pos="1876"/>
              </w:tabs>
              <w:contextualSpacing/>
              <w:jc w:val="both"/>
              <w:rPr>
                <w:rFonts w:eastAsia="Calibri"/>
                <w:lang w:val="kk-KZ"/>
              </w:rPr>
            </w:pPr>
            <w:r>
              <w:rPr>
                <w:rFonts w:eastAsia="Calibri"/>
                <w:lang w:val="kk-KZ"/>
              </w:rPr>
              <w:t>51</w:t>
            </w:r>
          </w:p>
        </w:tc>
      </w:tr>
      <w:tr w:rsidR="000E3F4D" w:rsidRPr="000E3F4D" w:rsidTr="000E3F4D">
        <w:tc>
          <w:tcPr>
            <w:tcW w:w="8897" w:type="dxa"/>
            <w:gridSpan w:val="2"/>
            <w:shd w:val="clear" w:color="auto" w:fill="auto"/>
          </w:tcPr>
          <w:p w:rsidR="000E3F4D" w:rsidRPr="000E3F4D" w:rsidRDefault="000E3F4D" w:rsidP="000E3F4D">
            <w:pPr>
              <w:tabs>
                <w:tab w:val="left" w:pos="993"/>
              </w:tabs>
              <w:contextualSpacing/>
              <w:jc w:val="both"/>
              <w:rPr>
                <w:rFonts w:eastAsia="Calibri"/>
                <w:lang w:val="kk-KZ"/>
              </w:rPr>
            </w:pPr>
            <w:r w:rsidRPr="000E3F4D">
              <w:rPr>
                <w:rFonts w:eastAsia="Calibri"/>
              </w:rPr>
              <w:t>Приложение Б – Перечень опубликованных научных работ по результатам исследований за 2019 г.</w:t>
            </w:r>
          </w:p>
        </w:tc>
        <w:tc>
          <w:tcPr>
            <w:tcW w:w="502" w:type="dxa"/>
            <w:shd w:val="clear" w:color="auto" w:fill="auto"/>
          </w:tcPr>
          <w:p w:rsidR="000E3F4D" w:rsidRPr="005D5026" w:rsidRDefault="0091736F" w:rsidP="000E3F4D">
            <w:pPr>
              <w:tabs>
                <w:tab w:val="left" w:pos="993"/>
                <w:tab w:val="left" w:pos="1876"/>
              </w:tabs>
              <w:contextualSpacing/>
              <w:jc w:val="both"/>
              <w:rPr>
                <w:rFonts w:eastAsia="Calibri"/>
              </w:rPr>
            </w:pPr>
            <w:r w:rsidRPr="005D5026">
              <w:rPr>
                <w:rFonts w:eastAsia="Calibri"/>
              </w:rPr>
              <w:t>57</w:t>
            </w:r>
          </w:p>
        </w:tc>
      </w:tr>
      <w:tr w:rsidR="000E3F4D" w:rsidRPr="000E3F4D" w:rsidTr="000E3F4D">
        <w:tc>
          <w:tcPr>
            <w:tcW w:w="8897" w:type="dxa"/>
            <w:gridSpan w:val="2"/>
            <w:shd w:val="clear" w:color="auto" w:fill="auto"/>
          </w:tcPr>
          <w:p w:rsidR="000E3F4D" w:rsidRPr="000E3F4D" w:rsidRDefault="000E3F4D" w:rsidP="000E3F4D">
            <w:pPr>
              <w:tabs>
                <w:tab w:val="left" w:pos="993"/>
              </w:tabs>
              <w:contextualSpacing/>
              <w:jc w:val="both"/>
              <w:rPr>
                <w:rFonts w:eastAsia="Calibri"/>
                <w:lang w:val="kk-KZ"/>
              </w:rPr>
            </w:pPr>
            <w:r w:rsidRPr="000E3F4D">
              <w:rPr>
                <w:rFonts w:eastAsia="Calibri"/>
              </w:rPr>
              <w:t>Приложение В – Рецензия</w:t>
            </w:r>
          </w:p>
        </w:tc>
        <w:tc>
          <w:tcPr>
            <w:tcW w:w="502" w:type="dxa"/>
            <w:shd w:val="clear" w:color="auto" w:fill="auto"/>
          </w:tcPr>
          <w:p w:rsidR="000E3F4D" w:rsidRPr="005D5026" w:rsidRDefault="0091736F" w:rsidP="000E3F4D">
            <w:pPr>
              <w:tabs>
                <w:tab w:val="left" w:pos="993"/>
                <w:tab w:val="left" w:pos="1876"/>
              </w:tabs>
              <w:contextualSpacing/>
              <w:jc w:val="both"/>
              <w:rPr>
                <w:rFonts w:eastAsia="Calibri"/>
              </w:rPr>
            </w:pPr>
            <w:r w:rsidRPr="005D5026">
              <w:rPr>
                <w:rFonts w:eastAsia="Calibri"/>
              </w:rPr>
              <w:t>58</w:t>
            </w:r>
          </w:p>
        </w:tc>
      </w:tr>
      <w:tr w:rsidR="000E3F4D" w:rsidRPr="000E3F4D" w:rsidTr="000E3F4D">
        <w:tc>
          <w:tcPr>
            <w:tcW w:w="8897" w:type="dxa"/>
            <w:gridSpan w:val="2"/>
            <w:shd w:val="clear" w:color="auto" w:fill="auto"/>
          </w:tcPr>
          <w:p w:rsidR="000E3F4D" w:rsidRPr="000E3F4D" w:rsidRDefault="000E3F4D" w:rsidP="000E3F4D">
            <w:pPr>
              <w:tabs>
                <w:tab w:val="left" w:pos="993"/>
              </w:tabs>
              <w:contextualSpacing/>
              <w:jc w:val="both"/>
              <w:rPr>
                <w:rFonts w:eastAsia="Calibri"/>
                <w:lang w:val="kk-KZ"/>
              </w:rPr>
            </w:pPr>
            <w:r w:rsidRPr="000E3F4D">
              <w:rPr>
                <w:rFonts w:eastAsia="Calibri"/>
              </w:rPr>
              <w:t>Приложение Г – Выписка из протокола ученого совета</w:t>
            </w:r>
          </w:p>
        </w:tc>
        <w:tc>
          <w:tcPr>
            <w:tcW w:w="502" w:type="dxa"/>
            <w:shd w:val="clear" w:color="auto" w:fill="auto"/>
          </w:tcPr>
          <w:p w:rsidR="000E3F4D" w:rsidRPr="000E3F4D" w:rsidRDefault="000E3F4D" w:rsidP="0091736F">
            <w:pPr>
              <w:tabs>
                <w:tab w:val="left" w:pos="993"/>
                <w:tab w:val="left" w:pos="1876"/>
              </w:tabs>
              <w:contextualSpacing/>
              <w:jc w:val="both"/>
              <w:rPr>
                <w:rFonts w:eastAsia="Calibri"/>
              </w:rPr>
            </w:pPr>
            <w:r w:rsidRPr="000E3F4D">
              <w:rPr>
                <w:rFonts w:eastAsia="Calibri"/>
              </w:rPr>
              <w:t>6</w:t>
            </w:r>
            <w:r w:rsidR="0091736F">
              <w:rPr>
                <w:rFonts w:eastAsia="Calibri"/>
              </w:rPr>
              <w:t>0</w:t>
            </w:r>
          </w:p>
        </w:tc>
      </w:tr>
    </w:tbl>
    <w:p w:rsidR="0059136B" w:rsidRPr="007D0820" w:rsidRDefault="0059136B" w:rsidP="0059136B">
      <w:pPr>
        <w:spacing w:after="160" w:line="360" w:lineRule="auto"/>
        <w:ind w:firstLine="709"/>
        <w:contextualSpacing/>
        <w:jc w:val="center"/>
        <w:rPr>
          <w:sz w:val="24"/>
          <w:szCs w:val="24"/>
        </w:rPr>
      </w:pPr>
      <w:r w:rsidRPr="007D0820">
        <w:rPr>
          <w:sz w:val="24"/>
          <w:szCs w:val="24"/>
        </w:rPr>
        <w:lastRenderedPageBreak/>
        <w:t>ОБОЗНАЧЕНИЯ И СОКРАЩЕНИЯ</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rPr>
        <w:t>С – концентрация в объёме раствора (моль</w:t>
      </w:r>
      <w:r w:rsidRPr="007D0820">
        <w:rPr>
          <w:rFonts w:eastAsia="Calibri"/>
          <w:sz w:val="24"/>
          <w:szCs w:val="24"/>
          <w:vertAlign w:val="superscript"/>
        </w:rPr>
        <w:t>.</w:t>
      </w:r>
      <w:r w:rsidRPr="007D0820">
        <w:rPr>
          <w:rFonts w:eastAsia="Calibri"/>
          <w:sz w:val="24"/>
          <w:szCs w:val="24"/>
        </w:rPr>
        <w:t>л</w:t>
      </w:r>
      <w:r w:rsidRPr="007D0820">
        <w:rPr>
          <w:rFonts w:eastAsia="Calibri"/>
          <w:sz w:val="24"/>
          <w:szCs w:val="24"/>
          <w:vertAlign w:val="superscript"/>
        </w:rPr>
        <w:t>-1</w:t>
      </w:r>
      <w:r w:rsidRPr="007D0820">
        <w:rPr>
          <w:rFonts w:eastAsia="Calibri"/>
          <w:sz w:val="24"/>
          <w:szCs w:val="24"/>
        </w:rPr>
        <w:t>)</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rPr>
        <w:t>М – молярность (моль</w:t>
      </w:r>
      <w:r w:rsidRPr="007D0820">
        <w:rPr>
          <w:rFonts w:eastAsia="Calibri"/>
          <w:sz w:val="24"/>
          <w:szCs w:val="24"/>
          <w:vertAlign w:val="superscript"/>
        </w:rPr>
        <w:t>.</w:t>
      </w:r>
      <w:r w:rsidRPr="007D0820">
        <w:rPr>
          <w:rFonts w:eastAsia="Calibri"/>
          <w:sz w:val="24"/>
          <w:szCs w:val="24"/>
        </w:rPr>
        <w:t>л</w:t>
      </w:r>
      <w:r w:rsidRPr="007D0820">
        <w:rPr>
          <w:rFonts w:eastAsia="Calibri"/>
          <w:sz w:val="24"/>
          <w:szCs w:val="24"/>
          <w:vertAlign w:val="superscript"/>
        </w:rPr>
        <w:t>-1</w:t>
      </w:r>
      <w:r w:rsidRPr="007D0820">
        <w:rPr>
          <w:rFonts w:eastAsia="Calibri"/>
          <w:sz w:val="24"/>
          <w:szCs w:val="24"/>
        </w:rPr>
        <w:t>)</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lang w:val="en-US"/>
        </w:rPr>
        <w:t>t</w:t>
      </w:r>
      <w:r w:rsidRPr="007D0820">
        <w:rPr>
          <w:rFonts w:eastAsia="Calibri"/>
          <w:sz w:val="24"/>
          <w:szCs w:val="24"/>
        </w:rPr>
        <w:t xml:space="preserve"> – температура (</w:t>
      </w:r>
      <w:r w:rsidRPr="007D0820">
        <w:rPr>
          <w:rFonts w:eastAsia="Calibri"/>
          <w:sz w:val="24"/>
          <w:szCs w:val="24"/>
          <w:vertAlign w:val="superscript"/>
        </w:rPr>
        <w:t>0</w:t>
      </w:r>
      <w:r w:rsidRPr="007D0820">
        <w:rPr>
          <w:rFonts w:eastAsia="Calibri"/>
          <w:sz w:val="24"/>
          <w:szCs w:val="24"/>
        </w:rPr>
        <w:t>С)</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rPr>
        <w:t>ω – скорость вращения дискового электрода(об</w:t>
      </w:r>
      <w:r w:rsidRPr="007D0820">
        <w:rPr>
          <w:rFonts w:eastAsia="Calibri"/>
          <w:sz w:val="24"/>
          <w:szCs w:val="24"/>
          <w:vertAlign w:val="superscript"/>
        </w:rPr>
        <w:t>.</w:t>
      </w:r>
      <w:r w:rsidRPr="007D0820">
        <w:rPr>
          <w:rFonts w:eastAsia="Calibri"/>
          <w:sz w:val="24"/>
          <w:szCs w:val="24"/>
        </w:rPr>
        <w:t>мин</w:t>
      </w:r>
      <w:r w:rsidRPr="007D0820">
        <w:rPr>
          <w:rFonts w:eastAsia="Calibri"/>
          <w:sz w:val="24"/>
          <w:szCs w:val="24"/>
          <w:vertAlign w:val="superscript"/>
        </w:rPr>
        <w:t>-1</w:t>
      </w:r>
      <w:r w:rsidRPr="007D0820">
        <w:rPr>
          <w:rFonts w:eastAsia="Calibri"/>
          <w:sz w:val="24"/>
          <w:szCs w:val="24"/>
        </w:rPr>
        <w:t>)</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rPr>
        <w:t>Е</w:t>
      </w:r>
      <w:r w:rsidRPr="007D0820">
        <w:rPr>
          <w:rFonts w:eastAsia="Calibri"/>
          <w:sz w:val="24"/>
          <w:szCs w:val="24"/>
          <w:vertAlign w:val="subscript"/>
        </w:rPr>
        <w:t>р</w:t>
      </w:r>
      <w:r w:rsidRPr="007D0820">
        <w:rPr>
          <w:rFonts w:eastAsia="Calibri"/>
          <w:sz w:val="24"/>
          <w:szCs w:val="24"/>
        </w:rPr>
        <w:t xml:space="preserve"> – потенциал пика (В)</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lang w:val="en-US"/>
        </w:rPr>
        <w:t>S</w:t>
      </w:r>
      <w:r w:rsidRPr="007D0820">
        <w:rPr>
          <w:rFonts w:eastAsia="Calibri"/>
          <w:sz w:val="24"/>
          <w:szCs w:val="24"/>
        </w:rPr>
        <w:t xml:space="preserve"> – площадь электрода (см</w:t>
      </w:r>
      <w:r w:rsidRPr="007D0820">
        <w:rPr>
          <w:rFonts w:eastAsia="Calibri"/>
          <w:sz w:val="24"/>
          <w:szCs w:val="24"/>
          <w:vertAlign w:val="superscript"/>
        </w:rPr>
        <w:t>2</w:t>
      </w:r>
      <w:r w:rsidRPr="007D0820">
        <w:rPr>
          <w:rFonts w:eastAsia="Calibri"/>
          <w:sz w:val="24"/>
          <w:szCs w:val="24"/>
        </w:rPr>
        <w:t>)</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rPr>
        <w:t>Е</w:t>
      </w:r>
      <w:r w:rsidRPr="007D0820">
        <w:rPr>
          <w:rFonts w:eastAsia="Calibri"/>
          <w:sz w:val="24"/>
          <w:szCs w:val="24"/>
          <w:vertAlign w:val="subscript"/>
        </w:rPr>
        <w:t>н</w:t>
      </w:r>
      <w:r w:rsidRPr="007D0820">
        <w:rPr>
          <w:rFonts w:eastAsia="Calibri"/>
          <w:sz w:val="24"/>
          <w:szCs w:val="24"/>
        </w:rPr>
        <w:t xml:space="preserve"> – начальный потенциал снятия вольтамперных кривых</w:t>
      </w:r>
    </w:p>
    <w:p w:rsidR="0059136B" w:rsidRPr="007D0820" w:rsidRDefault="0059136B" w:rsidP="0059136B">
      <w:pPr>
        <w:spacing w:line="360" w:lineRule="auto"/>
        <w:contextualSpacing/>
        <w:jc w:val="both"/>
        <w:rPr>
          <w:rFonts w:eastAsia="Calibri"/>
          <w:sz w:val="24"/>
          <w:szCs w:val="24"/>
        </w:rPr>
      </w:pPr>
      <w:r w:rsidRPr="007D0820">
        <w:rPr>
          <w:rFonts w:eastAsia="Calibri"/>
          <w:sz w:val="24"/>
          <w:szCs w:val="24"/>
        </w:rPr>
        <w:t>Е</w:t>
      </w:r>
      <w:r w:rsidRPr="007D0820">
        <w:rPr>
          <w:rFonts w:eastAsia="Calibri"/>
          <w:sz w:val="24"/>
          <w:szCs w:val="24"/>
          <w:vertAlign w:val="subscript"/>
        </w:rPr>
        <w:t>к</w:t>
      </w:r>
      <w:r w:rsidRPr="007D0820">
        <w:rPr>
          <w:rFonts w:eastAsia="Calibri"/>
          <w:sz w:val="24"/>
          <w:szCs w:val="24"/>
        </w:rPr>
        <w:t xml:space="preserve"> –конечный потенциал снятия вольтамперных кривых</w:t>
      </w:r>
    </w:p>
    <w:p w:rsidR="0059136B" w:rsidRPr="007D0820" w:rsidRDefault="0059136B" w:rsidP="0059136B">
      <w:pPr>
        <w:shd w:val="clear" w:color="auto" w:fill="FFFFFF"/>
        <w:autoSpaceDE w:val="0"/>
        <w:autoSpaceDN w:val="0"/>
        <w:adjustRightInd w:val="0"/>
        <w:spacing w:line="360" w:lineRule="auto"/>
        <w:contextualSpacing/>
        <w:jc w:val="both"/>
        <w:rPr>
          <w:rFonts w:eastAsia="Calibri"/>
          <w:sz w:val="24"/>
          <w:szCs w:val="24"/>
        </w:rPr>
      </w:pPr>
      <w:r w:rsidRPr="007D0820">
        <w:rPr>
          <w:rFonts w:eastAsia="Calibri"/>
          <w:sz w:val="24"/>
          <w:szCs w:val="24"/>
        </w:rPr>
        <w:t>ПАВ – поверхносто-активное вещества</w:t>
      </w:r>
    </w:p>
    <w:p w:rsidR="0059136B" w:rsidRPr="007D0820" w:rsidRDefault="0059136B" w:rsidP="0059136B">
      <w:pPr>
        <w:shd w:val="clear" w:color="auto" w:fill="FFFFFF"/>
        <w:autoSpaceDE w:val="0"/>
        <w:autoSpaceDN w:val="0"/>
        <w:adjustRightInd w:val="0"/>
        <w:spacing w:line="360" w:lineRule="auto"/>
        <w:contextualSpacing/>
        <w:jc w:val="both"/>
        <w:rPr>
          <w:rFonts w:eastAsia="Calibri"/>
          <w:sz w:val="24"/>
          <w:szCs w:val="24"/>
        </w:rPr>
      </w:pPr>
      <w:r w:rsidRPr="007D0820">
        <w:rPr>
          <w:rFonts w:eastAsia="Calibri"/>
          <w:sz w:val="24"/>
          <w:szCs w:val="24"/>
        </w:rPr>
        <w:t>ЛКП–лакокрасочные покрытие</w:t>
      </w:r>
    </w:p>
    <w:p w:rsidR="0059136B" w:rsidRPr="007D0820" w:rsidRDefault="0059136B" w:rsidP="0059136B">
      <w:pPr>
        <w:shd w:val="clear" w:color="auto" w:fill="FFFFFF"/>
        <w:autoSpaceDE w:val="0"/>
        <w:autoSpaceDN w:val="0"/>
        <w:adjustRightInd w:val="0"/>
        <w:spacing w:line="360" w:lineRule="auto"/>
        <w:contextualSpacing/>
        <w:jc w:val="both"/>
        <w:rPr>
          <w:rFonts w:eastAsia="Calibri"/>
          <w:sz w:val="24"/>
          <w:szCs w:val="24"/>
        </w:rPr>
      </w:pPr>
      <w:r w:rsidRPr="007D0820">
        <w:rPr>
          <w:rFonts w:eastAsia="Calibri"/>
          <w:sz w:val="24"/>
          <w:szCs w:val="24"/>
        </w:rPr>
        <w:t>ГКС –</w:t>
      </w:r>
      <w:r w:rsidR="002D1D99">
        <w:rPr>
          <w:rFonts w:eastAsia="Calibri"/>
          <w:sz w:val="24"/>
          <w:szCs w:val="24"/>
        </w:rPr>
        <w:t xml:space="preserve">горячее </w:t>
      </w:r>
      <w:r w:rsidRPr="007D0820">
        <w:rPr>
          <w:rFonts w:eastAsia="Calibri"/>
          <w:sz w:val="24"/>
          <w:szCs w:val="24"/>
        </w:rPr>
        <w:t>катанная сталь</w:t>
      </w:r>
    </w:p>
    <w:p w:rsidR="0059136B" w:rsidRPr="007D0820" w:rsidRDefault="0059136B" w:rsidP="0059136B">
      <w:pPr>
        <w:shd w:val="clear" w:color="auto" w:fill="FFFFFF"/>
        <w:autoSpaceDE w:val="0"/>
        <w:autoSpaceDN w:val="0"/>
        <w:adjustRightInd w:val="0"/>
        <w:spacing w:line="360" w:lineRule="auto"/>
        <w:contextualSpacing/>
        <w:jc w:val="both"/>
        <w:rPr>
          <w:rFonts w:eastAsia="Calibri"/>
          <w:sz w:val="24"/>
          <w:szCs w:val="24"/>
        </w:rPr>
      </w:pPr>
      <w:r w:rsidRPr="007D0820">
        <w:rPr>
          <w:rFonts w:eastAsia="Calibri"/>
          <w:sz w:val="24"/>
          <w:szCs w:val="24"/>
        </w:rPr>
        <w:t>τ, мин – время осаждения покрытия</w:t>
      </w:r>
    </w:p>
    <w:p w:rsidR="0059136B" w:rsidRPr="007D0820" w:rsidRDefault="0059136B" w:rsidP="0059136B">
      <w:pPr>
        <w:shd w:val="clear" w:color="auto" w:fill="FFFFFF"/>
        <w:autoSpaceDE w:val="0"/>
        <w:autoSpaceDN w:val="0"/>
        <w:adjustRightInd w:val="0"/>
        <w:spacing w:line="360" w:lineRule="auto"/>
        <w:contextualSpacing/>
        <w:jc w:val="both"/>
        <w:rPr>
          <w:rFonts w:eastAsia="Calibri"/>
          <w:sz w:val="24"/>
          <w:szCs w:val="24"/>
        </w:rPr>
      </w:pPr>
      <w:r w:rsidRPr="007D0820">
        <w:rPr>
          <w:rFonts w:eastAsia="Calibri"/>
          <w:sz w:val="24"/>
          <w:szCs w:val="24"/>
          <w:lang w:val="en-US"/>
        </w:rPr>
        <w:t>K</w:t>
      </w:r>
      <w:r w:rsidRPr="007D0820">
        <w:rPr>
          <w:rFonts w:eastAsia="Calibri"/>
          <w:sz w:val="24"/>
          <w:szCs w:val="24"/>
          <w:vertAlign w:val="subscript"/>
          <w:lang w:val="en-US"/>
        </w:rPr>
        <w:t>m</w:t>
      </w:r>
      <w:r w:rsidRPr="007D0820">
        <w:rPr>
          <w:rFonts w:eastAsia="Calibri"/>
          <w:sz w:val="24"/>
          <w:szCs w:val="24"/>
        </w:rPr>
        <w:t>– константа скорости коррозии полученная гравиметрическим методом (г/м</w:t>
      </w:r>
      <w:r w:rsidRPr="007D0820">
        <w:rPr>
          <w:rFonts w:eastAsia="Calibri"/>
          <w:sz w:val="24"/>
          <w:szCs w:val="24"/>
          <w:vertAlign w:val="superscript"/>
        </w:rPr>
        <w:t>2</w:t>
      </w:r>
      <w:r w:rsidRPr="007D0820">
        <w:rPr>
          <w:rFonts w:eastAsia="Calibri"/>
          <w:sz w:val="24"/>
          <w:szCs w:val="24"/>
        </w:rPr>
        <w:t>·час)</w:t>
      </w:r>
    </w:p>
    <w:p w:rsidR="0059136B" w:rsidRPr="007D0820" w:rsidRDefault="0059136B" w:rsidP="0059136B">
      <w:pPr>
        <w:shd w:val="clear" w:color="auto" w:fill="FFFFFF"/>
        <w:autoSpaceDE w:val="0"/>
        <w:autoSpaceDN w:val="0"/>
        <w:adjustRightInd w:val="0"/>
        <w:spacing w:line="360" w:lineRule="auto"/>
        <w:contextualSpacing/>
        <w:jc w:val="both"/>
        <w:rPr>
          <w:rFonts w:eastAsia="Calibri"/>
          <w:sz w:val="24"/>
          <w:szCs w:val="24"/>
          <w:vertAlign w:val="subscript"/>
        </w:rPr>
      </w:pPr>
      <w:r w:rsidRPr="007D0820">
        <w:rPr>
          <w:rFonts w:eastAsia="Calibri"/>
          <w:sz w:val="24"/>
          <w:szCs w:val="24"/>
          <w:lang w:val="en-US"/>
        </w:rPr>
        <w:t>Q</w:t>
      </w:r>
      <w:r w:rsidRPr="007D0820">
        <w:rPr>
          <w:rFonts w:eastAsia="Calibri"/>
          <w:sz w:val="24"/>
          <w:szCs w:val="24"/>
        </w:rPr>
        <w:t xml:space="preserve"> </w:t>
      </w:r>
      <w:r w:rsidRPr="007D0820">
        <w:rPr>
          <w:rFonts w:eastAsia="Calibri"/>
          <w:sz w:val="24"/>
          <w:szCs w:val="24"/>
          <w:vertAlign w:val="subscript"/>
          <w:lang w:val="en-US"/>
        </w:rPr>
        <w:t>mq</w:t>
      </w:r>
      <w:r w:rsidRPr="007D0820">
        <w:rPr>
          <w:rFonts w:eastAsia="Calibri"/>
          <w:sz w:val="24"/>
          <w:szCs w:val="24"/>
        </w:rPr>
        <w:t>– количество электричества в микрокулонах</w:t>
      </w:r>
    </w:p>
    <w:p w:rsidR="0059136B" w:rsidRPr="007D0820" w:rsidRDefault="0059136B" w:rsidP="0059136B">
      <w:pPr>
        <w:spacing w:line="360" w:lineRule="auto"/>
        <w:jc w:val="both"/>
        <w:rPr>
          <w:rFonts w:eastAsia="Calibri"/>
          <w:sz w:val="24"/>
          <w:szCs w:val="24"/>
        </w:rPr>
      </w:pPr>
      <w:r w:rsidRPr="007D0820">
        <w:rPr>
          <w:rFonts w:eastAsia="Calibri"/>
          <w:sz w:val="24"/>
          <w:szCs w:val="24"/>
        </w:rPr>
        <w:t>ЗСА – защитная способность по методу Акимова (с)</w:t>
      </w:r>
    </w:p>
    <w:p w:rsidR="0059136B" w:rsidRDefault="0059136B">
      <w:pPr>
        <w:spacing w:after="200" w:line="276" w:lineRule="auto"/>
        <w:rPr>
          <w:sz w:val="24"/>
          <w:szCs w:val="24"/>
        </w:rPr>
      </w:pPr>
      <w:r>
        <w:rPr>
          <w:sz w:val="24"/>
          <w:szCs w:val="24"/>
        </w:rPr>
        <w:br w:type="page"/>
      </w:r>
    </w:p>
    <w:p w:rsidR="006A5A2A" w:rsidRDefault="006A5A2A" w:rsidP="009B4877">
      <w:pPr>
        <w:spacing w:line="360" w:lineRule="auto"/>
        <w:contextualSpacing/>
        <w:jc w:val="center"/>
        <w:rPr>
          <w:sz w:val="24"/>
          <w:szCs w:val="24"/>
        </w:rPr>
      </w:pPr>
      <w:r>
        <w:rPr>
          <w:sz w:val="24"/>
          <w:szCs w:val="24"/>
        </w:rPr>
        <w:lastRenderedPageBreak/>
        <w:t>ВЕДЕНИЕ</w:t>
      </w:r>
    </w:p>
    <w:p w:rsidR="006A5A2A" w:rsidRDefault="006A5A2A" w:rsidP="006A5A2A">
      <w:pPr>
        <w:tabs>
          <w:tab w:val="left" w:pos="993"/>
        </w:tabs>
        <w:spacing w:line="360" w:lineRule="auto"/>
        <w:ind w:firstLine="709"/>
        <w:contextualSpacing/>
        <w:jc w:val="both"/>
        <w:rPr>
          <w:sz w:val="24"/>
          <w:szCs w:val="24"/>
        </w:rPr>
      </w:pPr>
      <w:r w:rsidRPr="00EA04BA">
        <w:rPr>
          <w:sz w:val="24"/>
          <w:szCs w:val="24"/>
        </w:rPr>
        <w:t>Процессы нанесения антикоррозионных фосфатных покрытий находят широкое пр</w:t>
      </w:r>
      <w:r w:rsidRPr="00EA04BA">
        <w:rPr>
          <w:sz w:val="24"/>
          <w:szCs w:val="24"/>
        </w:rPr>
        <w:t>и</w:t>
      </w:r>
      <w:r w:rsidRPr="00EA04BA">
        <w:rPr>
          <w:sz w:val="24"/>
          <w:szCs w:val="24"/>
        </w:rPr>
        <w:t>менение в промышленности для решения различных технических задач, что обусловлено уникальными функциональными свойствами этих покрытий,</w:t>
      </w:r>
      <w:r w:rsidR="006F2F74">
        <w:rPr>
          <w:sz w:val="24"/>
          <w:szCs w:val="24"/>
        </w:rPr>
        <w:t xml:space="preserve"> </w:t>
      </w:r>
      <w:r w:rsidRPr="00EA04BA">
        <w:rPr>
          <w:sz w:val="24"/>
          <w:szCs w:val="24"/>
        </w:rPr>
        <w:t>такими как высокая прочность сцепления с металлической основой, высокая адсорбционная способность</w:t>
      </w:r>
      <w:r>
        <w:rPr>
          <w:sz w:val="24"/>
          <w:szCs w:val="24"/>
        </w:rPr>
        <w:t>,</w:t>
      </w:r>
      <w:r w:rsidRPr="00EA04BA">
        <w:rPr>
          <w:sz w:val="24"/>
          <w:szCs w:val="24"/>
        </w:rPr>
        <w:t xml:space="preserve"> высокие ант</w:t>
      </w:r>
      <w:r w:rsidRPr="00EA04BA">
        <w:rPr>
          <w:sz w:val="24"/>
          <w:szCs w:val="24"/>
        </w:rPr>
        <w:t>и</w:t>
      </w:r>
      <w:r w:rsidRPr="00EA04BA">
        <w:rPr>
          <w:sz w:val="24"/>
          <w:szCs w:val="24"/>
        </w:rPr>
        <w:t>фрикционные и экструзивные свойства и низкая электропроводность</w:t>
      </w:r>
      <w:r w:rsidRPr="008041B4">
        <w:rPr>
          <w:sz w:val="24"/>
          <w:szCs w:val="24"/>
        </w:rPr>
        <w:t>[</w:t>
      </w:r>
      <w:r>
        <w:rPr>
          <w:sz w:val="24"/>
          <w:szCs w:val="24"/>
        </w:rPr>
        <w:t>1-4</w:t>
      </w:r>
      <w:r w:rsidRPr="008041B4">
        <w:rPr>
          <w:sz w:val="24"/>
          <w:szCs w:val="24"/>
        </w:rPr>
        <w:t>]</w:t>
      </w:r>
      <w:r w:rsidRPr="00EA04BA">
        <w:rPr>
          <w:sz w:val="24"/>
          <w:szCs w:val="24"/>
        </w:rPr>
        <w:t xml:space="preserve">. </w:t>
      </w:r>
    </w:p>
    <w:p w:rsidR="006A5A2A" w:rsidRPr="0021412C" w:rsidRDefault="006A5A2A" w:rsidP="006A5A2A">
      <w:pPr>
        <w:tabs>
          <w:tab w:val="left" w:pos="993"/>
        </w:tabs>
        <w:spacing w:line="360" w:lineRule="auto"/>
        <w:ind w:firstLine="709"/>
        <w:contextualSpacing/>
        <w:jc w:val="both"/>
        <w:rPr>
          <w:sz w:val="24"/>
          <w:szCs w:val="24"/>
        </w:rPr>
      </w:pPr>
      <w:r w:rsidRPr="0021412C">
        <w:rPr>
          <w:sz w:val="24"/>
          <w:szCs w:val="24"/>
          <w:lang w:val="kk-KZ"/>
        </w:rPr>
        <w:t>Фосфатирование в настоящее время является наиболее широко используемым процессом обработки поверхности черных и цветных металлов. Это связано с его экономичностью и скоростью проведения процесса, способностью обеспечивать превосходную корроз</w:t>
      </w:r>
      <w:r>
        <w:rPr>
          <w:sz w:val="24"/>
          <w:szCs w:val="24"/>
          <w:lang w:val="kk-KZ"/>
        </w:rPr>
        <w:t xml:space="preserve">ионную стойкость, изностойкость и адгезию </w:t>
      </w:r>
      <w:r w:rsidRPr="0021412C">
        <w:rPr>
          <w:sz w:val="24"/>
          <w:szCs w:val="24"/>
        </w:rPr>
        <w:t xml:space="preserve">[ </w:t>
      </w:r>
      <w:r w:rsidRPr="006A5A2A">
        <w:rPr>
          <w:sz w:val="24"/>
          <w:szCs w:val="24"/>
        </w:rPr>
        <w:t>5-24</w:t>
      </w:r>
      <w:r w:rsidRPr="0021412C">
        <w:rPr>
          <w:sz w:val="24"/>
          <w:szCs w:val="24"/>
        </w:rPr>
        <w:t xml:space="preserve"> ].</w:t>
      </w:r>
    </w:p>
    <w:p w:rsidR="006A5A2A" w:rsidRPr="007617BE" w:rsidRDefault="006A5A2A" w:rsidP="006A5A2A">
      <w:pPr>
        <w:spacing w:line="360" w:lineRule="auto"/>
        <w:ind w:firstLine="709"/>
        <w:contextualSpacing/>
        <w:jc w:val="both"/>
        <w:rPr>
          <w:sz w:val="24"/>
          <w:szCs w:val="24"/>
        </w:rPr>
      </w:pPr>
      <w:r w:rsidRPr="00EA04BA">
        <w:rPr>
          <w:sz w:val="24"/>
          <w:szCs w:val="24"/>
        </w:rPr>
        <w:t>Основными недостатками существующих растворов фосфатирования является соде</w:t>
      </w:r>
      <w:r w:rsidRPr="00EA04BA">
        <w:rPr>
          <w:sz w:val="24"/>
          <w:szCs w:val="24"/>
        </w:rPr>
        <w:t>р</w:t>
      </w:r>
      <w:r w:rsidRPr="00EA04BA">
        <w:rPr>
          <w:sz w:val="24"/>
          <w:szCs w:val="24"/>
        </w:rPr>
        <w:t>жание в их составе токсичных ионов никеля, нитрит иона и др.; большая энергоемкость, об</w:t>
      </w:r>
      <w:r w:rsidRPr="00EA04BA">
        <w:rPr>
          <w:sz w:val="24"/>
          <w:szCs w:val="24"/>
        </w:rPr>
        <w:t>у</w:t>
      </w:r>
      <w:r w:rsidRPr="00EA04BA">
        <w:rPr>
          <w:sz w:val="24"/>
          <w:szCs w:val="24"/>
        </w:rPr>
        <w:t xml:space="preserve">словленная высокими </w:t>
      </w:r>
      <w:r>
        <w:rPr>
          <w:sz w:val="24"/>
          <w:szCs w:val="24"/>
        </w:rPr>
        <w:t>рабочими температурами процесса</w:t>
      </w:r>
      <w:r w:rsidRPr="00EA04BA">
        <w:rPr>
          <w:sz w:val="24"/>
          <w:szCs w:val="24"/>
        </w:rPr>
        <w:t xml:space="preserve"> 70-90°С; выделение водорода, пр</w:t>
      </w:r>
      <w:r w:rsidRPr="00EA04BA">
        <w:rPr>
          <w:sz w:val="24"/>
          <w:szCs w:val="24"/>
        </w:rPr>
        <w:t>е</w:t>
      </w:r>
      <w:r w:rsidRPr="00EA04BA">
        <w:rPr>
          <w:sz w:val="24"/>
          <w:szCs w:val="24"/>
        </w:rPr>
        <w:t>пятствующего формированию плотных осадков, высокое шлакообразование. Кроме того, для реализации современных технологий фосфатирования необходимо достаточно сложное об</w:t>
      </w:r>
      <w:r w:rsidRPr="00EA04BA">
        <w:rPr>
          <w:sz w:val="24"/>
          <w:szCs w:val="24"/>
        </w:rPr>
        <w:t>о</w:t>
      </w:r>
      <w:r w:rsidRPr="00EA04BA">
        <w:rPr>
          <w:sz w:val="24"/>
          <w:szCs w:val="24"/>
        </w:rPr>
        <w:t>рудование, а сами процессы требую жесткого контроля, поскольку свойства формирующихся покрытий сильно зависят от таких параметров, как свободная и общая кислотность, темпер</w:t>
      </w:r>
      <w:r w:rsidRPr="00EA04BA">
        <w:rPr>
          <w:sz w:val="24"/>
          <w:szCs w:val="24"/>
        </w:rPr>
        <w:t>а</w:t>
      </w:r>
      <w:r w:rsidRPr="00EA04BA">
        <w:rPr>
          <w:sz w:val="24"/>
          <w:szCs w:val="24"/>
        </w:rPr>
        <w:t>тура, концентрация ускорителей и др.</w:t>
      </w:r>
      <w:r w:rsidRPr="008041B4">
        <w:rPr>
          <w:sz w:val="24"/>
          <w:szCs w:val="24"/>
        </w:rPr>
        <w:t>[</w:t>
      </w:r>
      <w:r w:rsidRPr="007617BE">
        <w:rPr>
          <w:sz w:val="24"/>
          <w:szCs w:val="24"/>
        </w:rPr>
        <w:t>2</w:t>
      </w:r>
      <w:r>
        <w:rPr>
          <w:sz w:val="24"/>
          <w:szCs w:val="24"/>
        </w:rPr>
        <w:t>5-</w:t>
      </w:r>
      <w:r w:rsidRPr="007617BE">
        <w:rPr>
          <w:sz w:val="24"/>
          <w:szCs w:val="24"/>
        </w:rPr>
        <w:t>2</w:t>
      </w:r>
      <w:r>
        <w:rPr>
          <w:sz w:val="24"/>
          <w:szCs w:val="24"/>
        </w:rPr>
        <w:t>9</w:t>
      </w:r>
      <w:r w:rsidRPr="008041B4">
        <w:rPr>
          <w:sz w:val="24"/>
          <w:szCs w:val="24"/>
        </w:rPr>
        <w:t>]</w:t>
      </w:r>
      <w:r w:rsidRPr="00EA04BA">
        <w:rPr>
          <w:sz w:val="24"/>
          <w:szCs w:val="24"/>
        </w:rPr>
        <w:t xml:space="preserve">. </w:t>
      </w:r>
      <w:r>
        <w:rPr>
          <w:rFonts w:eastAsia="Calibri"/>
          <w:sz w:val="24"/>
          <w:szCs w:val="24"/>
        </w:rPr>
        <w:t xml:space="preserve">Следовательно, </w:t>
      </w:r>
      <w:r w:rsidRPr="00AB7F84">
        <w:rPr>
          <w:sz w:val="24"/>
          <w:szCs w:val="24"/>
        </w:rPr>
        <w:t>приоритетными направлени</w:t>
      </w:r>
      <w:r w:rsidRPr="00AB7F84">
        <w:rPr>
          <w:sz w:val="24"/>
          <w:szCs w:val="24"/>
        </w:rPr>
        <w:t>я</w:t>
      </w:r>
      <w:r w:rsidRPr="00AB7F84">
        <w:rPr>
          <w:sz w:val="24"/>
          <w:szCs w:val="24"/>
        </w:rPr>
        <w:t>ми</w:t>
      </w:r>
      <w:r>
        <w:rPr>
          <w:sz w:val="24"/>
          <w:szCs w:val="24"/>
        </w:rPr>
        <w:t xml:space="preserve"> в совершенствовании процесса фосфатирования является: разработка новых растворов фосфатирония, снижение концентрации раствора, температуры, времени обработки повер</w:t>
      </w:r>
      <w:r>
        <w:rPr>
          <w:sz w:val="24"/>
          <w:szCs w:val="24"/>
        </w:rPr>
        <w:t>х</w:t>
      </w:r>
      <w:r>
        <w:rPr>
          <w:sz w:val="24"/>
          <w:szCs w:val="24"/>
        </w:rPr>
        <w:t>ности, упрощение корректировки, унификация фосфатирующих растворов, усиление экон</w:t>
      </w:r>
      <w:r>
        <w:rPr>
          <w:sz w:val="24"/>
          <w:szCs w:val="24"/>
        </w:rPr>
        <w:t>о</w:t>
      </w:r>
      <w:r>
        <w:rPr>
          <w:sz w:val="24"/>
          <w:szCs w:val="24"/>
        </w:rPr>
        <w:t>мической и экологической целесообразности [</w:t>
      </w:r>
      <w:r w:rsidRPr="007617BE">
        <w:rPr>
          <w:sz w:val="24"/>
          <w:szCs w:val="24"/>
        </w:rPr>
        <w:t>30</w:t>
      </w:r>
      <w:r>
        <w:rPr>
          <w:sz w:val="24"/>
          <w:szCs w:val="24"/>
        </w:rPr>
        <w:t>-</w:t>
      </w:r>
      <w:r w:rsidRPr="007617BE">
        <w:rPr>
          <w:sz w:val="24"/>
          <w:szCs w:val="24"/>
        </w:rPr>
        <w:t>4</w:t>
      </w:r>
      <w:r w:rsidRPr="00525651">
        <w:rPr>
          <w:sz w:val="24"/>
          <w:szCs w:val="24"/>
        </w:rPr>
        <w:t>7]</w:t>
      </w:r>
      <w:r>
        <w:rPr>
          <w:sz w:val="24"/>
          <w:szCs w:val="24"/>
        </w:rPr>
        <w:t xml:space="preserve">. </w:t>
      </w:r>
    </w:p>
    <w:p w:rsidR="006A5A2A" w:rsidRPr="004B0F5C" w:rsidRDefault="006A5A2A" w:rsidP="006A5A2A">
      <w:pPr>
        <w:spacing w:line="360" w:lineRule="auto"/>
        <w:ind w:firstLine="709"/>
        <w:contextualSpacing/>
        <w:jc w:val="both"/>
        <w:rPr>
          <w:sz w:val="24"/>
          <w:szCs w:val="24"/>
        </w:rPr>
      </w:pPr>
      <w:r w:rsidRPr="004B0F5C">
        <w:rPr>
          <w:rFonts w:eastAsiaTheme="minorHAnsi"/>
          <w:sz w:val="24"/>
          <w:szCs w:val="24"/>
          <w:lang w:eastAsia="en-US"/>
        </w:rPr>
        <w:t>Процесс фосфатирования начинается с электрохимического растворения металла, с</w:t>
      </w:r>
      <w:r w:rsidRPr="004B0F5C">
        <w:rPr>
          <w:rFonts w:eastAsiaTheme="minorHAnsi"/>
          <w:sz w:val="24"/>
          <w:szCs w:val="24"/>
          <w:lang w:eastAsia="en-US"/>
        </w:rPr>
        <w:t>о</w:t>
      </w:r>
      <w:r w:rsidRPr="004B0F5C">
        <w:rPr>
          <w:rFonts w:eastAsiaTheme="minorHAnsi"/>
          <w:sz w:val="24"/>
          <w:szCs w:val="24"/>
          <w:lang w:eastAsia="en-US"/>
        </w:rPr>
        <w:t>провождающего выделением водорода. Растворение металла – это быстрая стадия электр</w:t>
      </w:r>
      <w:r w:rsidRPr="004B0F5C">
        <w:rPr>
          <w:rFonts w:eastAsiaTheme="minorHAnsi"/>
          <w:sz w:val="24"/>
          <w:szCs w:val="24"/>
          <w:lang w:eastAsia="en-US"/>
        </w:rPr>
        <w:t>о</w:t>
      </w:r>
      <w:r w:rsidRPr="004B0F5C">
        <w:rPr>
          <w:rFonts w:eastAsiaTheme="minorHAnsi"/>
          <w:sz w:val="24"/>
          <w:szCs w:val="24"/>
          <w:lang w:eastAsia="en-US"/>
        </w:rPr>
        <w:t>химического процесса, а выделение водорода – замедленная стадия, особенно на металлах с высоким перенапряжением выделения водорода. Кроме того, наблюдается блокировка п</w:t>
      </w:r>
      <w:r w:rsidRPr="004B0F5C">
        <w:rPr>
          <w:rFonts w:eastAsiaTheme="minorHAnsi"/>
          <w:sz w:val="24"/>
          <w:szCs w:val="24"/>
          <w:lang w:eastAsia="en-US"/>
        </w:rPr>
        <w:t>о</w:t>
      </w:r>
      <w:r w:rsidRPr="004B0F5C">
        <w:rPr>
          <w:rFonts w:eastAsiaTheme="minorHAnsi"/>
          <w:sz w:val="24"/>
          <w:szCs w:val="24"/>
          <w:lang w:eastAsia="en-US"/>
        </w:rPr>
        <w:t>верхности металла газообразным водородом, препятствующая протеканию процесса фосф</w:t>
      </w:r>
      <w:r w:rsidRPr="004B0F5C">
        <w:rPr>
          <w:rFonts w:eastAsiaTheme="minorHAnsi"/>
          <w:sz w:val="24"/>
          <w:szCs w:val="24"/>
          <w:lang w:eastAsia="en-US"/>
        </w:rPr>
        <w:t>а</w:t>
      </w:r>
      <w:r w:rsidRPr="004B0F5C">
        <w:rPr>
          <w:rFonts w:eastAsiaTheme="minorHAnsi"/>
          <w:sz w:val="24"/>
          <w:szCs w:val="24"/>
          <w:lang w:eastAsia="en-US"/>
        </w:rPr>
        <w:t>тирования. Воздействие ускорителей основано на замене медленной стадии процесса фосф</w:t>
      </w:r>
      <w:r w:rsidRPr="004B0F5C">
        <w:rPr>
          <w:rFonts w:eastAsiaTheme="minorHAnsi"/>
          <w:sz w:val="24"/>
          <w:szCs w:val="24"/>
          <w:lang w:eastAsia="en-US"/>
        </w:rPr>
        <w:t>а</w:t>
      </w:r>
      <w:r w:rsidRPr="004B0F5C">
        <w:rPr>
          <w:rFonts w:eastAsiaTheme="minorHAnsi"/>
          <w:sz w:val="24"/>
          <w:szCs w:val="24"/>
          <w:lang w:eastAsia="en-US"/>
        </w:rPr>
        <w:t>тирования и предотвращении выделения водорода. В качестве ускорителей часто используют органические окислители и соли тяжелых металлов, которые являясь катодными деполяриз</w:t>
      </w:r>
      <w:r w:rsidRPr="004B0F5C">
        <w:rPr>
          <w:rFonts w:eastAsiaTheme="minorHAnsi"/>
          <w:sz w:val="24"/>
          <w:szCs w:val="24"/>
          <w:lang w:eastAsia="en-US"/>
        </w:rPr>
        <w:t>а</w:t>
      </w:r>
      <w:r w:rsidRPr="004B0F5C">
        <w:rPr>
          <w:rFonts w:eastAsiaTheme="minorHAnsi"/>
          <w:sz w:val="24"/>
          <w:szCs w:val="24"/>
          <w:lang w:eastAsia="en-US"/>
        </w:rPr>
        <w:t>торами, замедляют процесс выделения водорода, замещая его на другие легко протекающие процессы.</w:t>
      </w:r>
    </w:p>
    <w:p w:rsidR="006A5A2A" w:rsidRPr="00EA04BA" w:rsidRDefault="006A5A2A" w:rsidP="006A5A2A">
      <w:pPr>
        <w:spacing w:line="360" w:lineRule="auto"/>
        <w:ind w:firstLine="709"/>
        <w:contextualSpacing/>
        <w:jc w:val="both"/>
        <w:rPr>
          <w:sz w:val="24"/>
          <w:szCs w:val="24"/>
        </w:rPr>
      </w:pPr>
      <w:r w:rsidRPr="00EA04BA">
        <w:rPr>
          <w:sz w:val="24"/>
          <w:szCs w:val="24"/>
        </w:rPr>
        <w:t>В современных исследованиях в качестве ускорителей процесса фосфатирования и</w:t>
      </w:r>
      <w:r w:rsidRPr="00EA04BA">
        <w:rPr>
          <w:sz w:val="24"/>
          <w:szCs w:val="24"/>
        </w:rPr>
        <w:t>с</w:t>
      </w:r>
      <w:r w:rsidRPr="00EA04BA">
        <w:rPr>
          <w:sz w:val="24"/>
          <w:szCs w:val="24"/>
        </w:rPr>
        <w:t>пользуют органические комплексообразующие соединения [</w:t>
      </w:r>
      <w:r w:rsidRPr="007617BE">
        <w:rPr>
          <w:sz w:val="24"/>
          <w:szCs w:val="24"/>
        </w:rPr>
        <w:t>2</w:t>
      </w:r>
      <w:r w:rsidRPr="00EA04BA">
        <w:rPr>
          <w:sz w:val="24"/>
          <w:szCs w:val="24"/>
        </w:rPr>
        <w:t>9], которые в сочетании с п</w:t>
      </w:r>
      <w:r w:rsidRPr="00EA04BA">
        <w:rPr>
          <w:sz w:val="24"/>
          <w:szCs w:val="24"/>
        </w:rPr>
        <w:t>о</w:t>
      </w:r>
      <w:r w:rsidRPr="00EA04BA">
        <w:rPr>
          <w:sz w:val="24"/>
          <w:szCs w:val="24"/>
        </w:rPr>
        <w:t>верхностно-активными веществами [</w:t>
      </w:r>
      <w:r w:rsidRPr="007617BE">
        <w:rPr>
          <w:sz w:val="24"/>
          <w:szCs w:val="24"/>
        </w:rPr>
        <w:t>3</w:t>
      </w:r>
      <w:r w:rsidRPr="00EA04BA">
        <w:rPr>
          <w:sz w:val="24"/>
          <w:szCs w:val="24"/>
        </w:rPr>
        <w:t xml:space="preserve">0] дают возможность сократить количество стадий </w:t>
      </w:r>
      <w:r w:rsidRPr="00EA04BA">
        <w:rPr>
          <w:sz w:val="24"/>
          <w:szCs w:val="24"/>
        </w:rPr>
        <w:lastRenderedPageBreak/>
        <w:t>процесса, увеличить перенапряжение выделения водорода, стабилизировать раствор фосф</w:t>
      </w:r>
      <w:r w:rsidRPr="00EA04BA">
        <w:rPr>
          <w:sz w:val="24"/>
          <w:szCs w:val="24"/>
        </w:rPr>
        <w:t>а</w:t>
      </w:r>
      <w:r w:rsidRPr="00EA04BA">
        <w:rPr>
          <w:sz w:val="24"/>
          <w:szCs w:val="24"/>
        </w:rPr>
        <w:t xml:space="preserve">тирования и уменьшить шлакообразование. </w:t>
      </w:r>
      <w:r>
        <w:rPr>
          <w:sz w:val="24"/>
          <w:szCs w:val="24"/>
        </w:rPr>
        <w:t>Н</w:t>
      </w:r>
      <w:r w:rsidRPr="00EA04BA">
        <w:rPr>
          <w:sz w:val="24"/>
          <w:szCs w:val="24"/>
        </w:rPr>
        <w:t>аиболее перспективными ускорителями пр</w:t>
      </w:r>
      <w:r w:rsidRPr="00EA04BA">
        <w:rPr>
          <w:sz w:val="24"/>
          <w:szCs w:val="24"/>
        </w:rPr>
        <w:t>о</w:t>
      </w:r>
      <w:r w:rsidRPr="00EA04BA">
        <w:rPr>
          <w:sz w:val="24"/>
          <w:szCs w:val="24"/>
        </w:rPr>
        <w:t>цесса фосфатирования могут служить азотсодержащие органически</w:t>
      </w:r>
      <w:r>
        <w:rPr>
          <w:sz w:val="24"/>
          <w:szCs w:val="24"/>
        </w:rPr>
        <w:t>е соединения [</w:t>
      </w:r>
      <w:r w:rsidRPr="007617BE">
        <w:rPr>
          <w:sz w:val="24"/>
          <w:szCs w:val="24"/>
        </w:rPr>
        <w:t>3</w:t>
      </w:r>
      <w:r w:rsidRPr="00EA04BA">
        <w:rPr>
          <w:sz w:val="24"/>
          <w:szCs w:val="24"/>
        </w:rPr>
        <w:t>1], дейс</w:t>
      </w:r>
      <w:r w:rsidRPr="00EA04BA">
        <w:rPr>
          <w:sz w:val="24"/>
          <w:szCs w:val="24"/>
        </w:rPr>
        <w:t>т</w:t>
      </w:r>
      <w:r w:rsidRPr="00EA04BA">
        <w:rPr>
          <w:sz w:val="24"/>
          <w:szCs w:val="24"/>
        </w:rPr>
        <w:t>вие которых на процесс низкотемпературного ускоренного фо</w:t>
      </w:r>
      <w:r>
        <w:rPr>
          <w:sz w:val="24"/>
          <w:szCs w:val="24"/>
        </w:rPr>
        <w:t>с</w:t>
      </w:r>
      <w:r w:rsidRPr="00EA04BA">
        <w:rPr>
          <w:sz w:val="24"/>
          <w:szCs w:val="24"/>
        </w:rPr>
        <w:t>фатирования в сочетании с другими компонентами раствора практически не изучено.</w:t>
      </w:r>
    </w:p>
    <w:p w:rsidR="006A5A2A" w:rsidRDefault="006A5A2A" w:rsidP="006A5A2A">
      <w:pPr>
        <w:tabs>
          <w:tab w:val="left" w:pos="993"/>
        </w:tabs>
        <w:spacing w:line="360" w:lineRule="auto"/>
        <w:ind w:firstLine="709"/>
        <w:contextualSpacing/>
        <w:jc w:val="both"/>
        <w:rPr>
          <w:rFonts w:eastAsia="Calibri"/>
          <w:sz w:val="24"/>
          <w:szCs w:val="24"/>
        </w:rPr>
      </w:pPr>
      <w:r w:rsidRPr="00EA04BA">
        <w:rPr>
          <w:rFonts w:eastAsia="Calibri"/>
          <w:sz w:val="24"/>
          <w:szCs w:val="24"/>
        </w:rPr>
        <w:t xml:space="preserve">Лидерами разработок в области фосфатирования являются немецкие компании </w:t>
      </w:r>
      <w:r w:rsidRPr="00EA04BA">
        <w:rPr>
          <w:rFonts w:eastAsia="Calibri"/>
          <w:sz w:val="24"/>
          <w:szCs w:val="24"/>
          <w:lang w:val="en-US"/>
        </w:rPr>
        <w:t>Henkel</w:t>
      </w:r>
      <w:r w:rsidRPr="00EA04BA">
        <w:rPr>
          <w:rFonts w:eastAsia="Calibri"/>
          <w:sz w:val="24"/>
          <w:szCs w:val="24"/>
        </w:rPr>
        <w:t xml:space="preserve">, </w:t>
      </w:r>
      <w:r w:rsidRPr="00EA04BA">
        <w:rPr>
          <w:rFonts w:eastAsia="Calibri"/>
          <w:sz w:val="24"/>
          <w:szCs w:val="24"/>
          <w:lang w:val="en-US"/>
        </w:rPr>
        <w:t>Chemetall</w:t>
      </w:r>
      <w:r w:rsidRPr="00EA04BA">
        <w:rPr>
          <w:rFonts w:eastAsia="Calibri"/>
          <w:sz w:val="24"/>
          <w:szCs w:val="24"/>
        </w:rPr>
        <w:t xml:space="preserve"> и американская</w:t>
      </w:r>
      <w:r w:rsidR="00804BCA">
        <w:rPr>
          <w:rFonts w:eastAsia="Calibri"/>
          <w:sz w:val="24"/>
          <w:szCs w:val="24"/>
        </w:rPr>
        <w:t xml:space="preserve"> </w:t>
      </w:r>
      <w:r w:rsidRPr="00EA04BA">
        <w:rPr>
          <w:rFonts w:eastAsia="Calibri"/>
          <w:sz w:val="24"/>
          <w:szCs w:val="24"/>
          <w:lang w:val="en-US"/>
        </w:rPr>
        <w:t>Parker</w:t>
      </w:r>
      <w:r>
        <w:rPr>
          <w:rFonts w:eastAsia="Calibri"/>
          <w:sz w:val="24"/>
          <w:szCs w:val="24"/>
        </w:rPr>
        <w:t xml:space="preserve"> [</w:t>
      </w:r>
      <w:r w:rsidRPr="007617BE">
        <w:rPr>
          <w:rFonts w:eastAsia="Calibri"/>
          <w:sz w:val="24"/>
          <w:szCs w:val="24"/>
        </w:rPr>
        <w:t>3</w:t>
      </w:r>
      <w:r>
        <w:rPr>
          <w:rFonts w:eastAsia="Calibri"/>
          <w:sz w:val="24"/>
          <w:szCs w:val="24"/>
        </w:rPr>
        <w:t>7-</w:t>
      </w:r>
      <w:r w:rsidRPr="007617BE">
        <w:rPr>
          <w:rFonts w:eastAsia="Calibri"/>
          <w:sz w:val="24"/>
          <w:szCs w:val="24"/>
        </w:rPr>
        <w:t>4</w:t>
      </w:r>
      <w:r w:rsidRPr="00525651">
        <w:rPr>
          <w:rFonts w:eastAsia="Calibri"/>
          <w:sz w:val="24"/>
          <w:szCs w:val="24"/>
        </w:rPr>
        <w:t>0]</w:t>
      </w:r>
      <w:r w:rsidRPr="00EA04BA">
        <w:rPr>
          <w:rFonts w:eastAsia="Calibri"/>
          <w:sz w:val="24"/>
          <w:szCs w:val="24"/>
        </w:rPr>
        <w:t>. Отечественных разработок высокого уровня по данному направлению практически не существует. Мировые аналоги являются интелле</w:t>
      </w:r>
      <w:r w:rsidRPr="00EA04BA">
        <w:rPr>
          <w:rFonts w:eastAsia="Calibri"/>
          <w:sz w:val="24"/>
          <w:szCs w:val="24"/>
        </w:rPr>
        <w:t>к</w:t>
      </w:r>
      <w:r w:rsidRPr="00EA04BA">
        <w:rPr>
          <w:rFonts w:eastAsia="Calibri"/>
          <w:sz w:val="24"/>
          <w:szCs w:val="24"/>
        </w:rPr>
        <w:t>туальной собственностью разработчиков, которые для различных стадий формирования а</w:t>
      </w:r>
      <w:r w:rsidRPr="00EA04BA">
        <w:rPr>
          <w:rFonts w:eastAsia="Calibri"/>
          <w:sz w:val="24"/>
          <w:szCs w:val="24"/>
        </w:rPr>
        <w:t>н</w:t>
      </w:r>
      <w:r w:rsidRPr="00EA04BA">
        <w:rPr>
          <w:rFonts w:eastAsia="Calibri"/>
          <w:sz w:val="24"/>
          <w:szCs w:val="24"/>
        </w:rPr>
        <w:t>тикоррозионных покрытий производят готовые композиции, не раскрывая их составов. П</w:t>
      </w:r>
      <w:r w:rsidRPr="00EA04BA">
        <w:rPr>
          <w:rFonts w:eastAsia="Calibri"/>
          <w:sz w:val="24"/>
          <w:szCs w:val="24"/>
        </w:rPr>
        <w:t>о</w:t>
      </w:r>
      <w:r w:rsidRPr="00EA04BA">
        <w:rPr>
          <w:rFonts w:eastAsia="Calibri"/>
          <w:sz w:val="24"/>
          <w:szCs w:val="24"/>
        </w:rPr>
        <w:t>этому важные отрасли отечественной промышленности, на которых производится фосфат</w:t>
      </w:r>
      <w:r w:rsidRPr="00EA04BA">
        <w:rPr>
          <w:rFonts w:eastAsia="Calibri"/>
          <w:sz w:val="24"/>
          <w:szCs w:val="24"/>
        </w:rPr>
        <w:t>и</w:t>
      </w:r>
      <w:r w:rsidRPr="00EA04BA">
        <w:rPr>
          <w:rFonts w:eastAsia="Calibri"/>
          <w:sz w:val="24"/>
          <w:szCs w:val="24"/>
        </w:rPr>
        <w:t>рование металлов, зависят от зарубежных производителей, цены на которые неоправданно завышены. В связи с</w:t>
      </w:r>
      <w:r w:rsidR="006F2F74">
        <w:rPr>
          <w:rFonts w:eastAsia="Calibri"/>
          <w:sz w:val="24"/>
          <w:szCs w:val="24"/>
        </w:rPr>
        <w:t xml:space="preserve"> </w:t>
      </w:r>
      <w:r w:rsidRPr="00EA04BA">
        <w:rPr>
          <w:rFonts w:eastAsia="Calibri"/>
          <w:sz w:val="24"/>
          <w:szCs w:val="24"/>
        </w:rPr>
        <w:t>изложенным выше, разработка высокоэффективных отечественных технологий антикоррозионных покрытий, отвечающих возрастающим требованиям</w:t>
      </w:r>
      <w:r>
        <w:rPr>
          <w:rFonts w:eastAsia="Calibri"/>
          <w:sz w:val="24"/>
          <w:szCs w:val="24"/>
        </w:rPr>
        <w:t>,</w:t>
      </w:r>
      <w:r w:rsidRPr="00EA04BA">
        <w:rPr>
          <w:rFonts w:eastAsia="Calibri"/>
          <w:sz w:val="24"/>
          <w:szCs w:val="24"/>
        </w:rPr>
        <w:t xml:space="preserve"> соотве</w:t>
      </w:r>
      <w:r w:rsidRPr="00EA04BA">
        <w:rPr>
          <w:rFonts w:eastAsia="Calibri"/>
          <w:sz w:val="24"/>
          <w:szCs w:val="24"/>
        </w:rPr>
        <w:t>т</w:t>
      </w:r>
      <w:r w:rsidRPr="00EA04BA">
        <w:rPr>
          <w:rFonts w:eastAsia="Calibri"/>
          <w:sz w:val="24"/>
          <w:szCs w:val="24"/>
        </w:rPr>
        <w:t>ствует обоснованности выбора направления исследования</w:t>
      </w:r>
      <w:r w:rsidRPr="00A019F8">
        <w:rPr>
          <w:rFonts w:eastAsia="Calibri"/>
          <w:sz w:val="24"/>
          <w:szCs w:val="24"/>
        </w:rPr>
        <w:t>.</w:t>
      </w:r>
    </w:p>
    <w:p w:rsidR="006A5A2A" w:rsidRPr="009050D7" w:rsidRDefault="006A5A2A" w:rsidP="006A5A2A">
      <w:pPr>
        <w:spacing w:line="360" w:lineRule="auto"/>
        <w:ind w:firstLine="709"/>
        <w:contextualSpacing/>
        <w:jc w:val="both"/>
        <w:rPr>
          <w:sz w:val="24"/>
          <w:szCs w:val="24"/>
        </w:rPr>
      </w:pPr>
      <w:r w:rsidRPr="009050D7">
        <w:rPr>
          <w:sz w:val="24"/>
          <w:szCs w:val="24"/>
        </w:rPr>
        <w:t>Основными задачами проекта на 2019 год являются: Исследование влияния ускорит</w:t>
      </w:r>
      <w:r w:rsidRPr="009050D7">
        <w:rPr>
          <w:sz w:val="24"/>
          <w:szCs w:val="24"/>
        </w:rPr>
        <w:t>е</w:t>
      </w:r>
      <w:r w:rsidRPr="009050D7">
        <w:rPr>
          <w:sz w:val="24"/>
          <w:szCs w:val="24"/>
        </w:rPr>
        <w:t>лей на коррозионную стойкость фосфатных покрытий</w:t>
      </w:r>
      <w:r>
        <w:rPr>
          <w:sz w:val="24"/>
          <w:szCs w:val="24"/>
        </w:rPr>
        <w:t>, получамых из растворов преобразов</w:t>
      </w:r>
      <w:r>
        <w:rPr>
          <w:sz w:val="24"/>
          <w:szCs w:val="24"/>
        </w:rPr>
        <w:t>а</w:t>
      </w:r>
      <w:r>
        <w:rPr>
          <w:sz w:val="24"/>
          <w:szCs w:val="24"/>
        </w:rPr>
        <w:t>телей ржавчины</w:t>
      </w:r>
      <w:r w:rsidRPr="009050D7">
        <w:rPr>
          <w:sz w:val="24"/>
          <w:szCs w:val="24"/>
        </w:rPr>
        <w:t xml:space="preserve"> на стальной основе капельным методом Акимова и методом циклических вольтамперных кривых. Определение оптимальных условий формирования фосфатных п</w:t>
      </w:r>
      <w:r w:rsidRPr="009050D7">
        <w:rPr>
          <w:sz w:val="24"/>
          <w:szCs w:val="24"/>
        </w:rPr>
        <w:t>о</w:t>
      </w:r>
      <w:r w:rsidRPr="009050D7">
        <w:rPr>
          <w:sz w:val="24"/>
          <w:szCs w:val="24"/>
        </w:rPr>
        <w:t>крытий в присутствии ускорителей с использованием метода Акимова и методом снятия циклических вольтамперных кривых</w:t>
      </w:r>
      <w:r>
        <w:rPr>
          <w:sz w:val="24"/>
          <w:szCs w:val="24"/>
        </w:rPr>
        <w:t>.</w:t>
      </w:r>
      <w:r w:rsidRPr="009050D7">
        <w:rPr>
          <w:sz w:val="24"/>
          <w:szCs w:val="24"/>
        </w:rPr>
        <w:t xml:space="preserve"> Проведение коррозионных испытаний фосфатных п</w:t>
      </w:r>
      <w:r w:rsidRPr="009050D7">
        <w:rPr>
          <w:sz w:val="24"/>
          <w:szCs w:val="24"/>
        </w:rPr>
        <w:t>о</w:t>
      </w:r>
      <w:r w:rsidRPr="009050D7">
        <w:rPr>
          <w:sz w:val="24"/>
          <w:szCs w:val="24"/>
        </w:rPr>
        <w:t>крытий из поляризационных кривых по Тафелю. Проведение коррозионных испытаний с и</w:t>
      </w:r>
      <w:r w:rsidRPr="009050D7">
        <w:rPr>
          <w:sz w:val="24"/>
          <w:szCs w:val="24"/>
        </w:rPr>
        <w:t>с</w:t>
      </w:r>
      <w:r w:rsidRPr="009050D7">
        <w:rPr>
          <w:sz w:val="24"/>
          <w:szCs w:val="24"/>
        </w:rPr>
        <w:t xml:space="preserve">пользованием метода поляризационного сопротивления. </w:t>
      </w:r>
      <w:r w:rsidRPr="009050D7">
        <w:rPr>
          <w:spacing w:val="2"/>
          <w:sz w:val="24"/>
          <w:szCs w:val="24"/>
        </w:rPr>
        <w:t>Исследование получаемых фосфа</w:t>
      </w:r>
      <w:r w:rsidRPr="009050D7">
        <w:rPr>
          <w:spacing w:val="2"/>
          <w:sz w:val="24"/>
          <w:szCs w:val="24"/>
        </w:rPr>
        <w:t>т</w:t>
      </w:r>
      <w:r w:rsidRPr="009050D7">
        <w:rPr>
          <w:spacing w:val="2"/>
          <w:sz w:val="24"/>
          <w:szCs w:val="24"/>
        </w:rPr>
        <w:t xml:space="preserve">ных покрытий с использованием физико-химических методов. </w:t>
      </w:r>
    </w:p>
    <w:p w:rsidR="006A5A2A" w:rsidRPr="009050D7" w:rsidRDefault="006A5A2A" w:rsidP="006A5A2A">
      <w:pPr>
        <w:suppressAutoHyphens/>
        <w:spacing w:line="360" w:lineRule="auto"/>
        <w:ind w:firstLine="709"/>
        <w:contextualSpacing/>
        <w:jc w:val="both"/>
        <w:rPr>
          <w:sz w:val="24"/>
          <w:szCs w:val="24"/>
        </w:rPr>
      </w:pPr>
    </w:p>
    <w:p w:rsidR="006A5A2A" w:rsidRPr="009050D7" w:rsidRDefault="006A5A2A" w:rsidP="006A5A2A">
      <w:pPr>
        <w:suppressAutoHyphens/>
        <w:spacing w:line="360" w:lineRule="auto"/>
        <w:ind w:firstLine="709"/>
        <w:contextualSpacing/>
        <w:jc w:val="both"/>
        <w:rPr>
          <w:sz w:val="24"/>
          <w:szCs w:val="24"/>
        </w:rPr>
      </w:pPr>
    </w:p>
    <w:p w:rsidR="006A5A2A" w:rsidRDefault="006A5A2A" w:rsidP="006A5A2A">
      <w:pPr>
        <w:spacing w:line="360" w:lineRule="auto"/>
        <w:ind w:firstLine="709"/>
        <w:contextualSpacing/>
        <w:jc w:val="both"/>
        <w:rPr>
          <w:sz w:val="24"/>
          <w:szCs w:val="24"/>
        </w:rPr>
      </w:pPr>
    </w:p>
    <w:p w:rsidR="006A5A2A" w:rsidRDefault="006A5A2A" w:rsidP="006A5A2A">
      <w:pPr>
        <w:spacing w:line="360" w:lineRule="auto"/>
        <w:ind w:firstLine="709"/>
        <w:contextualSpacing/>
        <w:jc w:val="both"/>
        <w:rPr>
          <w:sz w:val="24"/>
          <w:szCs w:val="24"/>
        </w:rPr>
      </w:pPr>
    </w:p>
    <w:p w:rsidR="006A5A2A" w:rsidRDefault="006A5A2A" w:rsidP="006A5A2A">
      <w:pPr>
        <w:spacing w:line="360" w:lineRule="auto"/>
        <w:ind w:firstLine="709"/>
        <w:contextualSpacing/>
        <w:jc w:val="both"/>
        <w:rPr>
          <w:sz w:val="24"/>
          <w:szCs w:val="24"/>
        </w:rPr>
      </w:pPr>
    </w:p>
    <w:p w:rsidR="006A5A2A" w:rsidRDefault="006A5A2A" w:rsidP="006A5A2A">
      <w:pPr>
        <w:spacing w:line="360" w:lineRule="auto"/>
        <w:ind w:firstLine="709"/>
        <w:contextualSpacing/>
        <w:jc w:val="both"/>
        <w:rPr>
          <w:sz w:val="24"/>
          <w:szCs w:val="24"/>
        </w:rPr>
      </w:pPr>
    </w:p>
    <w:p w:rsidR="006A5A2A" w:rsidRDefault="006A5A2A" w:rsidP="006A5A2A">
      <w:pPr>
        <w:spacing w:line="360" w:lineRule="auto"/>
        <w:ind w:firstLine="709"/>
        <w:contextualSpacing/>
        <w:jc w:val="both"/>
        <w:rPr>
          <w:sz w:val="24"/>
          <w:szCs w:val="24"/>
        </w:rPr>
      </w:pPr>
    </w:p>
    <w:p w:rsidR="006A5A2A" w:rsidRDefault="006A5A2A" w:rsidP="006A5A2A">
      <w:pPr>
        <w:spacing w:line="360" w:lineRule="auto"/>
        <w:ind w:firstLine="709"/>
        <w:contextualSpacing/>
        <w:jc w:val="both"/>
        <w:rPr>
          <w:sz w:val="24"/>
          <w:szCs w:val="24"/>
        </w:rPr>
      </w:pPr>
    </w:p>
    <w:p w:rsidR="003F5887" w:rsidRDefault="003F5887">
      <w:pPr>
        <w:spacing w:after="200" w:line="276" w:lineRule="auto"/>
        <w:rPr>
          <w:sz w:val="24"/>
          <w:szCs w:val="24"/>
        </w:rPr>
      </w:pPr>
      <w:r>
        <w:rPr>
          <w:sz w:val="24"/>
          <w:szCs w:val="24"/>
        </w:rPr>
        <w:br w:type="page"/>
      </w:r>
    </w:p>
    <w:p w:rsidR="00735FA4" w:rsidRPr="00EC2D58" w:rsidRDefault="00735FA4" w:rsidP="00EC2D58">
      <w:pPr>
        <w:spacing w:line="360" w:lineRule="auto"/>
        <w:contextualSpacing/>
        <w:jc w:val="center"/>
        <w:rPr>
          <w:rFonts w:eastAsiaTheme="minorEastAsia"/>
          <w:sz w:val="24"/>
          <w:szCs w:val="24"/>
        </w:rPr>
      </w:pPr>
      <w:r w:rsidRPr="00EC2D58">
        <w:rPr>
          <w:rFonts w:eastAsiaTheme="minorEastAsia"/>
          <w:sz w:val="24"/>
          <w:szCs w:val="24"/>
        </w:rPr>
        <w:lastRenderedPageBreak/>
        <w:t>ОСНОВНАЯ ЧАСТЬ</w:t>
      </w:r>
    </w:p>
    <w:p w:rsidR="00EC2D58" w:rsidRPr="00EC2D58" w:rsidRDefault="00EC2D58" w:rsidP="00EC2D58">
      <w:pPr>
        <w:spacing w:line="360" w:lineRule="auto"/>
        <w:ind w:firstLine="709"/>
        <w:rPr>
          <w:rFonts w:eastAsia="Calibri"/>
          <w:i/>
          <w:sz w:val="24"/>
          <w:szCs w:val="24"/>
        </w:rPr>
      </w:pPr>
      <w:r w:rsidRPr="00EC2D58">
        <w:rPr>
          <w:rFonts w:eastAsia="Calibri"/>
          <w:i/>
          <w:sz w:val="24"/>
          <w:szCs w:val="24"/>
        </w:rPr>
        <w:t>Методика проведения НИР</w:t>
      </w:r>
    </w:p>
    <w:p w:rsidR="00EC2D58" w:rsidRPr="00032039" w:rsidRDefault="00EC2D58" w:rsidP="00EC2D58">
      <w:pPr>
        <w:spacing w:line="360" w:lineRule="auto"/>
        <w:ind w:firstLine="709"/>
        <w:contextualSpacing/>
        <w:jc w:val="both"/>
        <w:rPr>
          <w:rFonts w:eastAsiaTheme="minorHAnsi"/>
          <w:sz w:val="24"/>
          <w:szCs w:val="24"/>
          <w:lang w:eastAsia="en-US"/>
        </w:rPr>
      </w:pPr>
      <w:r w:rsidRPr="00032039">
        <w:rPr>
          <w:rFonts w:eastAsiaTheme="minorHAnsi"/>
          <w:sz w:val="24"/>
          <w:szCs w:val="24"/>
          <w:lang w:eastAsia="en-US"/>
        </w:rPr>
        <w:t>Формирование защитных антикоррозионных покрытий на стальных образцах (Ст.3) проводили с использованием фосфатирующих растворов (1-7), имеющих следующие сост</w:t>
      </w:r>
      <w:r w:rsidRPr="00032039">
        <w:rPr>
          <w:rFonts w:eastAsiaTheme="minorHAnsi"/>
          <w:sz w:val="24"/>
          <w:szCs w:val="24"/>
          <w:lang w:eastAsia="en-US"/>
        </w:rPr>
        <w:t>а</w:t>
      </w:r>
      <w:r w:rsidRPr="00032039">
        <w:rPr>
          <w:rFonts w:eastAsiaTheme="minorHAnsi"/>
          <w:sz w:val="24"/>
          <w:szCs w:val="24"/>
          <w:lang w:eastAsia="en-US"/>
        </w:rPr>
        <w:t>вы:</w:t>
      </w:r>
    </w:p>
    <w:p w:rsidR="00EC2D58" w:rsidRPr="00032039" w:rsidRDefault="00EC2D58" w:rsidP="00EC2D58">
      <w:pPr>
        <w:spacing w:before="240" w:line="360" w:lineRule="auto"/>
        <w:ind w:firstLine="709"/>
        <w:contextualSpacing/>
        <w:jc w:val="both"/>
        <w:rPr>
          <w:rFonts w:eastAsiaTheme="minorHAnsi"/>
          <w:sz w:val="24"/>
          <w:szCs w:val="24"/>
          <w:lang w:eastAsia="en-US"/>
        </w:rPr>
      </w:pPr>
      <w:r w:rsidRPr="00032039">
        <w:rPr>
          <w:rFonts w:eastAsiaTheme="minorHAnsi"/>
          <w:sz w:val="24"/>
          <w:szCs w:val="24"/>
          <w:lang w:eastAsia="en-US"/>
        </w:rPr>
        <w:t xml:space="preserve">ФР-1(1): </w:t>
      </w:r>
      <w:r w:rsidRPr="00032039">
        <w:rPr>
          <w:rFonts w:eastAsiaTheme="minorHAnsi"/>
          <w:sz w:val="24"/>
          <w:szCs w:val="24"/>
          <w:lang w:val="en-US" w:eastAsia="en-US"/>
        </w:rPr>
        <w:t>ZnO</w:t>
      </w:r>
      <w:r w:rsidRPr="00032039">
        <w:rPr>
          <w:rFonts w:eastAsiaTheme="minorHAnsi"/>
          <w:sz w:val="24"/>
          <w:szCs w:val="24"/>
          <w:lang w:eastAsia="en-US"/>
        </w:rPr>
        <w:t xml:space="preserve"> – 0,145 г/л; </w:t>
      </w:r>
      <w:r w:rsidRPr="00032039">
        <w:rPr>
          <w:rFonts w:eastAsiaTheme="minorHAnsi"/>
          <w:sz w:val="24"/>
          <w:szCs w:val="24"/>
          <w:lang w:val="en-US" w:eastAsia="en-US"/>
        </w:rPr>
        <w:t>MnSO</w:t>
      </w:r>
      <w:r w:rsidRPr="00032039">
        <w:rPr>
          <w:rFonts w:eastAsiaTheme="minorHAnsi"/>
          <w:sz w:val="24"/>
          <w:szCs w:val="24"/>
          <w:vertAlign w:val="subscript"/>
          <w:lang w:eastAsia="en-US"/>
        </w:rPr>
        <w:t>4</w:t>
      </w:r>
      <w:r w:rsidRPr="00032039">
        <w:rPr>
          <w:rFonts w:eastAsiaTheme="minorHAnsi"/>
          <w:sz w:val="24"/>
          <w:szCs w:val="24"/>
          <w:vertAlign w:val="superscript"/>
          <w:lang w:eastAsia="en-US"/>
        </w:rPr>
        <w:t>.</w:t>
      </w:r>
      <w:r w:rsidRPr="00032039">
        <w:rPr>
          <w:rFonts w:eastAsiaTheme="minorHAnsi"/>
          <w:sz w:val="24"/>
          <w:szCs w:val="24"/>
          <w:lang w:val="en-US" w:eastAsia="en-US"/>
        </w:rPr>
        <w:t>H</w:t>
      </w:r>
      <w:r w:rsidRPr="00032039">
        <w:rPr>
          <w:rFonts w:eastAsiaTheme="minorHAnsi"/>
          <w:sz w:val="24"/>
          <w:szCs w:val="24"/>
          <w:vertAlign w:val="subscript"/>
          <w:lang w:eastAsia="en-US"/>
        </w:rPr>
        <w:t>2</w:t>
      </w:r>
      <w:r w:rsidRPr="00032039">
        <w:rPr>
          <w:rFonts w:eastAsiaTheme="minorHAnsi"/>
          <w:sz w:val="24"/>
          <w:szCs w:val="24"/>
          <w:lang w:val="en-US" w:eastAsia="en-US"/>
        </w:rPr>
        <w:t>O</w:t>
      </w:r>
      <w:r w:rsidRPr="00032039">
        <w:rPr>
          <w:rFonts w:eastAsiaTheme="minorHAnsi"/>
          <w:sz w:val="24"/>
          <w:szCs w:val="24"/>
          <w:lang w:eastAsia="en-US"/>
        </w:rPr>
        <w:t xml:space="preserve"> – 0,061г/л; </w:t>
      </w:r>
      <w:r w:rsidRPr="00032039">
        <w:rPr>
          <w:rFonts w:eastAsiaTheme="minorHAnsi"/>
          <w:sz w:val="24"/>
          <w:szCs w:val="24"/>
          <w:lang w:val="en-US" w:eastAsia="en-US"/>
        </w:rPr>
        <w:t>HNO</w:t>
      </w:r>
      <w:r w:rsidRPr="00032039">
        <w:rPr>
          <w:rFonts w:eastAsiaTheme="minorHAnsi"/>
          <w:sz w:val="24"/>
          <w:szCs w:val="24"/>
          <w:vertAlign w:val="subscript"/>
          <w:lang w:eastAsia="en-US"/>
        </w:rPr>
        <w:t>3</w:t>
      </w:r>
      <w:r w:rsidRPr="00032039">
        <w:rPr>
          <w:rFonts w:eastAsiaTheme="minorHAnsi"/>
          <w:sz w:val="24"/>
          <w:szCs w:val="24"/>
          <w:lang w:eastAsia="en-US"/>
        </w:rPr>
        <w:t xml:space="preserve"> – 0,083 мл; </w:t>
      </w:r>
      <w:r w:rsidRPr="00032039">
        <w:rPr>
          <w:rFonts w:eastAsiaTheme="minorHAnsi"/>
          <w:sz w:val="24"/>
          <w:szCs w:val="24"/>
          <w:lang w:val="en-US" w:eastAsia="en-US"/>
        </w:rPr>
        <w:t>H</w:t>
      </w:r>
      <w:r w:rsidRPr="00032039">
        <w:rPr>
          <w:rFonts w:eastAsiaTheme="minorHAnsi"/>
          <w:sz w:val="24"/>
          <w:szCs w:val="24"/>
          <w:vertAlign w:val="subscript"/>
          <w:lang w:eastAsia="en-US"/>
        </w:rPr>
        <w:t>3</w:t>
      </w:r>
      <w:r w:rsidRPr="00032039">
        <w:rPr>
          <w:rFonts w:eastAsiaTheme="minorHAnsi"/>
          <w:sz w:val="24"/>
          <w:szCs w:val="24"/>
          <w:lang w:val="en-US" w:eastAsia="en-US"/>
        </w:rPr>
        <w:t>PO</w:t>
      </w:r>
      <w:r w:rsidRPr="00032039">
        <w:rPr>
          <w:rFonts w:eastAsiaTheme="minorHAnsi"/>
          <w:sz w:val="24"/>
          <w:szCs w:val="24"/>
          <w:vertAlign w:val="subscript"/>
          <w:lang w:eastAsia="en-US"/>
        </w:rPr>
        <w:t>4</w:t>
      </w:r>
      <w:r w:rsidRPr="00032039">
        <w:rPr>
          <w:rFonts w:eastAsiaTheme="minorHAnsi"/>
          <w:sz w:val="24"/>
          <w:szCs w:val="24"/>
          <w:lang w:eastAsia="en-US"/>
        </w:rPr>
        <w:t xml:space="preserve"> – 0,184 мл; </w:t>
      </w:r>
      <w:r w:rsidRPr="00032039">
        <w:rPr>
          <w:rFonts w:eastAsiaTheme="minorHAnsi"/>
          <w:sz w:val="24"/>
          <w:szCs w:val="24"/>
          <w:lang w:val="en-US" w:eastAsia="en-US"/>
        </w:rPr>
        <w:t>Na</w:t>
      </w:r>
      <w:r w:rsidRPr="00032039">
        <w:rPr>
          <w:rFonts w:eastAsiaTheme="minorHAnsi"/>
          <w:sz w:val="24"/>
          <w:szCs w:val="24"/>
          <w:lang w:eastAsia="en-US"/>
        </w:rPr>
        <w:t>OH – 0,0315 г/л</w:t>
      </w:r>
    </w:p>
    <w:p w:rsidR="00EC2D58" w:rsidRPr="00032039" w:rsidRDefault="00EC2D58" w:rsidP="00EC2D58">
      <w:pPr>
        <w:spacing w:before="240" w:line="360" w:lineRule="auto"/>
        <w:ind w:firstLine="709"/>
        <w:contextualSpacing/>
        <w:jc w:val="both"/>
        <w:rPr>
          <w:rFonts w:eastAsiaTheme="minorHAnsi"/>
          <w:sz w:val="24"/>
          <w:szCs w:val="24"/>
          <w:lang w:val="kk-KZ" w:eastAsia="en-US"/>
        </w:rPr>
      </w:pPr>
      <w:r w:rsidRPr="00032039">
        <w:rPr>
          <w:rFonts w:eastAsiaTheme="minorHAnsi"/>
          <w:sz w:val="24"/>
          <w:szCs w:val="24"/>
          <w:lang w:eastAsia="en-US"/>
        </w:rPr>
        <w:t>ФР-1(</w:t>
      </w:r>
      <w:r w:rsidRPr="00032039">
        <w:rPr>
          <w:rFonts w:eastAsiaTheme="minorHAnsi"/>
          <w:sz w:val="24"/>
          <w:szCs w:val="24"/>
          <w:lang w:val="kk-KZ" w:eastAsia="en-US"/>
        </w:rPr>
        <w:t>2): ZnO – 0,58 г/л; NiNO</w:t>
      </w:r>
      <w:r w:rsidRPr="00032039">
        <w:rPr>
          <w:rFonts w:eastAsiaTheme="minorHAnsi"/>
          <w:sz w:val="24"/>
          <w:szCs w:val="24"/>
          <w:vertAlign w:val="subscript"/>
          <w:lang w:val="kk-KZ" w:eastAsia="en-US"/>
        </w:rPr>
        <w:t>3</w:t>
      </w:r>
      <w:r w:rsidRPr="00032039">
        <w:rPr>
          <w:rFonts w:eastAsiaTheme="minorHAnsi"/>
          <w:sz w:val="24"/>
          <w:szCs w:val="24"/>
          <w:vertAlign w:val="superscript"/>
          <w:lang w:val="kk-KZ" w:eastAsia="en-US"/>
        </w:rPr>
        <w:t>.</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 – 0,26г/л; HNO</w:t>
      </w:r>
      <w:r w:rsidRPr="00032039">
        <w:rPr>
          <w:rFonts w:eastAsiaTheme="minorHAnsi"/>
          <w:sz w:val="24"/>
          <w:szCs w:val="24"/>
          <w:vertAlign w:val="subscript"/>
          <w:lang w:val="kk-KZ" w:eastAsia="en-US"/>
        </w:rPr>
        <w:t>3</w:t>
      </w:r>
      <w:r w:rsidRPr="00032039">
        <w:rPr>
          <w:rFonts w:eastAsiaTheme="minorHAnsi"/>
          <w:sz w:val="24"/>
          <w:szCs w:val="24"/>
          <w:lang w:val="kk-KZ" w:eastAsia="en-US"/>
        </w:rPr>
        <w:t xml:space="preserve"> – 0,332 мл; H</w:t>
      </w:r>
      <w:r w:rsidRPr="00032039">
        <w:rPr>
          <w:rFonts w:eastAsiaTheme="minorHAnsi"/>
          <w:sz w:val="24"/>
          <w:szCs w:val="24"/>
          <w:vertAlign w:val="subscript"/>
          <w:lang w:val="kk-KZ" w:eastAsia="en-US"/>
        </w:rPr>
        <w:t>3</w:t>
      </w:r>
      <w:r w:rsidRPr="00032039">
        <w:rPr>
          <w:rFonts w:eastAsiaTheme="minorHAnsi"/>
          <w:sz w:val="24"/>
          <w:szCs w:val="24"/>
          <w:lang w:val="kk-KZ" w:eastAsia="en-US"/>
        </w:rPr>
        <w:t>PO</w:t>
      </w:r>
      <w:r w:rsidRPr="00032039">
        <w:rPr>
          <w:rFonts w:eastAsiaTheme="minorHAnsi"/>
          <w:sz w:val="24"/>
          <w:szCs w:val="24"/>
          <w:vertAlign w:val="subscript"/>
          <w:lang w:val="kk-KZ" w:eastAsia="en-US"/>
        </w:rPr>
        <w:t>4</w:t>
      </w:r>
      <w:r w:rsidRPr="00032039">
        <w:rPr>
          <w:rFonts w:eastAsiaTheme="minorHAnsi"/>
          <w:sz w:val="24"/>
          <w:szCs w:val="24"/>
          <w:lang w:val="kk-KZ" w:eastAsia="en-US"/>
        </w:rPr>
        <w:t xml:space="preserve"> – 0,73 мл; NaOH – 0,126 г/л</w:t>
      </w:r>
    </w:p>
    <w:p w:rsidR="00EC2D58" w:rsidRPr="00032039" w:rsidRDefault="00EC2D58" w:rsidP="00EC2D58">
      <w:pPr>
        <w:spacing w:before="240" w:line="360" w:lineRule="auto"/>
        <w:ind w:firstLine="709"/>
        <w:contextualSpacing/>
        <w:jc w:val="both"/>
        <w:rPr>
          <w:rFonts w:eastAsiaTheme="minorHAnsi"/>
          <w:sz w:val="24"/>
          <w:szCs w:val="24"/>
          <w:lang w:val="kk-KZ" w:eastAsia="en-US"/>
        </w:rPr>
      </w:pPr>
      <w:r w:rsidRPr="00032039">
        <w:rPr>
          <w:rFonts w:eastAsiaTheme="minorHAnsi"/>
          <w:sz w:val="24"/>
          <w:szCs w:val="24"/>
          <w:lang w:val="kk-KZ" w:eastAsia="en-US"/>
        </w:rPr>
        <w:t>ФР-1(3). ZnO – 0,725 г/л; NiNO</w:t>
      </w:r>
      <w:r w:rsidRPr="00032039">
        <w:rPr>
          <w:rFonts w:eastAsiaTheme="minorHAnsi"/>
          <w:sz w:val="24"/>
          <w:szCs w:val="24"/>
          <w:vertAlign w:val="subscript"/>
          <w:lang w:val="kk-KZ" w:eastAsia="en-US"/>
        </w:rPr>
        <w:t>3</w:t>
      </w:r>
      <w:r w:rsidRPr="00032039">
        <w:rPr>
          <w:rFonts w:eastAsiaTheme="minorHAnsi"/>
          <w:sz w:val="24"/>
          <w:szCs w:val="24"/>
          <w:vertAlign w:val="superscript"/>
          <w:lang w:val="kk-KZ" w:eastAsia="en-US"/>
        </w:rPr>
        <w:t>.</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 – 0,33г/л; HNO</w:t>
      </w:r>
      <w:r w:rsidRPr="00032039">
        <w:rPr>
          <w:rFonts w:eastAsiaTheme="minorHAnsi"/>
          <w:sz w:val="24"/>
          <w:szCs w:val="24"/>
          <w:vertAlign w:val="subscript"/>
          <w:lang w:val="kk-KZ" w:eastAsia="en-US"/>
        </w:rPr>
        <w:t>3</w:t>
      </w:r>
      <w:r w:rsidRPr="00032039">
        <w:rPr>
          <w:rFonts w:eastAsiaTheme="minorHAnsi"/>
          <w:sz w:val="24"/>
          <w:szCs w:val="24"/>
          <w:lang w:val="kk-KZ" w:eastAsia="en-US"/>
        </w:rPr>
        <w:t xml:space="preserve"> – 0,415 мл; H</w:t>
      </w:r>
      <w:r w:rsidRPr="00032039">
        <w:rPr>
          <w:rFonts w:eastAsiaTheme="minorHAnsi"/>
          <w:sz w:val="24"/>
          <w:szCs w:val="24"/>
          <w:vertAlign w:val="subscript"/>
          <w:lang w:val="kk-KZ" w:eastAsia="en-US"/>
        </w:rPr>
        <w:t>3</w:t>
      </w:r>
      <w:r w:rsidRPr="00032039">
        <w:rPr>
          <w:rFonts w:eastAsiaTheme="minorHAnsi"/>
          <w:sz w:val="24"/>
          <w:szCs w:val="24"/>
          <w:lang w:val="kk-KZ" w:eastAsia="en-US"/>
        </w:rPr>
        <w:t>PO</w:t>
      </w:r>
      <w:r w:rsidRPr="00032039">
        <w:rPr>
          <w:rFonts w:eastAsiaTheme="minorHAnsi"/>
          <w:sz w:val="24"/>
          <w:szCs w:val="24"/>
          <w:vertAlign w:val="subscript"/>
          <w:lang w:val="kk-KZ" w:eastAsia="en-US"/>
        </w:rPr>
        <w:t>4</w:t>
      </w:r>
      <w:r w:rsidRPr="00032039">
        <w:rPr>
          <w:rFonts w:eastAsiaTheme="minorHAnsi"/>
          <w:sz w:val="24"/>
          <w:szCs w:val="24"/>
          <w:lang w:val="kk-KZ" w:eastAsia="en-US"/>
        </w:rPr>
        <w:t xml:space="preserve"> – 0,92 мл; NaOH – 0,1575 г/л</w:t>
      </w:r>
    </w:p>
    <w:p w:rsidR="00EC2D58" w:rsidRPr="00032039" w:rsidRDefault="00EC2D58" w:rsidP="00EC2D58">
      <w:pPr>
        <w:spacing w:before="240" w:line="360" w:lineRule="auto"/>
        <w:ind w:firstLine="709"/>
        <w:contextualSpacing/>
        <w:jc w:val="both"/>
        <w:rPr>
          <w:rFonts w:eastAsiaTheme="minorHAnsi"/>
          <w:sz w:val="24"/>
          <w:szCs w:val="24"/>
          <w:lang w:val="kk-KZ" w:eastAsia="en-US"/>
        </w:rPr>
      </w:pPr>
      <w:r w:rsidRPr="00032039">
        <w:rPr>
          <w:rFonts w:eastAsiaTheme="minorHAnsi"/>
          <w:sz w:val="24"/>
          <w:szCs w:val="24"/>
          <w:lang w:val="kk-KZ" w:eastAsia="en-US"/>
        </w:rPr>
        <w:t>ФР-1(4). ZnO – 1,16 г/л; NiNO</w:t>
      </w:r>
      <w:r w:rsidRPr="00032039">
        <w:rPr>
          <w:rFonts w:eastAsiaTheme="minorHAnsi"/>
          <w:sz w:val="24"/>
          <w:szCs w:val="24"/>
          <w:vertAlign w:val="subscript"/>
          <w:lang w:val="kk-KZ" w:eastAsia="en-US"/>
        </w:rPr>
        <w:t>3</w:t>
      </w:r>
      <w:r w:rsidRPr="00032039">
        <w:rPr>
          <w:rFonts w:eastAsiaTheme="minorHAnsi"/>
          <w:sz w:val="24"/>
          <w:szCs w:val="24"/>
          <w:vertAlign w:val="superscript"/>
          <w:lang w:val="kk-KZ" w:eastAsia="en-US"/>
        </w:rPr>
        <w:t>.</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 – 0, 5208г/л; HNO</w:t>
      </w:r>
      <w:r w:rsidRPr="00032039">
        <w:rPr>
          <w:rFonts w:eastAsiaTheme="minorHAnsi"/>
          <w:sz w:val="24"/>
          <w:szCs w:val="24"/>
          <w:vertAlign w:val="subscript"/>
          <w:lang w:val="kk-KZ" w:eastAsia="en-US"/>
        </w:rPr>
        <w:t>3</w:t>
      </w:r>
      <w:r w:rsidRPr="00032039">
        <w:rPr>
          <w:rFonts w:eastAsiaTheme="minorHAnsi"/>
          <w:sz w:val="24"/>
          <w:szCs w:val="24"/>
          <w:lang w:val="kk-KZ" w:eastAsia="en-US"/>
        </w:rPr>
        <w:t xml:space="preserve"> – 0,614 мл; H</w:t>
      </w:r>
      <w:r w:rsidRPr="00032039">
        <w:rPr>
          <w:rFonts w:eastAsiaTheme="minorHAnsi"/>
          <w:sz w:val="24"/>
          <w:szCs w:val="24"/>
          <w:vertAlign w:val="subscript"/>
          <w:lang w:val="kk-KZ" w:eastAsia="en-US"/>
        </w:rPr>
        <w:t>3</w:t>
      </w:r>
      <w:r w:rsidRPr="00032039">
        <w:rPr>
          <w:rFonts w:eastAsiaTheme="minorHAnsi"/>
          <w:sz w:val="24"/>
          <w:szCs w:val="24"/>
          <w:lang w:val="kk-KZ" w:eastAsia="en-US"/>
        </w:rPr>
        <w:t>PO</w:t>
      </w:r>
      <w:r w:rsidRPr="00032039">
        <w:rPr>
          <w:rFonts w:eastAsiaTheme="minorHAnsi"/>
          <w:sz w:val="24"/>
          <w:szCs w:val="24"/>
          <w:vertAlign w:val="subscript"/>
          <w:lang w:val="kk-KZ" w:eastAsia="en-US"/>
        </w:rPr>
        <w:t>4</w:t>
      </w:r>
      <w:r w:rsidRPr="00032039">
        <w:rPr>
          <w:rFonts w:eastAsiaTheme="minorHAnsi"/>
          <w:sz w:val="24"/>
          <w:szCs w:val="24"/>
          <w:lang w:val="kk-KZ" w:eastAsia="en-US"/>
        </w:rPr>
        <w:t xml:space="preserve"> – 1,472 мл; NaOH – 0,252 г/л</w:t>
      </w:r>
    </w:p>
    <w:p w:rsidR="00EC2D58" w:rsidRPr="00032039" w:rsidRDefault="00EC2D58" w:rsidP="00EC2D58">
      <w:pPr>
        <w:spacing w:line="360" w:lineRule="auto"/>
        <w:ind w:firstLine="709"/>
        <w:contextualSpacing/>
        <w:jc w:val="both"/>
        <w:rPr>
          <w:rFonts w:eastAsiaTheme="minorHAnsi"/>
          <w:sz w:val="24"/>
          <w:szCs w:val="24"/>
          <w:lang w:val="kk-KZ" w:eastAsia="en-US"/>
        </w:rPr>
      </w:pPr>
      <w:r w:rsidRPr="00032039">
        <w:rPr>
          <w:rFonts w:eastAsiaTheme="minorHAnsi"/>
          <w:sz w:val="24"/>
          <w:szCs w:val="24"/>
          <w:lang w:val="kk-KZ" w:eastAsia="en-US"/>
        </w:rPr>
        <w:t xml:space="preserve">ФР-2 (1) </w:t>
      </w:r>
      <w:r w:rsidR="0091736F">
        <w:rPr>
          <w:rFonts w:eastAsiaTheme="minorHAnsi"/>
          <w:sz w:val="24"/>
          <w:szCs w:val="24"/>
          <w:lang w:val="kk-KZ" w:eastAsia="en-US"/>
        </w:rPr>
        <w:t>–</w:t>
      </w:r>
      <w:r w:rsidRPr="00032039">
        <w:rPr>
          <w:rFonts w:eastAsiaTheme="minorHAnsi"/>
          <w:sz w:val="24"/>
          <w:szCs w:val="24"/>
          <w:lang w:val="kk-KZ" w:eastAsia="en-US"/>
        </w:rPr>
        <w:t xml:space="preserve"> ZnO</w:t>
      </w:r>
      <w:r w:rsidR="0091736F">
        <w:rPr>
          <w:rFonts w:eastAsiaTheme="minorHAnsi"/>
          <w:sz w:val="24"/>
          <w:szCs w:val="24"/>
          <w:lang w:val="kk-KZ" w:eastAsia="en-US"/>
        </w:rPr>
        <w:t xml:space="preserve"> - </w:t>
      </w:r>
      <w:r w:rsidRPr="00032039">
        <w:rPr>
          <w:rFonts w:eastAsiaTheme="minorHAnsi"/>
          <w:sz w:val="24"/>
          <w:szCs w:val="24"/>
          <w:lang w:val="kk-KZ" w:eastAsia="en-US"/>
        </w:rPr>
        <w:t>0,0263г/л, Ni(NO</w:t>
      </w:r>
      <w:r w:rsidRPr="00032039">
        <w:rPr>
          <w:rFonts w:eastAsiaTheme="minorHAnsi"/>
          <w:sz w:val="24"/>
          <w:szCs w:val="24"/>
          <w:vertAlign w:val="subscript"/>
          <w:lang w:val="kk-KZ" w:eastAsia="en-US"/>
        </w:rPr>
        <w:t>3</w:t>
      </w:r>
      <w:r w:rsidRPr="00032039">
        <w:rPr>
          <w:rFonts w:eastAsiaTheme="minorHAnsi"/>
          <w:sz w:val="24"/>
          <w:szCs w:val="24"/>
          <w:lang w:val="kk-KZ" w:eastAsia="en-US"/>
        </w:rPr>
        <w:t>)</w:t>
      </w:r>
      <w:r w:rsidRPr="00032039">
        <w:rPr>
          <w:rFonts w:eastAsiaTheme="minorHAnsi"/>
          <w:sz w:val="24"/>
          <w:szCs w:val="24"/>
          <w:vertAlign w:val="subscript"/>
          <w:lang w:val="kk-KZ" w:eastAsia="en-US"/>
        </w:rPr>
        <w:t>2</w:t>
      </w:r>
      <w:r w:rsidRPr="00032039">
        <w:rPr>
          <w:rFonts w:eastAsiaTheme="minorHAnsi"/>
          <w:sz w:val="24"/>
          <w:szCs w:val="24"/>
          <w:lang w:val="kk-KZ" w:eastAsia="en-US"/>
        </w:rPr>
        <w:t xml:space="preserve"> 6H</w:t>
      </w:r>
      <w:r w:rsidRPr="00032039">
        <w:rPr>
          <w:rFonts w:eastAsiaTheme="minorHAnsi"/>
          <w:sz w:val="24"/>
          <w:szCs w:val="24"/>
          <w:vertAlign w:val="subscript"/>
          <w:lang w:val="kk-KZ" w:eastAsia="en-US"/>
        </w:rPr>
        <w:t>2</w:t>
      </w:r>
      <w:r w:rsidRPr="00032039">
        <w:rPr>
          <w:rFonts w:eastAsiaTheme="minorHAnsi"/>
          <w:sz w:val="24"/>
          <w:szCs w:val="24"/>
          <w:lang w:val="kk-KZ" w:eastAsia="en-US"/>
        </w:rPr>
        <w:t>O</w:t>
      </w:r>
      <w:r w:rsidR="0091736F">
        <w:rPr>
          <w:rFonts w:eastAsiaTheme="minorHAnsi"/>
          <w:sz w:val="24"/>
          <w:szCs w:val="24"/>
          <w:lang w:val="kk-KZ" w:eastAsia="en-US"/>
        </w:rPr>
        <w:t>-</w:t>
      </w:r>
      <w:r w:rsidRPr="00032039">
        <w:rPr>
          <w:rFonts w:eastAsiaTheme="minorHAnsi"/>
          <w:sz w:val="24"/>
          <w:szCs w:val="24"/>
          <w:lang w:val="kk-KZ" w:eastAsia="en-US"/>
        </w:rPr>
        <w:t>0,062г/л</w:t>
      </w:r>
      <w:r w:rsidR="0091736F">
        <w:rPr>
          <w:rFonts w:eastAsiaTheme="minorHAnsi"/>
          <w:sz w:val="24"/>
          <w:szCs w:val="24"/>
          <w:lang w:val="kk-KZ" w:eastAsia="en-US"/>
        </w:rPr>
        <w:t xml:space="preserve"> </w:t>
      </w:r>
      <w:r w:rsidRPr="00032039">
        <w:rPr>
          <w:rFonts w:eastAsiaTheme="minorHAnsi"/>
          <w:sz w:val="24"/>
          <w:szCs w:val="24"/>
          <w:lang w:val="kk-KZ" w:eastAsia="en-US"/>
        </w:rPr>
        <w:t>Mn(NO</w:t>
      </w:r>
      <w:r w:rsidRPr="00032039">
        <w:rPr>
          <w:rFonts w:eastAsiaTheme="minorHAnsi"/>
          <w:sz w:val="24"/>
          <w:szCs w:val="24"/>
          <w:vertAlign w:val="subscript"/>
          <w:lang w:val="kk-KZ" w:eastAsia="en-US"/>
        </w:rPr>
        <w:t>3</w:t>
      </w:r>
      <w:r w:rsidRPr="00032039">
        <w:rPr>
          <w:rFonts w:eastAsiaTheme="minorHAnsi"/>
          <w:sz w:val="24"/>
          <w:szCs w:val="24"/>
          <w:lang w:val="kk-KZ" w:eastAsia="en-US"/>
        </w:rPr>
        <w:t>)</w:t>
      </w:r>
      <w:r w:rsidRPr="00032039">
        <w:rPr>
          <w:rFonts w:eastAsiaTheme="minorHAnsi"/>
          <w:sz w:val="24"/>
          <w:szCs w:val="24"/>
          <w:vertAlign w:val="subscript"/>
          <w:lang w:val="kk-KZ" w:eastAsia="en-US"/>
        </w:rPr>
        <w:t>2</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w:t>
      </w:r>
      <w:r w:rsidR="0091736F">
        <w:rPr>
          <w:rFonts w:eastAsiaTheme="minorHAnsi"/>
          <w:sz w:val="24"/>
          <w:szCs w:val="24"/>
          <w:lang w:val="kk-KZ" w:eastAsia="en-US"/>
        </w:rPr>
        <w:t xml:space="preserve"> - </w:t>
      </w:r>
      <w:r w:rsidRPr="00032039">
        <w:rPr>
          <w:rFonts w:eastAsiaTheme="minorHAnsi"/>
          <w:sz w:val="24"/>
          <w:szCs w:val="24"/>
          <w:lang w:val="kk-KZ" w:eastAsia="en-US"/>
        </w:rPr>
        <w:t>0,025г, HNO</w:t>
      </w:r>
      <w:r w:rsidRPr="00032039">
        <w:rPr>
          <w:rFonts w:eastAsiaTheme="minorHAnsi"/>
          <w:sz w:val="24"/>
          <w:szCs w:val="24"/>
          <w:vertAlign w:val="subscript"/>
          <w:lang w:val="kk-KZ" w:eastAsia="en-US"/>
        </w:rPr>
        <w:t>3</w:t>
      </w:r>
      <w:r w:rsidR="0091736F">
        <w:rPr>
          <w:rFonts w:eastAsiaTheme="minorHAnsi"/>
          <w:sz w:val="24"/>
          <w:szCs w:val="24"/>
          <w:lang w:val="kk-KZ" w:eastAsia="en-US"/>
        </w:rPr>
        <w:t>-</w:t>
      </w:r>
      <w:r w:rsidRPr="00032039">
        <w:rPr>
          <w:rFonts w:eastAsiaTheme="minorHAnsi"/>
          <w:sz w:val="24"/>
          <w:szCs w:val="24"/>
          <w:lang w:val="kk-KZ" w:eastAsia="en-US"/>
        </w:rPr>
        <w:t>0,083мл, H</w:t>
      </w:r>
      <w:r w:rsidRPr="00032039">
        <w:rPr>
          <w:rFonts w:eastAsiaTheme="minorHAnsi"/>
          <w:sz w:val="24"/>
          <w:szCs w:val="24"/>
          <w:vertAlign w:val="subscript"/>
          <w:lang w:val="kk-KZ" w:eastAsia="en-US"/>
        </w:rPr>
        <w:t>3</w:t>
      </w:r>
      <w:r w:rsidRPr="00032039">
        <w:rPr>
          <w:rFonts w:eastAsiaTheme="minorHAnsi"/>
          <w:sz w:val="24"/>
          <w:szCs w:val="24"/>
          <w:lang w:val="kk-KZ" w:eastAsia="en-US"/>
        </w:rPr>
        <w:t>PO</w:t>
      </w:r>
      <w:r w:rsidRPr="00032039">
        <w:rPr>
          <w:rFonts w:eastAsiaTheme="minorHAnsi"/>
          <w:sz w:val="24"/>
          <w:szCs w:val="24"/>
          <w:vertAlign w:val="subscript"/>
          <w:lang w:val="kk-KZ" w:eastAsia="en-US"/>
        </w:rPr>
        <w:t>4</w:t>
      </w:r>
      <w:r w:rsidR="0091736F">
        <w:rPr>
          <w:rFonts w:eastAsiaTheme="minorHAnsi"/>
          <w:sz w:val="24"/>
          <w:szCs w:val="24"/>
          <w:vertAlign w:val="subscript"/>
          <w:lang w:val="kk-KZ" w:eastAsia="en-US"/>
        </w:rPr>
        <w:t xml:space="preserve"> </w:t>
      </w:r>
      <w:r w:rsidR="0091736F">
        <w:rPr>
          <w:rFonts w:eastAsiaTheme="minorHAnsi"/>
          <w:sz w:val="24"/>
          <w:szCs w:val="24"/>
          <w:lang w:val="kk-KZ" w:eastAsia="en-US"/>
        </w:rPr>
        <w:t xml:space="preserve">- </w:t>
      </w:r>
      <w:r w:rsidRPr="00032039">
        <w:rPr>
          <w:rFonts w:eastAsiaTheme="minorHAnsi"/>
          <w:sz w:val="24"/>
          <w:szCs w:val="24"/>
          <w:lang w:val="kk-KZ" w:eastAsia="en-US"/>
        </w:rPr>
        <w:t>0,23мл, NaOH</w:t>
      </w:r>
      <w:r w:rsidR="0091736F">
        <w:rPr>
          <w:rFonts w:eastAsiaTheme="minorHAnsi"/>
          <w:sz w:val="24"/>
          <w:szCs w:val="24"/>
          <w:lang w:val="kk-KZ" w:eastAsia="en-US"/>
        </w:rPr>
        <w:t>-</w:t>
      </w:r>
      <w:r w:rsidRPr="00032039">
        <w:rPr>
          <w:rFonts w:eastAsiaTheme="minorHAnsi"/>
          <w:sz w:val="24"/>
          <w:szCs w:val="24"/>
          <w:lang w:val="kk-KZ" w:eastAsia="en-US"/>
        </w:rPr>
        <w:t>0,064г/л</w:t>
      </w:r>
    </w:p>
    <w:p w:rsidR="00EC2D58" w:rsidRPr="00032039" w:rsidRDefault="00EC2D58" w:rsidP="00EC2D58">
      <w:pPr>
        <w:spacing w:line="360" w:lineRule="auto"/>
        <w:ind w:firstLine="709"/>
        <w:contextualSpacing/>
        <w:jc w:val="both"/>
        <w:rPr>
          <w:rFonts w:eastAsiaTheme="minorHAnsi"/>
          <w:sz w:val="24"/>
          <w:szCs w:val="24"/>
          <w:lang w:val="kk-KZ" w:eastAsia="en-US"/>
        </w:rPr>
      </w:pPr>
      <w:r w:rsidRPr="00032039">
        <w:rPr>
          <w:rFonts w:eastAsiaTheme="minorHAnsi"/>
          <w:sz w:val="24"/>
          <w:szCs w:val="24"/>
          <w:lang w:val="kk-KZ" w:eastAsia="en-US"/>
        </w:rPr>
        <w:t>ФР-2 (2) - ZnO - 0,0263 г/л, Ni(NO</w:t>
      </w:r>
      <w:r w:rsidRPr="00032039">
        <w:rPr>
          <w:rFonts w:eastAsiaTheme="minorHAnsi"/>
          <w:sz w:val="24"/>
          <w:szCs w:val="24"/>
          <w:vertAlign w:val="subscript"/>
          <w:lang w:val="kk-KZ" w:eastAsia="en-US"/>
        </w:rPr>
        <w:t>3</w:t>
      </w:r>
      <w:r w:rsidRPr="00032039">
        <w:rPr>
          <w:rFonts w:eastAsiaTheme="minorHAnsi"/>
          <w:sz w:val="24"/>
          <w:szCs w:val="24"/>
          <w:lang w:val="kk-KZ" w:eastAsia="en-US"/>
        </w:rPr>
        <w:t>)</w:t>
      </w:r>
      <w:r w:rsidRPr="00032039">
        <w:rPr>
          <w:rFonts w:eastAsiaTheme="minorHAnsi"/>
          <w:sz w:val="24"/>
          <w:szCs w:val="24"/>
          <w:vertAlign w:val="subscript"/>
          <w:lang w:val="kk-KZ" w:eastAsia="en-US"/>
        </w:rPr>
        <w:t>2*</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w:t>
      </w:r>
      <w:r w:rsidR="0091736F">
        <w:rPr>
          <w:rFonts w:eastAsiaTheme="minorHAnsi"/>
          <w:sz w:val="24"/>
          <w:szCs w:val="24"/>
          <w:lang w:val="kk-KZ" w:eastAsia="en-US"/>
        </w:rPr>
        <w:t xml:space="preserve"> </w:t>
      </w:r>
      <w:r w:rsidRPr="00032039">
        <w:rPr>
          <w:rFonts w:eastAsiaTheme="minorHAnsi"/>
          <w:sz w:val="24"/>
          <w:szCs w:val="24"/>
          <w:lang w:val="kk-KZ" w:eastAsia="en-US"/>
        </w:rPr>
        <w:t>- 0,062 г/л, Mn(NO</w:t>
      </w:r>
      <w:r w:rsidRPr="00032039">
        <w:rPr>
          <w:rFonts w:eastAsiaTheme="minorHAnsi"/>
          <w:sz w:val="24"/>
          <w:szCs w:val="24"/>
          <w:vertAlign w:val="subscript"/>
          <w:lang w:val="kk-KZ" w:eastAsia="en-US"/>
        </w:rPr>
        <w:t>3</w:t>
      </w:r>
      <w:r w:rsidRPr="00032039">
        <w:rPr>
          <w:rFonts w:eastAsiaTheme="minorHAnsi"/>
          <w:sz w:val="24"/>
          <w:szCs w:val="24"/>
          <w:lang w:val="kk-KZ" w:eastAsia="en-US"/>
        </w:rPr>
        <w:t>)</w:t>
      </w:r>
      <w:r w:rsidRPr="00032039">
        <w:rPr>
          <w:rFonts w:eastAsiaTheme="minorHAnsi"/>
          <w:sz w:val="24"/>
          <w:szCs w:val="24"/>
          <w:vertAlign w:val="subscript"/>
          <w:lang w:val="kk-KZ" w:eastAsia="en-US"/>
        </w:rPr>
        <w:t>2*</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w:t>
      </w:r>
      <w:r w:rsidR="0091736F">
        <w:rPr>
          <w:rFonts w:eastAsiaTheme="minorHAnsi"/>
          <w:sz w:val="24"/>
          <w:szCs w:val="24"/>
          <w:lang w:val="kk-KZ" w:eastAsia="en-US"/>
        </w:rPr>
        <w:t xml:space="preserve"> </w:t>
      </w:r>
      <w:r w:rsidRPr="00032039">
        <w:rPr>
          <w:rFonts w:eastAsiaTheme="minorHAnsi"/>
          <w:sz w:val="24"/>
          <w:szCs w:val="24"/>
          <w:lang w:val="kk-KZ" w:eastAsia="en-US"/>
        </w:rPr>
        <w:t>- 0,1312г/л, HNO</w:t>
      </w:r>
      <w:r w:rsidRPr="00032039">
        <w:rPr>
          <w:rFonts w:eastAsiaTheme="minorHAnsi"/>
          <w:sz w:val="24"/>
          <w:szCs w:val="24"/>
          <w:vertAlign w:val="subscript"/>
          <w:lang w:val="kk-KZ" w:eastAsia="en-US"/>
        </w:rPr>
        <w:t>3</w:t>
      </w:r>
      <w:r w:rsidRPr="00032039">
        <w:rPr>
          <w:rFonts w:eastAsiaTheme="minorHAnsi"/>
          <w:sz w:val="24"/>
          <w:szCs w:val="24"/>
          <w:lang w:val="kk-KZ" w:eastAsia="en-US"/>
        </w:rPr>
        <w:t xml:space="preserve"> - 0,083 мл, H</w:t>
      </w:r>
      <w:r w:rsidRPr="00032039">
        <w:rPr>
          <w:rFonts w:eastAsiaTheme="minorHAnsi"/>
          <w:sz w:val="24"/>
          <w:szCs w:val="24"/>
          <w:vertAlign w:val="subscript"/>
          <w:lang w:val="kk-KZ" w:eastAsia="en-US"/>
        </w:rPr>
        <w:t>3</w:t>
      </w:r>
      <w:r w:rsidRPr="00032039">
        <w:rPr>
          <w:rFonts w:eastAsiaTheme="minorHAnsi"/>
          <w:sz w:val="24"/>
          <w:szCs w:val="24"/>
          <w:lang w:val="kk-KZ" w:eastAsia="en-US"/>
        </w:rPr>
        <w:t>PO</w:t>
      </w:r>
      <w:r w:rsidRPr="00032039">
        <w:rPr>
          <w:rFonts w:eastAsiaTheme="minorHAnsi"/>
          <w:sz w:val="24"/>
          <w:szCs w:val="24"/>
          <w:vertAlign w:val="subscript"/>
          <w:lang w:val="kk-KZ" w:eastAsia="en-US"/>
        </w:rPr>
        <w:t>4</w:t>
      </w:r>
      <w:r w:rsidRPr="00032039">
        <w:rPr>
          <w:rFonts w:eastAsiaTheme="minorHAnsi"/>
          <w:sz w:val="24"/>
          <w:szCs w:val="24"/>
          <w:lang w:val="kk-KZ" w:eastAsia="en-US"/>
        </w:rPr>
        <w:t>- 0,23 мл, NaOH - 0,064 г/л</w:t>
      </w:r>
    </w:p>
    <w:p w:rsidR="00EC2D58" w:rsidRPr="00032039" w:rsidRDefault="00EC2D58" w:rsidP="00EC2D58">
      <w:pPr>
        <w:spacing w:line="360" w:lineRule="auto"/>
        <w:ind w:firstLine="709"/>
        <w:contextualSpacing/>
        <w:jc w:val="both"/>
        <w:rPr>
          <w:rFonts w:eastAsiaTheme="minorHAnsi"/>
          <w:sz w:val="24"/>
          <w:szCs w:val="24"/>
          <w:lang w:val="kk-KZ" w:eastAsia="en-US"/>
        </w:rPr>
      </w:pPr>
      <w:r w:rsidRPr="00032039">
        <w:rPr>
          <w:rFonts w:eastAsiaTheme="minorHAnsi"/>
          <w:sz w:val="24"/>
          <w:szCs w:val="24"/>
          <w:lang w:val="kk-KZ" w:eastAsia="en-US"/>
        </w:rPr>
        <w:t>ФР-3 - ZnO - 0,0677 г/л, Ni(NO</w:t>
      </w:r>
      <w:r w:rsidRPr="00032039">
        <w:rPr>
          <w:rFonts w:eastAsiaTheme="minorHAnsi"/>
          <w:sz w:val="24"/>
          <w:szCs w:val="24"/>
          <w:vertAlign w:val="subscript"/>
          <w:lang w:val="kk-KZ" w:eastAsia="en-US"/>
        </w:rPr>
        <w:t>3</w:t>
      </w:r>
      <w:r w:rsidRPr="00032039">
        <w:rPr>
          <w:rFonts w:eastAsiaTheme="minorHAnsi"/>
          <w:sz w:val="24"/>
          <w:szCs w:val="24"/>
          <w:lang w:val="kk-KZ" w:eastAsia="en-US"/>
        </w:rPr>
        <w:t>)</w:t>
      </w:r>
      <w:r w:rsidRPr="00032039">
        <w:rPr>
          <w:rFonts w:eastAsiaTheme="minorHAnsi"/>
          <w:sz w:val="24"/>
          <w:szCs w:val="24"/>
          <w:vertAlign w:val="subscript"/>
          <w:lang w:val="kk-KZ" w:eastAsia="en-US"/>
        </w:rPr>
        <w:t>2*</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 - 0,0408 г/л, Mn(NO</w:t>
      </w:r>
      <w:r w:rsidRPr="00032039">
        <w:rPr>
          <w:rFonts w:eastAsiaTheme="minorHAnsi"/>
          <w:sz w:val="24"/>
          <w:szCs w:val="24"/>
          <w:vertAlign w:val="subscript"/>
          <w:lang w:val="kk-KZ" w:eastAsia="en-US"/>
        </w:rPr>
        <w:t>3</w:t>
      </w:r>
      <w:r w:rsidRPr="00032039">
        <w:rPr>
          <w:rFonts w:eastAsiaTheme="minorHAnsi"/>
          <w:sz w:val="24"/>
          <w:szCs w:val="24"/>
          <w:lang w:val="kk-KZ" w:eastAsia="en-US"/>
        </w:rPr>
        <w:t>)</w:t>
      </w:r>
      <w:r w:rsidRPr="00032039">
        <w:rPr>
          <w:rFonts w:eastAsiaTheme="minorHAnsi"/>
          <w:sz w:val="24"/>
          <w:szCs w:val="24"/>
          <w:vertAlign w:val="subscript"/>
          <w:lang w:val="kk-KZ" w:eastAsia="en-US"/>
        </w:rPr>
        <w:t>2*</w:t>
      </w:r>
      <w:r w:rsidRPr="00032039">
        <w:rPr>
          <w:rFonts w:eastAsiaTheme="minorHAnsi"/>
          <w:sz w:val="24"/>
          <w:szCs w:val="24"/>
          <w:lang w:val="kk-KZ" w:eastAsia="en-US"/>
        </w:rPr>
        <w:t>6H</w:t>
      </w:r>
      <w:r w:rsidRPr="00032039">
        <w:rPr>
          <w:rFonts w:eastAsiaTheme="minorHAnsi"/>
          <w:sz w:val="24"/>
          <w:szCs w:val="24"/>
          <w:vertAlign w:val="subscript"/>
          <w:lang w:val="kk-KZ" w:eastAsia="en-US"/>
        </w:rPr>
        <w:t>2</w:t>
      </w:r>
      <w:r w:rsidRPr="00032039">
        <w:rPr>
          <w:rFonts w:eastAsiaTheme="minorHAnsi"/>
          <w:sz w:val="24"/>
          <w:szCs w:val="24"/>
          <w:lang w:val="kk-KZ" w:eastAsia="en-US"/>
        </w:rPr>
        <w:t>O – 0,127г/л, H</w:t>
      </w:r>
      <w:r w:rsidRPr="00032039">
        <w:rPr>
          <w:rFonts w:eastAsiaTheme="minorHAnsi"/>
          <w:sz w:val="24"/>
          <w:szCs w:val="24"/>
          <w:vertAlign w:val="subscript"/>
          <w:lang w:val="kk-KZ" w:eastAsia="en-US"/>
        </w:rPr>
        <w:t>3</w:t>
      </w:r>
      <w:r w:rsidRPr="00032039">
        <w:rPr>
          <w:rFonts w:eastAsiaTheme="minorHAnsi"/>
          <w:sz w:val="24"/>
          <w:szCs w:val="24"/>
          <w:lang w:val="kk-KZ" w:eastAsia="en-US"/>
        </w:rPr>
        <w:t>PO</w:t>
      </w:r>
      <w:r w:rsidRPr="00032039">
        <w:rPr>
          <w:rFonts w:eastAsiaTheme="minorHAnsi"/>
          <w:sz w:val="24"/>
          <w:szCs w:val="24"/>
          <w:vertAlign w:val="subscript"/>
          <w:lang w:val="kk-KZ" w:eastAsia="en-US"/>
        </w:rPr>
        <w:t>4</w:t>
      </w:r>
      <w:r w:rsidR="0091736F">
        <w:rPr>
          <w:rFonts w:eastAsiaTheme="minorHAnsi"/>
          <w:sz w:val="24"/>
          <w:szCs w:val="24"/>
          <w:vertAlign w:val="subscript"/>
          <w:lang w:val="kk-KZ" w:eastAsia="en-US"/>
        </w:rPr>
        <w:t xml:space="preserve"> </w:t>
      </w:r>
      <w:r w:rsidRPr="00032039">
        <w:rPr>
          <w:rFonts w:eastAsiaTheme="minorHAnsi"/>
          <w:sz w:val="24"/>
          <w:szCs w:val="24"/>
          <w:lang w:val="kk-KZ" w:eastAsia="en-US"/>
        </w:rPr>
        <w:t>- 0,226 мл, NaOH - 0,0376 г/л</w:t>
      </w:r>
    </w:p>
    <w:p w:rsidR="00EC2D58" w:rsidRPr="00FD23FB" w:rsidRDefault="00EC2D58" w:rsidP="00EC2D58">
      <w:pPr>
        <w:spacing w:line="360" w:lineRule="auto"/>
        <w:ind w:firstLine="709"/>
        <w:contextualSpacing/>
        <w:jc w:val="both"/>
        <w:rPr>
          <w:rFonts w:eastAsiaTheme="minorHAnsi"/>
          <w:sz w:val="24"/>
          <w:szCs w:val="24"/>
          <w:lang w:eastAsia="en-US"/>
        </w:rPr>
      </w:pPr>
      <w:r w:rsidRPr="00032039">
        <w:rPr>
          <w:rFonts w:eastAsiaTheme="minorHAnsi"/>
          <w:sz w:val="24"/>
          <w:szCs w:val="24"/>
          <w:lang w:val="kk-KZ" w:eastAsia="en-US"/>
        </w:rPr>
        <w:t>Для осаждения фосфатных покрытий были использованы также преобазователи ржавч</w:t>
      </w:r>
      <w:r>
        <w:rPr>
          <w:rFonts w:eastAsiaTheme="minorHAnsi"/>
          <w:sz w:val="24"/>
          <w:szCs w:val="24"/>
          <w:lang w:val="kk-KZ" w:eastAsia="en-US"/>
        </w:rPr>
        <w:t>ины Фосфомет и Цинкарь Фосфохим</w:t>
      </w:r>
      <w:r w:rsidRPr="00032039">
        <w:rPr>
          <w:rFonts w:eastAsiaTheme="minorHAnsi"/>
          <w:sz w:val="24"/>
          <w:szCs w:val="24"/>
          <w:lang w:val="kk-KZ" w:eastAsia="en-US"/>
        </w:rPr>
        <w:t xml:space="preserve">. </w:t>
      </w:r>
      <w:r w:rsidRPr="00FD23FB">
        <w:rPr>
          <w:rFonts w:eastAsiaTheme="minorHAnsi"/>
          <w:sz w:val="24"/>
          <w:szCs w:val="24"/>
          <w:lang w:eastAsia="en-US"/>
        </w:rPr>
        <w:t>Преобразователи продуктов коррозии (ржавч</w:t>
      </w:r>
      <w:r w:rsidRPr="00FD23FB">
        <w:rPr>
          <w:rFonts w:eastAsiaTheme="minorHAnsi"/>
          <w:sz w:val="24"/>
          <w:szCs w:val="24"/>
          <w:lang w:eastAsia="en-US"/>
        </w:rPr>
        <w:t>и</w:t>
      </w:r>
      <w:r w:rsidRPr="00FD23FB">
        <w:rPr>
          <w:rFonts w:eastAsiaTheme="minorHAnsi"/>
          <w:sz w:val="24"/>
          <w:szCs w:val="24"/>
          <w:lang w:eastAsia="en-US"/>
        </w:rPr>
        <w:t xml:space="preserve">ны) – это специально разработанные соединения, которые преобразуют продукты коррозии (ржавчину) в прочную защитную пленку непосредственно на обрабатываемой поверхности. </w:t>
      </w:r>
    </w:p>
    <w:p w:rsidR="00EC2D58" w:rsidRPr="00032039" w:rsidRDefault="00EC2D58" w:rsidP="00EC2D58">
      <w:pPr>
        <w:spacing w:line="360" w:lineRule="auto"/>
        <w:ind w:firstLine="709"/>
        <w:contextualSpacing/>
        <w:jc w:val="both"/>
        <w:rPr>
          <w:rFonts w:eastAsiaTheme="minorHAnsi"/>
          <w:sz w:val="24"/>
          <w:szCs w:val="24"/>
          <w:lang w:eastAsia="en-US"/>
        </w:rPr>
      </w:pPr>
      <w:r w:rsidRPr="00032039">
        <w:rPr>
          <w:rFonts w:eastAsiaTheme="minorHAnsi"/>
          <w:sz w:val="24"/>
          <w:szCs w:val="24"/>
          <w:lang w:eastAsia="en-US"/>
        </w:rPr>
        <w:t>Преобразователь</w:t>
      </w:r>
      <w:r>
        <w:rPr>
          <w:rFonts w:eastAsiaTheme="minorHAnsi"/>
          <w:sz w:val="24"/>
          <w:szCs w:val="24"/>
          <w:lang w:eastAsia="en-US"/>
        </w:rPr>
        <w:t xml:space="preserve"> ржавчины Цинкарь</w:t>
      </w:r>
      <w:r w:rsidRPr="00032039">
        <w:rPr>
          <w:rFonts w:eastAsiaTheme="minorHAnsi"/>
          <w:sz w:val="24"/>
          <w:szCs w:val="24"/>
          <w:lang w:eastAsia="en-US"/>
        </w:rPr>
        <w:t xml:space="preserve"> используется для обработки металлических (в основном, стальных) поверхностей. Основа данного преобразователя продуктов коррозии - очищенная ортофосфорная кислота. В качестве активных компонентов используются соли марганца и цинка. Именно </w:t>
      </w:r>
      <w:r>
        <w:rPr>
          <w:rFonts w:eastAsiaTheme="minorHAnsi"/>
          <w:sz w:val="24"/>
          <w:szCs w:val="24"/>
          <w:lang w:eastAsia="en-US"/>
        </w:rPr>
        <w:t>за счет этих двух составляющих Цинкарь</w:t>
      </w:r>
      <w:r w:rsidRPr="00032039">
        <w:rPr>
          <w:rFonts w:eastAsiaTheme="minorHAnsi"/>
          <w:sz w:val="24"/>
          <w:szCs w:val="24"/>
          <w:lang w:eastAsia="en-US"/>
        </w:rPr>
        <w:t xml:space="preserve"> оказывает двойное во</w:t>
      </w:r>
      <w:r w:rsidRPr="00032039">
        <w:rPr>
          <w:rFonts w:eastAsiaTheme="minorHAnsi"/>
          <w:sz w:val="24"/>
          <w:szCs w:val="24"/>
          <w:lang w:eastAsia="en-US"/>
        </w:rPr>
        <w:t>з</w:t>
      </w:r>
      <w:r w:rsidRPr="00032039">
        <w:rPr>
          <w:rFonts w:eastAsiaTheme="minorHAnsi"/>
          <w:sz w:val="24"/>
          <w:szCs w:val="24"/>
          <w:lang w:eastAsia="en-US"/>
        </w:rPr>
        <w:t>действие на поверхность металла. Марганец способствует упрочнению защитного слоя, к</w:t>
      </w:r>
      <w:r w:rsidRPr="00032039">
        <w:rPr>
          <w:rFonts w:eastAsiaTheme="minorHAnsi"/>
          <w:sz w:val="24"/>
          <w:szCs w:val="24"/>
          <w:lang w:eastAsia="en-US"/>
        </w:rPr>
        <w:t>о</w:t>
      </w:r>
      <w:r w:rsidRPr="00032039">
        <w:rPr>
          <w:rFonts w:eastAsiaTheme="minorHAnsi"/>
          <w:sz w:val="24"/>
          <w:szCs w:val="24"/>
          <w:lang w:eastAsia="en-US"/>
        </w:rPr>
        <w:t>торый образуется после нанесения преобразователя продуктов коррозии. Наблюдается э</w:t>
      </w:r>
      <w:r w:rsidRPr="00032039">
        <w:rPr>
          <w:rFonts w:eastAsiaTheme="minorHAnsi"/>
          <w:sz w:val="24"/>
          <w:szCs w:val="24"/>
          <w:lang w:eastAsia="en-US"/>
        </w:rPr>
        <w:t>ф</w:t>
      </w:r>
      <w:r w:rsidRPr="00032039">
        <w:rPr>
          <w:rFonts w:eastAsiaTheme="minorHAnsi"/>
          <w:sz w:val="24"/>
          <w:szCs w:val="24"/>
          <w:lang w:eastAsia="en-US"/>
        </w:rPr>
        <w:t>фект легирования металла. Окись жел</w:t>
      </w:r>
      <w:r w:rsidR="0091736F">
        <w:rPr>
          <w:rFonts w:eastAsiaTheme="minorHAnsi"/>
          <w:sz w:val="24"/>
          <w:szCs w:val="24"/>
          <w:lang w:eastAsia="en-US"/>
        </w:rPr>
        <w:t>еза (ржавчина) при воздействии Цинкаря</w:t>
      </w:r>
      <w:r w:rsidRPr="00032039">
        <w:rPr>
          <w:rFonts w:eastAsiaTheme="minorHAnsi"/>
          <w:sz w:val="24"/>
          <w:szCs w:val="24"/>
          <w:lang w:eastAsia="en-US"/>
        </w:rPr>
        <w:t xml:space="preserve"> разрушается и преобразуется в фосфаты.</w:t>
      </w:r>
    </w:p>
    <w:p w:rsidR="00EC2D58" w:rsidRDefault="00EC2D58" w:rsidP="00EC2D58">
      <w:pPr>
        <w:spacing w:line="360" w:lineRule="auto"/>
        <w:ind w:firstLine="709"/>
        <w:contextualSpacing/>
        <w:jc w:val="both"/>
        <w:rPr>
          <w:rFonts w:eastAsiaTheme="minorHAnsi"/>
          <w:sz w:val="24"/>
          <w:szCs w:val="24"/>
          <w:lang w:eastAsia="en-US"/>
        </w:rPr>
      </w:pPr>
      <w:r>
        <w:rPr>
          <w:rFonts w:eastAsiaTheme="minorHAnsi"/>
          <w:sz w:val="24"/>
          <w:szCs w:val="24"/>
          <w:lang w:eastAsia="en-US"/>
        </w:rPr>
        <w:t>Фосфомет</w:t>
      </w:r>
      <w:r w:rsidRPr="00032039">
        <w:rPr>
          <w:rFonts w:eastAsiaTheme="minorHAnsi"/>
          <w:sz w:val="24"/>
          <w:szCs w:val="24"/>
          <w:lang w:eastAsia="en-US"/>
        </w:rPr>
        <w:t xml:space="preserve"> – это фосфатирующий модификатор ржавчины для обработки стальных, чугунных, оцинкованных и алюминиевых поверхностей перед нанесением ЛКП. Предста</w:t>
      </w:r>
      <w:r w:rsidRPr="00032039">
        <w:rPr>
          <w:rFonts w:eastAsiaTheme="minorHAnsi"/>
          <w:sz w:val="24"/>
          <w:szCs w:val="24"/>
          <w:lang w:eastAsia="en-US"/>
        </w:rPr>
        <w:t>в</w:t>
      </w:r>
      <w:r w:rsidRPr="00032039">
        <w:rPr>
          <w:rFonts w:eastAsiaTheme="minorHAnsi"/>
          <w:sz w:val="24"/>
          <w:szCs w:val="24"/>
          <w:lang w:eastAsia="en-US"/>
        </w:rPr>
        <w:t>ляет собой водный раствор ортофосфорной кислоты, ингибиторов коррозии и специальных целевых добавок. Фосфомет предназначен для защиты металлических изделий (главным о</w:t>
      </w:r>
      <w:r w:rsidRPr="00032039">
        <w:rPr>
          <w:rFonts w:eastAsiaTheme="minorHAnsi"/>
          <w:sz w:val="24"/>
          <w:szCs w:val="24"/>
          <w:lang w:eastAsia="en-US"/>
        </w:rPr>
        <w:t>б</w:t>
      </w:r>
      <w:r w:rsidRPr="00032039">
        <w:rPr>
          <w:rFonts w:eastAsiaTheme="minorHAnsi"/>
          <w:sz w:val="24"/>
          <w:szCs w:val="24"/>
          <w:lang w:eastAsia="en-US"/>
        </w:rPr>
        <w:lastRenderedPageBreak/>
        <w:t>разом, углеродистых и низкоуглеродистых сталей и чугуна) от коррозии путём преобразов</w:t>
      </w:r>
      <w:r w:rsidRPr="00032039">
        <w:rPr>
          <w:rFonts w:eastAsiaTheme="minorHAnsi"/>
          <w:sz w:val="24"/>
          <w:szCs w:val="24"/>
          <w:lang w:eastAsia="en-US"/>
        </w:rPr>
        <w:t>а</w:t>
      </w:r>
      <w:r w:rsidRPr="00032039">
        <w:rPr>
          <w:rFonts w:eastAsiaTheme="minorHAnsi"/>
          <w:sz w:val="24"/>
          <w:szCs w:val="24"/>
          <w:lang w:eastAsia="en-US"/>
        </w:rPr>
        <w:t>ния ржавчины в защитную фосфатную плёнку (холодное фосфатирование), образуя химич</w:t>
      </w:r>
      <w:r w:rsidRPr="00032039">
        <w:rPr>
          <w:rFonts w:eastAsiaTheme="minorHAnsi"/>
          <w:sz w:val="24"/>
          <w:szCs w:val="24"/>
          <w:lang w:eastAsia="en-US"/>
        </w:rPr>
        <w:t>е</w:t>
      </w:r>
      <w:r w:rsidRPr="00032039">
        <w:rPr>
          <w:rFonts w:eastAsiaTheme="minorHAnsi"/>
          <w:sz w:val="24"/>
          <w:szCs w:val="24"/>
          <w:lang w:eastAsia="en-US"/>
        </w:rPr>
        <w:t xml:space="preserve">ски связанный слой нерастворимых фосфорнокислых солей железа, цинка и марганца. </w:t>
      </w:r>
    </w:p>
    <w:p w:rsidR="00EC2D58" w:rsidRPr="00032039" w:rsidRDefault="00EC2D58" w:rsidP="00EC2D58">
      <w:pPr>
        <w:spacing w:line="360" w:lineRule="auto"/>
        <w:ind w:firstLine="709"/>
        <w:contextualSpacing/>
        <w:jc w:val="both"/>
        <w:rPr>
          <w:rFonts w:eastAsiaTheme="minorHAnsi"/>
          <w:sz w:val="24"/>
          <w:szCs w:val="24"/>
          <w:lang w:val="kk-KZ" w:eastAsia="en-US"/>
        </w:rPr>
      </w:pPr>
      <w:r w:rsidRPr="00032039">
        <w:rPr>
          <w:rFonts w:eastAsiaTheme="minorHAnsi"/>
          <w:sz w:val="24"/>
          <w:szCs w:val="24"/>
          <w:lang w:val="kk-KZ" w:eastAsia="en-US"/>
        </w:rPr>
        <w:t>В качестве ускорителей фосфатирования использовали нитрофенол и м-нитробензосуфонат натрия, гидроксиламин.</w:t>
      </w:r>
    </w:p>
    <w:p w:rsidR="00EC2D58" w:rsidRPr="00184871" w:rsidRDefault="00EC2D58" w:rsidP="00EC2D58">
      <w:pPr>
        <w:tabs>
          <w:tab w:val="left" w:pos="540"/>
          <w:tab w:val="left" w:pos="921"/>
        </w:tabs>
        <w:spacing w:line="360" w:lineRule="auto"/>
        <w:ind w:firstLine="720"/>
        <w:contextualSpacing/>
        <w:jc w:val="both"/>
        <w:outlineLvl w:val="0"/>
        <w:rPr>
          <w:sz w:val="24"/>
          <w:szCs w:val="24"/>
        </w:rPr>
      </w:pPr>
      <w:r w:rsidRPr="00184871">
        <w:rPr>
          <w:sz w:val="24"/>
          <w:szCs w:val="24"/>
        </w:rPr>
        <w:t>Для приготовления растворов в работе применялись химические реактивы марок ”ч”, ”чда” и дистиллированная вода.</w:t>
      </w:r>
    </w:p>
    <w:p w:rsidR="00EC2D58" w:rsidRPr="00184871" w:rsidRDefault="00EC2D58" w:rsidP="00EC2D58">
      <w:pPr>
        <w:spacing w:line="360" w:lineRule="auto"/>
        <w:ind w:firstLine="709"/>
        <w:contextualSpacing/>
        <w:jc w:val="both"/>
        <w:rPr>
          <w:sz w:val="24"/>
          <w:szCs w:val="24"/>
        </w:rPr>
      </w:pPr>
      <w:r w:rsidRPr="00032039">
        <w:rPr>
          <w:i/>
          <w:sz w:val="24"/>
          <w:szCs w:val="24"/>
        </w:rPr>
        <w:t>Предварительную обработку</w:t>
      </w:r>
      <w:r w:rsidRPr="00184871">
        <w:rPr>
          <w:sz w:val="24"/>
          <w:szCs w:val="24"/>
        </w:rPr>
        <w:t xml:space="preserve"> металлических образцов из стали (Ст.3) проводили п</w:t>
      </w:r>
      <w:r w:rsidRPr="00184871">
        <w:rPr>
          <w:sz w:val="24"/>
          <w:szCs w:val="24"/>
        </w:rPr>
        <w:t>у</w:t>
      </w:r>
      <w:r w:rsidRPr="00184871">
        <w:rPr>
          <w:sz w:val="24"/>
          <w:szCs w:val="24"/>
        </w:rPr>
        <w:t>тем обезжиривания в водной щелочной моющей композиции КМ-28 ТУ 2332-162-00209711-2004 с концентрацией 15-20</w:t>
      </w:r>
      <w:r>
        <w:rPr>
          <w:sz w:val="24"/>
          <w:szCs w:val="24"/>
        </w:rPr>
        <w:t xml:space="preserve"> </w:t>
      </w:r>
      <w:r w:rsidRPr="00184871">
        <w:rPr>
          <w:sz w:val="24"/>
          <w:szCs w:val="24"/>
        </w:rPr>
        <w:t>г/л при температуре 60-65°С в течение 2-10 минут, затем пр</w:t>
      </w:r>
      <w:r w:rsidRPr="00184871">
        <w:rPr>
          <w:sz w:val="24"/>
          <w:szCs w:val="24"/>
        </w:rPr>
        <w:t>о</w:t>
      </w:r>
      <w:r w:rsidRPr="00184871">
        <w:rPr>
          <w:sz w:val="24"/>
          <w:szCs w:val="24"/>
        </w:rPr>
        <w:t xml:space="preserve">мывали водой. </w:t>
      </w:r>
      <w:r>
        <w:rPr>
          <w:sz w:val="24"/>
          <w:szCs w:val="24"/>
        </w:rPr>
        <w:t xml:space="preserve">Поверхность металлических образцов зачищали </w:t>
      </w:r>
      <w:r w:rsidRPr="00447489">
        <w:rPr>
          <w:sz w:val="24"/>
          <w:szCs w:val="24"/>
        </w:rPr>
        <w:t>вручную абразивным мат</w:t>
      </w:r>
      <w:r w:rsidRPr="00447489">
        <w:rPr>
          <w:sz w:val="24"/>
          <w:szCs w:val="24"/>
        </w:rPr>
        <w:t>е</w:t>
      </w:r>
      <w:r w:rsidRPr="00447489">
        <w:rPr>
          <w:sz w:val="24"/>
          <w:szCs w:val="24"/>
        </w:rPr>
        <w:t>риалом с последующей промывкой дистиллированной водой. Для улучшения качества обр</w:t>
      </w:r>
      <w:r w:rsidRPr="00447489">
        <w:rPr>
          <w:sz w:val="24"/>
          <w:szCs w:val="24"/>
        </w:rPr>
        <w:t>а</w:t>
      </w:r>
      <w:r w:rsidRPr="00447489">
        <w:rPr>
          <w:sz w:val="24"/>
          <w:szCs w:val="24"/>
        </w:rPr>
        <w:t xml:space="preserve">ботки поверхности была </w:t>
      </w:r>
      <w:r>
        <w:rPr>
          <w:sz w:val="24"/>
          <w:szCs w:val="24"/>
        </w:rPr>
        <w:t xml:space="preserve">также </w:t>
      </w:r>
      <w:r w:rsidRPr="00447489">
        <w:rPr>
          <w:sz w:val="24"/>
          <w:szCs w:val="24"/>
        </w:rPr>
        <w:t>использована механическая вращающаяся установка</w:t>
      </w:r>
      <w:r>
        <w:rPr>
          <w:sz w:val="24"/>
          <w:szCs w:val="24"/>
        </w:rPr>
        <w:t xml:space="preserve"> д</w:t>
      </w:r>
      <w:r w:rsidRPr="00447489">
        <w:rPr>
          <w:sz w:val="24"/>
          <w:szCs w:val="24"/>
        </w:rPr>
        <w:t>ля о</w:t>
      </w:r>
      <w:r w:rsidRPr="00447489">
        <w:rPr>
          <w:sz w:val="24"/>
          <w:szCs w:val="24"/>
        </w:rPr>
        <w:t>б</w:t>
      </w:r>
      <w:r w:rsidRPr="00447489">
        <w:rPr>
          <w:sz w:val="24"/>
          <w:szCs w:val="24"/>
        </w:rPr>
        <w:t>работки железного образца с исполь</w:t>
      </w:r>
      <w:r>
        <w:rPr>
          <w:sz w:val="24"/>
          <w:szCs w:val="24"/>
        </w:rPr>
        <w:t>зованием абразивного материала.</w:t>
      </w:r>
    </w:p>
    <w:p w:rsidR="00EC2D58" w:rsidRPr="00184871" w:rsidRDefault="00EC2D58" w:rsidP="00EC2D58">
      <w:pPr>
        <w:spacing w:line="360" w:lineRule="auto"/>
        <w:ind w:firstLine="709"/>
        <w:contextualSpacing/>
        <w:jc w:val="both"/>
        <w:rPr>
          <w:sz w:val="24"/>
          <w:szCs w:val="24"/>
        </w:rPr>
      </w:pPr>
      <w:r>
        <w:rPr>
          <w:i/>
          <w:sz w:val="24"/>
          <w:szCs w:val="24"/>
        </w:rPr>
        <w:t xml:space="preserve">Изучение структуры </w:t>
      </w:r>
      <w:r w:rsidRPr="00184871">
        <w:rPr>
          <w:i/>
          <w:sz w:val="24"/>
          <w:szCs w:val="24"/>
        </w:rPr>
        <w:t>покрытий</w:t>
      </w:r>
    </w:p>
    <w:p w:rsidR="00EC2D58" w:rsidRDefault="00EC2D58" w:rsidP="00EC2D58">
      <w:pPr>
        <w:spacing w:line="360" w:lineRule="auto"/>
        <w:ind w:firstLine="709"/>
        <w:contextualSpacing/>
        <w:jc w:val="both"/>
        <w:rPr>
          <w:sz w:val="24"/>
          <w:szCs w:val="24"/>
        </w:rPr>
      </w:pPr>
      <w:r w:rsidRPr="00B367F0">
        <w:rPr>
          <w:noProof/>
          <w:sz w:val="24"/>
          <w:szCs w:val="24"/>
        </w:rPr>
        <w:t xml:space="preserve">Микрофотографиии и структуру поверхнсти железных образцов с фосфатными покрытиями исследовали с использованием микроскопа </w:t>
      </w:r>
      <w:r w:rsidRPr="00B367F0">
        <w:rPr>
          <w:sz w:val="24"/>
          <w:szCs w:val="24"/>
          <w:lang w:val="en-US"/>
        </w:rPr>
        <w:t>OLYMPUSLEXTOLS</w:t>
      </w:r>
      <w:r>
        <w:rPr>
          <w:sz w:val="24"/>
          <w:szCs w:val="24"/>
        </w:rPr>
        <w:t xml:space="preserve"> 4100.</w:t>
      </w:r>
    </w:p>
    <w:p w:rsidR="00EC2D58" w:rsidRDefault="00EC2D58" w:rsidP="00EC2D58">
      <w:pPr>
        <w:spacing w:line="360" w:lineRule="auto"/>
        <w:ind w:firstLine="709"/>
        <w:contextualSpacing/>
        <w:jc w:val="both"/>
        <w:rPr>
          <w:sz w:val="24"/>
          <w:szCs w:val="24"/>
        </w:rPr>
      </w:pPr>
      <w:r w:rsidRPr="00B367F0">
        <w:rPr>
          <w:rFonts w:eastAsiaTheme="minorHAnsi"/>
          <w:sz w:val="24"/>
          <w:szCs w:val="24"/>
          <w:lang w:eastAsia="en-US"/>
        </w:rPr>
        <w:t>Толщину покрытий определяли с помощью толщиномера гальванических покрытий</w:t>
      </w:r>
      <w:r w:rsidRPr="00B367F0">
        <w:rPr>
          <w:rFonts w:eastAsiaTheme="minorHAnsi"/>
          <w:sz w:val="24"/>
          <w:szCs w:val="24"/>
          <w:lang w:val="kk-KZ" w:eastAsia="en-US"/>
        </w:rPr>
        <w:t xml:space="preserve"> Константа К6Ц. </w:t>
      </w:r>
    </w:p>
    <w:p w:rsidR="00EC2D58" w:rsidRPr="00EC2D58" w:rsidRDefault="00EC2D58" w:rsidP="00EC2D58">
      <w:pPr>
        <w:spacing w:line="360" w:lineRule="auto"/>
        <w:ind w:firstLine="709"/>
        <w:contextualSpacing/>
        <w:jc w:val="both"/>
        <w:rPr>
          <w:sz w:val="24"/>
          <w:szCs w:val="24"/>
        </w:rPr>
      </w:pPr>
      <w:r w:rsidRPr="00B367F0">
        <w:rPr>
          <w:rFonts w:eastAsiaTheme="minorHAnsi"/>
          <w:sz w:val="24"/>
          <w:szCs w:val="24"/>
          <w:lang w:eastAsia="en-US"/>
        </w:rPr>
        <w:t>Прочность покрытия определяли на цифровома</w:t>
      </w:r>
      <w:r w:rsidR="00804BCA">
        <w:rPr>
          <w:rFonts w:eastAsiaTheme="minorHAnsi"/>
          <w:sz w:val="24"/>
          <w:szCs w:val="24"/>
          <w:lang w:eastAsia="en-US"/>
        </w:rPr>
        <w:t xml:space="preserve"> </w:t>
      </w:r>
      <w:r w:rsidR="006F2F74">
        <w:rPr>
          <w:rFonts w:eastAsiaTheme="minorHAnsi"/>
          <w:sz w:val="24"/>
          <w:szCs w:val="24"/>
          <w:lang w:eastAsia="en-US"/>
        </w:rPr>
        <w:t>а</w:t>
      </w:r>
      <w:r w:rsidRPr="00B367F0">
        <w:rPr>
          <w:rFonts w:eastAsiaTheme="minorHAnsi"/>
          <w:sz w:val="24"/>
          <w:szCs w:val="24"/>
          <w:lang w:eastAsia="en-US"/>
        </w:rPr>
        <w:t>дгезиометре</w:t>
      </w:r>
      <w:r w:rsidR="00804BCA">
        <w:rPr>
          <w:rFonts w:eastAsiaTheme="minorHAnsi"/>
          <w:sz w:val="24"/>
          <w:szCs w:val="24"/>
          <w:lang w:eastAsia="en-US"/>
        </w:rPr>
        <w:t xml:space="preserve"> </w:t>
      </w:r>
      <w:r w:rsidRPr="00B367F0">
        <w:rPr>
          <w:rFonts w:eastAsiaTheme="minorHAnsi"/>
          <w:sz w:val="24"/>
          <w:szCs w:val="24"/>
          <w:lang w:val="en-US" w:eastAsia="en-US"/>
        </w:rPr>
        <w:t>PosiTestAT</w:t>
      </w:r>
      <w:r w:rsidRPr="00B367F0">
        <w:rPr>
          <w:rFonts w:eastAsiaTheme="minorHAnsi"/>
          <w:sz w:val="24"/>
          <w:szCs w:val="24"/>
          <w:lang w:eastAsia="en-US"/>
        </w:rPr>
        <w:t xml:space="preserve"> путем изм</w:t>
      </w:r>
      <w:r w:rsidRPr="00B367F0">
        <w:rPr>
          <w:rFonts w:eastAsiaTheme="minorHAnsi"/>
          <w:sz w:val="24"/>
          <w:szCs w:val="24"/>
          <w:lang w:eastAsia="en-US"/>
        </w:rPr>
        <w:t>е</w:t>
      </w:r>
      <w:r w:rsidRPr="00B367F0">
        <w:rPr>
          <w:rFonts w:eastAsiaTheme="minorHAnsi"/>
          <w:sz w:val="24"/>
          <w:szCs w:val="24"/>
          <w:lang w:eastAsia="en-US"/>
        </w:rPr>
        <w:t>рения минимального разрывного напряжения, необходимого для отделения покрытия от п</w:t>
      </w:r>
      <w:r w:rsidRPr="00B367F0">
        <w:rPr>
          <w:rFonts w:eastAsiaTheme="minorHAnsi"/>
          <w:sz w:val="24"/>
          <w:szCs w:val="24"/>
          <w:lang w:eastAsia="en-US"/>
        </w:rPr>
        <w:t>о</w:t>
      </w:r>
      <w:r w:rsidRPr="00B367F0">
        <w:rPr>
          <w:rFonts w:eastAsiaTheme="minorHAnsi"/>
          <w:sz w:val="24"/>
          <w:szCs w:val="24"/>
          <w:lang w:eastAsia="en-US"/>
        </w:rPr>
        <w:t>верхности железного образца.</w:t>
      </w:r>
    </w:p>
    <w:p w:rsidR="00EC2D58" w:rsidRPr="00184871" w:rsidRDefault="00EC2D58" w:rsidP="00EC2D58">
      <w:pPr>
        <w:spacing w:line="360" w:lineRule="auto"/>
        <w:ind w:firstLine="709"/>
        <w:contextualSpacing/>
        <w:jc w:val="both"/>
        <w:rPr>
          <w:sz w:val="24"/>
          <w:szCs w:val="24"/>
        </w:rPr>
      </w:pPr>
      <w:r w:rsidRPr="00184871">
        <w:rPr>
          <w:i/>
          <w:sz w:val="24"/>
          <w:szCs w:val="24"/>
        </w:rPr>
        <w:t>Защитные и коррозионные характеристики</w:t>
      </w:r>
      <w:r w:rsidRPr="00184871">
        <w:rPr>
          <w:sz w:val="24"/>
          <w:szCs w:val="24"/>
        </w:rPr>
        <w:t xml:space="preserve"> фосфатных покрытий на стали исслед</w:t>
      </w:r>
      <w:r w:rsidRPr="00184871">
        <w:rPr>
          <w:sz w:val="24"/>
          <w:szCs w:val="24"/>
        </w:rPr>
        <w:t>о</w:t>
      </w:r>
      <w:r w:rsidRPr="00184871">
        <w:rPr>
          <w:sz w:val="24"/>
          <w:szCs w:val="24"/>
        </w:rPr>
        <w:t>вали следующими методами: - метод капли (метод Акимова);</w:t>
      </w:r>
      <w:r w:rsidR="006F2F74">
        <w:rPr>
          <w:sz w:val="24"/>
          <w:szCs w:val="24"/>
        </w:rPr>
        <w:t xml:space="preserve"> </w:t>
      </w:r>
      <w:r w:rsidRPr="00184871">
        <w:rPr>
          <w:sz w:val="24"/>
          <w:szCs w:val="24"/>
        </w:rPr>
        <w:t>метод поляризационного с</w:t>
      </w:r>
      <w:r w:rsidRPr="00184871">
        <w:rPr>
          <w:sz w:val="24"/>
          <w:szCs w:val="24"/>
        </w:rPr>
        <w:t>о</w:t>
      </w:r>
      <w:r w:rsidRPr="00184871">
        <w:rPr>
          <w:sz w:val="24"/>
          <w:szCs w:val="24"/>
        </w:rPr>
        <w:t>противления;</w:t>
      </w:r>
      <w:r w:rsidR="006F2F74">
        <w:rPr>
          <w:sz w:val="24"/>
          <w:szCs w:val="24"/>
        </w:rPr>
        <w:t xml:space="preserve"> методом снятия циклических вольтамперных кривых.</w:t>
      </w:r>
    </w:p>
    <w:p w:rsidR="00EC2D58" w:rsidRPr="00184871" w:rsidRDefault="00EC2D58" w:rsidP="00EC2D58">
      <w:pPr>
        <w:spacing w:line="360" w:lineRule="auto"/>
        <w:ind w:firstLine="709"/>
        <w:contextualSpacing/>
        <w:jc w:val="both"/>
        <w:rPr>
          <w:sz w:val="24"/>
          <w:szCs w:val="24"/>
        </w:rPr>
      </w:pPr>
      <w:r w:rsidRPr="00184871">
        <w:rPr>
          <w:i/>
          <w:sz w:val="24"/>
          <w:szCs w:val="24"/>
        </w:rPr>
        <w:t>Метод капли</w:t>
      </w:r>
      <w:r>
        <w:rPr>
          <w:sz w:val="24"/>
          <w:szCs w:val="24"/>
        </w:rPr>
        <w:t xml:space="preserve"> основан на </w:t>
      </w:r>
      <w:r w:rsidRPr="00184871">
        <w:rPr>
          <w:sz w:val="24"/>
          <w:szCs w:val="24"/>
        </w:rPr>
        <w:t>применении раствора состава CuSO</w:t>
      </w:r>
      <w:r w:rsidRPr="00184871">
        <w:rPr>
          <w:sz w:val="24"/>
          <w:szCs w:val="24"/>
          <w:vertAlign w:val="subscript"/>
        </w:rPr>
        <w:t>4</w:t>
      </w:r>
      <w:r w:rsidRPr="00184871">
        <w:rPr>
          <w:sz w:val="24"/>
          <w:szCs w:val="24"/>
        </w:rPr>
        <w:t>·5H</w:t>
      </w:r>
      <w:r w:rsidRPr="00184871">
        <w:rPr>
          <w:sz w:val="24"/>
          <w:szCs w:val="24"/>
          <w:vertAlign w:val="subscript"/>
        </w:rPr>
        <w:t>2</w:t>
      </w:r>
      <w:r w:rsidRPr="00184871">
        <w:rPr>
          <w:sz w:val="24"/>
          <w:szCs w:val="24"/>
        </w:rPr>
        <w:t>O 82 г/л; NaCl 33 г/л; 0,1н HCl 1</w:t>
      </w:r>
      <w:r>
        <w:rPr>
          <w:sz w:val="24"/>
          <w:szCs w:val="24"/>
        </w:rPr>
        <w:t>3 мл/л (т.н. реактив Акимова) [41]. Защитную</w:t>
      </w:r>
      <w:r w:rsidRPr="00184871">
        <w:rPr>
          <w:sz w:val="24"/>
          <w:szCs w:val="24"/>
        </w:rPr>
        <w:t xml:space="preserve"> способность покрытия </w:t>
      </w:r>
      <w:r>
        <w:rPr>
          <w:sz w:val="24"/>
          <w:szCs w:val="24"/>
        </w:rPr>
        <w:t xml:space="preserve"> по Ак</w:t>
      </w:r>
      <w:r>
        <w:rPr>
          <w:sz w:val="24"/>
          <w:szCs w:val="24"/>
        </w:rPr>
        <w:t>и</w:t>
      </w:r>
      <w:r>
        <w:rPr>
          <w:sz w:val="24"/>
          <w:szCs w:val="24"/>
        </w:rPr>
        <w:t>мову (ЗСА) – определяли</w:t>
      </w:r>
      <w:r w:rsidRPr="00184871">
        <w:rPr>
          <w:sz w:val="24"/>
          <w:szCs w:val="24"/>
        </w:rPr>
        <w:t>, как время до изменения цвета контрольного участка под каплей от голубого до красно-коричневого.</w:t>
      </w:r>
    </w:p>
    <w:p w:rsidR="00EC2D58" w:rsidRPr="00184871" w:rsidRDefault="00EC2D58" w:rsidP="00EC2D58">
      <w:pPr>
        <w:spacing w:line="360" w:lineRule="auto"/>
        <w:ind w:firstLine="709"/>
        <w:contextualSpacing/>
        <w:jc w:val="both"/>
        <w:rPr>
          <w:bCs/>
          <w:sz w:val="24"/>
          <w:szCs w:val="24"/>
        </w:rPr>
      </w:pPr>
      <w:r w:rsidRPr="00184871">
        <w:rPr>
          <w:i/>
          <w:sz w:val="24"/>
          <w:szCs w:val="24"/>
        </w:rPr>
        <w:t>Метод поляризационного сопротивления</w:t>
      </w:r>
      <w:r w:rsidR="00F25AE2">
        <w:rPr>
          <w:i/>
          <w:sz w:val="24"/>
          <w:szCs w:val="24"/>
        </w:rPr>
        <w:t xml:space="preserve"> </w:t>
      </w:r>
      <w:r w:rsidRPr="00184871">
        <w:rPr>
          <w:sz w:val="24"/>
          <w:szCs w:val="24"/>
        </w:rPr>
        <w:t>Скорость коррозии формируемых фосфа</w:t>
      </w:r>
      <w:r w:rsidRPr="00184871">
        <w:rPr>
          <w:sz w:val="24"/>
          <w:szCs w:val="24"/>
        </w:rPr>
        <w:t>т</w:t>
      </w:r>
      <w:r w:rsidRPr="00184871">
        <w:rPr>
          <w:sz w:val="24"/>
          <w:szCs w:val="24"/>
        </w:rPr>
        <w:t>ных покрытий в потоке определяли с использованием циркуляционной пилотной установки н</w:t>
      </w:r>
      <w:r>
        <w:rPr>
          <w:sz w:val="24"/>
          <w:szCs w:val="24"/>
        </w:rPr>
        <w:t>а</w:t>
      </w:r>
      <w:r w:rsidR="00F25AE2">
        <w:rPr>
          <w:sz w:val="24"/>
          <w:szCs w:val="24"/>
        </w:rPr>
        <w:t xml:space="preserve"> приборе «Моникор-2М»</w:t>
      </w:r>
      <w:r w:rsidRPr="00184871">
        <w:rPr>
          <w:sz w:val="24"/>
          <w:szCs w:val="24"/>
        </w:rPr>
        <w:t xml:space="preserve">, принцип </w:t>
      </w:r>
      <w:r w:rsidR="00F25AE2" w:rsidRPr="00184871">
        <w:rPr>
          <w:sz w:val="24"/>
          <w:szCs w:val="24"/>
        </w:rPr>
        <w:t>работы,</w:t>
      </w:r>
      <w:r w:rsidRPr="00184871">
        <w:rPr>
          <w:sz w:val="24"/>
          <w:szCs w:val="24"/>
        </w:rPr>
        <w:t xml:space="preserve"> которой основан на измерении поляризацио</w:t>
      </w:r>
      <w:r w:rsidRPr="00184871">
        <w:rPr>
          <w:sz w:val="24"/>
          <w:szCs w:val="24"/>
        </w:rPr>
        <w:t>н</w:t>
      </w:r>
      <w:r w:rsidRPr="00184871">
        <w:rPr>
          <w:sz w:val="24"/>
          <w:szCs w:val="24"/>
        </w:rPr>
        <w:t>ного сопротивления.</w:t>
      </w:r>
    </w:p>
    <w:p w:rsidR="00EC2D58" w:rsidRDefault="00EC2D58" w:rsidP="00B83751">
      <w:pPr>
        <w:spacing w:line="360" w:lineRule="auto"/>
        <w:ind w:firstLine="709"/>
        <w:contextualSpacing/>
        <w:jc w:val="both"/>
        <w:rPr>
          <w:bCs/>
          <w:sz w:val="24"/>
          <w:szCs w:val="24"/>
          <w:lang w:val="kk-KZ"/>
        </w:rPr>
      </w:pPr>
      <w:r w:rsidRPr="00184871">
        <w:rPr>
          <w:bCs/>
          <w:sz w:val="24"/>
          <w:szCs w:val="24"/>
          <w:lang w:val="kk-KZ"/>
        </w:rPr>
        <w:t>Индикаторные электроды выполнены в виде колец с рабочей внутренней поверхностью 4.7 см</w:t>
      </w:r>
      <w:r w:rsidRPr="00184871">
        <w:rPr>
          <w:bCs/>
          <w:sz w:val="24"/>
          <w:szCs w:val="24"/>
          <w:vertAlign w:val="superscript"/>
          <w:lang w:val="kk-KZ"/>
        </w:rPr>
        <w:t>2</w:t>
      </w:r>
      <w:r w:rsidRPr="00184871">
        <w:rPr>
          <w:bCs/>
          <w:sz w:val="24"/>
          <w:szCs w:val="24"/>
          <w:lang w:val="kk-KZ"/>
        </w:rPr>
        <w:t xml:space="preserve">. Использование кольцевых электродов позволяет наиболее точно </w:t>
      </w:r>
      <w:r w:rsidRPr="00184871">
        <w:rPr>
          <w:bCs/>
          <w:sz w:val="24"/>
          <w:szCs w:val="24"/>
          <w:lang w:val="kk-KZ"/>
        </w:rPr>
        <w:lastRenderedPageBreak/>
        <w:t xml:space="preserve">моделировать коррозионные процессы, протекающие на стенке трубы в потоке жидкости. Скорость потока жидкости составляла 1,6 м/с. Поверхность электродов обрабатывали по ГОСТ 2789-79. Концентрацию ингибиторных композиций изменяли от 0,5 мг/л до 15 мг/л. </w:t>
      </w:r>
    </w:p>
    <w:p w:rsidR="00EC2D58" w:rsidRPr="00B83751" w:rsidRDefault="00EC2D58" w:rsidP="00B83751">
      <w:pPr>
        <w:spacing w:line="360" w:lineRule="auto"/>
        <w:ind w:firstLine="709"/>
        <w:contextualSpacing/>
        <w:jc w:val="both"/>
        <w:rPr>
          <w:i/>
          <w:sz w:val="24"/>
          <w:szCs w:val="24"/>
        </w:rPr>
      </w:pPr>
      <w:r w:rsidRPr="00184871">
        <w:rPr>
          <w:i/>
          <w:sz w:val="24"/>
          <w:szCs w:val="24"/>
        </w:rPr>
        <w:t>Электрохимическое исследование коррозионной стойкости</w:t>
      </w:r>
      <w:r w:rsidR="00B83751">
        <w:rPr>
          <w:i/>
          <w:sz w:val="24"/>
          <w:szCs w:val="24"/>
        </w:rPr>
        <w:t xml:space="preserve">. </w:t>
      </w:r>
      <w:r w:rsidRPr="00184871">
        <w:rPr>
          <w:rFonts w:eastAsia="Calibri"/>
          <w:sz w:val="24"/>
          <w:szCs w:val="24"/>
        </w:rPr>
        <w:t xml:space="preserve">С целью исследования коррозионной стойкости полученных </w:t>
      </w:r>
      <w:r w:rsidR="00804BCA">
        <w:rPr>
          <w:rFonts w:eastAsia="Calibri"/>
          <w:sz w:val="24"/>
          <w:szCs w:val="24"/>
        </w:rPr>
        <w:t>фосфатных</w:t>
      </w:r>
      <w:r w:rsidRPr="00184871">
        <w:rPr>
          <w:rFonts w:eastAsia="Calibri"/>
          <w:sz w:val="24"/>
          <w:szCs w:val="24"/>
        </w:rPr>
        <w:t xml:space="preserve"> покрытий использовали </w:t>
      </w:r>
      <w:r>
        <w:rPr>
          <w:rFonts w:eastAsia="Calibri"/>
          <w:sz w:val="24"/>
          <w:szCs w:val="24"/>
        </w:rPr>
        <w:t>вольтампероме</w:t>
      </w:r>
      <w:r>
        <w:rPr>
          <w:rFonts w:eastAsia="Calibri"/>
          <w:sz w:val="24"/>
          <w:szCs w:val="24"/>
        </w:rPr>
        <w:t>т</w:t>
      </w:r>
      <w:r>
        <w:rPr>
          <w:rFonts w:eastAsia="Calibri"/>
          <w:sz w:val="24"/>
          <w:szCs w:val="24"/>
        </w:rPr>
        <w:t>рический метод [42</w:t>
      </w:r>
      <w:r w:rsidRPr="00184871">
        <w:rPr>
          <w:rFonts w:eastAsia="Calibri"/>
          <w:sz w:val="24"/>
          <w:szCs w:val="24"/>
        </w:rPr>
        <w:t>]. Циклические вольтамперные кривые были получены с помощью п</w:t>
      </w:r>
      <w:r w:rsidRPr="00184871">
        <w:rPr>
          <w:rFonts w:eastAsia="Calibri"/>
          <w:sz w:val="24"/>
          <w:szCs w:val="24"/>
        </w:rPr>
        <w:t>о</w:t>
      </w:r>
      <w:r w:rsidRPr="00184871">
        <w:rPr>
          <w:rFonts w:eastAsia="Calibri"/>
          <w:sz w:val="24"/>
          <w:szCs w:val="24"/>
        </w:rPr>
        <w:t>тенциостата</w:t>
      </w:r>
      <w:r w:rsidR="00B4469B">
        <w:rPr>
          <w:rFonts w:eastAsia="Calibri"/>
          <w:sz w:val="24"/>
          <w:szCs w:val="24"/>
        </w:rPr>
        <w:t xml:space="preserve"> </w:t>
      </w:r>
      <w:r w:rsidRPr="00184871">
        <w:rPr>
          <w:rFonts w:eastAsia="Calibri"/>
          <w:sz w:val="24"/>
          <w:szCs w:val="24"/>
          <w:lang w:val="kk-KZ"/>
        </w:rPr>
        <w:t>Gamry</w:t>
      </w:r>
      <w:r w:rsidRPr="00184871">
        <w:rPr>
          <w:rFonts w:eastAsia="Calibri"/>
          <w:sz w:val="24"/>
          <w:szCs w:val="24"/>
        </w:rPr>
        <w:t xml:space="preserve"> 3000 (США) в термостатированной электрохимической ячейке. Рабочим электродом служил</w:t>
      </w:r>
      <w:r>
        <w:rPr>
          <w:rFonts w:eastAsia="Calibri"/>
          <w:sz w:val="24"/>
          <w:szCs w:val="24"/>
        </w:rPr>
        <w:t>и</w:t>
      </w:r>
      <w:r w:rsidRPr="00184871">
        <w:rPr>
          <w:rFonts w:eastAsia="Calibri"/>
          <w:sz w:val="24"/>
          <w:szCs w:val="24"/>
        </w:rPr>
        <w:t xml:space="preserve"> стальн</w:t>
      </w:r>
      <w:r>
        <w:rPr>
          <w:rFonts w:eastAsia="Calibri"/>
          <w:sz w:val="24"/>
          <w:szCs w:val="24"/>
        </w:rPr>
        <w:t>ые</w:t>
      </w:r>
      <w:r w:rsidRPr="00184871">
        <w:rPr>
          <w:rFonts w:eastAsia="Calibri"/>
          <w:sz w:val="24"/>
          <w:szCs w:val="24"/>
        </w:rPr>
        <w:t xml:space="preserve"> (Ст.3) электроды с видимой поверхностью 0,03 см</w:t>
      </w:r>
      <w:r w:rsidRPr="00184871">
        <w:rPr>
          <w:rFonts w:eastAsia="Calibri"/>
          <w:sz w:val="24"/>
          <w:szCs w:val="24"/>
          <w:vertAlign w:val="superscript"/>
        </w:rPr>
        <w:t>2</w:t>
      </w:r>
      <w:r w:rsidRPr="00184871">
        <w:rPr>
          <w:rFonts w:eastAsia="Calibri"/>
          <w:sz w:val="24"/>
          <w:szCs w:val="24"/>
        </w:rPr>
        <w:t>. В качес</w:t>
      </w:r>
      <w:r w:rsidRPr="00184871">
        <w:rPr>
          <w:rFonts w:eastAsia="Calibri"/>
          <w:sz w:val="24"/>
          <w:szCs w:val="24"/>
        </w:rPr>
        <w:t>т</w:t>
      </w:r>
      <w:r w:rsidRPr="00184871">
        <w:rPr>
          <w:rFonts w:eastAsia="Calibri"/>
          <w:sz w:val="24"/>
          <w:szCs w:val="24"/>
        </w:rPr>
        <w:t>ве вспомогательного электрода использовали платиновый электрод с большой видимой п</w:t>
      </w:r>
      <w:r w:rsidRPr="00184871">
        <w:rPr>
          <w:rFonts w:eastAsia="Calibri"/>
          <w:sz w:val="24"/>
          <w:szCs w:val="24"/>
        </w:rPr>
        <w:t>о</w:t>
      </w:r>
      <w:r w:rsidRPr="00184871">
        <w:rPr>
          <w:rFonts w:eastAsia="Calibri"/>
          <w:sz w:val="24"/>
          <w:szCs w:val="24"/>
        </w:rPr>
        <w:t xml:space="preserve">верхностью, превосходящей поверхность </w:t>
      </w:r>
      <w:r>
        <w:rPr>
          <w:rFonts w:eastAsia="Calibri"/>
          <w:sz w:val="24"/>
          <w:szCs w:val="24"/>
        </w:rPr>
        <w:t xml:space="preserve">железного </w:t>
      </w:r>
      <w:r w:rsidRPr="00184871">
        <w:rPr>
          <w:rFonts w:eastAsia="Calibri"/>
          <w:sz w:val="24"/>
          <w:szCs w:val="24"/>
        </w:rPr>
        <w:t>электрода более чем в 100 раз. Прив</w:t>
      </w:r>
      <w:r w:rsidRPr="00184871">
        <w:rPr>
          <w:rFonts w:eastAsia="Calibri"/>
          <w:sz w:val="24"/>
          <w:szCs w:val="24"/>
        </w:rPr>
        <w:t>е</w:t>
      </w:r>
      <w:r w:rsidR="00804BCA">
        <w:rPr>
          <w:rFonts w:eastAsia="Calibri"/>
          <w:sz w:val="24"/>
          <w:szCs w:val="24"/>
        </w:rPr>
        <w:t xml:space="preserve">денные в </w:t>
      </w:r>
      <w:r w:rsidRPr="00184871">
        <w:rPr>
          <w:rFonts w:eastAsia="Calibri"/>
          <w:sz w:val="24"/>
          <w:szCs w:val="24"/>
        </w:rPr>
        <w:t>данном исследовании потенциалы измеряли относительно хлорсеребряного эле</w:t>
      </w:r>
      <w:r w:rsidRPr="00184871">
        <w:rPr>
          <w:rFonts w:eastAsia="Calibri"/>
          <w:sz w:val="24"/>
          <w:szCs w:val="24"/>
        </w:rPr>
        <w:t>к</w:t>
      </w:r>
      <w:r w:rsidRPr="00184871">
        <w:rPr>
          <w:rFonts w:eastAsia="Calibri"/>
          <w:sz w:val="24"/>
          <w:szCs w:val="24"/>
        </w:rPr>
        <w:t xml:space="preserve">трода в насыщенном растворе </w:t>
      </w:r>
      <w:r w:rsidR="00591F1A">
        <w:rPr>
          <w:rFonts w:eastAsia="Calibri"/>
          <w:sz w:val="24"/>
          <w:szCs w:val="24"/>
          <w:lang w:val="en-US"/>
        </w:rPr>
        <w:t>K</w:t>
      </w:r>
      <w:r w:rsidRPr="00184871">
        <w:rPr>
          <w:rFonts w:eastAsia="Calibri"/>
          <w:sz w:val="24"/>
          <w:szCs w:val="24"/>
          <w:lang w:val="en-US"/>
        </w:rPr>
        <w:t>CI</w:t>
      </w:r>
      <w:r w:rsidRPr="00184871">
        <w:rPr>
          <w:rFonts w:eastAsia="Calibri"/>
          <w:sz w:val="24"/>
          <w:szCs w:val="24"/>
        </w:rPr>
        <w:t xml:space="preserve"> с потенциалом 196 мВ. В качестве электролита использ</w:t>
      </w:r>
      <w:r w:rsidRPr="00184871">
        <w:rPr>
          <w:rFonts w:eastAsia="Calibri"/>
          <w:sz w:val="24"/>
          <w:szCs w:val="24"/>
        </w:rPr>
        <w:t>о</w:t>
      </w:r>
      <w:r w:rsidRPr="00184871">
        <w:rPr>
          <w:rFonts w:eastAsia="Calibri"/>
          <w:sz w:val="24"/>
          <w:szCs w:val="24"/>
        </w:rPr>
        <w:t xml:space="preserve">вали раствор 0,3 М </w:t>
      </w:r>
      <w:r w:rsidRPr="00184871">
        <w:rPr>
          <w:rFonts w:eastAsia="Calibri"/>
          <w:sz w:val="24"/>
          <w:szCs w:val="24"/>
          <w:lang w:val="kk-KZ"/>
        </w:rPr>
        <w:t>Na</w:t>
      </w:r>
      <w:r w:rsidRPr="00184871">
        <w:rPr>
          <w:rFonts w:eastAsia="Calibri"/>
          <w:sz w:val="24"/>
          <w:szCs w:val="24"/>
          <w:vertAlign w:val="subscript"/>
        </w:rPr>
        <w:t>2</w:t>
      </w:r>
      <w:r w:rsidRPr="00184871">
        <w:rPr>
          <w:rFonts w:eastAsia="Calibri"/>
          <w:sz w:val="24"/>
          <w:szCs w:val="24"/>
          <w:lang w:val="kk-KZ"/>
        </w:rPr>
        <w:t>SO</w:t>
      </w:r>
      <w:r w:rsidRPr="00184871">
        <w:rPr>
          <w:rFonts w:eastAsia="Calibri"/>
          <w:sz w:val="24"/>
          <w:szCs w:val="24"/>
          <w:vertAlign w:val="subscript"/>
        </w:rPr>
        <w:t>4</w:t>
      </w:r>
      <w:r w:rsidRPr="00184871">
        <w:rPr>
          <w:rFonts w:eastAsia="Calibri"/>
          <w:sz w:val="24"/>
          <w:szCs w:val="24"/>
        </w:rPr>
        <w:t>.</w:t>
      </w:r>
    </w:p>
    <w:p w:rsidR="00B83751" w:rsidRDefault="00B83751" w:rsidP="00EC2D58">
      <w:pPr>
        <w:spacing w:after="200" w:line="360" w:lineRule="auto"/>
        <w:ind w:firstLine="709"/>
        <w:contextualSpacing/>
        <w:jc w:val="both"/>
        <w:rPr>
          <w:i/>
          <w:sz w:val="24"/>
          <w:szCs w:val="24"/>
        </w:rPr>
      </w:pPr>
    </w:p>
    <w:p w:rsidR="005324ED" w:rsidRPr="00EC2D58" w:rsidRDefault="006E2DA1" w:rsidP="00EC2D58">
      <w:pPr>
        <w:spacing w:after="200" w:line="360" w:lineRule="auto"/>
        <w:ind w:firstLine="709"/>
        <w:contextualSpacing/>
        <w:jc w:val="both"/>
        <w:rPr>
          <w:i/>
          <w:sz w:val="24"/>
          <w:szCs w:val="24"/>
        </w:rPr>
      </w:pPr>
      <w:r w:rsidRPr="00EC2D58">
        <w:rPr>
          <w:i/>
          <w:sz w:val="24"/>
          <w:szCs w:val="24"/>
        </w:rPr>
        <w:t>1 Исследование влияния ускорителей на коррозионную стойкость фосфатных п</w:t>
      </w:r>
      <w:r w:rsidRPr="00EC2D58">
        <w:rPr>
          <w:i/>
          <w:sz w:val="24"/>
          <w:szCs w:val="24"/>
        </w:rPr>
        <w:t>о</w:t>
      </w:r>
      <w:r w:rsidRPr="00EC2D58">
        <w:rPr>
          <w:i/>
          <w:sz w:val="24"/>
          <w:szCs w:val="24"/>
        </w:rPr>
        <w:t>крытий на стальной основе капельным методом Акимова и методом циклических вольта</w:t>
      </w:r>
      <w:r w:rsidRPr="00EC2D58">
        <w:rPr>
          <w:i/>
          <w:sz w:val="24"/>
          <w:szCs w:val="24"/>
        </w:rPr>
        <w:t>м</w:t>
      </w:r>
      <w:r w:rsidR="00891B95" w:rsidRPr="00EC2D58">
        <w:rPr>
          <w:i/>
          <w:sz w:val="24"/>
          <w:szCs w:val="24"/>
        </w:rPr>
        <w:t>перных кривых</w:t>
      </w:r>
    </w:p>
    <w:p w:rsidR="0067594B" w:rsidRPr="0067594B" w:rsidRDefault="0067594B" w:rsidP="00EC2D58">
      <w:pPr>
        <w:spacing w:after="200" w:line="360" w:lineRule="auto"/>
        <w:ind w:firstLine="709"/>
        <w:contextualSpacing/>
        <w:jc w:val="both"/>
        <w:rPr>
          <w:rFonts w:eastAsiaTheme="minorHAnsi"/>
          <w:i/>
          <w:color w:val="auto"/>
          <w:sz w:val="24"/>
          <w:szCs w:val="24"/>
          <w:lang w:eastAsia="en-US"/>
        </w:rPr>
      </w:pPr>
      <w:r w:rsidRPr="0067594B">
        <w:rPr>
          <w:rFonts w:eastAsiaTheme="minorHAnsi"/>
          <w:i/>
          <w:color w:val="auto"/>
          <w:sz w:val="24"/>
          <w:szCs w:val="24"/>
          <w:lang w:eastAsia="en-US"/>
        </w:rPr>
        <w:t>1.1 Влияние нитрофенола на коррозионную стойкость фосфатных покрытий на стальной основе</w:t>
      </w:r>
      <w:r w:rsidR="00AA7C0E">
        <w:rPr>
          <w:rFonts w:eastAsiaTheme="minorHAnsi"/>
          <w:i/>
          <w:color w:val="auto"/>
          <w:sz w:val="24"/>
          <w:szCs w:val="24"/>
          <w:lang w:eastAsia="en-US"/>
        </w:rPr>
        <w:t xml:space="preserve"> в растворах</w:t>
      </w:r>
      <w:r w:rsidR="00EC2D58">
        <w:rPr>
          <w:rFonts w:eastAsiaTheme="minorHAnsi"/>
          <w:i/>
          <w:color w:val="auto"/>
          <w:sz w:val="24"/>
          <w:szCs w:val="24"/>
          <w:lang w:eastAsia="en-US"/>
        </w:rPr>
        <w:t xml:space="preserve"> </w:t>
      </w:r>
      <w:r w:rsidR="00DF5D41">
        <w:rPr>
          <w:rFonts w:eastAsiaTheme="minorHAnsi"/>
          <w:i/>
          <w:color w:val="auto"/>
          <w:sz w:val="24"/>
          <w:szCs w:val="24"/>
          <w:lang w:eastAsia="en-US"/>
        </w:rPr>
        <w:t>Фосфомет</w:t>
      </w:r>
      <w:r w:rsidR="00AA7C0E">
        <w:rPr>
          <w:rFonts w:eastAsiaTheme="minorHAnsi"/>
          <w:i/>
          <w:color w:val="auto"/>
          <w:sz w:val="24"/>
          <w:szCs w:val="24"/>
          <w:lang w:eastAsia="en-US"/>
        </w:rPr>
        <w:t>,</w:t>
      </w:r>
      <w:r w:rsidR="00EC2D58">
        <w:rPr>
          <w:rFonts w:eastAsiaTheme="minorHAnsi"/>
          <w:i/>
          <w:color w:val="auto"/>
          <w:sz w:val="24"/>
          <w:szCs w:val="24"/>
          <w:lang w:eastAsia="en-US"/>
        </w:rPr>
        <w:t xml:space="preserve"> </w:t>
      </w:r>
      <w:r w:rsidR="00DF5D41">
        <w:rPr>
          <w:rFonts w:eastAsiaTheme="minorHAnsi"/>
          <w:i/>
          <w:color w:val="auto"/>
          <w:sz w:val="24"/>
          <w:szCs w:val="24"/>
          <w:lang w:eastAsia="en-US"/>
        </w:rPr>
        <w:t>Цинкарь</w:t>
      </w:r>
      <w:r w:rsidR="00AA7C0E" w:rsidRPr="00AA7C0E">
        <w:rPr>
          <w:rFonts w:eastAsiaTheme="minorHAnsi"/>
          <w:i/>
          <w:color w:val="auto"/>
          <w:sz w:val="24"/>
          <w:szCs w:val="24"/>
          <w:lang w:eastAsia="en-US"/>
        </w:rPr>
        <w:t>, ФР-1(1,2,3,4)</w:t>
      </w:r>
    </w:p>
    <w:p w:rsidR="0067594B" w:rsidRPr="0067594B" w:rsidRDefault="0067594B" w:rsidP="00EC2D58">
      <w:pPr>
        <w:spacing w:after="200" w:line="360" w:lineRule="auto"/>
        <w:ind w:firstLine="709"/>
        <w:contextualSpacing/>
        <w:jc w:val="both"/>
        <w:rPr>
          <w:rFonts w:eastAsiaTheme="minorHAnsi"/>
          <w:color w:val="auto"/>
          <w:sz w:val="24"/>
          <w:szCs w:val="24"/>
          <w:lang w:eastAsia="en-US"/>
        </w:rPr>
      </w:pPr>
      <w:r w:rsidRPr="0067594B">
        <w:rPr>
          <w:rFonts w:eastAsiaTheme="minorHAnsi"/>
          <w:color w:val="auto"/>
          <w:sz w:val="24"/>
          <w:szCs w:val="24"/>
          <w:lang w:eastAsia="en-US"/>
        </w:rPr>
        <w:t>Проведено исследование влияния нитрофенола на коррозионную стойкость фосфа</w:t>
      </w:r>
      <w:r w:rsidRPr="0067594B">
        <w:rPr>
          <w:rFonts w:eastAsiaTheme="minorHAnsi"/>
          <w:color w:val="auto"/>
          <w:sz w:val="24"/>
          <w:szCs w:val="24"/>
          <w:lang w:eastAsia="en-US"/>
        </w:rPr>
        <w:t>т</w:t>
      </w:r>
      <w:r w:rsidRPr="0067594B">
        <w:rPr>
          <w:rFonts w:eastAsiaTheme="minorHAnsi"/>
          <w:color w:val="auto"/>
          <w:sz w:val="24"/>
          <w:szCs w:val="24"/>
          <w:lang w:eastAsia="en-US"/>
        </w:rPr>
        <w:t>ных покрытий, получен</w:t>
      </w:r>
      <w:r w:rsidR="00DF5D41">
        <w:rPr>
          <w:rFonts w:eastAsiaTheme="minorHAnsi"/>
          <w:color w:val="auto"/>
          <w:sz w:val="24"/>
          <w:szCs w:val="24"/>
          <w:lang w:eastAsia="en-US"/>
        </w:rPr>
        <w:t>ных из раствора фосфатирования</w:t>
      </w:r>
      <w:r w:rsidR="00EC2D58">
        <w:rPr>
          <w:rFonts w:eastAsiaTheme="minorHAnsi"/>
          <w:color w:val="auto"/>
          <w:sz w:val="24"/>
          <w:szCs w:val="24"/>
          <w:lang w:eastAsia="en-US"/>
        </w:rPr>
        <w:t xml:space="preserve"> </w:t>
      </w:r>
      <w:r w:rsidR="00DF5D41">
        <w:rPr>
          <w:rFonts w:eastAsiaTheme="minorHAnsi"/>
          <w:color w:val="auto"/>
          <w:sz w:val="24"/>
          <w:szCs w:val="24"/>
          <w:lang w:eastAsia="en-US"/>
        </w:rPr>
        <w:t>Фосфомет</w:t>
      </w:r>
      <w:r w:rsidRPr="0067594B">
        <w:rPr>
          <w:rFonts w:eastAsiaTheme="minorHAnsi"/>
          <w:color w:val="auto"/>
          <w:sz w:val="24"/>
          <w:szCs w:val="24"/>
          <w:lang w:eastAsia="en-US"/>
        </w:rPr>
        <w:t>, капельным методом Акимова на железных образцах (</w:t>
      </w:r>
      <w:r w:rsidR="00DF5D41">
        <w:rPr>
          <w:rFonts w:eastAsiaTheme="minorHAnsi"/>
          <w:color w:val="auto"/>
          <w:sz w:val="24"/>
          <w:szCs w:val="24"/>
          <w:lang w:eastAsia="en-US"/>
        </w:rPr>
        <w:t xml:space="preserve">рисунок </w:t>
      </w:r>
      <w:r w:rsidR="00B83751">
        <w:rPr>
          <w:rFonts w:eastAsiaTheme="minorHAnsi"/>
          <w:color w:val="auto"/>
          <w:sz w:val="24"/>
          <w:szCs w:val="24"/>
          <w:lang w:eastAsia="en-US"/>
        </w:rPr>
        <w:t>1</w:t>
      </w:r>
      <w:r w:rsidRPr="0067594B">
        <w:rPr>
          <w:rFonts w:eastAsiaTheme="minorHAnsi"/>
          <w:color w:val="auto"/>
          <w:sz w:val="24"/>
          <w:szCs w:val="24"/>
          <w:lang w:eastAsia="en-US"/>
        </w:rPr>
        <w:t xml:space="preserve">). </w:t>
      </w:r>
    </w:p>
    <w:p w:rsidR="0067594B" w:rsidRPr="0067594B" w:rsidRDefault="0067594B" w:rsidP="00EC2D58">
      <w:pPr>
        <w:spacing w:after="200" w:line="360" w:lineRule="auto"/>
        <w:ind w:firstLine="709"/>
        <w:contextualSpacing/>
        <w:jc w:val="both"/>
        <w:rPr>
          <w:rFonts w:eastAsiaTheme="minorHAnsi"/>
          <w:color w:val="auto"/>
          <w:sz w:val="24"/>
          <w:szCs w:val="24"/>
          <w:lang w:eastAsia="en-US"/>
        </w:rPr>
      </w:pPr>
    </w:p>
    <w:p w:rsidR="0067594B" w:rsidRPr="0067594B" w:rsidRDefault="003F5887" w:rsidP="00EC2D58">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2112562" cy="1194487"/>
            <wp:effectExtent l="19050" t="0" r="1988"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112562" cy="1194487"/>
                    </a:xfrm>
                    <a:prstGeom prst="rect">
                      <a:avLst/>
                    </a:prstGeom>
                    <a:noFill/>
                    <a:ln w="9525">
                      <a:noFill/>
                      <a:miter lim="800000"/>
                      <a:headEnd/>
                      <a:tailEnd/>
                    </a:ln>
                  </pic:spPr>
                </pic:pic>
              </a:graphicData>
            </a:graphic>
          </wp:inline>
        </w:drawing>
      </w:r>
    </w:p>
    <w:p w:rsidR="0067594B" w:rsidRPr="0067594B" w:rsidRDefault="0067594B" w:rsidP="00165FEC">
      <w:pPr>
        <w:spacing w:line="360" w:lineRule="auto"/>
        <w:ind w:firstLine="709"/>
        <w:jc w:val="both"/>
        <w:rPr>
          <w:rFonts w:eastAsiaTheme="minorHAnsi"/>
          <w:color w:val="auto"/>
          <w:sz w:val="24"/>
          <w:szCs w:val="24"/>
          <w:lang w:eastAsia="en-US"/>
        </w:rPr>
      </w:pPr>
      <w:r w:rsidRPr="0067594B">
        <w:rPr>
          <w:rFonts w:eastAsiaTheme="minorHAnsi"/>
          <w:color w:val="auto"/>
          <w:sz w:val="24"/>
          <w:szCs w:val="24"/>
          <w:lang w:eastAsia="en-US"/>
        </w:rPr>
        <w:t xml:space="preserve">Условия осаждения: </w:t>
      </w:r>
      <w:r w:rsidRPr="0067594B">
        <w:rPr>
          <w:rFonts w:eastAsiaTheme="minorHAnsi"/>
          <w:color w:val="auto"/>
          <w:sz w:val="24"/>
          <w:szCs w:val="24"/>
          <w:lang w:val="en-US" w:eastAsia="en-US"/>
        </w:rPr>
        <w:t>t</w:t>
      </w:r>
      <w:r w:rsidRPr="0067594B">
        <w:rPr>
          <w:rFonts w:eastAsiaTheme="minorHAnsi"/>
          <w:color w:val="auto"/>
          <w:sz w:val="24"/>
          <w:szCs w:val="24"/>
          <w:lang w:eastAsia="en-US"/>
        </w:rPr>
        <w:t xml:space="preserve"> = 40</w:t>
      </w:r>
      <w:r w:rsidR="00B4469B" w:rsidRPr="00184871">
        <w:rPr>
          <w:sz w:val="24"/>
          <w:szCs w:val="24"/>
        </w:rPr>
        <w:t>°С</w:t>
      </w:r>
      <w:r w:rsidRPr="0067594B">
        <w:rPr>
          <w:rFonts w:eastAsiaTheme="minorHAnsi"/>
          <w:color w:val="auto"/>
          <w:sz w:val="24"/>
          <w:szCs w:val="24"/>
          <w:lang w:eastAsia="en-US"/>
        </w:rPr>
        <w:t>; τ=10 мин.; ск</w:t>
      </w:r>
      <w:r w:rsidR="00B83751">
        <w:rPr>
          <w:rFonts w:eastAsiaTheme="minorHAnsi"/>
          <w:color w:val="auto"/>
          <w:sz w:val="24"/>
          <w:szCs w:val="24"/>
          <w:lang w:eastAsia="en-US"/>
        </w:rPr>
        <w:t>орость перемешивания 500 об/мин.</w:t>
      </w:r>
    </w:p>
    <w:p w:rsidR="0067594B" w:rsidRPr="0067594B" w:rsidRDefault="00DF5D41" w:rsidP="00165FEC">
      <w:pPr>
        <w:spacing w:line="360" w:lineRule="auto"/>
        <w:jc w:val="center"/>
        <w:rPr>
          <w:rFonts w:eastAsiaTheme="minorHAnsi"/>
          <w:color w:val="auto"/>
          <w:sz w:val="24"/>
          <w:szCs w:val="24"/>
          <w:lang w:eastAsia="en-US"/>
        </w:rPr>
      </w:pPr>
      <w:r>
        <w:rPr>
          <w:rFonts w:eastAsiaTheme="minorHAnsi"/>
          <w:color w:val="auto"/>
          <w:sz w:val="24"/>
          <w:szCs w:val="24"/>
          <w:lang w:eastAsia="en-US"/>
        </w:rPr>
        <w:t xml:space="preserve">Рисунок </w:t>
      </w:r>
      <w:r w:rsidR="00B83751">
        <w:rPr>
          <w:rFonts w:eastAsiaTheme="minorHAnsi"/>
          <w:color w:val="auto"/>
          <w:sz w:val="24"/>
          <w:szCs w:val="24"/>
          <w:lang w:eastAsia="en-US"/>
        </w:rPr>
        <w:t>1</w:t>
      </w:r>
      <w:r w:rsidR="0067594B" w:rsidRPr="0067594B">
        <w:rPr>
          <w:rFonts w:eastAsiaTheme="minorHAnsi"/>
          <w:color w:val="auto"/>
          <w:sz w:val="24"/>
          <w:szCs w:val="24"/>
          <w:lang w:eastAsia="en-US"/>
        </w:rPr>
        <w:t xml:space="preserve"> – Влияние нитрофенола на коррозионную стойкость фосфатного покры</w:t>
      </w:r>
      <w:r>
        <w:rPr>
          <w:rFonts w:eastAsiaTheme="minorHAnsi"/>
          <w:color w:val="auto"/>
          <w:sz w:val="24"/>
          <w:szCs w:val="24"/>
          <w:lang w:eastAsia="en-US"/>
        </w:rPr>
        <w:t>тия из ра</w:t>
      </w:r>
      <w:r>
        <w:rPr>
          <w:rFonts w:eastAsiaTheme="minorHAnsi"/>
          <w:color w:val="auto"/>
          <w:sz w:val="24"/>
          <w:szCs w:val="24"/>
          <w:lang w:eastAsia="en-US"/>
        </w:rPr>
        <w:t>с</w:t>
      </w:r>
      <w:r>
        <w:rPr>
          <w:rFonts w:eastAsiaTheme="minorHAnsi"/>
          <w:color w:val="auto"/>
          <w:sz w:val="24"/>
          <w:szCs w:val="24"/>
          <w:lang w:eastAsia="en-US"/>
        </w:rPr>
        <w:t>твора фосфатирования</w:t>
      </w:r>
      <w:r w:rsidR="00EC2D58">
        <w:rPr>
          <w:rFonts w:eastAsiaTheme="minorHAnsi"/>
          <w:color w:val="auto"/>
          <w:sz w:val="24"/>
          <w:szCs w:val="24"/>
          <w:lang w:eastAsia="en-US"/>
        </w:rPr>
        <w:t xml:space="preserve"> </w:t>
      </w:r>
      <w:r>
        <w:rPr>
          <w:rFonts w:eastAsiaTheme="minorHAnsi"/>
          <w:color w:val="auto"/>
          <w:sz w:val="24"/>
          <w:szCs w:val="24"/>
          <w:lang w:eastAsia="en-US"/>
        </w:rPr>
        <w:t>Фосфомет</w:t>
      </w:r>
    </w:p>
    <w:p w:rsidR="009B4877" w:rsidRDefault="009B4877" w:rsidP="00165FEC">
      <w:pPr>
        <w:spacing w:line="360" w:lineRule="auto"/>
        <w:ind w:firstLine="709"/>
        <w:jc w:val="both"/>
        <w:rPr>
          <w:rFonts w:eastAsiaTheme="minorEastAsia"/>
          <w:color w:val="auto"/>
          <w:sz w:val="24"/>
          <w:szCs w:val="24"/>
        </w:rPr>
      </w:pPr>
    </w:p>
    <w:p w:rsidR="0067594B" w:rsidRPr="0067594B" w:rsidRDefault="0067594B" w:rsidP="00165FEC">
      <w:pPr>
        <w:spacing w:line="360" w:lineRule="auto"/>
        <w:ind w:firstLine="709"/>
        <w:jc w:val="both"/>
        <w:rPr>
          <w:rFonts w:eastAsiaTheme="minorEastAsia"/>
          <w:color w:val="auto"/>
          <w:sz w:val="24"/>
          <w:szCs w:val="24"/>
        </w:rPr>
      </w:pPr>
      <w:r w:rsidRPr="0067594B">
        <w:rPr>
          <w:rFonts w:eastAsiaTheme="minorEastAsia"/>
          <w:color w:val="auto"/>
          <w:sz w:val="24"/>
          <w:szCs w:val="24"/>
        </w:rPr>
        <w:t>Формирование фосфатных покрытий проводили при температуре 40</w:t>
      </w:r>
      <w:r w:rsidR="00B4469B" w:rsidRPr="00184871">
        <w:rPr>
          <w:sz w:val="24"/>
          <w:szCs w:val="24"/>
        </w:rPr>
        <w:t>°С</w:t>
      </w:r>
      <w:r w:rsidRPr="0067594B">
        <w:rPr>
          <w:rFonts w:eastAsiaTheme="minorEastAsia"/>
          <w:color w:val="auto"/>
          <w:sz w:val="24"/>
          <w:szCs w:val="24"/>
        </w:rPr>
        <w:t>, времени ос</w:t>
      </w:r>
      <w:r w:rsidRPr="0067594B">
        <w:rPr>
          <w:rFonts w:eastAsiaTheme="minorEastAsia"/>
          <w:color w:val="auto"/>
          <w:sz w:val="24"/>
          <w:szCs w:val="24"/>
        </w:rPr>
        <w:t>а</w:t>
      </w:r>
      <w:r w:rsidRPr="0067594B">
        <w:rPr>
          <w:rFonts w:eastAsiaTheme="minorEastAsia"/>
          <w:color w:val="auto"/>
          <w:sz w:val="24"/>
          <w:szCs w:val="24"/>
        </w:rPr>
        <w:t>ждения 10 мин., скорости перемешивания раствора 500 об/мин. Концентрацию нитрофенола в растворе фосфатирования изменяли от 0,1 до 5 г/л. Согласно рисунку 1 коррозионная сто</w:t>
      </w:r>
      <w:r w:rsidRPr="0067594B">
        <w:rPr>
          <w:rFonts w:eastAsiaTheme="minorEastAsia"/>
          <w:color w:val="auto"/>
          <w:sz w:val="24"/>
          <w:szCs w:val="24"/>
        </w:rPr>
        <w:t>й</w:t>
      </w:r>
      <w:r w:rsidRPr="0067594B">
        <w:rPr>
          <w:rFonts w:eastAsiaTheme="minorEastAsia"/>
          <w:color w:val="auto"/>
          <w:sz w:val="24"/>
          <w:szCs w:val="24"/>
        </w:rPr>
        <w:lastRenderedPageBreak/>
        <w:t>кость фосфатного покрытия в отсутствии нитрофенола составляет 42 с. С увеличением ко</w:t>
      </w:r>
      <w:r w:rsidRPr="0067594B">
        <w:rPr>
          <w:rFonts w:eastAsiaTheme="minorEastAsia"/>
          <w:color w:val="auto"/>
          <w:sz w:val="24"/>
          <w:szCs w:val="24"/>
        </w:rPr>
        <w:t>н</w:t>
      </w:r>
      <w:r w:rsidRPr="0067594B">
        <w:rPr>
          <w:rFonts w:eastAsiaTheme="minorEastAsia"/>
          <w:color w:val="auto"/>
          <w:sz w:val="24"/>
          <w:szCs w:val="24"/>
        </w:rPr>
        <w:t>центрации нитрофенола в растворе защитная способность формируемого фосфатного покр</w:t>
      </w:r>
      <w:r w:rsidRPr="0067594B">
        <w:rPr>
          <w:rFonts w:eastAsiaTheme="minorEastAsia"/>
          <w:color w:val="auto"/>
          <w:sz w:val="24"/>
          <w:szCs w:val="24"/>
        </w:rPr>
        <w:t>ы</w:t>
      </w:r>
      <w:r w:rsidRPr="0067594B">
        <w:rPr>
          <w:rFonts w:eastAsiaTheme="minorEastAsia"/>
          <w:color w:val="auto"/>
          <w:sz w:val="24"/>
          <w:szCs w:val="24"/>
        </w:rPr>
        <w:t xml:space="preserve">тия  значительно возрастает, достигая 330 с. при концентрации нитрофенола 5 г/л. </w:t>
      </w:r>
    </w:p>
    <w:p w:rsidR="0067594B" w:rsidRDefault="0067594B" w:rsidP="00EC2D58">
      <w:pPr>
        <w:spacing w:after="200" w:line="360" w:lineRule="auto"/>
        <w:ind w:firstLine="709"/>
        <w:contextualSpacing/>
        <w:jc w:val="both"/>
        <w:rPr>
          <w:rFonts w:eastAsiaTheme="minorHAnsi"/>
          <w:color w:val="auto"/>
          <w:sz w:val="24"/>
          <w:szCs w:val="24"/>
          <w:lang w:eastAsia="en-US"/>
        </w:rPr>
      </w:pPr>
      <w:r w:rsidRPr="0067594B">
        <w:rPr>
          <w:rFonts w:eastAsiaTheme="minorHAnsi"/>
          <w:color w:val="auto"/>
          <w:sz w:val="24"/>
          <w:szCs w:val="24"/>
          <w:lang w:eastAsia="en-US"/>
        </w:rPr>
        <w:t>Влияние нитрофенола на коррозионную стойкость фосфатных покрытий, осаждаемых из других исследуемых фосфатирующих растворов, проявляется в значитель</w:t>
      </w:r>
      <w:r w:rsidR="00DF5D41">
        <w:rPr>
          <w:rFonts w:eastAsiaTheme="minorHAnsi"/>
          <w:color w:val="auto"/>
          <w:sz w:val="24"/>
          <w:szCs w:val="24"/>
          <w:lang w:eastAsia="en-US"/>
        </w:rPr>
        <w:t>но меньшей ст</w:t>
      </w:r>
      <w:r w:rsidR="00DF5D41">
        <w:rPr>
          <w:rFonts w:eastAsiaTheme="minorHAnsi"/>
          <w:color w:val="auto"/>
          <w:sz w:val="24"/>
          <w:szCs w:val="24"/>
          <w:lang w:eastAsia="en-US"/>
        </w:rPr>
        <w:t>е</w:t>
      </w:r>
      <w:r w:rsidR="00DF5D41">
        <w:rPr>
          <w:rFonts w:eastAsiaTheme="minorHAnsi"/>
          <w:color w:val="auto"/>
          <w:sz w:val="24"/>
          <w:szCs w:val="24"/>
          <w:lang w:eastAsia="en-US"/>
        </w:rPr>
        <w:t>пени. На рисунке 3</w:t>
      </w:r>
      <w:r w:rsidRPr="0067594B">
        <w:rPr>
          <w:rFonts w:eastAsiaTheme="minorHAnsi"/>
          <w:color w:val="auto"/>
          <w:sz w:val="24"/>
          <w:szCs w:val="24"/>
          <w:lang w:eastAsia="en-US"/>
        </w:rPr>
        <w:t>, в качестве сравнения, приведены результаты влияния различных конце</w:t>
      </w:r>
      <w:r w:rsidRPr="0067594B">
        <w:rPr>
          <w:rFonts w:eastAsiaTheme="minorHAnsi"/>
          <w:color w:val="auto"/>
          <w:sz w:val="24"/>
          <w:szCs w:val="24"/>
          <w:lang w:eastAsia="en-US"/>
        </w:rPr>
        <w:t>н</w:t>
      </w:r>
      <w:r w:rsidRPr="0067594B">
        <w:rPr>
          <w:rFonts w:eastAsiaTheme="minorHAnsi"/>
          <w:color w:val="auto"/>
          <w:sz w:val="24"/>
          <w:szCs w:val="24"/>
          <w:lang w:eastAsia="en-US"/>
        </w:rPr>
        <w:t>траций нитрофонола на коррозионную стойкость фосфатных покрытий на железных обра</w:t>
      </w:r>
      <w:r w:rsidRPr="0067594B">
        <w:rPr>
          <w:rFonts w:eastAsiaTheme="minorHAnsi"/>
          <w:color w:val="auto"/>
          <w:sz w:val="24"/>
          <w:szCs w:val="24"/>
          <w:lang w:eastAsia="en-US"/>
        </w:rPr>
        <w:t>з</w:t>
      </w:r>
      <w:r w:rsidRPr="0067594B">
        <w:rPr>
          <w:rFonts w:eastAsiaTheme="minorHAnsi"/>
          <w:color w:val="auto"/>
          <w:sz w:val="24"/>
          <w:szCs w:val="24"/>
          <w:lang w:eastAsia="en-US"/>
        </w:rPr>
        <w:t>цах, получен</w:t>
      </w:r>
      <w:r w:rsidR="00DF5D41">
        <w:rPr>
          <w:rFonts w:eastAsiaTheme="minorHAnsi"/>
          <w:color w:val="auto"/>
          <w:sz w:val="24"/>
          <w:szCs w:val="24"/>
          <w:lang w:eastAsia="en-US"/>
        </w:rPr>
        <w:t xml:space="preserve">ных из фосфатирующих растворов Фосфомет, </w:t>
      </w:r>
      <w:r w:rsidRPr="0067594B">
        <w:rPr>
          <w:rFonts w:eastAsiaTheme="minorHAnsi"/>
          <w:color w:val="auto"/>
          <w:sz w:val="24"/>
          <w:szCs w:val="24"/>
          <w:lang w:eastAsia="en-US"/>
        </w:rPr>
        <w:t>Цин</w:t>
      </w:r>
      <w:r w:rsidR="00DF5D41">
        <w:rPr>
          <w:rFonts w:eastAsiaTheme="minorHAnsi"/>
          <w:color w:val="auto"/>
          <w:sz w:val="24"/>
          <w:szCs w:val="24"/>
          <w:lang w:eastAsia="en-US"/>
        </w:rPr>
        <w:t>карь</w:t>
      </w:r>
      <w:r w:rsidRPr="0067594B">
        <w:rPr>
          <w:rFonts w:eastAsiaTheme="minorHAnsi"/>
          <w:color w:val="auto"/>
          <w:sz w:val="24"/>
          <w:szCs w:val="24"/>
          <w:lang w:eastAsia="en-US"/>
        </w:rPr>
        <w:t>,</w:t>
      </w:r>
      <w:r w:rsidR="00DF5D41">
        <w:rPr>
          <w:rFonts w:eastAsiaTheme="minorHAnsi"/>
          <w:color w:val="auto"/>
          <w:sz w:val="24"/>
          <w:szCs w:val="24"/>
          <w:lang w:eastAsia="en-US"/>
        </w:rPr>
        <w:t xml:space="preserve"> ФР-1(4), модификатор ржавчины Фосфахим</w:t>
      </w:r>
      <w:r w:rsidRPr="0067594B">
        <w:rPr>
          <w:rFonts w:eastAsiaTheme="minorHAnsi"/>
          <w:color w:val="auto"/>
          <w:sz w:val="24"/>
          <w:szCs w:val="24"/>
          <w:lang w:eastAsia="en-US"/>
        </w:rPr>
        <w:t>.</w:t>
      </w:r>
    </w:p>
    <w:p w:rsidR="006F2F74" w:rsidRDefault="006F2F74" w:rsidP="00EC2D58">
      <w:pPr>
        <w:spacing w:after="200" w:line="360" w:lineRule="auto"/>
        <w:ind w:firstLine="709"/>
        <w:contextualSpacing/>
        <w:jc w:val="both"/>
        <w:rPr>
          <w:rFonts w:eastAsiaTheme="minorHAnsi"/>
          <w:color w:val="auto"/>
          <w:sz w:val="24"/>
          <w:szCs w:val="24"/>
          <w:lang w:eastAsia="en-US"/>
        </w:rPr>
      </w:pPr>
    </w:p>
    <w:p w:rsidR="00F31188" w:rsidRPr="0067594B" w:rsidRDefault="006F2F74" w:rsidP="006F2F74">
      <w:pPr>
        <w:spacing w:after="200" w:line="360" w:lineRule="auto"/>
        <w:contextualSpacing/>
        <w:jc w:val="center"/>
        <w:rPr>
          <w:rFonts w:eastAsiaTheme="minorEastAsia"/>
          <w:color w:val="auto"/>
          <w:sz w:val="24"/>
          <w:szCs w:val="24"/>
        </w:rPr>
      </w:pPr>
      <w:r>
        <w:rPr>
          <w:rFonts w:eastAsiaTheme="minorEastAsia"/>
          <w:noProof/>
          <w:color w:val="auto"/>
          <w:sz w:val="24"/>
          <w:szCs w:val="24"/>
        </w:rPr>
        <w:drawing>
          <wp:inline distT="0" distB="0" distL="0" distR="0">
            <wp:extent cx="2927350" cy="1554870"/>
            <wp:effectExtent l="19050" t="0" r="635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936672" cy="1559821"/>
                    </a:xfrm>
                    <a:prstGeom prst="rect">
                      <a:avLst/>
                    </a:prstGeom>
                    <a:noFill/>
                    <a:ln w="9525">
                      <a:noFill/>
                      <a:miter lim="800000"/>
                      <a:headEnd/>
                      <a:tailEnd/>
                    </a:ln>
                  </pic:spPr>
                </pic:pic>
              </a:graphicData>
            </a:graphic>
          </wp:inline>
        </w:drawing>
      </w:r>
    </w:p>
    <w:p w:rsidR="0067594B" w:rsidRPr="006C47EE" w:rsidRDefault="0067594B" w:rsidP="006C47EE">
      <w:pPr>
        <w:pStyle w:val="a8"/>
        <w:spacing w:line="360" w:lineRule="auto"/>
        <w:ind w:firstLine="708"/>
        <w:jc w:val="both"/>
        <w:rPr>
          <w:rFonts w:eastAsiaTheme="minorHAnsi"/>
          <w:sz w:val="24"/>
          <w:szCs w:val="24"/>
          <w:lang w:eastAsia="en-US"/>
        </w:rPr>
      </w:pPr>
      <w:r w:rsidRPr="006C47EE">
        <w:rPr>
          <w:rFonts w:eastAsiaTheme="minorHAnsi"/>
          <w:sz w:val="24"/>
          <w:szCs w:val="24"/>
          <w:lang w:eastAsia="en-US"/>
        </w:rPr>
        <w:t>Условия осаждения: исходная концентрация нитрофенола 6,8</w:t>
      </w:r>
      <w:r w:rsidRPr="006C47EE">
        <w:rPr>
          <w:rFonts w:eastAsiaTheme="minorHAnsi"/>
          <w:sz w:val="24"/>
          <w:szCs w:val="24"/>
          <w:vertAlign w:val="superscript"/>
          <w:lang w:eastAsia="en-US"/>
        </w:rPr>
        <w:t>.</w:t>
      </w:r>
      <w:r w:rsidRPr="006C47EE">
        <w:rPr>
          <w:rFonts w:eastAsiaTheme="minorHAnsi"/>
          <w:sz w:val="24"/>
          <w:szCs w:val="24"/>
          <w:lang w:eastAsia="en-US"/>
        </w:rPr>
        <w:t>10</w:t>
      </w:r>
      <w:r w:rsidRPr="006C47EE">
        <w:rPr>
          <w:rFonts w:eastAsiaTheme="minorHAnsi"/>
          <w:sz w:val="24"/>
          <w:szCs w:val="24"/>
          <w:vertAlign w:val="superscript"/>
          <w:lang w:eastAsia="en-US"/>
        </w:rPr>
        <w:t xml:space="preserve">-3 </w:t>
      </w:r>
      <w:r w:rsidRPr="006C47EE">
        <w:rPr>
          <w:rFonts w:eastAsiaTheme="minorHAnsi"/>
          <w:sz w:val="24"/>
          <w:szCs w:val="24"/>
          <w:lang w:eastAsia="en-US"/>
        </w:rPr>
        <w:t xml:space="preserve">М; </w:t>
      </w:r>
      <w:r w:rsidRPr="006C47EE">
        <w:rPr>
          <w:rFonts w:eastAsiaTheme="minorHAnsi"/>
          <w:sz w:val="24"/>
          <w:szCs w:val="24"/>
          <w:lang w:val="en-US" w:eastAsia="en-US"/>
        </w:rPr>
        <w:t>t</w:t>
      </w:r>
      <w:r w:rsidRPr="006C47EE">
        <w:rPr>
          <w:rFonts w:eastAsiaTheme="minorHAnsi"/>
          <w:sz w:val="24"/>
          <w:szCs w:val="24"/>
          <w:lang w:eastAsia="en-US"/>
        </w:rPr>
        <w:t xml:space="preserve"> = 40</w:t>
      </w:r>
      <w:r w:rsidR="00B4469B" w:rsidRPr="006C47EE">
        <w:rPr>
          <w:sz w:val="24"/>
          <w:szCs w:val="24"/>
        </w:rPr>
        <w:t>°С</w:t>
      </w:r>
      <w:r w:rsidRPr="006C47EE">
        <w:rPr>
          <w:rFonts w:eastAsiaTheme="minorHAnsi"/>
          <w:sz w:val="24"/>
          <w:szCs w:val="24"/>
          <w:lang w:eastAsia="en-US"/>
        </w:rPr>
        <w:t>; τ=10 мин.; ск</w:t>
      </w:r>
      <w:r w:rsidR="00165FEC" w:rsidRPr="006C47EE">
        <w:rPr>
          <w:rFonts w:eastAsiaTheme="minorHAnsi"/>
          <w:sz w:val="24"/>
          <w:szCs w:val="24"/>
          <w:lang w:eastAsia="en-US"/>
        </w:rPr>
        <w:t>орость перемешивания 500 об/мин</w:t>
      </w:r>
    </w:p>
    <w:p w:rsidR="0067594B" w:rsidRPr="006C47EE" w:rsidRDefault="005965B4" w:rsidP="006C47EE">
      <w:pPr>
        <w:spacing w:after="200" w:line="360" w:lineRule="auto"/>
        <w:contextualSpacing/>
        <w:jc w:val="center"/>
        <w:rPr>
          <w:rFonts w:eastAsiaTheme="minorHAnsi"/>
          <w:color w:val="auto"/>
          <w:sz w:val="24"/>
          <w:szCs w:val="24"/>
          <w:lang w:eastAsia="en-US"/>
        </w:rPr>
      </w:pPr>
      <w:r w:rsidRPr="006C47EE">
        <w:rPr>
          <w:rFonts w:eastAsiaTheme="minorHAnsi"/>
          <w:color w:val="auto"/>
          <w:sz w:val="24"/>
          <w:szCs w:val="24"/>
          <w:lang w:eastAsia="en-US"/>
        </w:rPr>
        <w:t xml:space="preserve">Рисунок </w:t>
      </w:r>
      <w:r w:rsidR="00820A6A" w:rsidRPr="006C47EE">
        <w:rPr>
          <w:rFonts w:eastAsiaTheme="minorHAnsi"/>
          <w:color w:val="auto"/>
          <w:sz w:val="24"/>
          <w:szCs w:val="24"/>
          <w:lang w:eastAsia="en-US"/>
        </w:rPr>
        <w:t>2</w:t>
      </w:r>
      <w:r w:rsidR="0067594B" w:rsidRPr="006C47EE">
        <w:rPr>
          <w:rFonts w:eastAsiaTheme="minorHAnsi"/>
          <w:color w:val="auto"/>
          <w:sz w:val="24"/>
          <w:szCs w:val="24"/>
          <w:lang w:eastAsia="en-US"/>
        </w:rPr>
        <w:t xml:space="preserve"> – Влияние нитрофенола на коррозионную стойкость фосфатных покрыт</w:t>
      </w:r>
      <w:r w:rsidRPr="006C47EE">
        <w:rPr>
          <w:rFonts w:eastAsiaTheme="minorHAnsi"/>
          <w:color w:val="auto"/>
          <w:sz w:val="24"/>
          <w:szCs w:val="24"/>
          <w:lang w:eastAsia="en-US"/>
        </w:rPr>
        <w:t>ий из ра</w:t>
      </w:r>
      <w:r w:rsidRPr="006C47EE">
        <w:rPr>
          <w:rFonts w:eastAsiaTheme="minorHAnsi"/>
          <w:color w:val="auto"/>
          <w:sz w:val="24"/>
          <w:szCs w:val="24"/>
          <w:lang w:eastAsia="en-US"/>
        </w:rPr>
        <w:t>с</w:t>
      </w:r>
      <w:r w:rsidRPr="006C47EE">
        <w:rPr>
          <w:rFonts w:eastAsiaTheme="minorHAnsi"/>
          <w:color w:val="auto"/>
          <w:sz w:val="24"/>
          <w:szCs w:val="24"/>
          <w:lang w:eastAsia="en-US"/>
        </w:rPr>
        <w:t>творов фосфатирования</w:t>
      </w:r>
      <w:r w:rsidR="008828E1" w:rsidRPr="006C47EE">
        <w:rPr>
          <w:rFonts w:eastAsiaTheme="minorHAnsi"/>
          <w:color w:val="auto"/>
          <w:sz w:val="24"/>
          <w:szCs w:val="24"/>
          <w:lang w:eastAsia="en-US"/>
        </w:rPr>
        <w:t xml:space="preserve"> </w:t>
      </w:r>
      <w:r w:rsidRPr="006C47EE">
        <w:rPr>
          <w:rFonts w:eastAsiaTheme="minorHAnsi"/>
          <w:color w:val="auto"/>
          <w:sz w:val="24"/>
          <w:szCs w:val="24"/>
          <w:lang w:eastAsia="en-US"/>
        </w:rPr>
        <w:t>Фосфомет, Цинкарь</w:t>
      </w:r>
      <w:r w:rsidR="0067594B" w:rsidRPr="006C47EE">
        <w:rPr>
          <w:rFonts w:eastAsiaTheme="minorHAnsi"/>
          <w:color w:val="auto"/>
          <w:sz w:val="24"/>
          <w:szCs w:val="24"/>
          <w:lang w:eastAsia="en-US"/>
        </w:rPr>
        <w:t xml:space="preserve">, ФР-1(4), модификатор ржавчины </w:t>
      </w:r>
    </w:p>
    <w:p w:rsidR="0067594B" w:rsidRPr="006C47EE" w:rsidRDefault="0067594B" w:rsidP="006C47EE">
      <w:pPr>
        <w:spacing w:after="200" w:line="360" w:lineRule="auto"/>
        <w:ind w:firstLine="709"/>
        <w:contextualSpacing/>
        <w:jc w:val="center"/>
        <w:rPr>
          <w:rFonts w:eastAsiaTheme="minorHAnsi"/>
          <w:color w:val="auto"/>
          <w:sz w:val="24"/>
          <w:szCs w:val="24"/>
          <w:lang w:eastAsia="en-US"/>
        </w:rPr>
      </w:pPr>
    </w:p>
    <w:p w:rsidR="0067594B" w:rsidRPr="003F5887" w:rsidRDefault="0067594B" w:rsidP="00EC2D58">
      <w:pPr>
        <w:spacing w:after="200" w:line="360" w:lineRule="auto"/>
        <w:ind w:firstLine="709"/>
        <w:contextualSpacing/>
        <w:jc w:val="both"/>
        <w:rPr>
          <w:rFonts w:eastAsiaTheme="minorEastAsia"/>
          <w:color w:val="auto"/>
          <w:sz w:val="24"/>
          <w:szCs w:val="24"/>
        </w:rPr>
      </w:pPr>
      <w:r w:rsidRPr="0067594B">
        <w:rPr>
          <w:rFonts w:eastAsiaTheme="minorEastAsia"/>
          <w:color w:val="auto"/>
          <w:sz w:val="24"/>
          <w:szCs w:val="24"/>
        </w:rPr>
        <w:t>В р</w:t>
      </w:r>
      <w:r w:rsidR="006537FC">
        <w:rPr>
          <w:rFonts w:eastAsiaTheme="minorEastAsia"/>
          <w:color w:val="auto"/>
          <w:sz w:val="24"/>
          <w:szCs w:val="24"/>
        </w:rPr>
        <w:t>астворе Цинкарь</w:t>
      </w:r>
      <w:r w:rsidRPr="0067594B">
        <w:rPr>
          <w:rFonts w:eastAsiaTheme="minorEastAsia"/>
          <w:color w:val="auto"/>
          <w:sz w:val="24"/>
          <w:szCs w:val="24"/>
        </w:rPr>
        <w:t xml:space="preserve"> с ростом концентрации нитрофенола от 0,1 до 2,5 мл наблюдается увеличение коррозионной стойкости фосфатного покрытия от 78 до 110 с. При дальнейшем увеличении концентрации нитрофенола коррозионная стойкость покрытия уменьшается до 43 с. Влияние нитрофенола на коррозионную стойкость фосфатных покрытий, формируемых из растворов фосфатирования ФР-1(4) и </w:t>
      </w:r>
      <w:r w:rsidR="005965B4">
        <w:rPr>
          <w:rFonts w:eastAsiaTheme="minorEastAsia"/>
          <w:color w:val="auto"/>
          <w:sz w:val="24"/>
          <w:szCs w:val="24"/>
        </w:rPr>
        <w:t>модификатора ржавчины Фосфохим</w:t>
      </w:r>
      <w:r w:rsidRPr="0067594B">
        <w:rPr>
          <w:rFonts w:eastAsiaTheme="minorEastAsia"/>
          <w:color w:val="auto"/>
          <w:sz w:val="24"/>
          <w:szCs w:val="24"/>
        </w:rPr>
        <w:t xml:space="preserve"> проявляется в значительно меньшей степени. Таким образом, наибольшее влияние на коррозионную сто</w:t>
      </w:r>
      <w:r w:rsidRPr="0067594B">
        <w:rPr>
          <w:rFonts w:eastAsiaTheme="minorEastAsia"/>
          <w:color w:val="auto"/>
          <w:sz w:val="24"/>
          <w:szCs w:val="24"/>
        </w:rPr>
        <w:t>й</w:t>
      </w:r>
      <w:r w:rsidRPr="0067594B">
        <w:rPr>
          <w:rFonts w:eastAsiaTheme="minorEastAsia"/>
          <w:color w:val="auto"/>
          <w:sz w:val="24"/>
          <w:szCs w:val="24"/>
        </w:rPr>
        <w:t>кость формируемых фосфатных пок</w:t>
      </w:r>
      <w:r w:rsidR="006F2F74">
        <w:rPr>
          <w:rFonts w:eastAsiaTheme="minorEastAsia"/>
          <w:color w:val="auto"/>
          <w:sz w:val="24"/>
          <w:szCs w:val="24"/>
        </w:rPr>
        <w:t xml:space="preserve">рытий нитрофенол </w:t>
      </w:r>
      <w:r w:rsidRPr="0067594B">
        <w:rPr>
          <w:rFonts w:eastAsiaTheme="minorEastAsia"/>
          <w:color w:val="auto"/>
          <w:sz w:val="24"/>
          <w:szCs w:val="24"/>
        </w:rPr>
        <w:t>ока</w:t>
      </w:r>
      <w:r w:rsidR="005965B4">
        <w:rPr>
          <w:rFonts w:eastAsiaTheme="minorEastAsia"/>
          <w:color w:val="auto"/>
          <w:sz w:val="24"/>
          <w:szCs w:val="24"/>
        </w:rPr>
        <w:t>зывает в растворе Фосфомет</w:t>
      </w:r>
      <w:r w:rsidRPr="0067594B">
        <w:rPr>
          <w:rFonts w:eastAsiaTheme="minorEastAsia"/>
          <w:color w:val="auto"/>
          <w:sz w:val="24"/>
          <w:szCs w:val="24"/>
        </w:rPr>
        <w:t xml:space="preserve">. </w:t>
      </w:r>
    </w:p>
    <w:p w:rsidR="00820A6A" w:rsidRDefault="00820A6A" w:rsidP="00EC2D58">
      <w:pPr>
        <w:spacing w:after="200" w:line="360" w:lineRule="auto"/>
        <w:ind w:firstLine="709"/>
        <w:contextualSpacing/>
        <w:jc w:val="both"/>
        <w:rPr>
          <w:rFonts w:eastAsiaTheme="minorHAnsi"/>
          <w:color w:val="auto"/>
          <w:sz w:val="24"/>
          <w:szCs w:val="24"/>
          <w:lang w:eastAsia="en-US"/>
        </w:rPr>
      </w:pPr>
    </w:p>
    <w:p w:rsidR="00AA7C0E" w:rsidRPr="00AA7C0E" w:rsidRDefault="00AA7C0E" w:rsidP="00EC2D58">
      <w:pPr>
        <w:spacing w:after="200" w:line="360" w:lineRule="auto"/>
        <w:ind w:firstLine="709"/>
        <w:contextualSpacing/>
        <w:jc w:val="both"/>
        <w:rPr>
          <w:rFonts w:eastAsiaTheme="minorHAnsi"/>
          <w:i/>
          <w:color w:val="auto"/>
          <w:sz w:val="24"/>
          <w:szCs w:val="24"/>
          <w:lang w:eastAsia="en-US"/>
        </w:rPr>
      </w:pPr>
      <w:r>
        <w:rPr>
          <w:rFonts w:eastAsiaTheme="minorHAnsi"/>
          <w:i/>
          <w:color w:val="auto"/>
          <w:sz w:val="24"/>
          <w:szCs w:val="24"/>
          <w:lang w:eastAsia="en-US"/>
        </w:rPr>
        <w:t xml:space="preserve">1.2 </w:t>
      </w:r>
      <w:r w:rsidRPr="00AA7C0E">
        <w:rPr>
          <w:rFonts w:eastAsiaTheme="minorHAnsi"/>
          <w:i/>
          <w:color w:val="auto"/>
          <w:sz w:val="24"/>
          <w:szCs w:val="24"/>
          <w:lang w:eastAsia="en-US"/>
        </w:rPr>
        <w:t>Влияние 3-нитробензосу</w:t>
      </w:r>
      <w:r w:rsidR="00804BCA">
        <w:rPr>
          <w:rFonts w:eastAsiaTheme="minorHAnsi"/>
          <w:i/>
          <w:color w:val="auto"/>
          <w:sz w:val="24"/>
          <w:szCs w:val="24"/>
          <w:lang w:val="kk-KZ" w:eastAsia="en-US"/>
        </w:rPr>
        <w:t>ль</w:t>
      </w:r>
      <w:r w:rsidRPr="00AA7C0E">
        <w:rPr>
          <w:rFonts w:eastAsiaTheme="minorHAnsi"/>
          <w:i/>
          <w:color w:val="auto"/>
          <w:sz w:val="24"/>
          <w:szCs w:val="24"/>
          <w:lang w:eastAsia="en-US"/>
        </w:rPr>
        <w:t>фоната натрия на коррозионную стойкость фосфа</w:t>
      </w:r>
      <w:r w:rsidRPr="00AA7C0E">
        <w:rPr>
          <w:rFonts w:eastAsiaTheme="minorHAnsi"/>
          <w:i/>
          <w:color w:val="auto"/>
          <w:sz w:val="24"/>
          <w:szCs w:val="24"/>
          <w:lang w:eastAsia="en-US"/>
        </w:rPr>
        <w:t>т</w:t>
      </w:r>
      <w:r w:rsidRPr="00AA7C0E">
        <w:rPr>
          <w:rFonts w:eastAsiaTheme="minorHAnsi"/>
          <w:i/>
          <w:color w:val="auto"/>
          <w:sz w:val="24"/>
          <w:szCs w:val="24"/>
          <w:lang w:eastAsia="en-US"/>
        </w:rPr>
        <w:t>ных покрыт</w:t>
      </w:r>
      <w:r>
        <w:rPr>
          <w:rFonts w:eastAsiaTheme="minorHAnsi"/>
          <w:i/>
          <w:color w:val="auto"/>
          <w:sz w:val="24"/>
          <w:szCs w:val="24"/>
          <w:lang w:eastAsia="en-US"/>
        </w:rPr>
        <w:t>ий на стальной основе в растворах</w:t>
      </w:r>
      <w:r w:rsidR="00B4469B">
        <w:rPr>
          <w:rFonts w:eastAsiaTheme="minorHAnsi"/>
          <w:i/>
          <w:color w:val="auto"/>
          <w:sz w:val="24"/>
          <w:szCs w:val="24"/>
          <w:lang w:eastAsia="en-US"/>
        </w:rPr>
        <w:t xml:space="preserve"> </w:t>
      </w:r>
      <w:r w:rsidR="005965B4">
        <w:rPr>
          <w:rFonts w:eastAsiaTheme="minorHAnsi"/>
          <w:i/>
          <w:color w:val="auto"/>
          <w:sz w:val="24"/>
          <w:szCs w:val="24"/>
          <w:lang w:eastAsia="en-US"/>
        </w:rPr>
        <w:t>Цинкарь, Фосфомет</w:t>
      </w:r>
      <w:r w:rsidRPr="00AA7C0E">
        <w:rPr>
          <w:rFonts w:eastAsiaTheme="minorHAnsi"/>
          <w:i/>
          <w:color w:val="auto"/>
          <w:sz w:val="24"/>
          <w:szCs w:val="24"/>
          <w:lang w:eastAsia="en-US"/>
        </w:rPr>
        <w:t xml:space="preserve"> ФР-1(1,2,3,4)</w:t>
      </w:r>
    </w:p>
    <w:p w:rsidR="00AA7C0E" w:rsidRPr="00AA7C0E" w:rsidRDefault="00AA7C0E" w:rsidP="00EC2D58">
      <w:pPr>
        <w:spacing w:after="200" w:line="360" w:lineRule="auto"/>
        <w:ind w:firstLine="709"/>
        <w:contextualSpacing/>
        <w:jc w:val="both"/>
        <w:rPr>
          <w:rFonts w:eastAsiaTheme="minorHAnsi"/>
          <w:color w:val="auto"/>
          <w:sz w:val="24"/>
          <w:szCs w:val="24"/>
          <w:lang w:eastAsia="en-US"/>
        </w:rPr>
      </w:pPr>
      <w:r w:rsidRPr="00AA7C0E">
        <w:rPr>
          <w:rFonts w:eastAsiaTheme="minorHAnsi"/>
          <w:color w:val="auto"/>
          <w:sz w:val="24"/>
          <w:szCs w:val="24"/>
          <w:lang w:eastAsia="en-US"/>
        </w:rPr>
        <w:t>Влияние 3-нитробензосу</w:t>
      </w:r>
      <w:r w:rsidR="00804BCA">
        <w:rPr>
          <w:rFonts w:eastAsiaTheme="minorHAnsi"/>
          <w:color w:val="auto"/>
          <w:sz w:val="24"/>
          <w:szCs w:val="24"/>
          <w:lang w:val="kk-KZ" w:eastAsia="en-US"/>
        </w:rPr>
        <w:t>ль</w:t>
      </w:r>
      <w:r w:rsidRPr="00AA7C0E">
        <w:rPr>
          <w:rFonts w:eastAsiaTheme="minorHAnsi"/>
          <w:color w:val="auto"/>
          <w:sz w:val="24"/>
          <w:szCs w:val="24"/>
          <w:lang w:eastAsia="en-US"/>
        </w:rPr>
        <w:t>фоната натрия на коррозионную стойкость фосфатных п</w:t>
      </w:r>
      <w:r w:rsidRPr="00AA7C0E">
        <w:rPr>
          <w:rFonts w:eastAsiaTheme="minorHAnsi"/>
          <w:color w:val="auto"/>
          <w:sz w:val="24"/>
          <w:szCs w:val="24"/>
          <w:lang w:eastAsia="en-US"/>
        </w:rPr>
        <w:t>о</w:t>
      </w:r>
      <w:r w:rsidRPr="00AA7C0E">
        <w:rPr>
          <w:rFonts w:eastAsiaTheme="minorHAnsi"/>
          <w:color w:val="auto"/>
          <w:sz w:val="24"/>
          <w:szCs w:val="24"/>
          <w:lang w:eastAsia="en-US"/>
        </w:rPr>
        <w:t>крытий на стальной основе исследовано капельн</w:t>
      </w:r>
      <w:r w:rsidR="005965B4">
        <w:rPr>
          <w:rFonts w:eastAsiaTheme="minorHAnsi"/>
          <w:color w:val="auto"/>
          <w:sz w:val="24"/>
          <w:szCs w:val="24"/>
          <w:lang w:eastAsia="en-US"/>
        </w:rPr>
        <w:t xml:space="preserve">ым методом Акимова. На рисунке </w:t>
      </w:r>
      <w:r w:rsidR="00820A6A" w:rsidRPr="00820A6A">
        <w:rPr>
          <w:rFonts w:eastAsiaTheme="minorHAnsi"/>
          <w:color w:val="auto"/>
          <w:sz w:val="24"/>
          <w:szCs w:val="24"/>
          <w:lang w:eastAsia="en-US"/>
        </w:rPr>
        <w:t>3</w:t>
      </w:r>
      <w:r w:rsidRPr="00AA7C0E">
        <w:rPr>
          <w:rFonts w:eastAsiaTheme="minorHAnsi"/>
          <w:color w:val="auto"/>
          <w:sz w:val="24"/>
          <w:szCs w:val="24"/>
          <w:lang w:eastAsia="en-US"/>
        </w:rPr>
        <w:t xml:space="preserve"> показ</w:t>
      </w:r>
      <w:r w:rsidRPr="00AA7C0E">
        <w:rPr>
          <w:rFonts w:eastAsiaTheme="minorHAnsi"/>
          <w:color w:val="auto"/>
          <w:sz w:val="24"/>
          <w:szCs w:val="24"/>
          <w:lang w:eastAsia="en-US"/>
        </w:rPr>
        <w:t>а</w:t>
      </w:r>
      <w:r w:rsidRPr="00AA7C0E">
        <w:rPr>
          <w:rFonts w:eastAsiaTheme="minorHAnsi"/>
          <w:color w:val="auto"/>
          <w:sz w:val="24"/>
          <w:szCs w:val="24"/>
          <w:lang w:eastAsia="en-US"/>
        </w:rPr>
        <w:lastRenderedPageBreak/>
        <w:t>но влияние концентрации 3-нитробензосу</w:t>
      </w:r>
      <w:r w:rsidR="00804BCA">
        <w:rPr>
          <w:rFonts w:eastAsiaTheme="minorHAnsi"/>
          <w:color w:val="auto"/>
          <w:sz w:val="24"/>
          <w:szCs w:val="24"/>
          <w:lang w:eastAsia="en-US"/>
        </w:rPr>
        <w:t>ль</w:t>
      </w:r>
      <w:r w:rsidRPr="00AA7C0E">
        <w:rPr>
          <w:rFonts w:eastAsiaTheme="minorHAnsi"/>
          <w:color w:val="auto"/>
          <w:sz w:val="24"/>
          <w:szCs w:val="24"/>
          <w:lang w:eastAsia="en-US"/>
        </w:rPr>
        <w:t>фоната натрия на коррозионную стойкость фо</w:t>
      </w:r>
      <w:r w:rsidRPr="00AA7C0E">
        <w:rPr>
          <w:rFonts w:eastAsiaTheme="minorHAnsi"/>
          <w:color w:val="auto"/>
          <w:sz w:val="24"/>
          <w:szCs w:val="24"/>
          <w:lang w:eastAsia="en-US"/>
        </w:rPr>
        <w:t>с</w:t>
      </w:r>
      <w:r w:rsidRPr="00AA7C0E">
        <w:rPr>
          <w:rFonts w:eastAsiaTheme="minorHAnsi"/>
          <w:color w:val="auto"/>
          <w:sz w:val="24"/>
          <w:szCs w:val="24"/>
          <w:lang w:eastAsia="en-US"/>
        </w:rPr>
        <w:t>фатных покрытий на стальном образце.</w:t>
      </w:r>
    </w:p>
    <w:p w:rsidR="00EC2D58" w:rsidRPr="00AA7C0E" w:rsidRDefault="00EC2D58" w:rsidP="00EC2D58">
      <w:pPr>
        <w:spacing w:after="200" w:line="360" w:lineRule="auto"/>
        <w:ind w:firstLine="709"/>
        <w:contextualSpacing/>
        <w:jc w:val="both"/>
        <w:rPr>
          <w:rFonts w:eastAsiaTheme="minorHAnsi"/>
          <w:color w:val="auto"/>
          <w:sz w:val="24"/>
          <w:szCs w:val="24"/>
          <w:lang w:eastAsia="en-US"/>
        </w:rPr>
      </w:pPr>
      <w:r w:rsidRPr="00AA7C0E">
        <w:rPr>
          <w:rFonts w:eastAsiaTheme="minorHAnsi"/>
          <w:color w:val="auto"/>
          <w:sz w:val="24"/>
          <w:szCs w:val="24"/>
          <w:lang w:eastAsia="en-US"/>
        </w:rPr>
        <w:t xml:space="preserve">Согласно рисунку </w:t>
      </w:r>
      <w:r w:rsidR="00820A6A" w:rsidRPr="00820A6A">
        <w:rPr>
          <w:rFonts w:eastAsiaTheme="minorHAnsi"/>
          <w:color w:val="auto"/>
          <w:sz w:val="24"/>
          <w:szCs w:val="24"/>
          <w:lang w:eastAsia="en-US"/>
        </w:rPr>
        <w:t>3</w:t>
      </w:r>
      <w:r w:rsidRPr="00AA7C0E">
        <w:rPr>
          <w:rFonts w:eastAsiaTheme="minorHAnsi"/>
          <w:color w:val="auto"/>
          <w:sz w:val="24"/>
          <w:szCs w:val="24"/>
          <w:lang w:eastAsia="en-US"/>
        </w:rPr>
        <w:t xml:space="preserve"> наличие добавок 3-нитробензосу</w:t>
      </w:r>
      <w:r w:rsidR="00804BCA">
        <w:rPr>
          <w:rFonts w:eastAsiaTheme="minorHAnsi"/>
          <w:color w:val="auto"/>
          <w:sz w:val="24"/>
          <w:szCs w:val="24"/>
          <w:lang w:eastAsia="en-US"/>
        </w:rPr>
        <w:t>ль</w:t>
      </w:r>
      <w:r w:rsidRPr="00AA7C0E">
        <w:rPr>
          <w:rFonts w:eastAsiaTheme="minorHAnsi"/>
          <w:color w:val="auto"/>
          <w:sz w:val="24"/>
          <w:szCs w:val="24"/>
          <w:lang w:eastAsia="en-US"/>
        </w:rPr>
        <w:t>фоната натрия (до 20 г/л) в растворе фосфатирования не оказывает заметного влияния на коррозионную стойкость фо</w:t>
      </w:r>
      <w:r w:rsidRPr="00AA7C0E">
        <w:rPr>
          <w:rFonts w:eastAsiaTheme="minorHAnsi"/>
          <w:color w:val="auto"/>
          <w:sz w:val="24"/>
          <w:szCs w:val="24"/>
          <w:lang w:eastAsia="en-US"/>
        </w:rPr>
        <w:t>р</w:t>
      </w:r>
      <w:r w:rsidRPr="00AA7C0E">
        <w:rPr>
          <w:rFonts w:eastAsiaTheme="minorHAnsi"/>
          <w:color w:val="auto"/>
          <w:sz w:val="24"/>
          <w:szCs w:val="24"/>
          <w:lang w:eastAsia="en-US"/>
        </w:rPr>
        <w:t xml:space="preserve">мируемого фосфатного покрытия. Дальнейшее увеличение концентрации </w:t>
      </w:r>
      <w:r w:rsidR="00804BCA">
        <w:rPr>
          <w:rFonts w:eastAsiaTheme="minorHAnsi"/>
          <w:color w:val="auto"/>
          <w:sz w:val="24"/>
          <w:szCs w:val="24"/>
          <w:lang w:eastAsia="en-US"/>
        </w:rPr>
        <w:t xml:space="preserve">3-нитробензосульфоната </w:t>
      </w:r>
      <w:r w:rsidRPr="00AA7C0E">
        <w:rPr>
          <w:rFonts w:eastAsiaTheme="minorHAnsi"/>
          <w:color w:val="auto"/>
          <w:sz w:val="24"/>
          <w:szCs w:val="24"/>
          <w:lang w:eastAsia="en-US"/>
        </w:rPr>
        <w:t>натрия приводит к резкому увеличению коррозионной стойкости п</w:t>
      </w:r>
      <w:r w:rsidRPr="00AA7C0E">
        <w:rPr>
          <w:rFonts w:eastAsiaTheme="minorHAnsi"/>
          <w:color w:val="auto"/>
          <w:sz w:val="24"/>
          <w:szCs w:val="24"/>
          <w:lang w:eastAsia="en-US"/>
        </w:rPr>
        <w:t>о</w:t>
      </w:r>
      <w:r w:rsidRPr="00AA7C0E">
        <w:rPr>
          <w:rFonts w:eastAsiaTheme="minorHAnsi"/>
          <w:color w:val="auto"/>
          <w:sz w:val="24"/>
          <w:szCs w:val="24"/>
          <w:lang w:eastAsia="en-US"/>
        </w:rPr>
        <w:t xml:space="preserve">крытия. При концентрации </w:t>
      </w:r>
      <w:r w:rsidR="00804BCA">
        <w:rPr>
          <w:rFonts w:eastAsiaTheme="minorHAnsi"/>
          <w:color w:val="auto"/>
          <w:sz w:val="24"/>
          <w:szCs w:val="24"/>
          <w:lang w:eastAsia="en-US"/>
        </w:rPr>
        <w:t xml:space="preserve">3-нитробензосульфоната </w:t>
      </w:r>
      <w:r w:rsidRPr="00AA7C0E">
        <w:rPr>
          <w:rFonts w:eastAsiaTheme="minorHAnsi"/>
          <w:color w:val="auto"/>
          <w:sz w:val="24"/>
          <w:szCs w:val="24"/>
          <w:lang w:eastAsia="en-US"/>
        </w:rPr>
        <w:t>натрия 50 г/л коррозионная стойкость формируемого покрытия составляет 180 с.</w:t>
      </w:r>
    </w:p>
    <w:p w:rsidR="00AA7C0E" w:rsidRPr="00AA7C0E" w:rsidRDefault="00AA7C0E" w:rsidP="00EC2D58">
      <w:pPr>
        <w:spacing w:after="200" w:line="360" w:lineRule="auto"/>
        <w:ind w:firstLine="709"/>
        <w:contextualSpacing/>
        <w:jc w:val="both"/>
        <w:rPr>
          <w:rFonts w:eastAsiaTheme="minorHAnsi"/>
          <w:color w:val="auto"/>
          <w:sz w:val="24"/>
          <w:szCs w:val="24"/>
          <w:lang w:eastAsia="en-US"/>
        </w:rPr>
      </w:pPr>
    </w:p>
    <w:p w:rsidR="003F5887" w:rsidRDefault="003F5887" w:rsidP="003F5887">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4482611" cy="2521966"/>
            <wp:effectExtent l="19050" t="0" r="0"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482611" cy="2521966"/>
                    </a:xfrm>
                    <a:prstGeom prst="rect">
                      <a:avLst/>
                    </a:prstGeom>
                    <a:noFill/>
                    <a:ln w="9525">
                      <a:noFill/>
                      <a:miter lim="800000"/>
                      <a:headEnd/>
                      <a:tailEnd/>
                    </a:ln>
                  </pic:spPr>
                </pic:pic>
              </a:graphicData>
            </a:graphic>
          </wp:inline>
        </w:drawing>
      </w:r>
    </w:p>
    <w:p w:rsidR="00AA7C0E" w:rsidRPr="00AA7C0E" w:rsidRDefault="00AA7C0E" w:rsidP="00EC2D58">
      <w:pPr>
        <w:spacing w:after="200" w:line="360" w:lineRule="auto"/>
        <w:ind w:firstLine="709"/>
        <w:contextualSpacing/>
        <w:jc w:val="both"/>
        <w:rPr>
          <w:rFonts w:eastAsiaTheme="minorHAnsi"/>
          <w:color w:val="auto"/>
          <w:sz w:val="24"/>
          <w:szCs w:val="24"/>
          <w:lang w:eastAsia="en-US"/>
        </w:rPr>
      </w:pPr>
      <w:r w:rsidRPr="00AA7C0E">
        <w:rPr>
          <w:rFonts w:eastAsiaTheme="minorHAnsi"/>
          <w:color w:val="auto"/>
          <w:sz w:val="24"/>
          <w:szCs w:val="24"/>
          <w:lang w:eastAsia="en-US"/>
        </w:rPr>
        <w:t>Условия осаждения: температура 40</w:t>
      </w:r>
      <w:r w:rsidR="00B4469B" w:rsidRPr="00184871">
        <w:rPr>
          <w:sz w:val="24"/>
          <w:szCs w:val="24"/>
        </w:rPr>
        <w:t>°С</w:t>
      </w:r>
      <w:r w:rsidRPr="00AA7C0E">
        <w:rPr>
          <w:rFonts w:eastAsiaTheme="minorHAnsi"/>
          <w:color w:val="auto"/>
          <w:sz w:val="24"/>
          <w:szCs w:val="24"/>
          <w:lang w:eastAsia="en-US"/>
        </w:rPr>
        <w:t>, время осаждения 10 мин., скорость перемеш</w:t>
      </w:r>
      <w:r w:rsidRPr="00AA7C0E">
        <w:rPr>
          <w:rFonts w:eastAsiaTheme="minorHAnsi"/>
          <w:color w:val="auto"/>
          <w:sz w:val="24"/>
          <w:szCs w:val="24"/>
          <w:lang w:eastAsia="en-US"/>
        </w:rPr>
        <w:t>и</w:t>
      </w:r>
      <w:r w:rsidRPr="00AA7C0E">
        <w:rPr>
          <w:rFonts w:eastAsiaTheme="minorHAnsi"/>
          <w:color w:val="auto"/>
          <w:sz w:val="24"/>
          <w:szCs w:val="24"/>
          <w:lang w:eastAsia="en-US"/>
        </w:rPr>
        <w:t>вания 500 об/мин.</w:t>
      </w:r>
    </w:p>
    <w:p w:rsidR="00AA7C0E" w:rsidRPr="00AA7C0E" w:rsidRDefault="005965B4" w:rsidP="00EC2D58">
      <w:pPr>
        <w:spacing w:after="200" w:line="360" w:lineRule="auto"/>
        <w:contextualSpacing/>
        <w:jc w:val="center"/>
        <w:rPr>
          <w:rFonts w:eastAsiaTheme="minorHAnsi"/>
          <w:color w:val="auto"/>
          <w:sz w:val="24"/>
          <w:szCs w:val="24"/>
          <w:lang w:eastAsia="en-US"/>
        </w:rPr>
      </w:pPr>
      <w:r>
        <w:rPr>
          <w:rFonts w:eastAsiaTheme="minorHAnsi"/>
          <w:color w:val="auto"/>
          <w:sz w:val="24"/>
          <w:szCs w:val="24"/>
          <w:lang w:eastAsia="en-US"/>
        </w:rPr>
        <w:t xml:space="preserve">Рисунок </w:t>
      </w:r>
      <w:r w:rsidR="00820A6A" w:rsidRPr="00820A6A">
        <w:rPr>
          <w:rFonts w:eastAsiaTheme="minorHAnsi"/>
          <w:color w:val="auto"/>
          <w:sz w:val="24"/>
          <w:szCs w:val="24"/>
          <w:lang w:eastAsia="en-US"/>
        </w:rPr>
        <w:t>3</w:t>
      </w:r>
      <w:r w:rsidR="00AA7C0E" w:rsidRPr="00AA7C0E">
        <w:rPr>
          <w:rFonts w:eastAsiaTheme="minorHAnsi"/>
          <w:color w:val="auto"/>
          <w:sz w:val="24"/>
          <w:szCs w:val="24"/>
          <w:lang w:eastAsia="en-US"/>
        </w:rPr>
        <w:t xml:space="preserve"> – Влияние концентрации </w:t>
      </w:r>
      <w:r w:rsidR="00804BCA">
        <w:rPr>
          <w:rFonts w:eastAsiaTheme="minorHAnsi"/>
          <w:color w:val="auto"/>
          <w:sz w:val="24"/>
          <w:szCs w:val="24"/>
          <w:lang w:eastAsia="en-US"/>
        </w:rPr>
        <w:t xml:space="preserve">3-нитробензосульфоната </w:t>
      </w:r>
      <w:r w:rsidR="00AA7C0E" w:rsidRPr="00AA7C0E">
        <w:rPr>
          <w:rFonts w:eastAsiaTheme="minorHAnsi"/>
          <w:color w:val="auto"/>
          <w:sz w:val="24"/>
          <w:szCs w:val="24"/>
          <w:lang w:eastAsia="en-US"/>
        </w:rPr>
        <w:t>натрия на коррозионную сто</w:t>
      </w:r>
      <w:r w:rsidR="00AA7C0E" w:rsidRPr="00AA7C0E">
        <w:rPr>
          <w:rFonts w:eastAsiaTheme="minorHAnsi"/>
          <w:color w:val="auto"/>
          <w:sz w:val="24"/>
          <w:szCs w:val="24"/>
          <w:lang w:eastAsia="en-US"/>
        </w:rPr>
        <w:t>й</w:t>
      </w:r>
      <w:r w:rsidR="00AA7C0E" w:rsidRPr="00AA7C0E">
        <w:rPr>
          <w:rFonts w:eastAsiaTheme="minorHAnsi"/>
          <w:color w:val="auto"/>
          <w:sz w:val="24"/>
          <w:szCs w:val="24"/>
          <w:lang w:eastAsia="en-US"/>
        </w:rPr>
        <w:t>кость фосфатных покрытий  из раствора Цинкарь на стальном образце</w:t>
      </w:r>
    </w:p>
    <w:p w:rsidR="00AA7C0E" w:rsidRPr="00AA7C0E" w:rsidRDefault="00AA7C0E" w:rsidP="00EC2D58">
      <w:pPr>
        <w:spacing w:after="200" w:line="360" w:lineRule="auto"/>
        <w:ind w:firstLine="709"/>
        <w:contextualSpacing/>
        <w:jc w:val="center"/>
        <w:rPr>
          <w:rFonts w:eastAsiaTheme="minorHAnsi"/>
          <w:color w:val="auto"/>
          <w:sz w:val="24"/>
          <w:szCs w:val="24"/>
          <w:lang w:eastAsia="en-US"/>
        </w:rPr>
      </w:pPr>
    </w:p>
    <w:p w:rsidR="00AA7C0E" w:rsidRDefault="005965B4" w:rsidP="00EC2D58">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 xml:space="preserve">На рисунке </w:t>
      </w:r>
      <w:r w:rsidR="00820A6A">
        <w:rPr>
          <w:rFonts w:eastAsiaTheme="minorHAnsi"/>
          <w:color w:val="auto"/>
          <w:sz w:val="24"/>
          <w:szCs w:val="24"/>
          <w:lang w:eastAsia="en-US"/>
        </w:rPr>
        <w:t>4</w:t>
      </w:r>
      <w:r w:rsidR="00AA7C0E" w:rsidRPr="00AA7C0E">
        <w:rPr>
          <w:rFonts w:eastAsiaTheme="minorHAnsi"/>
          <w:color w:val="auto"/>
          <w:sz w:val="24"/>
          <w:szCs w:val="24"/>
          <w:lang w:eastAsia="en-US"/>
        </w:rPr>
        <w:t xml:space="preserve"> для сравнения показано влияние </w:t>
      </w:r>
      <w:r w:rsidR="00804BCA">
        <w:rPr>
          <w:rFonts w:eastAsiaTheme="minorHAnsi"/>
          <w:color w:val="auto"/>
          <w:sz w:val="24"/>
          <w:szCs w:val="24"/>
          <w:lang w:eastAsia="en-US"/>
        </w:rPr>
        <w:t xml:space="preserve">3-нитробензосульфоната </w:t>
      </w:r>
      <w:r w:rsidR="00AA7C0E" w:rsidRPr="00AA7C0E">
        <w:rPr>
          <w:rFonts w:eastAsiaTheme="minorHAnsi"/>
          <w:color w:val="auto"/>
          <w:sz w:val="24"/>
          <w:szCs w:val="24"/>
          <w:lang w:eastAsia="en-US"/>
        </w:rPr>
        <w:t>натрия в ра</w:t>
      </w:r>
      <w:r w:rsidR="00AA7C0E" w:rsidRPr="00AA7C0E">
        <w:rPr>
          <w:rFonts w:eastAsiaTheme="minorHAnsi"/>
          <w:color w:val="auto"/>
          <w:sz w:val="24"/>
          <w:szCs w:val="24"/>
          <w:lang w:eastAsia="en-US"/>
        </w:rPr>
        <w:t>з</w:t>
      </w:r>
      <w:r w:rsidR="00AA7C0E" w:rsidRPr="00AA7C0E">
        <w:rPr>
          <w:rFonts w:eastAsiaTheme="minorHAnsi"/>
          <w:color w:val="auto"/>
          <w:sz w:val="24"/>
          <w:szCs w:val="24"/>
          <w:lang w:eastAsia="en-US"/>
        </w:rPr>
        <w:t>л</w:t>
      </w:r>
      <w:r>
        <w:rPr>
          <w:rFonts w:eastAsiaTheme="minorHAnsi"/>
          <w:color w:val="auto"/>
          <w:sz w:val="24"/>
          <w:szCs w:val="24"/>
          <w:lang w:eastAsia="en-US"/>
        </w:rPr>
        <w:t>ичных фосфатирующих растворах: Цинкарь, Ф</w:t>
      </w:r>
      <w:r w:rsidR="00AA7C0E" w:rsidRPr="00AA7C0E">
        <w:rPr>
          <w:rFonts w:eastAsiaTheme="minorHAnsi"/>
          <w:color w:val="auto"/>
          <w:sz w:val="24"/>
          <w:szCs w:val="24"/>
          <w:lang w:eastAsia="en-US"/>
        </w:rPr>
        <w:t>о</w:t>
      </w:r>
      <w:r w:rsidR="001F7233">
        <w:rPr>
          <w:rFonts w:eastAsiaTheme="minorHAnsi"/>
          <w:color w:val="auto"/>
          <w:sz w:val="24"/>
          <w:szCs w:val="24"/>
          <w:lang w:val="en-US" w:eastAsia="en-US"/>
        </w:rPr>
        <w:t>c</w:t>
      </w:r>
      <w:r w:rsidR="00AA7C0E" w:rsidRPr="00AA7C0E">
        <w:rPr>
          <w:rFonts w:eastAsiaTheme="minorHAnsi"/>
          <w:color w:val="auto"/>
          <w:sz w:val="24"/>
          <w:szCs w:val="24"/>
          <w:lang w:eastAsia="en-US"/>
        </w:rPr>
        <w:t>фомет, ФР-1(1,2,3,4).</w:t>
      </w:r>
    </w:p>
    <w:p w:rsidR="00B83751" w:rsidRPr="00AA7C0E" w:rsidRDefault="00B83751" w:rsidP="00B83751">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 xml:space="preserve">Согласно рисунку </w:t>
      </w:r>
      <w:r w:rsidR="00820A6A">
        <w:rPr>
          <w:rFonts w:eastAsiaTheme="minorHAnsi"/>
          <w:color w:val="auto"/>
          <w:sz w:val="24"/>
          <w:szCs w:val="24"/>
          <w:lang w:eastAsia="en-US"/>
        </w:rPr>
        <w:t>4</w:t>
      </w:r>
      <w:r w:rsidRPr="00AA7C0E">
        <w:rPr>
          <w:rFonts w:eastAsiaTheme="minorHAnsi"/>
          <w:color w:val="auto"/>
          <w:sz w:val="24"/>
          <w:szCs w:val="24"/>
          <w:lang w:eastAsia="en-US"/>
        </w:rPr>
        <w:t xml:space="preserve"> наибольшая коррозионная стойкость фосфатных покрытий, пол</w:t>
      </w:r>
      <w:r w:rsidRPr="00AA7C0E">
        <w:rPr>
          <w:rFonts w:eastAsiaTheme="minorHAnsi"/>
          <w:color w:val="auto"/>
          <w:sz w:val="24"/>
          <w:szCs w:val="24"/>
          <w:lang w:eastAsia="en-US"/>
        </w:rPr>
        <w:t>у</w:t>
      </w:r>
      <w:r w:rsidRPr="00AA7C0E">
        <w:rPr>
          <w:rFonts w:eastAsiaTheme="minorHAnsi"/>
          <w:color w:val="auto"/>
          <w:sz w:val="24"/>
          <w:szCs w:val="24"/>
          <w:lang w:eastAsia="en-US"/>
        </w:rPr>
        <w:t xml:space="preserve">ченных из различных растворов фосфатирования в присутствии </w:t>
      </w:r>
      <w:r w:rsidR="00804BCA">
        <w:rPr>
          <w:rFonts w:eastAsiaTheme="minorHAnsi"/>
          <w:color w:val="auto"/>
          <w:sz w:val="24"/>
          <w:szCs w:val="24"/>
          <w:lang w:eastAsia="en-US"/>
        </w:rPr>
        <w:t xml:space="preserve">3-нитробензосульфоната </w:t>
      </w:r>
      <w:r w:rsidRPr="00AA7C0E">
        <w:rPr>
          <w:rFonts w:eastAsiaTheme="minorHAnsi"/>
          <w:color w:val="auto"/>
          <w:sz w:val="24"/>
          <w:szCs w:val="24"/>
          <w:lang w:eastAsia="en-US"/>
        </w:rPr>
        <w:t>н</w:t>
      </w:r>
      <w:r w:rsidRPr="00AA7C0E">
        <w:rPr>
          <w:rFonts w:eastAsiaTheme="minorHAnsi"/>
          <w:color w:val="auto"/>
          <w:sz w:val="24"/>
          <w:szCs w:val="24"/>
          <w:lang w:eastAsia="en-US"/>
        </w:rPr>
        <w:t>а</w:t>
      </w:r>
      <w:r w:rsidRPr="00AA7C0E">
        <w:rPr>
          <w:rFonts w:eastAsiaTheme="minorHAnsi"/>
          <w:color w:val="auto"/>
          <w:sz w:val="24"/>
          <w:szCs w:val="24"/>
          <w:lang w:eastAsia="en-US"/>
        </w:rPr>
        <w:t>трия, наблюда</w:t>
      </w:r>
      <w:r>
        <w:rPr>
          <w:rFonts w:eastAsiaTheme="minorHAnsi"/>
          <w:color w:val="auto"/>
          <w:sz w:val="24"/>
          <w:szCs w:val="24"/>
          <w:lang w:eastAsia="en-US"/>
        </w:rPr>
        <w:t>ется в растворе фосфатирования Цинкарь</w:t>
      </w:r>
      <w:r w:rsidR="00820A6A">
        <w:rPr>
          <w:rFonts w:eastAsiaTheme="minorHAnsi"/>
          <w:color w:val="auto"/>
          <w:sz w:val="24"/>
          <w:szCs w:val="24"/>
          <w:lang w:eastAsia="en-US"/>
        </w:rPr>
        <w:t xml:space="preserve"> </w:t>
      </w:r>
      <w:r w:rsidR="00787AB4">
        <w:rPr>
          <w:rFonts w:eastAsiaTheme="minorHAnsi"/>
          <w:color w:val="auto"/>
          <w:sz w:val="24"/>
          <w:szCs w:val="24"/>
          <w:lang w:eastAsia="en-US"/>
        </w:rPr>
        <w:t>–</w:t>
      </w:r>
      <w:r w:rsidR="00820A6A">
        <w:rPr>
          <w:rFonts w:eastAsiaTheme="minorHAnsi"/>
          <w:color w:val="auto"/>
          <w:sz w:val="24"/>
          <w:szCs w:val="24"/>
          <w:lang w:eastAsia="en-US"/>
        </w:rPr>
        <w:t xml:space="preserve"> 180</w:t>
      </w:r>
      <w:r w:rsidR="00787AB4">
        <w:rPr>
          <w:rFonts w:eastAsiaTheme="minorHAnsi"/>
          <w:color w:val="auto"/>
          <w:sz w:val="24"/>
          <w:szCs w:val="24"/>
          <w:lang w:eastAsia="en-US"/>
        </w:rPr>
        <w:t xml:space="preserve"> </w:t>
      </w:r>
      <w:r w:rsidRPr="00AA7C0E">
        <w:rPr>
          <w:rFonts w:eastAsiaTheme="minorHAnsi"/>
          <w:color w:val="auto"/>
          <w:sz w:val="24"/>
          <w:szCs w:val="24"/>
          <w:lang w:eastAsia="en-US"/>
        </w:rPr>
        <w:t>с. В растворе фосфати</w:t>
      </w:r>
      <w:r>
        <w:rPr>
          <w:rFonts w:eastAsiaTheme="minorHAnsi"/>
          <w:color w:val="auto"/>
          <w:sz w:val="24"/>
          <w:szCs w:val="24"/>
          <w:lang w:eastAsia="en-US"/>
        </w:rPr>
        <w:t>рования Фосфомет</w:t>
      </w:r>
      <w:r w:rsidRPr="00AA7C0E">
        <w:rPr>
          <w:rFonts w:eastAsiaTheme="minorHAnsi"/>
          <w:color w:val="auto"/>
          <w:sz w:val="24"/>
          <w:szCs w:val="24"/>
          <w:lang w:eastAsia="en-US"/>
        </w:rPr>
        <w:t xml:space="preserve"> с ростом концентрации </w:t>
      </w:r>
      <w:r w:rsidR="00804BCA">
        <w:rPr>
          <w:rFonts w:eastAsiaTheme="minorHAnsi"/>
          <w:color w:val="auto"/>
          <w:sz w:val="24"/>
          <w:szCs w:val="24"/>
          <w:lang w:eastAsia="en-US"/>
        </w:rPr>
        <w:t xml:space="preserve">3-нитробензосульфоната </w:t>
      </w:r>
      <w:r w:rsidRPr="00AA7C0E">
        <w:rPr>
          <w:rFonts w:eastAsiaTheme="minorHAnsi"/>
          <w:color w:val="auto"/>
          <w:sz w:val="24"/>
          <w:szCs w:val="24"/>
          <w:lang w:eastAsia="en-US"/>
        </w:rPr>
        <w:t>натрия увеличение коррозионной стойкости формируемых покрытий происходит в меньшей степени по сравне</w:t>
      </w:r>
      <w:r>
        <w:rPr>
          <w:rFonts w:eastAsiaTheme="minorHAnsi"/>
          <w:color w:val="auto"/>
          <w:sz w:val="24"/>
          <w:szCs w:val="24"/>
          <w:lang w:eastAsia="en-US"/>
        </w:rPr>
        <w:t>нию с раств</w:t>
      </w:r>
      <w:r>
        <w:rPr>
          <w:rFonts w:eastAsiaTheme="minorHAnsi"/>
          <w:color w:val="auto"/>
          <w:sz w:val="24"/>
          <w:szCs w:val="24"/>
          <w:lang w:eastAsia="en-US"/>
        </w:rPr>
        <w:t>о</w:t>
      </w:r>
      <w:r>
        <w:rPr>
          <w:rFonts w:eastAsiaTheme="minorHAnsi"/>
          <w:color w:val="auto"/>
          <w:sz w:val="24"/>
          <w:szCs w:val="24"/>
          <w:lang w:eastAsia="en-US"/>
        </w:rPr>
        <w:t>ром фосфатирования Цинкарь</w:t>
      </w:r>
      <w:r w:rsidRPr="00AA7C0E">
        <w:rPr>
          <w:rFonts w:eastAsiaTheme="minorHAnsi"/>
          <w:color w:val="auto"/>
          <w:sz w:val="24"/>
          <w:szCs w:val="24"/>
          <w:lang w:eastAsia="en-US"/>
        </w:rPr>
        <w:t>.</w:t>
      </w:r>
      <w:r w:rsidRPr="00B83751">
        <w:rPr>
          <w:rFonts w:eastAsiaTheme="minorHAnsi"/>
          <w:color w:val="auto"/>
          <w:sz w:val="24"/>
          <w:szCs w:val="24"/>
          <w:lang w:eastAsia="en-US"/>
        </w:rPr>
        <w:t xml:space="preserve"> </w:t>
      </w:r>
      <w:r w:rsidRPr="00AA7C0E">
        <w:rPr>
          <w:rFonts w:eastAsiaTheme="minorHAnsi"/>
          <w:color w:val="auto"/>
          <w:sz w:val="24"/>
          <w:szCs w:val="24"/>
          <w:lang w:eastAsia="en-US"/>
        </w:rPr>
        <w:t xml:space="preserve">При концентрации </w:t>
      </w:r>
      <w:r w:rsidR="00804BCA">
        <w:rPr>
          <w:rFonts w:eastAsiaTheme="minorHAnsi"/>
          <w:color w:val="auto"/>
          <w:sz w:val="24"/>
          <w:szCs w:val="24"/>
          <w:lang w:eastAsia="en-US"/>
        </w:rPr>
        <w:t xml:space="preserve">3-нитробензосульфоната </w:t>
      </w:r>
      <w:r w:rsidRPr="00AA7C0E">
        <w:rPr>
          <w:rFonts w:eastAsiaTheme="minorHAnsi"/>
          <w:color w:val="auto"/>
          <w:sz w:val="24"/>
          <w:szCs w:val="24"/>
          <w:lang w:eastAsia="en-US"/>
        </w:rPr>
        <w:t xml:space="preserve">натрия 50 г/л коррозионная стойкость покрытия в растворе (Фосфомет) составляет 104 с. В растворах фосфатирования ФР–1(1,2,3,4) влияние </w:t>
      </w:r>
      <w:r w:rsidR="00804BCA">
        <w:rPr>
          <w:rFonts w:eastAsiaTheme="minorHAnsi"/>
          <w:color w:val="auto"/>
          <w:sz w:val="24"/>
          <w:szCs w:val="24"/>
          <w:lang w:eastAsia="en-US"/>
        </w:rPr>
        <w:t xml:space="preserve">3-нитробензосульфоната </w:t>
      </w:r>
      <w:r w:rsidRPr="00AA7C0E">
        <w:rPr>
          <w:rFonts w:eastAsiaTheme="minorHAnsi"/>
          <w:color w:val="auto"/>
          <w:sz w:val="24"/>
          <w:szCs w:val="24"/>
          <w:lang w:eastAsia="en-US"/>
        </w:rPr>
        <w:t>натрия наблюдается в зн</w:t>
      </w:r>
      <w:r w:rsidRPr="00AA7C0E">
        <w:rPr>
          <w:rFonts w:eastAsiaTheme="minorHAnsi"/>
          <w:color w:val="auto"/>
          <w:sz w:val="24"/>
          <w:szCs w:val="24"/>
          <w:lang w:eastAsia="en-US"/>
        </w:rPr>
        <w:t>а</w:t>
      </w:r>
      <w:r w:rsidRPr="00AA7C0E">
        <w:rPr>
          <w:rFonts w:eastAsiaTheme="minorHAnsi"/>
          <w:color w:val="auto"/>
          <w:sz w:val="24"/>
          <w:szCs w:val="24"/>
          <w:lang w:eastAsia="en-US"/>
        </w:rPr>
        <w:t>чительно меньшей степени.</w:t>
      </w:r>
    </w:p>
    <w:p w:rsidR="00AA7C0E" w:rsidRPr="00AA7C0E" w:rsidRDefault="001B389F" w:rsidP="00EC2D58">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lastRenderedPageBreak/>
        <w:drawing>
          <wp:inline distT="0" distB="0" distL="0" distR="0">
            <wp:extent cx="2814767" cy="1935791"/>
            <wp:effectExtent l="19050" t="0" r="4633"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827367" cy="1944456"/>
                    </a:xfrm>
                    <a:prstGeom prst="rect">
                      <a:avLst/>
                    </a:prstGeom>
                    <a:noFill/>
                    <a:ln w="9525">
                      <a:noFill/>
                      <a:miter lim="800000"/>
                      <a:headEnd/>
                      <a:tailEnd/>
                    </a:ln>
                  </pic:spPr>
                </pic:pic>
              </a:graphicData>
            </a:graphic>
          </wp:inline>
        </w:drawing>
      </w:r>
    </w:p>
    <w:p w:rsidR="00AA7C0E" w:rsidRPr="00AA7C0E" w:rsidRDefault="00AA7C0E" w:rsidP="00023401">
      <w:pPr>
        <w:spacing w:line="360" w:lineRule="auto"/>
        <w:ind w:firstLine="709"/>
        <w:contextualSpacing/>
        <w:jc w:val="both"/>
        <w:rPr>
          <w:rFonts w:eastAsiaTheme="minorHAnsi"/>
          <w:color w:val="auto"/>
          <w:sz w:val="24"/>
          <w:szCs w:val="24"/>
          <w:lang w:eastAsia="en-US"/>
        </w:rPr>
      </w:pPr>
      <w:r w:rsidRPr="00AA7C0E">
        <w:rPr>
          <w:rFonts w:eastAsiaTheme="minorHAnsi"/>
          <w:color w:val="auto"/>
          <w:sz w:val="24"/>
          <w:szCs w:val="24"/>
          <w:lang w:eastAsia="en-US"/>
        </w:rPr>
        <w:t>Условия осаждения: температура 40</w:t>
      </w:r>
      <w:r w:rsidR="00B4469B" w:rsidRPr="00184871">
        <w:rPr>
          <w:sz w:val="24"/>
          <w:szCs w:val="24"/>
        </w:rPr>
        <w:t>°С</w:t>
      </w:r>
      <w:r w:rsidRPr="00AA7C0E">
        <w:rPr>
          <w:rFonts w:eastAsiaTheme="minorHAnsi"/>
          <w:color w:val="auto"/>
          <w:sz w:val="24"/>
          <w:szCs w:val="24"/>
          <w:lang w:eastAsia="en-US"/>
        </w:rPr>
        <w:t>, время осаждения 10 мин., скорость перемеш</w:t>
      </w:r>
      <w:r w:rsidRPr="00AA7C0E">
        <w:rPr>
          <w:rFonts w:eastAsiaTheme="minorHAnsi"/>
          <w:color w:val="auto"/>
          <w:sz w:val="24"/>
          <w:szCs w:val="24"/>
          <w:lang w:eastAsia="en-US"/>
        </w:rPr>
        <w:t>и</w:t>
      </w:r>
      <w:r w:rsidRPr="00AA7C0E">
        <w:rPr>
          <w:rFonts w:eastAsiaTheme="minorHAnsi"/>
          <w:color w:val="auto"/>
          <w:sz w:val="24"/>
          <w:szCs w:val="24"/>
          <w:lang w:eastAsia="en-US"/>
        </w:rPr>
        <w:t>вания 500 об/мин.</w:t>
      </w:r>
    </w:p>
    <w:p w:rsidR="00AA7C0E" w:rsidRDefault="005965B4" w:rsidP="006C47EE">
      <w:pPr>
        <w:spacing w:line="360" w:lineRule="auto"/>
        <w:contextualSpacing/>
        <w:jc w:val="center"/>
        <w:rPr>
          <w:rFonts w:eastAsiaTheme="minorHAnsi"/>
          <w:color w:val="auto"/>
          <w:sz w:val="24"/>
          <w:szCs w:val="24"/>
          <w:lang w:eastAsia="en-US"/>
        </w:rPr>
      </w:pPr>
      <w:r>
        <w:rPr>
          <w:rFonts w:eastAsiaTheme="minorHAnsi"/>
          <w:color w:val="auto"/>
          <w:sz w:val="24"/>
          <w:szCs w:val="24"/>
          <w:lang w:eastAsia="en-US"/>
        </w:rPr>
        <w:t xml:space="preserve">Рисунок </w:t>
      </w:r>
      <w:r w:rsidR="00820A6A">
        <w:rPr>
          <w:rFonts w:eastAsiaTheme="minorHAnsi"/>
          <w:color w:val="auto"/>
          <w:sz w:val="24"/>
          <w:szCs w:val="24"/>
          <w:lang w:eastAsia="en-US"/>
        </w:rPr>
        <w:t>4</w:t>
      </w:r>
      <w:r w:rsidR="00AA7C0E" w:rsidRPr="00AA7C0E">
        <w:rPr>
          <w:rFonts w:eastAsiaTheme="minorHAnsi"/>
          <w:color w:val="auto"/>
          <w:sz w:val="24"/>
          <w:szCs w:val="24"/>
          <w:lang w:eastAsia="en-US"/>
        </w:rPr>
        <w:t xml:space="preserve"> – Влияние концентрации </w:t>
      </w:r>
      <w:r w:rsidR="00804BCA">
        <w:rPr>
          <w:rFonts w:eastAsiaTheme="minorHAnsi"/>
          <w:color w:val="auto"/>
          <w:sz w:val="24"/>
          <w:szCs w:val="24"/>
          <w:lang w:eastAsia="en-US"/>
        </w:rPr>
        <w:t xml:space="preserve">3-нитробензосульфоната </w:t>
      </w:r>
      <w:r w:rsidR="00AA7C0E" w:rsidRPr="00AA7C0E">
        <w:rPr>
          <w:rFonts w:eastAsiaTheme="minorHAnsi"/>
          <w:color w:val="auto"/>
          <w:sz w:val="24"/>
          <w:szCs w:val="24"/>
          <w:lang w:eastAsia="en-US"/>
        </w:rPr>
        <w:t>натрия на коррозионную сто</w:t>
      </w:r>
      <w:r w:rsidR="00AA7C0E" w:rsidRPr="00AA7C0E">
        <w:rPr>
          <w:rFonts w:eastAsiaTheme="minorHAnsi"/>
          <w:color w:val="auto"/>
          <w:sz w:val="24"/>
          <w:szCs w:val="24"/>
          <w:lang w:eastAsia="en-US"/>
        </w:rPr>
        <w:t>й</w:t>
      </w:r>
      <w:r w:rsidR="00AA7C0E" w:rsidRPr="00AA7C0E">
        <w:rPr>
          <w:rFonts w:eastAsiaTheme="minorHAnsi"/>
          <w:color w:val="auto"/>
          <w:sz w:val="24"/>
          <w:szCs w:val="24"/>
          <w:lang w:eastAsia="en-US"/>
        </w:rPr>
        <w:t>кость фосфатных покрытий из различных растворов фосфатрования на стальных образцах</w:t>
      </w:r>
    </w:p>
    <w:p w:rsidR="00EB70FF" w:rsidRDefault="00EB70FF" w:rsidP="00023401">
      <w:pPr>
        <w:spacing w:line="360" w:lineRule="auto"/>
        <w:ind w:firstLine="709"/>
        <w:contextualSpacing/>
        <w:jc w:val="both"/>
        <w:rPr>
          <w:sz w:val="24"/>
          <w:szCs w:val="24"/>
        </w:rPr>
      </w:pPr>
    </w:p>
    <w:p w:rsidR="00891B95" w:rsidRPr="005965B4" w:rsidRDefault="00AA7C0E" w:rsidP="00023401">
      <w:pPr>
        <w:spacing w:line="360" w:lineRule="auto"/>
        <w:ind w:firstLine="709"/>
        <w:contextualSpacing/>
        <w:jc w:val="both"/>
        <w:rPr>
          <w:i/>
          <w:sz w:val="24"/>
          <w:szCs w:val="24"/>
        </w:rPr>
      </w:pPr>
      <w:r w:rsidRPr="005965B4">
        <w:rPr>
          <w:i/>
          <w:sz w:val="24"/>
          <w:szCs w:val="24"/>
        </w:rPr>
        <w:t xml:space="preserve">1.3 Исследование </w:t>
      </w:r>
      <w:r w:rsidR="00EB70FF" w:rsidRPr="005965B4">
        <w:rPr>
          <w:i/>
          <w:sz w:val="24"/>
          <w:szCs w:val="24"/>
        </w:rPr>
        <w:t>коррозионной стойкости фосфатных покрытий из растворов пр</w:t>
      </w:r>
      <w:r w:rsidR="00EB70FF" w:rsidRPr="005965B4">
        <w:rPr>
          <w:i/>
          <w:sz w:val="24"/>
          <w:szCs w:val="24"/>
        </w:rPr>
        <w:t>е</w:t>
      </w:r>
      <w:r w:rsidR="00EB70FF" w:rsidRPr="005965B4">
        <w:rPr>
          <w:i/>
          <w:sz w:val="24"/>
          <w:szCs w:val="24"/>
        </w:rPr>
        <w:t>образователей ржавчины методом циклической вольтампероме</w:t>
      </w:r>
      <w:r w:rsidR="000E268F">
        <w:rPr>
          <w:i/>
          <w:sz w:val="24"/>
          <w:szCs w:val="24"/>
        </w:rPr>
        <w:t>т</w:t>
      </w:r>
      <w:r w:rsidR="00EB70FF" w:rsidRPr="005965B4">
        <w:rPr>
          <w:i/>
          <w:sz w:val="24"/>
          <w:szCs w:val="24"/>
        </w:rPr>
        <w:t>рии</w:t>
      </w:r>
    </w:p>
    <w:p w:rsidR="00EB70FF" w:rsidRDefault="00EB70FF" w:rsidP="00EC2D58">
      <w:pPr>
        <w:pStyle w:val="a5"/>
        <w:spacing w:line="360" w:lineRule="auto"/>
        <w:ind w:left="0" w:firstLine="709"/>
        <w:jc w:val="both"/>
        <w:rPr>
          <w:rFonts w:ascii="Times New Roman" w:hAnsi="Times New Roman" w:cs="Times New Roman"/>
          <w:sz w:val="24"/>
          <w:szCs w:val="24"/>
          <w:lang w:val="kk-KZ"/>
        </w:rPr>
      </w:pPr>
      <w:r w:rsidRPr="0030468D">
        <w:rPr>
          <w:rFonts w:ascii="Times New Roman" w:hAnsi="Times New Roman" w:cs="Times New Roman"/>
          <w:sz w:val="24"/>
          <w:szCs w:val="24"/>
          <w:lang w:val="kk-KZ"/>
        </w:rPr>
        <w:t>Коррозионная стойкост</w:t>
      </w:r>
      <w:r>
        <w:rPr>
          <w:rFonts w:ascii="Times New Roman" w:hAnsi="Times New Roman" w:cs="Times New Roman"/>
          <w:sz w:val="24"/>
          <w:szCs w:val="24"/>
          <w:lang w:val="kk-KZ"/>
        </w:rPr>
        <w:t>ь фосфатных покрытий из растворов преобразователей ржавчины,</w:t>
      </w:r>
      <w:r w:rsidRPr="0030468D">
        <w:rPr>
          <w:rFonts w:ascii="Times New Roman" w:hAnsi="Times New Roman" w:cs="Times New Roman"/>
          <w:sz w:val="24"/>
          <w:szCs w:val="24"/>
          <w:lang w:val="kk-KZ"/>
        </w:rPr>
        <w:t xml:space="preserve"> полученных капельным методом Акимова</w:t>
      </w:r>
      <w:r>
        <w:rPr>
          <w:rFonts w:ascii="Times New Roman" w:hAnsi="Times New Roman" w:cs="Times New Roman"/>
          <w:sz w:val="24"/>
          <w:szCs w:val="24"/>
          <w:lang w:val="kk-KZ"/>
        </w:rPr>
        <w:t>,</w:t>
      </w:r>
      <w:r w:rsidRPr="0030468D">
        <w:rPr>
          <w:rFonts w:ascii="Times New Roman" w:hAnsi="Times New Roman" w:cs="Times New Roman"/>
          <w:sz w:val="24"/>
          <w:szCs w:val="24"/>
          <w:lang w:val="kk-KZ"/>
        </w:rPr>
        <w:t xml:space="preserve"> была сопоставлена с коррозионной стойкость этих покрытий, определенной электрохимическим методом – методом снятия циклических вольтамперных кривых. </w:t>
      </w:r>
    </w:p>
    <w:p w:rsidR="00EB70FF" w:rsidRDefault="00EB70FF" w:rsidP="00EC2D58">
      <w:pPr>
        <w:pStyle w:val="a5"/>
        <w:spacing w:line="360" w:lineRule="auto"/>
        <w:ind w:left="0" w:firstLine="709"/>
        <w:jc w:val="both"/>
        <w:rPr>
          <w:rFonts w:ascii="Times New Roman" w:hAnsi="Times New Roman" w:cs="Times New Roman"/>
          <w:sz w:val="24"/>
          <w:szCs w:val="24"/>
        </w:rPr>
      </w:pPr>
      <w:r w:rsidRPr="0030468D">
        <w:rPr>
          <w:rFonts w:ascii="Times New Roman" w:hAnsi="Times New Roman" w:cs="Times New Roman"/>
          <w:sz w:val="24"/>
          <w:szCs w:val="24"/>
          <w:lang w:val="kk-KZ"/>
        </w:rPr>
        <w:t xml:space="preserve">Циклические вольтамперные кривые снимали на железном электроде в 0,3 М </w:t>
      </w:r>
      <w:r w:rsidR="001F7233">
        <w:rPr>
          <w:rFonts w:ascii="Times New Roman" w:hAnsi="Times New Roman" w:cs="Times New Roman"/>
          <w:sz w:val="24"/>
          <w:szCs w:val="24"/>
          <w:lang w:val="en-US"/>
        </w:rPr>
        <w:t>Na</w:t>
      </w:r>
      <w:r w:rsidRPr="0030468D">
        <w:rPr>
          <w:rFonts w:ascii="Times New Roman" w:hAnsi="Times New Roman" w:cs="Times New Roman"/>
          <w:sz w:val="24"/>
          <w:szCs w:val="24"/>
          <w:vertAlign w:val="subscript"/>
        </w:rPr>
        <w:t>2</w:t>
      </w:r>
      <w:r w:rsidRPr="0030468D">
        <w:rPr>
          <w:rFonts w:ascii="Times New Roman" w:hAnsi="Times New Roman" w:cs="Times New Roman"/>
          <w:sz w:val="24"/>
          <w:szCs w:val="24"/>
          <w:lang w:val="en-US"/>
        </w:rPr>
        <w:t>SO</w:t>
      </w:r>
      <w:r w:rsidRPr="0030468D">
        <w:rPr>
          <w:rFonts w:ascii="Times New Roman" w:hAnsi="Times New Roman" w:cs="Times New Roman"/>
          <w:sz w:val="24"/>
          <w:szCs w:val="24"/>
          <w:vertAlign w:val="subscript"/>
        </w:rPr>
        <w:t>4</w:t>
      </w:r>
      <w:r>
        <w:rPr>
          <w:rFonts w:ascii="Times New Roman" w:hAnsi="Times New Roman" w:cs="Times New Roman"/>
          <w:sz w:val="24"/>
          <w:szCs w:val="24"/>
        </w:rPr>
        <w:t xml:space="preserve"> в области потенциалов от -0,3</w:t>
      </w:r>
      <w:r w:rsidRPr="0030468D">
        <w:rPr>
          <w:rFonts w:ascii="Times New Roman" w:hAnsi="Times New Roman" w:cs="Times New Roman"/>
          <w:sz w:val="24"/>
          <w:szCs w:val="24"/>
        </w:rPr>
        <w:t xml:space="preserve"> до -1</w:t>
      </w:r>
      <w:r>
        <w:rPr>
          <w:rFonts w:ascii="Times New Roman" w:hAnsi="Times New Roman" w:cs="Times New Roman"/>
          <w:sz w:val="24"/>
          <w:szCs w:val="24"/>
        </w:rPr>
        <w:t>,</w:t>
      </w:r>
      <w:r w:rsidRPr="0030468D">
        <w:rPr>
          <w:rFonts w:ascii="Times New Roman" w:hAnsi="Times New Roman" w:cs="Times New Roman"/>
          <w:sz w:val="24"/>
          <w:szCs w:val="24"/>
        </w:rPr>
        <w:t>2</w:t>
      </w:r>
      <w:r>
        <w:rPr>
          <w:rFonts w:ascii="Times New Roman" w:hAnsi="Times New Roman" w:cs="Times New Roman"/>
          <w:sz w:val="24"/>
          <w:szCs w:val="24"/>
        </w:rPr>
        <w:t xml:space="preserve"> В</w:t>
      </w:r>
      <w:r w:rsidRPr="0030468D">
        <w:rPr>
          <w:rFonts w:ascii="Times New Roman" w:hAnsi="Times New Roman" w:cs="Times New Roman"/>
          <w:sz w:val="24"/>
          <w:szCs w:val="24"/>
        </w:rPr>
        <w:t xml:space="preserve">. На рисунке </w:t>
      </w:r>
      <w:r w:rsidR="00820A6A">
        <w:rPr>
          <w:rFonts w:ascii="Times New Roman" w:hAnsi="Times New Roman" w:cs="Times New Roman"/>
          <w:sz w:val="24"/>
          <w:szCs w:val="24"/>
        </w:rPr>
        <w:t>5</w:t>
      </w:r>
      <w:r w:rsidRPr="0030468D">
        <w:rPr>
          <w:rFonts w:ascii="Times New Roman" w:hAnsi="Times New Roman" w:cs="Times New Roman"/>
          <w:sz w:val="24"/>
          <w:szCs w:val="24"/>
        </w:rPr>
        <w:t xml:space="preserve"> приведены циклические вольтампе</w:t>
      </w:r>
      <w:r w:rsidRPr="0030468D">
        <w:rPr>
          <w:rFonts w:ascii="Times New Roman" w:hAnsi="Times New Roman" w:cs="Times New Roman"/>
          <w:sz w:val="24"/>
          <w:szCs w:val="24"/>
        </w:rPr>
        <w:t>р</w:t>
      </w:r>
      <w:r w:rsidRPr="0030468D">
        <w:rPr>
          <w:rFonts w:ascii="Times New Roman" w:hAnsi="Times New Roman" w:cs="Times New Roman"/>
          <w:sz w:val="24"/>
          <w:szCs w:val="24"/>
        </w:rPr>
        <w:t>ные кривые железного электрода без покрытия и при наличии фосфатного покрытия, пол</w:t>
      </w:r>
      <w:r w:rsidRPr="0030468D">
        <w:rPr>
          <w:rFonts w:ascii="Times New Roman" w:hAnsi="Times New Roman" w:cs="Times New Roman"/>
          <w:sz w:val="24"/>
          <w:szCs w:val="24"/>
        </w:rPr>
        <w:t>у</w:t>
      </w:r>
      <w:r w:rsidRPr="0030468D">
        <w:rPr>
          <w:rFonts w:ascii="Times New Roman" w:hAnsi="Times New Roman" w:cs="Times New Roman"/>
          <w:sz w:val="24"/>
          <w:szCs w:val="24"/>
        </w:rPr>
        <w:t xml:space="preserve">ченного из раствора ФР-2. </w:t>
      </w:r>
    </w:p>
    <w:p w:rsidR="00B4469B" w:rsidRDefault="00EB70FF" w:rsidP="00B4469B">
      <w:pPr>
        <w:pStyle w:val="a5"/>
        <w:spacing w:line="360" w:lineRule="auto"/>
        <w:ind w:left="0" w:firstLine="709"/>
        <w:jc w:val="both"/>
        <w:rPr>
          <w:rFonts w:ascii="Times New Roman" w:hAnsi="Times New Roman" w:cs="Times New Roman"/>
          <w:sz w:val="24"/>
          <w:szCs w:val="24"/>
          <w:lang w:val="kk-KZ"/>
        </w:rPr>
      </w:pPr>
      <w:r w:rsidRPr="0030468D">
        <w:rPr>
          <w:rFonts w:ascii="Times New Roman" w:hAnsi="Times New Roman" w:cs="Times New Roman"/>
          <w:sz w:val="24"/>
          <w:szCs w:val="24"/>
          <w:lang w:val="kk-KZ"/>
        </w:rPr>
        <w:t xml:space="preserve">На циклических вольтамперных кривых без фосфатного покрытия (рисунок </w:t>
      </w:r>
      <w:r w:rsidR="00820A6A">
        <w:rPr>
          <w:rFonts w:ascii="Times New Roman" w:hAnsi="Times New Roman" w:cs="Times New Roman"/>
          <w:sz w:val="24"/>
          <w:szCs w:val="24"/>
          <w:lang w:val="kk-KZ"/>
        </w:rPr>
        <w:t>5</w:t>
      </w:r>
      <w:r w:rsidRPr="0030468D">
        <w:rPr>
          <w:rFonts w:ascii="Times New Roman" w:hAnsi="Times New Roman" w:cs="Times New Roman"/>
          <w:sz w:val="24"/>
          <w:szCs w:val="24"/>
          <w:lang w:val="kk-KZ"/>
        </w:rPr>
        <w:t>а) в катодной области наблюдается максимум тока (А) при потенциале Е = -0,90 В восстановления гидроксидных соединений железа, образующихся на поверхности элекьтрода при анодной поляризации.</w:t>
      </w:r>
    </w:p>
    <w:p w:rsidR="00B4469B" w:rsidRDefault="00B4469B" w:rsidP="00B83751">
      <w:pPr>
        <w:pStyle w:val="a5"/>
        <w:spacing w:after="0" w:line="360" w:lineRule="auto"/>
        <w:ind w:left="0" w:firstLine="709"/>
        <w:jc w:val="both"/>
        <w:rPr>
          <w:rFonts w:ascii="Times New Roman" w:hAnsi="Times New Roman" w:cs="Times New Roman"/>
          <w:sz w:val="24"/>
          <w:szCs w:val="24"/>
        </w:rPr>
      </w:pPr>
      <w:r w:rsidRPr="00B4469B">
        <w:rPr>
          <w:rFonts w:ascii="Times New Roman" w:hAnsi="Times New Roman" w:cs="Times New Roman"/>
          <w:sz w:val="24"/>
          <w:szCs w:val="24"/>
          <w:lang w:val="kk-KZ"/>
        </w:rPr>
        <w:t>По мере циклирования наблюдается рост тока максимума (А) со смещением его потенциала в область более отрицательных значений. На 7 цикле потенциал максимума (А) составляет -0,92 В, величина тока максимума (А) - 563 µ</w:t>
      </w:r>
      <w:r w:rsidRPr="00B4469B">
        <w:rPr>
          <w:rFonts w:ascii="Times New Roman" w:hAnsi="Times New Roman" w:cs="Times New Roman"/>
          <w:sz w:val="24"/>
          <w:szCs w:val="24"/>
          <w:lang w:val="en-US"/>
        </w:rPr>
        <w:t>A</w:t>
      </w:r>
      <w:r w:rsidRPr="00B4469B">
        <w:rPr>
          <w:rFonts w:ascii="Times New Roman" w:hAnsi="Times New Roman" w:cs="Times New Roman"/>
          <w:sz w:val="24"/>
          <w:szCs w:val="24"/>
          <w:lang w:val="kk-KZ"/>
        </w:rPr>
        <w:t xml:space="preserve">. По мере циклирования наблюдается смещение потенциала ионизации железа в область менее отрицательных значений потенциала. При наличии фосфатной пленки на поверхности электрода (рисунок </w:t>
      </w:r>
      <w:r w:rsidR="00820A6A">
        <w:rPr>
          <w:rFonts w:ascii="Times New Roman" w:hAnsi="Times New Roman" w:cs="Times New Roman"/>
          <w:sz w:val="24"/>
          <w:szCs w:val="24"/>
          <w:lang w:val="kk-KZ"/>
        </w:rPr>
        <w:t>5</w:t>
      </w:r>
      <w:r w:rsidRPr="00B4469B">
        <w:rPr>
          <w:rFonts w:ascii="Times New Roman" w:hAnsi="Times New Roman" w:cs="Times New Roman"/>
          <w:sz w:val="24"/>
          <w:szCs w:val="24"/>
          <w:lang w:val="kk-KZ"/>
        </w:rPr>
        <w:t xml:space="preserve">б) максимум тока (А) на первом цикл практически отсутствует, однако по мере циклирования наблюдается увеличение величины тока максимума (А) со смещением его потенциала в область более отрицательных значений, причем величина тока максимума (А) </w:t>
      </w:r>
      <w:r w:rsidRPr="00B4469B">
        <w:rPr>
          <w:rFonts w:ascii="Times New Roman" w:hAnsi="Times New Roman" w:cs="Times New Roman"/>
          <w:sz w:val="24"/>
          <w:szCs w:val="24"/>
          <w:lang w:val="kk-KZ"/>
        </w:rPr>
        <w:lastRenderedPageBreak/>
        <w:t>на 7 цикле составляет -880 µ</w:t>
      </w:r>
      <w:r w:rsidRPr="00B4469B">
        <w:rPr>
          <w:rFonts w:ascii="Times New Roman" w:hAnsi="Times New Roman" w:cs="Times New Roman"/>
          <w:sz w:val="24"/>
          <w:szCs w:val="24"/>
          <w:lang w:val="en-US"/>
        </w:rPr>
        <w:t>A</w:t>
      </w:r>
      <w:r w:rsidRPr="00B4469B">
        <w:rPr>
          <w:rFonts w:ascii="Times New Roman" w:hAnsi="Times New Roman" w:cs="Times New Roman"/>
          <w:sz w:val="24"/>
          <w:szCs w:val="24"/>
        </w:rPr>
        <w:t>, что превышает величину тока максимума (А) на 7 цикле ж</w:t>
      </w:r>
      <w:r w:rsidRPr="00B4469B">
        <w:rPr>
          <w:rFonts w:ascii="Times New Roman" w:hAnsi="Times New Roman" w:cs="Times New Roman"/>
          <w:sz w:val="24"/>
          <w:szCs w:val="24"/>
        </w:rPr>
        <w:t>е</w:t>
      </w:r>
      <w:r w:rsidRPr="00B4469B">
        <w:rPr>
          <w:rFonts w:ascii="Times New Roman" w:hAnsi="Times New Roman" w:cs="Times New Roman"/>
          <w:sz w:val="24"/>
          <w:szCs w:val="24"/>
        </w:rPr>
        <w:t>лезного электрода без фосфатного покрытия.</w:t>
      </w:r>
    </w:p>
    <w:p w:rsidR="00B83751" w:rsidRPr="00B4469B" w:rsidRDefault="00B83751" w:rsidP="00B83751">
      <w:pPr>
        <w:pStyle w:val="a5"/>
        <w:spacing w:after="0" w:line="360" w:lineRule="auto"/>
        <w:ind w:left="0" w:firstLine="709"/>
        <w:jc w:val="both"/>
        <w:rPr>
          <w:rFonts w:ascii="Times New Roman" w:hAnsi="Times New Roman" w:cs="Times New Roman"/>
          <w:sz w:val="24"/>
          <w:szCs w:val="24"/>
          <w:lang w:val="kk-KZ"/>
        </w:rPr>
      </w:pPr>
    </w:p>
    <w:p w:rsidR="00EB70FF" w:rsidRPr="0030468D" w:rsidRDefault="00EB70FF" w:rsidP="00B83751">
      <w:pPr>
        <w:spacing w:line="360" w:lineRule="auto"/>
        <w:contextualSpacing/>
        <w:jc w:val="center"/>
        <w:rPr>
          <w:sz w:val="24"/>
          <w:szCs w:val="24"/>
          <w:lang w:val="kk-KZ"/>
        </w:rPr>
      </w:pPr>
      <w:r>
        <w:rPr>
          <w:noProof/>
          <w:sz w:val="24"/>
          <w:szCs w:val="24"/>
        </w:rPr>
        <w:drawing>
          <wp:inline distT="0" distB="0" distL="0" distR="0">
            <wp:extent cx="1838739" cy="1588269"/>
            <wp:effectExtent l="19050" t="0" r="9111" b="0"/>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848642" cy="1596823"/>
                    </a:xfrm>
                    <a:prstGeom prst="rect">
                      <a:avLst/>
                    </a:prstGeom>
                    <a:noFill/>
                    <a:ln w="9525">
                      <a:noFill/>
                      <a:miter lim="800000"/>
                      <a:headEnd/>
                      <a:tailEnd/>
                    </a:ln>
                  </pic:spPr>
                </pic:pic>
              </a:graphicData>
            </a:graphic>
          </wp:inline>
        </w:drawing>
      </w:r>
      <w:r>
        <w:rPr>
          <w:noProof/>
          <w:sz w:val="24"/>
          <w:szCs w:val="24"/>
        </w:rPr>
        <w:drawing>
          <wp:inline distT="0" distB="0" distL="0" distR="0">
            <wp:extent cx="1909142" cy="1559804"/>
            <wp:effectExtent l="19050" t="0" r="0" b="0"/>
            <wp:docPr id="5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924571" cy="1572409"/>
                    </a:xfrm>
                    <a:prstGeom prst="rect">
                      <a:avLst/>
                    </a:prstGeom>
                    <a:noFill/>
                    <a:ln w="9525">
                      <a:noFill/>
                      <a:miter lim="800000"/>
                      <a:headEnd/>
                      <a:tailEnd/>
                    </a:ln>
                  </pic:spPr>
                </pic:pic>
              </a:graphicData>
            </a:graphic>
          </wp:inline>
        </w:drawing>
      </w:r>
    </w:p>
    <w:p w:rsidR="00EB70FF" w:rsidRPr="0030468D" w:rsidRDefault="00EB70FF" w:rsidP="00B83751">
      <w:pPr>
        <w:spacing w:line="360" w:lineRule="auto"/>
        <w:contextualSpacing/>
        <w:jc w:val="both"/>
        <w:rPr>
          <w:sz w:val="24"/>
          <w:szCs w:val="24"/>
          <w:lang w:val="kk-KZ"/>
        </w:rPr>
      </w:pPr>
      <w:r w:rsidRPr="0030468D">
        <w:rPr>
          <w:sz w:val="24"/>
          <w:szCs w:val="24"/>
          <w:lang w:val="kk-KZ"/>
        </w:rPr>
        <w:t xml:space="preserve">  </w:t>
      </w:r>
      <w:r w:rsidR="00A97740" w:rsidRPr="009A30A5">
        <w:rPr>
          <w:sz w:val="24"/>
          <w:szCs w:val="24"/>
        </w:rPr>
        <w:tab/>
      </w:r>
      <w:r w:rsidR="00A97740" w:rsidRPr="009A30A5">
        <w:rPr>
          <w:sz w:val="24"/>
          <w:szCs w:val="24"/>
        </w:rPr>
        <w:tab/>
      </w:r>
      <w:r w:rsidR="00A97740" w:rsidRPr="009A30A5">
        <w:rPr>
          <w:sz w:val="24"/>
          <w:szCs w:val="24"/>
        </w:rPr>
        <w:tab/>
      </w:r>
      <w:r w:rsidR="00A97740" w:rsidRPr="009A30A5">
        <w:rPr>
          <w:sz w:val="24"/>
          <w:szCs w:val="24"/>
        </w:rPr>
        <w:tab/>
      </w:r>
      <w:r w:rsidR="00A97740" w:rsidRPr="009A30A5">
        <w:rPr>
          <w:sz w:val="24"/>
          <w:szCs w:val="24"/>
        </w:rPr>
        <w:tab/>
      </w:r>
      <w:r w:rsidRPr="0030468D">
        <w:rPr>
          <w:sz w:val="24"/>
          <w:szCs w:val="24"/>
          <w:lang w:val="kk-KZ"/>
        </w:rPr>
        <w:t xml:space="preserve"> а                  </w:t>
      </w:r>
      <w:r>
        <w:rPr>
          <w:sz w:val="24"/>
          <w:szCs w:val="24"/>
          <w:lang w:val="kk-KZ"/>
        </w:rPr>
        <w:tab/>
      </w:r>
      <w:r>
        <w:rPr>
          <w:sz w:val="24"/>
          <w:szCs w:val="24"/>
          <w:lang w:val="kk-KZ"/>
        </w:rPr>
        <w:tab/>
      </w:r>
      <w:r>
        <w:rPr>
          <w:sz w:val="24"/>
          <w:szCs w:val="24"/>
          <w:lang w:val="kk-KZ"/>
        </w:rPr>
        <w:tab/>
      </w:r>
      <w:r w:rsidRPr="0030468D">
        <w:rPr>
          <w:sz w:val="24"/>
          <w:szCs w:val="24"/>
          <w:lang w:val="kk-KZ"/>
        </w:rPr>
        <w:t>б</w:t>
      </w:r>
    </w:p>
    <w:p w:rsidR="00EB70FF" w:rsidRPr="0030468D" w:rsidRDefault="00EB70FF" w:rsidP="00B83751">
      <w:pPr>
        <w:spacing w:line="360" w:lineRule="auto"/>
        <w:ind w:firstLine="709"/>
        <w:contextualSpacing/>
        <w:jc w:val="both"/>
        <w:rPr>
          <w:b/>
          <w:sz w:val="24"/>
          <w:szCs w:val="24"/>
        </w:rPr>
      </w:pPr>
      <w:r w:rsidRPr="00165FEC">
        <w:rPr>
          <w:sz w:val="24"/>
          <w:szCs w:val="24"/>
          <w:lang w:val="kk-KZ"/>
        </w:rPr>
        <w:t xml:space="preserve">Электролит 0,3 М </w:t>
      </w:r>
      <w:r w:rsidRPr="00165FEC">
        <w:rPr>
          <w:sz w:val="24"/>
          <w:szCs w:val="24"/>
          <w:lang w:val="en-US"/>
        </w:rPr>
        <w:t>H</w:t>
      </w:r>
      <w:r w:rsidRPr="00165FEC">
        <w:rPr>
          <w:sz w:val="24"/>
          <w:szCs w:val="24"/>
          <w:vertAlign w:val="subscript"/>
        </w:rPr>
        <w:t>2</w:t>
      </w:r>
      <w:r w:rsidRPr="00165FEC">
        <w:rPr>
          <w:sz w:val="24"/>
          <w:szCs w:val="24"/>
          <w:lang w:val="en-US"/>
        </w:rPr>
        <w:t>SO</w:t>
      </w:r>
      <w:r w:rsidRPr="00165FEC">
        <w:rPr>
          <w:sz w:val="24"/>
          <w:szCs w:val="24"/>
          <w:vertAlign w:val="subscript"/>
        </w:rPr>
        <w:t>4</w:t>
      </w:r>
      <w:r w:rsidR="00A97740" w:rsidRPr="00A97740">
        <w:rPr>
          <w:sz w:val="24"/>
          <w:szCs w:val="24"/>
        </w:rPr>
        <w:t xml:space="preserve">, </w:t>
      </w:r>
      <w:r w:rsidRPr="00165FEC">
        <w:rPr>
          <w:sz w:val="24"/>
          <w:szCs w:val="24"/>
        </w:rPr>
        <w:t>раствор</w:t>
      </w:r>
      <w:r w:rsidRPr="0030468D">
        <w:rPr>
          <w:sz w:val="24"/>
          <w:szCs w:val="24"/>
        </w:rPr>
        <w:t xml:space="preserve"> фосфатирования ФР-2 (время фосфатирования 5 мин., температура 40</w:t>
      </w:r>
      <w:r w:rsidR="00B4469B" w:rsidRPr="00184871">
        <w:rPr>
          <w:sz w:val="24"/>
          <w:szCs w:val="24"/>
        </w:rPr>
        <w:t>°С</w:t>
      </w:r>
      <w:r w:rsidR="00B83751">
        <w:rPr>
          <w:sz w:val="24"/>
          <w:szCs w:val="24"/>
        </w:rPr>
        <w:t xml:space="preserve">, скорость перемешивания </w:t>
      </w:r>
      <w:r w:rsidRPr="0030468D">
        <w:rPr>
          <w:sz w:val="24"/>
          <w:szCs w:val="24"/>
        </w:rPr>
        <w:t>500 об/мин.)</w:t>
      </w:r>
    </w:p>
    <w:p w:rsidR="00EB70FF" w:rsidRPr="0030468D" w:rsidRDefault="000E268F" w:rsidP="00B4469B">
      <w:pPr>
        <w:spacing w:before="240" w:line="360" w:lineRule="auto"/>
        <w:contextualSpacing/>
        <w:jc w:val="center"/>
        <w:rPr>
          <w:sz w:val="24"/>
          <w:szCs w:val="24"/>
          <w:lang w:val="kk-KZ"/>
        </w:rPr>
      </w:pPr>
      <w:r>
        <w:rPr>
          <w:sz w:val="24"/>
          <w:szCs w:val="24"/>
          <w:lang w:val="kk-KZ"/>
        </w:rPr>
        <w:t xml:space="preserve">Рисунок </w:t>
      </w:r>
      <w:r w:rsidR="00820A6A">
        <w:rPr>
          <w:sz w:val="24"/>
          <w:szCs w:val="24"/>
          <w:lang w:val="kk-KZ"/>
        </w:rPr>
        <w:t>5</w:t>
      </w:r>
      <w:r w:rsidR="00EB70FF" w:rsidRPr="0030468D">
        <w:rPr>
          <w:sz w:val="24"/>
          <w:szCs w:val="24"/>
          <w:lang w:val="kk-KZ"/>
        </w:rPr>
        <w:t xml:space="preserve"> – Циклические вольтамперные кривые железного электрода без фосфатной пленки (а) и при наличии фосфатной пленки (б)</w:t>
      </w:r>
    </w:p>
    <w:p w:rsidR="00EB70FF" w:rsidRDefault="00EB70FF" w:rsidP="00EC2D58">
      <w:pPr>
        <w:spacing w:before="240" w:line="360" w:lineRule="auto"/>
        <w:ind w:firstLine="709"/>
        <w:contextualSpacing/>
        <w:jc w:val="both"/>
        <w:rPr>
          <w:sz w:val="24"/>
          <w:szCs w:val="24"/>
          <w:lang w:val="kk-KZ"/>
        </w:rPr>
      </w:pPr>
    </w:p>
    <w:p w:rsidR="00EB70FF" w:rsidRPr="00820A6A" w:rsidRDefault="00EB70FF" w:rsidP="00EC2D58">
      <w:pPr>
        <w:spacing w:before="240" w:line="360" w:lineRule="auto"/>
        <w:ind w:firstLine="709"/>
        <w:contextualSpacing/>
        <w:jc w:val="both"/>
        <w:rPr>
          <w:sz w:val="24"/>
          <w:szCs w:val="24"/>
        </w:rPr>
      </w:pPr>
      <w:r w:rsidRPr="0030468D">
        <w:rPr>
          <w:sz w:val="24"/>
          <w:szCs w:val="24"/>
          <w:lang w:val="kk-KZ"/>
        </w:rPr>
        <w:t xml:space="preserve">На рисунке </w:t>
      </w:r>
      <w:r w:rsidR="00820A6A">
        <w:rPr>
          <w:sz w:val="24"/>
          <w:szCs w:val="24"/>
          <w:lang w:val="kk-KZ"/>
        </w:rPr>
        <w:t>6</w:t>
      </w:r>
      <w:r w:rsidRPr="0030468D">
        <w:rPr>
          <w:sz w:val="24"/>
          <w:szCs w:val="24"/>
          <w:lang w:val="kk-KZ"/>
        </w:rPr>
        <w:t xml:space="preserve"> показано изменение величины тока максимума (А) по мере циклирования на железном электроде без фосфатного покрытия и при наличии фосфатного покрытия. </w:t>
      </w:r>
    </w:p>
    <w:p w:rsidR="00023401" w:rsidRPr="00820A6A" w:rsidRDefault="00023401" w:rsidP="00EC2D58">
      <w:pPr>
        <w:spacing w:before="240" w:line="360" w:lineRule="auto"/>
        <w:ind w:firstLine="709"/>
        <w:contextualSpacing/>
        <w:jc w:val="both"/>
        <w:rPr>
          <w:sz w:val="24"/>
          <w:szCs w:val="24"/>
        </w:rPr>
      </w:pPr>
    </w:p>
    <w:p w:rsidR="00B4469B" w:rsidRPr="0030468D" w:rsidRDefault="00023401" w:rsidP="00A97740">
      <w:pPr>
        <w:spacing w:line="360" w:lineRule="auto"/>
        <w:contextualSpacing/>
        <w:jc w:val="center"/>
        <w:rPr>
          <w:sz w:val="24"/>
          <w:szCs w:val="24"/>
        </w:rPr>
      </w:pPr>
      <w:r>
        <w:rPr>
          <w:noProof/>
          <w:sz w:val="24"/>
          <w:szCs w:val="24"/>
        </w:rPr>
        <w:drawing>
          <wp:inline distT="0" distB="0" distL="0" distR="0">
            <wp:extent cx="3603991" cy="2305879"/>
            <wp:effectExtent l="19050" t="0" r="0" b="0"/>
            <wp:docPr id="7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3620183" cy="2316239"/>
                    </a:xfrm>
                    <a:prstGeom prst="rect">
                      <a:avLst/>
                    </a:prstGeom>
                    <a:noFill/>
                    <a:ln w="9525">
                      <a:noFill/>
                      <a:miter lim="800000"/>
                      <a:headEnd/>
                      <a:tailEnd/>
                    </a:ln>
                  </pic:spPr>
                </pic:pic>
              </a:graphicData>
            </a:graphic>
          </wp:inline>
        </w:drawing>
      </w:r>
    </w:p>
    <w:p w:rsidR="00EB70FF" w:rsidRPr="0030468D" w:rsidRDefault="00A97740" w:rsidP="00EC2D58">
      <w:pPr>
        <w:spacing w:line="360" w:lineRule="auto"/>
        <w:ind w:firstLine="709"/>
        <w:contextualSpacing/>
        <w:jc w:val="both"/>
        <w:rPr>
          <w:sz w:val="24"/>
          <w:szCs w:val="24"/>
        </w:rPr>
      </w:pPr>
      <w:r>
        <w:rPr>
          <w:sz w:val="24"/>
          <w:szCs w:val="24"/>
        </w:rPr>
        <w:t xml:space="preserve">Электролит 0,3М </w:t>
      </w:r>
      <w:r w:rsidR="00EB70FF" w:rsidRPr="0030468D">
        <w:rPr>
          <w:sz w:val="24"/>
          <w:szCs w:val="24"/>
        </w:rPr>
        <w:t>Na</w:t>
      </w:r>
      <w:r w:rsidR="00EB70FF" w:rsidRPr="0030468D">
        <w:rPr>
          <w:sz w:val="24"/>
          <w:szCs w:val="24"/>
          <w:vertAlign w:val="subscript"/>
        </w:rPr>
        <w:t>2</w:t>
      </w:r>
      <w:r w:rsidR="00EB70FF" w:rsidRPr="0030468D">
        <w:rPr>
          <w:sz w:val="24"/>
          <w:szCs w:val="24"/>
          <w:lang w:val="en-US"/>
        </w:rPr>
        <w:t>SO</w:t>
      </w:r>
      <w:r w:rsidR="00EB70FF" w:rsidRPr="0030468D">
        <w:rPr>
          <w:sz w:val="24"/>
          <w:szCs w:val="24"/>
          <w:vertAlign w:val="subscript"/>
        </w:rPr>
        <w:t>4</w:t>
      </w:r>
      <w:r w:rsidR="00EB70FF" w:rsidRPr="0030468D">
        <w:rPr>
          <w:sz w:val="24"/>
          <w:szCs w:val="24"/>
        </w:rPr>
        <w:t>; Раствор фосфатирования</w:t>
      </w:r>
      <w:r w:rsidR="008828E1">
        <w:rPr>
          <w:sz w:val="24"/>
          <w:szCs w:val="24"/>
        </w:rPr>
        <w:t xml:space="preserve"> </w:t>
      </w:r>
      <w:r w:rsidR="00EB70FF" w:rsidRPr="0030468D">
        <w:rPr>
          <w:sz w:val="24"/>
          <w:szCs w:val="24"/>
        </w:rPr>
        <w:t xml:space="preserve">ФР – 2: </w:t>
      </w:r>
      <w:r w:rsidR="00EB70FF" w:rsidRPr="0030468D">
        <w:rPr>
          <w:sz w:val="24"/>
          <w:szCs w:val="24"/>
          <w:lang w:val="en-US"/>
        </w:rPr>
        <w:t>ZnO</w:t>
      </w:r>
      <w:r w:rsidR="00EB70FF" w:rsidRPr="0030468D">
        <w:rPr>
          <w:sz w:val="24"/>
          <w:szCs w:val="24"/>
        </w:rPr>
        <w:t xml:space="preserve"> – 0,0263 г/л, </w:t>
      </w:r>
      <w:r w:rsidR="00EB70FF" w:rsidRPr="0030468D">
        <w:rPr>
          <w:sz w:val="24"/>
          <w:szCs w:val="24"/>
          <w:lang w:val="en-US"/>
        </w:rPr>
        <w:t>Ni</w:t>
      </w:r>
      <w:r w:rsidR="00EB70FF" w:rsidRPr="0030468D">
        <w:rPr>
          <w:sz w:val="24"/>
          <w:szCs w:val="24"/>
        </w:rPr>
        <w:t>(</w:t>
      </w:r>
      <w:r w:rsidR="00EB70FF" w:rsidRPr="0030468D">
        <w:rPr>
          <w:sz w:val="24"/>
          <w:szCs w:val="24"/>
          <w:lang w:val="en-US"/>
        </w:rPr>
        <w:t>NO</w:t>
      </w:r>
      <w:r w:rsidR="00EB70FF" w:rsidRPr="0030468D">
        <w:rPr>
          <w:sz w:val="24"/>
          <w:szCs w:val="24"/>
          <w:vertAlign w:val="subscript"/>
        </w:rPr>
        <w:t>3</w:t>
      </w:r>
      <w:r w:rsidR="00EB70FF" w:rsidRPr="0030468D">
        <w:rPr>
          <w:sz w:val="24"/>
          <w:szCs w:val="24"/>
        </w:rPr>
        <w:t>)</w:t>
      </w:r>
      <w:r w:rsidR="00EB70FF" w:rsidRPr="0030468D">
        <w:rPr>
          <w:sz w:val="24"/>
          <w:szCs w:val="24"/>
          <w:vertAlign w:val="subscript"/>
        </w:rPr>
        <w:t>2*</w:t>
      </w:r>
      <w:r w:rsidR="00EB70FF" w:rsidRPr="0030468D">
        <w:rPr>
          <w:sz w:val="24"/>
          <w:szCs w:val="24"/>
        </w:rPr>
        <w:t xml:space="preserve"> 6</w:t>
      </w:r>
      <w:r w:rsidR="00EB70FF" w:rsidRPr="0030468D">
        <w:rPr>
          <w:sz w:val="24"/>
          <w:szCs w:val="24"/>
          <w:lang w:val="en-US"/>
        </w:rPr>
        <w:t>H</w:t>
      </w:r>
      <w:r w:rsidR="00EB70FF" w:rsidRPr="0030468D">
        <w:rPr>
          <w:sz w:val="24"/>
          <w:szCs w:val="24"/>
          <w:vertAlign w:val="subscript"/>
        </w:rPr>
        <w:t>2</w:t>
      </w:r>
      <w:r w:rsidR="00EB70FF" w:rsidRPr="0030468D">
        <w:rPr>
          <w:sz w:val="24"/>
          <w:szCs w:val="24"/>
          <w:lang w:val="en-US"/>
        </w:rPr>
        <w:t>O</w:t>
      </w:r>
      <w:r w:rsidR="00EB70FF" w:rsidRPr="0030468D">
        <w:rPr>
          <w:sz w:val="24"/>
          <w:szCs w:val="24"/>
        </w:rPr>
        <w:t xml:space="preserve"> – 0,0620 г/л, </w:t>
      </w:r>
      <w:r w:rsidR="00EB70FF" w:rsidRPr="0030468D">
        <w:rPr>
          <w:sz w:val="24"/>
          <w:szCs w:val="24"/>
          <w:lang w:val="en-US"/>
        </w:rPr>
        <w:t>MnSO</w:t>
      </w:r>
      <w:r w:rsidR="00EB70FF" w:rsidRPr="0030468D">
        <w:rPr>
          <w:sz w:val="24"/>
          <w:szCs w:val="24"/>
          <w:vertAlign w:val="subscript"/>
        </w:rPr>
        <w:t>4*</w:t>
      </w:r>
      <w:r w:rsidR="00EB70FF" w:rsidRPr="0030468D">
        <w:rPr>
          <w:sz w:val="24"/>
          <w:szCs w:val="24"/>
          <w:lang w:val="en-US"/>
        </w:rPr>
        <w:t>H</w:t>
      </w:r>
      <w:r w:rsidR="00EB70FF" w:rsidRPr="0030468D">
        <w:rPr>
          <w:sz w:val="24"/>
          <w:szCs w:val="24"/>
          <w:vertAlign w:val="subscript"/>
        </w:rPr>
        <w:t>2</w:t>
      </w:r>
      <w:r w:rsidR="00EB70FF" w:rsidRPr="0030468D">
        <w:rPr>
          <w:sz w:val="24"/>
          <w:szCs w:val="24"/>
          <w:lang w:val="en-US"/>
        </w:rPr>
        <w:t>O</w:t>
      </w:r>
      <w:r w:rsidR="00EB70FF" w:rsidRPr="0030468D">
        <w:rPr>
          <w:sz w:val="24"/>
          <w:szCs w:val="24"/>
        </w:rPr>
        <w:t xml:space="preserve"> – 0,1312 г/л, </w:t>
      </w:r>
      <w:r w:rsidR="00EB70FF" w:rsidRPr="0030468D">
        <w:rPr>
          <w:sz w:val="24"/>
          <w:szCs w:val="24"/>
          <w:lang w:val="en-US"/>
        </w:rPr>
        <w:t>H</w:t>
      </w:r>
      <w:r w:rsidR="00EB70FF" w:rsidRPr="0030468D">
        <w:rPr>
          <w:sz w:val="24"/>
          <w:szCs w:val="24"/>
          <w:vertAlign w:val="subscript"/>
        </w:rPr>
        <w:t>3</w:t>
      </w:r>
      <w:r w:rsidR="00EB70FF" w:rsidRPr="0030468D">
        <w:rPr>
          <w:sz w:val="24"/>
          <w:szCs w:val="24"/>
          <w:lang w:val="en-US"/>
        </w:rPr>
        <w:t>PO</w:t>
      </w:r>
      <w:r w:rsidR="00EB70FF" w:rsidRPr="0030468D">
        <w:rPr>
          <w:sz w:val="24"/>
          <w:szCs w:val="24"/>
          <w:vertAlign w:val="subscript"/>
        </w:rPr>
        <w:t xml:space="preserve">4 </w:t>
      </w:r>
      <w:r w:rsidR="00EB70FF" w:rsidRPr="0030468D">
        <w:rPr>
          <w:sz w:val="24"/>
          <w:szCs w:val="24"/>
        </w:rPr>
        <w:t xml:space="preserve">– 0,23 мл, </w:t>
      </w:r>
      <w:r w:rsidR="00EB70FF" w:rsidRPr="0030468D">
        <w:rPr>
          <w:sz w:val="24"/>
          <w:szCs w:val="24"/>
          <w:lang w:val="en-US"/>
        </w:rPr>
        <w:t>NaOH</w:t>
      </w:r>
      <w:r w:rsidR="00EB70FF" w:rsidRPr="0030468D">
        <w:rPr>
          <w:sz w:val="24"/>
          <w:szCs w:val="24"/>
        </w:rPr>
        <w:t xml:space="preserve"> – 0,064 г; те</w:t>
      </w:r>
      <w:r w:rsidR="00EB70FF" w:rsidRPr="0030468D">
        <w:rPr>
          <w:sz w:val="24"/>
          <w:szCs w:val="24"/>
        </w:rPr>
        <w:t>м</w:t>
      </w:r>
      <w:r w:rsidR="00EB70FF" w:rsidRPr="0030468D">
        <w:rPr>
          <w:sz w:val="24"/>
          <w:szCs w:val="24"/>
        </w:rPr>
        <w:t>пература - 40</w:t>
      </w:r>
      <w:r w:rsidR="00EB70FF" w:rsidRPr="0030468D">
        <w:rPr>
          <w:sz w:val="24"/>
          <w:szCs w:val="24"/>
          <w:vertAlign w:val="superscript"/>
          <w:lang w:val="en-US"/>
        </w:rPr>
        <w:t>o</w:t>
      </w:r>
      <w:r w:rsidR="00EB70FF" w:rsidRPr="0030468D">
        <w:rPr>
          <w:sz w:val="24"/>
          <w:szCs w:val="24"/>
          <w:lang w:val="en-US"/>
        </w:rPr>
        <w:t>C</w:t>
      </w:r>
      <w:r w:rsidR="00EB70FF" w:rsidRPr="0030468D">
        <w:rPr>
          <w:sz w:val="24"/>
          <w:szCs w:val="24"/>
        </w:rPr>
        <w:t xml:space="preserve">, </w:t>
      </w:r>
      <w:r w:rsidR="00787AB4">
        <w:rPr>
          <w:sz w:val="24"/>
          <w:szCs w:val="24"/>
        </w:rPr>
        <w:t xml:space="preserve">скорость </w:t>
      </w:r>
      <w:r w:rsidR="00EB70FF" w:rsidRPr="0030468D">
        <w:rPr>
          <w:sz w:val="24"/>
          <w:szCs w:val="24"/>
        </w:rPr>
        <w:t>перемешивания – 500 об/мин; время осаждения – 3 мин, 1 – без фосфат</w:t>
      </w:r>
      <w:r>
        <w:rPr>
          <w:sz w:val="24"/>
          <w:szCs w:val="24"/>
        </w:rPr>
        <w:t xml:space="preserve">ной пленки в 0,3М </w:t>
      </w:r>
      <w:r w:rsidR="00EB70FF" w:rsidRPr="0030468D">
        <w:rPr>
          <w:sz w:val="24"/>
          <w:szCs w:val="24"/>
        </w:rPr>
        <w:t>Na</w:t>
      </w:r>
      <w:r w:rsidR="00EB70FF" w:rsidRPr="0030468D">
        <w:rPr>
          <w:sz w:val="24"/>
          <w:szCs w:val="24"/>
          <w:vertAlign w:val="subscript"/>
        </w:rPr>
        <w:t>2</w:t>
      </w:r>
      <w:r w:rsidR="00EB70FF" w:rsidRPr="0030468D">
        <w:rPr>
          <w:sz w:val="24"/>
          <w:szCs w:val="24"/>
          <w:lang w:val="en-US"/>
        </w:rPr>
        <w:t>SO</w:t>
      </w:r>
      <w:r w:rsidR="00EB70FF" w:rsidRPr="0030468D">
        <w:rPr>
          <w:sz w:val="24"/>
          <w:szCs w:val="24"/>
          <w:vertAlign w:val="subscript"/>
        </w:rPr>
        <w:t>4</w:t>
      </w:r>
      <w:r w:rsidR="00EB70FF" w:rsidRPr="0030468D">
        <w:rPr>
          <w:sz w:val="24"/>
          <w:szCs w:val="24"/>
        </w:rPr>
        <w:t>; 2 – с фосфатной пленкой из раствора ФР – 2;</w:t>
      </w:r>
    </w:p>
    <w:p w:rsidR="00EB70FF" w:rsidRPr="0030468D" w:rsidRDefault="000E268F" w:rsidP="00EC2D58">
      <w:pPr>
        <w:spacing w:line="360" w:lineRule="auto"/>
        <w:ind w:firstLine="709"/>
        <w:contextualSpacing/>
        <w:jc w:val="center"/>
        <w:rPr>
          <w:sz w:val="24"/>
          <w:szCs w:val="24"/>
        </w:rPr>
      </w:pPr>
      <w:r>
        <w:rPr>
          <w:sz w:val="24"/>
          <w:szCs w:val="24"/>
        </w:rPr>
        <w:t xml:space="preserve">Рисунок </w:t>
      </w:r>
      <w:r w:rsidR="006C47EE">
        <w:rPr>
          <w:sz w:val="24"/>
          <w:szCs w:val="24"/>
        </w:rPr>
        <w:t>6</w:t>
      </w:r>
      <w:r w:rsidR="00EB70FF" w:rsidRPr="0030468D">
        <w:rPr>
          <w:sz w:val="24"/>
          <w:szCs w:val="24"/>
        </w:rPr>
        <w:t xml:space="preserve"> – Изменение величина тока максимума (А) в процессе циклирования</w:t>
      </w:r>
    </w:p>
    <w:p w:rsidR="00F31188" w:rsidRDefault="00F31188" w:rsidP="00B83751">
      <w:pPr>
        <w:spacing w:line="360" w:lineRule="auto"/>
        <w:ind w:firstLine="851"/>
        <w:contextualSpacing/>
        <w:jc w:val="both"/>
        <w:rPr>
          <w:sz w:val="24"/>
          <w:szCs w:val="24"/>
        </w:rPr>
      </w:pPr>
    </w:p>
    <w:p w:rsidR="00820A6A" w:rsidRDefault="00820A6A" w:rsidP="00B83751">
      <w:pPr>
        <w:spacing w:line="360" w:lineRule="auto"/>
        <w:ind w:firstLine="851"/>
        <w:contextualSpacing/>
        <w:jc w:val="both"/>
        <w:rPr>
          <w:sz w:val="24"/>
          <w:szCs w:val="24"/>
        </w:rPr>
      </w:pPr>
      <w:r>
        <w:rPr>
          <w:sz w:val="24"/>
          <w:szCs w:val="24"/>
        </w:rPr>
        <w:lastRenderedPageBreak/>
        <w:t>Согласно рисунку 6</w:t>
      </w:r>
      <w:r w:rsidRPr="0030468D">
        <w:rPr>
          <w:sz w:val="24"/>
          <w:szCs w:val="24"/>
        </w:rPr>
        <w:t xml:space="preserve"> на 1 цикле величина тока максимума (А) на железном электро</w:t>
      </w:r>
      <w:r>
        <w:rPr>
          <w:sz w:val="24"/>
          <w:szCs w:val="24"/>
        </w:rPr>
        <w:t>де с фосфатным покрытием</w:t>
      </w:r>
      <w:r w:rsidRPr="0030468D">
        <w:rPr>
          <w:sz w:val="24"/>
          <w:szCs w:val="24"/>
        </w:rPr>
        <w:t xml:space="preserve"> (кривая 2) значительно меньше величины тока максимума (А) на железном электроде без </w:t>
      </w:r>
      <w:r>
        <w:rPr>
          <w:sz w:val="24"/>
          <w:szCs w:val="24"/>
        </w:rPr>
        <w:t>фосфатного покрытия (</w:t>
      </w:r>
      <w:r w:rsidRPr="0030468D">
        <w:rPr>
          <w:sz w:val="24"/>
          <w:szCs w:val="24"/>
        </w:rPr>
        <w:t>кривая 1).</w:t>
      </w:r>
    </w:p>
    <w:p w:rsidR="00B83751" w:rsidRDefault="00B83751" w:rsidP="00B83751">
      <w:pPr>
        <w:spacing w:line="360" w:lineRule="auto"/>
        <w:ind w:firstLine="851"/>
        <w:contextualSpacing/>
        <w:jc w:val="both"/>
        <w:rPr>
          <w:sz w:val="24"/>
          <w:szCs w:val="24"/>
        </w:rPr>
      </w:pPr>
      <w:r w:rsidRPr="0030468D">
        <w:rPr>
          <w:sz w:val="24"/>
          <w:szCs w:val="24"/>
        </w:rPr>
        <w:t xml:space="preserve">По мере </w:t>
      </w:r>
      <w:r>
        <w:rPr>
          <w:sz w:val="24"/>
          <w:szCs w:val="24"/>
        </w:rPr>
        <w:t>увеличения числа циклов</w:t>
      </w:r>
      <w:r w:rsidRPr="0030468D">
        <w:rPr>
          <w:sz w:val="24"/>
          <w:szCs w:val="24"/>
        </w:rPr>
        <w:t xml:space="preserve"> наблюдается рост величины тока максимума (А) на поверхности железного электрода, покрытого фосфатной пленкой. На 4-м цикле величина тока максимума (А) на электроде, покрытом фосфатной пленкой, практически совпадает с величиной тока максимума (А) без фосфатной пленки.</w:t>
      </w:r>
      <w:r>
        <w:rPr>
          <w:sz w:val="24"/>
          <w:szCs w:val="24"/>
        </w:rPr>
        <w:t xml:space="preserve"> </w:t>
      </w:r>
      <w:r w:rsidRPr="0030468D">
        <w:rPr>
          <w:sz w:val="24"/>
          <w:szCs w:val="24"/>
        </w:rPr>
        <w:t>Вероятно, это связано с разрушением фосфатного покрытия в процессе</w:t>
      </w:r>
      <w:r>
        <w:rPr>
          <w:sz w:val="24"/>
          <w:szCs w:val="24"/>
        </w:rPr>
        <w:t xml:space="preserve"> снятия циклических вольтамперных кривых.</w:t>
      </w:r>
    </w:p>
    <w:p w:rsidR="00B83751" w:rsidRDefault="00B83751" w:rsidP="00EC2D58">
      <w:pPr>
        <w:spacing w:line="360" w:lineRule="auto"/>
        <w:ind w:firstLine="709"/>
        <w:contextualSpacing/>
        <w:jc w:val="both"/>
        <w:rPr>
          <w:rFonts w:eastAsiaTheme="minorEastAsia"/>
          <w:i/>
          <w:sz w:val="24"/>
          <w:szCs w:val="24"/>
        </w:rPr>
      </w:pPr>
    </w:p>
    <w:p w:rsidR="003A3CF1" w:rsidRPr="00B4469B" w:rsidRDefault="00B4469B" w:rsidP="00EC2D58">
      <w:pPr>
        <w:spacing w:line="360" w:lineRule="auto"/>
        <w:ind w:firstLine="709"/>
        <w:contextualSpacing/>
        <w:jc w:val="both"/>
        <w:rPr>
          <w:i/>
          <w:sz w:val="24"/>
          <w:szCs w:val="24"/>
        </w:rPr>
      </w:pPr>
      <w:r>
        <w:rPr>
          <w:rFonts w:eastAsiaTheme="minorEastAsia"/>
          <w:i/>
          <w:sz w:val="24"/>
          <w:szCs w:val="24"/>
        </w:rPr>
        <w:t>2</w:t>
      </w:r>
      <w:r w:rsidR="003A3CF1" w:rsidRPr="00B4469B">
        <w:rPr>
          <w:rFonts w:eastAsiaTheme="minorEastAsia"/>
          <w:i/>
          <w:sz w:val="24"/>
          <w:szCs w:val="24"/>
        </w:rPr>
        <w:t xml:space="preserve"> Определение оптимальных условий формирования фосфатных покрытий в прису</w:t>
      </w:r>
      <w:r w:rsidR="003A3CF1" w:rsidRPr="00B4469B">
        <w:rPr>
          <w:rFonts w:eastAsiaTheme="minorEastAsia"/>
          <w:i/>
          <w:sz w:val="24"/>
          <w:szCs w:val="24"/>
        </w:rPr>
        <w:t>т</w:t>
      </w:r>
      <w:r w:rsidR="003A3CF1" w:rsidRPr="00B4469B">
        <w:rPr>
          <w:rFonts w:eastAsiaTheme="minorEastAsia"/>
          <w:i/>
          <w:sz w:val="24"/>
          <w:szCs w:val="24"/>
        </w:rPr>
        <w:t xml:space="preserve">ствии </w:t>
      </w:r>
      <w:r w:rsidR="003A3CF1" w:rsidRPr="00B4469B">
        <w:rPr>
          <w:i/>
          <w:sz w:val="24"/>
          <w:szCs w:val="24"/>
        </w:rPr>
        <w:t>ускорителей с использованием метода Акимова и методом снятия циклических вольтамперных кривых</w:t>
      </w:r>
    </w:p>
    <w:p w:rsidR="003A3CF1" w:rsidRPr="003A3CF1" w:rsidRDefault="003A3CF1" w:rsidP="00EC2D58">
      <w:pPr>
        <w:spacing w:after="200" w:line="360" w:lineRule="auto"/>
        <w:ind w:firstLine="709"/>
        <w:contextualSpacing/>
        <w:jc w:val="both"/>
        <w:rPr>
          <w:rFonts w:eastAsiaTheme="minorHAnsi"/>
          <w:i/>
          <w:color w:val="auto"/>
          <w:sz w:val="24"/>
          <w:szCs w:val="24"/>
          <w:lang w:eastAsia="en-US"/>
        </w:rPr>
      </w:pPr>
      <w:r w:rsidRPr="00B4469B">
        <w:rPr>
          <w:rFonts w:eastAsiaTheme="minorHAnsi"/>
          <w:i/>
          <w:color w:val="auto"/>
          <w:sz w:val="24"/>
          <w:szCs w:val="24"/>
          <w:lang w:eastAsia="en-US"/>
        </w:rPr>
        <w:t>2.1</w:t>
      </w:r>
      <w:r>
        <w:rPr>
          <w:rFonts w:eastAsiaTheme="minorHAnsi"/>
          <w:color w:val="auto"/>
          <w:sz w:val="24"/>
          <w:szCs w:val="24"/>
          <w:lang w:eastAsia="en-US"/>
        </w:rPr>
        <w:t xml:space="preserve"> </w:t>
      </w:r>
      <w:r w:rsidRPr="003A3CF1">
        <w:rPr>
          <w:rFonts w:eastAsiaTheme="minorHAnsi"/>
          <w:i/>
          <w:color w:val="auto"/>
          <w:sz w:val="24"/>
          <w:szCs w:val="24"/>
          <w:lang w:eastAsia="en-US"/>
        </w:rPr>
        <w:t>Влияние нитрофенола на коррозионную стойкость фосфатных покрытий</w:t>
      </w:r>
      <w:r w:rsidR="00634065">
        <w:rPr>
          <w:rFonts w:eastAsiaTheme="minorHAnsi"/>
          <w:i/>
          <w:color w:val="auto"/>
          <w:sz w:val="24"/>
          <w:szCs w:val="24"/>
          <w:lang w:eastAsia="en-US"/>
        </w:rPr>
        <w:t xml:space="preserve"> на стальной основе в растворе </w:t>
      </w:r>
      <w:r>
        <w:rPr>
          <w:rFonts w:eastAsiaTheme="minorHAnsi"/>
          <w:i/>
          <w:color w:val="auto"/>
          <w:sz w:val="24"/>
          <w:szCs w:val="24"/>
          <w:lang w:eastAsia="en-US"/>
        </w:rPr>
        <w:t>Фосфомет</w:t>
      </w: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Для определения оптимальных условий формирования фосфатных покрытий</w:t>
      </w:r>
      <w:r>
        <w:rPr>
          <w:rFonts w:eastAsiaTheme="minorHAnsi"/>
          <w:color w:val="auto"/>
          <w:sz w:val="24"/>
          <w:szCs w:val="24"/>
          <w:lang w:eastAsia="en-US"/>
        </w:rPr>
        <w:t>, оса</w:t>
      </w:r>
      <w:r>
        <w:rPr>
          <w:rFonts w:eastAsiaTheme="minorHAnsi"/>
          <w:color w:val="auto"/>
          <w:sz w:val="24"/>
          <w:szCs w:val="24"/>
          <w:lang w:eastAsia="en-US"/>
        </w:rPr>
        <w:t>ж</w:t>
      </w:r>
      <w:r>
        <w:rPr>
          <w:rFonts w:eastAsiaTheme="minorHAnsi"/>
          <w:color w:val="auto"/>
          <w:sz w:val="24"/>
          <w:szCs w:val="24"/>
          <w:lang w:eastAsia="en-US"/>
        </w:rPr>
        <w:t xml:space="preserve">денных из раствора преобразователя ржавчины </w:t>
      </w:r>
      <w:r w:rsidR="000E268F">
        <w:rPr>
          <w:rFonts w:eastAsiaTheme="minorHAnsi"/>
          <w:color w:val="auto"/>
          <w:sz w:val="24"/>
          <w:szCs w:val="24"/>
          <w:lang w:eastAsia="en-US"/>
        </w:rPr>
        <w:t>Фосфомет</w:t>
      </w:r>
      <w:r w:rsidRPr="003A3CF1">
        <w:rPr>
          <w:rFonts w:eastAsiaTheme="minorHAnsi"/>
          <w:color w:val="auto"/>
          <w:sz w:val="24"/>
          <w:szCs w:val="24"/>
          <w:lang w:eastAsia="en-US"/>
        </w:rPr>
        <w:t xml:space="preserve"> на железных подложках провед</w:t>
      </w:r>
      <w:r w:rsidRPr="003A3CF1">
        <w:rPr>
          <w:rFonts w:eastAsiaTheme="minorHAnsi"/>
          <w:color w:val="auto"/>
          <w:sz w:val="24"/>
          <w:szCs w:val="24"/>
          <w:lang w:eastAsia="en-US"/>
        </w:rPr>
        <w:t>е</w:t>
      </w:r>
      <w:r w:rsidRPr="003A3CF1">
        <w:rPr>
          <w:rFonts w:eastAsiaTheme="minorHAnsi"/>
          <w:color w:val="auto"/>
          <w:sz w:val="24"/>
          <w:szCs w:val="24"/>
          <w:lang w:eastAsia="en-US"/>
        </w:rPr>
        <w:t>ны исследования температуры и времени формирования покрытий при оптимальной конце</w:t>
      </w:r>
      <w:r w:rsidRPr="003A3CF1">
        <w:rPr>
          <w:rFonts w:eastAsiaTheme="minorHAnsi"/>
          <w:color w:val="auto"/>
          <w:sz w:val="24"/>
          <w:szCs w:val="24"/>
          <w:lang w:eastAsia="en-US"/>
        </w:rPr>
        <w:t>н</w:t>
      </w:r>
      <w:r w:rsidRPr="003A3CF1">
        <w:rPr>
          <w:rFonts w:eastAsiaTheme="minorHAnsi"/>
          <w:color w:val="auto"/>
          <w:sz w:val="24"/>
          <w:szCs w:val="24"/>
          <w:lang w:eastAsia="en-US"/>
        </w:rPr>
        <w:t>трации нитрофенол</w:t>
      </w:r>
      <w:r w:rsidR="000E268F">
        <w:rPr>
          <w:rFonts w:eastAsiaTheme="minorHAnsi"/>
          <w:color w:val="auto"/>
          <w:sz w:val="24"/>
          <w:szCs w:val="24"/>
          <w:lang w:eastAsia="en-US"/>
        </w:rPr>
        <w:t xml:space="preserve">а в этих растворах. На рисунке </w:t>
      </w:r>
      <w:r w:rsidR="00820A6A">
        <w:rPr>
          <w:rFonts w:eastAsiaTheme="minorHAnsi"/>
          <w:color w:val="auto"/>
          <w:sz w:val="24"/>
          <w:szCs w:val="24"/>
          <w:lang w:eastAsia="en-US"/>
        </w:rPr>
        <w:t>7</w:t>
      </w:r>
      <w:r w:rsidRPr="003A3CF1">
        <w:rPr>
          <w:rFonts w:eastAsiaTheme="minorHAnsi"/>
          <w:color w:val="auto"/>
          <w:sz w:val="24"/>
          <w:szCs w:val="24"/>
          <w:lang w:eastAsia="en-US"/>
        </w:rPr>
        <w:t xml:space="preserve"> показано влияние температуры на ко</w:t>
      </w:r>
      <w:r w:rsidRPr="003A3CF1">
        <w:rPr>
          <w:rFonts w:eastAsiaTheme="minorHAnsi"/>
          <w:color w:val="auto"/>
          <w:sz w:val="24"/>
          <w:szCs w:val="24"/>
          <w:lang w:eastAsia="en-US"/>
        </w:rPr>
        <w:t>р</w:t>
      </w:r>
      <w:r w:rsidRPr="003A3CF1">
        <w:rPr>
          <w:rFonts w:eastAsiaTheme="minorHAnsi"/>
          <w:color w:val="auto"/>
          <w:sz w:val="24"/>
          <w:szCs w:val="24"/>
          <w:lang w:eastAsia="en-US"/>
        </w:rPr>
        <w:t>розионную стойкость фосфатных по</w:t>
      </w:r>
      <w:r w:rsidR="000E268F">
        <w:rPr>
          <w:rFonts w:eastAsiaTheme="minorHAnsi"/>
          <w:color w:val="auto"/>
          <w:sz w:val="24"/>
          <w:szCs w:val="24"/>
          <w:lang w:eastAsia="en-US"/>
        </w:rPr>
        <w:t xml:space="preserve">крытий, осажденных из раствора </w:t>
      </w:r>
      <w:r w:rsidRPr="003A3CF1">
        <w:rPr>
          <w:rFonts w:eastAsiaTheme="minorHAnsi"/>
          <w:color w:val="auto"/>
          <w:sz w:val="24"/>
          <w:szCs w:val="24"/>
          <w:lang w:eastAsia="en-US"/>
        </w:rPr>
        <w:t>Фос</w:t>
      </w:r>
      <w:r w:rsidR="000E268F">
        <w:rPr>
          <w:rFonts w:eastAsiaTheme="minorHAnsi"/>
          <w:color w:val="auto"/>
          <w:sz w:val="24"/>
          <w:szCs w:val="24"/>
          <w:lang w:eastAsia="en-US"/>
        </w:rPr>
        <w:t>фомет</w:t>
      </w:r>
      <w:r w:rsidRPr="003A3CF1">
        <w:rPr>
          <w:rFonts w:eastAsiaTheme="minorHAnsi"/>
          <w:color w:val="auto"/>
          <w:sz w:val="24"/>
          <w:szCs w:val="24"/>
          <w:lang w:eastAsia="en-US"/>
        </w:rPr>
        <w:t xml:space="preserve"> при конце</w:t>
      </w:r>
      <w:r w:rsidRPr="003A3CF1">
        <w:rPr>
          <w:rFonts w:eastAsiaTheme="minorHAnsi"/>
          <w:color w:val="auto"/>
          <w:sz w:val="24"/>
          <w:szCs w:val="24"/>
          <w:lang w:eastAsia="en-US"/>
        </w:rPr>
        <w:t>н</w:t>
      </w:r>
      <w:r w:rsidRPr="003A3CF1">
        <w:rPr>
          <w:rFonts w:eastAsiaTheme="minorHAnsi"/>
          <w:color w:val="auto"/>
          <w:sz w:val="24"/>
          <w:szCs w:val="24"/>
          <w:lang w:eastAsia="en-US"/>
        </w:rPr>
        <w:t>трации нитрофенола в этом растворе 5</w:t>
      </w:r>
      <w:r w:rsidR="00787AB4">
        <w:rPr>
          <w:rFonts w:eastAsiaTheme="minorHAnsi"/>
          <w:color w:val="auto"/>
          <w:sz w:val="24"/>
          <w:szCs w:val="24"/>
          <w:lang w:eastAsia="en-US"/>
        </w:rPr>
        <w:t xml:space="preserve"> </w:t>
      </w:r>
      <w:r w:rsidRPr="003A3CF1">
        <w:rPr>
          <w:rFonts w:eastAsiaTheme="minorHAnsi"/>
          <w:color w:val="auto"/>
          <w:sz w:val="24"/>
          <w:szCs w:val="24"/>
          <w:lang w:eastAsia="en-US"/>
        </w:rPr>
        <w:t>г/л.</w:t>
      </w: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p>
    <w:p w:rsidR="003A3CF1" w:rsidRPr="003A3CF1" w:rsidRDefault="00023401" w:rsidP="00B4469B">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2574480" cy="1510302"/>
            <wp:effectExtent l="19050" t="0" r="0" b="0"/>
            <wp:docPr id="7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2580380" cy="1513763"/>
                    </a:xfrm>
                    <a:prstGeom prst="rect">
                      <a:avLst/>
                    </a:prstGeom>
                    <a:noFill/>
                    <a:ln w="9525">
                      <a:noFill/>
                      <a:miter lim="800000"/>
                      <a:headEnd/>
                      <a:tailEnd/>
                    </a:ln>
                  </pic:spPr>
                </pic:pic>
              </a:graphicData>
            </a:graphic>
          </wp:inline>
        </w:drawing>
      </w: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Условия осаждения: концентрация нитрофенола 5г/л; τ=10 мин.; скорость перемеш</w:t>
      </w:r>
      <w:r w:rsidRPr="003A3CF1">
        <w:rPr>
          <w:rFonts w:eastAsiaTheme="minorHAnsi"/>
          <w:color w:val="auto"/>
          <w:sz w:val="24"/>
          <w:szCs w:val="24"/>
          <w:lang w:eastAsia="en-US"/>
        </w:rPr>
        <w:t>и</w:t>
      </w:r>
      <w:r w:rsidRPr="003A3CF1">
        <w:rPr>
          <w:rFonts w:eastAsiaTheme="minorHAnsi"/>
          <w:color w:val="auto"/>
          <w:sz w:val="24"/>
          <w:szCs w:val="24"/>
          <w:lang w:eastAsia="en-US"/>
        </w:rPr>
        <w:t>вания 500 об/мин.</w:t>
      </w:r>
    </w:p>
    <w:p w:rsidR="003A3CF1" w:rsidRDefault="000E268F" w:rsidP="00EC2D58">
      <w:pPr>
        <w:spacing w:after="200" w:line="360" w:lineRule="auto"/>
        <w:ind w:firstLine="709"/>
        <w:contextualSpacing/>
        <w:jc w:val="center"/>
        <w:rPr>
          <w:rFonts w:eastAsiaTheme="minorHAnsi"/>
          <w:color w:val="auto"/>
          <w:sz w:val="24"/>
          <w:szCs w:val="24"/>
          <w:lang w:eastAsia="en-US"/>
        </w:rPr>
      </w:pPr>
      <w:r>
        <w:rPr>
          <w:rFonts w:eastAsiaTheme="minorHAnsi"/>
          <w:color w:val="auto"/>
          <w:sz w:val="24"/>
          <w:szCs w:val="24"/>
          <w:lang w:eastAsia="en-US"/>
        </w:rPr>
        <w:t xml:space="preserve">Рисунок </w:t>
      </w:r>
      <w:r w:rsidR="00820A6A">
        <w:rPr>
          <w:rFonts w:eastAsiaTheme="minorHAnsi"/>
          <w:color w:val="auto"/>
          <w:sz w:val="24"/>
          <w:szCs w:val="24"/>
          <w:lang w:eastAsia="en-US"/>
        </w:rPr>
        <w:t>7</w:t>
      </w:r>
      <w:r w:rsidR="003A3CF1" w:rsidRPr="003A3CF1">
        <w:rPr>
          <w:rFonts w:eastAsiaTheme="minorHAnsi"/>
          <w:color w:val="auto"/>
          <w:sz w:val="24"/>
          <w:szCs w:val="24"/>
          <w:lang w:eastAsia="en-US"/>
        </w:rPr>
        <w:t xml:space="preserve"> – Влияние температуры на коррозионную стойкость фосфатных покры</w:t>
      </w:r>
      <w:r>
        <w:rPr>
          <w:rFonts w:eastAsiaTheme="minorHAnsi"/>
          <w:color w:val="auto"/>
          <w:sz w:val="24"/>
          <w:szCs w:val="24"/>
          <w:lang w:eastAsia="en-US"/>
        </w:rPr>
        <w:t>тий из раствора Фосфомет</w:t>
      </w:r>
    </w:p>
    <w:p w:rsidR="00023401" w:rsidRPr="003A3CF1" w:rsidRDefault="00023401" w:rsidP="00EC2D58">
      <w:pPr>
        <w:spacing w:after="200" w:line="360" w:lineRule="auto"/>
        <w:ind w:firstLine="709"/>
        <w:contextualSpacing/>
        <w:jc w:val="center"/>
        <w:rPr>
          <w:rFonts w:eastAsiaTheme="minorHAnsi"/>
          <w:color w:val="auto"/>
          <w:sz w:val="24"/>
          <w:szCs w:val="24"/>
          <w:lang w:eastAsia="en-US"/>
        </w:rPr>
      </w:pP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Исследование проводили в интервале температур от 20</w:t>
      </w:r>
      <w:r w:rsidR="00165FEC">
        <w:rPr>
          <w:rFonts w:eastAsiaTheme="minorHAnsi"/>
          <w:color w:val="auto"/>
          <w:sz w:val="24"/>
          <w:szCs w:val="24"/>
          <w:vertAlign w:val="superscript"/>
          <w:lang w:eastAsia="en-US"/>
        </w:rPr>
        <w:t>o</w:t>
      </w:r>
      <w:r w:rsidRPr="003A3CF1">
        <w:rPr>
          <w:rFonts w:eastAsiaTheme="minorHAnsi"/>
          <w:color w:val="auto"/>
          <w:sz w:val="24"/>
          <w:szCs w:val="24"/>
          <w:lang w:eastAsia="en-US"/>
        </w:rPr>
        <w:t xml:space="preserve"> до 70</w:t>
      </w:r>
      <w:r w:rsidR="00165FEC">
        <w:rPr>
          <w:rFonts w:eastAsiaTheme="minorHAnsi"/>
          <w:color w:val="auto"/>
          <w:sz w:val="24"/>
          <w:szCs w:val="24"/>
          <w:vertAlign w:val="superscript"/>
          <w:lang w:eastAsia="en-US"/>
        </w:rPr>
        <w:t>o</w:t>
      </w:r>
      <w:r w:rsidRPr="003A3CF1">
        <w:rPr>
          <w:rFonts w:eastAsiaTheme="minorHAnsi"/>
          <w:color w:val="auto"/>
          <w:sz w:val="24"/>
          <w:szCs w:val="24"/>
          <w:lang w:eastAsia="en-US"/>
        </w:rPr>
        <w:t xml:space="preserve">С. Согласно рисунку </w:t>
      </w:r>
      <w:r w:rsidR="00820A6A">
        <w:rPr>
          <w:rFonts w:eastAsiaTheme="minorHAnsi"/>
          <w:color w:val="auto"/>
          <w:sz w:val="24"/>
          <w:szCs w:val="24"/>
          <w:lang w:eastAsia="en-US"/>
        </w:rPr>
        <w:t>7</w:t>
      </w:r>
      <w:r w:rsidRPr="003A3CF1">
        <w:rPr>
          <w:rFonts w:eastAsiaTheme="minorHAnsi"/>
          <w:color w:val="auto"/>
          <w:sz w:val="24"/>
          <w:szCs w:val="24"/>
          <w:lang w:eastAsia="en-US"/>
        </w:rPr>
        <w:t xml:space="preserve"> с увеличением температуры осаждения от 10</w:t>
      </w:r>
      <w:r w:rsidR="00165FEC">
        <w:rPr>
          <w:rFonts w:eastAsiaTheme="minorHAnsi"/>
          <w:color w:val="auto"/>
          <w:sz w:val="24"/>
          <w:szCs w:val="24"/>
          <w:vertAlign w:val="superscript"/>
          <w:lang w:eastAsia="en-US"/>
        </w:rPr>
        <w:t>o</w:t>
      </w:r>
      <w:r w:rsidRPr="003A3CF1">
        <w:rPr>
          <w:rFonts w:eastAsiaTheme="minorHAnsi"/>
          <w:color w:val="auto"/>
          <w:sz w:val="24"/>
          <w:szCs w:val="24"/>
          <w:lang w:eastAsia="en-US"/>
        </w:rPr>
        <w:t xml:space="preserve"> до 50</w:t>
      </w:r>
      <w:r w:rsidR="00165FEC">
        <w:rPr>
          <w:rFonts w:eastAsiaTheme="minorHAnsi"/>
          <w:color w:val="auto"/>
          <w:sz w:val="24"/>
          <w:szCs w:val="24"/>
          <w:vertAlign w:val="superscript"/>
          <w:lang w:eastAsia="en-US"/>
        </w:rPr>
        <w:t>o</w:t>
      </w:r>
      <w:r w:rsidRPr="003A3CF1">
        <w:rPr>
          <w:rFonts w:eastAsiaTheme="minorHAnsi"/>
          <w:color w:val="auto"/>
          <w:sz w:val="24"/>
          <w:szCs w:val="24"/>
          <w:lang w:eastAsia="en-US"/>
        </w:rPr>
        <w:t>С наблюдается рост коррозионной сто</w:t>
      </w:r>
      <w:r w:rsidRPr="003A3CF1">
        <w:rPr>
          <w:rFonts w:eastAsiaTheme="minorHAnsi"/>
          <w:color w:val="auto"/>
          <w:sz w:val="24"/>
          <w:szCs w:val="24"/>
          <w:lang w:eastAsia="en-US"/>
        </w:rPr>
        <w:t>й</w:t>
      </w:r>
      <w:r w:rsidRPr="003A3CF1">
        <w:rPr>
          <w:rFonts w:eastAsiaTheme="minorHAnsi"/>
          <w:color w:val="auto"/>
          <w:sz w:val="24"/>
          <w:szCs w:val="24"/>
          <w:lang w:eastAsia="en-US"/>
        </w:rPr>
        <w:t>кости фосфатного покрытия. При температуре 50</w:t>
      </w:r>
      <w:r w:rsidR="00165FEC">
        <w:rPr>
          <w:rFonts w:eastAsiaTheme="minorHAnsi"/>
          <w:color w:val="auto"/>
          <w:sz w:val="24"/>
          <w:szCs w:val="24"/>
          <w:vertAlign w:val="superscript"/>
          <w:lang w:eastAsia="en-US"/>
        </w:rPr>
        <w:t>o</w:t>
      </w:r>
      <w:r w:rsidRPr="003A3CF1">
        <w:rPr>
          <w:rFonts w:eastAsiaTheme="minorHAnsi"/>
          <w:color w:val="auto"/>
          <w:sz w:val="24"/>
          <w:szCs w:val="24"/>
          <w:lang w:eastAsia="en-US"/>
        </w:rPr>
        <w:t>С коррозионная стойкость фосфатного п</w:t>
      </w:r>
      <w:r w:rsidRPr="003A3CF1">
        <w:rPr>
          <w:rFonts w:eastAsiaTheme="minorHAnsi"/>
          <w:color w:val="auto"/>
          <w:sz w:val="24"/>
          <w:szCs w:val="24"/>
          <w:lang w:eastAsia="en-US"/>
        </w:rPr>
        <w:t>о</w:t>
      </w:r>
      <w:r w:rsidRPr="003A3CF1">
        <w:rPr>
          <w:rFonts w:eastAsiaTheme="minorHAnsi"/>
          <w:color w:val="auto"/>
          <w:sz w:val="24"/>
          <w:szCs w:val="24"/>
          <w:lang w:eastAsia="en-US"/>
        </w:rPr>
        <w:lastRenderedPageBreak/>
        <w:t>крытия составляет 439 с. При дальнейшем увеличении температуры осаждения коррозионная стойкость покрытия уменьшается. Таким образом, оптимальная температура осаждения фосфатного покрытия на железном обра</w:t>
      </w:r>
      <w:r w:rsidR="000E268F">
        <w:rPr>
          <w:rFonts w:eastAsiaTheme="minorHAnsi"/>
          <w:color w:val="auto"/>
          <w:sz w:val="24"/>
          <w:szCs w:val="24"/>
          <w:lang w:eastAsia="en-US"/>
        </w:rPr>
        <w:t>зце из раствора фосфатированияФосфомет</w:t>
      </w:r>
      <w:r w:rsidRPr="003A3CF1">
        <w:rPr>
          <w:rFonts w:eastAsiaTheme="minorHAnsi"/>
          <w:color w:val="auto"/>
          <w:sz w:val="24"/>
          <w:szCs w:val="24"/>
          <w:lang w:eastAsia="en-US"/>
        </w:rPr>
        <w:t xml:space="preserve"> при ко</w:t>
      </w:r>
      <w:r w:rsidRPr="003A3CF1">
        <w:rPr>
          <w:rFonts w:eastAsiaTheme="minorHAnsi"/>
          <w:color w:val="auto"/>
          <w:sz w:val="24"/>
          <w:szCs w:val="24"/>
          <w:lang w:eastAsia="en-US"/>
        </w:rPr>
        <w:t>н</w:t>
      </w:r>
      <w:r w:rsidRPr="003A3CF1">
        <w:rPr>
          <w:rFonts w:eastAsiaTheme="minorHAnsi"/>
          <w:color w:val="auto"/>
          <w:sz w:val="24"/>
          <w:szCs w:val="24"/>
          <w:lang w:eastAsia="en-US"/>
        </w:rPr>
        <w:t xml:space="preserve">центрации нитрофенола 5 г/л составляет </w:t>
      </w:r>
      <w:r>
        <w:rPr>
          <w:rFonts w:eastAsiaTheme="minorHAnsi"/>
          <w:color w:val="auto"/>
          <w:sz w:val="24"/>
          <w:szCs w:val="24"/>
          <w:lang w:eastAsia="en-US"/>
        </w:rPr>
        <w:t xml:space="preserve">40 </w:t>
      </w:r>
      <w:r w:rsidR="00787AB4">
        <w:rPr>
          <w:rFonts w:eastAsiaTheme="minorHAnsi"/>
          <w:color w:val="auto"/>
          <w:sz w:val="24"/>
          <w:szCs w:val="24"/>
          <w:lang w:eastAsia="en-US"/>
        </w:rPr>
        <w:t xml:space="preserve">- </w:t>
      </w:r>
      <w:r w:rsidRPr="003A3CF1">
        <w:rPr>
          <w:rFonts w:eastAsiaTheme="minorHAnsi"/>
          <w:color w:val="auto"/>
          <w:sz w:val="24"/>
          <w:szCs w:val="24"/>
          <w:lang w:eastAsia="en-US"/>
        </w:rPr>
        <w:t>50</w:t>
      </w:r>
      <w:r w:rsidR="00165FEC">
        <w:rPr>
          <w:rFonts w:eastAsiaTheme="minorHAnsi"/>
          <w:color w:val="auto"/>
          <w:sz w:val="24"/>
          <w:szCs w:val="24"/>
          <w:vertAlign w:val="superscript"/>
          <w:lang w:eastAsia="en-US"/>
        </w:rPr>
        <w:t>o</w:t>
      </w:r>
      <w:r w:rsidRPr="003A3CF1">
        <w:rPr>
          <w:rFonts w:eastAsiaTheme="minorHAnsi"/>
          <w:color w:val="auto"/>
          <w:sz w:val="24"/>
          <w:szCs w:val="24"/>
          <w:lang w:eastAsia="en-US"/>
        </w:rPr>
        <w:t>С.</w:t>
      </w:r>
    </w:p>
    <w:p w:rsidR="003A3CF1" w:rsidRDefault="000E268F" w:rsidP="00EC2D58">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 xml:space="preserve">На рисунке </w:t>
      </w:r>
      <w:r w:rsidR="00820A6A">
        <w:rPr>
          <w:rFonts w:eastAsiaTheme="minorHAnsi"/>
          <w:color w:val="auto"/>
          <w:sz w:val="24"/>
          <w:szCs w:val="24"/>
          <w:lang w:eastAsia="en-US"/>
        </w:rPr>
        <w:t>8</w:t>
      </w:r>
      <w:r w:rsidR="003A3CF1" w:rsidRPr="003A3CF1">
        <w:rPr>
          <w:rFonts w:eastAsiaTheme="minorHAnsi"/>
          <w:color w:val="auto"/>
          <w:sz w:val="24"/>
          <w:szCs w:val="24"/>
          <w:lang w:eastAsia="en-US"/>
        </w:rPr>
        <w:t xml:space="preserve"> приведены результаты исследования оптимального времени формиров</w:t>
      </w:r>
      <w:r w:rsidR="003A3CF1" w:rsidRPr="003A3CF1">
        <w:rPr>
          <w:rFonts w:eastAsiaTheme="minorHAnsi"/>
          <w:color w:val="auto"/>
          <w:sz w:val="24"/>
          <w:szCs w:val="24"/>
          <w:lang w:eastAsia="en-US"/>
        </w:rPr>
        <w:t>а</w:t>
      </w:r>
      <w:r w:rsidR="003A3CF1" w:rsidRPr="003A3CF1">
        <w:rPr>
          <w:rFonts w:eastAsiaTheme="minorHAnsi"/>
          <w:color w:val="auto"/>
          <w:sz w:val="24"/>
          <w:szCs w:val="24"/>
          <w:lang w:eastAsia="en-US"/>
        </w:rPr>
        <w:t>ния фосфатного покрытия из раствора «Фосфомет»</w:t>
      </w:r>
      <w:r>
        <w:rPr>
          <w:rFonts w:eastAsiaTheme="minorHAnsi"/>
          <w:color w:val="auto"/>
          <w:sz w:val="24"/>
          <w:szCs w:val="24"/>
          <w:lang w:eastAsia="en-US"/>
        </w:rPr>
        <w:t xml:space="preserve"> при концентрации нитрофенола </w:t>
      </w:r>
      <w:r w:rsidR="003A3CF1" w:rsidRPr="003A3CF1">
        <w:rPr>
          <w:rFonts w:eastAsiaTheme="minorHAnsi"/>
          <w:color w:val="auto"/>
          <w:sz w:val="24"/>
          <w:szCs w:val="24"/>
          <w:lang w:eastAsia="en-US"/>
        </w:rPr>
        <w:t>5 г/л и температуре 50</w:t>
      </w:r>
      <w:r w:rsidR="00165FEC">
        <w:rPr>
          <w:rFonts w:eastAsiaTheme="minorHAnsi"/>
          <w:color w:val="auto"/>
          <w:sz w:val="24"/>
          <w:szCs w:val="24"/>
          <w:vertAlign w:val="superscript"/>
          <w:lang w:eastAsia="en-US"/>
        </w:rPr>
        <w:t>o</w:t>
      </w:r>
      <w:r w:rsidR="003A3CF1" w:rsidRPr="003A3CF1">
        <w:rPr>
          <w:rFonts w:eastAsiaTheme="minorHAnsi"/>
          <w:color w:val="auto"/>
          <w:sz w:val="24"/>
          <w:szCs w:val="24"/>
          <w:lang w:eastAsia="en-US"/>
        </w:rPr>
        <w:t>С. Время осаждения изменяли в интервале от 1 до 60 мин. Соглас</w:t>
      </w:r>
      <w:r>
        <w:rPr>
          <w:rFonts w:eastAsiaTheme="minorHAnsi"/>
          <w:color w:val="auto"/>
          <w:sz w:val="24"/>
          <w:szCs w:val="24"/>
          <w:lang w:eastAsia="en-US"/>
        </w:rPr>
        <w:t xml:space="preserve">но рисунку </w:t>
      </w:r>
      <w:r w:rsidR="00820A6A">
        <w:rPr>
          <w:rFonts w:eastAsiaTheme="minorHAnsi"/>
          <w:color w:val="auto"/>
          <w:sz w:val="24"/>
          <w:szCs w:val="24"/>
          <w:lang w:eastAsia="en-US"/>
        </w:rPr>
        <w:t>8</w:t>
      </w:r>
      <w:r w:rsidR="003A3CF1" w:rsidRPr="003A3CF1">
        <w:rPr>
          <w:rFonts w:eastAsiaTheme="minorHAnsi"/>
          <w:color w:val="auto"/>
          <w:sz w:val="24"/>
          <w:szCs w:val="24"/>
          <w:lang w:eastAsia="en-US"/>
        </w:rPr>
        <w:t xml:space="preserve"> формирование фосфатного покрытия на железном образце практически завершается в т</w:t>
      </w:r>
      <w:r w:rsidR="003A3CF1" w:rsidRPr="003A3CF1">
        <w:rPr>
          <w:rFonts w:eastAsiaTheme="minorHAnsi"/>
          <w:color w:val="auto"/>
          <w:sz w:val="24"/>
          <w:szCs w:val="24"/>
          <w:lang w:eastAsia="en-US"/>
        </w:rPr>
        <w:t>е</w:t>
      </w:r>
      <w:r w:rsidR="003A3CF1" w:rsidRPr="003A3CF1">
        <w:rPr>
          <w:rFonts w:eastAsiaTheme="minorHAnsi"/>
          <w:color w:val="auto"/>
          <w:sz w:val="24"/>
          <w:szCs w:val="24"/>
          <w:lang w:eastAsia="en-US"/>
        </w:rPr>
        <w:t>чение 10 мин. Коррозионная стойкость фосфатного покрытия при этом времени осаждения составляе</w:t>
      </w:r>
      <w:r w:rsidR="00820A6A">
        <w:rPr>
          <w:rFonts w:eastAsiaTheme="minorHAnsi"/>
          <w:color w:val="auto"/>
          <w:sz w:val="24"/>
          <w:szCs w:val="24"/>
          <w:lang w:eastAsia="en-US"/>
        </w:rPr>
        <w:t xml:space="preserve">т 439 с. Дальнейшее увеличение </w:t>
      </w:r>
      <w:r w:rsidR="003A3CF1" w:rsidRPr="003A3CF1">
        <w:rPr>
          <w:rFonts w:eastAsiaTheme="minorHAnsi"/>
          <w:color w:val="auto"/>
          <w:sz w:val="24"/>
          <w:szCs w:val="24"/>
          <w:lang w:eastAsia="en-US"/>
        </w:rPr>
        <w:t xml:space="preserve">времени осаждения приводит к незначительному увеличению коррозионной стойкости фосфатных покрытий. </w:t>
      </w:r>
    </w:p>
    <w:p w:rsidR="00F31188" w:rsidRPr="003A3CF1" w:rsidRDefault="00F31188" w:rsidP="00EC2D58">
      <w:pPr>
        <w:spacing w:after="200" w:line="360" w:lineRule="auto"/>
        <w:ind w:firstLine="709"/>
        <w:contextualSpacing/>
        <w:jc w:val="both"/>
        <w:rPr>
          <w:rFonts w:eastAsiaTheme="minorHAnsi"/>
          <w:color w:val="auto"/>
          <w:sz w:val="24"/>
          <w:szCs w:val="24"/>
          <w:lang w:eastAsia="en-US"/>
        </w:rPr>
      </w:pPr>
    </w:p>
    <w:p w:rsidR="003A3CF1" w:rsidRPr="003A3CF1" w:rsidRDefault="00A97740" w:rsidP="00165FEC">
      <w:pPr>
        <w:spacing w:after="200" w:line="360" w:lineRule="auto"/>
        <w:contextualSpacing/>
        <w:jc w:val="center"/>
        <w:rPr>
          <w:rFonts w:eastAsiaTheme="minorHAnsi"/>
          <w:i/>
          <w:color w:val="auto"/>
          <w:sz w:val="24"/>
          <w:szCs w:val="24"/>
          <w:lang w:eastAsia="en-US"/>
        </w:rPr>
      </w:pPr>
      <w:r>
        <w:rPr>
          <w:rFonts w:eastAsiaTheme="minorHAnsi"/>
          <w:i/>
          <w:noProof/>
          <w:color w:val="auto"/>
          <w:sz w:val="24"/>
          <w:szCs w:val="24"/>
        </w:rPr>
        <w:drawing>
          <wp:inline distT="0" distB="0" distL="0" distR="0">
            <wp:extent cx="2515429" cy="1373350"/>
            <wp:effectExtent l="19050" t="0" r="0" b="0"/>
            <wp:docPr id="7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2519316" cy="1375472"/>
                    </a:xfrm>
                    <a:prstGeom prst="rect">
                      <a:avLst/>
                    </a:prstGeom>
                    <a:noFill/>
                    <a:ln w="9525">
                      <a:noFill/>
                      <a:miter lim="800000"/>
                      <a:headEnd/>
                      <a:tailEnd/>
                    </a:ln>
                  </pic:spPr>
                </pic:pic>
              </a:graphicData>
            </a:graphic>
          </wp:inline>
        </w:drawing>
      </w:r>
    </w:p>
    <w:p w:rsidR="003A3CF1" w:rsidRPr="003A3CF1" w:rsidRDefault="003A3CF1" w:rsidP="00A97740">
      <w:pPr>
        <w:spacing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 xml:space="preserve">Условия осаждения: концентрация нитрофенола 5г/л; </w:t>
      </w:r>
      <w:r w:rsidRPr="003A3CF1">
        <w:rPr>
          <w:rFonts w:eastAsiaTheme="minorHAnsi"/>
          <w:color w:val="auto"/>
          <w:sz w:val="24"/>
          <w:szCs w:val="24"/>
          <w:lang w:val="en-US" w:eastAsia="en-US"/>
        </w:rPr>
        <w:t>t</w:t>
      </w:r>
      <w:r w:rsidRPr="003A3CF1">
        <w:rPr>
          <w:rFonts w:eastAsiaTheme="minorHAnsi"/>
          <w:color w:val="auto"/>
          <w:sz w:val="24"/>
          <w:szCs w:val="24"/>
          <w:lang w:eastAsia="en-US"/>
        </w:rPr>
        <w:t xml:space="preserve"> = 50</w:t>
      </w:r>
      <w:r w:rsidR="008828E1">
        <w:rPr>
          <w:rFonts w:eastAsiaTheme="minorHAnsi"/>
          <w:color w:val="auto"/>
          <w:sz w:val="24"/>
          <w:szCs w:val="24"/>
          <w:vertAlign w:val="superscript"/>
          <w:lang w:eastAsia="en-US"/>
        </w:rPr>
        <w:t>o</w:t>
      </w:r>
      <w:r w:rsidRPr="003A3CF1">
        <w:rPr>
          <w:rFonts w:eastAsiaTheme="minorHAnsi"/>
          <w:color w:val="auto"/>
          <w:sz w:val="24"/>
          <w:szCs w:val="24"/>
          <w:lang w:val="en-US" w:eastAsia="en-US"/>
        </w:rPr>
        <w:t>C</w:t>
      </w:r>
      <w:r w:rsidRPr="003A3CF1">
        <w:rPr>
          <w:rFonts w:eastAsiaTheme="minorHAnsi"/>
          <w:color w:val="auto"/>
          <w:sz w:val="24"/>
          <w:szCs w:val="24"/>
          <w:lang w:eastAsia="en-US"/>
        </w:rPr>
        <w:t>; скорость перемешив</w:t>
      </w:r>
      <w:r w:rsidRPr="003A3CF1">
        <w:rPr>
          <w:rFonts w:eastAsiaTheme="minorHAnsi"/>
          <w:color w:val="auto"/>
          <w:sz w:val="24"/>
          <w:szCs w:val="24"/>
          <w:lang w:eastAsia="en-US"/>
        </w:rPr>
        <w:t>а</w:t>
      </w:r>
      <w:r w:rsidRPr="003A3CF1">
        <w:rPr>
          <w:rFonts w:eastAsiaTheme="minorHAnsi"/>
          <w:color w:val="auto"/>
          <w:sz w:val="24"/>
          <w:szCs w:val="24"/>
          <w:lang w:eastAsia="en-US"/>
        </w:rPr>
        <w:t>ния 500 об/мин.</w:t>
      </w:r>
    </w:p>
    <w:p w:rsidR="003A3CF1" w:rsidRPr="003A3CF1" w:rsidRDefault="000E268F" w:rsidP="00A97740">
      <w:pPr>
        <w:spacing w:line="360" w:lineRule="auto"/>
        <w:ind w:firstLine="709"/>
        <w:contextualSpacing/>
        <w:jc w:val="center"/>
        <w:rPr>
          <w:rFonts w:eastAsiaTheme="minorHAnsi"/>
          <w:color w:val="auto"/>
          <w:sz w:val="24"/>
          <w:szCs w:val="24"/>
          <w:lang w:eastAsia="en-US"/>
        </w:rPr>
      </w:pPr>
      <w:r>
        <w:rPr>
          <w:rFonts w:eastAsiaTheme="minorHAnsi"/>
          <w:color w:val="auto"/>
          <w:sz w:val="24"/>
          <w:szCs w:val="24"/>
          <w:lang w:eastAsia="en-US"/>
        </w:rPr>
        <w:t xml:space="preserve">Рисунок </w:t>
      </w:r>
      <w:r w:rsidR="00820A6A">
        <w:rPr>
          <w:rFonts w:eastAsiaTheme="minorHAnsi"/>
          <w:color w:val="auto"/>
          <w:sz w:val="24"/>
          <w:szCs w:val="24"/>
          <w:lang w:eastAsia="en-US"/>
        </w:rPr>
        <w:t>8</w:t>
      </w:r>
      <w:r w:rsidR="003A3CF1" w:rsidRPr="003A3CF1">
        <w:rPr>
          <w:rFonts w:eastAsiaTheme="minorHAnsi"/>
          <w:color w:val="auto"/>
          <w:sz w:val="24"/>
          <w:szCs w:val="24"/>
          <w:lang w:eastAsia="en-US"/>
        </w:rPr>
        <w:t xml:space="preserve"> – Влияние времени осаждения на коррозионную стойкость </w:t>
      </w:r>
      <w:r>
        <w:rPr>
          <w:rFonts w:eastAsiaTheme="minorHAnsi"/>
          <w:color w:val="auto"/>
          <w:sz w:val="24"/>
          <w:szCs w:val="24"/>
          <w:lang w:eastAsia="en-US"/>
        </w:rPr>
        <w:t>фосфатных п</w:t>
      </w:r>
      <w:r>
        <w:rPr>
          <w:rFonts w:eastAsiaTheme="minorHAnsi"/>
          <w:color w:val="auto"/>
          <w:sz w:val="24"/>
          <w:szCs w:val="24"/>
          <w:lang w:eastAsia="en-US"/>
        </w:rPr>
        <w:t>о</w:t>
      </w:r>
      <w:r>
        <w:rPr>
          <w:rFonts w:eastAsiaTheme="minorHAnsi"/>
          <w:color w:val="auto"/>
          <w:sz w:val="24"/>
          <w:szCs w:val="24"/>
          <w:lang w:eastAsia="en-US"/>
        </w:rPr>
        <w:t>крытий из раствора Фосфомет</w:t>
      </w:r>
    </w:p>
    <w:p w:rsidR="00B4469B" w:rsidRDefault="00B4469B" w:rsidP="00A97740">
      <w:pPr>
        <w:spacing w:line="360" w:lineRule="auto"/>
        <w:ind w:firstLine="709"/>
        <w:contextualSpacing/>
        <w:jc w:val="both"/>
        <w:rPr>
          <w:rFonts w:eastAsiaTheme="minorHAnsi"/>
          <w:color w:val="auto"/>
          <w:sz w:val="24"/>
          <w:szCs w:val="24"/>
          <w:lang w:eastAsia="en-US"/>
        </w:rPr>
      </w:pPr>
    </w:p>
    <w:p w:rsidR="003A3CF1" w:rsidRPr="003A3CF1" w:rsidRDefault="003A3CF1" w:rsidP="00A97740">
      <w:pPr>
        <w:spacing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Таким образом, оптимальными условиями осаждения фосфатных покрытий на желе</w:t>
      </w:r>
      <w:r w:rsidRPr="003A3CF1">
        <w:rPr>
          <w:rFonts w:eastAsiaTheme="minorHAnsi"/>
          <w:color w:val="auto"/>
          <w:sz w:val="24"/>
          <w:szCs w:val="24"/>
          <w:lang w:eastAsia="en-US"/>
        </w:rPr>
        <w:t>з</w:t>
      </w:r>
      <w:r w:rsidRPr="003A3CF1">
        <w:rPr>
          <w:rFonts w:eastAsiaTheme="minorHAnsi"/>
          <w:color w:val="auto"/>
          <w:sz w:val="24"/>
          <w:szCs w:val="24"/>
          <w:lang w:eastAsia="en-US"/>
        </w:rPr>
        <w:t xml:space="preserve">ных образцах из раствора </w:t>
      </w:r>
      <w:r>
        <w:rPr>
          <w:rFonts w:eastAsiaTheme="minorHAnsi"/>
          <w:color w:val="auto"/>
          <w:sz w:val="24"/>
          <w:szCs w:val="24"/>
          <w:lang w:eastAsia="en-US"/>
        </w:rPr>
        <w:t xml:space="preserve">преобразователя ржавчины </w:t>
      </w:r>
      <w:r w:rsidRPr="003A3CF1">
        <w:rPr>
          <w:rFonts w:eastAsiaTheme="minorHAnsi"/>
          <w:color w:val="auto"/>
          <w:sz w:val="24"/>
          <w:szCs w:val="24"/>
          <w:lang w:eastAsia="en-US"/>
        </w:rPr>
        <w:t xml:space="preserve">«Фосфомет» в присутствии ускорителя процесса нитрофенола являются концентрация нитрофенола 5 г/л, температура </w:t>
      </w:r>
      <w:r>
        <w:rPr>
          <w:rFonts w:eastAsiaTheme="minorHAnsi"/>
          <w:color w:val="auto"/>
          <w:sz w:val="24"/>
          <w:szCs w:val="24"/>
          <w:lang w:eastAsia="en-US"/>
        </w:rPr>
        <w:t>40-</w:t>
      </w:r>
      <w:r w:rsidRPr="003A3CF1">
        <w:rPr>
          <w:rFonts w:eastAsiaTheme="minorHAnsi"/>
          <w:color w:val="auto"/>
          <w:sz w:val="24"/>
          <w:szCs w:val="24"/>
          <w:lang w:eastAsia="en-US"/>
        </w:rPr>
        <w:t>50</w:t>
      </w:r>
      <w:r w:rsidR="008828E1">
        <w:rPr>
          <w:rFonts w:eastAsiaTheme="minorHAnsi"/>
          <w:color w:val="auto"/>
          <w:sz w:val="24"/>
          <w:szCs w:val="24"/>
          <w:vertAlign w:val="superscript"/>
          <w:lang w:eastAsia="en-US"/>
        </w:rPr>
        <w:t>o</w:t>
      </w:r>
      <w:r w:rsidRPr="003A3CF1">
        <w:rPr>
          <w:rFonts w:eastAsiaTheme="minorHAnsi"/>
          <w:color w:val="auto"/>
          <w:sz w:val="24"/>
          <w:szCs w:val="24"/>
          <w:lang w:eastAsia="en-US"/>
        </w:rPr>
        <w:t>С, вр</w:t>
      </w:r>
      <w:r w:rsidRPr="003A3CF1">
        <w:rPr>
          <w:rFonts w:eastAsiaTheme="minorHAnsi"/>
          <w:color w:val="auto"/>
          <w:sz w:val="24"/>
          <w:szCs w:val="24"/>
          <w:lang w:eastAsia="en-US"/>
        </w:rPr>
        <w:t>е</w:t>
      </w:r>
      <w:r w:rsidRPr="003A3CF1">
        <w:rPr>
          <w:rFonts w:eastAsiaTheme="minorHAnsi"/>
          <w:color w:val="auto"/>
          <w:sz w:val="24"/>
          <w:szCs w:val="24"/>
          <w:lang w:eastAsia="en-US"/>
        </w:rPr>
        <w:t>мя осаждения 10 мин. Коррозионная стойкость фосфатного покрытия в этих условиях с</w:t>
      </w:r>
      <w:r w:rsidRPr="003A3CF1">
        <w:rPr>
          <w:rFonts w:eastAsiaTheme="minorHAnsi"/>
          <w:color w:val="auto"/>
          <w:sz w:val="24"/>
          <w:szCs w:val="24"/>
          <w:lang w:eastAsia="en-US"/>
        </w:rPr>
        <w:t>о</w:t>
      </w:r>
      <w:r w:rsidRPr="003A3CF1">
        <w:rPr>
          <w:rFonts w:eastAsiaTheme="minorHAnsi"/>
          <w:color w:val="auto"/>
          <w:sz w:val="24"/>
          <w:szCs w:val="24"/>
          <w:lang w:eastAsia="en-US"/>
        </w:rPr>
        <w:t>ставляет 439 с.</w:t>
      </w: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p>
    <w:p w:rsidR="003A3CF1" w:rsidRPr="003A3CF1" w:rsidRDefault="003A3CF1" w:rsidP="00EC2D58">
      <w:pPr>
        <w:spacing w:after="200" w:line="360" w:lineRule="auto"/>
        <w:ind w:firstLine="709"/>
        <w:contextualSpacing/>
        <w:jc w:val="both"/>
        <w:rPr>
          <w:rFonts w:eastAsiaTheme="minorHAnsi"/>
          <w:i/>
          <w:color w:val="auto"/>
          <w:sz w:val="24"/>
          <w:szCs w:val="24"/>
          <w:lang w:eastAsia="en-US"/>
        </w:rPr>
      </w:pPr>
      <w:r>
        <w:rPr>
          <w:rFonts w:eastAsiaTheme="minorHAnsi"/>
          <w:i/>
          <w:color w:val="auto"/>
          <w:sz w:val="24"/>
          <w:szCs w:val="24"/>
          <w:lang w:eastAsia="en-US"/>
        </w:rPr>
        <w:t xml:space="preserve">2.2 </w:t>
      </w:r>
      <w:r w:rsidRPr="003A3CF1">
        <w:rPr>
          <w:rFonts w:eastAsiaTheme="minorHAnsi"/>
          <w:i/>
          <w:color w:val="auto"/>
          <w:sz w:val="24"/>
          <w:szCs w:val="24"/>
          <w:lang w:eastAsia="en-US"/>
        </w:rPr>
        <w:t xml:space="preserve">Влияние нитрофенола на коррозионную стойкость фосфатных покрытий на стальной основе в растворе </w:t>
      </w:r>
      <w:r>
        <w:rPr>
          <w:rFonts w:eastAsiaTheme="minorHAnsi"/>
          <w:i/>
          <w:color w:val="auto"/>
          <w:sz w:val="24"/>
          <w:szCs w:val="24"/>
          <w:lang w:eastAsia="en-US"/>
        </w:rPr>
        <w:t>преобразователя ржавчины</w:t>
      </w:r>
      <w:r w:rsidR="00B4469B">
        <w:rPr>
          <w:rFonts w:eastAsiaTheme="minorHAnsi"/>
          <w:i/>
          <w:color w:val="auto"/>
          <w:sz w:val="24"/>
          <w:szCs w:val="24"/>
          <w:lang w:eastAsia="en-US"/>
        </w:rPr>
        <w:t xml:space="preserve"> </w:t>
      </w:r>
      <w:r w:rsidR="000E268F">
        <w:rPr>
          <w:rFonts w:eastAsiaTheme="minorHAnsi"/>
          <w:i/>
          <w:color w:val="auto"/>
          <w:sz w:val="24"/>
          <w:szCs w:val="24"/>
          <w:lang w:eastAsia="en-US"/>
        </w:rPr>
        <w:t>Цинкарь</w:t>
      </w:r>
    </w:p>
    <w:p w:rsidR="003A3CF1" w:rsidRPr="003A3CF1" w:rsidRDefault="000E268F" w:rsidP="00EC2D58">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Нитрофенол в растворе Цинкарь</w:t>
      </w:r>
      <w:r w:rsidR="003A3CF1" w:rsidRPr="003A3CF1">
        <w:rPr>
          <w:rFonts w:eastAsiaTheme="minorHAnsi"/>
          <w:color w:val="auto"/>
          <w:sz w:val="24"/>
          <w:szCs w:val="24"/>
          <w:lang w:eastAsia="en-US"/>
        </w:rPr>
        <w:t xml:space="preserve"> оказывает меньшее влияние на коррозионную сто</w:t>
      </w:r>
      <w:r w:rsidR="003A3CF1" w:rsidRPr="003A3CF1">
        <w:rPr>
          <w:rFonts w:eastAsiaTheme="minorHAnsi"/>
          <w:color w:val="auto"/>
          <w:sz w:val="24"/>
          <w:szCs w:val="24"/>
          <w:lang w:eastAsia="en-US"/>
        </w:rPr>
        <w:t>й</w:t>
      </w:r>
      <w:r w:rsidR="003A3CF1" w:rsidRPr="003A3CF1">
        <w:rPr>
          <w:rFonts w:eastAsiaTheme="minorHAnsi"/>
          <w:color w:val="auto"/>
          <w:sz w:val="24"/>
          <w:szCs w:val="24"/>
          <w:lang w:eastAsia="en-US"/>
        </w:rPr>
        <w:t>кость фосфатных покрытий, осажденных на железные подложки, по сравнению с рас</w:t>
      </w:r>
      <w:r>
        <w:rPr>
          <w:rFonts w:eastAsiaTheme="minorHAnsi"/>
          <w:color w:val="auto"/>
          <w:sz w:val="24"/>
          <w:szCs w:val="24"/>
          <w:lang w:eastAsia="en-US"/>
        </w:rPr>
        <w:t>твором Фосфомет</w:t>
      </w:r>
      <w:r w:rsidR="003A3CF1" w:rsidRPr="003A3CF1">
        <w:rPr>
          <w:rFonts w:eastAsiaTheme="minorHAnsi"/>
          <w:color w:val="auto"/>
          <w:sz w:val="24"/>
          <w:szCs w:val="24"/>
          <w:lang w:eastAsia="en-US"/>
        </w:rPr>
        <w:t>. Оптимальная концентрация нитрофенола, при которой наблюдается максимал</w:t>
      </w:r>
      <w:r w:rsidR="003A3CF1" w:rsidRPr="003A3CF1">
        <w:rPr>
          <w:rFonts w:eastAsiaTheme="minorHAnsi"/>
          <w:color w:val="auto"/>
          <w:sz w:val="24"/>
          <w:szCs w:val="24"/>
          <w:lang w:eastAsia="en-US"/>
        </w:rPr>
        <w:t>ь</w:t>
      </w:r>
      <w:r w:rsidR="003A3CF1" w:rsidRPr="003A3CF1">
        <w:rPr>
          <w:rFonts w:eastAsiaTheme="minorHAnsi"/>
          <w:color w:val="auto"/>
          <w:sz w:val="24"/>
          <w:szCs w:val="24"/>
          <w:lang w:eastAsia="en-US"/>
        </w:rPr>
        <w:lastRenderedPageBreak/>
        <w:t>ная коррозионная стойкость покрытий, составляет 2,5 г/л. При этой концентрации нитроф</w:t>
      </w:r>
      <w:r w:rsidR="003A3CF1" w:rsidRPr="003A3CF1">
        <w:rPr>
          <w:rFonts w:eastAsiaTheme="minorHAnsi"/>
          <w:color w:val="auto"/>
          <w:sz w:val="24"/>
          <w:szCs w:val="24"/>
          <w:lang w:eastAsia="en-US"/>
        </w:rPr>
        <w:t>е</w:t>
      </w:r>
      <w:r w:rsidR="003A3CF1" w:rsidRPr="003A3CF1">
        <w:rPr>
          <w:rFonts w:eastAsiaTheme="minorHAnsi"/>
          <w:color w:val="auto"/>
          <w:sz w:val="24"/>
          <w:szCs w:val="24"/>
          <w:lang w:eastAsia="en-US"/>
        </w:rPr>
        <w:t>нола защитная способность по методу Аки</w:t>
      </w:r>
      <w:r>
        <w:rPr>
          <w:rFonts w:eastAsiaTheme="minorHAnsi"/>
          <w:color w:val="auto"/>
          <w:sz w:val="24"/>
          <w:szCs w:val="24"/>
          <w:lang w:eastAsia="en-US"/>
        </w:rPr>
        <w:t>м</w:t>
      </w:r>
      <w:r w:rsidR="00A66181">
        <w:rPr>
          <w:rFonts w:eastAsiaTheme="minorHAnsi"/>
          <w:color w:val="auto"/>
          <w:sz w:val="24"/>
          <w:szCs w:val="24"/>
          <w:lang w:eastAsia="en-US"/>
        </w:rPr>
        <w:t xml:space="preserve">ова составляет 110 с (рисунок </w:t>
      </w:r>
      <w:r w:rsidR="006830BB">
        <w:rPr>
          <w:rFonts w:eastAsiaTheme="minorHAnsi"/>
          <w:color w:val="auto"/>
          <w:sz w:val="24"/>
          <w:szCs w:val="24"/>
          <w:lang w:eastAsia="en-US"/>
        </w:rPr>
        <w:t>8</w:t>
      </w:r>
      <w:r w:rsidR="003A3CF1" w:rsidRPr="003A3CF1">
        <w:rPr>
          <w:rFonts w:eastAsiaTheme="minorHAnsi"/>
          <w:color w:val="auto"/>
          <w:sz w:val="24"/>
          <w:szCs w:val="24"/>
          <w:lang w:eastAsia="en-US"/>
        </w:rPr>
        <w:t xml:space="preserve">). </w:t>
      </w: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Проведено определение оптимальной температуры и времени осаждения фосфатного покрытия для концентрации нитрофено</w:t>
      </w:r>
      <w:r w:rsidR="00A66181">
        <w:rPr>
          <w:rFonts w:eastAsiaTheme="minorHAnsi"/>
          <w:color w:val="auto"/>
          <w:sz w:val="24"/>
          <w:szCs w:val="24"/>
          <w:lang w:eastAsia="en-US"/>
        </w:rPr>
        <w:t>ла 2,5 г/л в растворе Цинкарь</w:t>
      </w:r>
      <w:r w:rsidRPr="003A3CF1">
        <w:rPr>
          <w:rFonts w:eastAsiaTheme="minorHAnsi"/>
          <w:color w:val="auto"/>
          <w:sz w:val="24"/>
          <w:szCs w:val="24"/>
          <w:lang w:eastAsia="en-US"/>
        </w:rPr>
        <w:t>. На рисунке</w:t>
      </w:r>
      <w:r w:rsidR="00A66181">
        <w:rPr>
          <w:rFonts w:eastAsiaTheme="minorHAnsi"/>
          <w:color w:val="auto"/>
          <w:sz w:val="24"/>
          <w:szCs w:val="24"/>
          <w:lang w:eastAsia="en-US"/>
        </w:rPr>
        <w:t xml:space="preserve"> </w:t>
      </w:r>
      <w:r w:rsidR="006830BB">
        <w:rPr>
          <w:rFonts w:eastAsiaTheme="minorHAnsi"/>
          <w:color w:val="auto"/>
          <w:sz w:val="24"/>
          <w:szCs w:val="24"/>
          <w:lang w:eastAsia="en-US"/>
        </w:rPr>
        <w:t>9</w:t>
      </w:r>
      <w:r w:rsidRPr="003A3CF1">
        <w:rPr>
          <w:rFonts w:eastAsiaTheme="minorHAnsi"/>
          <w:color w:val="auto"/>
          <w:sz w:val="24"/>
          <w:szCs w:val="24"/>
          <w:lang w:eastAsia="en-US"/>
        </w:rPr>
        <w:t xml:space="preserve"> показано влияние температуры осаждения фосфатного покрытия на железной подложке при опт</w:t>
      </w:r>
      <w:r w:rsidRPr="003A3CF1">
        <w:rPr>
          <w:rFonts w:eastAsiaTheme="minorHAnsi"/>
          <w:color w:val="auto"/>
          <w:sz w:val="24"/>
          <w:szCs w:val="24"/>
          <w:lang w:eastAsia="en-US"/>
        </w:rPr>
        <w:t>и</w:t>
      </w:r>
      <w:r w:rsidRPr="003A3CF1">
        <w:rPr>
          <w:rFonts w:eastAsiaTheme="minorHAnsi"/>
          <w:color w:val="auto"/>
          <w:sz w:val="24"/>
          <w:szCs w:val="24"/>
          <w:lang w:eastAsia="en-US"/>
        </w:rPr>
        <w:t>мальной концентрации нитрофе</w:t>
      </w:r>
      <w:r w:rsidR="00A66181">
        <w:rPr>
          <w:rFonts w:eastAsiaTheme="minorHAnsi"/>
          <w:color w:val="auto"/>
          <w:sz w:val="24"/>
          <w:szCs w:val="24"/>
          <w:lang w:eastAsia="en-US"/>
        </w:rPr>
        <w:t xml:space="preserve">нола 2,5 г/л. Согласно рисунку </w:t>
      </w:r>
      <w:r w:rsidR="006830BB">
        <w:rPr>
          <w:rFonts w:eastAsiaTheme="minorHAnsi"/>
          <w:color w:val="auto"/>
          <w:sz w:val="24"/>
          <w:szCs w:val="24"/>
          <w:lang w:eastAsia="en-US"/>
        </w:rPr>
        <w:t>9</w:t>
      </w:r>
      <w:r w:rsidRPr="003A3CF1">
        <w:rPr>
          <w:rFonts w:eastAsiaTheme="minorHAnsi"/>
          <w:color w:val="auto"/>
          <w:sz w:val="24"/>
          <w:szCs w:val="24"/>
          <w:lang w:eastAsia="en-US"/>
        </w:rPr>
        <w:t xml:space="preserve"> величина коррозионной стойкости формируемого покрытия достигает максимального значения 116 с. при темпер</w:t>
      </w:r>
      <w:r w:rsidRPr="003A3CF1">
        <w:rPr>
          <w:rFonts w:eastAsiaTheme="minorHAnsi"/>
          <w:color w:val="auto"/>
          <w:sz w:val="24"/>
          <w:szCs w:val="24"/>
          <w:lang w:eastAsia="en-US"/>
        </w:rPr>
        <w:t>а</w:t>
      </w:r>
      <w:r w:rsidRPr="003A3CF1">
        <w:rPr>
          <w:rFonts w:eastAsiaTheme="minorHAnsi"/>
          <w:color w:val="auto"/>
          <w:sz w:val="24"/>
          <w:szCs w:val="24"/>
          <w:lang w:eastAsia="en-US"/>
        </w:rPr>
        <w:t>туре осаждения 45</w:t>
      </w:r>
      <w:r w:rsidR="008828E1">
        <w:rPr>
          <w:rFonts w:eastAsiaTheme="minorHAnsi"/>
          <w:color w:val="auto"/>
          <w:sz w:val="24"/>
          <w:szCs w:val="24"/>
          <w:vertAlign w:val="superscript"/>
          <w:lang w:eastAsia="en-US"/>
        </w:rPr>
        <w:t>o</w:t>
      </w:r>
      <w:r w:rsidRPr="003A3CF1">
        <w:rPr>
          <w:rFonts w:eastAsiaTheme="minorHAnsi"/>
          <w:color w:val="auto"/>
          <w:sz w:val="24"/>
          <w:szCs w:val="24"/>
          <w:lang w:eastAsia="en-US"/>
        </w:rPr>
        <w:t>С. Дальнейшее повышение температуры осаждения приводит к сниж</w:t>
      </w:r>
      <w:r w:rsidRPr="003A3CF1">
        <w:rPr>
          <w:rFonts w:eastAsiaTheme="minorHAnsi"/>
          <w:color w:val="auto"/>
          <w:sz w:val="24"/>
          <w:szCs w:val="24"/>
          <w:lang w:eastAsia="en-US"/>
        </w:rPr>
        <w:t>е</w:t>
      </w:r>
      <w:r w:rsidRPr="003A3CF1">
        <w:rPr>
          <w:rFonts w:eastAsiaTheme="minorHAnsi"/>
          <w:color w:val="auto"/>
          <w:sz w:val="24"/>
          <w:szCs w:val="24"/>
          <w:lang w:eastAsia="en-US"/>
        </w:rPr>
        <w:t xml:space="preserve">нию коррозионной стойкости формируемого покрытия. </w:t>
      </w: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p>
    <w:p w:rsidR="003A3CF1" w:rsidRPr="003A3CF1" w:rsidRDefault="006C47EE" w:rsidP="00B4469B">
      <w:pPr>
        <w:spacing w:after="200" w:line="360" w:lineRule="auto"/>
        <w:contextualSpacing/>
        <w:jc w:val="center"/>
        <w:rPr>
          <w:rFonts w:eastAsia="Calibri"/>
          <w:color w:val="auto"/>
          <w:sz w:val="24"/>
          <w:szCs w:val="24"/>
          <w:lang w:eastAsia="en-US"/>
        </w:rPr>
      </w:pPr>
      <w:r>
        <w:rPr>
          <w:rFonts w:eastAsia="Calibri"/>
          <w:noProof/>
          <w:color w:val="auto"/>
          <w:sz w:val="24"/>
          <w:szCs w:val="24"/>
        </w:rPr>
        <w:drawing>
          <wp:inline distT="0" distB="0" distL="0" distR="0">
            <wp:extent cx="2163977" cy="1256887"/>
            <wp:effectExtent l="19050" t="0" r="7723" b="0"/>
            <wp:docPr id="4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167527" cy="1258949"/>
                    </a:xfrm>
                    <a:prstGeom prst="rect">
                      <a:avLst/>
                    </a:prstGeom>
                    <a:noFill/>
                    <a:ln w="9525">
                      <a:noFill/>
                      <a:miter lim="800000"/>
                      <a:headEnd/>
                      <a:tailEnd/>
                    </a:ln>
                  </pic:spPr>
                </pic:pic>
              </a:graphicData>
            </a:graphic>
          </wp:inline>
        </w:drawing>
      </w:r>
    </w:p>
    <w:p w:rsidR="003A3CF1" w:rsidRPr="003A3CF1" w:rsidRDefault="003A3CF1" w:rsidP="00EC2D58">
      <w:pPr>
        <w:spacing w:after="200" w:line="360" w:lineRule="auto"/>
        <w:ind w:firstLine="709"/>
        <w:contextualSpacing/>
        <w:jc w:val="both"/>
        <w:rPr>
          <w:rFonts w:eastAsia="Calibri"/>
          <w:color w:val="auto"/>
          <w:sz w:val="24"/>
          <w:szCs w:val="24"/>
          <w:lang w:eastAsia="en-US"/>
        </w:rPr>
      </w:pPr>
      <w:r w:rsidRPr="003A3CF1">
        <w:rPr>
          <w:rFonts w:eastAsia="Calibri"/>
          <w:color w:val="auto"/>
          <w:sz w:val="24"/>
          <w:szCs w:val="24"/>
          <w:lang w:eastAsia="en-US"/>
        </w:rPr>
        <w:t xml:space="preserve">Условия осаждения: концентрация нитрофенола </w:t>
      </w:r>
      <w:r w:rsidRPr="003A3CF1">
        <w:rPr>
          <w:rFonts w:eastAsiaTheme="minorHAnsi"/>
          <w:color w:val="auto"/>
          <w:sz w:val="24"/>
          <w:szCs w:val="24"/>
          <w:lang w:eastAsia="en-US"/>
        </w:rPr>
        <w:t>2,5 г/л</w:t>
      </w:r>
      <w:r w:rsidRPr="003A3CF1">
        <w:rPr>
          <w:rFonts w:eastAsia="Calibri"/>
          <w:color w:val="auto"/>
          <w:sz w:val="24"/>
          <w:szCs w:val="24"/>
          <w:lang w:eastAsia="en-US"/>
        </w:rPr>
        <w:t>; τ=10 мин.; скорость перем</w:t>
      </w:r>
      <w:r w:rsidRPr="003A3CF1">
        <w:rPr>
          <w:rFonts w:eastAsia="Calibri"/>
          <w:color w:val="auto"/>
          <w:sz w:val="24"/>
          <w:szCs w:val="24"/>
          <w:lang w:eastAsia="en-US"/>
        </w:rPr>
        <w:t>е</w:t>
      </w:r>
      <w:r w:rsidRPr="003A3CF1">
        <w:rPr>
          <w:rFonts w:eastAsia="Calibri"/>
          <w:color w:val="auto"/>
          <w:sz w:val="24"/>
          <w:szCs w:val="24"/>
          <w:lang w:eastAsia="en-US"/>
        </w:rPr>
        <w:t>шивания 500 об/мин</w:t>
      </w:r>
    </w:p>
    <w:p w:rsidR="003A3CF1" w:rsidRPr="003A3CF1" w:rsidRDefault="00A66181" w:rsidP="00B4469B">
      <w:pPr>
        <w:spacing w:after="200" w:line="360" w:lineRule="auto"/>
        <w:contextualSpacing/>
        <w:jc w:val="center"/>
        <w:rPr>
          <w:rFonts w:eastAsia="Calibri"/>
          <w:color w:val="auto"/>
          <w:sz w:val="24"/>
          <w:szCs w:val="24"/>
          <w:lang w:eastAsia="en-US"/>
        </w:rPr>
      </w:pPr>
      <w:r>
        <w:rPr>
          <w:rFonts w:eastAsia="Calibri"/>
          <w:color w:val="auto"/>
          <w:sz w:val="24"/>
          <w:szCs w:val="24"/>
          <w:lang w:eastAsia="en-US"/>
        </w:rPr>
        <w:t xml:space="preserve">Рисунок </w:t>
      </w:r>
      <w:r w:rsidR="006830BB">
        <w:rPr>
          <w:rFonts w:eastAsia="Calibri"/>
          <w:color w:val="auto"/>
          <w:sz w:val="24"/>
          <w:szCs w:val="24"/>
          <w:lang w:eastAsia="en-US"/>
        </w:rPr>
        <w:t xml:space="preserve">9 </w:t>
      </w:r>
      <w:r w:rsidR="003A3CF1" w:rsidRPr="003A3CF1">
        <w:rPr>
          <w:rFonts w:eastAsia="Calibri"/>
          <w:color w:val="auto"/>
          <w:sz w:val="24"/>
          <w:szCs w:val="24"/>
          <w:lang w:eastAsia="en-US"/>
        </w:rPr>
        <w:t>– Влияние температуры на коррозионную стойкость фосфатных покры</w:t>
      </w:r>
      <w:r w:rsidR="000E268F">
        <w:rPr>
          <w:rFonts w:eastAsia="Calibri"/>
          <w:color w:val="auto"/>
          <w:sz w:val="24"/>
          <w:szCs w:val="24"/>
          <w:lang w:eastAsia="en-US"/>
        </w:rPr>
        <w:t>тий из ра</w:t>
      </w:r>
      <w:r w:rsidR="000E268F">
        <w:rPr>
          <w:rFonts w:eastAsia="Calibri"/>
          <w:color w:val="auto"/>
          <w:sz w:val="24"/>
          <w:szCs w:val="24"/>
          <w:lang w:eastAsia="en-US"/>
        </w:rPr>
        <w:t>с</w:t>
      </w:r>
      <w:r w:rsidR="000E268F">
        <w:rPr>
          <w:rFonts w:eastAsia="Calibri"/>
          <w:color w:val="auto"/>
          <w:sz w:val="24"/>
          <w:szCs w:val="24"/>
          <w:lang w:eastAsia="en-US"/>
        </w:rPr>
        <w:t>твора Цинкарь</w:t>
      </w:r>
    </w:p>
    <w:p w:rsidR="00B4469B" w:rsidRDefault="00B4469B" w:rsidP="00EC2D58">
      <w:pPr>
        <w:spacing w:after="200" w:line="360" w:lineRule="auto"/>
        <w:ind w:firstLine="709"/>
        <w:contextualSpacing/>
        <w:jc w:val="both"/>
        <w:rPr>
          <w:rFonts w:eastAsiaTheme="minorHAnsi"/>
          <w:color w:val="auto"/>
          <w:sz w:val="24"/>
          <w:szCs w:val="24"/>
          <w:lang w:eastAsia="en-US"/>
        </w:rPr>
      </w:pPr>
    </w:p>
    <w:p w:rsidR="003A3CF1" w:rsidRPr="003A3CF1" w:rsidRDefault="003A3CF1" w:rsidP="00EC2D58">
      <w:pPr>
        <w:spacing w:after="200"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Таким образом</w:t>
      </w:r>
      <w:r w:rsidR="009503BF">
        <w:rPr>
          <w:rFonts w:eastAsiaTheme="minorHAnsi"/>
          <w:color w:val="auto"/>
          <w:sz w:val="24"/>
          <w:szCs w:val="24"/>
          <w:lang w:eastAsia="en-US"/>
        </w:rPr>
        <w:t>,</w:t>
      </w:r>
      <w:r w:rsidRPr="003A3CF1">
        <w:rPr>
          <w:rFonts w:eastAsiaTheme="minorHAnsi"/>
          <w:color w:val="auto"/>
          <w:sz w:val="24"/>
          <w:szCs w:val="24"/>
          <w:lang w:eastAsia="en-US"/>
        </w:rPr>
        <w:t xml:space="preserve"> за оптимальную температуру осаждения фосфатног</w:t>
      </w:r>
      <w:r w:rsidR="00A66181">
        <w:rPr>
          <w:rFonts w:eastAsiaTheme="minorHAnsi"/>
          <w:color w:val="auto"/>
          <w:sz w:val="24"/>
          <w:szCs w:val="24"/>
          <w:lang w:eastAsia="en-US"/>
        </w:rPr>
        <w:t>о покрытия из раствора Цинкарь</w:t>
      </w:r>
      <w:r w:rsidRPr="003A3CF1">
        <w:rPr>
          <w:rFonts w:eastAsiaTheme="minorHAnsi"/>
          <w:color w:val="auto"/>
          <w:sz w:val="24"/>
          <w:szCs w:val="24"/>
          <w:lang w:eastAsia="en-US"/>
        </w:rPr>
        <w:t xml:space="preserve"> при концентрации нитрофенола 2,5 г/л была принята температура 45</w:t>
      </w:r>
      <w:r w:rsidR="008828E1">
        <w:rPr>
          <w:rFonts w:eastAsiaTheme="minorHAnsi"/>
          <w:color w:val="auto"/>
          <w:sz w:val="24"/>
          <w:szCs w:val="24"/>
          <w:vertAlign w:val="superscript"/>
          <w:lang w:eastAsia="en-US"/>
        </w:rPr>
        <w:t>o</w:t>
      </w:r>
      <w:r w:rsidRPr="003A3CF1">
        <w:rPr>
          <w:rFonts w:eastAsiaTheme="minorHAnsi"/>
          <w:color w:val="auto"/>
          <w:sz w:val="24"/>
          <w:szCs w:val="24"/>
          <w:lang w:eastAsia="en-US"/>
        </w:rPr>
        <w:t>С.</w:t>
      </w:r>
    </w:p>
    <w:p w:rsidR="003A3CF1" w:rsidRPr="003A3CF1" w:rsidRDefault="003A3CF1" w:rsidP="00A97740">
      <w:pPr>
        <w:spacing w:line="360" w:lineRule="auto"/>
        <w:ind w:firstLine="709"/>
        <w:contextualSpacing/>
        <w:jc w:val="both"/>
        <w:rPr>
          <w:rFonts w:eastAsiaTheme="minorHAnsi"/>
          <w:color w:val="auto"/>
          <w:sz w:val="24"/>
          <w:szCs w:val="24"/>
          <w:lang w:eastAsia="en-US"/>
        </w:rPr>
      </w:pPr>
      <w:r w:rsidRPr="003A3CF1">
        <w:rPr>
          <w:rFonts w:eastAsiaTheme="minorHAnsi"/>
          <w:color w:val="auto"/>
          <w:sz w:val="24"/>
          <w:szCs w:val="24"/>
          <w:lang w:eastAsia="en-US"/>
        </w:rPr>
        <w:t>Определено оптимальное время осаждения фосфатного покрытия при концентрации нитрофенола 2,5 г/л и температуре осаждения 45</w:t>
      </w:r>
      <w:r w:rsidR="008828E1">
        <w:rPr>
          <w:rFonts w:eastAsiaTheme="minorHAnsi"/>
          <w:color w:val="auto"/>
          <w:sz w:val="24"/>
          <w:szCs w:val="24"/>
          <w:vertAlign w:val="superscript"/>
          <w:lang w:eastAsia="en-US"/>
        </w:rPr>
        <w:t>o</w:t>
      </w:r>
      <w:r w:rsidR="00A66181">
        <w:rPr>
          <w:rFonts w:eastAsiaTheme="minorHAnsi"/>
          <w:color w:val="auto"/>
          <w:sz w:val="24"/>
          <w:szCs w:val="24"/>
          <w:lang w:eastAsia="en-US"/>
        </w:rPr>
        <w:t>С (рисунок 1</w:t>
      </w:r>
      <w:r w:rsidR="006830BB">
        <w:rPr>
          <w:rFonts w:eastAsiaTheme="minorHAnsi"/>
          <w:color w:val="auto"/>
          <w:sz w:val="24"/>
          <w:szCs w:val="24"/>
          <w:lang w:eastAsia="en-US"/>
        </w:rPr>
        <w:t>0</w:t>
      </w:r>
      <w:r w:rsidRPr="003A3CF1">
        <w:rPr>
          <w:rFonts w:eastAsiaTheme="minorHAnsi"/>
          <w:color w:val="auto"/>
          <w:sz w:val="24"/>
          <w:szCs w:val="24"/>
          <w:lang w:eastAsia="en-US"/>
        </w:rPr>
        <w:t>).</w:t>
      </w:r>
    </w:p>
    <w:p w:rsidR="003A3CF1" w:rsidRPr="003A3CF1" w:rsidRDefault="003A3CF1" w:rsidP="00A97740">
      <w:pPr>
        <w:spacing w:line="360" w:lineRule="auto"/>
        <w:ind w:firstLine="709"/>
        <w:contextualSpacing/>
        <w:jc w:val="both"/>
        <w:rPr>
          <w:rFonts w:eastAsiaTheme="minorHAnsi"/>
          <w:color w:val="auto"/>
          <w:sz w:val="24"/>
          <w:szCs w:val="24"/>
          <w:lang w:eastAsia="en-US"/>
        </w:rPr>
      </w:pPr>
    </w:p>
    <w:p w:rsidR="003A3CF1" w:rsidRPr="003A3CF1" w:rsidRDefault="00D14B67" w:rsidP="00B4469B">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2587322" cy="1339708"/>
            <wp:effectExtent l="19050" t="0" r="3478"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2584495" cy="1338244"/>
                    </a:xfrm>
                    <a:prstGeom prst="rect">
                      <a:avLst/>
                    </a:prstGeom>
                    <a:noFill/>
                    <a:ln w="9525">
                      <a:noFill/>
                      <a:miter lim="800000"/>
                      <a:headEnd/>
                      <a:tailEnd/>
                    </a:ln>
                  </pic:spPr>
                </pic:pic>
              </a:graphicData>
            </a:graphic>
          </wp:inline>
        </w:drawing>
      </w:r>
    </w:p>
    <w:p w:rsidR="003A3CF1" w:rsidRPr="003A3CF1" w:rsidRDefault="003A3CF1" w:rsidP="00EC2D58">
      <w:pPr>
        <w:spacing w:after="200" w:line="360" w:lineRule="auto"/>
        <w:ind w:firstLine="709"/>
        <w:contextualSpacing/>
        <w:jc w:val="both"/>
        <w:rPr>
          <w:rFonts w:eastAsia="Calibri"/>
          <w:color w:val="auto"/>
          <w:sz w:val="24"/>
          <w:szCs w:val="24"/>
          <w:lang w:eastAsia="en-US"/>
        </w:rPr>
      </w:pPr>
      <w:r w:rsidRPr="003A3CF1">
        <w:rPr>
          <w:rFonts w:eastAsia="Calibri"/>
          <w:color w:val="auto"/>
          <w:sz w:val="24"/>
          <w:szCs w:val="24"/>
          <w:lang w:eastAsia="en-US"/>
        </w:rPr>
        <w:t xml:space="preserve">Условия осаждения: концентрация нитрофенола </w:t>
      </w:r>
      <w:r w:rsidRPr="003A3CF1">
        <w:rPr>
          <w:rFonts w:eastAsiaTheme="minorHAnsi"/>
          <w:color w:val="auto"/>
          <w:sz w:val="24"/>
          <w:szCs w:val="24"/>
          <w:lang w:eastAsia="en-US"/>
        </w:rPr>
        <w:t>2,5 г/л.</w:t>
      </w:r>
      <w:r w:rsidR="00D14B67">
        <w:rPr>
          <w:rFonts w:eastAsia="Calibri"/>
          <w:color w:val="auto"/>
          <w:sz w:val="24"/>
          <w:szCs w:val="24"/>
          <w:lang w:eastAsia="en-US"/>
        </w:rPr>
        <w:t xml:space="preserve">; </w:t>
      </w:r>
      <w:r w:rsidRPr="003A3CF1">
        <w:rPr>
          <w:rFonts w:eastAsia="Calibri"/>
          <w:color w:val="auto"/>
          <w:sz w:val="24"/>
          <w:szCs w:val="24"/>
          <w:lang w:eastAsia="en-US"/>
        </w:rPr>
        <w:t>τ = 45</w:t>
      </w:r>
      <w:r w:rsidR="008828E1">
        <w:rPr>
          <w:rFonts w:eastAsia="Calibri"/>
          <w:color w:val="auto"/>
          <w:sz w:val="24"/>
          <w:szCs w:val="24"/>
          <w:vertAlign w:val="superscript"/>
          <w:lang w:eastAsia="en-US"/>
        </w:rPr>
        <w:t>o</w:t>
      </w:r>
      <w:r w:rsidRPr="003A3CF1">
        <w:rPr>
          <w:rFonts w:eastAsia="Calibri"/>
          <w:color w:val="auto"/>
          <w:sz w:val="24"/>
          <w:szCs w:val="24"/>
          <w:lang w:eastAsia="en-US"/>
        </w:rPr>
        <w:t>С; скорость перем</w:t>
      </w:r>
      <w:r w:rsidRPr="003A3CF1">
        <w:rPr>
          <w:rFonts w:eastAsia="Calibri"/>
          <w:color w:val="auto"/>
          <w:sz w:val="24"/>
          <w:szCs w:val="24"/>
          <w:lang w:eastAsia="en-US"/>
        </w:rPr>
        <w:t>е</w:t>
      </w:r>
      <w:r w:rsidRPr="003A3CF1">
        <w:rPr>
          <w:rFonts w:eastAsia="Calibri"/>
          <w:color w:val="auto"/>
          <w:sz w:val="24"/>
          <w:szCs w:val="24"/>
          <w:lang w:eastAsia="en-US"/>
        </w:rPr>
        <w:t>шивания 500 об/мин.</w:t>
      </w:r>
    </w:p>
    <w:p w:rsidR="003A3CF1" w:rsidRPr="003A3CF1" w:rsidRDefault="00A66181" w:rsidP="00D14B67">
      <w:pPr>
        <w:spacing w:after="200" w:line="360" w:lineRule="auto"/>
        <w:contextualSpacing/>
        <w:jc w:val="center"/>
        <w:rPr>
          <w:rFonts w:eastAsia="Calibri"/>
          <w:color w:val="auto"/>
          <w:sz w:val="24"/>
          <w:szCs w:val="24"/>
          <w:lang w:eastAsia="en-US"/>
        </w:rPr>
      </w:pPr>
      <w:r>
        <w:rPr>
          <w:rFonts w:eastAsia="Calibri"/>
          <w:color w:val="auto"/>
          <w:sz w:val="24"/>
          <w:szCs w:val="24"/>
          <w:lang w:eastAsia="en-US"/>
        </w:rPr>
        <w:t>Рисунок 1</w:t>
      </w:r>
      <w:r w:rsidR="006830BB">
        <w:rPr>
          <w:rFonts w:eastAsia="Calibri"/>
          <w:color w:val="auto"/>
          <w:sz w:val="24"/>
          <w:szCs w:val="24"/>
          <w:lang w:eastAsia="en-US"/>
        </w:rPr>
        <w:t>0</w:t>
      </w:r>
      <w:r w:rsidR="003A3CF1" w:rsidRPr="003A3CF1">
        <w:rPr>
          <w:rFonts w:eastAsia="Calibri"/>
          <w:color w:val="auto"/>
          <w:sz w:val="24"/>
          <w:szCs w:val="24"/>
          <w:lang w:eastAsia="en-US"/>
        </w:rPr>
        <w:t xml:space="preserve"> – Влияние времени осаждения на коррозионную стойкость фосфатных покрытий из раствора </w:t>
      </w:r>
      <w:r w:rsidR="00634065">
        <w:rPr>
          <w:rFonts w:eastAsia="Calibri"/>
          <w:color w:val="auto"/>
          <w:sz w:val="24"/>
          <w:szCs w:val="24"/>
          <w:lang w:eastAsia="en-US"/>
        </w:rPr>
        <w:t>Цинкарь</w:t>
      </w:r>
      <w:r w:rsidR="003A3CF1" w:rsidRPr="003A3CF1">
        <w:rPr>
          <w:rFonts w:eastAsia="Calibri"/>
          <w:color w:val="auto"/>
          <w:sz w:val="24"/>
          <w:szCs w:val="24"/>
          <w:lang w:eastAsia="en-US"/>
        </w:rPr>
        <w:t xml:space="preserve"> в присутствии нитрофенола</w:t>
      </w:r>
    </w:p>
    <w:p w:rsidR="003A3CF1" w:rsidRPr="003A3CF1" w:rsidRDefault="00A66181" w:rsidP="00EC2D58">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lastRenderedPageBreak/>
        <w:t>Согласно рисунку 1</w:t>
      </w:r>
      <w:r w:rsidR="006830BB">
        <w:rPr>
          <w:rFonts w:eastAsiaTheme="minorHAnsi"/>
          <w:color w:val="auto"/>
          <w:sz w:val="24"/>
          <w:szCs w:val="24"/>
          <w:lang w:eastAsia="en-US"/>
        </w:rPr>
        <w:t>0</w:t>
      </w:r>
      <w:r w:rsidR="003A3CF1" w:rsidRPr="003A3CF1">
        <w:rPr>
          <w:rFonts w:eastAsiaTheme="minorHAnsi"/>
          <w:color w:val="auto"/>
          <w:sz w:val="24"/>
          <w:szCs w:val="24"/>
          <w:lang w:eastAsia="en-US"/>
        </w:rPr>
        <w:t xml:space="preserve"> оптимальное время фосфатирования при указанных выше пар</w:t>
      </w:r>
      <w:r w:rsidR="003A3CF1" w:rsidRPr="003A3CF1">
        <w:rPr>
          <w:rFonts w:eastAsiaTheme="minorHAnsi"/>
          <w:color w:val="auto"/>
          <w:sz w:val="24"/>
          <w:szCs w:val="24"/>
          <w:lang w:eastAsia="en-US"/>
        </w:rPr>
        <w:t>а</w:t>
      </w:r>
      <w:r w:rsidR="003A3CF1" w:rsidRPr="003A3CF1">
        <w:rPr>
          <w:rFonts w:eastAsiaTheme="minorHAnsi"/>
          <w:color w:val="auto"/>
          <w:sz w:val="24"/>
          <w:szCs w:val="24"/>
          <w:lang w:eastAsia="en-US"/>
        </w:rPr>
        <w:t>метрах осаждения составляет 10 минут, коррозионная стойк</w:t>
      </w:r>
      <w:r w:rsidR="00B4469B">
        <w:rPr>
          <w:rFonts w:eastAsiaTheme="minorHAnsi"/>
          <w:color w:val="auto"/>
          <w:sz w:val="24"/>
          <w:szCs w:val="24"/>
          <w:lang w:eastAsia="en-US"/>
        </w:rPr>
        <w:t>ость при этом времени равна 116</w:t>
      </w:r>
      <w:r w:rsidR="003A3CF1" w:rsidRPr="003A3CF1">
        <w:rPr>
          <w:rFonts w:eastAsiaTheme="minorHAnsi"/>
          <w:color w:val="auto"/>
          <w:sz w:val="24"/>
          <w:szCs w:val="24"/>
          <w:lang w:eastAsia="en-US"/>
        </w:rPr>
        <w:t xml:space="preserve">с. </w:t>
      </w:r>
    </w:p>
    <w:p w:rsidR="003A3CF1" w:rsidRPr="003A3CF1" w:rsidRDefault="009503BF" w:rsidP="00EC2D58">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Следовательно</w:t>
      </w:r>
      <w:r w:rsidR="003A3CF1" w:rsidRPr="003A3CF1">
        <w:rPr>
          <w:rFonts w:eastAsiaTheme="minorHAnsi"/>
          <w:color w:val="auto"/>
          <w:sz w:val="24"/>
          <w:szCs w:val="24"/>
          <w:lang w:eastAsia="en-US"/>
        </w:rPr>
        <w:t>, оптимальными параметрами осаждения фосфатных покрытий на ж</w:t>
      </w:r>
      <w:r w:rsidR="003A3CF1" w:rsidRPr="003A3CF1">
        <w:rPr>
          <w:rFonts w:eastAsiaTheme="minorHAnsi"/>
          <w:color w:val="auto"/>
          <w:sz w:val="24"/>
          <w:szCs w:val="24"/>
          <w:lang w:eastAsia="en-US"/>
        </w:rPr>
        <w:t>е</w:t>
      </w:r>
      <w:r w:rsidR="003A3CF1" w:rsidRPr="003A3CF1">
        <w:rPr>
          <w:rFonts w:eastAsiaTheme="minorHAnsi"/>
          <w:color w:val="auto"/>
          <w:sz w:val="24"/>
          <w:szCs w:val="24"/>
          <w:lang w:eastAsia="en-US"/>
        </w:rPr>
        <w:t>лезных</w:t>
      </w:r>
      <w:r w:rsidR="00A66181">
        <w:rPr>
          <w:rFonts w:eastAsiaTheme="minorHAnsi"/>
          <w:color w:val="auto"/>
          <w:sz w:val="24"/>
          <w:szCs w:val="24"/>
          <w:lang w:eastAsia="en-US"/>
        </w:rPr>
        <w:t xml:space="preserve"> подложках из раствора Цинкарь</w:t>
      </w:r>
      <w:r w:rsidR="003A3CF1" w:rsidRPr="003A3CF1">
        <w:rPr>
          <w:rFonts w:eastAsiaTheme="minorHAnsi"/>
          <w:color w:val="auto"/>
          <w:sz w:val="24"/>
          <w:szCs w:val="24"/>
          <w:lang w:eastAsia="en-US"/>
        </w:rPr>
        <w:t xml:space="preserve"> в присутствии ускорителя нитрофенола являются: концентрация нитрофенола 2,5 г/л, температура 45</w:t>
      </w:r>
      <w:r w:rsidR="008828E1">
        <w:rPr>
          <w:rFonts w:eastAsiaTheme="minorHAnsi"/>
          <w:color w:val="auto"/>
          <w:sz w:val="24"/>
          <w:szCs w:val="24"/>
          <w:vertAlign w:val="superscript"/>
          <w:lang w:eastAsia="en-US"/>
        </w:rPr>
        <w:t>o</w:t>
      </w:r>
      <w:r w:rsidR="003A3CF1" w:rsidRPr="003A3CF1">
        <w:rPr>
          <w:rFonts w:eastAsiaTheme="minorHAnsi"/>
          <w:color w:val="auto"/>
          <w:sz w:val="24"/>
          <w:szCs w:val="24"/>
          <w:lang w:eastAsia="en-US"/>
        </w:rPr>
        <w:t>С, время осаждения 10 минут. Корроз</w:t>
      </w:r>
      <w:r w:rsidR="003A3CF1" w:rsidRPr="003A3CF1">
        <w:rPr>
          <w:rFonts w:eastAsiaTheme="minorHAnsi"/>
          <w:color w:val="auto"/>
          <w:sz w:val="24"/>
          <w:szCs w:val="24"/>
          <w:lang w:eastAsia="en-US"/>
        </w:rPr>
        <w:t>и</w:t>
      </w:r>
      <w:r w:rsidR="003A3CF1" w:rsidRPr="003A3CF1">
        <w:rPr>
          <w:rFonts w:eastAsiaTheme="minorHAnsi"/>
          <w:color w:val="auto"/>
          <w:sz w:val="24"/>
          <w:szCs w:val="24"/>
          <w:lang w:eastAsia="en-US"/>
        </w:rPr>
        <w:t>онная стойкость фосфатных покрытий при этих параметрах осаждения составляет 116 с.</w:t>
      </w:r>
    </w:p>
    <w:p w:rsidR="00B4469B" w:rsidRDefault="00B4469B" w:rsidP="00EC2D58">
      <w:pPr>
        <w:spacing w:after="200" w:line="360" w:lineRule="auto"/>
        <w:ind w:firstLine="709"/>
        <w:contextualSpacing/>
        <w:jc w:val="both"/>
        <w:rPr>
          <w:rFonts w:eastAsiaTheme="minorHAnsi"/>
          <w:i/>
          <w:color w:val="auto"/>
          <w:sz w:val="24"/>
          <w:szCs w:val="24"/>
          <w:lang w:eastAsia="en-US"/>
        </w:rPr>
      </w:pPr>
    </w:p>
    <w:p w:rsidR="009503BF" w:rsidRPr="009503BF" w:rsidRDefault="00B33ECA" w:rsidP="00EC2D58">
      <w:pPr>
        <w:spacing w:after="200" w:line="360" w:lineRule="auto"/>
        <w:ind w:firstLine="709"/>
        <w:contextualSpacing/>
        <w:jc w:val="both"/>
        <w:rPr>
          <w:rFonts w:eastAsiaTheme="minorHAnsi"/>
          <w:i/>
          <w:color w:val="auto"/>
          <w:sz w:val="24"/>
          <w:szCs w:val="24"/>
          <w:lang w:eastAsia="en-US"/>
        </w:rPr>
      </w:pPr>
      <w:r>
        <w:rPr>
          <w:rFonts w:eastAsiaTheme="minorHAnsi"/>
          <w:i/>
          <w:color w:val="auto"/>
          <w:sz w:val="24"/>
          <w:szCs w:val="24"/>
          <w:lang w:eastAsia="en-US"/>
        </w:rPr>
        <w:t xml:space="preserve">2.3 </w:t>
      </w:r>
      <w:r w:rsidR="009503BF" w:rsidRPr="009503BF">
        <w:rPr>
          <w:rFonts w:eastAsiaTheme="minorHAnsi"/>
          <w:i/>
          <w:color w:val="auto"/>
          <w:sz w:val="24"/>
          <w:szCs w:val="24"/>
          <w:lang w:eastAsia="en-US"/>
        </w:rPr>
        <w:t xml:space="preserve">Выбор оптимальных условий фосфатирования в присутствии </w:t>
      </w:r>
      <w:r w:rsidR="00804BCA">
        <w:rPr>
          <w:rFonts w:eastAsiaTheme="minorHAnsi"/>
          <w:i/>
          <w:color w:val="auto"/>
          <w:sz w:val="24"/>
          <w:szCs w:val="24"/>
          <w:lang w:eastAsia="en-US"/>
        </w:rPr>
        <w:t xml:space="preserve">3-нитробензосульфоната </w:t>
      </w:r>
      <w:r w:rsidR="009503BF" w:rsidRPr="009503BF">
        <w:rPr>
          <w:rFonts w:eastAsiaTheme="minorHAnsi"/>
          <w:i/>
          <w:color w:val="auto"/>
          <w:sz w:val="24"/>
          <w:szCs w:val="24"/>
          <w:lang w:eastAsia="en-US"/>
        </w:rPr>
        <w:t xml:space="preserve">натрия в растворе </w:t>
      </w:r>
      <w:r w:rsidR="00634065">
        <w:rPr>
          <w:rFonts w:eastAsiaTheme="minorHAnsi"/>
          <w:i/>
          <w:color w:val="auto"/>
          <w:sz w:val="24"/>
          <w:szCs w:val="24"/>
          <w:lang w:eastAsia="en-US"/>
        </w:rPr>
        <w:t>преобразователя ржавчины Фосфомет</w:t>
      </w:r>
    </w:p>
    <w:p w:rsidR="009503BF" w:rsidRDefault="00A66181" w:rsidP="006830BB">
      <w:pPr>
        <w:spacing w:line="360" w:lineRule="auto"/>
        <w:ind w:firstLine="709"/>
        <w:jc w:val="both"/>
        <w:rPr>
          <w:rFonts w:eastAsiaTheme="minorHAnsi"/>
          <w:color w:val="auto"/>
          <w:sz w:val="24"/>
          <w:szCs w:val="24"/>
          <w:lang w:eastAsia="en-US"/>
        </w:rPr>
      </w:pPr>
      <w:r>
        <w:rPr>
          <w:rFonts w:eastAsiaTheme="minorHAnsi"/>
          <w:color w:val="auto"/>
          <w:sz w:val="24"/>
          <w:szCs w:val="24"/>
          <w:lang w:eastAsia="en-US"/>
        </w:rPr>
        <w:t>На рисунке 1</w:t>
      </w:r>
      <w:r w:rsidR="006830BB">
        <w:rPr>
          <w:rFonts w:eastAsiaTheme="minorHAnsi"/>
          <w:color w:val="auto"/>
          <w:sz w:val="24"/>
          <w:szCs w:val="24"/>
          <w:lang w:eastAsia="en-US"/>
        </w:rPr>
        <w:t>1</w:t>
      </w:r>
      <w:r w:rsidR="009503BF" w:rsidRPr="009503BF">
        <w:rPr>
          <w:rFonts w:eastAsiaTheme="minorHAnsi"/>
          <w:color w:val="auto"/>
          <w:sz w:val="24"/>
          <w:szCs w:val="24"/>
          <w:lang w:eastAsia="en-US"/>
        </w:rPr>
        <w:t xml:space="preserve"> показано влияние температуры осаждения на коррозионную стойкость фосфатного покрытия из раствора </w:t>
      </w:r>
      <w:r w:rsidR="00634065">
        <w:rPr>
          <w:rFonts w:eastAsiaTheme="minorHAnsi"/>
          <w:color w:val="auto"/>
          <w:sz w:val="24"/>
          <w:szCs w:val="24"/>
          <w:lang w:eastAsia="en-US"/>
        </w:rPr>
        <w:t>Фосфомет</w:t>
      </w:r>
      <w:r w:rsidR="009503BF" w:rsidRPr="009503BF">
        <w:rPr>
          <w:rFonts w:eastAsiaTheme="minorHAnsi"/>
          <w:color w:val="auto"/>
          <w:sz w:val="24"/>
          <w:szCs w:val="24"/>
          <w:lang w:eastAsia="en-US"/>
        </w:rPr>
        <w:t xml:space="preserve"> в присутствии 50 г/л 3 - нитробензосуфоната натрия.</w:t>
      </w:r>
    </w:p>
    <w:p w:rsidR="006830BB" w:rsidRPr="009503BF" w:rsidRDefault="006830BB" w:rsidP="006830BB">
      <w:pPr>
        <w:spacing w:line="360" w:lineRule="auto"/>
        <w:ind w:firstLine="709"/>
        <w:jc w:val="both"/>
        <w:rPr>
          <w:rFonts w:eastAsiaTheme="minorHAnsi"/>
          <w:color w:val="auto"/>
          <w:sz w:val="24"/>
          <w:szCs w:val="24"/>
          <w:lang w:eastAsia="en-US"/>
        </w:rPr>
      </w:pPr>
    </w:p>
    <w:p w:rsidR="009503BF" w:rsidRPr="009503BF" w:rsidRDefault="005D034B" w:rsidP="006830BB">
      <w:pPr>
        <w:spacing w:line="360" w:lineRule="auto"/>
        <w:jc w:val="center"/>
        <w:rPr>
          <w:rFonts w:eastAsiaTheme="minorHAnsi"/>
          <w:color w:val="auto"/>
          <w:sz w:val="24"/>
          <w:szCs w:val="24"/>
          <w:lang w:eastAsia="en-US"/>
        </w:rPr>
      </w:pPr>
      <w:r>
        <w:rPr>
          <w:rFonts w:eastAsiaTheme="minorHAnsi"/>
          <w:noProof/>
          <w:color w:val="auto"/>
          <w:sz w:val="24"/>
          <w:szCs w:val="24"/>
        </w:rPr>
        <w:drawing>
          <wp:inline distT="0" distB="0" distL="0" distR="0">
            <wp:extent cx="3685443" cy="213561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709704" cy="2149669"/>
                    </a:xfrm>
                    <a:prstGeom prst="rect">
                      <a:avLst/>
                    </a:prstGeom>
                    <a:noFill/>
                    <a:ln w="9525">
                      <a:noFill/>
                      <a:miter lim="800000"/>
                      <a:headEnd/>
                      <a:tailEnd/>
                    </a:ln>
                  </pic:spPr>
                </pic:pic>
              </a:graphicData>
            </a:graphic>
          </wp:inline>
        </w:drawing>
      </w:r>
    </w:p>
    <w:p w:rsidR="009503BF" w:rsidRPr="009503BF" w:rsidRDefault="009503BF" w:rsidP="00EC2D58">
      <w:pPr>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Условия осаждения: концентрация 3-нитробензосульфоната натрия 50 г/л; время ос</w:t>
      </w:r>
      <w:r w:rsidRPr="009503BF">
        <w:rPr>
          <w:rFonts w:eastAsiaTheme="minorHAnsi"/>
          <w:color w:val="auto"/>
          <w:sz w:val="24"/>
          <w:szCs w:val="24"/>
          <w:lang w:eastAsia="en-US"/>
        </w:rPr>
        <w:t>а</w:t>
      </w:r>
      <w:r w:rsidRPr="009503BF">
        <w:rPr>
          <w:rFonts w:eastAsiaTheme="minorHAnsi"/>
          <w:color w:val="auto"/>
          <w:sz w:val="24"/>
          <w:szCs w:val="24"/>
          <w:lang w:eastAsia="en-US"/>
        </w:rPr>
        <w:t>ждения 10 мин., скорость перемешивания 500 об/мин.</w:t>
      </w:r>
    </w:p>
    <w:p w:rsidR="009503BF" w:rsidRPr="009503BF" w:rsidRDefault="00A66181" w:rsidP="008828E1">
      <w:pPr>
        <w:tabs>
          <w:tab w:val="left" w:pos="2355"/>
        </w:tabs>
        <w:spacing w:after="200" w:line="360" w:lineRule="auto"/>
        <w:jc w:val="center"/>
        <w:rPr>
          <w:rFonts w:eastAsiaTheme="minorHAnsi"/>
          <w:color w:val="auto"/>
          <w:sz w:val="24"/>
          <w:szCs w:val="24"/>
          <w:lang w:eastAsia="en-US"/>
        </w:rPr>
      </w:pPr>
      <w:r>
        <w:rPr>
          <w:rFonts w:eastAsiaTheme="minorHAnsi"/>
          <w:color w:val="auto"/>
          <w:sz w:val="24"/>
          <w:szCs w:val="24"/>
          <w:lang w:eastAsia="en-US"/>
        </w:rPr>
        <w:t>Рисунок 1</w:t>
      </w:r>
      <w:r w:rsidR="006830BB">
        <w:rPr>
          <w:rFonts w:eastAsiaTheme="minorHAnsi"/>
          <w:color w:val="auto"/>
          <w:sz w:val="24"/>
          <w:szCs w:val="24"/>
          <w:lang w:eastAsia="en-US"/>
        </w:rPr>
        <w:t>1</w:t>
      </w:r>
      <w:r w:rsidR="009503BF" w:rsidRPr="009503BF">
        <w:rPr>
          <w:rFonts w:eastAsiaTheme="minorHAnsi"/>
          <w:color w:val="auto"/>
          <w:sz w:val="24"/>
          <w:szCs w:val="24"/>
          <w:lang w:eastAsia="en-US"/>
        </w:rPr>
        <w:t xml:space="preserve"> – Влияние температуры осаждения на коррозионную стойкость ф</w:t>
      </w:r>
      <w:r w:rsidR="00634065">
        <w:rPr>
          <w:rFonts w:eastAsiaTheme="minorHAnsi"/>
          <w:color w:val="auto"/>
          <w:sz w:val="24"/>
          <w:szCs w:val="24"/>
          <w:lang w:eastAsia="en-US"/>
        </w:rPr>
        <w:t>осфатного п</w:t>
      </w:r>
      <w:r w:rsidR="00634065">
        <w:rPr>
          <w:rFonts w:eastAsiaTheme="minorHAnsi"/>
          <w:color w:val="auto"/>
          <w:sz w:val="24"/>
          <w:szCs w:val="24"/>
          <w:lang w:eastAsia="en-US"/>
        </w:rPr>
        <w:t>о</w:t>
      </w:r>
      <w:r w:rsidR="00634065">
        <w:rPr>
          <w:rFonts w:eastAsiaTheme="minorHAnsi"/>
          <w:color w:val="auto"/>
          <w:sz w:val="24"/>
          <w:szCs w:val="24"/>
          <w:lang w:eastAsia="en-US"/>
        </w:rPr>
        <w:t>крытия из раствора Фосфомет</w:t>
      </w:r>
      <w:r w:rsidR="00B4469B">
        <w:rPr>
          <w:rFonts w:eastAsiaTheme="minorHAnsi"/>
          <w:color w:val="auto"/>
          <w:sz w:val="24"/>
          <w:szCs w:val="24"/>
          <w:lang w:eastAsia="en-US"/>
        </w:rPr>
        <w:t xml:space="preserve"> </w:t>
      </w:r>
      <w:r w:rsidR="009503BF" w:rsidRPr="009503BF">
        <w:rPr>
          <w:rFonts w:eastAsiaTheme="minorHAnsi"/>
          <w:color w:val="auto"/>
          <w:sz w:val="24"/>
          <w:szCs w:val="24"/>
          <w:lang w:eastAsia="en-US"/>
        </w:rPr>
        <w:t>нитробензосуфоната натрия</w:t>
      </w:r>
    </w:p>
    <w:p w:rsidR="00B4469B" w:rsidRDefault="00B4469B" w:rsidP="00EC2D58">
      <w:pPr>
        <w:tabs>
          <w:tab w:val="left" w:pos="2355"/>
        </w:tabs>
        <w:spacing w:after="200" w:line="360" w:lineRule="auto"/>
        <w:ind w:firstLine="709"/>
        <w:contextualSpacing/>
        <w:jc w:val="both"/>
        <w:rPr>
          <w:rFonts w:eastAsiaTheme="minorHAnsi"/>
          <w:color w:val="auto"/>
          <w:sz w:val="24"/>
          <w:szCs w:val="24"/>
          <w:lang w:eastAsia="en-US"/>
        </w:rPr>
      </w:pPr>
    </w:p>
    <w:p w:rsidR="009503BF" w:rsidRPr="009503BF" w:rsidRDefault="009503BF" w:rsidP="00EC2D58">
      <w:pPr>
        <w:tabs>
          <w:tab w:val="left" w:pos="235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Температуру осаждения покрытия изменяли от 20 до 80</w:t>
      </w:r>
      <w:r w:rsidR="008828E1">
        <w:rPr>
          <w:rFonts w:eastAsiaTheme="minorHAnsi"/>
          <w:color w:val="auto"/>
          <w:sz w:val="24"/>
          <w:szCs w:val="24"/>
          <w:vertAlign w:val="superscript"/>
          <w:lang w:eastAsia="en-US"/>
        </w:rPr>
        <w:t>o</w:t>
      </w:r>
      <w:r w:rsidRPr="009503BF">
        <w:rPr>
          <w:rFonts w:eastAsiaTheme="minorHAnsi"/>
          <w:color w:val="auto"/>
          <w:sz w:val="24"/>
          <w:szCs w:val="24"/>
          <w:lang w:eastAsia="en-US"/>
        </w:rPr>
        <w:t>С. Согласно рисунку 9 с ро</w:t>
      </w:r>
      <w:r w:rsidRPr="009503BF">
        <w:rPr>
          <w:rFonts w:eastAsiaTheme="minorHAnsi"/>
          <w:color w:val="auto"/>
          <w:sz w:val="24"/>
          <w:szCs w:val="24"/>
          <w:lang w:eastAsia="en-US"/>
        </w:rPr>
        <w:t>с</w:t>
      </w:r>
      <w:r w:rsidRPr="009503BF">
        <w:rPr>
          <w:rFonts w:eastAsiaTheme="minorHAnsi"/>
          <w:color w:val="auto"/>
          <w:sz w:val="24"/>
          <w:szCs w:val="24"/>
          <w:lang w:eastAsia="en-US"/>
        </w:rPr>
        <w:t>том температуры осаждения фосфатного покрытия наблюдается увеличение его коррозио</w:t>
      </w:r>
      <w:r w:rsidRPr="009503BF">
        <w:rPr>
          <w:rFonts w:eastAsiaTheme="minorHAnsi"/>
          <w:color w:val="auto"/>
          <w:sz w:val="24"/>
          <w:szCs w:val="24"/>
          <w:lang w:eastAsia="en-US"/>
        </w:rPr>
        <w:t>н</w:t>
      </w:r>
      <w:r w:rsidRPr="009503BF">
        <w:rPr>
          <w:rFonts w:eastAsiaTheme="minorHAnsi"/>
          <w:color w:val="auto"/>
          <w:sz w:val="24"/>
          <w:szCs w:val="24"/>
          <w:lang w:eastAsia="en-US"/>
        </w:rPr>
        <w:t>ной стойкости. Наибольший рост коррозионной стойкости фосфатного покрытия наблюдае</w:t>
      </w:r>
      <w:r w:rsidRPr="009503BF">
        <w:rPr>
          <w:rFonts w:eastAsiaTheme="minorHAnsi"/>
          <w:color w:val="auto"/>
          <w:sz w:val="24"/>
          <w:szCs w:val="24"/>
          <w:lang w:eastAsia="en-US"/>
        </w:rPr>
        <w:t>т</w:t>
      </w:r>
      <w:r w:rsidRPr="009503BF">
        <w:rPr>
          <w:rFonts w:eastAsiaTheme="minorHAnsi"/>
          <w:color w:val="auto"/>
          <w:sz w:val="24"/>
          <w:szCs w:val="24"/>
          <w:lang w:eastAsia="en-US"/>
        </w:rPr>
        <w:t>ся в интервале температур от 40 до 60</w:t>
      </w:r>
      <w:r w:rsidR="008828E1">
        <w:rPr>
          <w:rFonts w:eastAsiaTheme="minorHAnsi"/>
          <w:color w:val="auto"/>
          <w:sz w:val="24"/>
          <w:szCs w:val="24"/>
          <w:vertAlign w:val="superscript"/>
          <w:lang w:eastAsia="en-US"/>
        </w:rPr>
        <w:t>o</w:t>
      </w:r>
      <w:r w:rsidRPr="009503BF">
        <w:rPr>
          <w:rFonts w:eastAsiaTheme="minorHAnsi"/>
          <w:color w:val="auto"/>
          <w:sz w:val="24"/>
          <w:szCs w:val="24"/>
          <w:lang w:eastAsia="en-US"/>
        </w:rPr>
        <w:t>С. Оптимальной температурой осаждения фосфатного покрытия принята температура 60</w:t>
      </w:r>
      <w:r w:rsidR="008828E1">
        <w:rPr>
          <w:rFonts w:eastAsiaTheme="minorHAnsi"/>
          <w:color w:val="auto"/>
          <w:sz w:val="24"/>
          <w:szCs w:val="24"/>
          <w:vertAlign w:val="superscript"/>
          <w:lang w:eastAsia="en-US"/>
        </w:rPr>
        <w:t>o</w:t>
      </w:r>
      <w:r w:rsidRPr="009503BF">
        <w:rPr>
          <w:rFonts w:eastAsiaTheme="minorHAnsi"/>
          <w:color w:val="auto"/>
          <w:sz w:val="24"/>
          <w:szCs w:val="24"/>
          <w:lang w:eastAsia="en-US"/>
        </w:rPr>
        <w:t>С. Коррозионная стойкость при этом составляет 230 с.</w:t>
      </w:r>
    </w:p>
    <w:p w:rsidR="009503BF" w:rsidRDefault="009503BF" w:rsidP="00EC2D58">
      <w:pPr>
        <w:tabs>
          <w:tab w:val="left" w:pos="235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Определено оптимальное время осаждения фосфатного покрытия при концентрации 3-нитробензосульфоната натрия 50 г/л и температуре осаждения 60</w:t>
      </w:r>
      <w:r w:rsidR="008828E1">
        <w:rPr>
          <w:rFonts w:eastAsiaTheme="minorHAnsi"/>
          <w:color w:val="auto"/>
          <w:sz w:val="24"/>
          <w:szCs w:val="24"/>
          <w:vertAlign w:val="superscript"/>
          <w:lang w:eastAsia="en-US"/>
        </w:rPr>
        <w:t>o</w:t>
      </w:r>
      <w:r w:rsidRPr="009503BF">
        <w:rPr>
          <w:rFonts w:eastAsiaTheme="minorHAnsi"/>
          <w:color w:val="auto"/>
          <w:sz w:val="24"/>
          <w:szCs w:val="24"/>
          <w:lang w:eastAsia="en-US"/>
        </w:rPr>
        <w:t>С. На рисунке 1</w:t>
      </w:r>
      <w:r w:rsidR="006830BB">
        <w:rPr>
          <w:rFonts w:eastAsiaTheme="minorHAnsi"/>
          <w:color w:val="auto"/>
          <w:sz w:val="24"/>
          <w:szCs w:val="24"/>
          <w:lang w:eastAsia="en-US"/>
        </w:rPr>
        <w:t>2</w:t>
      </w:r>
      <w:r w:rsidRPr="009503BF">
        <w:rPr>
          <w:rFonts w:eastAsiaTheme="minorHAnsi"/>
          <w:color w:val="auto"/>
          <w:sz w:val="24"/>
          <w:szCs w:val="24"/>
          <w:lang w:eastAsia="en-US"/>
        </w:rPr>
        <w:t xml:space="preserve"> прив</w:t>
      </w:r>
      <w:r w:rsidRPr="009503BF">
        <w:rPr>
          <w:rFonts w:eastAsiaTheme="minorHAnsi"/>
          <w:color w:val="auto"/>
          <w:sz w:val="24"/>
          <w:szCs w:val="24"/>
          <w:lang w:eastAsia="en-US"/>
        </w:rPr>
        <w:t>е</w:t>
      </w:r>
      <w:r w:rsidRPr="009503BF">
        <w:rPr>
          <w:rFonts w:eastAsiaTheme="minorHAnsi"/>
          <w:color w:val="auto"/>
          <w:sz w:val="24"/>
          <w:szCs w:val="24"/>
          <w:lang w:eastAsia="en-US"/>
        </w:rPr>
        <w:lastRenderedPageBreak/>
        <w:t>дена зависимость изменения коррозионной стойкости фосфатног</w:t>
      </w:r>
      <w:r w:rsidR="00787AB4">
        <w:rPr>
          <w:rFonts w:eastAsiaTheme="minorHAnsi"/>
          <w:color w:val="auto"/>
          <w:sz w:val="24"/>
          <w:szCs w:val="24"/>
          <w:lang w:eastAsia="en-US"/>
        </w:rPr>
        <w:t xml:space="preserve">о покрытия из раствора </w:t>
      </w:r>
      <w:r w:rsidRPr="009503BF">
        <w:rPr>
          <w:rFonts w:eastAsiaTheme="minorHAnsi"/>
          <w:color w:val="auto"/>
          <w:sz w:val="24"/>
          <w:szCs w:val="24"/>
          <w:lang w:eastAsia="en-US"/>
        </w:rPr>
        <w:t xml:space="preserve">Фосфомет от времени осаждения. </w:t>
      </w:r>
    </w:p>
    <w:p w:rsidR="00F31188" w:rsidRPr="009503BF" w:rsidRDefault="00F31188" w:rsidP="00EC2D58">
      <w:pPr>
        <w:tabs>
          <w:tab w:val="left" w:pos="2355"/>
        </w:tabs>
        <w:spacing w:after="200" w:line="360" w:lineRule="auto"/>
        <w:ind w:firstLine="709"/>
        <w:contextualSpacing/>
        <w:jc w:val="both"/>
        <w:rPr>
          <w:rFonts w:eastAsiaTheme="minorHAnsi"/>
          <w:color w:val="auto"/>
          <w:sz w:val="24"/>
          <w:szCs w:val="24"/>
          <w:lang w:eastAsia="en-US"/>
        </w:rPr>
      </w:pPr>
    </w:p>
    <w:p w:rsidR="009503BF" w:rsidRPr="009503BF" w:rsidRDefault="005D034B" w:rsidP="00B4469B">
      <w:pPr>
        <w:tabs>
          <w:tab w:val="left" w:pos="2355"/>
        </w:tabs>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3783405" cy="2461846"/>
            <wp:effectExtent l="19050" t="0" r="754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793423" cy="2468365"/>
                    </a:xfrm>
                    <a:prstGeom prst="rect">
                      <a:avLst/>
                    </a:prstGeom>
                    <a:noFill/>
                    <a:ln w="9525">
                      <a:noFill/>
                      <a:miter lim="800000"/>
                      <a:headEnd/>
                      <a:tailEnd/>
                    </a:ln>
                  </pic:spPr>
                </pic:pic>
              </a:graphicData>
            </a:graphic>
          </wp:inline>
        </w:drawing>
      </w:r>
    </w:p>
    <w:p w:rsidR="009503BF" w:rsidRPr="009503BF" w:rsidRDefault="009503BF" w:rsidP="00EC2D58">
      <w:pPr>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Условия осаждения: концентрация 3-нитробензосульфоната натрия 50 г/л; температ</w:t>
      </w:r>
      <w:r w:rsidRPr="009503BF">
        <w:rPr>
          <w:rFonts w:eastAsiaTheme="minorHAnsi"/>
          <w:color w:val="auto"/>
          <w:sz w:val="24"/>
          <w:szCs w:val="24"/>
          <w:lang w:eastAsia="en-US"/>
        </w:rPr>
        <w:t>у</w:t>
      </w:r>
      <w:r w:rsidRPr="009503BF">
        <w:rPr>
          <w:rFonts w:eastAsiaTheme="minorHAnsi"/>
          <w:color w:val="auto"/>
          <w:sz w:val="24"/>
          <w:szCs w:val="24"/>
          <w:lang w:eastAsia="en-US"/>
        </w:rPr>
        <w:t>ра осаждения 60</w:t>
      </w:r>
      <w:r w:rsidR="008828E1">
        <w:rPr>
          <w:rFonts w:eastAsiaTheme="minorHAnsi"/>
          <w:color w:val="auto"/>
          <w:sz w:val="24"/>
          <w:szCs w:val="24"/>
          <w:vertAlign w:val="superscript"/>
          <w:lang w:eastAsia="en-US"/>
        </w:rPr>
        <w:t>o</w:t>
      </w:r>
      <w:r w:rsidRPr="009503BF">
        <w:rPr>
          <w:rFonts w:eastAsiaTheme="minorHAnsi"/>
          <w:color w:val="auto"/>
          <w:sz w:val="24"/>
          <w:szCs w:val="24"/>
          <w:lang w:eastAsia="en-US"/>
        </w:rPr>
        <w:t>С, скорость перемешивания 500 об/мин.</w:t>
      </w:r>
    </w:p>
    <w:p w:rsidR="009503BF" w:rsidRPr="009503BF" w:rsidRDefault="00A66181" w:rsidP="00B4469B">
      <w:pPr>
        <w:tabs>
          <w:tab w:val="left" w:pos="1785"/>
        </w:tabs>
        <w:spacing w:after="200" w:line="360" w:lineRule="auto"/>
        <w:contextualSpacing/>
        <w:jc w:val="center"/>
        <w:rPr>
          <w:rFonts w:eastAsiaTheme="minorHAnsi"/>
          <w:color w:val="auto"/>
          <w:sz w:val="24"/>
          <w:szCs w:val="24"/>
          <w:lang w:eastAsia="en-US"/>
        </w:rPr>
      </w:pPr>
      <w:r>
        <w:rPr>
          <w:rFonts w:eastAsiaTheme="minorHAnsi"/>
          <w:color w:val="auto"/>
          <w:sz w:val="24"/>
          <w:szCs w:val="24"/>
          <w:lang w:eastAsia="en-US"/>
        </w:rPr>
        <w:t>Рисунок 1</w:t>
      </w:r>
      <w:r w:rsidR="006830BB">
        <w:rPr>
          <w:rFonts w:eastAsiaTheme="minorHAnsi"/>
          <w:color w:val="auto"/>
          <w:sz w:val="24"/>
          <w:szCs w:val="24"/>
          <w:lang w:eastAsia="en-US"/>
        </w:rPr>
        <w:t>2</w:t>
      </w:r>
      <w:r w:rsidR="009503BF" w:rsidRPr="009503BF">
        <w:rPr>
          <w:rFonts w:eastAsiaTheme="minorHAnsi"/>
          <w:color w:val="auto"/>
          <w:sz w:val="24"/>
          <w:szCs w:val="24"/>
          <w:lang w:eastAsia="en-US"/>
        </w:rPr>
        <w:t xml:space="preserve"> – Влияние времени осаждения на коррозионную стойкость фосфатного покры</w:t>
      </w:r>
      <w:r w:rsidR="00787AB4">
        <w:rPr>
          <w:rFonts w:eastAsiaTheme="minorHAnsi"/>
          <w:color w:val="auto"/>
          <w:sz w:val="24"/>
          <w:szCs w:val="24"/>
          <w:lang w:eastAsia="en-US"/>
        </w:rPr>
        <w:t>тия из раствора фосфатирования Фосфомет</w:t>
      </w:r>
      <w:r w:rsidR="009503BF" w:rsidRPr="009503BF">
        <w:rPr>
          <w:rFonts w:eastAsiaTheme="minorHAnsi"/>
          <w:color w:val="auto"/>
          <w:sz w:val="24"/>
          <w:szCs w:val="24"/>
          <w:lang w:eastAsia="en-US"/>
        </w:rPr>
        <w:t xml:space="preserve"> в присутствии 3-нитробензосульфоната натрия</w:t>
      </w:r>
    </w:p>
    <w:p w:rsidR="00B4469B" w:rsidRDefault="00B4469B" w:rsidP="00EC2D58">
      <w:pPr>
        <w:tabs>
          <w:tab w:val="left" w:pos="1785"/>
        </w:tabs>
        <w:spacing w:after="200" w:line="360" w:lineRule="auto"/>
        <w:ind w:firstLine="709"/>
        <w:contextualSpacing/>
        <w:jc w:val="both"/>
        <w:rPr>
          <w:rFonts w:eastAsiaTheme="minorHAnsi"/>
          <w:color w:val="auto"/>
          <w:sz w:val="24"/>
          <w:szCs w:val="24"/>
          <w:lang w:eastAsia="en-US"/>
        </w:rPr>
      </w:pPr>
    </w:p>
    <w:p w:rsidR="009503BF" w:rsidRPr="009503BF" w:rsidRDefault="009503BF" w:rsidP="00EC2D58">
      <w:pPr>
        <w:tabs>
          <w:tab w:val="left" w:pos="178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Время осаждения фосфатного покрытия изменяли от 1 до 60 мин. Согласно рисунку 10 с увеличением времени осаждения от 1 до 10 мин. коррозионная стойкость фосфатного покрытия резко увеличивается. При дальнейшем увеличении времени осаждения коррозио</w:t>
      </w:r>
      <w:r w:rsidRPr="009503BF">
        <w:rPr>
          <w:rFonts w:eastAsiaTheme="minorHAnsi"/>
          <w:color w:val="auto"/>
          <w:sz w:val="24"/>
          <w:szCs w:val="24"/>
          <w:lang w:eastAsia="en-US"/>
        </w:rPr>
        <w:t>н</w:t>
      </w:r>
      <w:r w:rsidRPr="009503BF">
        <w:rPr>
          <w:rFonts w:eastAsiaTheme="minorHAnsi"/>
          <w:color w:val="auto"/>
          <w:sz w:val="24"/>
          <w:szCs w:val="24"/>
          <w:lang w:eastAsia="en-US"/>
        </w:rPr>
        <w:t xml:space="preserve">ная стойкость покрытия растет с меньшей скоростью. За оптимальное время осаждения было принято время 10 мин. </w:t>
      </w:r>
    </w:p>
    <w:p w:rsidR="009503BF" w:rsidRPr="009503BF" w:rsidRDefault="009503BF" w:rsidP="00EC2D58">
      <w:pPr>
        <w:tabs>
          <w:tab w:val="left" w:pos="178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Таким образом, оптимальными условиями осаждения фосфатных покрытий из ра</w:t>
      </w:r>
      <w:r w:rsidRPr="009503BF">
        <w:rPr>
          <w:rFonts w:eastAsiaTheme="minorHAnsi"/>
          <w:color w:val="auto"/>
          <w:sz w:val="24"/>
          <w:szCs w:val="24"/>
          <w:lang w:eastAsia="en-US"/>
        </w:rPr>
        <w:t>с</w:t>
      </w:r>
      <w:r w:rsidR="00A66181">
        <w:rPr>
          <w:rFonts w:eastAsiaTheme="minorHAnsi"/>
          <w:color w:val="auto"/>
          <w:sz w:val="24"/>
          <w:szCs w:val="24"/>
          <w:lang w:eastAsia="en-US"/>
        </w:rPr>
        <w:t>твора фосфатирования</w:t>
      </w:r>
      <w:r w:rsidR="006830BB">
        <w:rPr>
          <w:rFonts w:eastAsiaTheme="minorHAnsi"/>
          <w:color w:val="auto"/>
          <w:sz w:val="24"/>
          <w:szCs w:val="24"/>
          <w:lang w:eastAsia="en-US"/>
        </w:rPr>
        <w:t xml:space="preserve"> </w:t>
      </w:r>
      <w:r w:rsidR="00A66181">
        <w:rPr>
          <w:rFonts w:eastAsiaTheme="minorHAnsi"/>
          <w:color w:val="auto"/>
          <w:sz w:val="24"/>
          <w:szCs w:val="24"/>
          <w:lang w:eastAsia="en-US"/>
        </w:rPr>
        <w:t>Фосфомет</w:t>
      </w:r>
      <w:r w:rsidRPr="009503BF">
        <w:rPr>
          <w:rFonts w:eastAsiaTheme="minorHAnsi"/>
          <w:color w:val="auto"/>
          <w:sz w:val="24"/>
          <w:szCs w:val="24"/>
          <w:lang w:eastAsia="en-US"/>
        </w:rPr>
        <w:t xml:space="preserve"> в присутствии 3-нитробензосульфоната натрия являются концентрация 3-нитробензосульфоната натрия 50 г/л; температура осаждения 60</w:t>
      </w:r>
      <w:r w:rsidR="008828E1">
        <w:rPr>
          <w:rFonts w:eastAsiaTheme="minorHAnsi"/>
          <w:color w:val="auto"/>
          <w:sz w:val="24"/>
          <w:szCs w:val="24"/>
          <w:vertAlign w:val="superscript"/>
          <w:lang w:eastAsia="en-US"/>
        </w:rPr>
        <w:t>o</w:t>
      </w:r>
      <w:r w:rsidRPr="009503BF">
        <w:rPr>
          <w:rFonts w:eastAsiaTheme="minorHAnsi"/>
          <w:color w:val="auto"/>
          <w:sz w:val="24"/>
          <w:szCs w:val="24"/>
          <w:lang w:eastAsia="en-US"/>
        </w:rPr>
        <w:t>С; время осаждения 10 мин. Коррозионная стойкость фосфатного покрытия при этих условиях оса</w:t>
      </w:r>
      <w:r w:rsidRPr="009503BF">
        <w:rPr>
          <w:rFonts w:eastAsiaTheme="minorHAnsi"/>
          <w:color w:val="auto"/>
          <w:sz w:val="24"/>
          <w:szCs w:val="24"/>
          <w:lang w:eastAsia="en-US"/>
        </w:rPr>
        <w:t>ж</w:t>
      </w:r>
      <w:r w:rsidRPr="009503BF">
        <w:rPr>
          <w:rFonts w:eastAsiaTheme="minorHAnsi"/>
          <w:color w:val="auto"/>
          <w:sz w:val="24"/>
          <w:szCs w:val="24"/>
          <w:lang w:eastAsia="en-US"/>
        </w:rPr>
        <w:t>дения составляет 230 с.</w:t>
      </w:r>
    </w:p>
    <w:p w:rsidR="00C87A67" w:rsidRDefault="00C87A67" w:rsidP="00EC2D58">
      <w:pPr>
        <w:spacing w:after="200" w:line="360" w:lineRule="auto"/>
        <w:ind w:firstLine="709"/>
        <w:contextualSpacing/>
        <w:jc w:val="both"/>
        <w:rPr>
          <w:rFonts w:eastAsiaTheme="minorHAnsi"/>
          <w:i/>
          <w:color w:val="auto"/>
          <w:sz w:val="24"/>
          <w:szCs w:val="24"/>
          <w:lang w:eastAsia="en-US"/>
        </w:rPr>
      </w:pPr>
    </w:p>
    <w:p w:rsidR="009503BF" w:rsidRPr="00E45B32" w:rsidRDefault="00B33ECA" w:rsidP="00EC2D58">
      <w:pPr>
        <w:spacing w:after="200" w:line="360" w:lineRule="auto"/>
        <w:ind w:firstLine="709"/>
        <w:contextualSpacing/>
        <w:jc w:val="both"/>
        <w:rPr>
          <w:rFonts w:eastAsiaTheme="minorHAnsi"/>
          <w:i/>
          <w:color w:val="auto"/>
          <w:sz w:val="24"/>
          <w:szCs w:val="24"/>
          <w:lang w:val="kk-KZ" w:eastAsia="en-US"/>
        </w:rPr>
      </w:pPr>
      <w:r>
        <w:rPr>
          <w:rFonts w:eastAsiaTheme="minorHAnsi"/>
          <w:i/>
          <w:color w:val="auto"/>
          <w:sz w:val="24"/>
          <w:szCs w:val="24"/>
          <w:lang w:eastAsia="en-US"/>
        </w:rPr>
        <w:t xml:space="preserve">2.4 </w:t>
      </w:r>
      <w:r w:rsidR="009503BF" w:rsidRPr="009503BF">
        <w:rPr>
          <w:rFonts w:eastAsiaTheme="minorHAnsi"/>
          <w:i/>
          <w:color w:val="auto"/>
          <w:sz w:val="24"/>
          <w:szCs w:val="24"/>
          <w:lang w:eastAsia="en-US"/>
        </w:rPr>
        <w:t xml:space="preserve">Выбор оптимальных условий </w:t>
      </w:r>
      <w:r w:rsidR="00A66181">
        <w:rPr>
          <w:rFonts w:eastAsiaTheme="minorHAnsi"/>
          <w:i/>
          <w:color w:val="auto"/>
          <w:sz w:val="24"/>
          <w:szCs w:val="24"/>
          <w:lang w:eastAsia="en-US"/>
        </w:rPr>
        <w:t>осаждения из раствора Цинкарь</w:t>
      </w:r>
      <w:r w:rsidR="009503BF" w:rsidRPr="009503BF">
        <w:rPr>
          <w:rFonts w:eastAsiaTheme="minorHAnsi"/>
          <w:i/>
          <w:color w:val="auto"/>
          <w:sz w:val="24"/>
          <w:szCs w:val="24"/>
          <w:lang w:eastAsia="en-US"/>
        </w:rPr>
        <w:t xml:space="preserve">  в присутстви</w:t>
      </w:r>
      <w:r w:rsidR="00E45B32">
        <w:rPr>
          <w:rFonts w:eastAsiaTheme="minorHAnsi"/>
          <w:i/>
          <w:color w:val="auto"/>
          <w:sz w:val="24"/>
          <w:szCs w:val="24"/>
          <w:lang w:eastAsia="en-US"/>
        </w:rPr>
        <w:t>и 3 - нитробензосуфоната натрия</w:t>
      </w:r>
    </w:p>
    <w:p w:rsidR="009503BF" w:rsidRPr="009503BF" w:rsidRDefault="009503BF" w:rsidP="00EC2D58">
      <w:pPr>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Проведено исследование влияния температуры осаждения фосфатного покрытия на железную основу из раствора фосфатирования</w:t>
      </w:r>
      <w:r w:rsidR="008828E1">
        <w:rPr>
          <w:rFonts w:eastAsiaTheme="minorHAnsi"/>
          <w:color w:val="auto"/>
          <w:sz w:val="24"/>
          <w:szCs w:val="24"/>
          <w:lang w:eastAsia="en-US"/>
        </w:rPr>
        <w:t xml:space="preserve"> </w:t>
      </w:r>
      <w:r w:rsidR="00A66181">
        <w:rPr>
          <w:rFonts w:eastAsiaTheme="minorHAnsi"/>
          <w:color w:val="auto"/>
          <w:sz w:val="24"/>
          <w:szCs w:val="24"/>
          <w:lang w:eastAsia="en-US"/>
        </w:rPr>
        <w:t>Ц</w:t>
      </w:r>
      <w:r w:rsidRPr="009503BF">
        <w:rPr>
          <w:rFonts w:eastAsiaTheme="minorHAnsi"/>
          <w:color w:val="auto"/>
          <w:sz w:val="24"/>
          <w:szCs w:val="24"/>
          <w:lang w:eastAsia="en-US"/>
        </w:rPr>
        <w:t>инкарь в присутствии 3 - нитробензосуф</w:t>
      </w:r>
      <w:r w:rsidRPr="009503BF">
        <w:rPr>
          <w:rFonts w:eastAsiaTheme="minorHAnsi"/>
          <w:color w:val="auto"/>
          <w:sz w:val="24"/>
          <w:szCs w:val="24"/>
          <w:lang w:eastAsia="en-US"/>
        </w:rPr>
        <w:t>о</w:t>
      </w:r>
      <w:r w:rsidR="00A66181">
        <w:rPr>
          <w:rFonts w:eastAsiaTheme="minorHAnsi"/>
          <w:color w:val="auto"/>
          <w:sz w:val="24"/>
          <w:szCs w:val="24"/>
          <w:lang w:eastAsia="en-US"/>
        </w:rPr>
        <w:t>ната натрия (рисунок 1</w:t>
      </w:r>
      <w:r w:rsidR="006830BB">
        <w:rPr>
          <w:rFonts w:eastAsiaTheme="minorHAnsi"/>
          <w:color w:val="auto"/>
          <w:sz w:val="24"/>
          <w:szCs w:val="24"/>
          <w:lang w:eastAsia="en-US"/>
        </w:rPr>
        <w:t>3</w:t>
      </w:r>
      <w:r w:rsidRPr="009503BF">
        <w:rPr>
          <w:rFonts w:eastAsiaTheme="minorHAnsi"/>
          <w:color w:val="auto"/>
          <w:sz w:val="24"/>
          <w:szCs w:val="24"/>
          <w:lang w:eastAsia="en-US"/>
        </w:rPr>
        <w:t>).</w:t>
      </w:r>
    </w:p>
    <w:p w:rsidR="009503BF" w:rsidRPr="009503BF" w:rsidRDefault="00F31188" w:rsidP="00C87A67">
      <w:pPr>
        <w:tabs>
          <w:tab w:val="left" w:pos="1785"/>
        </w:tabs>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lastRenderedPageBreak/>
        <w:drawing>
          <wp:inline distT="0" distB="0" distL="0" distR="0">
            <wp:extent cx="2551155" cy="1718968"/>
            <wp:effectExtent l="19050" t="0" r="1545"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549994" cy="1718186"/>
                    </a:xfrm>
                    <a:prstGeom prst="rect">
                      <a:avLst/>
                    </a:prstGeom>
                    <a:noFill/>
                    <a:ln w="9525">
                      <a:noFill/>
                      <a:miter lim="800000"/>
                      <a:headEnd/>
                      <a:tailEnd/>
                    </a:ln>
                  </pic:spPr>
                </pic:pic>
              </a:graphicData>
            </a:graphic>
          </wp:inline>
        </w:drawing>
      </w:r>
    </w:p>
    <w:p w:rsidR="009503BF" w:rsidRPr="009503BF" w:rsidRDefault="009503BF" w:rsidP="00F04963">
      <w:pPr>
        <w:spacing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Условия осаждения: концентрация 3-нитробензосульфоната натрия 50 г/л; время ос</w:t>
      </w:r>
      <w:r w:rsidRPr="009503BF">
        <w:rPr>
          <w:rFonts w:eastAsiaTheme="minorHAnsi"/>
          <w:color w:val="auto"/>
          <w:sz w:val="24"/>
          <w:szCs w:val="24"/>
          <w:lang w:eastAsia="en-US"/>
        </w:rPr>
        <w:t>а</w:t>
      </w:r>
      <w:r w:rsidRPr="009503BF">
        <w:rPr>
          <w:rFonts w:eastAsiaTheme="minorHAnsi"/>
          <w:color w:val="auto"/>
          <w:sz w:val="24"/>
          <w:szCs w:val="24"/>
          <w:lang w:eastAsia="en-US"/>
        </w:rPr>
        <w:t>ждения 10 мин, скор</w:t>
      </w:r>
      <w:r w:rsidR="00C87A67">
        <w:rPr>
          <w:rFonts w:eastAsiaTheme="minorHAnsi"/>
          <w:color w:val="auto"/>
          <w:sz w:val="24"/>
          <w:szCs w:val="24"/>
          <w:lang w:eastAsia="en-US"/>
        </w:rPr>
        <w:t>ость перемешивания 500 об/мин</w:t>
      </w:r>
    </w:p>
    <w:p w:rsidR="009503BF" w:rsidRPr="009503BF" w:rsidRDefault="00A66181" w:rsidP="00F04963">
      <w:pPr>
        <w:tabs>
          <w:tab w:val="left" w:pos="2355"/>
        </w:tabs>
        <w:spacing w:line="360" w:lineRule="auto"/>
        <w:jc w:val="center"/>
        <w:rPr>
          <w:rFonts w:eastAsiaTheme="minorHAnsi"/>
          <w:color w:val="auto"/>
          <w:sz w:val="24"/>
          <w:szCs w:val="24"/>
          <w:lang w:eastAsia="en-US"/>
        </w:rPr>
      </w:pPr>
      <w:r>
        <w:rPr>
          <w:rFonts w:eastAsiaTheme="minorHAnsi"/>
          <w:color w:val="auto"/>
          <w:sz w:val="24"/>
          <w:szCs w:val="24"/>
          <w:lang w:eastAsia="en-US"/>
        </w:rPr>
        <w:t>Рисунок 1</w:t>
      </w:r>
      <w:r w:rsidR="006830BB">
        <w:rPr>
          <w:rFonts w:eastAsiaTheme="minorHAnsi"/>
          <w:color w:val="auto"/>
          <w:sz w:val="24"/>
          <w:szCs w:val="24"/>
          <w:lang w:eastAsia="en-US"/>
        </w:rPr>
        <w:t>3</w:t>
      </w:r>
      <w:r w:rsidR="009503BF" w:rsidRPr="009503BF">
        <w:rPr>
          <w:rFonts w:eastAsiaTheme="minorHAnsi"/>
          <w:color w:val="auto"/>
          <w:sz w:val="24"/>
          <w:szCs w:val="24"/>
          <w:lang w:eastAsia="en-US"/>
        </w:rPr>
        <w:t xml:space="preserve"> – Влияние температуры осаждения на коррозионную стойкость фосфат</w:t>
      </w:r>
      <w:r>
        <w:rPr>
          <w:rFonts w:eastAsiaTheme="minorHAnsi"/>
          <w:color w:val="auto"/>
          <w:sz w:val="24"/>
          <w:szCs w:val="24"/>
          <w:lang w:eastAsia="en-US"/>
        </w:rPr>
        <w:t>ного п</w:t>
      </w:r>
      <w:r>
        <w:rPr>
          <w:rFonts w:eastAsiaTheme="minorHAnsi"/>
          <w:color w:val="auto"/>
          <w:sz w:val="24"/>
          <w:szCs w:val="24"/>
          <w:lang w:eastAsia="en-US"/>
        </w:rPr>
        <w:t>о</w:t>
      </w:r>
      <w:r>
        <w:rPr>
          <w:rFonts w:eastAsiaTheme="minorHAnsi"/>
          <w:color w:val="auto"/>
          <w:sz w:val="24"/>
          <w:szCs w:val="24"/>
          <w:lang w:eastAsia="en-US"/>
        </w:rPr>
        <w:t xml:space="preserve">крытия из раствора </w:t>
      </w:r>
      <w:r w:rsidR="009503BF" w:rsidRPr="009503BF">
        <w:rPr>
          <w:rFonts w:eastAsiaTheme="minorHAnsi"/>
          <w:color w:val="auto"/>
          <w:sz w:val="24"/>
          <w:szCs w:val="24"/>
          <w:lang w:eastAsia="en-US"/>
        </w:rPr>
        <w:t>Цинкарь 3</w:t>
      </w:r>
      <w:r w:rsidR="00C87A67">
        <w:rPr>
          <w:rFonts w:eastAsiaTheme="minorHAnsi"/>
          <w:color w:val="auto"/>
          <w:sz w:val="24"/>
          <w:szCs w:val="24"/>
          <w:lang w:eastAsia="en-US"/>
        </w:rPr>
        <w:t xml:space="preserve"> </w:t>
      </w:r>
      <w:r w:rsidR="009503BF" w:rsidRPr="009503BF">
        <w:rPr>
          <w:rFonts w:eastAsiaTheme="minorHAnsi"/>
          <w:color w:val="auto"/>
          <w:sz w:val="24"/>
          <w:szCs w:val="24"/>
          <w:lang w:eastAsia="en-US"/>
        </w:rPr>
        <w:t>- нитробензосуфоната натрия</w:t>
      </w:r>
    </w:p>
    <w:p w:rsidR="00F31188" w:rsidRDefault="00F31188" w:rsidP="00F04963">
      <w:pPr>
        <w:tabs>
          <w:tab w:val="left" w:pos="2355"/>
        </w:tabs>
        <w:spacing w:line="360" w:lineRule="auto"/>
        <w:ind w:firstLine="709"/>
        <w:contextualSpacing/>
        <w:jc w:val="both"/>
        <w:rPr>
          <w:rFonts w:eastAsiaTheme="minorHAnsi"/>
          <w:color w:val="auto"/>
          <w:sz w:val="24"/>
          <w:szCs w:val="24"/>
          <w:lang w:eastAsia="en-US"/>
        </w:rPr>
      </w:pPr>
    </w:p>
    <w:p w:rsidR="009503BF" w:rsidRPr="009503BF" w:rsidRDefault="00A66181" w:rsidP="00F04963">
      <w:pPr>
        <w:tabs>
          <w:tab w:val="left" w:pos="2355"/>
        </w:tabs>
        <w:spacing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Согласно рисунку 1</w:t>
      </w:r>
      <w:r w:rsidR="006830BB">
        <w:rPr>
          <w:rFonts w:eastAsiaTheme="minorHAnsi"/>
          <w:color w:val="auto"/>
          <w:sz w:val="24"/>
          <w:szCs w:val="24"/>
          <w:lang w:eastAsia="en-US"/>
        </w:rPr>
        <w:t>3</w:t>
      </w:r>
      <w:r w:rsidR="009503BF" w:rsidRPr="009503BF">
        <w:rPr>
          <w:rFonts w:eastAsiaTheme="minorHAnsi"/>
          <w:color w:val="auto"/>
          <w:sz w:val="24"/>
          <w:szCs w:val="24"/>
          <w:lang w:eastAsia="en-US"/>
        </w:rPr>
        <w:t xml:space="preserve"> с увеличением концентрации 3</w:t>
      </w:r>
      <w:r w:rsidR="008828E1">
        <w:rPr>
          <w:rFonts w:eastAsiaTheme="minorHAnsi"/>
          <w:color w:val="auto"/>
          <w:sz w:val="24"/>
          <w:szCs w:val="24"/>
          <w:lang w:eastAsia="en-US"/>
        </w:rPr>
        <w:t xml:space="preserve"> </w:t>
      </w:r>
      <w:r w:rsidR="009503BF" w:rsidRPr="009503BF">
        <w:rPr>
          <w:rFonts w:eastAsiaTheme="minorHAnsi"/>
          <w:color w:val="auto"/>
          <w:sz w:val="24"/>
          <w:szCs w:val="24"/>
          <w:lang w:eastAsia="en-US"/>
        </w:rPr>
        <w:t>- нитробензосуфоната натрия в р</w:t>
      </w:r>
      <w:r w:rsidR="00E77E96">
        <w:rPr>
          <w:rFonts w:eastAsiaTheme="minorHAnsi"/>
          <w:color w:val="auto"/>
          <w:sz w:val="24"/>
          <w:szCs w:val="24"/>
          <w:lang w:eastAsia="en-US"/>
        </w:rPr>
        <w:t>астворе фосфатирования</w:t>
      </w:r>
      <w:r w:rsidR="00C87A67">
        <w:rPr>
          <w:rFonts w:eastAsiaTheme="minorHAnsi"/>
          <w:color w:val="auto"/>
          <w:sz w:val="24"/>
          <w:szCs w:val="24"/>
          <w:lang w:eastAsia="en-US"/>
        </w:rPr>
        <w:t xml:space="preserve"> </w:t>
      </w:r>
      <w:r w:rsidR="00E77E96">
        <w:rPr>
          <w:rFonts w:eastAsiaTheme="minorHAnsi"/>
          <w:color w:val="auto"/>
          <w:sz w:val="24"/>
          <w:szCs w:val="24"/>
          <w:lang w:eastAsia="en-US"/>
        </w:rPr>
        <w:t>Цинкарь</w:t>
      </w:r>
      <w:r w:rsidR="009503BF" w:rsidRPr="009503BF">
        <w:rPr>
          <w:rFonts w:eastAsiaTheme="minorHAnsi"/>
          <w:color w:val="auto"/>
          <w:sz w:val="24"/>
          <w:szCs w:val="24"/>
          <w:lang w:eastAsia="en-US"/>
        </w:rPr>
        <w:t xml:space="preserve"> наблюдается рост коррозионной стойкости формируем</w:t>
      </w:r>
      <w:r w:rsidR="009503BF" w:rsidRPr="009503BF">
        <w:rPr>
          <w:rFonts w:eastAsiaTheme="minorHAnsi"/>
          <w:color w:val="auto"/>
          <w:sz w:val="24"/>
          <w:szCs w:val="24"/>
          <w:lang w:eastAsia="en-US"/>
        </w:rPr>
        <w:t>о</w:t>
      </w:r>
      <w:r w:rsidR="009503BF" w:rsidRPr="009503BF">
        <w:rPr>
          <w:rFonts w:eastAsiaTheme="minorHAnsi"/>
          <w:color w:val="auto"/>
          <w:sz w:val="24"/>
          <w:szCs w:val="24"/>
          <w:lang w:eastAsia="en-US"/>
        </w:rPr>
        <w:t>го фосфатного покрытия на поверхности железного образца. Оптимальной температурой осаждения была выбрана температура 60</w:t>
      </w:r>
      <w:r w:rsidR="008828E1">
        <w:rPr>
          <w:rFonts w:eastAsiaTheme="minorHAnsi"/>
          <w:color w:val="auto"/>
          <w:sz w:val="24"/>
          <w:szCs w:val="24"/>
          <w:vertAlign w:val="superscript"/>
          <w:lang w:eastAsia="en-US"/>
        </w:rPr>
        <w:t>o</w:t>
      </w:r>
      <w:r w:rsidR="009503BF" w:rsidRPr="009503BF">
        <w:rPr>
          <w:rFonts w:eastAsiaTheme="minorHAnsi"/>
          <w:color w:val="auto"/>
          <w:sz w:val="24"/>
          <w:szCs w:val="24"/>
          <w:lang w:eastAsia="en-US"/>
        </w:rPr>
        <w:t>С. Коррозионная стойкость фосфатного покрытия при этой температуре составляет 230 с. Дальнейший рост температуры приводит к незнач</w:t>
      </w:r>
      <w:r w:rsidR="009503BF" w:rsidRPr="009503BF">
        <w:rPr>
          <w:rFonts w:eastAsiaTheme="minorHAnsi"/>
          <w:color w:val="auto"/>
          <w:sz w:val="24"/>
          <w:szCs w:val="24"/>
          <w:lang w:eastAsia="en-US"/>
        </w:rPr>
        <w:t>и</w:t>
      </w:r>
      <w:r w:rsidR="009503BF" w:rsidRPr="009503BF">
        <w:rPr>
          <w:rFonts w:eastAsiaTheme="minorHAnsi"/>
          <w:color w:val="auto"/>
          <w:sz w:val="24"/>
          <w:szCs w:val="24"/>
          <w:lang w:eastAsia="en-US"/>
        </w:rPr>
        <w:t xml:space="preserve">тельному увеличению коррозионной стойкости. </w:t>
      </w:r>
    </w:p>
    <w:p w:rsidR="009503BF" w:rsidRDefault="009503BF" w:rsidP="00EC2D58">
      <w:pPr>
        <w:tabs>
          <w:tab w:val="left" w:pos="235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Определено оптимальное время осаждения фосфатного покрытия из раствора фос</w:t>
      </w:r>
      <w:r w:rsidR="00E77E96">
        <w:rPr>
          <w:rFonts w:eastAsiaTheme="minorHAnsi"/>
          <w:color w:val="auto"/>
          <w:sz w:val="24"/>
          <w:szCs w:val="24"/>
          <w:lang w:eastAsia="en-US"/>
        </w:rPr>
        <w:t>ф</w:t>
      </w:r>
      <w:r w:rsidR="00E77E96">
        <w:rPr>
          <w:rFonts w:eastAsiaTheme="minorHAnsi"/>
          <w:color w:val="auto"/>
          <w:sz w:val="24"/>
          <w:szCs w:val="24"/>
          <w:lang w:eastAsia="en-US"/>
        </w:rPr>
        <w:t>а</w:t>
      </w:r>
      <w:r w:rsidR="00E77E96">
        <w:rPr>
          <w:rFonts w:eastAsiaTheme="minorHAnsi"/>
          <w:color w:val="auto"/>
          <w:sz w:val="24"/>
          <w:szCs w:val="24"/>
          <w:lang w:eastAsia="en-US"/>
        </w:rPr>
        <w:t>тирования</w:t>
      </w:r>
      <w:r w:rsidR="00C87A67">
        <w:rPr>
          <w:rFonts w:eastAsiaTheme="minorHAnsi"/>
          <w:color w:val="auto"/>
          <w:sz w:val="24"/>
          <w:szCs w:val="24"/>
          <w:lang w:eastAsia="en-US"/>
        </w:rPr>
        <w:t xml:space="preserve"> </w:t>
      </w:r>
      <w:r w:rsidR="00E77E96">
        <w:rPr>
          <w:rFonts w:eastAsiaTheme="minorHAnsi"/>
          <w:color w:val="auto"/>
          <w:sz w:val="24"/>
          <w:szCs w:val="24"/>
          <w:lang w:eastAsia="en-US"/>
        </w:rPr>
        <w:t>Цинкарь</w:t>
      </w:r>
      <w:r w:rsidRPr="009503BF">
        <w:rPr>
          <w:rFonts w:eastAsiaTheme="minorHAnsi"/>
          <w:color w:val="auto"/>
          <w:sz w:val="24"/>
          <w:szCs w:val="24"/>
          <w:lang w:eastAsia="en-US"/>
        </w:rPr>
        <w:t xml:space="preserve"> в присутствии 3-нитробензосульфоната натрия при оптимальной темп</w:t>
      </w:r>
      <w:r w:rsidRPr="009503BF">
        <w:rPr>
          <w:rFonts w:eastAsiaTheme="minorHAnsi"/>
          <w:color w:val="auto"/>
          <w:sz w:val="24"/>
          <w:szCs w:val="24"/>
          <w:lang w:eastAsia="en-US"/>
        </w:rPr>
        <w:t>е</w:t>
      </w:r>
      <w:r w:rsidRPr="009503BF">
        <w:rPr>
          <w:rFonts w:eastAsiaTheme="minorHAnsi"/>
          <w:color w:val="auto"/>
          <w:sz w:val="24"/>
          <w:szCs w:val="24"/>
          <w:lang w:eastAsia="en-US"/>
        </w:rPr>
        <w:t>ратуре 60</w:t>
      </w:r>
      <w:r w:rsidR="008828E1">
        <w:rPr>
          <w:rFonts w:eastAsiaTheme="minorHAnsi"/>
          <w:color w:val="auto"/>
          <w:sz w:val="24"/>
          <w:szCs w:val="24"/>
          <w:vertAlign w:val="superscript"/>
          <w:lang w:eastAsia="en-US"/>
        </w:rPr>
        <w:t>o</w:t>
      </w:r>
      <w:r w:rsidR="00E77E96">
        <w:rPr>
          <w:rFonts w:eastAsiaTheme="minorHAnsi"/>
          <w:color w:val="auto"/>
          <w:sz w:val="24"/>
          <w:szCs w:val="24"/>
          <w:lang w:eastAsia="en-US"/>
        </w:rPr>
        <w:t>С (рисунок 1</w:t>
      </w:r>
      <w:r w:rsidR="006830BB">
        <w:rPr>
          <w:rFonts w:eastAsiaTheme="minorHAnsi"/>
          <w:color w:val="auto"/>
          <w:sz w:val="24"/>
          <w:szCs w:val="24"/>
          <w:lang w:eastAsia="en-US"/>
        </w:rPr>
        <w:t>4</w:t>
      </w:r>
      <w:r w:rsidRPr="009503BF">
        <w:rPr>
          <w:rFonts w:eastAsiaTheme="minorHAnsi"/>
          <w:color w:val="auto"/>
          <w:sz w:val="24"/>
          <w:szCs w:val="24"/>
          <w:lang w:eastAsia="en-US"/>
        </w:rPr>
        <w:t>).</w:t>
      </w:r>
    </w:p>
    <w:p w:rsidR="00F31188" w:rsidRPr="009503BF" w:rsidRDefault="00F31188" w:rsidP="00EC2D58">
      <w:pPr>
        <w:tabs>
          <w:tab w:val="left" w:pos="2355"/>
        </w:tabs>
        <w:spacing w:after="200" w:line="360" w:lineRule="auto"/>
        <w:ind w:firstLine="709"/>
        <w:contextualSpacing/>
        <w:jc w:val="both"/>
        <w:rPr>
          <w:rFonts w:eastAsiaTheme="minorHAnsi"/>
          <w:color w:val="auto"/>
          <w:sz w:val="24"/>
          <w:szCs w:val="24"/>
          <w:lang w:eastAsia="en-US"/>
        </w:rPr>
      </w:pPr>
    </w:p>
    <w:p w:rsidR="009503BF" w:rsidRPr="009503BF" w:rsidRDefault="00F31188" w:rsidP="00EC2D58">
      <w:pPr>
        <w:tabs>
          <w:tab w:val="left" w:pos="2445"/>
        </w:tabs>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3811817" cy="1781907"/>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812142" cy="1782059"/>
                    </a:xfrm>
                    <a:prstGeom prst="rect">
                      <a:avLst/>
                    </a:prstGeom>
                    <a:noFill/>
                    <a:ln w="9525">
                      <a:noFill/>
                      <a:miter lim="800000"/>
                      <a:headEnd/>
                      <a:tailEnd/>
                    </a:ln>
                  </pic:spPr>
                </pic:pic>
              </a:graphicData>
            </a:graphic>
          </wp:inline>
        </w:drawing>
      </w:r>
    </w:p>
    <w:p w:rsidR="009503BF" w:rsidRPr="009503BF" w:rsidRDefault="009503BF" w:rsidP="00EC2D58">
      <w:pPr>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Условия осаждения: концентрация 3-нитробензосульфоната натрия 50 г/л; температ</w:t>
      </w:r>
      <w:r w:rsidRPr="009503BF">
        <w:rPr>
          <w:rFonts w:eastAsiaTheme="minorHAnsi"/>
          <w:color w:val="auto"/>
          <w:sz w:val="24"/>
          <w:szCs w:val="24"/>
          <w:lang w:eastAsia="en-US"/>
        </w:rPr>
        <w:t>у</w:t>
      </w:r>
      <w:r w:rsidRPr="009503BF">
        <w:rPr>
          <w:rFonts w:eastAsiaTheme="minorHAnsi"/>
          <w:color w:val="auto"/>
          <w:sz w:val="24"/>
          <w:szCs w:val="24"/>
          <w:lang w:eastAsia="en-US"/>
        </w:rPr>
        <w:t>ра осаждения 60</w:t>
      </w:r>
      <w:r w:rsidR="006049D8">
        <w:rPr>
          <w:rFonts w:eastAsiaTheme="minorHAnsi"/>
          <w:color w:val="auto"/>
          <w:sz w:val="24"/>
          <w:szCs w:val="24"/>
          <w:vertAlign w:val="superscript"/>
          <w:lang w:eastAsia="en-US"/>
        </w:rPr>
        <w:t>o</w:t>
      </w:r>
      <w:r w:rsidR="008828E1">
        <w:rPr>
          <w:rFonts w:eastAsiaTheme="minorHAnsi"/>
          <w:color w:val="auto"/>
          <w:sz w:val="24"/>
          <w:szCs w:val="24"/>
          <w:lang w:eastAsia="en-US"/>
        </w:rPr>
        <w:t>С</w:t>
      </w:r>
      <w:r w:rsidRPr="009503BF">
        <w:rPr>
          <w:rFonts w:eastAsiaTheme="minorHAnsi"/>
          <w:color w:val="auto"/>
          <w:sz w:val="24"/>
          <w:szCs w:val="24"/>
          <w:lang w:eastAsia="en-US"/>
        </w:rPr>
        <w:t>, ск</w:t>
      </w:r>
      <w:r w:rsidR="008828E1">
        <w:rPr>
          <w:rFonts w:eastAsiaTheme="minorHAnsi"/>
          <w:color w:val="auto"/>
          <w:sz w:val="24"/>
          <w:szCs w:val="24"/>
          <w:lang w:eastAsia="en-US"/>
        </w:rPr>
        <w:t>орость перемешивания 500 об/мин</w:t>
      </w:r>
    </w:p>
    <w:p w:rsidR="009503BF" w:rsidRPr="009503BF" w:rsidRDefault="00E77E96" w:rsidP="00C87A67">
      <w:pPr>
        <w:tabs>
          <w:tab w:val="left" w:pos="1785"/>
        </w:tabs>
        <w:spacing w:after="200" w:line="360" w:lineRule="auto"/>
        <w:jc w:val="center"/>
        <w:rPr>
          <w:rFonts w:eastAsiaTheme="minorHAnsi"/>
          <w:color w:val="auto"/>
          <w:sz w:val="24"/>
          <w:szCs w:val="24"/>
          <w:lang w:eastAsia="en-US"/>
        </w:rPr>
      </w:pPr>
      <w:r>
        <w:rPr>
          <w:rFonts w:eastAsiaTheme="minorHAnsi"/>
          <w:color w:val="auto"/>
          <w:sz w:val="24"/>
          <w:szCs w:val="24"/>
          <w:lang w:eastAsia="en-US"/>
        </w:rPr>
        <w:t>Рисунок 1</w:t>
      </w:r>
      <w:r w:rsidR="006830BB">
        <w:rPr>
          <w:rFonts w:eastAsiaTheme="minorHAnsi"/>
          <w:color w:val="auto"/>
          <w:sz w:val="24"/>
          <w:szCs w:val="24"/>
          <w:lang w:eastAsia="en-US"/>
        </w:rPr>
        <w:t>4</w:t>
      </w:r>
      <w:r w:rsidR="009503BF" w:rsidRPr="009503BF">
        <w:rPr>
          <w:rFonts w:eastAsiaTheme="minorHAnsi"/>
          <w:color w:val="auto"/>
          <w:sz w:val="24"/>
          <w:szCs w:val="24"/>
          <w:lang w:eastAsia="en-US"/>
        </w:rPr>
        <w:t xml:space="preserve"> – Влияние времени осаждения на коррозионную стойкость фосфатного покрытия из раствора фо</w:t>
      </w:r>
      <w:r>
        <w:rPr>
          <w:rFonts w:eastAsiaTheme="minorHAnsi"/>
          <w:color w:val="auto"/>
          <w:sz w:val="24"/>
          <w:szCs w:val="24"/>
          <w:lang w:eastAsia="en-US"/>
        </w:rPr>
        <w:t>сфатирования</w:t>
      </w:r>
      <w:r w:rsidR="00C87A67">
        <w:rPr>
          <w:rFonts w:eastAsiaTheme="minorHAnsi"/>
          <w:color w:val="auto"/>
          <w:sz w:val="24"/>
          <w:szCs w:val="24"/>
          <w:lang w:eastAsia="en-US"/>
        </w:rPr>
        <w:t xml:space="preserve"> </w:t>
      </w:r>
      <w:r>
        <w:rPr>
          <w:rFonts w:eastAsiaTheme="minorHAnsi"/>
          <w:color w:val="auto"/>
          <w:sz w:val="24"/>
          <w:szCs w:val="24"/>
          <w:lang w:eastAsia="en-US"/>
        </w:rPr>
        <w:t>Цинкарь</w:t>
      </w:r>
      <w:r w:rsidR="009503BF" w:rsidRPr="009503BF">
        <w:rPr>
          <w:rFonts w:eastAsiaTheme="minorHAnsi"/>
          <w:color w:val="auto"/>
          <w:sz w:val="24"/>
          <w:szCs w:val="24"/>
          <w:lang w:eastAsia="en-US"/>
        </w:rPr>
        <w:t xml:space="preserve"> в присутствии 3-нитробензосульфоната натрия</w:t>
      </w:r>
    </w:p>
    <w:p w:rsidR="00F31188" w:rsidRDefault="00F31188" w:rsidP="00EC2D58">
      <w:pPr>
        <w:tabs>
          <w:tab w:val="left" w:pos="1785"/>
        </w:tabs>
        <w:spacing w:after="200" w:line="360" w:lineRule="auto"/>
        <w:ind w:firstLine="709"/>
        <w:contextualSpacing/>
        <w:jc w:val="both"/>
        <w:rPr>
          <w:rFonts w:eastAsiaTheme="minorHAnsi"/>
          <w:color w:val="auto"/>
          <w:sz w:val="24"/>
          <w:szCs w:val="24"/>
          <w:lang w:eastAsia="en-US"/>
        </w:rPr>
      </w:pPr>
    </w:p>
    <w:p w:rsidR="009503BF" w:rsidRPr="009503BF" w:rsidRDefault="00E77E96" w:rsidP="00EC2D58">
      <w:pPr>
        <w:tabs>
          <w:tab w:val="left" w:pos="1785"/>
        </w:tabs>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lastRenderedPageBreak/>
        <w:t>Согласно рисунку 1</w:t>
      </w:r>
      <w:r w:rsidR="006830BB">
        <w:rPr>
          <w:rFonts w:eastAsiaTheme="minorHAnsi"/>
          <w:color w:val="auto"/>
          <w:sz w:val="24"/>
          <w:szCs w:val="24"/>
          <w:lang w:eastAsia="en-US"/>
        </w:rPr>
        <w:t>4</w:t>
      </w:r>
      <w:r w:rsidR="009503BF" w:rsidRPr="009503BF">
        <w:rPr>
          <w:rFonts w:eastAsiaTheme="minorHAnsi"/>
          <w:color w:val="auto"/>
          <w:sz w:val="24"/>
          <w:szCs w:val="24"/>
          <w:lang w:eastAsia="en-US"/>
        </w:rPr>
        <w:t xml:space="preserve"> наибольший рост коррозионной стойкости фосфатного покр</w:t>
      </w:r>
      <w:r w:rsidR="009503BF" w:rsidRPr="009503BF">
        <w:rPr>
          <w:rFonts w:eastAsiaTheme="minorHAnsi"/>
          <w:color w:val="auto"/>
          <w:sz w:val="24"/>
          <w:szCs w:val="24"/>
          <w:lang w:eastAsia="en-US"/>
        </w:rPr>
        <w:t>ы</w:t>
      </w:r>
      <w:r>
        <w:rPr>
          <w:rFonts w:eastAsiaTheme="minorHAnsi"/>
          <w:color w:val="auto"/>
          <w:sz w:val="24"/>
          <w:szCs w:val="24"/>
          <w:lang w:eastAsia="en-US"/>
        </w:rPr>
        <w:t>тия из раствора фосфатирования</w:t>
      </w:r>
      <w:r w:rsidR="00C87A67">
        <w:rPr>
          <w:rFonts w:eastAsiaTheme="minorHAnsi"/>
          <w:color w:val="auto"/>
          <w:sz w:val="24"/>
          <w:szCs w:val="24"/>
          <w:lang w:eastAsia="en-US"/>
        </w:rPr>
        <w:t xml:space="preserve"> </w:t>
      </w:r>
      <w:r>
        <w:rPr>
          <w:rFonts w:eastAsiaTheme="minorHAnsi"/>
          <w:color w:val="auto"/>
          <w:sz w:val="24"/>
          <w:szCs w:val="24"/>
          <w:lang w:eastAsia="en-US"/>
        </w:rPr>
        <w:t>Цинкарь</w:t>
      </w:r>
      <w:r w:rsidR="009503BF" w:rsidRPr="009503BF">
        <w:rPr>
          <w:rFonts w:eastAsiaTheme="minorHAnsi"/>
          <w:color w:val="auto"/>
          <w:sz w:val="24"/>
          <w:szCs w:val="24"/>
          <w:lang w:eastAsia="en-US"/>
        </w:rPr>
        <w:t xml:space="preserve"> в присутствии 3-нитробензосульфоната натрия н</w:t>
      </w:r>
      <w:r w:rsidR="009503BF" w:rsidRPr="009503BF">
        <w:rPr>
          <w:rFonts w:eastAsiaTheme="minorHAnsi"/>
          <w:color w:val="auto"/>
          <w:sz w:val="24"/>
          <w:szCs w:val="24"/>
          <w:lang w:eastAsia="en-US"/>
        </w:rPr>
        <w:t>а</w:t>
      </w:r>
      <w:r w:rsidR="009503BF" w:rsidRPr="009503BF">
        <w:rPr>
          <w:rFonts w:eastAsiaTheme="minorHAnsi"/>
          <w:color w:val="auto"/>
          <w:sz w:val="24"/>
          <w:szCs w:val="24"/>
          <w:lang w:eastAsia="en-US"/>
        </w:rPr>
        <w:t>блюдается в первые 10 минут осаждения. Коррозионная стойкость при этом времени соста</w:t>
      </w:r>
      <w:r w:rsidR="009503BF" w:rsidRPr="009503BF">
        <w:rPr>
          <w:rFonts w:eastAsiaTheme="minorHAnsi"/>
          <w:color w:val="auto"/>
          <w:sz w:val="24"/>
          <w:szCs w:val="24"/>
          <w:lang w:eastAsia="en-US"/>
        </w:rPr>
        <w:t>в</w:t>
      </w:r>
      <w:r w:rsidR="009503BF" w:rsidRPr="009503BF">
        <w:rPr>
          <w:rFonts w:eastAsiaTheme="minorHAnsi"/>
          <w:color w:val="auto"/>
          <w:sz w:val="24"/>
          <w:szCs w:val="24"/>
          <w:lang w:eastAsia="en-US"/>
        </w:rPr>
        <w:t>ляет 230 с. При дальнейшем увеличении  времени осаждения защитная способность форм</w:t>
      </w:r>
      <w:r w:rsidR="009503BF" w:rsidRPr="009503BF">
        <w:rPr>
          <w:rFonts w:eastAsiaTheme="minorHAnsi"/>
          <w:color w:val="auto"/>
          <w:sz w:val="24"/>
          <w:szCs w:val="24"/>
          <w:lang w:eastAsia="en-US"/>
        </w:rPr>
        <w:t>и</w:t>
      </w:r>
      <w:r w:rsidR="009503BF" w:rsidRPr="009503BF">
        <w:rPr>
          <w:rFonts w:eastAsiaTheme="minorHAnsi"/>
          <w:color w:val="auto"/>
          <w:sz w:val="24"/>
          <w:szCs w:val="24"/>
          <w:lang w:eastAsia="en-US"/>
        </w:rPr>
        <w:t xml:space="preserve">руемого фосфатного покрытия увеличивается незначительно. </w:t>
      </w:r>
    </w:p>
    <w:p w:rsidR="009503BF" w:rsidRPr="009503BF" w:rsidRDefault="009503BF" w:rsidP="00EC2D58">
      <w:pPr>
        <w:tabs>
          <w:tab w:val="left" w:pos="178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Таким образом, оптимальными условиями осаждения фосфатного покрытия из ра</w:t>
      </w:r>
      <w:r w:rsidRPr="009503BF">
        <w:rPr>
          <w:rFonts w:eastAsiaTheme="minorHAnsi"/>
          <w:color w:val="auto"/>
          <w:sz w:val="24"/>
          <w:szCs w:val="24"/>
          <w:lang w:eastAsia="en-US"/>
        </w:rPr>
        <w:t>с</w:t>
      </w:r>
      <w:r w:rsidR="00E77E96">
        <w:rPr>
          <w:rFonts w:eastAsiaTheme="minorHAnsi"/>
          <w:color w:val="auto"/>
          <w:sz w:val="24"/>
          <w:szCs w:val="24"/>
          <w:lang w:eastAsia="en-US"/>
        </w:rPr>
        <w:t>твора фосфатирования</w:t>
      </w:r>
      <w:r w:rsidR="00C87A67">
        <w:rPr>
          <w:rFonts w:eastAsiaTheme="minorHAnsi"/>
          <w:color w:val="auto"/>
          <w:sz w:val="24"/>
          <w:szCs w:val="24"/>
          <w:lang w:eastAsia="en-US"/>
        </w:rPr>
        <w:t xml:space="preserve"> </w:t>
      </w:r>
      <w:r w:rsidR="00E77E96">
        <w:rPr>
          <w:rFonts w:eastAsiaTheme="minorHAnsi"/>
          <w:color w:val="auto"/>
          <w:sz w:val="24"/>
          <w:szCs w:val="24"/>
          <w:lang w:eastAsia="en-US"/>
        </w:rPr>
        <w:t>Цинкарь</w:t>
      </w:r>
      <w:r w:rsidRPr="009503BF">
        <w:rPr>
          <w:rFonts w:eastAsiaTheme="minorHAnsi"/>
          <w:color w:val="auto"/>
          <w:sz w:val="24"/>
          <w:szCs w:val="24"/>
          <w:lang w:eastAsia="en-US"/>
        </w:rPr>
        <w:t xml:space="preserve"> в присутствии 50 г/л 3-нитробензосульфоната натрия явл</w:t>
      </w:r>
      <w:r w:rsidRPr="009503BF">
        <w:rPr>
          <w:rFonts w:eastAsiaTheme="minorHAnsi"/>
          <w:color w:val="auto"/>
          <w:sz w:val="24"/>
          <w:szCs w:val="24"/>
          <w:lang w:eastAsia="en-US"/>
        </w:rPr>
        <w:t>я</w:t>
      </w:r>
      <w:r w:rsidRPr="009503BF">
        <w:rPr>
          <w:rFonts w:eastAsiaTheme="minorHAnsi"/>
          <w:color w:val="auto"/>
          <w:sz w:val="24"/>
          <w:szCs w:val="24"/>
          <w:lang w:eastAsia="en-US"/>
        </w:rPr>
        <w:t>ются температура осаждения 60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 xml:space="preserve">С и время осаждения 10 минут. Коррозионная стойкость формируемого покрытия при этих условиях составляет 230 с. </w:t>
      </w:r>
    </w:p>
    <w:p w:rsidR="00C87A67" w:rsidRDefault="00C87A67" w:rsidP="00EC2D58">
      <w:pPr>
        <w:tabs>
          <w:tab w:val="left" w:pos="1785"/>
        </w:tabs>
        <w:spacing w:after="200" w:line="360" w:lineRule="auto"/>
        <w:ind w:firstLine="709"/>
        <w:contextualSpacing/>
        <w:jc w:val="both"/>
        <w:rPr>
          <w:rFonts w:eastAsiaTheme="minorHAnsi"/>
          <w:i/>
          <w:color w:val="auto"/>
          <w:sz w:val="24"/>
          <w:szCs w:val="24"/>
          <w:lang w:eastAsia="en-US"/>
        </w:rPr>
      </w:pPr>
    </w:p>
    <w:p w:rsidR="00B33ECA" w:rsidRDefault="005F79E9" w:rsidP="00EC2D58">
      <w:pPr>
        <w:tabs>
          <w:tab w:val="left" w:pos="1785"/>
        </w:tabs>
        <w:spacing w:after="200" w:line="360" w:lineRule="auto"/>
        <w:ind w:firstLine="709"/>
        <w:contextualSpacing/>
        <w:jc w:val="both"/>
        <w:rPr>
          <w:rFonts w:eastAsiaTheme="minorHAnsi"/>
          <w:i/>
          <w:color w:val="auto"/>
          <w:sz w:val="24"/>
          <w:szCs w:val="24"/>
          <w:lang w:eastAsia="en-US"/>
        </w:rPr>
      </w:pPr>
      <w:r>
        <w:rPr>
          <w:rFonts w:eastAsiaTheme="minorHAnsi"/>
          <w:i/>
          <w:color w:val="auto"/>
          <w:sz w:val="24"/>
          <w:szCs w:val="24"/>
          <w:lang w:eastAsia="en-US"/>
        </w:rPr>
        <w:t>2.5 Влияние последующей обработки на коррозионную стойкость формируемых п</w:t>
      </w:r>
      <w:r>
        <w:rPr>
          <w:rFonts w:eastAsiaTheme="minorHAnsi"/>
          <w:i/>
          <w:color w:val="auto"/>
          <w:sz w:val="24"/>
          <w:szCs w:val="24"/>
          <w:lang w:eastAsia="en-US"/>
        </w:rPr>
        <w:t>о</w:t>
      </w:r>
      <w:r>
        <w:rPr>
          <w:rFonts w:eastAsiaTheme="minorHAnsi"/>
          <w:i/>
          <w:color w:val="auto"/>
          <w:sz w:val="24"/>
          <w:szCs w:val="24"/>
          <w:lang w:eastAsia="en-US"/>
        </w:rPr>
        <w:t xml:space="preserve">крытий </w:t>
      </w:r>
    </w:p>
    <w:p w:rsidR="005F79E9" w:rsidRDefault="00354F7D" w:rsidP="00EC2D58">
      <w:pPr>
        <w:tabs>
          <w:tab w:val="left" w:pos="1785"/>
        </w:tabs>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Исследовано влияние последующей термической обработки формируемых фосфатных покрытий на их коррозионную стойкость. Сформированное фосфатное покрытие, получе</w:t>
      </w:r>
      <w:r>
        <w:rPr>
          <w:rFonts w:eastAsiaTheme="minorHAnsi"/>
          <w:color w:val="auto"/>
          <w:sz w:val="24"/>
          <w:szCs w:val="24"/>
          <w:lang w:eastAsia="en-US"/>
        </w:rPr>
        <w:t>н</w:t>
      </w:r>
      <w:r>
        <w:rPr>
          <w:rFonts w:eastAsiaTheme="minorHAnsi"/>
          <w:color w:val="auto"/>
          <w:sz w:val="24"/>
          <w:szCs w:val="24"/>
          <w:lang w:eastAsia="en-US"/>
        </w:rPr>
        <w:t>ное из раствора Фосфомет в присутствии ускорителя нитрофенола</w:t>
      </w:r>
      <w:r w:rsidR="00DB1F38">
        <w:rPr>
          <w:rFonts w:eastAsiaTheme="minorHAnsi"/>
          <w:color w:val="auto"/>
          <w:sz w:val="24"/>
          <w:szCs w:val="24"/>
          <w:lang w:eastAsia="en-US"/>
        </w:rPr>
        <w:t>,</w:t>
      </w:r>
      <w:r>
        <w:rPr>
          <w:rFonts w:eastAsiaTheme="minorHAnsi"/>
          <w:color w:val="auto"/>
          <w:sz w:val="24"/>
          <w:szCs w:val="24"/>
          <w:lang w:eastAsia="en-US"/>
        </w:rPr>
        <w:t xml:space="preserve"> высушивали в сушил</w:t>
      </w:r>
      <w:r>
        <w:rPr>
          <w:rFonts w:eastAsiaTheme="minorHAnsi"/>
          <w:color w:val="auto"/>
          <w:sz w:val="24"/>
          <w:szCs w:val="24"/>
          <w:lang w:eastAsia="en-US"/>
        </w:rPr>
        <w:t>ь</w:t>
      </w:r>
      <w:r>
        <w:rPr>
          <w:rFonts w:eastAsiaTheme="minorHAnsi"/>
          <w:color w:val="auto"/>
          <w:sz w:val="24"/>
          <w:szCs w:val="24"/>
          <w:lang w:eastAsia="en-US"/>
        </w:rPr>
        <w:t>ном шкафу</w:t>
      </w:r>
      <w:r w:rsidR="00DB1F38">
        <w:rPr>
          <w:rFonts w:eastAsiaTheme="minorHAnsi"/>
          <w:color w:val="auto"/>
          <w:sz w:val="24"/>
          <w:szCs w:val="24"/>
          <w:lang w:val="en-US" w:eastAsia="en-US"/>
        </w:rPr>
        <w:t>SNOL</w:t>
      </w:r>
      <w:r w:rsidR="00DB1F38">
        <w:rPr>
          <w:rFonts w:eastAsiaTheme="minorHAnsi"/>
          <w:color w:val="auto"/>
          <w:sz w:val="24"/>
          <w:szCs w:val="24"/>
          <w:lang w:eastAsia="en-US"/>
        </w:rPr>
        <w:t xml:space="preserve"> 67/350 при</w:t>
      </w:r>
      <w:r w:rsidR="00424949">
        <w:rPr>
          <w:rFonts w:eastAsiaTheme="minorHAnsi"/>
          <w:color w:val="auto"/>
          <w:sz w:val="24"/>
          <w:szCs w:val="24"/>
          <w:lang w:eastAsia="en-US"/>
        </w:rPr>
        <w:t xml:space="preserve"> разных температурах и в течение</w:t>
      </w:r>
      <w:r w:rsidR="00DB1F38">
        <w:rPr>
          <w:rFonts w:eastAsiaTheme="minorHAnsi"/>
          <w:color w:val="auto"/>
          <w:sz w:val="24"/>
          <w:szCs w:val="24"/>
          <w:lang w:eastAsia="en-US"/>
        </w:rPr>
        <w:t xml:space="preserve"> различного времени. </w:t>
      </w:r>
      <w:r>
        <w:rPr>
          <w:rFonts w:eastAsiaTheme="minorHAnsi"/>
          <w:color w:val="auto"/>
          <w:sz w:val="24"/>
          <w:szCs w:val="24"/>
          <w:lang w:eastAsia="en-US"/>
        </w:rPr>
        <w:t>На р</w:t>
      </w:r>
      <w:r>
        <w:rPr>
          <w:rFonts w:eastAsiaTheme="minorHAnsi"/>
          <w:color w:val="auto"/>
          <w:sz w:val="24"/>
          <w:szCs w:val="24"/>
          <w:lang w:eastAsia="en-US"/>
        </w:rPr>
        <w:t>и</w:t>
      </w:r>
      <w:r>
        <w:rPr>
          <w:rFonts w:eastAsiaTheme="minorHAnsi"/>
          <w:color w:val="auto"/>
          <w:sz w:val="24"/>
          <w:szCs w:val="24"/>
          <w:lang w:eastAsia="en-US"/>
        </w:rPr>
        <w:t>сунке</w:t>
      </w:r>
      <w:r w:rsidR="00476E61">
        <w:rPr>
          <w:rFonts w:eastAsiaTheme="minorHAnsi"/>
          <w:color w:val="auto"/>
          <w:sz w:val="24"/>
          <w:szCs w:val="24"/>
          <w:lang w:eastAsia="en-US"/>
        </w:rPr>
        <w:t xml:space="preserve"> 1</w:t>
      </w:r>
      <w:r w:rsidR="006830BB">
        <w:rPr>
          <w:rFonts w:eastAsiaTheme="minorHAnsi"/>
          <w:color w:val="auto"/>
          <w:sz w:val="24"/>
          <w:szCs w:val="24"/>
          <w:lang w:eastAsia="en-US"/>
        </w:rPr>
        <w:t>5</w:t>
      </w:r>
      <w:r w:rsidR="00476E61">
        <w:rPr>
          <w:rFonts w:eastAsiaTheme="minorHAnsi"/>
          <w:color w:val="auto"/>
          <w:sz w:val="24"/>
          <w:szCs w:val="24"/>
          <w:lang w:eastAsia="en-US"/>
        </w:rPr>
        <w:t xml:space="preserve"> показано влияние температуры последующего высушивания фосфатных покрытий, осажденных из раствора Фосфомет в присутствии нитрофенола 5</w:t>
      </w:r>
      <w:r w:rsidR="00787AB4">
        <w:rPr>
          <w:rFonts w:eastAsiaTheme="minorHAnsi"/>
          <w:color w:val="auto"/>
          <w:sz w:val="24"/>
          <w:szCs w:val="24"/>
          <w:lang w:eastAsia="en-US"/>
        </w:rPr>
        <w:t xml:space="preserve"> </w:t>
      </w:r>
      <w:r w:rsidR="00476E61">
        <w:rPr>
          <w:rFonts w:eastAsiaTheme="minorHAnsi"/>
          <w:color w:val="auto"/>
          <w:sz w:val="24"/>
          <w:szCs w:val="24"/>
          <w:lang w:eastAsia="en-US"/>
        </w:rPr>
        <w:t xml:space="preserve">г/л, на </w:t>
      </w:r>
      <w:r w:rsidR="003942E0">
        <w:rPr>
          <w:rFonts w:eastAsiaTheme="minorHAnsi"/>
          <w:color w:val="auto"/>
          <w:sz w:val="24"/>
          <w:szCs w:val="24"/>
          <w:lang w:eastAsia="en-US"/>
        </w:rPr>
        <w:t>их коррозионную стойкость.</w:t>
      </w:r>
    </w:p>
    <w:p w:rsidR="00C87A67" w:rsidRDefault="00C87A67" w:rsidP="00EC2D58">
      <w:pPr>
        <w:tabs>
          <w:tab w:val="left" w:pos="1785"/>
        </w:tabs>
        <w:spacing w:after="200" w:line="360" w:lineRule="auto"/>
        <w:ind w:firstLine="709"/>
        <w:contextualSpacing/>
        <w:jc w:val="both"/>
        <w:rPr>
          <w:rFonts w:eastAsiaTheme="minorHAnsi"/>
          <w:color w:val="auto"/>
          <w:sz w:val="24"/>
          <w:szCs w:val="24"/>
          <w:lang w:eastAsia="en-US"/>
        </w:rPr>
      </w:pPr>
    </w:p>
    <w:p w:rsidR="003942E0" w:rsidRDefault="003942E0" w:rsidP="00C87A67">
      <w:pPr>
        <w:tabs>
          <w:tab w:val="left" w:pos="1785"/>
        </w:tabs>
        <w:spacing w:after="200" w:line="360" w:lineRule="auto"/>
        <w:contextualSpacing/>
        <w:jc w:val="center"/>
        <w:rPr>
          <w:rFonts w:eastAsiaTheme="minorHAnsi"/>
          <w:color w:val="auto"/>
          <w:sz w:val="24"/>
          <w:szCs w:val="24"/>
          <w:lang w:eastAsia="en-US"/>
        </w:rPr>
      </w:pPr>
      <w:r>
        <w:rPr>
          <w:noProof/>
        </w:rPr>
        <w:drawing>
          <wp:inline distT="0" distB="0" distL="0" distR="0">
            <wp:extent cx="2763748" cy="1910993"/>
            <wp:effectExtent l="19050" t="0" r="0" b="0"/>
            <wp:docPr id="18" name="Рисунок 18"/>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5"/>
                    <a:srcRect/>
                    <a:stretch>
                      <a:fillRect/>
                    </a:stretch>
                  </pic:blipFill>
                  <pic:spPr bwMode="auto">
                    <a:xfrm>
                      <a:off x="0" y="0"/>
                      <a:ext cx="2763028" cy="1910495"/>
                    </a:xfrm>
                    <a:prstGeom prst="rect">
                      <a:avLst/>
                    </a:prstGeom>
                    <a:noFill/>
                    <a:ln w="9525">
                      <a:noFill/>
                      <a:miter lim="800000"/>
                      <a:headEnd/>
                      <a:tailEnd/>
                    </a:ln>
                  </pic:spPr>
                </pic:pic>
              </a:graphicData>
            </a:graphic>
          </wp:inline>
        </w:drawing>
      </w:r>
    </w:p>
    <w:p w:rsidR="003942E0" w:rsidRDefault="003942E0" w:rsidP="00C87A67">
      <w:pPr>
        <w:tabs>
          <w:tab w:val="left" w:pos="1785"/>
        </w:tabs>
        <w:spacing w:after="200" w:line="360" w:lineRule="auto"/>
        <w:contextualSpacing/>
        <w:jc w:val="center"/>
        <w:rPr>
          <w:rFonts w:eastAsiaTheme="minorHAnsi"/>
          <w:color w:val="auto"/>
          <w:sz w:val="24"/>
          <w:szCs w:val="24"/>
          <w:lang w:eastAsia="en-US"/>
        </w:rPr>
      </w:pPr>
      <w:r>
        <w:rPr>
          <w:rFonts w:eastAsiaTheme="minorHAnsi"/>
          <w:color w:val="auto"/>
          <w:sz w:val="24"/>
          <w:szCs w:val="24"/>
          <w:lang w:eastAsia="en-US"/>
        </w:rPr>
        <w:t>Рисунок 1</w:t>
      </w:r>
      <w:r w:rsidR="006830BB">
        <w:rPr>
          <w:rFonts w:eastAsiaTheme="minorHAnsi"/>
          <w:color w:val="auto"/>
          <w:sz w:val="24"/>
          <w:szCs w:val="24"/>
          <w:lang w:eastAsia="en-US"/>
        </w:rPr>
        <w:t>5</w:t>
      </w:r>
      <w:r>
        <w:rPr>
          <w:rFonts w:eastAsiaTheme="minorHAnsi"/>
          <w:color w:val="auto"/>
          <w:sz w:val="24"/>
          <w:szCs w:val="24"/>
          <w:lang w:eastAsia="en-US"/>
        </w:rPr>
        <w:t xml:space="preserve"> – Влияние температуры последующего прокаливания на коррозионную сто</w:t>
      </w:r>
      <w:r>
        <w:rPr>
          <w:rFonts w:eastAsiaTheme="minorHAnsi"/>
          <w:color w:val="auto"/>
          <w:sz w:val="24"/>
          <w:szCs w:val="24"/>
          <w:lang w:eastAsia="en-US"/>
        </w:rPr>
        <w:t>й</w:t>
      </w:r>
      <w:r>
        <w:rPr>
          <w:rFonts w:eastAsiaTheme="minorHAnsi"/>
          <w:color w:val="auto"/>
          <w:sz w:val="24"/>
          <w:szCs w:val="24"/>
          <w:lang w:eastAsia="en-US"/>
        </w:rPr>
        <w:t>кость формируемых фосфатных покрытий.</w:t>
      </w:r>
    </w:p>
    <w:p w:rsidR="003942E0" w:rsidRDefault="003942E0" w:rsidP="00EC2D58">
      <w:pPr>
        <w:tabs>
          <w:tab w:val="left" w:pos="1785"/>
        </w:tabs>
        <w:spacing w:after="200" w:line="360" w:lineRule="auto"/>
        <w:ind w:firstLine="709"/>
        <w:contextualSpacing/>
        <w:jc w:val="center"/>
        <w:rPr>
          <w:rFonts w:eastAsiaTheme="minorHAnsi"/>
          <w:color w:val="auto"/>
          <w:sz w:val="24"/>
          <w:szCs w:val="24"/>
          <w:lang w:eastAsia="en-US"/>
        </w:rPr>
      </w:pPr>
    </w:p>
    <w:p w:rsidR="003942E0" w:rsidRDefault="003942E0" w:rsidP="00EC2D58">
      <w:pPr>
        <w:tabs>
          <w:tab w:val="left" w:pos="1785"/>
        </w:tabs>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Согласно рисунку 1</w:t>
      </w:r>
      <w:r w:rsidR="006830BB">
        <w:rPr>
          <w:rFonts w:eastAsiaTheme="minorHAnsi"/>
          <w:color w:val="auto"/>
          <w:sz w:val="24"/>
          <w:szCs w:val="24"/>
          <w:lang w:eastAsia="en-US"/>
        </w:rPr>
        <w:t>5</w:t>
      </w:r>
      <w:r>
        <w:rPr>
          <w:rFonts w:eastAsiaTheme="minorHAnsi"/>
          <w:color w:val="auto"/>
          <w:sz w:val="24"/>
          <w:szCs w:val="24"/>
          <w:lang w:eastAsia="en-US"/>
        </w:rPr>
        <w:t xml:space="preserve"> оптимальной температурой прокаливания, при которой набл</w:t>
      </w:r>
      <w:r>
        <w:rPr>
          <w:rFonts w:eastAsiaTheme="minorHAnsi"/>
          <w:color w:val="auto"/>
          <w:sz w:val="24"/>
          <w:szCs w:val="24"/>
          <w:lang w:eastAsia="en-US"/>
        </w:rPr>
        <w:t>ю</w:t>
      </w:r>
      <w:r>
        <w:rPr>
          <w:rFonts w:eastAsiaTheme="minorHAnsi"/>
          <w:color w:val="auto"/>
          <w:sz w:val="24"/>
          <w:szCs w:val="24"/>
          <w:lang w:eastAsia="en-US"/>
        </w:rPr>
        <w:t>дается м</w:t>
      </w:r>
      <w:r w:rsidR="00D05E6F">
        <w:rPr>
          <w:rFonts w:eastAsiaTheme="minorHAnsi"/>
          <w:color w:val="auto"/>
          <w:sz w:val="24"/>
          <w:szCs w:val="24"/>
          <w:lang w:eastAsia="en-US"/>
        </w:rPr>
        <w:t>аксимальная коррозионная стойкость формируемого покрытия, составляет 30</w:t>
      </w:r>
      <w:r w:rsidR="006049D8">
        <w:rPr>
          <w:rFonts w:eastAsiaTheme="minorHAnsi"/>
          <w:color w:val="auto"/>
          <w:sz w:val="24"/>
          <w:szCs w:val="24"/>
          <w:vertAlign w:val="superscript"/>
          <w:lang w:eastAsia="en-US"/>
        </w:rPr>
        <w:t>o</w:t>
      </w:r>
      <w:r w:rsidR="00D05E6F">
        <w:rPr>
          <w:rFonts w:eastAsiaTheme="minorHAnsi"/>
          <w:color w:val="auto"/>
          <w:sz w:val="24"/>
          <w:szCs w:val="24"/>
          <w:lang w:eastAsia="en-US"/>
        </w:rPr>
        <w:t>С. Дальнейший рост температуры последующего прокаливания приводит к небольшому сниж</w:t>
      </w:r>
      <w:r w:rsidR="00D05E6F">
        <w:rPr>
          <w:rFonts w:eastAsiaTheme="minorHAnsi"/>
          <w:color w:val="auto"/>
          <w:sz w:val="24"/>
          <w:szCs w:val="24"/>
          <w:lang w:eastAsia="en-US"/>
        </w:rPr>
        <w:t>е</w:t>
      </w:r>
      <w:r w:rsidR="00D05E6F">
        <w:rPr>
          <w:rFonts w:eastAsiaTheme="minorHAnsi"/>
          <w:color w:val="auto"/>
          <w:sz w:val="24"/>
          <w:szCs w:val="24"/>
          <w:lang w:eastAsia="en-US"/>
        </w:rPr>
        <w:lastRenderedPageBreak/>
        <w:t>нию коррозионной стойкости. Определение оптимального времени последующего прокал</w:t>
      </w:r>
      <w:r w:rsidR="00D05E6F">
        <w:rPr>
          <w:rFonts w:eastAsiaTheme="minorHAnsi"/>
          <w:color w:val="auto"/>
          <w:sz w:val="24"/>
          <w:szCs w:val="24"/>
          <w:lang w:eastAsia="en-US"/>
        </w:rPr>
        <w:t>и</w:t>
      </w:r>
      <w:r w:rsidR="00D05E6F">
        <w:rPr>
          <w:rFonts w:eastAsiaTheme="minorHAnsi"/>
          <w:color w:val="auto"/>
          <w:sz w:val="24"/>
          <w:szCs w:val="24"/>
          <w:lang w:eastAsia="en-US"/>
        </w:rPr>
        <w:t>вания проводили при температуре 30</w:t>
      </w:r>
      <w:r w:rsidR="006049D8">
        <w:rPr>
          <w:rFonts w:eastAsiaTheme="minorHAnsi"/>
          <w:color w:val="auto"/>
          <w:sz w:val="24"/>
          <w:szCs w:val="24"/>
          <w:vertAlign w:val="superscript"/>
          <w:lang w:eastAsia="en-US"/>
        </w:rPr>
        <w:t>o</w:t>
      </w:r>
      <w:r w:rsidR="00D05E6F">
        <w:rPr>
          <w:rFonts w:eastAsiaTheme="minorHAnsi"/>
          <w:color w:val="auto"/>
          <w:sz w:val="24"/>
          <w:szCs w:val="24"/>
          <w:lang w:eastAsia="en-US"/>
        </w:rPr>
        <w:t xml:space="preserve">С (рисунок </w:t>
      </w:r>
      <w:r w:rsidR="006830BB">
        <w:rPr>
          <w:rFonts w:eastAsiaTheme="minorHAnsi"/>
          <w:color w:val="auto"/>
          <w:sz w:val="24"/>
          <w:szCs w:val="24"/>
          <w:lang w:eastAsia="en-US"/>
        </w:rPr>
        <w:t>16</w:t>
      </w:r>
      <w:r w:rsidR="00D05E6F">
        <w:rPr>
          <w:rFonts w:eastAsiaTheme="minorHAnsi"/>
          <w:color w:val="auto"/>
          <w:sz w:val="24"/>
          <w:szCs w:val="24"/>
          <w:lang w:eastAsia="en-US"/>
        </w:rPr>
        <w:t xml:space="preserve">). </w:t>
      </w:r>
    </w:p>
    <w:p w:rsidR="002F4333" w:rsidRDefault="002F4333" w:rsidP="00EC2D58">
      <w:pPr>
        <w:tabs>
          <w:tab w:val="left" w:pos="1785"/>
        </w:tabs>
        <w:spacing w:after="200" w:line="360" w:lineRule="auto"/>
        <w:ind w:firstLine="709"/>
        <w:contextualSpacing/>
        <w:jc w:val="both"/>
        <w:rPr>
          <w:rFonts w:eastAsiaTheme="minorHAnsi"/>
          <w:color w:val="auto"/>
          <w:sz w:val="24"/>
          <w:szCs w:val="24"/>
          <w:lang w:eastAsia="en-US"/>
        </w:rPr>
      </w:pPr>
    </w:p>
    <w:p w:rsidR="00D05E6F" w:rsidRPr="00D05E6F" w:rsidRDefault="002F4333" w:rsidP="00C87A67">
      <w:pPr>
        <w:tabs>
          <w:tab w:val="left" w:pos="1785"/>
        </w:tabs>
        <w:spacing w:after="200" w:line="360" w:lineRule="auto"/>
        <w:contextualSpacing/>
        <w:jc w:val="center"/>
        <w:rPr>
          <w:rFonts w:eastAsiaTheme="minorHAnsi"/>
          <w:color w:val="auto"/>
          <w:sz w:val="24"/>
          <w:szCs w:val="24"/>
          <w:lang w:eastAsia="en-US"/>
        </w:rPr>
      </w:pPr>
      <w:r>
        <w:rPr>
          <w:noProof/>
        </w:rPr>
        <w:drawing>
          <wp:inline distT="0" distB="0" distL="0" distR="0">
            <wp:extent cx="2705100" cy="1943100"/>
            <wp:effectExtent l="19050" t="0" r="0" b="0"/>
            <wp:docPr id="11"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26"/>
                    <a:srcRect/>
                    <a:stretch>
                      <a:fillRect/>
                    </a:stretch>
                  </pic:blipFill>
                  <pic:spPr bwMode="auto">
                    <a:xfrm>
                      <a:off x="0" y="0"/>
                      <a:ext cx="2707366" cy="1944728"/>
                    </a:xfrm>
                    <a:prstGeom prst="rect">
                      <a:avLst/>
                    </a:prstGeom>
                    <a:noFill/>
                    <a:ln w="9525">
                      <a:noFill/>
                      <a:miter lim="800000"/>
                      <a:headEnd/>
                      <a:tailEnd/>
                    </a:ln>
                  </pic:spPr>
                </pic:pic>
              </a:graphicData>
            </a:graphic>
          </wp:inline>
        </w:drawing>
      </w:r>
    </w:p>
    <w:p w:rsidR="003942E0" w:rsidRDefault="00D05E6F" w:rsidP="00C87A67">
      <w:pPr>
        <w:tabs>
          <w:tab w:val="left" w:pos="1785"/>
        </w:tabs>
        <w:spacing w:after="200" w:line="360" w:lineRule="auto"/>
        <w:contextualSpacing/>
        <w:jc w:val="center"/>
        <w:rPr>
          <w:rFonts w:eastAsiaTheme="minorHAnsi"/>
          <w:color w:val="auto"/>
          <w:sz w:val="24"/>
          <w:szCs w:val="24"/>
          <w:lang w:eastAsia="en-US"/>
        </w:rPr>
      </w:pPr>
      <w:r>
        <w:rPr>
          <w:rFonts w:eastAsiaTheme="minorHAnsi"/>
          <w:color w:val="auto"/>
          <w:sz w:val="24"/>
          <w:szCs w:val="24"/>
          <w:lang w:eastAsia="en-US"/>
        </w:rPr>
        <w:t xml:space="preserve">Рисунок </w:t>
      </w:r>
      <w:r w:rsidR="007A5833">
        <w:rPr>
          <w:rFonts w:eastAsiaTheme="minorHAnsi"/>
          <w:color w:val="auto"/>
          <w:sz w:val="24"/>
          <w:szCs w:val="24"/>
          <w:lang w:eastAsia="en-US"/>
        </w:rPr>
        <w:t>1</w:t>
      </w:r>
      <w:r w:rsidR="006830BB">
        <w:rPr>
          <w:rFonts w:eastAsiaTheme="minorHAnsi"/>
          <w:color w:val="auto"/>
          <w:sz w:val="24"/>
          <w:szCs w:val="24"/>
          <w:lang w:eastAsia="en-US"/>
        </w:rPr>
        <w:t>6</w:t>
      </w:r>
      <w:r>
        <w:rPr>
          <w:rFonts w:eastAsiaTheme="minorHAnsi"/>
          <w:color w:val="auto"/>
          <w:sz w:val="24"/>
          <w:szCs w:val="24"/>
          <w:lang w:eastAsia="en-US"/>
        </w:rPr>
        <w:t xml:space="preserve"> – Влияние времени последующего прокаливания на коррозионную стойкость фосфатного покрытия</w:t>
      </w:r>
    </w:p>
    <w:p w:rsidR="00C87A67" w:rsidRDefault="00C87A67" w:rsidP="00EC2D58">
      <w:pPr>
        <w:tabs>
          <w:tab w:val="left" w:pos="1785"/>
        </w:tabs>
        <w:spacing w:after="200" w:line="360" w:lineRule="auto"/>
        <w:ind w:firstLine="709"/>
        <w:contextualSpacing/>
        <w:jc w:val="both"/>
        <w:rPr>
          <w:rFonts w:eastAsiaTheme="minorHAnsi"/>
          <w:color w:val="auto"/>
          <w:sz w:val="24"/>
          <w:szCs w:val="24"/>
          <w:lang w:eastAsia="en-US"/>
        </w:rPr>
      </w:pPr>
    </w:p>
    <w:p w:rsidR="003942E0" w:rsidRPr="00081ABC" w:rsidRDefault="007A5833" w:rsidP="00EC2D58">
      <w:pPr>
        <w:tabs>
          <w:tab w:val="left" w:pos="1785"/>
        </w:tabs>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Согласно рисунку 1</w:t>
      </w:r>
      <w:r w:rsidR="006830BB">
        <w:rPr>
          <w:rFonts w:eastAsiaTheme="minorHAnsi"/>
          <w:color w:val="auto"/>
          <w:sz w:val="24"/>
          <w:szCs w:val="24"/>
          <w:lang w:eastAsia="en-US"/>
        </w:rPr>
        <w:t>6</w:t>
      </w:r>
      <w:r w:rsidR="00D05E6F">
        <w:rPr>
          <w:rFonts w:eastAsiaTheme="minorHAnsi"/>
          <w:color w:val="auto"/>
          <w:sz w:val="24"/>
          <w:szCs w:val="24"/>
          <w:lang w:eastAsia="en-US"/>
        </w:rPr>
        <w:t xml:space="preserve"> оптимальное время </w:t>
      </w:r>
      <w:r w:rsidR="00081ABC">
        <w:rPr>
          <w:rFonts w:eastAsiaTheme="minorHAnsi"/>
          <w:color w:val="auto"/>
          <w:sz w:val="24"/>
          <w:szCs w:val="24"/>
          <w:lang w:eastAsia="en-US"/>
        </w:rPr>
        <w:t>последующего прокаливания составляет 10 минут. Таким образом, оптимальными условиями последующего прокаливания являются температура 30</w:t>
      </w:r>
      <w:r w:rsidR="006049D8">
        <w:rPr>
          <w:rFonts w:eastAsiaTheme="minorHAnsi"/>
          <w:color w:val="auto"/>
          <w:sz w:val="24"/>
          <w:szCs w:val="24"/>
          <w:vertAlign w:val="superscript"/>
          <w:lang w:eastAsia="en-US"/>
        </w:rPr>
        <w:t>o</w:t>
      </w:r>
      <w:r w:rsidR="00081ABC">
        <w:rPr>
          <w:rFonts w:eastAsiaTheme="minorHAnsi"/>
          <w:color w:val="auto"/>
          <w:sz w:val="24"/>
          <w:szCs w:val="24"/>
          <w:lang w:eastAsia="en-US"/>
        </w:rPr>
        <w:t>С и время 10 мин.</w:t>
      </w:r>
    </w:p>
    <w:p w:rsidR="009A6F95" w:rsidRDefault="009A6F95" w:rsidP="00EC2D58">
      <w:pPr>
        <w:tabs>
          <w:tab w:val="left" w:pos="1785"/>
        </w:tabs>
        <w:spacing w:after="200" w:line="360" w:lineRule="auto"/>
        <w:ind w:firstLine="709"/>
        <w:contextualSpacing/>
        <w:jc w:val="both"/>
        <w:rPr>
          <w:rFonts w:eastAsiaTheme="minorHAnsi"/>
          <w:i/>
          <w:color w:val="auto"/>
          <w:sz w:val="24"/>
          <w:szCs w:val="24"/>
          <w:lang w:eastAsia="en-US"/>
        </w:rPr>
      </w:pPr>
    </w:p>
    <w:p w:rsidR="00B33ECA" w:rsidRDefault="005F79E9" w:rsidP="00EC2D58">
      <w:pPr>
        <w:tabs>
          <w:tab w:val="left" w:pos="1785"/>
        </w:tabs>
        <w:spacing w:after="200" w:line="360" w:lineRule="auto"/>
        <w:ind w:firstLine="709"/>
        <w:contextualSpacing/>
        <w:jc w:val="both"/>
        <w:rPr>
          <w:rFonts w:eastAsiaTheme="minorHAnsi"/>
          <w:i/>
          <w:color w:val="auto"/>
          <w:sz w:val="24"/>
          <w:szCs w:val="24"/>
          <w:lang w:eastAsia="en-US"/>
        </w:rPr>
      </w:pPr>
      <w:r>
        <w:rPr>
          <w:rFonts w:eastAsiaTheme="minorHAnsi"/>
          <w:i/>
          <w:color w:val="auto"/>
          <w:sz w:val="24"/>
          <w:szCs w:val="24"/>
          <w:lang w:eastAsia="en-US"/>
        </w:rPr>
        <w:t>2.6</w:t>
      </w:r>
      <w:r w:rsidR="009A6F95">
        <w:rPr>
          <w:rFonts w:eastAsiaTheme="minorHAnsi"/>
          <w:i/>
          <w:color w:val="auto"/>
          <w:sz w:val="24"/>
          <w:szCs w:val="24"/>
          <w:lang w:eastAsia="en-US"/>
        </w:rPr>
        <w:t xml:space="preserve"> Влияние ускорителей </w:t>
      </w:r>
      <w:r w:rsidR="00B33ECA" w:rsidRPr="00B33ECA">
        <w:rPr>
          <w:rFonts w:eastAsiaTheme="minorHAnsi"/>
          <w:i/>
          <w:color w:val="auto"/>
          <w:sz w:val="24"/>
          <w:szCs w:val="24"/>
          <w:lang w:eastAsia="en-US"/>
        </w:rPr>
        <w:t>на коррозионную стойкость фосфатных покрытий, пол</w:t>
      </w:r>
      <w:r w:rsidR="00B33ECA" w:rsidRPr="00B33ECA">
        <w:rPr>
          <w:rFonts w:eastAsiaTheme="minorHAnsi"/>
          <w:i/>
          <w:color w:val="auto"/>
          <w:sz w:val="24"/>
          <w:szCs w:val="24"/>
          <w:lang w:eastAsia="en-US"/>
        </w:rPr>
        <w:t>у</w:t>
      </w:r>
      <w:r w:rsidR="00B33ECA" w:rsidRPr="00B33ECA">
        <w:rPr>
          <w:rFonts w:eastAsiaTheme="minorHAnsi"/>
          <w:i/>
          <w:color w:val="auto"/>
          <w:sz w:val="24"/>
          <w:szCs w:val="24"/>
          <w:lang w:eastAsia="en-US"/>
        </w:rPr>
        <w:t xml:space="preserve">ченных </w:t>
      </w:r>
      <w:r w:rsidR="0081535A">
        <w:rPr>
          <w:rFonts w:eastAsiaTheme="minorHAnsi"/>
          <w:i/>
          <w:color w:val="auto"/>
          <w:sz w:val="24"/>
          <w:szCs w:val="24"/>
          <w:lang w:eastAsia="en-US"/>
        </w:rPr>
        <w:t xml:space="preserve">из </w:t>
      </w:r>
      <w:r w:rsidR="00B33ECA" w:rsidRPr="00B33ECA">
        <w:rPr>
          <w:rFonts w:eastAsiaTheme="minorHAnsi"/>
          <w:i/>
          <w:color w:val="auto"/>
          <w:sz w:val="24"/>
          <w:szCs w:val="24"/>
          <w:lang w:eastAsia="en-US"/>
        </w:rPr>
        <w:t>растворов фосфатирования и преобразователей ржавчины</w:t>
      </w:r>
    </w:p>
    <w:p w:rsidR="009503BF" w:rsidRPr="009503BF" w:rsidRDefault="009503BF" w:rsidP="00EC2D58">
      <w:pPr>
        <w:tabs>
          <w:tab w:val="left" w:pos="1785"/>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В таблице 1 сопоставлены полученные результаты по влиянию ускорителей процесса фосфатирования 3-нитробензосульфоната натрия, нитрофенола, гидроксиламина на корроз</w:t>
      </w:r>
      <w:r w:rsidRPr="009503BF">
        <w:rPr>
          <w:rFonts w:eastAsiaTheme="minorHAnsi"/>
          <w:color w:val="auto"/>
          <w:sz w:val="24"/>
          <w:szCs w:val="24"/>
          <w:lang w:eastAsia="en-US"/>
        </w:rPr>
        <w:t>и</w:t>
      </w:r>
      <w:r w:rsidRPr="009503BF">
        <w:rPr>
          <w:rFonts w:eastAsiaTheme="minorHAnsi"/>
          <w:color w:val="auto"/>
          <w:sz w:val="24"/>
          <w:szCs w:val="24"/>
          <w:lang w:eastAsia="en-US"/>
        </w:rPr>
        <w:t>онную стойкость фосфатных покрытий на поверхности железных образцов из различных растворов фосфатирования</w:t>
      </w:r>
      <w:r w:rsidR="002723A3">
        <w:rPr>
          <w:rFonts w:eastAsiaTheme="minorHAnsi"/>
          <w:color w:val="auto"/>
          <w:sz w:val="24"/>
          <w:szCs w:val="24"/>
          <w:lang w:eastAsia="en-US"/>
        </w:rPr>
        <w:t xml:space="preserve"> и </w:t>
      </w:r>
      <w:r w:rsidR="00B33ECA">
        <w:rPr>
          <w:rFonts w:eastAsiaTheme="minorHAnsi"/>
          <w:color w:val="auto"/>
          <w:sz w:val="24"/>
          <w:szCs w:val="24"/>
          <w:lang w:eastAsia="en-US"/>
        </w:rPr>
        <w:t>преобразователей ржавчины</w:t>
      </w:r>
      <w:r w:rsidRPr="009503BF">
        <w:rPr>
          <w:rFonts w:eastAsiaTheme="minorHAnsi"/>
          <w:color w:val="auto"/>
          <w:sz w:val="24"/>
          <w:szCs w:val="24"/>
          <w:lang w:eastAsia="en-US"/>
        </w:rPr>
        <w:t>.</w:t>
      </w:r>
    </w:p>
    <w:p w:rsidR="00C87A67" w:rsidRDefault="00C87A67" w:rsidP="00EC2D58">
      <w:pPr>
        <w:tabs>
          <w:tab w:val="left" w:pos="1785"/>
        </w:tabs>
        <w:spacing w:after="200" w:line="360" w:lineRule="auto"/>
        <w:contextualSpacing/>
        <w:jc w:val="both"/>
        <w:rPr>
          <w:rFonts w:eastAsiaTheme="minorHAnsi"/>
          <w:color w:val="auto"/>
          <w:sz w:val="24"/>
          <w:szCs w:val="24"/>
          <w:lang w:eastAsia="en-US"/>
        </w:rPr>
      </w:pPr>
    </w:p>
    <w:p w:rsidR="009503BF" w:rsidRPr="009503BF" w:rsidRDefault="009503BF" w:rsidP="00EC2D58">
      <w:pPr>
        <w:tabs>
          <w:tab w:val="left" w:pos="1785"/>
        </w:tabs>
        <w:spacing w:after="200" w:line="360" w:lineRule="auto"/>
        <w:contextualSpacing/>
        <w:jc w:val="both"/>
        <w:rPr>
          <w:rFonts w:eastAsiaTheme="minorHAnsi"/>
          <w:color w:val="auto"/>
          <w:sz w:val="24"/>
          <w:szCs w:val="24"/>
          <w:lang w:eastAsia="en-US"/>
        </w:rPr>
      </w:pPr>
      <w:r w:rsidRPr="009503BF">
        <w:rPr>
          <w:rFonts w:eastAsiaTheme="minorHAnsi"/>
          <w:color w:val="auto"/>
          <w:sz w:val="24"/>
          <w:szCs w:val="24"/>
          <w:lang w:eastAsia="en-US"/>
        </w:rPr>
        <w:t>Таблица 1 – Влияние ускорителей фосфатирования на коррозионную стойкость фосфатных покрытий на железной (Ст.3) подложке</w:t>
      </w:r>
    </w:p>
    <w:tbl>
      <w:tblPr>
        <w:tblStyle w:val="a6"/>
        <w:tblW w:w="0" w:type="auto"/>
        <w:tblLook w:val="04A0"/>
      </w:tblPr>
      <w:tblGrid>
        <w:gridCol w:w="1809"/>
        <w:gridCol w:w="1908"/>
        <w:gridCol w:w="1736"/>
        <w:gridCol w:w="1457"/>
        <w:gridCol w:w="1220"/>
        <w:gridCol w:w="1724"/>
      </w:tblGrid>
      <w:tr w:rsidR="009503BF" w:rsidRPr="00F04963" w:rsidTr="00A97740">
        <w:tc>
          <w:tcPr>
            <w:tcW w:w="1809"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Раствор фосфатир</w:t>
            </w:r>
            <w:r w:rsidRPr="00F04963">
              <w:rPr>
                <w:rFonts w:eastAsiaTheme="minorHAnsi"/>
                <w:color w:val="auto"/>
                <w:sz w:val="18"/>
                <w:szCs w:val="18"/>
                <w:lang w:eastAsia="en-US"/>
              </w:rPr>
              <w:t>о</w:t>
            </w:r>
            <w:r w:rsidRPr="00F04963">
              <w:rPr>
                <w:rFonts w:eastAsiaTheme="minorHAnsi"/>
                <w:color w:val="auto"/>
                <w:sz w:val="18"/>
                <w:szCs w:val="18"/>
                <w:lang w:eastAsia="en-US"/>
              </w:rPr>
              <w:t>вания</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Ускоритель</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концентрация у</w:t>
            </w:r>
            <w:r w:rsidRPr="00F04963">
              <w:rPr>
                <w:rFonts w:eastAsiaTheme="minorHAnsi"/>
                <w:color w:val="auto"/>
                <w:sz w:val="18"/>
                <w:szCs w:val="18"/>
                <w:lang w:eastAsia="en-US"/>
              </w:rPr>
              <w:t>с</w:t>
            </w:r>
            <w:r w:rsidRPr="00F04963">
              <w:rPr>
                <w:rFonts w:eastAsiaTheme="minorHAnsi"/>
                <w:color w:val="auto"/>
                <w:sz w:val="18"/>
                <w:szCs w:val="18"/>
                <w:lang w:eastAsia="en-US"/>
              </w:rPr>
              <w:t>корителя,(г/л)</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температура</w:t>
            </w:r>
          </w:p>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осаждения,</w:t>
            </w:r>
          </w:p>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r w:rsidRPr="00F04963">
              <w:rPr>
                <w:rFonts w:eastAsiaTheme="minorHAnsi"/>
                <w:color w:val="auto"/>
                <w:sz w:val="18"/>
                <w:szCs w:val="18"/>
                <w:lang w:val="en-US" w:eastAsia="en-US"/>
              </w:rPr>
              <w:t>t</w:t>
            </w:r>
            <w:r w:rsidRPr="00F04963">
              <w:rPr>
                <w:rFonts w:eastAsiaTheme="minorHAnsi"/>
                <w:color w:val="auto"/>
                <w:sz w:val="18"/>
                <w:szCs w:val="18"/>
                <w:lang w:eastAsia="en-US"/>
              </w:rPr>
              <w:t>,</w:t>
            </w:r>
            <w:r w:rsidRPr="00F04963">
              <w:rPr>
                <w:rFonts w:eastAsiaTheme="minorHAnsi"/>
                <w:color w:val="auto"/>
                <w:sz w:val="18"/>
                <w:szCs w:val="18"/>
                <w:vertAlign w:val="superscript"/>
                <w:lang w:eastAsia="en-US"/>
              </w:rPr>
              <w:t>0</w:t>
            </w:r>
            <w:r w:rsidRPr="00F04963">
              <w:rPr>
                <w:rFonts w:eastAsiaTheme="minorHAnsi"/>
                <w:color w:val="auto"/>
                <w:sz w:val="18"/>
                <w:szCs w:val="18"/>
                <w:lang w:eastAsia="en-US"/>
              </w:rPr>
              <w:t>С)</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время оса</w:t>
            </w:r>
            <w:r w:rsidRPr="00F04963">
              <w:rPr>
                <w:rFonts w:eastAsiaTheme="minorHAnsi"/>
                <w:color w:val="auto"/>
                <w:sz w:val="18"/>
                <w:szCs w:val="18"/>
                <w:lang w:eastAsia="en-US"/>
              </w:rPr>
              <w:t>ж</w:t>
            </w:r>
            <w:r w:rsidRPr="00F04963">
              <w:rPr>
                <w:rFonts w:eastAsiaTheme="minorHAnsi"/>
                <w:color w:val="auto"/>
                <w:sz w:val="18"/>
                <w:szCs w:val="18"/>
                <w:lang w:eastAsia="en-US"/>
              </w:rPr>
              <w:t>дения (мин.)</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Коррозионная стойкость по Ак</w:t>
            </w:r>
            <w:r w:rsidRPr="00F04963">
              <w:rPr>
                <w:rFonts w:eastAsiaTheme="minorHAnsi"/>
                <w:color w:val="auto"/>
                <w:sz w:val="18"/>
                <w:szCs w:val="18"/>
                <w:lang w:eastAsia="en-US"/>
              </w:rPr>
              <w:t>и</w:t>
            </w:r>
            <w:r w:rsidRPr="00F04963">
              <w:rPr>
                <w:rFonts w:eastAsiaTheme="minorHAnsi"/>
                <w:color w:val="auto"/>
                <w:sz w:val="18"/>
                <w:szCs w:val="18"/>
                <w:lang w:eastAsia="en-US"/>
              </w:rPr>
              <w:t>мову (с)</w:t>
            </w:r>
          </w:p>
        </w:tc>
      </w:tr>
      <w:tr w:rsidR="00C87A67" w:rsidRPr="00F04963" w:rsidTr="00A97740">
        <w:tc>
          <w:tcPr>
            <w:tcW w:w="1809" w:type="dxa"/>
          </w:tcPr>
          <w:p w:rsidR="00C87A67" w:rsidRPr="00F04963" w:rsidRDefault="00C87A67" w:rsidP="00C87A67">
            <w:pPr>
              <w:tabs>
                <w:tab w:val="left" w:pos="1785"/>
              </w:tabs>
              <w:jc w:val="center"/>
              <w:rPr>
                <w:rFonts w:eastAsiaTheme="minorHAnsi"/>
                <w:color w:val="auto"/>
                <w:sz w:val="18"/>
                <w:szCs w:val="18"/>
                <w:lang w:eastAsia="en-US"/>
              </w:rPr>
            </w:pPr>
            <w:r w:rsidRPr="00F04963">
              <w:rPr>
                <w:rFonts w:eastAsiaTheme="minorHAnsi"/>
                <w:color w:val="auto"/>
                <w:sz w:val="18"/>
                <w:szCs w:val="18"/>
                <w:lang w:eastAsia="en-US"/>
              </w:rPr>
              <w:t>1</w:t>
            </w:r>
          </w:p>
        </w:tc>
        <w:tc>
          <w:tcPr>
            <w:tcW w:w="1908" w:type="dxa"/>
          </w:tcPr>
          <w:p w:rsidR="00C87A67" w:rsidRPr="00F04963" w:rsidRDefault="00C87A67" w:rsidP="00C87A67">
            <w:pPr>
              <w:tabs>
                <w:tab w:val="left" w:pos="1785"/>
              </w:tabs>
              <w:jc w:val="center"/>
              <w:rPr>
                <w:rFonts w:eastAsiaTheme="minorHAnsi"/>
                <w:color w:val="auto"/>
                <w:sz w:val="18"/>
                <w:szCs w:val="18"/>
                <w:lang w:eastAsia="en-US"/>
              </w:rPr>
            </w:pPr>
            <w:r w:rsidRPr="00F04963">
              <w:rPr>
                <w:rFonts w:eastAsiaTheme="minorHAnsi"/>
                <w:color w:val="auto"/>
                <w:sz w:val="18"/>
                <w:szCs w:val="18"/>
                <w:lang w:eastAsia="en-US"/>
              </w:rPr>
              <w:t>2</w:t>
            </w:r>
          </w:p>
        </w:tc>
        <w:tc>
          <w:tcPr>
            <w:tcW w:w="1736" w:type="dxa"/>
          </w:tcPr>
          <w:p w:rsidR="00C87A67" w:rsidRPr="00F04963" w:rsidRDefault="00C87A67" w:rsidP="00C87A67">
            <w:pPr>
              <w:tabs>
                <w:tab w:val="left" w:pos="1785"/>
              </w:tabs>
              <w:jc w:val="center"/>
              <w:rPr>
                <w:rFonts w:eastAsiaTheme="minorHAnsi"/>
                <w:color w:val="auto"/>
                <w:sz w:val="18"/>
                <w:szCs w:val="18"/>
                <w:lang w:eastAsia="en-US"/>
              </w:rPr>
            </w:pPr>
            <w:r w:rsidRPr="00F04963">
              <w:rPr>
                <w:rFonts w:eastAsiaTheme="minorHAnsi"/>
                <w:color w:val="auto"/>
                <w:sz w:val="18"/>
                <w:szCs w:val="18"/>
                <w:lang w:eastAsia="en-US"/>
              </w:rPr>
              <w:t>3</w:t>
            </w:r>
          </w:p>
        </w:tc>
        <w:tc>
          <w:tcPr>
            <w:tcW w:w="1457" w:type="dxa"/>
          </w:tcPr>
          <w:p w:rsidR="00C87A67" w:rsidRPr="00F04963" w:rsidRDefault="00C87A67" w:rsidP="00C87A67">
            <w:pPr>
              <w:tabs>
                <w:tab w:val="left" w:pos="1785"/>
              </w:tabs>
              <w:jc w:val="center"/>
              <w:rPr>
                <w:rFonts w:eastAsiaTheme="minorHAnsi"/>
                <w:color w:val="auto"/>
                <w:sz w:val="18"/>
                <w:szCs w:val="18"/>
                <w:lang w:eastAsia="en-US"/>
              </w:rPr>
            </w:pPr>
            <w:r w:rsidRPr="00F04963">
              <w:rPr>
                <w:rFonts w:eastAsiaTheme="minorHAnsi"/>
                <w:color w:val="auto"/>
                <w:sz w:val="18"/>
                <w:szCs w:val="18"/>
                <w:lang w:eastAsia="en-US"/>
              </w:rPr>
              <w:t>4</w:t>
            </w:r>
          </w:p>
        </w:tc>
        <w:tc>
          <w:tcPr>
            <w:tcW w:w="1220" w:type="dxa"/>
          </w:tcPr>
          <w:p w:rsidR="00C87A67" w:rsidRPr="00F04963" w:rsidRDefault="00C87A67" w:rsidP="00C87A67">
            <w:pPr>
              <w:tabs>
                <w:tab w:val="left" w:pos="1785"/>
              </w:tabs>
              <w:jc w:val="center"/>
              <w:rPr>
                <w:rFonts w:eastAsiaTheme="minorHAnsi"/>
                <w:color w:val="auto"/>
                <w:sz w:val="18"/>
                <w:szCs w:val="18"/>
                <w:lang w:eastAsia="en-US"/>
              </w:rPr>
            </w:pPr>
            <w:r w:rsidRPr="00F04963">
              <w:rPr>
                <w:rFonts w:eastAsiaTheme="minorHAnsi"/>
                <w:color w:val="auto"/>
                <w:sz w:val="18"/>
                <w:szCs w:val="18"/>
                <w:lang w:eastAsia="en-US"/>
              </w:rPr>
              <w:t>5</w:t>
            </w:r>
          </w:p>
        </w:tc>
        <w:tc>
          <w:tcPr>
            <w:tcW w:w="1724" w:type="dxa"/>
          </w:tcPr>
          <w:p w:rsidR="00C87A67" w:rsidRPr="00F04963" w:rsidRDefault="00C87A67" w:rsidP="00C87A67">
            <w:pPr>
              <w:tabs>
                <w:tab w:val="left" w:pos="1785"/>
              </w:tabs>
              <w:jc w:val="center"/>
              <w:rPr>
                <w:rFonts w:eastAsiaTheme="minorHAnsi"/>
                <w:color w:val="auto"/>
                <w:sz w:val="18"/>
                <w:szCs w:val="18"/>
                <w:lang w:eastAsia="en-US"/>
              </w:rPr>
            </w:pPr>
            <w:r w:rsidRPr="00F04963">
              <w:rPr>
                <w:rFonts w:eastAsiaTheme="minorHAnsi"/>
                <w:color w:val="auto"/>
                <w:sz w:val="18"/>
                <w:szCs w:val="18"/>
                <w:lang w:eastAsia="en-US"/>
              </w:rPr>
              <w:t>6</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ФР-1(1)</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9</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58</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ФР-1(2)</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13</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18</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ФР-1(3)</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15</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24</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r>
    </w:tbl>
    <w:p w:rsidR="00787AB4" w:rsidRDefault="00787AB4">
      <w:r>
        <w:br w:type="page"/>
      </w:r>
    </w:p>
    <w:p w:rsidR="00787AB4" w:rsidRDefault="00787AB4">
      <w:r>
        <w:lastRenderedPageBreak/>
        <w:t xml:space="preserve">Продолжение таблицы 1 </w:t>
      </w:r>
    </w:p>
    <w:tbl>
      <w:tblPr>
        <w:tblStyle w:val="a6"/>
        <w:tblW w:w="0" w:type="auto"/>
        <w:tblLook w:val="04A0"/>
      </w:tblPr>
      <w:tblGrid>
        <w:gridCol w:w="1809"/>
        <w:gridCol w:w="1908"/>
        <w:gridCol w:w="1736"/>
        <w:gridCol w:w="1457"/>
        <w:gridCol w:w="1220"/>
        <w:gridCol w:w="1724"/>
      </w:tblGrid>
      <w:tr w:rsidR="00787AB4" w:rsidRPr="00F04963" w:rsidTr="00A97740">
        <w:tc>
          <w:tcPr>
            <w:tcW w:w="1809" w:type="dxa"/>
          </w:tcPr>
          <w:p w:rsidR="00787AB4" w:rsidRPr="00F04963" w:rsidRDefault="00787AB4" w:rsidP="00787AB4">
            <w:pPr>
              <w:tabs>
                <w:tab w:val="left" w:pos="1785"/>
              </w:tabs>
              <w:jc w:val="center"/>
              <w:rPr>
                <w:rFonts w:eastAsiaTheme="minorHAnsi"/>
                <w:color w:val="auto"/>
                <w:sz w:val="18"/>
                <w:szCs w:val="18"/>
                <w:lang w:eastAsia="en-US"/>
              </w:rPr>
            </w:pPr>
            <w:r>
              <w:rPr>
                <w:rFonts w:eastAsiaTheme="minorHAnsi"/>
                <w:color w:val="auto"/>
                <w:sz w:val="18"/>
                <w:szCs w:val="18"/>
                <w:lang w:eastAsia="en-US"/>
              </w:rPr>
              <w:t>1</w:t>
            </w:r>
          </w:p>
        </w:tc>
        <w:tc>
          <w:tcPr>
            <w:tcW w:w="1908" w:type="dxa"/>
          </w:tcPr>
          <w:p w:rsidR="00787AB4" w:rsidRPr="00F04963" w:rsidRDefault="00787AB4" w:rsidP="00787AB4">
            <w:pPr>
              <w:tabs>
                <w:tab w:val="left" w:pos="1785"/>
              </w:tabs>
              <w:jc w:val="center"/>
              <w:rPr>
                <w:rFonts w:eastAsiaTheme="minorHAnsi"/>
                <w:color w:val="auto"/>
                <w:sz w:val="18"/>
                <w:szCs w:val="18"/>
                <w:lang w:eastAsia="en-US"/>
              </w:rPr>
            </w:pPr>
            <w:r>
              <w:rPr>
                <w:rFonts w:eastAsiaTheme="minorHAnsi"/>
                <w:color w:val="auto"/>
                <w:sz w:val="18"/>
                <w:szCs w:val="18"/>
                <w:lang w:eastAsia="en-US"/>
              </w:rPr>
              <w:t>2</w:t>
            </w:r>
          </w:p>
        </w:tc>
        <w:tc>
          <w:tcPr>
            <w:tcW w:w="1736" w:type="dxa"/>
          </w:tcPr>
          <w:p w:rsidR="00787AB4" w:rsidRPr="00F04963" w:rsidRDefault="00787AB4" w:rsidP="00787AB4">
            <w:pPr>
              <w:tabs>
                <w:tab w:val="left" w:pos="1785"/>
              </w:tabs>
              <w:jc w:val="center"/>
              <w:rPr>
                <w:rFonts w:eastAsiaTheme="minorHAnsi"/>
                <w:color w:val="auto"/>
                <w:sz w:val="18"/>
                <w:szCs w:val="18"/>
                <w:lang w:eastAsia="en-US"/>
              </w:rPr>
            </w:pPr>
            <w:r>
              <w:rPr>
                <w:rFonts w:eastAsiaTheme="minorHAnsi"/>
                <w:color w:val="auto"/>
                <w:sz w:val="18"/>
                <w:szCs w:val="18"/>
                <w:lang w:eastAsia="en-US"/>
              </w:rPr>
              <w:t>3</w:t>
            </w:r>
          </w:p>
        </w:tc>
        <w:tc>
          <w:tcPr>
            <w:tcW w:w="1457" w:type="dxa"/>
          </w:tcPr>
          <w:p w:rsidR="00787AB4" w:rsidRPr="00F04963" w:rsidRDefault="00787AB4" w:rsidP="00787AB4">
            <w:pPr>
              <w:tabs>
                <w:tab w:val="left" w:pos="1785"/>
              </w:tabs>
              <w:jc w:val="center"/>
              <w:rPr>
                <w:rFonts w:eastAsiaTheme="minorHAnsi"/>
                <w:color w:val="auto"/>
                <w:sz w:val="18"/>
                <w:szCs w:val="18"/>
                <w:lang w:eastAsia="en-US"/>
              </w:rPr>
            </w:pPr>
            <w:r>
              <w:rPr>
                <w:rFonts w:eastAsiaTheme="minorHAnsi"/>
                <w:color w:val="auto"/>
                <w:sz w:val="18"/>
                <w:szCs w:val="18"/>
                <w:lang w:eastAsia="en-US"/>
              </w:rPr>
              <w:t>4</w:t>
            </w:r>
          </w:p>
        </w:tc>
        <w:tc>
          <w:tcPr>
            <w:tcW w:w="1220" w:type="dxa"/>
          </w:tcPr>
          <w:p w:rsidR="00787AB4" w:rsidRPr="00F04963" w:rsidRDefault="00787AB4" w:rsidP="00787AB4">
            <w:pPr>
              <w:tabs>
                <w:tab w:val="left" w:pos="1785"/>
              </w:tabs>
              <w:jc w:val="center"/>
              <w:rPr>
                <w:rFonts w:eastAsiaTheme="minorHAnsi"/>
                <w:color w:val="auto"/>
                <w:sz w:val="18"/>
                <w:szCs w:val="18"/>
                <w:lang w:eastAsia="en-US"/>
              </w:rPr>
            </w:pPr>
            <w:r>
              <w:rPr>
                <w:rFonts w:eastAsiaTheme="minorHAnsi"/>
                <w:color w:val="auto"/>
                <w:sz w:val="18"/>
                <w:szCs w:val="18"/>
                <w:lang w:eastAsia="en-US"/>
              </w:rPr>
              <w:t>5</w:t>
            </w:r>
          </w:p>
        </w:tc>
        <w:tc>
          <w:tcPr>
            <w:tcW w:w="1724" w:type="dxa"/>
          </w:tcPr>
          <w:p w:rsidR="00787AB4" w:rsidRPr="00F04963" w:rsidRDefault="00787AB4" w:rsidP="00787AB4">
            <w:pPr>
              <w:tabs>
                <w:tab w:val="left" w:pos="1785"/>
              </w:tabs>
              <w:jc w:val="center"/>
              <w:rPr>
                <w:rFonts w:eastAsiaTheme="minorHAnsi"/>
                <w:color w:val="auto"/>
                <w:sz w:val="18"/>
                <w:szCs w:val="18"/>
                <w:lang w:eastAsia="en-US"/>
              </w:rPr>
            </w:pPr>
            <w:r>
              <w:rPr>
                <w:rFonts w:eastAsiaTheme="minorHAnsi"/>
                <w:color w:val="auto"/>
                <w:sz w:val="18"/>
                <w:szCs w:val="18"/>
                <w:lang w:eastAsia="en-US"/>
              </w:rPr>
              <w:t>6</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ФР-1(4)</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25</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34</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110</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ФР-2(1)</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13</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8</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70</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ФР-2(2)</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95</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ФР-3</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 xml:space="preserve">  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84</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Цинкарь</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180</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110</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93</w:t>
            </w:r>
          </w:p>
        </w:tc>
      </w:tr>
      <w:tr w:rsidR="009503BF" w:rsidRPr="00F04963" w:rsidTr="00A97740">
        <w:tc>
          <w:tcPr>
            <w:tcW w:w="1809" w:type="dxa"/>
            <w:vMerge w:val="restart"/>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Фосфомет</w:t>
            </w: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м-НБС</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104</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нитрофенол</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330</w:t>
            </w:r>
          </w:p>
        </w:tc>
      </w:tr>
      <w:tr w:rsidR="009503BF" w:rsidRPr="00F04963" w:rsidTr="00A97740">
        <w:tc>
          <w:tcPr>
            <w:tcW w:w="1809" w:type="dxa"/>
            <w:vMerge/>
          </w:tcPr>
          <w:p w:rsidR="009503BF" w:rsidRPr="00F04963" w:rsidRDefault="009503BF" w:rsidP="00C87A67">
            <w:pPr>
              <w:tabs>
                <w:tab w:val="left" w:pos="1785"/>
              </w:tabs>
              <w:rPr>
                <w:rFonts w:eastAsiaTheme="minorHAnsi"/>
                <w:color w:val="auto"/>
                <w:sz w:val="18"/>
                <w:szCs w:val="18"/>
                <w:lang w:eastAsia="en-US"/>
              </w:rPr>
            </w:pPr>
          </w:p>
        </w:tc>
        <w:tc>
          <w:tcPr>
            <w:tcW w:w="1908"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гидроксиламин</w:t>
            </w:r>
          </w:p>
        </w:tc>
        <w:tc>
          <w:tcPr>
            <w:tcW w:w="1736"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50</w:t>
            </w:r>
          </w:p>
        </w:tc>
        <w:tc>
          <w:tcPr>
            <w:tcW w:w="1457"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40</w:t>
            </w:r>
          </w:p>
        </w:tc>
        <w:tc>
          <w:tcPr>
            <w:tcW w:w="1220"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10</w:t>
            </w:r>
          </w:p>
        </w:tc>
        <w:tc>
          <w:tcPr>
            <w:tcW w:w="1724" w:type="dxa"/>
          </w:tcPr>
          <w:p w:rsidR="009503BF" w:rsidRPr="00F04963" w:rsidRDefault="009503BF" w:rsidP="00C87A67">
            <w:pPr>
              <w:tabs>
                <w:tab w:val="left" w:pos="1785"/>
              </w:tabs>
              <w:rPr>
                <w:rFonts w:eastAsiaTheme="minorHAnsi"/>
                <w:color w:val="auto"/>
                <w:sz w:val="18"/>
                <w:szCs w:val="18"/>
                <w:lang w:eastAsia="en-US"/>
              </w:rPr>
            </w:pPr>
            <w:r w:rsidRPr="00F04963">
              <w:rPr>
                <w:rFonts w:eastAsiaTheme="minorHAnsi"/>
                <w:color w:val="auto"/>
                <w:sz w:val="18"/>
                <w:szCs w:val="18"/>
                <w:lang w:eastAsia="en-US"/>
              </w:rPr>
              <w:t>27</w:t>
            </w:r>
          </w:p>
        </w:tc>
      </w:tr>
    </w:tbl>
    <w:p w:rsidR="00787AB4" w:rsidRDefault="00787AB4" w:rsidP="00787AB4">
      <w:pPr>
        <w:tabs>
          <w:tab w:val="left" w:pos="2280"/>
        </w:tabs>
        <w:spacing w:after="200" w:line="360" w:lineRule="auto"/>
        <w:ind w:firstLine="709"/>
        <w:contextualSpacing/>
        <w:jc w:val="both"/>
        <w:rPr>
          <w:rFonts w:eastAsiaTheme="minorHAnsi"/>
          <w:color w:val="auto"/>
          <w:sz w:val="24"/>
          <w:szCs w:val="24"/>
          <w:lang w:eastAsia="en-US"/>
        </w:rPr>
      </w:pPr>
    </w:p>
    <w:p w:rsidR="00787AB4" w:rsidRPr="009503BF" w:rsidRDefault="00787AB4" w:rsidP="00787AB4">
      <w:pPr>
        <w:tabs>
          <w:tab w:val="left" w:pos="2280"/>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Согласно таблице 1 в фосфатирующих растворах ФР-1 (1,2,3,4), ФР-2 (1,2), ФР-3 м-нитробензосульфонат натрия и нитрофенол не оказывают заметного влияния на изменение коррозионной стойкости фосфатных покрытий на поверхности железных образцов. На</w:t>
      </w:r>
      <w:r w:rsidRPr="009503BF">
        <w:rPr>
          <w:rFonts w:eastAsiaTheme="minorHAnsi"/>
          <w:color w:val="auto"/>
          <w:sz w:val="24"/>
          <w:szCs w:val="24"/>
          <w:lang w:eastAsia="en-US"/>
        </w:rPr>
        <w:t>и</w:t>
      </w:r>
      <w:r w:rsidRPr="009503BF">
        <w:rPr>
          <w:rFonts w:eastAsiaTheme="minorHAnsi"/>
          <w:color w:val="auto"/>
          <w:sz w:val="24"/>
          <w:szCs w:val="24"/>
          <w:lang w:eastAsia="en-US"/>
        </w:rPr>
        <w:t>большее влияние на коррозионную стойкость фосфатных покрытий в этих растворах проя</w:t>
      </w:r>
      <w:r w:rsidRPr="009503BF">
        <w:rPr>
          <w:rFonts w:eastAsiaTheme="minorHAnsi"/>
          <w:color w:val="auto"/>
          <w:sz w:val="24"/>
          <w:szCs w:val="24"/>
          <w:lang w:eastAsia="en-US"/>
        </w:rPr>
        <w:t>в</w:t>
      </w:r>
      <w:r w:rsidRPr="009503BF">
        <w:rPr>
          <w:rFonts w:eastAsiaTheme="minorHAnsi"/>
          <w:color w:val="auto"/>
          <w:sz w:val="24"/>
          <w:szCs w:val="24"/>
          <w:lang w:eastAsia="en-US"/>
        </w:rPr>
        <w:t>ляет гидроксиламин. При концентрации гидроксиламина 10 г/л коррозионная стойкость фосфатного покрытия, полученного из раствора ФР-1(1), составляет 58 с. При более высокой концентрациях гидрокси</w:t>
      </w:r>
      <w:r>
        <w:rPr>
          <w:rFonts w:eastAsiaTheme="minorHAnsi"/>
          <w:color w:val="auto"/>
          <w:sz w:val="24"/>
          <w:szCs w:val="24"/>
          <w:lang w:eastAsia="en-US"/>
        </w:rPr>
        <w:t>л</w:t>
      </w:r>
      <w:r w:rsidRPr="009503BF">
        <w:rPr>
          <w:rFonts w:eastAsiaTheme="minorHAnsi"/>
          <w:color w:val="auto"/>
          <w:sz w:val="24"/>
          <w:szCs w:val="24"/>
          <w:lang w:eastAsia="en-US"/>
        </w:rPr>
        <w:t>амина 50 г/л стойкие фосфатные покрытия на железных образцах формируются из растворов фосфатирования ФР-2(1) – 70с, ФР-2(2) – 95 с и ФР-3 – 84 с. На</w:t>
      </w:r>
      <w:r w:rsidRPr="009503BF">
        <w:rPr>
          <w:rFonts w:eastAsiaTheme="minorHAnsi"/>
          <w:color w:val="auto"/>
          <w:sz w:val="24"/>
          <w:szCs w:val="24"/>
          <w:lang w:eastAsia="en-US"/>
        </w:rPr>
        <w:t>и</w:t>
      </w:r>
      <w:r w:rsidRPr="009503BF">
        <w:rPr>
          <w:rFonts w:eastAsiaTheme="minorHAnsi"/>
          <w:color w:val="auto"/>
          <w:sz w:val="24"/>
          <w:szCs w:val="24"/>
          <w:lang w:eastAsia="en-US"/>
        </w:rPr>
        <w:t>более сильное влияние на коррозионную стойкость фосфатного покрытия оказывает наличие гидроксиламина в растворахфосфатирования ФР-1(4) и Цинкарь. Коррозионная стойкость фосфатных покрытий в этих растворах, составляет 110 с и 93 с. соответственно при конце</w:t>
      </w:r>
      <w:r w:rsidRPr="009503BF">
        <w:rPr>
          <w:rFonts w:eastAsiaTheme="minorHAnsi"/>
          <w:color w:val="auto"/>
          <w:sz w:val="24"/>
          <w:szCs w:val="24"/>
          <w:lang w:eastAsia="en-US"/>
        </w:rPr>
        <w:t>н</w:t>
      </w:r>
      <w:r w:rsidRPr="009503BF">
        <w:rPr>
          <w:rFonts w:eastAsiaTheme="minorHAnsi"/>
          <w:color w:val="auto"/>
          <w:sz w:val="24"/>
          <w:szCs w:val="24"/>
          <w:lang w:eastAsia="en-US"/>
        </w:rPr>
        <w:t>трации гидроксиламина 5 г/л, температуре осаждения 40</w:t>
      </w:r>
      <w:r>
        <w:rPr>
          <w:rFonts w:eastAsiaTheme="minorHAnsi"/>
          <w:color w:val="auto"/>
          <w:sz w:val="24"/>
          <w:szCs w:val="24"/>
          <w:vertAlign w:val="superscript"/>
          <w:lang w:eastAsia="en-US"/>
        </w:rPr>
        <w:t>o</w:t>
      </w:r>
      <w:r w:rsidRPr="009503BF">
        <w:rPr>
          <w:rFonts w:eastAsiaTheme="minorHAnsi"/>
          <w:color w:val="auto"/>
          <w:sz w:val="24"/>
          <w:szCs w:val="24"/>
          <w:lang w:eastAsia="en-US"/>
        </w:rPr>
        <w:t>С и времени осаждения 10 мин.</w:t>
      </w:r>
    </w:p>
    <w:p w:rsidR="009503BF" w:rsidRPr="009503BF" w:rsidRDefault="009503BF" w:rsidP="00EC2D58">
      <w:pPr>
        <w:tabs>
          <w:tab w:val="left" w:pos="2280"/>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Использование м-нитробензосульфоната натрия для усиления защитных свойств фо</w:t>
      </w:r>
      <w:r w:rsidRPr="009503BF">
        <w:rPr>
          <w:rFonts w:eastAsiaTheme="minorHAnsi"/>
          <w:color w:val="auto"/>
          <w:sz w:val="24"/>
          <w:szCs w:val="24"/>
          <w:lang w:eastAsia="en-US"/>
        </w:rPr>
        <w:t>р</w:t>
      </w:r>
      <w:r w:rsidRPr="009503BF">
        <w:rPr>
          <w:rFonts w:eastAsiaTheme="minorHAnsi"/>
          <w:color w:val="auto"/>
          <w:sz w:val="24"/>
          <w:szCs w:val="24"/>
          <w:lang w:eastAsia="en-US"/>
        </w:rPr>
        <w:t xml:space="preserve">мируемых фосфатных покрытий наиболее эффективно в </w:t>
      </w:r>
      <w:r w:rsidR="00B33ECA">
        <w:rPr>
          <w:rFonts w:eastAsiaTheme="minorHAnsi"/>
          <w:color w:val="auto"/>
          <w:sz w:val="24"/>
          <w:szCs w:val="24"/>
          <w:lang w:eastAsia="en-US"/>
        </w:rPr>
        <w:t>преобразователях ржавчины</w:t>
      </w:r>
      <w:r w:rsidR="008647A8">
        <w:rPr>
          <w:rFonts w:eastAsiaTheme="minorHAnsi"/>
          <w:color w:val="auto"/>
          <w:sz w:val="24"/>
          <w:szCs w:val="24"/>
          <w:lang w:eastAsia="en-US"/>
        </w:rPr>
        <w:t xml:space="preserve"> </w:t>
      </w:r>
      <w:r w:rsidRPr="009503BF">
        <w:rPr>
          <w:rFonts w:eastAsiaTheme="minorHAnsi"/>
          <w:color w:val="auto"/>
          <w:sz w:val="24"/>
          <w:szCs w:val="24"/>
          <w:lang w:eastAsia="en-US"/>
        </w:rPr>
        <w:t>Ци</w:t>
      </w:r>
      <w:r w:rsidRPr="009503BF">
        <w:rPr>
          <w:rFonts w:eastAsiaTheme="minorHAnsi"/>
          <w:color w:val="auto"/>
          <w:sz w:val="24"/>
          <w:szCs w:val="24"/>
          <w:lang w:eastAsia="en-US"/>
        </w:rPr>
        <w:t>н</w:t>
      </w:r>
      <w:r w:rsidRPr="009503BF">
        <w:rPr>
          <w:rFonts w:eastAsiaTheme="minorHAnsi"/>
          <w:color w:val="auto"/>
          <w:sz w:val="24"/>
          <w:szCs w:val="24"/>
          <w:lang w:eastAsia="en-US"/>
        </w:rPr>
        <w:t xml:space="preserve">карь и Фосфомет. Коррозионная стойкость фосфатных покрытий, полученных из растворов </w:t>
      </w:r>
      <w:r w:rsidR="00634065">
        <w:rPr>
          <w:rFonts w:eastAsiaTheme="minorHAnsi"/>
          <w:color w:val="auto"/>
          <w:sz w:val="24"/>
          <w:szCs w:val="24"/>
          <w:lang w:eastAsia="en-US"/>
        </w:rPr>
        <w:t xml:space="preserve">преобразователей ржавчины </w:t>
      </w:r>
      <w:r w:rsidRPr="009503BF">
        <w:rPr>
          <w:rFonts w:eastAsiaTheme="minorHAnsi"/>
          <w:color w:val="auto"/>
          <w:sz w:val="24"/>
          <w:szCs w:val="24"/>
          <w:lang w:eastAsia="en-US"/>
        </w:rPr>
        <w:t>Цинкарь и Фосфомет в присутствии 50 г/л м-нитробенз</w:t>
      </w:r>
      <w:r w:rsidR="007A5833">
        <w:rPr>
          <w:rFonts w:eastAsiaTheme="minorHAnsi"/>
          <w:color w:val="auto"/>
          <w:sz w:val="24"/>
          <w:szCs w:val="24"/>
          <w:lang w:eastAsia="en-US"/>
        </w:rPr>
        <w:t>осульфоната натрия, температуре</w:t>
      </w:r>
      <w:r w:rsidRPr="009503BF">
        <w:rPr>
          <w:rFonts w:eastAsiaTheme="minorHAnsi"/>
          <w:color w:val="auto"/>
          <w:sz w:val="24"/>
          <w:szCs w:val="24"/>
          <w:lang w:eastAsia="en-US"/>
        </w:rPr>
        <w:t xml:space="preserve"> 40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времени фосфатирования 10 минут соста</w:t>
      </w:r>
      <w:r w:rsidRPr="009503BF">
        <w:rPr>
          <w:rFonts w:eastAsiaTheme="minorHAnsi"/>
          <w:color w:val="auto"/>
          <w:sz w:val="24"/>
          <w:szCs w:val="24"/>
          <w:lang w:eastAsia="en-US"/>
        </w:rPr>
        <w:t>в</w:t>
      </w:r>
      <w:r w:rsidRPr="009503BF">
        <w:rPr>
          <w:rFonts w:eastAsiaTheme="minorHAnsi"/>
          <w:color w:val="auto"/>
          <w:sz w:val="24"/>
          <w:szCs w:val="24"/>
          <w:lang w:eastAsia="en-US"/>
        </w:rPr>
        <w:t>ляет 180 и 104 с соответственно п</w:t>
      </w:r>
      <w:r w:rsidR="007A5833">
        <w:rPr>
          <w:rFonts w:eastAsiaTheme="minorHAnsi"/>
          <w:color w:val="auto"/>
          <w:sz w:val="24"/>
          <w:szCs w:val="24"/>
          <w:lang w:eastAsia="en-US"/>
        </w:rPr>
        <w:t xml:space="preserve">о методу Акимова. Недостатком </w:t>
      </w:r>
      <w:r w:rsidRPr="009503BF">
        <w:rPr>
          <w:rFonts w:eastAsiaTheme="minorHAnsi"/>
          <w:color w:val="auto"/>
          <w:sz w:val="24"/>
          <w:szCs w:val="24"/>
          <w:lang w:eastAsia="en-US"/>
        </w:rPr>
        <w:t>м-нитробензосульфоната натрия является необходимость использования его высокой концентрации.</w:t>
      </w:r>
    </w:p>
    <w:p w:rsidR="009503BF" w:rsidRPr="009503BF" w:rsidRDefault="009503BF" w:rsidP="00EC2D58">
      <w:pPr>
        <w:tabs>
          <w:tab w:val="left" w:pos="2280"/>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Наиболее эффективным уск</w:t>
      </w:r>
      <w:r w:rsidR="00634065">
        <w:rPr>
          <w:rFonts w:eastAsiaTheme="minorHAnsi"/>
          <w:color w:val="auto"/>
          <w:sz w:val="24"/>
          <w:szCs w:val="24"/>
          <w:lang w:eastAsia="en-US"/>
        </w:rPr>
        <w:t>орителем процесса фосфатрования</w:t>
      </w:r>
      <w:r w:rsidRPr="009503BF">
        <w:rPr>
          <w:rFonts w:eastAsiaTheme="minorHAnsi"/>
          <w:color w:val="auto"/>
          <w:sz w:val="24"/>
          <w:szCs w:val="24"/>
          <w:lang w:eastAsia="en-US"/>
        </w:rPr>
        <w:t xml:space="preserve"> в растворах Цинкарь и Фосфомет является нитрофенол. При концентрации нитрофенола 5 г/л в растворе фосфат</w:t>
      </w:r>
      <w:r w:rsidRPr="009503BF">
        <w:rPr>
          <w:rFonts w:eastAsiaTheme="minorHAnsi"/>
          <w:color w:val="auto"/>
          <w:sz w:val="24"/>
          <w:szCs w:val="24"/>
          <w:lang w:eastAsia="en-US"/>
        </w:rPr>
        <w:t>и</w:t>
      </w:r>
      <w:r w:rsidRPr="009503BF">
        <w:rPr>
          <w:rFonts w:eastAsiaTheme="minorHAnsi"/>
          <w:color w:val="auto"/>
          <w:sz w:val="24"/>
          <w:szCs w:val="24"/>
          <w:lang w:eastAsia="en-US"/>
        </w:rPr>
        <w:t>рования</w:t>
      </w:r>
      <w:r w:rsidR="009A6065">
        <w:rPr>
          <w:rFonts w:eastAsiaTheme="minorHAnsi"/>
          <w:color w:val="auto"/>
          <w:sz w:val="24"/>
          <w:szCs w:val="24"/>
          <w:lang w:eastAsia="en-US"/>
        </w:rPr>
        <w:t xml:space="preserve"> </w:t>
      </w:r>
      <w:r w:rsidRPr="009503BF">
        <w:rPr>
          <w:rFonts w:eastAsiaTheme="minorHAnsi"/>
          <w:color w:val="auto"/>
          <w:sz w:val="24"/>
          <w:szCs w:val="24"/>
          <w:lang w:eastAsia="en-US"/>
        </w:rPr>
        <w:t>Фосфомет, температуре осаждения 40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времени осаждения 10 минут, коррозио</w:t>
      </w:r>
      <w:r w:rsidRPr="009503BF">
        <w:rPr>
          <w:rFonts w:eastAsiaTheme="minorHAnsi"/>
          <w:color w:val="auto"/>
          <w:sz w:val="24"/>
          <w:szCs w:val="24"/>
          <w:lang w:eastAsia="en-US"/>
        </w:rPr>
        <w:t>н</w:t>
      </w:r>
      <w:r w:rsidRPr="009503BF">
        <w:rPr>
          <w:rFonts w:eastAsiaTheme="minorHAnsi"/>
          <w:color w:val="auto"/>
          <w:sz w:val="24"/>
          <w:szCs w:val="24"/>
          <w:lang w:eastAsia="en-US"/>
        </w:rPr>
        <w:t>ная стойкость фосфатного покрытия составляет 330 с.</w:t>
      </w:r>
      <w:r w:rsidR="00E45B32">
        <w:rPr>
          <w:rFonts w:eastAsiaTheme="minorHAnsi"/>
          <w:color w:val="auto"/>
          <w:sz w:val="24"/>
          <w:szCs w:val="24"/>
          <w:lang w:val="kk-KZ" w:eastAsia="en-US"/>
        </w:rPr>
        <w:t xml:space="preserve"> </w:t>
      </w:r>
      <w:r w:rsidRPr="009503BF">
        <w:rPr>
          <w:rFonts w:eastAsiaTheme="minorHAnsi"/>
          <w:color w:val="auto"/>
          <w:sz w:val="24"/>
          <w:szCs w:val="24"/>
          <w:lang w:eastAsia="en-US"/>
        </w:rPr>
        <w:t xml:space="preserve"> В отсутствии нитрофенола корроз</w:t>
      </w:r>
      <w:r w:rsidRPr="009503BF">
        <w:rPr>
          <w:rFonts w:eastAsiaTheme="minorHAnsi"/>
          <w:color w:val="auto"/>
          <w:sz w:val="24"/>
          <w:szCs w:val="24"/>
          <w:lang w:eastAsia="en-US"/>
        </w:rPr>
        <w:t>и</w:t>
      </w:r>
      <w:r w:rsidRPr="009503BF">
        <w:rPr>
          <w:rFonts w:eastAsiaTheme="minorHAnsi"/>
          <w:color w:val="auto"/>
          <w:sz w:val="24"/>
          <w:szCs w:val="24"/>
          <w:lang w:eastAsia="en-US"/>
        </w:rPr>
        <w:lastRenderedPageBreak/>
        <w:t xml:space="preserve">онная стойкость фосфатного покрытия </w:t>
      </w:r>
      <w:r w:rsidR="007A5833">
        <w:rPr>
          <w:rFonts w:eastAsiaTheme="minorHAnsi"/>
          <w:color w:val="auto"/>
          <w:sz w:val="24"/>
          <w:szCs w:val="24"/>
          <w:lang w:eastAsia="en-US"/>
        </w:rPr>
        <w:t xml:space="preserve">равна </w:t>
      </w:r>
      <w:r w:rsidRPr="009503BF">
        <w:rPr>
          <w:rFonts w:eastAsiaTheme="minorHAnsi"/>
          <w:color w:val="auto"/>
          <w:sz w:val="24"/>
          <w:szCs w:val="24"/>
          <w:lang w:eastAsia="en-US"/>
        </w:rPr>
        <w:t>42 с. Таким образом, нитрофенол приводит к увеличению коррозионной стойкости фосфатного покрытия из раствора фосфатирования</w:t>
      </w:r>
      <w:r w:rsidR="009A6065">
        <w:rPr>
          <w:rFonts w:eastAsiaTheme="minorHAnsi"/>
          <w:color w:val="auto"/>
          <w:sz w:val="24"/>
          <w:szCs w:val="24"/>
          <w:lang w:eastAsia="en-US"/>
        </w:rPr>
        <w:t xml:space="preserve"> </w:t>
      </w:r>
      <w:r w:rsidRPr="009503BF">
        <w:rPr>
          <w:rFonts w:eastAsiaTheme="minorHAnsi"/>
          <w:color w:val="auto"/>
          <w:sz w:val="24"/>
          <w:szCs w:val="24"/>
          <w:lang w:eastAsia="en-US"/>
        </w:rPr>
        <w:t xml:space="preserve">Фосфомет в </w:t>
      </w:r>
      <w:r w:rsidR="00787AB4">
        <w:rPr>
          <w:rFonts w:eastAsiaTheme="minorHAnsi"/>
          <w:color w:val="auto"/>
          <w:sz w:val="24"/>
          <w:szCs w:val="24"/>
          <w:lang w:eastAsia="en-US"/>
        </w:rPr>
        <w:t>~</w:t>
      </w:r>
      <w:r w:rsidRPr="009503BF">
        <w:rPr>
          <w:rFonts w:eastAsiaTheme="minorHAnsi"/>
          <w:color w:val="auto"/>
          <w:sz w:val="24"/>
          <w:szCs w:val="24"/>
          <w:lang w:eastAsia="en-US"/>
        </w:rPr>
        <w:t>7,</w:t>
      </w:r>
      <w:r w:rsidR="008828E1">
        <w:rPr>
          <w:rFonts w:eastAsiaTheme="minorHAnsi"/>
          <w:color w:val="auto"/>
          <w:sz w:val="24"/>
          <w:szCs w:val="24"/>
          <w:lang w:eastAsia="en-US"/>
        </w:rPr>
        <w:t xml:space="preserve"> </w:t>
      </w:r>
      <w:r w:rsidRPr="009503BF">
        <w:rPr>
          <w:rFonts w:eastAsiaTheme="minorHAnsi"/>
          <w:color w:val="auto"/>
          <w:sz w:val="24"/>
          <w:szCs w:val="24"/>
          <w:lang w:eastAsia="en-US"/>
        </w:rPr>
        <w:t xml:space="preserve">8 раза. </w:t>
      </w:r>
    </w:p>
    <w:p w:rsidR="009503BF" w:rsidRPr="009503BF" w:rsidRDefault="008828E1" w:rsidP="00EC2D58">
      <w:pPr>
        <w:tabs>
          <w:tab w:val="left" w:pos="2280"/>
        </w:tabs>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 xml:space="preserve">В растворе Цинкарь </w:t>
      </w:r>
      <w:r w:rsidR="009503BF" w:rsidRPr="009503BF">
        <w:rPr>
          <w:rFonts w:eastAsiaTheme="minorHAnsi"/>
          <w:color w:val="auto"/>
          <w:sz w:val="24"/>
          <w:szCs w:val="24"/>
          <w:lang w:eastAsia="en-US"/>
        </w:rPr>
        <w:t>при концентрации нитрофенола 2,5 г/л, температуре осаждения 40</w:t>
      </w:r>
      <w:r w:rsidR="006049D8">
        <w:rPr>
          <w:rFonts w:eastAsiaTheme="minorHAnsi"/>
          <w:color w:val="auto"/>
          <w:sz w:val="24"/>
          <w:szCs w:val="24"/>
          <w:vertAlign w:val="superscript"/>
          <w:lang w:eastAsia="en-US"/>
        </w:rPr>
        <w:t>o</w:t>
      </w:r>
      <w:r w:rsidR="009503BF" w:rsidRPr="009503BF">
        <w:rPr>
          <w:rFonts w:eastAsiaTheme="minorHAnsi"/>
          <w:color w:val="auto"/>
          <w:sz w:val="24"/>
          <w:szCs w:val="24"/>
          <w:lang w:eastAsia="en-US"/>
        </w:rPr>
        <w:t>С и времени осаждения 10 мин. на поверхности железных образцов формируются фо</w:t>
      </w:r>
      <w:r w:rsidR="009503BF" w:rsidRPr="009503BF">
        <w:rPr>
          <w:rFonts w:eastAsiaTheme="minorHAnsi"/>
          <w:color w:val="auto"/>
          <w:sz w:val="24"/>
          <w:szCs w:val="24"/>
          <w:lang w:eastAsia="en-US"/>
        </w:rPr>
        <w:t>с</w:t>
      </w:r>
      <w:r w:rsidR="009503BF" w:rsidRPr="009503BF">
        <w:rPr>
          <w:rFonts w:eastAsiaTheme="minorHAnsi"/>
          <w:color w:val="auto"/>
          <w:sz w:val="24"/>
          <w:szCs w:val="24"/>
          <w:lang w:eastAsia="en-US"/>
        </w:rPr>
        <w:t xml:space="preserve">фатные покрытия с коррозионной стойкостью 110 с., что в 1,4 раза превышает коррозионную стойкость фосфатного покрытия в отсутствии нитрофенола. </w:t>
      </w:r>
    </w:p>
    <w:p w:rsidR="009503BF" w:rsidRDefault="009503BF" w:rsidP="00787AB4">
      <w:pPr>
        <w:tabs>
          <w:tab w:val="left" w:pos="2280"/>
        </w:tabs>
        <w:spacing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Проведено определение коррозионной стойкости фосфатных покрытий при опт</w:t>
      </w:r>
      <w:r w:rsidRPr="009503BF">
        <w:rPr>
          <w:rFonts w:eastAsiaTheme="minorHAnsi"/>
          <w:color w:val="auto"/>
          <w:sz w:val="24"/>
          <w:szCs w:val="24"/>
          <w:lang w:eastAsia="en-US"/>
        </w:rPr>
        <w:t>и</w:t>
      </w:r>
      <w:r w:rsidRPr="009503BF">
        <w:rPr>
          <w:rFonts w:eastAsiaTheme="minorHAnsi"/>
          <w:color w:val="auto"/>
          <w:sz w:val="24"/>
          <w:szCs w:val="24"/>
          <w:lang w:eastAsia="en-US"/>
        </w:rPr>
        <w:t>мальных условиях осаждения. С этой целью для каждого раствора фосфатирования была в</w:t>
      </w:r>
      <w:r w:rsidRPr="009503BF">
        <w:rPr>
          <w:rFonts w:eastAsiaTheme="minorHAnsi"/>
          <w:color w:val="auto"/>
          <w:sz w:val="24"/>
          <w:szCs w:val="24"/>
          <w:lang w:eastAsia="en-US"/>
        </w:rPr>
        <w:t>ы</w:t>
      </w:r>
      <w:r w:rsidRPr="009503BF">
        <w:rPr>
          <w:rFonts w:eastAsiaTheme="minorHAnsi"/>
          <w:color w:val="auto"/>
          <w:sz w:val="24"/>
          <w:szCs w:val="24"/>
          <w:lang w:eastAsia="en-US"/>
        </w:rPr>
        <w:t>брана оптимальная концентрация ускорителя, при которой наблюдалась максимальная ко</w:t>
      </w:r>
      <w:r w:rsidRPr="009503BF">
        <w:rPr>
          <w:rFonts w:eastAsiaTheme="minorHAnsi"/>
          <w:color w:val="auto"/>
          <w:sz w:val="24"/>
          <w:szCs w:val="24"/>
          <w:lang w:eastAsia="en-US"/>
        </w:rPr>
        <w:t>р</w:t>
      </w:r>
      <w:r w:rsidRPr="009503BF">
        <w:rPr>
          <w:rFonts w:eastAsiaTheme="minorHAnsi"/>
          <w:color w:val="auto"/>
          <w:sz w:val="24"/>
          <w:szCs w:val="24"/>
          <w:lang w:eastAsia="en-US"/>
        </w:rPr>
        <w:t>розионная стойкость. Для этой концентрации ускорителя проведены исследования влияния температуры и времени осаждения. На основании проведенных исследований были выбраны оптимальная температура и время осаждения фосфатных покрытий, при которых наблюд</w:t>
      </w:r>
      <w:r w:rsidRPr="009503BF">
        <w:rPr>
          <w:rFonts w:eastAsiaTheme="minorHAnsi"/>
          <w:color w:val="auto"/>
          <w:sz w:val="24"/>
          <w:szCs w:val="24"/>
          <w:lang w:eastAsia="en-US"/>
        </w:rPr>
        <w:t>а</w:t>
      </w:r>
      <w:r w:rsidRPr="009503BF">
        <w:rPr>
          <w:rFonts w:eastAsiaTheme="minorHAnsi"/>
          <w:color w:val="auto"/>
          <w:sz w:val="24"/>
          <w:szCs w:val="24"/>
          <w:lang w:eastAsia="en-US"/>
        </w:rPr>
        <w:t>лась их максимальная коррозионная стойкость. Результаты проведенных исследований пр</w:t>
      </w:r>
      <w:r w:rsidRPr="009503BF">
        <w:rPr>
          <w:rFonts w:eastAsiaTheme="minorHAnsi"/>
          <w:color w:val="auto"/>
          <w:sz w:val="24"/>
          <w:szCs w:val="24"/>
          <w:lang w:eastAsia="en-US"/>
        </w:rPr>
        <w:t>и</w:t>
      </w:r>
      <w:r w:rsidRPr="009503BF">
        <w:rPr>
          <w:rFonts w:eastAsiaTheme="minorHAnsi"/>
          <w:color w:val="auto"/>
          <w:sz w:val="24"/>
          <w:szCs w:val="24"/>
          <w:lang w:eastAsia="en-US"/>
        </w:rPr>
        <w:t>ведены в таблице 2.</w:t>
      </w:r>
    </w:p>
    <w:p w:rsidR="00C87A67" w:rsidRPr="009503BF" w:rsidRDefault="00C87A67" w:rsidP="00787AB4">
      <w:pPr>
        <w:tabs>
          <w:tab w:val="left" w:pos="2280"/>
        </w:tabs>
        <w:spacing w:line="360" w:lineRule="auto"/>
        <w:ind w:firstLine="709"/>
        <w:contextualSpacing/>
        <w:jc w:val="both"/>
        <w:rPr>
          <w:rFonts w:eastAsiaTheme="minorHAnsi"/>
          <w:color w:val="auto"/>
          <w:sz w:val="24"/>
          <w:szCs w:val="24"/>
          <w:lang w:eastAsia="en-US"/>
        </w:rPr>
      </w:pPr>
    </w:p>
    <w:p w:rsidR="009503BF" w:rsidRPr="009503BF" w:rsidRDefault="009503BF" w:rsidP="00787AB4">
      <w:pPr>
        <w:tabs>
          <w:tab w:val="left" w:pos="2280"/>
        </w:tabs>
        <w:spacing w:line="360" w:lineRule="auto"/>
        <w:contextualSpacing/>
        <w:jc w:val="both"/>
        <w:rPr>
          <w:rFonts w:eastAsiaTheme="minorHAnsi"/>
          <w:color w:val="auto"/>
          <w:sz w:val="24"/>
          <w:szCs w:val="24"/>
          <w:lang w:eastAsia="en-US"/>
        </w:rPr>
      </w:pPr>
      <w:r w:rsidRPr="009503BF">
        <w:rPr>
          <w:rFonts w:eastAsiaTheme="minorHAnsi"/>
          <w:color w:val="auto"/>
          <w:sz w:val="24"/>
          <w:szCs w:val="24"/>
          <w:lang w:eastAsia="en-US"/>
        </w:rPr>
        <w:t>Таблица 2 – Определение оптимальных условий осаждения фосфатных покрытий на желе</w:t>
      </w:r>
      <w:r w:rsidRPr="009503BF">
        <w:rPr>
          <w:rFonts w:eastAsiaTheme="minorHAnsi"/>
          <w:color w:val="auto"/>
          <w:sz w:val="24"/>
          <w:szCs w:val="24"/>
          <w:lang w:eastAsia="en-US"/>
        </w:rPr>
        <w:t>з</w:t>
      </w:r>
      <w:r w:rsidRPr="009503BF">
        <w:rPr>
          <w:rFonts w:eastAsiaTheme="minorHAnsi"/>
          <w:color w:val="auto"/>
          <w:sz w:val="24"/>
          <w:szCs w:val="24"/>
          <w:lang w:eastAsia="en-US"/>
        </w:rPr>
        <w:t>ных подложках (Ст.3)</w:t>
      </w:r>
    </w:p>
    <w:tbl>
      <w:tblPr>
        <w:tblStyle w:val="a6"/>
        <w:tblW w:w="0" w:type="auto"/>
        <w:tblLook w:val="04A0"/>
      </w:tblPr>
      <w:tblGrid>
        <w:gridCol w:w="1668"/>
        <w:gridCol w:w="1842"/>
        <w:gridCol w:w="1861"/>
        <w:gridCol w:w="1436"/>
        <w:gridCol w:w="1495"/>
        <w:gridCol w:w="1552"/>
      </w:tblGrid>
      <w:tr w:rsidR="009503BF" w:rsidRPr="00A97740" w:rsidTr="00787AB4">
        <w:tc>
          <w:tcPr>
            <w:tcW w:w="1668" w:type="dxa"/>
          </w:tcPr>
          <w:p w:rsidR="009503BF" w:rsidRPr="00A97740" w:rsidRDefault="009503BF" w:rsidP="002723A3">
            <w:pPr>
              <w:tabs>
                <w:tab w:val="left" w:pos="1785"/>
              </w:tabs>
              <w:jc w:val="center"/>
              <w:rPr>
                <w:rFonts w:eastAsiaTheme="minorHAnsi"/>
                <w:color w:val="auto"/>
                <w:sz w:val="20"/>
                <w:szCs w:val="20"/>
                <w:lang w:eastAsia="en-US"/>
              </w:rPr>
            </w:pPr>
            <w:r w:rsidRPr="00A97740">
              <w:rPr>
                <w:rFonts w:eastAsiaTheme="minorHAnsi"/>
                <w:color w:val="auto"/>
                <w:sz w:val="20"/>
                <w:szCs w:val="20"/>
                <w:lang w:eastAsia="en-US"/>
              </w:rPr>
              <w:t>Раствор фосф</w:t>
            </w:r>
            <w:r w:rsidRPr="00A97740">
              <w:rPr>
                <w:rFonts w:eastAsiaTheme="minorHAnsi"/>
                <w:color w:val="auto"/>
                <w:sz w:val="20"/>
                <w:szCs w:val="20"/>
                <w:lang w:eastAsia="en-US"/>
              </w:rPr>
              <w:t>а</w:t>
            </w:r>
            <w:r w:rsidRPr="00A97740">
              <w:rPr>
                <w:rFonts w:eastAsiaTheme="minorHAnsi"/>
                <w:color w:val="auto"/>
                <w:sz w:val="20"/>
                <w:szCs w:val="20"/>
                <w:lang w:eastAsia="en-US"/>
              </w:rPr>
              <w:t>тирования</w:t>
            </w:r>
          </w:p>
        </w:tc>
        <w:tc>
          <w:tcPr>
            <w:tcW w:w="1842" w:type="dxa"/>
          </w:tcPr>
          <w:p w:rsidR="009503BF" w:rsidRPr="00A97740" w:rsidRDefault="009503BF" w:rsidP="002723A3">
            <w:pPr>
              <w:tabs>
                <w:tab w:val="left" w:pos="1785"/>
              </w:tabs>
              <w:jc w:val="center"/>
              <w:rPr>
                <w:rFonts w:eastAsiaTheme="minorHAnsi"/>
                <w:color w:val="auto"/>
                <w:sz w:val="20"/>
                <w:szCs w:val="20"/>
                <w:lang w:eastAsia="en-US"/>
              </w:rPr>
            </w:pPr>
            <w:r w:rsidRPr="00A97740">
              <w:rPr>
                <w:rFonts w:eastAsiaTheme="minorHAnsi"/>
                <w:color w:val="auto"/>
                <w:sz w:val="20"/>
                <w:szCs w:val="20"/>
                <w:lang w:eastAsia="en-US"/>
              </w:rPr>
              <w:t>Ускоритель</w:t>
            </w:r>
          </w:p>
        </w:tc>
        <w:tc>
          <w:tcPr>
            <w:tcW w:w="1861" w:type="dxa"/>
          </w:tcPr>
          <w:p w:rsidR="009503BF" w:rsidRPr="00A97740" w:rsidRDefault="009503BF" w:rsidP="002723A3">
            <w:pPr>
              <w:tabs>
                <w:tab w:val="left" w:pos="1785"/>
              </w:tabs>
              <w:jc w:val="center"/>
              <w:rPr>
                <w:rFonts w:eastAsiaTheme="minorHAnsi"/>
                <w:color w:val="auto"/>
                <w:sz w:val="20"/>
                <w:szCs w:val="20"/>
                <w:lang w:eastAsia="en-US"/>
              </w:rPr>
            </w:pPr>
            <w:r w:rsidRPr="00A97740">
              <w:rPr>
                <w:rFonts w:eastAsiaTheme="minorHAnsi"/>
                <w:color w:val="auto"/>
                <w:sz w:val="20"/>
                <w:szCs w:val="20"/>
                <w:lang w:eastAsia="en-US"/>
              </w:rPr>
              <w:t>концентрация у</w:t>
            </w:r>
            <w:r w:rsidRPr="00A97740">
              <w:rPr>
                <w:rFonts w:eastAsiaTheme="minorHAnsi"/>
                <w:color w:val="auto"/>
                <w:sz w:val="20"/>
                <w:szCs w:val="20"/>
                <w:lang w:eastAsia="en-US"/>
              </w:rPr>
              <w:t>с</w:t>
            </w:r>
            <w:r w:rsidRPr="00A97740">
              <w:rPr>
                <w:rFonts w:eastAsiaTheme="minorHAnsi"/>
                <w:color w:val="auto"/>
                <w:sz w:val="20"/>
                <w:szCs w:val="20"/>
                <w:lang w:eastAsia="en-US"/>
              </w:rPr>
              <w:t>корителя,(г/л)</w:t>
            </w:r>
          </w:p>
        </w:tc>
        <w:tc>
          <w:tcPr>
            <w:tcW w:w="1436" w:type="dxa"/>
          </w:tcPr>
          <w:p w:rsidR="009503BF" w:rsidRPr="00A97740" w:rsidRDefault="009503BF" w:rsidP="002723A3">
            <w:pPr>
              <w:tabs>
                <w:tab w:val="left" w:pos="1785"/>
              </w:tabs>
              <w:jc w:val="center"/>
              <w:rPr>
                <w:rFonts w:eastAsiaTheme="minorHAnsi"/>
                <w:color w:val="auto"/>
                <w:sz w:val="20"/>
                <w:szCs w:val="20"/>
                <w:lang w:eastAsia="en-US"/>
              </w:rPr>
            </w:pPr>
            <w:r w:rsidRPr="00A97740">
              <w:rPr>
                <w:rFonts w:eastAsiaTheme="minorHAnsi"/>
                <w:color w:val="auto"/>
                <w:sz w:val="20"/>
                <w:szCs w:val="20"/>
                <w:lang w:eastAsia="en-US"/>
              </w:rPr>
              <w:t>температура</w:t>
            </w:r>
          </w:p>
          <w:p w:rsidR="009503BF" w:rsidRPr="00A97740" w:rsidRDefault="00787AB4" w:rsidP="00787AB4">
            <w:pPr>
              <w:tabs>
                <w:tab w:val="left" w:pos="1785"/>
              </w:tabs>
              <w:jc w:val="center"/>
              <w:rPr>
                <w:rFonts w:eastAsiaTheme="minorHAnsi"/>
                <w:color w:val="auto"/>
                <w:sz w:val="20"/>
                <w:szCs w:val="20"/>
                <w:lang w:eastAsia="en-US"/>
              </w:rPr>
            </w:pPr>
            <w:r>
              <w:rPr>
                <w:rFonts w:eastAsiaTheme="minorHAnsi"/>
                <w:color w:val="auto"/>
                <w:sz w:val="20"/>
                <w:szCs w:val="20"/>
                <w:lang w:eastAsia="en-US"/>
              </w:rPr>
              <w:t>осаж.</w:t>
            </w:r>
            <w:r w:rsidR="009503BF" w:rsidRPr="00A97740">
              <w:rPr>
                <w:rFonts w:eastAsiaTheme="minorHAnsi"/>
                <w:color w:val="auto"/>
                <w:sz w:val="20"/>
                <w:szCs w:val="20"/>
                <w:lang w:eastAsia="en-US"/>
              </w:rPr>
              <w:t>,(</w:t>
            </w:r>
            <w:r w:rsidR="009503BF" w:rsidRPr="00A97740">
              <w:rPr>
                <w:rFonts w:eastAsiaTheme="minorHAnsi"/>
                <w:color w:val="auto"/>
                <w:sz w:val="20"/>
                <w:szCs w:val="20"/>
                <w:lang w:val="en-US" w:eastAsia="en-US"/>
              </w:rPr>
              <w:t>t</w:t>
            </w:r>
            <w:r w:rsidR="009503BF" w:rsidRPr="00A97740">
              <w:rPr>
                <w:rFonts w:eastAsiaTheme="minorHAnsi"/>
                <w:color w:val="auto"/>
                <w:sz w:val="20"/>
                <w:szCs w:val="20"/>
                <w:lang w:eastAsia="en-US"/>
              </w:rPr>
              <w:t>,</w:t>
            </w:r>
            <w:r w:rsidR="00A97740">
              <w:rPr>
                <w:rFonts w:eastAsiaTheme="minorHAnsi"/>
                <w:color w:val="auto"/>
                <w:sz w:val="20"/>
                <w:szCs w:val="20"/>
                <w:vertAlign w:val="superscript"/>
                <w:lang w:eastAsia="en-US"/>
              </w:rPr>
              <w:t>o</w:t>
            </w:r>
            <w:r w:rsidR="009503BF" w:rsidRPr="00A97740">
              <w:rPr>
                <w:rFonts w:eastAsiaTheme="minorHAnsi"/>
                <w:color w:val="auto"/>
                <w:sz w:val="20"/>
                <w:szCs w:val="20"/>
                <w:lang w:eastAsia="en-US"/>
              </w:rPr>
              <w:t>С)</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время осажд</w:t>
            </w:r>
            <w:r w:rsidRPr="00A97740">
              <w:rPr>
                <w:rFonts w:eastAsiaTheme="minorHAnsi"/>
                <w:color w:val="auto"/>
                <w:sz w:val="20"/>
                <w:szCs w:val="20"/>
                <w:lang w:eastAsia="en-US"/>
              </w:rPr>
              <w:t>е</w:t>
            </w:r>
            <w:r w:rsidRPr="00A97740">
              <w:rPr>
                <w:rFonts w:eastAsiaTheme="minorHAnsi"/>
                <w:color w:val="auto"/>
                <w:sz w:val="20"/>
                <w:szCs w:val="20"/>
                <w:lang w:eastAsia="en-US"/>
              </w:rPr>
              <w:t>ния (мин.)</w:t>
            </w:r>
          </w:p>
        </w:tc>
        <w:tc>
          <w:tcPr>
            <w:tcW w:w="1552" w:type="dxa"/>
          </w:tcPr>
          <w:p w:rsidR="009503BF" w:rsidRPr="00A97740" w:rsidRDefault="00787AB4" w:rsidP="00787AB4">
            <w:pPr>
              <w:tabs>
                <w:tab w:val="left" w:pos="1785"/>
              </w:tabs>
              <w:jc w:val="both"/>
              <w:rPr>
                <w:rFonts w:eastAsiaTheme="minorHAnsi"/>
                <w:color w:val="auto"/>
                <w:sz w:val="20"/>
                <w:szCs w:val="20"/>
                <w:lang w:eastAsia="en-US"/>
              </w:rPr>
            </w:pPr>
            <w:r>
              <w:rPr>
                <w:rFonts w:eastAsiaTheme="minorHAnsi"/>
                <w:color w:val="auto"/>
                <w:sz w:val="20"/>
                <w:szCs w:val="20"/>
                <w:lang w:eastAsia="en-US"/>
              </w:rPr>
              <w:t>Корроз.</w:t>
            </w:r>
            <w:r w:rsidR="009503BF" w:rsidRPr="00A97740">
              <w:rPr>
                <w:rFonts w:eastAsiaTheme="minorHAnsi"/>
                <w:color w:val="auto"/>
                <w:sz w:val="20"/>
                <w:szCs w:val="20"/>
                <w:lang w:eastAsia="en-US"/>
              </w:rPr>
              <w:t xml:space="preserve"> </w:t>
            </w:r>
            <w:r>
              <w:rPr>
                <w:rFonts w:eastAsiaTheme="minorHAnsi"/>
                <w:color w:val="auto"/>
                <w:sz w:val="20"/>
                <w:szCs w:val="20"/>
                <w:lang w:eastAsia="en-US"/>
              </w:rPr>
              <w:t>с</w:t>
            </w:r>
            <w:r w:rsidR="009503BF" w:rsidRPr="00A97740">
              <w:rPr>
                <w:rFonts w:eastAsiaTheme="minorHAnsi"/>
                <w:color w:val="auto"/>
                <w:sz w:val="20"/>
                <w:szCs w:val="20"/>
                <w:lang w:eastAsia="en-US"/>
              </w:rPr>
              <w:t>той</w:t>
            </w:r>
            <w:r>
              <w:rPr>
                <w:rFonts w:eastAsiaTheme="minorHAnsi"/>
                <w:color w:val="auto"/>
                <w:sz w:val="20"/>
                <w:szCs w:val="20"/>
                <w:lang w:eastAsia="en-US"/>
              </w:rPr>
              <w:t>.</w:t>
            </w:r>
            <w:r w:rsidR="009503BF" w:rsidRPr="00A97740">
              <w:rPr>
                <w:rFonts w:eastAsiaTheme="minorHAnsi"/>
                <w:color w:val="auto"/>
                <w:sz w:val="20"/>
                <w:szCs w:val="20"/>
                <w:lang w:eastAsia="en-US"/>
              </w:rPr>
              <w:t xml:space="preserve"> по Акимову (с)</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ФР-1(1)</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2,5</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11</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ФР-1(2)</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16</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2,5</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26</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ФР-1(3)</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21</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ФР-1(4)</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33</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ФР-2(1)</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ФР-2(2)</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ФР-3</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 xml:space="preserve">  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p>
        </w:tc>
      </w:tr>
      <w:tr w:rsidR="009503BF" w:rsidRPr="00A97740" w:rsidTr="00787AB4">
        <w:tc>
          <w:tcPr>
            <w:tcW w:w="1668" w:type="dxa"/>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Цинкарь</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50</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70</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241</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0.25</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45</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116</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w:t>
            </w:r>
          </w:p>
        </w:tc>
      </w:tr>
      <w:tr w:rsidR="009503BF" w:rsidRPr="00A97740" w:rsidTr="00787AB4">
        <w:tc>
          <w:tcPr>
            <w:tcW w:w="1668" w:type="dxa"/>
            <w:vMerge w:val="restart"/>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Фосфомет</w:t>
            </w: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м-НБС</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50</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70</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250</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нитрофенол</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5</w:t>
            </w: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50</w:t>
            </w: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10</w:t>
            </w: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 xml:space="preserve">439 </w:t>
            </w:r>
          </w:p>
        </w:tc>
      </w:tr>
      <w:tr w:rsidR="009503BF" w:rsidRPr="00A97740" w:rsidTr="00787AB4">
        <w:tc>
          <w:tcPr>
            <w:tcW w:w="1668" w:type="dxa"/>
            <w:vMerge/>
          </w:tcPr>
          <w:p w:rsidR="009503BF" w:rsidRPr="00A97740" w:rsidRDefault="009503BF" w:rsidP="002723A3">
            <w:pPr>
              <w:tabs>
                <w:tab w:val="left" w:pos="1785"/>
              </w:tabs>
              <w:jc w:val="both"/>
              <w:rPr>
                <w:rFonts w:eastAsiaTheme="minorHAnsi"/>
                <w:color w:val="auto"/>
                <w:sz w:val="20"/>
                <w:szCs w:val="20"/>
                <w:lang w:eastAsia="en-US"/>
              </w:rPr>
            </w:pPr>
          </w:p>
        </w:tc>
        <w:tc>
          <w:tcPr>
            <w:tcW w:w="1842" w:type="dxa"/>
          </w:tcPr>
          <w:p w:rsidR="009503BF" w:rsidRPr="00A97740" w:rsidRDefault="009503BF" w:rsidP="002723A3">
            <w:pPr>
              <w:tabs>
                <w:tab w:val="left" w:pos="1785"/>
              </w:tabs>
              <w:jc w:val="both"/>
              <w:rPr>
                <w:rFonts w:eastAsiaTheme="minorHAnsi"/>
                <w:color w:val="auto"/>
                <w:sz w:val="20"/>
                <w:szCs w:val="20"/>
                <w:lang w:eastAsia="en-US"/>
              </w:rPr>
            </w:pPr>
            <w:r w:rsidRPr="00A97740">
              <w:rPr>
                <w:rFonts w:eastAsiaTheme="minorHAnsi"/>
                <w:color w:val="auto"/>
                <w:sz w:val="20"/>
                <w:szCs w:val="20"/>
                <w:lang w:eastAsia="en-US"/>
              </w:rPr>
              <w:t>гидроксиламин</w:t>
            </w:r>
          </w:p>
        </w:tc>
        <w:tc>
          <w:tcPr>
            <w:tcW w:w="1861" w:type="dxa"/>
          </w:tcPr>
          <w:p w:rsidR="009503BF" w:rsidRPr="00A97740" w:rsidRDefault="009503BF" w:rsidP="002723A3">
            <w:pPr>
              <w:tabs>
                <w:tab w:val="left" w:pos="1785"/>
              </w:tabs>
              <w:jc w:val="both"/>
              <w:rPr>
                <w:rFonts w:eastAsiaTheme="minorHAnsi"/>
                <w:color w:val="auto"/>
                <w:sz w:val="20"/>
                <w:szCs w:val="20"/>
                <w:lang w:eastAsia="en-US"/>
              </w:rPr>
            </w:pPr>
          </w:p>
        </w:tc>
        <w:tc>
          <w:tcPr>
            <w:tcW w:w="1436" w:type="dxa"/>
          </w:tcPr>
          <w:p w:rsidR="009503BF" w:rsidRPr="00A97740" w:rsidRDefault="009503BF" w:rsidP="002723A3">
            <w:pPr>
              <w:tabs>
                <w:tab w:val="left" w:pos="1785"/>
              </w:tabs>
              <w:jc w:val="both"/>
              <w:rPr>
                <w:rFonts w:eastAsiaTheme="minorHAnsi"/>
                <w:color w:val="auto"/>
                <w:sz w:val="20"/>
                <w:szCs w:val="20"/>
                <w:lang w:eastAsia="en-US"/>
              </w:rPr>
            </w:pPr>
          </w:p>
        </w:tc>
        <w:tc>
          <w:tcPr>
            <w:tcW w:w="1495" w:type="dxa"/>
          </w:tcPr>
          <w:p w:rsidR="009503BF" w:rsidRPr="00A97740" w:rsidRDefault="009503BF" w:rsidP="002723A3">
            <w:pPr>
              <w:tabs>
                <w:tab w:val="left" w:pos="1785"/>
              </w:tabs>
              <w:jc w:val="both"/>
              <w:rPr>
                <w:rFonts w:eastAsiaTheme="minorHAnsi"/>
                <w:color w:val="auto"/>
                <w:sz w:val="20"/>
                <w:szCs w:val="20"/>
                <w:lang w:eastAsia="en-US"/>
              </w:rPr>
            </w:pPr>
          </w:p>
        </w:tc>
        <w:tc>
          <w:tcPr>
            <w:tcW w:w="1552" w:type="dxa"/>
          </w:tcPr>
          <w:p w:rsidR="009503BF" w:rsidRPr="00A97740" w:rsidRDefault="009503BF" w:rsidP="002723A3">
            <w:pPr>
              <w:tabs>
                <w:tab w:val="left" w:pos="1785"/>
              </w:tabs>
              <w:jc w:val="both"/>
              <w:rPr>
                <w:rFonts w:eastAsiaTheme="minorHAnsi"/>
                <w:color w:val="auto"/>
                <w:sz w:val="20"/>
                <w:szCs w:val="20"/>
                <w:lang w:eastAsia="en-US"/>
              </w:rPr>
            </w:pPr>
          </w:p>
        </w:tc>
      </w:tr>
    </w:tbl>
    <w:p w:rsidR="009503BF" w:rsidRPr="009503BF" w:rsidRDefault="009503BF" w:rsidP="00EC2D58">
      <w:pPr>
        <w:tabs>
          <w:tab w:val="left" w:pos="2280"/>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lastRenderedPageBreak/>
        <w:t>Согласно таблице 2</w:t>
      </w:r>
      <w:r w:rsidR="00C87A67">
        <w:rPr>
          <w:rFonts w:eastAsiaTheme="minorHAnsi"/>
          <w:color w:val="auto"/>
          <w:sz w:val="24"/>
          <w:szCs w:val="24"/>
          <w:lang w:eastAsia="en-US"/>
        </w:rPr>
        <w:t xml:space="preserve"> </w:t>
      </w:r>
      <w:r w:rsidRPr="009503BF">
        <w:rPr>
          <w:rFonts w:eastAsiaTheme="minorHAnsi"/>
          <w:color w:val="auto"/>
          <w:sz w:val="24"/>
          <w:szCs w:val="24"/>
          <w:lang w:eastAsia="en-US"/>
        </w:rPr>
        <w:t>увеличение температуры осаждения фосфатного покрытия до 45</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способствует росту коррозионной стойкости п</w:t>
      </w:r>
      <w:r w:rsidR="00C87A67">
        <w:rPr>
          <w:rFonts w:eastAsiaTheme="minorHAnsi"/>
          <w:color w:val="auto"/>
          <w:sz w:val="24"/>
          <w:szCs w:val="24"/>
          <w:lang w:eastAsia="en-US"/>
        </w:rPr>
        <w:t>окрытий, полученных из раствора</w:t>
      </w:r>
      <w:r w:rsidRPr="009503BF">
        <w:rPr>
          <w:rFonts w:eastAsiaTheme="minorHAnsi"/>
          <w:color w:val="auto"/>
          <w:sz w:val="24"/>
          <w:szCs w:val="24"/>
          <w:lang w:eastAsia="en-US"/>
        </w:rPr>
        <w:t xml:space="preserve"> фосф</w:t>
      </w:r>
      <w:r w:rsidRPr="009503BF">
        <w:rPr>
          <w:rFonts w:eastAsiaTheme="minorHAnsi"/>
          <w:color w:val="auto"/>
          <w:sz w:val="24"/>
          <w:szCs w:val="24"/>
          <w:lang w:eastAsia="en-US"/>
        </w:rPr>
        <w:t>а</w:t>
      </w:r>
      <w:r w:rsidRPr="009503BF">
        <w:rPr>
          <w:rFonts w:eastAsiaTheme="minorHAnsi"/>
          <w:color w:val="auto"/>
          <w:sz w:val="24"/>
          <w:szCs w:val="24"/>
          <w:lang w:eastAsia="en-US"/>
        </w:rPr>
        <w:t>тирования ФР-1(2) в присутствии ускорителя м-нитробензосульфоната натрия до 16 с, в пр</w:t>
      </w:r>
      <w:r w:rsidRPr="009503BF">
        <w:rPr>
          <w:rFonts w:eastAsiaTheme="minorHAnsi"/>
          <w:color w:val="auto"/>
          <w:sz w:val="24"/>
          <w:szCs w:val="24"/>
          <w:lang w:eastAsia="en-US"/>
        </w:rPr>
        <w:t>и</w:t>
      </w:r>
      <w:r w:rsidRPr="009503BF">
        <w:rPr>
          <w:rFonts w:eastAsiaTheme="minorHAnsi"/>
          <w:color w:val="auto"/>
          <w:sz w:val="24"/>
          <w:szCs w:val="24"/>
          <w:lang w:eastAsia="en-US"/>
        </w:rPr>
        <w:t>сутствии нитрофенола до 26 с; из раствора фосфатирования ФР-1(3) в присутствии м-нитробензосульфоната натрия до 21</w:t>
      </w:r>
      <w:r w:rsidR="00787AB4">
        <w:rPr>
          <w:rFonts w:eastAsiaTheme="minorHAnsi"/>
          <w:color w:val="auto"/>
          <w:sz w:val="24"/>
          <w:szCs w:val="24"/>
          <w:lang w:eastAsia="en-US"/>
        </w:rPr>
        <w:t xml:space="preserve"> </w:t>
      </w:r>
      <w:r w:rsidRPr="009503BF">
        <w:rPr>
          <w:rFonts w:eastAsiaTheme="minorHAnsi"/>
          <w:color w:val="auto"/>
          <w:sz w:val="24"/>
          <w:szCs w:val="24"/>
          <w:lang w:eastAsia="en-US"/>
        </w:rPr>
        <w:t>с. и из раствора ФР-1(4) в присутствии м-нитробензосульфоната натрия до 33</w:t>
      </w:r>
      <w:r w:rsidR="00787AB4">
        <w:rPr>
          <w:rFonts w:eastAsiaTheme="minorHAnsi"/>
          <w:color w:val="auto"/>
          <w:sz w:val="24"/>
          <w:szCs w:val="24"/>
          <w:lang w:eastAsia="en-US"/>
        </w:rPr>
        <w:t xml:space="preserve"> </w:t>
      </w:r>
      <w:r w:rsidRPr="009503BF">
        <w:rPr>
          <w:rFonts w:eastAsiaTheme="minorHAnsi"/>
          <w:color w:val="auto"/>
          <w:sz w:val="24"/>
          <w:szCs w:val="24"/>
          <w:lang w:eastAsia="en-US"/>
        </w:rPr>
        <w:t>с.</w:t>
      </w:r>
    </w:p>
    <w:p w:rsidR="009503BF" w:rsidRPr="009503BF" w:rsidRDefault="009503BF" w:rsidP="00EC2D58">
      <w:pPr>
        <w:tabs>
          <w:tab w:val="left" w:pos="2280"/>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 xml:space="preserve">Наибольшее влияние температуры осаждения на коррозионную стойкость фосфатных покрытий наблюдается в растворах </w:t>
      </w:r>
      <w:r w:rsidR="00634065">
        <w:rPr>
          <w:rFonts w:eastAsiaTheme="minorHAnsi"/>
          <w:color w:val="auto"/>
          <w:sz w:val="24"/>
          <w:szCs w:val="24"/>
          <w:lang w:eastAsia="en-US"/>
        </w:rPr>
        <w:t xml:space="preserve">преобразователей ржавчины </w:t>
      </w:r>
      <w:r w:rsidRPr="009503BF">
        <w:rPr>
          <w:rFonts w:eastAsiaTheme="minorHAnsi"/>
          <w:color w:val="auto"/>
          <w:sz w:val="24"/>
          <w:szCs w:val="24"/>
          <w:lang w:eastAsia="en-US"/>
        </w:rPr>
        <w:t>Цинкарь и Фосфомет. Так, в растворе Цинкарь в присутствии м-нитробензосульфоната натрия повышение температуры осаждения до 70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увеличивает коррозионную стойкость фосфатного покрытия до 241 с., при температуре осаждения 40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w:t>
      </w:r>
      <w:r w:rsidR="008C1C85">
        <w:rPr>
          <w:rFonts w:eastAsiaTheme="minorHAnsi"/>
          <w:color w:val="auto"/>
          <w:sz w:val="24"/>
          <w:szCs w:val="24"/>
          <w:lang w:eastAsia="en-US"/>
        </w:rPr>
        <w:t xml:space="preserve"> </w:t>
      </w:r>
      <w:r w:rsidRPr="009503BF">
        <w:rPr>
          <w:rFonts w:eastAsiaTheme="minorHAnsi"/>
          <w:color w:val="auto"/>
          <w:sz w:val="24"/>
          <w:szCs w:val="24"/>
          <w:lang w:eastAsia="en-US"/>
        </w:rPr>
        <w:t>коррозионная стойко</w:t>
      </w:r>
      <w:r w:rsidR="006049D8">
        <w:rPr>
          <w:rFonts w:eastAsiaTheme="minorHAnsi"/>
          <w:color w:val="auto"/>
          <w:sz w:val="24"/>
          <w:szCs w:val="24"/>
          <w:lang w:eastAsia="en-US"/>
        </w:rPr>
        <w:t xml:space="preserve">сть покрытий составляла 180 с. </w:t>
      </w:r>
      <w:r w:rsidRPr="009503BF">
        <w:rPr>
          <w:rFonts w:eastAsiaTheme="minorHAnsi"/>
          <w:color w:val="auto"/>
          <w:sz w:val="24"/>
          <w:szCs w:val="24"/>
          <w:lang w:eastAsia="en-US"/>
        </w:rPr>
        <w:t>В ра</w:t>
      </w:r>
      <w:r w:rsidRPr="009503BF">
        <w:rPr>
          <w:rFonts w:eastAsiaTheme="minorHAnsi"/>
          <w:color w:val="auto"/>
          <w:sz w:val="24"/>
          <w:szCs w:val="24"/>
          <w:lang w:eastAsia="en-US"/>
        </w:rPr>
        <w:t>с</w:t>
      </w:r>
      <w:r w:rsidR="00634065">
        <w:rPr>
          <w:rFonts w:eastAsiaTheme="minorHAnsi"/>
          <w:color w:val="auto"/>
          <w:sz w:val="24"/>
          <w:szCs w:val="24"/>
          <w:lang w:eastAsia="en-US"/>
        </w:rPr>
        <w:t>творе</w:t>
      </w:r>
      <w:r w:rsidR="00F04963">
        <w:rPr>
          <w:rFonts w:eastAsiaTheme="minorHAnsi"/>
          <w:color w:val="auto"/>
          <w:sz w:val="24"/>
          <w:szCs w:val="24"/>
          <w:lang w:eastAsia="en-US"/>
        </w:rPr>
        <w:t xml:space="preserve"> </w:t>
      </w:r>
      <w:r w:rsidRPr="009503BF">
        <w:rPr>
          <w:rFonts w:eastAsiaTheme="minorHAnsi"/>
          <w:color w:val="auto"/>
          <w:sz w:val="24"/>
          <w:szCs w:val="24"/>
          <w:lang w:eastAsia="en-US"/>
        </w:rPr>
        <w:t>Фосфомет в присутствии м-нитробензосульфоната натрия коррозионная стойкость п</w:t>
      </w:r>
      <w:r w:rsidRPr="009503BF">
        <w:rPr>
          <w:rFonts w:eastAsiaTheme="minorHAnsi"/>
          <w:color w:val="auto"/>
          <w:sz w:val="24"/>
          <w:szCs w:val="24"/>
          <w:lang w:eastAsia="en-US"/>
        </w:rPr>
        <w:t>о</w:t>
      </w:r>
      <w:r w:rsidRPr="009503BF">
        <w:rPr>
          <w:rFonts w:eastAsiaTheme="minorHAnsi"/>
          <w:color w:val="auto"/>
          <w:sz w:val="24"/>
          <w:szCs w:val="24"/>
          <w:lang w:eastAsia="en-US"/>
        </w:rPr>
        <w:t>крытий, осажденных при температуре 70</w:t>
      </w:r>
      <w:r w:rsidR="006049D8">
        <w:rPr>
          <w:rFonts w:eastAsiaTheme="minorHAnsi"/>
          <w:color w:val="auto"/>
          <w:sz w:val="24"/>
          <w:szCs w:val="24"/>
          <w:vertAlign w:val="superscript"/>
          <w:lang w:eastAsia="en-US"/>
        </w:rPr>
        <w:t>o</w:t>
      </w:r>
      <w:r w:rsidR="00787AB4">
        <w:rPr>
          <w:rFonts w:eastAsiaTheme="minorHAnsi"/>
          <w:color w:val="auto"/>
          <w:sz w:val="24"/>
          <w:szCs w:val="24"/>
          <w:lang w:eastAsia="en-US"/>
        </w:rPr>
        <w:t xml:space="preserve">С, </w:t>
      </w:r>
      <w:r w:rsidRPr="009503BF">
        <w:rPr>
          <w:rFonts w:eastAsiaTheme="minorHAnsi"/>
          <w:color w:val="auto"/>
          <w:sz w:val="24"/>
          <w:szCs w:val="24"/>
          <w:lang w:eastAsia="en-US"/>
        </w:rPr>
        <w:t>возрастает до 250 с., при температуре осаждения 40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 коррозионная стойкость покрытий составляла 104 с.</w:t>
      </w:r>
    </w:p>
    <w:p w:rsidR="009503BF" w:rsidRDefault="009503BF" w:rsidP="00EC2D58">
      <w:pPr>
        <w:tabs>
          <w:tab w:val="left" w:pos="2280"/>
        </w:tabs>
        <w:spacing w:after="200" w:line="360" w:lineRule="auto"/>
        <w:ind w:firstLine="709"/>
        <w:contextualSpacing/>
        <w:jc w:val="both"/>
        <w:rPr>
          <w:rFonts w:eastAsiaTheme="minorHAnsi"/>
          <w:color w:val="auto"/>
          <w:sz w:val="24"/>
          <w:szCs w:val="24"/>
          <w:lang w:eastAsia="en-US"/>
        </w:rPr>
      </w:pPr>
      <w:r w:rsidRPr="009503BF">
        <w:rPr>
          <w:rFonts w:eastAsiaTheme="minorHAnsi"/>
          <w:color w:val="auto"/>
          <w:sz w:val="24"/>
          <w:szCs w:val="24"/>
          <w:lang w:eastAsia="en-US"/>
        </w:rPr>
        <w:t>Наибольший рост коррозионной стойкости фосфатных покрытий наблюдался в ра</w:t>
      </w:r>
      <w:r w:rsidRPr="009503BF">
        <w:rPr>
          <w:rFonts w:eastAsiaTheme="minorHAnsi"/>
          <w:color w:val="auto"/>
          <w:sz w:val="24"/>
          <w:szCs w:val="24"/>
          <w:lang w:eastAsia="en-US"/>
        </w:rPr>
        <w:t>с</w:t>
      </w:r>
      <w:r w:rsidRPr="009503BF">
        <w:rPr>
          <w:rFonts w:eastAsiaTheme="minorHAnsi"/>
          <w:color w:val="auto"/>
          <w:sz w:val="24"/>
          <w:szCs w:val="24"/>
          <w:lang w:eastAsia="en-US"/>
        </w:rPr>
        <w:t xml:space="preserve">творе </w:t>
      </w:r>
      <w:r w:rsidR="00634065">
        <w:rPr>
          <w:rFonts w:eastAsiaTheme="minorHAnsi"/>
          <w:color w:val="auto"/>
          <w:sz w:val="24"/>
          <w:szCs w:val="24"/>
          <w:lang w:eastAsia="en-US"/>
        </w:rPr>
        <w:t>Фосфомет</w:t>
      </w:r>
      <w:r w:rsidRPr="009503BF">
        <w:rPr>
          <w:rFonts w:eastAsiaTheme="minorHAnsi"/>
          <w:color w:val="auto"/>
          <w:sz w:val="24"/>
          <w:szCs w:val="24"/>
          <w:lang w:eastAsia="en-US"/>
        </w:rPr>
        <w:t xml:space="preserve"> в присутствии ускорителя нитрофенола даже при небольшом увеличении температуры. Так, увеличение температуры осаждения до 50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приводит к формированию фосфатного покрытия, коррозионная стойкость которого составляет 439 с, а при температуре осаждения 40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коррозионная стойко</w:t>
      </w:r>
      <w:r w:rsidR="007A5833">
        <w:rPr>
          <w:rFonts w:eastAsiaTheme="minorHAnsi"/>
          <w:color w:val="auto"/>
          <w:sz w:val="24"/>
          <w:szCs w:val="24"/>
          <w:lang w:eastAsia="en-US"/>
        </w:rPr>
        <w:t xml:space="preserve">сть покрытий составляла 330 с. </w:t>
      </w:r>
      <w:r w:rsidRPr="009503BF">
        <w:rPr>
          <w:rFonts w:eastAsiaTheme="minorHAnsi"/>
          <w:color w:val="auto"/>
          <w:sz w:val="24"/>
          <w:szCs w:val="24"/>
          <w:lang w:eastAsia="en-US"/>
        </w:rPr>
        <w:t>Таким образом, оса</w:t>
      </w:r>
      <w:r w:rsidRPr="009503BF">
        <w:rPr>
          <w:rFonts w:eastAsiaTheme="minorHAnsi"/>
          <w:color w:val="auto"/>
          <w:sz w:val="24"/>
          <w:szCs w:val="24"/>
          <w:lang w:eastAsia="en-US"/>
        </w:rPr>
        <w:t>ж</w:t>
      </w:r>
      <w:r w:rsidRPr="009503BF">
        <w:rPr>
          <w:rFonts w:eastAsiaTheme="minorHAnsi"/>
          <w:color w:val="auto"/>
          <w:sz w:val="24"/>
          <w:szCs w:val="24"/>
          <w:lang w:eastAsia="en-US"/>
        </w:rPr>
        <w:t>дение фосфатного покрытия из раствора фосфатирования</w:t>
      </w:r>
      <w:r w:rsidR="0081535A">
        <w:rPr>
          <w:rFonts w:eastAsiaTheme="minorHAnsi"/>
          <w:color w:val="auto"/>
          <w:sz w:val="24"/>
          <w:szCs w:val="24"/>
          <w:lang w:eastAsia="en-US"/>
        </w:rPr>
        <w:t xml:space="preserve"> </w:t>
      </w:r>
      <w:r w:rsidRPr="009503BF">
        <w:rPr>
          <w:rFonts w:eastAsiaTheme="minorHAnsi"/>
          <w:color w:val="auto"/>
          <w:sz w:val="24"/>
          <w:szCs w:val="24"/>
          <w:lang w:eastAsia="en-US"/>
        </w:rPr>
        <w:t>Фосфомет при концентрации ни</w:t>
      </w:r>
      <w:r w:rsidRPr="009503BF">
        <w:rPr>
          <w:rFonts w:eastAsiaTheme="minorHAnsi"/>
          <w:color w:val="auto"/>
          <w:sz w:val="24"/>
          <w:szCs w:val="24"/>
          <w:lang w:eastAsia="en-US"/>
        </w:rPr>
        <w:t>т</w:t>
      </w:r>
      <w:r w:rsidRPr="009503BF">
        <w:rPr>
          <w:rFonts w:eastAsiaTheme="minorHAnsi"/>
          <w:color w:val="auto"/>
          <w:sz w:val="24"/>
          <w:szCs w:val="24"/>
          <w:lang w:eastAsia="en-US"/>
        </w:rPr>
        <w:t>рофенола 5 г/л, температуре осаждения 50</w:t>
      </w:r>
      <w:r w:rsidR="006049D8">
        <w:rPr>
          <w:rFonts w:eastAsiaTheme="minorHAnsi"/>
          <w:color w:val="auto"/>
          <w:sz w:val="24"/>
          <w:szCs w:val="24"/>
          <w:vertAlign w:val="superscript"/>
          <w:lang w:eastAsia="en-US"/>
        </w:rPr>
        <w:t>o</w:t>
      </w:r>
      <w:r w:rsidRPr="009503BF">
        <w:rPr>
          <w:rFonts w:eastAsiaTheme="minorHAnsi"/>
          <w:color w:val="auto"/>
          <w:sz w:val="24"/>
          <w:szCs w:val="24"/>
          <w:lang w:eastAsia="en-US"/>
        </w:rPr>
        <w:t>С и времени осаждения 10 минут</w:t>
      </w:r>
      <w:r w:rsidR="007A5833">
        <w:rPr>
          <w:rFonts w:eastAsiaTheme="minorHAnsi"/>
          <w:color w:val="auto"/>
          <w:sz w:val="24"/>
          <w:szCs w:val="24"/>
          <w:lang w:eastAsia="en-US"/>
        </w:rPr>
        <w:t xml:space="preserve">, </w:t>
      </w:r>
      <w:r w:rsidRPr="009503BF">
        <w:rPr>
          <w:rFonts w:eastAsiaTheme="minorHAnsi"/>
          <w:color w:val="auto"/>
          <w:sz w:val="24"/>
          <w:szCs w:val="24"/>
          <w:lang w:eastAsia="en-US"/>
        </w:rPr>
        <w:t>приводит к формированию фосфатного покрытия, коррозионная стойкость которого составляет 439 с, что в 10,4 раза превышает коррозионную стойкость покрытия, полученного в отсутствии нитрофенола.</w:t>
      </w:r>
    </w:p>
    <w:p w:rsidR="00C87A67" w:rsidRPr="009503BF" w:rsidRDefault="00C87A67" w:rsidP="00EC2D58">
      <w:pPr>
        <w:tabs>
          <w:tab w:val="left" w:pos="2280"/>
        </w:tabs>
        <w:spacing w:after="200" w:line="360" w:lineRule="auto"/>
        <w:ind w:firstLine="709"/>
        <w:contextualSpacing/>
        <w:jc w:val="both"/>
        <w:rPr>
          <w:rFonts w:eastAsiaTheme="minorHAnsi"/>
          <w:color w:val="auto"/>
          <w:sz w:val="24"/>
          <w:szCs w:val="24"/>
          <w:lang w:eastAsia="en-US"/>
        </w:rPr>
      </w:pPr>
    </w:p>
    <w:p w:rsidR="00634065" w:rsidRDefault="00634065" w:rsidP="00EC2D58">
      <w:pPr>
        <w:spacing w:line="360" w:lineRule="auto"/>
        <w:ind w:firstLine="709"/>
        <w:contextualSpacing/>
        <w:jc w:val="both"/>
        <w:rPr>
          <w:i/>
          <w:sz w:val="24"/>
          <w:szCs w:val="24"/>
        </w:rPr>
      </w:pPr>
      <w:r w:rsidRPr="00634065">
        <w:rPr>
          <w:rFonts w:eastAsiaTheme="minorEastAsia"/>
          <w:i/>
          <w:sz w:val="24"/>
          <w:szCs w:val="24"/>
        </w:rPr>
        <w:t>2.</w:t>
      </w:r>
      <w:r w:rsidR="009B4877">
        <w:rPr>
          <w:rFonts w:eastAsiaTheme="minorEastAsia"/>
          <w:i/>
          <w:sz w:val="24"/>
          <w:szCs w:val="24"/>
        </w:rPr>
        <w:t xml:space="preserve">7 </w:t>
      </w:r>
      <w:r w:rsidRPr="00634065">
        <w:rPr>
          <w:rFonts w:eastAsiaTheme="minorEastAsia"/>
          <w:i/>
          <w:sz w:val="24"/>
          <w:szCs w:val="24"/>
        </w:rPr>
        <w:t>Определение оптимальных условий формирования фосфатных покрытий в пр</w:t>
      </w:r>
      <w:r w:rsidRPr="00634065">
        <w:rPr>
          <w:rFonts w:eastAsiaTheme="minorEastAsia"/>
          <w:i/>
          <w:sz w:val="24"/>
          <w:szCs w:val="24"/>
        </w:rPr>
        <w:t>и</w:t>
      </w:r>
      <w:r w:rsidRPr="00634065">
        <w:rPr>
          <w:rFonts w:eastAsiaTheme="minorEastAsia"/>
          <w:i/>
          <w:sz w:val="24"/>
          <w:szCs w:val="24"/>
        </w:rPr>
        <w:t xml:space="preserve">сутствии </w:t>
      </w:r>
      <w:r w:rsidR="00652777">
        <w:rPr>
          <w:i/>
          <w:sz w:val="24"/>
          <w:szCs w:val="24"/>
        </w:rPr>
        <w:t>ускорителей с использованием электрохимического метода</w:t>
      </w:r>
    </w:p>
    <w:p w:rsidR="00652777" w:rsidRDefault="00652777" w:rsidP="00EC2D58">
      <w:pPr>
        <w:spacing w:line="360" w:lineRule="auto"/>
        <w:ind w:firstLine="709"/>
        <w:contextualSpacing/>
        <w:jc w:val="both"/>
        <w:rPr>
          <w:sz w:val="24"/>
          <w:szCs w:val="24"/>
        </w:rPr>
      </w:pPr>
      <w:r>
        <w:rPr>
          <w:sz w:val="24"/>
          <w:szCs w:val="24"/>
        </w:rPr>
        <w:t>С целью получения независимой информации по определению оптимальных условий формирования фосфатных покрытий помимо капельного метода Акимова был предложен электрохимический метод – метод циклической вольтамперометрии.</w:t>
      </w:r>
    </w:p>
    <w:p w:rsidR="001C1CC9" w:rsidRDefault="00652777" w:rsidP="00EC2D58">
      <w:pPr>
        <w:spacing w:line="360" w:lineRule="auto"/>
        <w:ind w:firstLine="709"/>
        <w:contextualSpacing/>
        <w:jc w:val="both"/>
        <w:rPr>
          <w:sz w:val="24"/>
          <w:szCs w:val="24"/>
        </w:rPr>
      </w:pPr>
      <w:r>
        <w:rPr>
          <w:sz w:val="24"/>
          <w:szCs w:val="24"/>
        </w:rPr>
        <w:t>Проведено о</w:t>
      </w:r>
      <w:r w:rsidR="001C1CC9">
        <w:rPr>
          <w:sz w:val="24"/>
          <w:szCs w:val="24"/>
        </w:rPr>
        <w:t>пределен</w:t>
      </w:r>
      <w:r>
        <w:rPr>
          <w:sz w:val="24"/>
          <w:szCs w:val="24"/>
        </w:rPr>
        <w:t>ие оптимальных условий</w:t>
      </w:r>
      <w:r w:rsidR="001C1CC9">
        <w:rPr>
          <w:sz w:val="24"/>
          <w:szCs w:val="24"/>
        </w:rPr>
        <w:t xml:space="preserve"> осаждения фосфатных покрытий</w:t>
      </w:r>
      <w:r>
        <w:rPr>
          <w:sz w:val="24"/>
          <w:szCs w:val="24"/>
        </w:rPr>
        <w:t>, ос</w:t>
      </w:r>
      <w:r>
        <w:rPr>
          <w:sz w:val="24"/>
          <w:szCs w:val="24"/>
        </w:rPr>
        <w:t>а</w:t>
      </w:r>
      <w:r>
        <w:rPr>
          <w:sz w:val="24"/>
          <w:szCs w:val="24"/>
        </w:rPr>
        <w:t>жденных из преобразователя ржавчины Фосфомет в присутствии ускорителя</w:t>
      </w:r>
      <w:r w:rsidR="001C1CC9">
        <w:rPr>
          <w:sz w:val="24"/>
          <w:szCs w:val="24"/>
        </w:rPr>
        <w:t xml:space="preserve"> нитрофе</w:t>
      </w:r>
      <w:r>
        <w:rPr>
          <w:sz w:val="24"/>
          <w:szCs w:val="24"/>
        </w:rPr>
        <w:t>нола</w:t>
      </w:r>
      <w:r w:rsidR="001C1CC9">
        <w:rPr>
          <w:sz w:val="24"/>
          <w:szCs w:val="24"/>
        </w:rPr>
        <w:t xml:space="preserve"> методом циклической вольтамперометрии. </w:t>
      </w:r>
      <w:r w:rsidR="007A5833">
        <w:rPr>
          <w:sz w:val="24"/>
          <w:szCs w:val="24"/>
        </w:rPr>
        <w:t>Ф</w:t>
      </w:r>
      <w:r w:rsidR="001C1CC9">
        <w:rPr>
          <w:sz w:val="24"/>
          <w:szCs w:val="24"/>
        </w:rPr>
        <w:t>осфат</w:t>
      </w:r>
      <w:r w:rsidR="00EA7CBF">
        <w:rPr>
          <w:sz w:val="24"/>
          <w:szCs w:val="24"/>
        </w:rPr>
        <w:t>ные</w:t>
      </w:r>
      <w:r w:rsidR="001C1CC9">
        <w:rPr>
          <w:sz w:val="24"/>
          <w:szCs w:val="24"/>
        </w:rPr>
        <w:t xml:space="preserve"> покры</w:t>
      </w:r>
      <w:r w:rsidR="00EA7CBF">
        <w:rPr>
          <w:sz w:val="24"/>
          <w:szCs w:val="24"/>
        </w:rPr>
        <w:t>тия</w:t>
      </w:r>
      <w:r w:rsidR="007A5833">
        <w:rPr>
          <w:sz w:val="24"/>
          <w:szCs w:val="24"/>
        </w:rPr>
        <w:t xml:space="preserve">осаждали </w:t>
      </w:r>
      <w:r w:rsidR="001C1CC9">
        <w:rPr>
          <w:sz w:val="24"/>
          <w:szCs w:val="24"/>
        </w:rPr>
        <w:t>на поверхности железного электрода с последующим снятием циклических вольтамперных кривых</w:t>
      </w:r>
      <w:r w:rsidR="007D724C">
        <w:rPr>
          <w:sz w:val="24"/>
          <w:szCs w:val="24"/>
        </w:rPr>
        <w:t xml:space="preserve"> в области потенциалов от -0,3 В до -1,2 В.</w:t>
      </w:r>
      <w:r w:rsidR="001C1CC9">
        <w:rPr>
          <w:sz w:val="24"/>
          <w:szCs w:val="24"/>
        </w:rPr>
        <w:t xml:space="preserve"> </w:t>
      </w:r>
    </w:p>
    <w:p w:rsidR="003A3CF1" w:rsidRDefault="00081ABC" w:rsidP="00EC2D58">
      <w:pPr>
        <w:spacing w:after="200" w:line="360" w:lineRule="auto"/>
        <w:ind w:firstLine="709"/>
        <w:contextualSpacing/>
        <w:jc w:val="both"/>
        <w:rPr>
          <w:sz w:val="24"/>
          <w:szCs w:val="24"/>
        </w:rPr>
      </w:pPr>
      <w:r>
        <w:rPr>
          <w:sz w:val="24"/>
          <w:szCs w:val="24"/>
        </w:rPr>
        <w:lastRenderedPageBreak/>
        <w:t>На рисунке 1</w:t>
      </w:r>
      <w:r w:rsidR="006830BB">
        <w:rPr>
          <w:sz w:val="24"/>
          <w:szCs w:val="24"/>
        </w:rPr>
        <w:t>7</w:t>
      </w:r>
      <w:r>
        <w:rPr>
          <w:sz w:val="24"/>
          <w:szCs w:val="24"/>
        </w:rPr>
        <w:t xml:space="preserve"> приведены циклические вольтамперные кривые железного электрода без покрытия (рисунок 1</w:t>
      </w:r>
      <w:r w:rsidR="006830BB">
        <w:rPr>
          <w:sz w:val="24"/>
          <w:szCs w:val="24"/>
        </w:rPr>
        <w:t>7</w:t>
      </w:r>
      <w:r>
        <w:rPr>
          <w:sz w:val="24"/>
          <w:szCs w:val="24"/>
        </w:rPr>
        <w:t>а) и с фосфатным покрытием (рисунок 1</w:t>
      </w:r>
      <w:r w:rsidR="006830BB">
        <w:rPr>
          <w:sz w:val="24"/>
          <w:szCs w:val="24"/>
        </w:rPr>
        <w:t>7</w:t>
      </w:r>
      <w:r>
        <w:rPr>
          <w:sz w:val="24"/>
          <w:szCs w:val="24"/>
        </w:rPr>
        <w:t xml:space="preserve">б) в растворе 0,3 М </w:t>
      </w:r>
      <w:r w:rsidR="0016125B">
        <w:rPr>
          <w:sz w:val="24"/>
          <w:szCs w:val="24"/>
          <w:lang w:val="en-US"/>
        </w:rPr>
        <w:t>Na</w:t>
      </w:r>
      <w:r w:rsidR="0016125B" w:rsidRPr="0016125B">
        <w:rPr>
          <w:sz w:val="24"/>
          <w:szCs w:val="24"/>
          <w:vertAlign w:val="subscript"/>
        </w:rPr>
        <w:t>2</w:t>
      </w:r>
      <w:r w:rsidR="0016125B">
        <w:rPr>
          <w:sz w:val="24"/>
          <w:szCs w:val="24"/>
          <w:lang w:val="en-US"/>
        </w:rPr>
        <w:t>SO</w:t>
      </w:r>
      <w:r w:rsidR="0016125B" w:rsidRPr="0016125B">
        <w:rPr>
          <w:sz w:val="24"/>
          <w:szCs w:val="24"/>
          <w:vertAlign w:val="subscript"/>
        </w:rPr>
        <w:t>4</w:t>
      </w:r>
      <w:r w:rsidR="0016125B" w:rsidRPr="0016125B">
        <w:rPr>
          <w:sz w:val="24"/>
          <w:szCs w:val="24"/>
        </w:rPr>
        <w:t xml:space="preserve">. </w:t>
      </w:r>
      <w:r w:rsidR="0016125B">
        <w:rPr>
          <w:sz w:val="24"/>
          <w:szCs w:val="24"/>
        </w:rPr>
        <w:t xml:space="preserve">Фосфатное покрытие осаждали на поверхность железного электрода из раствора преобразователя ржавчины Фосфомет в присутствии 0,1 г нитрофенола. </w:t>
      </w:r>
      <w:r w:rsidR="009073C2">
        <w:rPr>
          <w:sz w:val="24"/>
          <w:szCs w:val="24"/>
        </w:rPr>
        <w:t>Температура оса</w:t>
      </w:r>
      <w:r w:rsidR="009073C2">
        <w:rPr>
          <w:sz w:val="24"/>
          <w:szCs w:val="24"/>
        </w:rPr>
        <w:t>ж</w:t>
      </w:r>
      <w:r w:rsidR="009073C2">
        <w:rPr>
          <w:sz w:val="24"/>
          <w:szCs w:val="24"/>
        </w:rPr>
        <w:t>дения 40</w:t>
      </w:r>
      <w:r w:rsidR="006049D8">
        <w:rPr>
          <w:rFonts w:eastAsiaTheme="minorHAnsi"/>
          <w:color w:val="auto"/>
          <w:sz w:val="24"/>
          <w:szCs w:val="24"/>
          <w:vertAlign w:val="superscript"/>
          <w:lang w:eastAsia="en-US"/>
        </w:rPr>
        <w:t>o</w:t>
      </w:r>
      <w:r w:rsidR="009073C2">
        <w:rPr>
          <w:sz w:val="24"/>
          <w:szCs w:val="24"/>
        </w:rPr>
        <w:t>С, время осаждения 10 мин, скорость перемешивания 500 об/мин.</w:t>
      </w:r>
    </w:p>
    <w:p w:rsidR="00441774" w:rsidRDefault="00441774" w:rsidP="00EC2D58">
      <w:pPr>
        <w:spacing w:after="200" w:line="360" w:lineRule="auto"/>
        <w:ind w:firstLine="709"/>
        <w:contextualSpacing/>
        <w:jc w:val="both"/>
        <w:rPr>
          <w:sz w:val="24"/>
          <w:szCs w:val="24"/>
        </w:rPr>
      </w:pPr>
    </w:p>
    <w:p w:rsidR="009073C2" w:rsidRPr="0016125B" w:rsidRDefault="006049D8" w:rsidP="006049D8">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5231651" cy="2219218"/>
            <wp:effectExtent l="19050" t="0" r="7099"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5294382" cy="2245828"/>
                    </a:xfrm>
                    <a:prstGeom prst="rect">
                      <a:avLst/>
                    </a:prstGeom>
                    <a:noFill/>
                    <a:ln w="9525">
                      <a:noFill/>
                      <a:miter lim="800000"/>
                      <a:headEnd/>
                      <a:tailEnd/>
                    </a:ln>
                  </pic:spPr>
                </pic:pic>
              </a:graphicData>
            </a:graphic>
          </wp:inline>
        </w:drawing>
      </w:r>
    </w:p>
    <w:p w:rsidR="0016125B" w:rsidRDefault="0016125B" w:rsidP="00EC2D58">
      <w:pPr>
        <w:spacing w:line="360" w:lineRule="auto"/>
        <w:ind w:firstLine="709"/>
        <w:contextualSpacing/>
        <w:jc w:val="center"/>
        <w:rPr>
          <w:sz w:val="24"/>
          <w:szCs w:val="24"/>
        </w:rPr>
      </w:pPr>
      <w:r>
        <w:rPr>
          <w:sz w:val="24"/>
          <w:szCs w:val="24"/>
        </w:rPr>
        <w:t>Рисунок 1</w:t>
      </w:r>
      <w:r w:rsidR="006830BB">
        <w:rPr>
          <w:sz w:val="24"/>
          <w:szCs w:val="24"/>
        </w:rPr>
        <w:t>7</w:t>
      </w:r>
      <w:r>
        <w:rPr>
          <w:sz w:val="24"/>
          <w:szCs w:val="24"/>
        </w:rPr>
        <w:t xml:space="preserve"> – Циклические вольтамперные кривые железного электрода без покрытия (а) и с фосфатным покрытием (б) в 0,3 М</w:t>
      </w:r>
      <w:r w:rsidR="002B5553">
        <w:rPr>
          <w:sz w:val="24"/>
          <w:szCs w:val="24"/>
          <w:lang w:val="en-US"/>
        </w:rPr>
        <w:t>Na</w:t>
      </w:r>
      <w:r w:rsidR="002B5553" w:rsidRPr="0016125B">
        <w:rPr>
          <w:sz w:val="24"/>
          <w:szCs w:val="24"/>
          <w:vertAlign w:val="subscript"/>
        </w:rPr>
        <w:t>2</w:t>
      </w:r>
      <w:r w:rsidR="002B5553">
        <w:rPr>
          <w:sz w:val="24"/>
          <w:szCs w:val="24"/>
          <w:lang w:val="en-US"/>
        </w:rPr>
        <w:t>SO</w:t>
      </w:r>
      <w:r w:rsidR="002B5553" w:rsidRPr="0016125B">
        <w:rPr>
          <w:sz w:val="24"/>
          <w:szCs w:val="24"/>
          <w:vertAlign w:val="subscript"/>
        </w:rPr>
        <w:t>4</w:t>
      </w:r>
    </w:p>
    <w:p w:rsidR="00C87A67" w:rsidRDefault="00C87A67" w:rsidP="00EC2D58">
      <w:pPr>
        <w:spacing w:line="360" w:lineRule="auto"/>
        <w:ind w:firstLine="709"/>
        <w:contextualSpacing/>
        <w:jc w:val="both"/>
        <w:rPr>
          <w:sz w:val="24"/>
          <w:szCs w:val="24"/>
        </w:rPr>
      </w:pPr>
    </w:p>
    <w:p w:rsidR="009073C2" w:rsidRDefault="009073C2" w:rsidP="00EC2D58">
      <w:pPr>
        <w:spacing w:line="360" w:lineRule="auto"/>
        <w:ind w:firstLine="709"/>
        <w:contextualSpacing/>
        <w:jc w:val="both"/>
        <w:rPr>
          <w:sz w:val="24"/>
          <w:szCs w:val="24"/>
        </w:rPr>
      </w:pPr>
      <w:r>
        <w:rPr>
          <w:sz w:val="24"/>
          <w:szCs w:val="24"/>
        </w:rPr>
        <w:t>Согласно рисунку 1</w:t>
      </w:r>
      <w:r w:rsidR="006830BB">
        <w:rPr>
          <w:sz w:val="24"/>
          <w:szCs w:val="24"/>
        </w:rPr>
        <w:t>7</w:t>
      </w:r>
      <w:r>
        <w:rPr>
          <w:sz w:val="24"/>
          <w:szCs w:val="24"/>
        </w:rPr>
        <w:t xml:space="preserve"> в отсутствии</w:t>
      </w:r>
      <w:r w:rsidR="00492C38">
        <w:rPr>
          <w:sz w:val="24"/>
          <w:szCs w:val="24"/>
        </w:rPr>
        <w:t xml:space="preserve"> фосфатного покрытия (рисунок 1</w:t>
      </w:r>
      <w:r w:rsidR="006830BB">
        <w:rPr>
          <w:sz w:val="24"/>
          <w:szCs w:val="24"/>
        </w:rPr>
        <w:t>7</w:t>
      </w:r>
      <w:r>
        <w:rPr>
          <w:sz w:val="24"/>
          <w:szCs w:val="24"/>
        </w:rPr>
        <w:t>а) в катодной части циклических вольтамперных кривых наблюдается максимум тока (А), обусловленный</w:t>
      </w:r>
      <w:r w:rsidR="00E37887">
        <w:rPr>
          <w:sz w:val="24"/>
          <w:szCs w:val="24"/>
        </w:rPr>
        <w:t xml:space="preserve"> восстановлением гидроксидных соединений железа, образующихся на поверхности электр</w:t>
      </w:r>
      <w:r w:rsidR="00E37887">
        <w:rPr>
          <w:sz w:val="24"/>
          <w:szCs w:val="24"/>
        </w:rPr>
        <w:t>о</w:t>
      </w:r>
      <w:r w:rsidR="00E37887">
        <w:rPr>
          <w:sz w:val="24"/>
          <w:szCs w:val="24"/>
        </w:rPr>
        <w:t xml:space="preserve">да в процессе анодной поляризации. В </w:t>
      </w:r>
      <w:r w:rsidR="000667F2">
        <w:rPr>
          <w:sz w:val="24"/>
          <w:szCs w:val="24"/>
        </w:rPr>
        <w:t>анодной области</w:t>
      </w:r>
      <w:r w:rsidR="00E37887">
        <w:rPr>
          <w:sz w:val="24"/>
          <w:szCs w:val="24"/>
        </w:rPr>
        <w:t xml:space="preserve"> на циклических вольтамперных кр</w:t>
      </w:r>
      <w:r w:rsidR="00E37887">
        <w:rPr>
          <w:sz w:val="24"/>
          <w:szCs w:val="24"/>
        </w:rPr>
        <w:t>и</w:t>
      </w:r>
      <w:r w:rsidR="00E37887">
        <w:rPr>
          <w:sz w:val="24"/>
          <w:szCs w:val="24"/>
        </w:rPr>
        <w:t xml:space="preserve">вых </w:t>
      </w:r>
      <w:r w:rsidR="00334018">
        <w:rPr>
          <w:sz w:val="24"/>
          <w:szCs w:val="24"/>
        </w:rPr>
        <w:t>в</w:t>
      </w:r>
      <w:r w:rsidR="00F62801">
        <w:rPr>
          <w:sz w:val="24"/>
          <w:szCs w:val="24"/>
        </w:rPr>
        <w:t xml:space="preserve"> процессе циклирования </w:t>
      </w:r>
      <w:r w:rsidR="00F177B0">
        <w:rPr>
          <w:sz w:val="24"/>
          <w:szCs w:val="24"/>
        </w:rPr>
        <w:t>происходит</w:t>
      </w:r>
      <w:r w:rsidR="00F62801">
        <w:rPr>
          <w:sz w:val="24"/>
          <w:szCs w:val="24"/>
        </w:rPr>
        <w:t xml:space="preserve"> смещение потенциала ионизации железного эле</w:t>
      </w:r>
      <w:r w:rsidR="00F62801">
        <w:rPr>
          <w:sz w:val="24"/>
          <w:szCs w:val="24"/>
        </w:rPr>
        <w:t>к</w:t>
      </w:r>
      <w:r w:rsidR="00F62801">
        <w:rPr>
          <w:sz w:val="24"/>
          <w:szCs w:val="24"/>
        </w:rPr>
        <w:t xml:space="preserve">трода в </w:t>
      </w:r>
      <w:r w:rsidR="00593128">
        <w:rPr>
          <w:sz w:val="24"/>
          <w:szCs w:val="24"/>
        </w:rPr>
        <w:t xml:space="preserve">область </w:t>
      </w:r>
      <w:r w:rsidR="002B5553">
        <w:rPr>
          <w:sz w:val="24"/>
          <w:szCs w:val="24"/>
        </w:rPr>
        <w:t>более</w:t>
      </w:r>
      <w:r w:rsidR="00EB736A">
        <w:rPr>
          <w:sz w:val="24"/>
          <w:szCs w:val="24"/>
        </w:rPr>
        <w:t xml:space="preserve"> отрицательных значений</w:t>
      </w:r>
      <w:r w:rsidR="00441774">
        <w:rPr>
          <w:sz w:val="24"/>
          <w:szCs w:val="24"/>
        </w:rPr>
        <w:t>, что свидетельствует об уменьшении корр</w:t>
      </w:r>
      <w:r w:rsidR="00441774">
        <w:rPr>
          <w:sz w:val="24"/>
          <w:szCs w:val="24"/>
        </w:rPr>
        <w:t>о</w:t>
      </w:r>
      <w:r w:rsidR="00441774">
        <w:rPr>
          <w:sz w:val="24"/>
          <w:szCs w:val="24"/>
        </w:rPr>
        <w:t>зионной стойкости железного электрода</w:t>
      </w:r>
      <w:r w:rsidR="002B5553">
        <w:rPr>
          <w:sz w:val="24"/>
          <w:szCs w:val="24"/>
        </w:rPr>
        <w:t xml:space="preserve">. </w:t>
      </w:r>
    </w:p>
    <w:p w:rsidR="00F837B9" w:rsidRDefault="004E2CB6" w:rsidP="00EC2D58">
      <w:pPr>
        <w:spacing w:line="360" w:lineRule="auto"/>
        <w:ind w:firstLine="709"/>
        <w:contextualSpacing/>
        <w:jc w:val="both"/>
        <w:rPr>
          <w:sz w:val="24"/>
          <w:szCs w:val="24"/>
        </w:rPr>
      </w:pPr>
      <w:r>
        <w:rPr>
          <w:sz w:val="24"/>
          <w:szCs w:val="24"/>
        </w:rPr>
        <w:t>При наличии фосфатного покрытия, сформированного в растворе преобразователя ржавчины Фосфомет (рисунок 1</w:t>
      </w:r>
      <w:r w:rsidR="006830BB">
        <w:rPr>
          <w:sz w:val="24"/>
          <w:szCs w:val="24"/>
        </w:rPr>
        <w:t>7</w:t>
      </w:r>
      <w:r>
        <w:rPr>
          <w:sz w:val="24"/>
          <w:szCs w:val="24"/>
        </w:rPr>
        <w:t xml:space="preserve"> б)</w:t>
      </w:r>
      <w:r w:rsidR="00E87195">
        <w:rPr>
          <w:sz w:val="24"/>
          <w:szCs w:val="24"/>
        </w:rPr>
        <w:t>,</w:t>
      </w:r>
      <w:r>
        <w:rPr>
          <w:sz w:val="24"/>
          <w:szCs w:val="24"/>
        </w:rPr>
        <w:t xml:space="preserve"> наблюдается значительное увеличение тока максимума (А) и появление волны окисления продуктов, образующихся на поверхности железного эле</w:t>
      </w:r>
      <w:r>
        <w:rPr>
          <w:sz w:val="24"/>
          <w:szCs w:val="24"/>
        </w:rPr>
        <w:t>к</w:t>
      </w:r>
      <w:r>
        <w:rPr>
          <w:sz w:val="24"/>
          <w:szCs w:val="24"/>
        </w:rPr>
        <w:t xml:space="preserve">трода </w:t>
      </w:r>
      <w:r w:rsidR="00E87195">
        <w:rPr>
          <w:sz w:val="24"/>
          <w:szCs w:val="24"/>
        </w:rPr>
        <w:t xml:space="preserve">(Е=-480 мВ) </w:t>
      </w:r>
      <w:r>
        <w:rPr>
          <w:sz w:val="24"/>
          <w:szCs w:val="24"/>
        </w:rPr>
        <w:t>при восстановления гидроксидных соединений железа. По мере циклир</w:t>
      </w:r>
      <w:r>
        <w:rPr>
          <w:sz w:val="24"/>
          <w:szCs w:val="24"/>
        </w:rPr>
        <w:t>о</w:t>
      </w:r>
      <w:r>
        <w:rPr>
          <w:sz w:val="24"/>
          <w:szCs w:val="24"/>
        </w:rPr>
        <w:t xml:space="preserve">вания </w:t>
      </w:r>
      <w:r w:rsidR="00E87195">
        <w:rPr>
          <w:sz w:val="24"/>
          <w:szCs w:val="24"/>
        </w:rPr>
        <w:t>происходит рост величины тока катодного максимума (А) и тока анодной волны. Кр</w:t>
      </w:r>
      <w:r w:rsidR="00E87195">
        <w:rPr>
          <w:sz w:val="24"/>
          <w:szCs w:val="24"/>
        </w:rPr>
        <w:t>о</w:t>
      </w:r>
      <w:r w:rsidR="00E87195">
        <w:rPr>
          <w:sz w:val="24"/>
          <w:szCs w:val="24"/>
        </w:rPr>
        <w:t>ме того, в анодной части вольтамперных кривых наблюдается смещение потенциала иониз</w:t>
      </w:r>
      <w:r w:rsidR="00E87195">
        <w:rPr>
          <w:sz w:val="24"/>
          <w:szCs w:val="24"/>
        </w:rPr>
        <w:t>а</w:t>
      </w:r>
      <w:r w:rsidR="00E87195">
        <w:rPr>
          <w:sz w:val="24"/>
          <w:szCs w:val="24"/>
        </w:rPr>
        <w:t>ции жел</w:t>
      </w:r>
      <w:r w:rsidR="00EA7CBF">
        <w:rPr>
          <w:sz w:val="24"/>
          <w:szCs w:val="24"/>
        </w:rPr>
        <w:t>езного электрода</w:t>
      </w:r>
      <w:r w:rsidR="00492C38">
        <w:rPr>
          <w:sz w:val="24"/>
          <w:szCs w:val="24"/>
        </w:rPr>
        <w:t xml:space="preserve"> в область менее отрицательных значений потенциала</w:t>
      </w:r>
      <w:r w:rsidR="00E87195">
        <w:rPr>
          <w:sz w:val="24"/>
          <w:szCs w:val="24"/>
        </w:rPr>
        <w:t>, что свид</w:t>
      </w:r>
      <w:r w:rsidR="00E87195">
        <w:rPr>
          <w:sz w:val="24"/>
          <w:szCs w:val="24"/>
        </w:rPr>
        <w:t>е</w:t>
      </w:r>
      <w:r w:rsidR="00E87195">
        <w:rPr>
          <w:sz w:val="24"/>
          <w:szCs w:val="24"/>
        </w:rPr>
        <w:t xml:space="preserve">тельствует об </w:t>
      </w:r>
      <w:r w:rsidR="00EA7CBF">
        <w:rPr>
          <w:sz w:val="24"/>
          <w:szCs w:val="24"/>
        </w:rPr>
        <w:t>изменении</w:t>
      </w:r>
      <w:r w:rsidR="00E27A86">
        <w:rPr>
          <w:sz w:val="24"/>
          <w:szCs w:val="24"/>
        </w:rPr>
        <w:t xml:space="preserve"> его </w:t>
      </w:r>
      <w:r w:rsidR="00F837B9">
        <w:rPr>
          <w:sz w:val="24"/>
          <w:szCs w:val="24"/>
        </w:rPr>
        <w:t>коррозионной стойкости</w:t>
      </w:r>
      <w:r w:rsidR="00E27A86">
        <w:rPr>
          <w:sz w:val="24"/>
          <w:szCs w:val="24"/>
        </w:rPr>
        <w:t>.</w:t>
      </w:r>
      <w:r w:rsidR="0081535A">
        <w:rPr>
          <w:sz w:val="24"/>
          <w:szCs w:val="24"/>
        </w:rPr>
        <w:t xml:space="preserve"> </w:t>
      </w:r>
      <w:r w:rsidR="00492C38">
        <w:rPr>
          <w:sz w:val="24"/>
          <w:szCs w:val="24"/>
        </w:rPr>
        <w:t>На рисунке 1</w:t>
      </w:r>
      <w:r w:rsidR="006830BB">
        <w:rPr>
          <w:sz w:val="24"/>
          <w:szCs w:val="24"/>
        </w:rPr>
        <w:t>8</w:t>
      </w:r>
      <w:r w:rsidR="00EA7CBF">
        <w:rPr>
          <w:sz w:val="24"/>
          <w:szCs w:val="24"/>
        </w:rPr>
        <w:t xml:space="preserve"> показана увеличенная анодная область циклических вольтамперных кривых железного </w:t>
      </w:r>
      <w:r w:rsidR="00E27A86">
        <w:rPr>
          <w:sz w:val="24"/>
          <w:szCs w:val="24"/>
        </w:rPr>
        <w:t>электрода с фосфатным п</w:t>
      </w:r>
      <w:r w:rsidR="00E27A86">
        <w:rPr>
          <w:sz w:val="24"/>
          <w:szCs w:val="24"/>
        </w:rPr>
        <w:t>о</w:t>
      </w:r>
      <w:r w:rsidR="00E27A86">
        <w:rPr>
          <w:sz w:val="24"/>
          <w:szCs w:val="24"/>
        </w:rPr>
        <w:t>крытием, осажденным из раствора Фосфомет в присутствии нитрофенола.</w:t>
      </w:r>
    </w:p>
    <w:p w:rsidR="00E27A86" w:rsidRDefault="003A6082" w:rsidP="00C87A67">
      <w:pPr>
        <w:spacing w:line="360" w:lineRule="auto"/>
        <w:contextualSpacing/>
        <w:jc w:val="center"/>
        <w:rPr>
          <w:sz w:val="24"/>
          <w:szCs w:val="24"/>
        </w:rPr>
      </w:pPr>
      <w:r>
        <w:rPr>
          <w:noProof/>
          <w:sz w:val="24"/>
          <w:szCs w:val="24"/>
        </w:rPr>
        <w:lastRenderedPageBreak/>
        <w:drawing>
          <wp:inline distT="0" distB="0" distL="0" distR="0">
            <wp:extent cx="3756611" cy="2609636"/>
            <wp:effectExtent l="19050" t="0" r="0"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67164" cy="2616967"/>
                    </a:xfrm>
                    <a:prstGeom prst="rect">
                      <a:avLst/>
                    </a:prstGeom>
                    <a:noFill/>
                    <a:ln w="9525">
                      <a:noFill/>
                      <a:miter lim="800000"/>
                      <a:headEnd/>
                      <a:tailEnd/>
                    </a:ln>
                  </pic:spPr>
                </pic:pic>
              </a:graphicData>
            </a:graphic>
          </wp:inline>
        </w:drawing>
      </w:r>
    </w:p>
    <w:p w:rsidR="00EC17F3" w:rsidRDefault="00492C38" w:rsidP="003A6082">
      <w:pPr>
        <w:pStyle w:val="a7"/>
        <w:spacing w:line="360" w:lineRule="auto"/>
        <w:ind w:firstLine="709"/>
        <w:contextualSpacing/>
        <w:jc w:val="center"/>
        <w:rPr>
          <w:vertAlign w:val="subscript"/>
        </w:rPr>
      </w:pPr>
      <w:r>
        <w:t>Рисунок 1</w:t>
      </w:r>
      <w:r w:rsidR="006830BB">
        <w:t>8</w:t>
      </w:r>
      <w:r w:rsidR="008828E1">
        <w:t xml:space="preserve"> </w:t>
      </w:r>
      <w:r w:rsidR="00EC17F3">
        <w:t>- Циклические вольтамперные кривые (анодная область) железного эле</w:t>
      </w:r>
      <w:r w:rsidR="00EC17F3">
        <w:t>к</w:t>
      </w:r>
      <w:r w:rsidR="00EC17F3">
        <w:t>трода с фосфатным покрытием, осажденным из раствора Фосфомет в присутствии 4г/л ни</w:t>
      </w:r>
      <w:r w:rsidR="00EC17F3">
        <w:t>т</w:t>
      </w:r>
      <w:r w:rsidR="00EC17F3">
        <w:t>рофенола,</w:t>
      </w:r>
      <w:r w:rsidR="008828E1">
        <w:t xml:space="preserve"> </w:t>
      </w:r>
      <w:r w:rsidR="00EC17F3">
        <w:t xml:space="preserve">в 0,3 М </w:t>
      </w:r>
      <w:r w:rsidR="00EC17F3">
        <w:rPr>
          <w:lang w:val="en-US"/>
        </w:rPr>
        <w:t>Na</w:t>
      </w:r>
      <w:r w:rsidR="00EC17F3" w:rsidRPr="0016125B">
        <w:rPr>
          <w:vertAlign w:val="subscript"/>
        </w:rPr>
        <w:t>2</w:t>
      </w:r>
      <w:r w:rsidR="00EC17F3">
        <w:rPr>
          <w:lang w:val="en-US"/>
        </w:rPr>
        <w:t>SO</w:t>
      </w:r>
      <w:r w:rsidR="00EC17F3" w:rsidRPr="0016125B">
        <w:rPr>
          <w:vertAlign w:val="subscript"/>
        </w:rPr>
        <w:t>4</w:t>
      </w:r>
    </w:p>
    <w:p w:rsidR="003A6082" w:rsidRPr="00EC17F3" w:rsidRDefault="003A6082" w:rsidP="003A6082">
      <w:pPr>
        <w:pStyle w:val="a7"/>
        <w:spacing w:line="360" w:lineRule="auto"/>
        <w:ind w:firstLine="709"/>
        <w:contextualSpacing/>
        <w:jc w:val="center"/>
        <w:rPr>
          <w:color w:val="000000"/>
        </w:rPr>
      </w:pPr>
    </w:p>
    <w:p w:rsidR="00522881" w:rsidRDefault="00492C38" w:rsidP="003A6082">
      <w:pPr>
        <w:pStyle w:val="a7"/>
        <w:spacing w:line="360" w:lineRule="auto"/>
        <w:ind w:firstLine="709"/>
        <w:contextualSpacing/>
        <w:jc w:val="both"/>
      </w:pPr>
      <w:r>
        <w:rPr>
          <w:color w:val="000000"/>
        </w:rPr>
        <w:t>Согласно рисунку 1</w:t>
      </w:r>
      <w:r w:rsidR="006830BB">
        <w:rPr>
          <w:color w:val="000000"/>
        </w:rPr>
        <w:t>8</w:t>
      </w:r>
      <w:r w:rsidR="00EC17F3">
        <w:rPr>
          <w:color w:val="000000"/>
        </w:rPr>
        <w:t xml:space="preserve"> с увеличением числа циклов наблюдается смещение потенциала ионизации железного электрода с фосфатным покрытием в область менее отрицательных п</w:t>
      </w:r>
      <w:r w:rsidR="00EC17F3">
        <w:rPr>
          <w:color w:val="000000"/>
        </w:rPr>
        <w:t>о</w:t>
      </w:r>
      <w:r w:rsidR="00EC17F3">
        <w:rPr>
          <w:color w:val="000000"/>
        </w:rPr>
        <w:t>тенциал</w:t>
      </w:r>
      <w:r w:rsidR="00D03D55">
        <w:rPr>
          <w:color w:val="000000"/>
        </w:rPr>
        <w:t>ов, что свидетельствует о затруднении процесса ионизации или увеличении корроз</w:t>
      </w:r>
      <w:r w:rsidR="00D03D55">
        <w:rPr>
          <w:color w:val="000000"/>
        </w:rPr>
        <w:t>и</w:t>
      </w:r>
      <w:r w:rsidR="00D03D55">
        <w:rPr>
          <w:color w:val="000000"/>
        </w:rPr>
        <w:t xml:space="preserve">онной стойкости железного электрода. </w:t>
      </w:r>
      <w:r w:rsidR="00F837B9">
        <w:t>Определение коррозионной стойкости</w:t>
      </w:r>
      <w:r w:rsidR="00F563F6">
        <w:t xml:space="preserve"> осуществляли</w:t>
      </w:r>
      <w:r w:rsidR="007D724C">
        <w:t xml:space="preserve"> на основании данных по </w:t>
      </w:r>
      <w:r w:rsidR="0082014B">
        <w:t>изменению</w:t>
      </w:r>
      <w:r w:rsidR="007D724C">
        <w:t xml:space="preserve"> тока ионизации железного электрода при определенном потенциале. </w:t>
      </w:r>
    </w:p>
    <w:p w:rsidR="004C783F" w:rsidRDefault="00F563F6" w:rsidP="002723A3">
      <w:pPr>
        <w:pStyle w:val="a7"/>
        <w:spacing w:before="0" w:beforeAutospacing="0" w:after="0" w:afterAutospacing="0" w:line="360" w:lineRule="auto"/>
        <w:ind w:firstLine="709"/>
        <w:jc w:val="both"/>
        <w:rPr>
          <w:rFonts w:eastAsiaTheme="minorHAnsi"/>
          <w:lang w:eastAsia="en-US"/>
        </w:rPr>
      </w:pPr>
      <w:r>
        <w:t>Проведено исследование коррозионной стойкости фосфатного покрытия, осажден</w:t>
      </w:r>
      <w:r w:rsidR="00492C38">
        <w:t>н</w:t>
      </w:r>
      <w:r w:rsidR="00492C38">
        <w:t>о</w:t>
      </w:r>
      <w:r w:rsidR="00492C38">
        <w:t>го из раствора</w:t>
      </w:r>
      <w:r w:rsidR="00C87A67">
        <w:t xml:space="preserve"> </w:t>
      </w:r>
      <w:r>
        <w:t xml:space="preserve">Фосфомет от концентрации нитрофенола. </w:t>
      </w:r>
      <w:r w:rsidR="00522881" w:rsidRPr="00522881">
        <w:rPr>
          <w:rFonts w:eastAsiaTheme="minorHAnsi"/>
          <w:lang w:eastAsia="en-US"/>
        </w:rPr>
        <w:t>Для оценки коррозионной стойк</w:t>
      </w:r>
      <w:r w:rsidR="00522881" w:rsidRPr="00522881">
        <w:rPr>
          <w:rFonts w:eastAsiaTheme="minorHAnsi"/>
          <w:lang w:eastAsia="en-US"/>
        </w:rPr>
        <w:t>о</w:t>
      </w:r>
      <w:r w:rsidR="00522881" w:rsidRPr="00522881">
        <w:rPr>
          <w:rFonts w:eastAsiaTheme="minorHAnsi"/>
          <w:lang w:eastAsia="en-US"/>
        </w:rPr>
        <w:t>сти фосфатных покрытий, полученных при разных концентраций нитрофенола, сняли ци</w:t>
      </w:r>
      <w:r w:rsidR="00522881" w:rsidRPr="00522881">
        <w:rPr>
          <w:rFonts w:eastAsiaTheme="minorHAnsi"/>
          <w:lang w:eastAsia="en-US"/>
        </w:rPr>
        <w:t>к</w:t>
      </w:r>
      <w:r w:rsidR="00522881" w:rsidRPr="00522881">
        <w:rPr>
          <w:rFonts w:eastAsiaTheme="minorHAnsi"/>
          <w:lang w:eastAsia="en-US"/>
        </w:rPr>
        <w:t xml:space="preserve">лические вольтамперные кривые в растворе 0,3М </w:t>
      </w:r>
      <w:r w:rsidR="00522881" w:rsidRPr="00522881">
        <w:rPr>
          <w:rFonts w:eastAsiaTheme="minorHAnsi"/>
          <w:lang w:val="en-US" w:eastAsia="en-US"/>
        </w:rPr>
        <w:t>Na</w:t>
      </w:r>
      <w:r w:rsidR="00522881" w:rsidRPr="00522881">
        <w:rPr>
          <w:rFonts w:eastAsiaTheme="minorHAnsi"/>
          <w:vertAlign w:val="subscript"/>
          <w:lang w:eastAsia="en-US"/>
        </w:rPr>
        <w:t>2</w:t>
      </w:r>
      <w:r w:rsidR="00522881" w:rsidRPr="00522881">
        <w:rPr>
          <w:rFonts w:eastAsiaTheme="minorHAnsi"/>
          <w:lang w:val="en-US" w:eastAsia="en-US"/>
        </w:rPr>
        <w:t>SO</w:t>
      </w:r>
      <w:r w:rsidR="00522881" w:rsidRPr="00522881">
        <w:rPr>
          <w:rFonts w:eastAsiaTheme="minorHAnsi"/>
          <w:vertAlign w:val="subscript"/>
          <w:lang w:eastAsia="en-US"/>
        </w:rPr>
        <w:t>4</w:t>
      </w:r>
      <w:r w:rsidR="00522881" w:rsidRPr="00522881">
        <w:rPr>
          <w:rFonts w:eastAsiaTheme="minorHAnsi"/>
          <w:lang w:eastAsia="en-US"/>
        </w:rPr>
        <w:t>. По полученным данным на цикл</w:t>
      </w:r>
      <w:r w:rsidR="00522881" w:rsidRPr="00522881">
        <w:rPr>
          <w:rFonts w:eastAsiaTheme="minorHAnsi"/>
          <w:lang w:eastAsia="en-US"/>
        </w:rPr>
        <w:t>и</w:t>
      </w:r>
      <w:r w:rsidR="00522881" w:rsidRPr="00522881">
        <w:rPr>
          <w:rFonts w:eastAsiaTheme="minorHAnsi"/>
          <w:lang w:eastAsia="en-US"/>
        </w:rPr>
        <w:t>ческих вольтамперных кривых (по 1-ому обратному циклу) построили зависимость измен</w:t>
      </w:r>
      <w:r w:rsidR="00522881" w:rsidRPr="00522881">
        <w:rPr>
          <w:rFonts w:eastAsiaTheme="minorHAnsi"/>
          <w:lang w:eastAsia="en-US"/>
        </w:rPr>
        <w:t>е</w:t>
      </w:r>
      <w:r w:rsidR="00522881" w:rsidRPr="00522881">
        <w:rPr>
          <w:rFonts w:eastAsiaTheme="minorHAnsi"/>
          <w:lang w:eastAsia="en-US"/>
        </w:rPr>
        <w:t xml:space="preserve">ния тока ионизации железного электрода от концентрации нитрофенола </w:t>
      </w:r>
      <w:r w:rsidR="00522881">
        <w:rPr>
          <w:rFonts w:eastAsiaTheme="minorHAnsi"/>
          <w:lang w:eastAsia="en-US"/>
        </w:rPr>
        <w:t>при потенциале и</w:t>
      </w:r>
      <w:r w:rsidR="00522881">
        <w:rPr>
          <w:rFonts w:eastAsiaTheme="minorHAnsi"/>
          <w:lang w:eastAsia="en-US"/>
        </w:rPr>
        <w:t>о</w:t>
      </w:r>
      <w:r w:rsidR="00522881">
        <w:rPr>
          <w:rFonts w:eastAsiaTheme="minorHAnsi"/>
          <w:lang w:eastAsia="en-US"/>
        </w:rPr>
        <w:t>низации Е=-0,3</w:t>
      </w:r>
      <w:r w:rsidR="008828E1">
        <w:rPr>
          <w:rFonts w:eastAsiaTheme="minorHAnsi"/>
          <w:lang w:eastAsia="en-US"/>
        </w:rPr>
        <w:t xml:space="preserve"> </w:t>
      </w:r>
      <w:r w:rsidR="00522881" w:rsidRPr="00522881">
        <w:rPr>
          <w:rFonts w:eastAsiaTheme="minorHAnsi"/>
          <w:lang w:eastAsia="en-US"/>
        </w:rPr>
        <w:t xml:space="preserve">В. </w:t>
      </w:r>
    </w:p>
    <w:p w:rsidR="002723A3" w:rsidRPr="006830BB" w:rsidRDefault="004C783F" w:rsidP="002723A3">
      <w:pPr>
        <w:spacing w:line="360" w:lineRule="auto"/>
        <w:ind w:firstLine="709"/>
        <w:jc w:val="both"/>
        <w:rPr>
          <w:rFonts w:eastAsiaTheme="minorHAnsi"/>
          <w:color w:val="auto"/>
          <w:sz w:val="24"/>
          <w:szCs w:val="24"/>
          <w:lang w:eastAsia="en-US"/>
        </w:rPr>
      </w:pPr>
      <w:r w:rsidRPr="006830BB">
        <w:rPr>
          <w:rFonts w:eastAsiaTheme="minorHAnsi"/>
          <w:sz w:val="24"/>
          <w:szCs w:val="24"/>
          <w:lang w:eastAsia="en-US"/>
        </w:rPr>
        <w:t>Н</w:t>
      </w:r>
      <w:r w:rsidR="00522881" w:rsidRPr="006830BB">
        <w:rPr>
          <w:rFonts w:eastAsiaTheme="minorHAnsi"/>
          <w:sz w:val="24"/>
          <w:szCs w:val="24"/>
          <w:lang w:eastAsia="en-US"/>
        </w:rPr>
        <w:t>а рис</w:t>
      </w:r>
      <w:r w:rsidR="00492C38" w:rsidRPr="006830BB">
        <w:rPr>
          <w:rFonts w:eastAsiaTheme="minorHAnsi"/>
          <w:sz w:val="24"/>
          <w:szCs w:val="24"/>
          <w:lang w:eastAsia="en-US"/>
        </w:rPr>
        <w:t xml:space="preserve">унке </w:t>
      </w:r>
      <w:r w:rsidR="006830BB" w:rsidRPr="006830BB">
        <w:rPr>
          <w:rFonts w:eastAsiaTheme="minorHAnsi"/>
          <w:sz w:val="24"/>
          <w:szCs w:val="24"/>
          <w:lang w:eastAsia="en-US"/>
        </w:rPr>
        <w:t>19</w:t>
      </w:r>
      <w:r w:rsidR="00522881" w:rsidRPr="006830BB">
        <w:rPr>
          <w:rFonts w:eastAsiaTheme="minorHAnsi"/>
          <w:sz w:val="24"/>
          <w:szCs w:val="24"/>
          <w:lang w:eastAsia="en-US"/>
        </w:rPr>
        <w:t xml:space="preserve"> приведена зависимость изменения тока ионизации железного электрода от раз</w:t>
      </w:r>
      <w:r w:rsidR="006830BB">
        <w:rPr>
          <w:rFonts w:eastAsiaTheme="minorHAnsi"/>
          <w:sz w:val="24"/>
          <w:szCs w:val="24"/>
          <w:lang w:eastAsia="en-US"/>
        </w:rPr>
        <w:t xml:space="preserve">ных концентраций нитрофенола в </w:t>
      </w:r>
      <w:r w:rsidR="00522881" w:rsidRPr="006830BB">
        <w:rPr>
          <w:rFonts w:eastAsiaTheme="minorHAnsi"/>
          <w:sz w:val="24"/>
          <w:szCs w:val="24"/>
          <w:lang w:eastAsia="en-US"/>
        </w:rPr>
        <w:t>растворе преобразователя ржавчины Фосфомет.</w:t>
      </w:r>
      <w:r w:rsidR="002723A3" w:rsidRPr="006830BB">
        <w:rPr>
          <w:rFonts w:eastAsiaTheme="minorHAnsi"/>
          <w:color w:val="auto"/>
          <w:sz w:val="24"/>
          <w:szCs w:val="24"/>
          <w:lang w:eastAsia="en-US"/>
        </w:rPr>
        <w:t xml:space="preserve"> С</w:t>
      </w:r>
      <w:r w:rsidR="002723A3" w:rsidRPr="006830BB">
        <w:rPr>
          <w:rFonts w:eastAsiaTheme="minorHAnsi"/>
          <w:color w:val="auto"/>
          <w:sz w:val="24"/>
          <w:szCs w:val="24"/>
          <w:lang w:eastAsia="en-US"/>
        </w:rPr>
        <w:t>о</w:t>
      </w:r>
      <w:r w:rsidR="002723A3" w:rsidRPr="006830BB">
        <w:rPr>
          <w:rFonts w:eastAsiaTheme="minorHAnsi"/>
          <w:color w:val="auto"/>
          <w:sz w:val="24"/>
          <w:szCs w:val="24"/>
          <w:lang w:eastAsia="en-US"/>
        </w:rPr>
        <w:t>гласно рисунку 20 по мере увеличения концентрации нитрофенола от 1 до 6 г/л величина т</w:t>
      </w:r>
      <w:r w:rsidR="002723A3" w:rsidRPr="006830BB">
        <w:rPr>
          <w:rFonts w:eastAsiaTheme="minorHAnsi"/>
          <w:color w:val="auto"/>
          <w:sz w:val="24"/>
          <w:szCs w:val="24"/>
          <w:lang w:eastAsia="en-US"/>
        </w:rPr>
        <w:t>о</w:t>
      </w:r>
      <w:r w:rsidR="002723A3" w:rsidRPr="006830BB">
        <w:rPr>
          <w:rFonts w:eastAsiaTheme="minorHAnsi"/>
          <w:color w:val="auto"/>
          <w:sz w:val="24"/>
          <w:szCs w:val="24"/>
          <w:lang w:eastAsia="en-US"/>
        </w:rPr>
        <w:t xml:space="preserve">ка ионизации изменяется с 4,4 до 3,7 </w:t>
      </w:r>
      <w:r w:rsidR="002723A3" w:rsidRPr="006830BB">
        <w:rPr>
          <w:rFonts w:eastAsiaTheme="minorHAnsi"/>
          <w:color w:val="auto"/>
          <w:sz w:val="24"/>
          <w:szCs w:val="24"/>
          <w:lang w:val="en-US" w:eastAsia="en-US"/>
        </w:rPr>
        <w:t>mA</w:t>
      </w:r>
      <w:r w:rsidR="002723A3" w:rsidRPr="006830BB">
        <w:rPr>
          <w:rFonts w:eastAsiaTheme="minorHAnsi"/>
          <w:color w:val="auto"/>
          <w:sz w:val="24"/>
          <w:szCs w:val="24"/>
          <w:lang w:eastAsia="en-US"/>
        </w:rPr>
        <w:t xml:space="preserve"> (при потенциале Е=-0,3В). Минимальное значение тока ионизации железного электрода и, соответственно, наибольшая коррозионная стойкость наблюдается при концентрации нитрофенола 4-5 г/л, что согласуется с данными определения коррозионной стойк</w:t>
      </w:r>
      <w:r w:rsidR="008F79A4">
        <w:rPr>
          <w:rFonts w:eastAsiaTheme="minorHAnsi"/>
          <w:color w:val="auto"/>
          <w:sz w:val="24"/>
          <w:szCs w:val="24"/>
          <w:lang w:eastAsia="en-US"/>
        </w:rPr>
        <w:t>ости по методу Акимова</w:t>
      </w:r>
      <w:r w:rsidR="002723A3" w:rsidRPr="006830BB">
        <w:rPr>
          <w:rFonts w:eastAsiaTheme="minorHAnsi"/>
          <w:color w:val="auto"/>
          <w:sz w:val="24"/>
          <w:szCs w:val="24"/>
          <w:lang w:eastAsia="en-US"/>
        </w:rPr>
        <w:t xml:space="preserve">. </w:t>
      </w:r>
    </w:p>
    <w:p w:rsidR="00522881" w:rsidRPr="00522881" w:rsidRDefault="00A13361" w:rsidP="00C87A67">
      <w:pPr>
        <w:spacing w:after="200" w:line="360" w:lineRule="auto"/>
        <w:contextualSpacing/>
        <w:jc w:val="center"/>
        <w:rPr>
          <w:rFonts w:eastAsiaTheme="minorHAnsi"/>
          <w:color w:val="auto"/>
          <w:sz w:val="24"/>
          <w:szCs w:val="24"/>
          <w:lang w:eastAsia="en-US"/>
        </w:rPr>
      </w:pPr>
      <w:r>
        <w:rPr>
          <w:noProof/>
          <w:sz w:val="24"/>
          <w:szCs w:val="24"/>
        </w:rPr>
        <w:lastRenderedPageBreak/>
        <w:drawing>
          <wp:inline distT="0" distB="0" distL="0" distR="0">
            <wp:extent cx="3494712" cy="2483644"/>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3508403" cy="2493374"/>
                    </a:xfrm>
                    <a:prstGeom prst="rect">
                      <a:avLst/>
                    </a:prstGeom>
                    <a:noFill/>
                    <a:ln w="9525">
                      <a:noFill/>
                      <a:miter lim="800000"/>
                      <a:headEnd/>
                      <a:tailEnd/>
                    </a:ln>
                  </pic:spPr>
                </pic:pic>
              </a:graphicData>
            </a:graphic>
          </wp:inline>
        </w:drawing>
      </w:r>
    </w:p>
    <w:p w:rsidR="00522881" w:rsidRPr="00522881" w:rsidRDefault="00522881" w:rsidP="008828E1">
      <w:pPr>
        <w:spacing w:line="360" w:lineRule="auto"/>
        <w:ind w:firstLine="709"/>
        <w:jc w:val="both"/>
        <w:rPr>
          <w:rFonts w:eastAsiaTheme="minorHAnsi"/>
          <w:color w:val="auto"/>
          <w:sz w:val="24"/>
          <w:szCs w:val="24"/>
          <w:lang w:eastAsia="en-US"/>
        </w:rPr>
      </w:pPr>
      <w:r w:rsidRPr="00522881">
        <w:rPr>
          <w:rFonts w:eastAsiaTheme="minorHAnsi"/>
          <w:color w:val="auto"/>
          <w:sz w:val="24"/>
          <w:szCs w:val="24"/>
          <w:lang w:eastAsia="en-US"/>
        </w:rPr>
        <w:t>Электролит 0,3М Na</w:t>
      </w:r>
      <w:r w:rsidRPr="00522881">
        <w:rPr>
          <w:rFonts w:eastAsiaTheme="minorHAnsi"/>
          <w:color w:val="auto"/>
          <w:sz w:val="24"/>
          <w:szCs w:val="24"/>
          <w:vertAlign w:val="subscript"/>
          <w:lang w:eastAsia="en-US"/>
        </w:rPr>
        <w:t>2</w:t>
      </w:r>
      <w:r w:rsidRPr="00522881">
        <w:rPr>
          <w:rFonts w:eastAsiaTheme="minorHAnsi"/>
          <w:color w:val="auto"/>
          <w:sz w:val="24"/>
          <w:szCs w:val="24"/>
          <w:lang w:val="en-US" w:eastAsia="en-US"/>
        </w:rPr>
        <w:t>SO</w:t>
      </w:r>
      <w:r w:rsidRPr="00522881">
        <w:rPr>
          <w:rFonts w:eastAsiaTheme="minorHAnsi"/>
          <w:color w:val="auto"/>
          <w:sz w:val="24"/>
          <w:szCs w:val="24"/>
          <w:vertAlign w:val="subscript"/>
          <w:lang w:eastAsia="en-US"/>
        </w:rPr>
        <w:t>4</w:t>
      </w:r>
      <w:r w:rsidRPr="00522881">
        <w:rPr>
          <w:rFonts w:eastAsiaTheme="minorHAnsi"/>
          <w:color w:val="auto"/>
          <w:sz w:val="24"/>
          <w:szCs w:val="24"/>
          <w:lang w:eastAsia="en-US"/>
        </w:rPr>
        <w:t>; раствор фосфатирования</w:t>
      </w:r>
      <w:r w:rsidR="00C87A67">
        <w:rPr>
          <w:rFonts w:eastAsiaTheme="minorHAnsi"/>
          <w:color w:val="auto"/>
          <w:sz w:val="24"/>
          <w:szCs w:val="24"/>
          <w:lang w:eastAsia="en-US"/>
        </w:rPr>
        <w:t xml:space="preserve"> </w:t>
      </w:r>
      <w:r w:rsidRPr="00522881">
        <w:rPr>
          <w:rFonts w:eastAsiaTheme="minorHAnsi"/>
          <w:color w:val="auto"/>
          <w:sz w:val="24"/>
          <w:szCs w:val="24"/>
          <w:lang w:eastAsia="en-US"/>
        </w:rPr>
        <w:t>Фосфомет; температура - 40</w:t>
      </w:r>
      <w:r w:rsidRPr="00522881">
        <w:rPr>
          <w:rFonts w:eastAsiaTheme="minorHAnsi"/>
          <w:color w:val="auto"/>
          <w:sz w:val="24"/>
          <w:szCs w:val="24"/>
          <w:vertAlign w:val="superscript"/>
          <w:lang w:val="en-US" w:eastAsia="en-US"/>
        </w:rPr>
        <w:t>o</w:t>
      </w:r>
      <w:r w:rsidRPr="00522881">
        <w:rPr>
          <w:rFonts w:eastAsiaTheme="minorHAnsi"/>
          <w:color w:val="auto"/>
          <w:sz w:val="24"/>
          <w:szCs w:val="24"/>
          <w:lang w:val="en-US" w:eastAsia="en-US"/>
        </w:rPr>
        <w:t>C</w:t>
      </w:r>
      <w:r w:rsidR="009A6065">
        <w:rPr>
          <w:rFonts w:eastAsiaTheme="minorHAnsi"/>
          <w:color w:val="auto"/>
          <w:sz w:val="24"/>
          <w:szCs w:val="24"/>
          <w:lang w:eastAsia="en-US"/>
        </w:rPr>
        <w:t xml:space="preserve">, время </w:t>
      </w:r>
      <w:r w:rsidRPr="00522881">
        <w:rPr>
          <w:rFonts w:eastAsiaTheme="minorHAnsi"/>
          <w:color w:val="auto"/>
          <w:sz w:val="24"/>
          <w:szCs w:val="24"/>
          <w:lang w:eastAsia="en-US"/>
        </w:rPr>
        <w:t>осаждения – 10 мин, перемешивания – 500 об/мин, при разной концентрации нитроф</w:t>
      </w:r>
      <w:r w:rsidRPr="00522881">
        <w:rPr>
          <w:rFonts w:eastAsiaTheme="minorHAnsi"/>
          <w:color w:val="auto"/>
          <w:sz w:val="24"/>
          <w:szCs w:val="24"/>
          <w:lang w:eastAsia="en-US"/>
        </w:rPr>
        <w:t>е</w:t>
      </w:r>
      <w:r w:rsidRPr="00522881">
        <w:rPr>
          <w:rFonts w:eastAsiaTheme="minorHAnsi"/>
          <w:color w:val="auto"/>
          <w:sz w:val="24"/>
          <w:szCs w:val="24"/>
          <w:lang w:eastAsia="en-US"/>
        </w:rPr>
        <w:t xml:space="preserve">нола: 1- 1г/л; 2 – 2 г/л; 3 – 3 </w:t>
      </w:r>
      <w:r w:rsidR="006830BB">
        <w:rPr>
          <w:rFonts w:eastAsiaTheme="minorHAnsi"/>
          <w:color w:val="auto"/>
          <w:sz w:val="24"/>
          <w:szCs w:val="24"/>
          <w:lang w:eastAsia="en-US"/>
        </w:rPr>
        <w:t>г/л; 4 – 4 г/л</w:t>
      </w:r>
      <w:r>
        <w:rPr>
          <w:rFonts w:eastAsiaTheme="minorHAnsi"/>
          <w:color w:val="auto"/>
          <w:sz w:val="24"/>
          <w:szCs w:val="24"/>
          <w:lang w:eastAsia="en-US"/>
        </w:rPr>
        <w:t>;</w:t>
      </w:r>
      <w:r w:rsidRPr="00522881">
        <w:rPr>
          <w:rFonts w:eastAsiaTheme="minorHAnsi"/>
          <w:color w:val="auto"/>
          <w:sz w:val="24"/>
          <w:szCs w:val="24"/>
          <w:lang w:eastAsia="en-US"/>
        </w:rPr>
        <w:t xml:space="preserve"> 5 – 5 г/л; 6 –6 г/л;</w:t>
      </w:r>
    </w:p>
    <w:p w:rsidR="00522881" w:rsidRPr="00522881" w:rsidRDefault="00492C38" w:rsidP="008828E1">
      <w:pPr>
        <w:spacing w:line="360" w:lineRule="auto"/>
        <w:jc w:val="center"/>
        <w:rPr>
          <w:rFonts w:eastAsiaTheme="minorHAnsi"/>
          <w:bCs/>
          <w:color w:val="auto"/>
          <w:sz w:val="24"/>
          <w:szCs w:val="24"/>
          <w:lang w:eastAsia="en-US"/>
        </w:rPr>
      </w:pPr>
      <w:r>
        <w:rPr>
          <w:rFonts w:eastAsiaTheme="minorHAnsi"/>
          <w:color w:val="auto"/>
          <w:sz w:val="24"/>
          <w:szCs w:val="24"/>
          <w:lang w:eastAsia="en-US"/>
        </w:rPr>
        <w:t xml:space="preserve">Рисунок </w:t>
      </w:r>
      <w:r w:rsidR="008F79A4">
        <w:rPr>
          <w:rFonts w:eastAsiaTheme="minorHAnsi"/>
          <w:color w:val="auto"/>
          <w:sz w:val="24"/>
          <w:szCs w:val="24"/>
          <w:lang w:eastAsia="en-US"/>
        </w:rPr>
        <w:t>19</w:t>
      </w:r>
      <w:r w:rsidR="00522881" w:rsidRPr="00522881">
        <w:rPr>
          <w:rFonts w:eastAsiaTheme="minorHAnsi"/>
          <w:color w:val="auto"/>
          <w:sz w:val="24"/>
          <w:szCs w:val="24"/>
          <w:lang w:eastAsia="en-US"/>
        </w:rPr>
        <w:t xml:space="preserve"> – Изменение величины тока ионизации </w:t>
      </w:r>
      <w:r w:rsidR="00522881">
        <w:rPr>
          <w:rFonts w:eastAsiaTheme="minorHAnsi"/>
          <w:color w:val="auto"/>
          <w:sz w:val="24"/>
          <w:szCs w:val="24"/>
          <w:lang w:eastAsia="en-US"/>
        </w:rPr>
        <w:t xml:space="preserve">железного электрода </w:t>
      </w:r>
      <w:r w:rsidR="00522881" w:rsidRPr="00522881">
        <w:rPr>
          <w:rFonts w:eastAsiaTheme="minorHAnsi"/>
          <w:color w:val="auto"/>
          <w:sz w:val="24"/>
          <w:szCs w:val="24"/>
          <w:lang w:eastAsia="en-US"/>
        </w:rPr>
        <w:t>от концентрации нитрофенола</w:t>
      </w:r>
      <w:r w:rsidR="00522881" w:rsidRPr="00522881">
        <w:rPr>
          <w:rFonts w:eastAsiaTheme="minorHAnsi"/>
          <w:bCs/>
          <w:color w:val="auto"/>
          <w:sz w:val="24"/>
          <w:szCs w:val="24"/>
          <w:lang w:eastAsia="en-US"/>
        </w:rPr>
        <w:t xml:space="preserve"> на циклических вольтамперных кривых (1-обратный цикл) железного электр</w:t>
      </w:r>
      <w:r w:rsidR="00522881" w:rsidRPr="00522881">
        <w:rPr>
          <w:rFonts w:eastAsiaTheme="minorHAnsi"/>
          <w:bCs/>
          <w:color w:val="auto"/>
          <w:sz w:val="24"/>
          <w:szCs w:val="24"/>
          <w:lang w:eastAsia="en-US"/>
        </w:rPr>
        <w:t>о</w:t>
      </w:r>
      <w:r w:rsidR="00522881" w:rsidRPr="00522881">
        <w:rPr>
          <w:rFonts w:eastAsiaTheme="minorHAnsi"/>
          <w:bCs/>
          <w:color w:val="auto"/>
          <w:sz w:val="24"/>
          <w:szCs w:val="24"/>
          <w:lang w:eastAsia="en-US"/>
        </w:rPr>
        <w:t>да</w:t>
      </w:r>
    </w:p>
    <w:p w:rsidR="00B83751" w:rsidRDefault="00B83751" w:rsidP="009A6065">
      <w:pPr>
        <w:spacing w:after="200" w:line="360" w:lineRule="auto"/>
        <w:ind w:firstLine="709"/>
        <w:contextualSpacing/>
        <w:jc w:val="both"/>
        <w:rPr>
          <w:sz w:val="24"/>
          <w:szCs w:val="24"/>
        </w:rPr>
      </w:pPr>
    </w:p>
    <w:p w:rsidR="00D03D55" w:rsidRDefault="004C783F" w:rsidP="009A6065">
      <w:pPr>
        <w:spacing w:after="200" w:line="360" w:lineRule="auto"/>
        <w:ind w:firstLine="709"/>
        <w:contextualSpacing/>
        <w:jc w:val="both"/>
        <w:rPr>
          <w:sz w:val="24"/>
          <w:szCs w:val="24"/>
        </w:rPr>
      </w:pPr>
      <w:r w:rsidRPr="009A6065">
        <w:rPr>
          <w:sz w:val="24"/>
          <w:szCs w:val="24"/>
        </w:rPr>
        <w:t xml:space="preserve">Исследование влияние температуры осаждения фосфатного покрытия из </w:t>
      </w:r>
      <w:r w:rsidR="00492C38" w:rsidRPr="009A6065">
        <w:rPr>
          <w:sz w:val="24"/>
          <w:szCs w:val="24"/>
        </w:rPr>
        <w:t>раствор</w:t>
      </w:r>
      <w:r w:rsidR="00492C38" w:rsidRPr="009A6065">
        <w:rPr>
          <w:sz w:val="24"/>
          <w:szCs w:val="24"/>
        </w:rPr>
        <w:t>а</w:t>
      </w:r>
      <w:r w:rsidRPr="009A6065">
        <w:rPr>
          <w:sz w:val="24"/>
          <w:szCs w:val="24"/>
        </w:rPr>
        <w:t>Фосфомет проведено при оптимальной концентрации</w:t>
      </w:r>
      <w:r w:rsidR="00492C38" w:rsidRPr="009A6065">
        <w:rPr>
          <w:sz w:val="24"/>
          <w:szCs w:val="24"/>
        </w:rPr>
        <w:t xml:space="preserve"> нитрофенола 4 г/л. На рисунке 2</w:t>
      </w:r>
      <w:r w:rsidR="008F79A4">
        <w:rPr>
          <w:sz w:val="24"/>
          <w:szCs w:val="24"/>
        </w:rPr>
        <w:t>0</w:t>
      </w:r>
      <w:r w:rsidRPr="009A6065">
        <w:rPr>
          <w:sz w:val="24"/>
          <w:szCs w:val="24"/>
        </w:rPr>
        <w:t xml:space="preserve"> п</w:t>
      </w:r>
      <w:r w:rsidRPr="009A6065">
        <w:rPr>
          <w:sz w:val="24"/>
          <w:szCs w:val="24"/>
        </w:rPr>
        <w:t>о</w:t>
      </w:r>
      <w:r w:rsidRPr="009A6065">
        <w:rPr>
          <w:sz w:val="24"/>
          <w:szCs w:val="24"/>
        </w:rPr>
        <w:t xml:space="preserve">казана зависимость тока </w:t>
      </w:r>
      <w:r w:rsidR="00612FD6" w:rsidRPr="009A6065">
        <w:rPr>
          <w:sz w:val="24"/>
          <w:szCs w:val="24"/>
        </w:rPr>
        <w:t>ионизации железного электрода от температуры осаждения покр</w:t>
      </w:r>
      <w:r w:rsidR="00612FD6" w:rsidRPr="009A6065">
        <w:rPr>
          <w:sz w:val="24"/>
          <w:szCs w:val="24"/>
        </w:rPr>
        <w:t>ы</w:t>
      </w:r>
      <w:r w:rsidR="00612FD6" w:rsidRPr="009A6065">
        <w:rPr>
          <w:sz w:val="24"/>
          <w:szCs w:val="24"/>
        </w:rPr>
        <w:t xml:space="preserve">тия. Температуру осаждения изменяли от </w:t>
      </w:r>
      <w:r w:rsidR="000779AD" w:rsidRPr="009A6065">
        <w:rPr>
          <w:sz w:val="24"/>
          <w:szCs w:val="24"/>
        </w:rPr>
        <w:t>30 до 60</w:t>
      </w:r>
      <w:r w:rsidR="003A6082">
        <w:rPr>
          <w:sz w:val="24"/>
          <w:szCs w:val="24"/>
          <w:vertAlign w:val="superscript"/>
        </w:rPr>
        <w:t>o</w:t>
      </w:r>
      <w:r w:rsidR="000779AD" w:rsidRPr="009A6065">
        <w:rPr>
          <w:sz w:val="24"/>
          <w:szCs w:val="24"/>
        </w:rPr>
        <w:t>С</w:t>
      </w:r>
      <w:r w:rsidR="009A6065" w:rsidRPr="009A6065">
        <w:rPr>
          <w:sz w:val="24"/>
          <w:szCs w:val="24"/>
        </w:rPr>
        <w:t>.</w:t>
      </w:r>
    </w:p>
    <w:p w:rsidR="003A6082" w:rsidRPr="009A6065" w:rsidRDefault="003A6082" w:rsidP="009A6065">
      <w:pPr>
        <w:spacing w:after="200" w:line="360" w:lineRule="auto"/>
        <w:ind w:firstLine="709"/>
        <w:contextualSpacing/>
        <w:jc w:val="both"/>
        <w:rPr>
          <w:sz w:val="24"/>
          <w:szCs w:val="24"/>
        </w:rPr>
      </w:pPr>
    </w:p>
    <w:p w:rsidR="000779AD" w:rsidRDefault="000779AD" w:rsidP="00C87A67">
      <w:pPr>
        <w:spacing w:after="200" w:line="360" w:lineRule="auto"/>
        <w:contextualSpacing/>
        <w:jc w:val="center"/>
      </w:pPr>
      <w:r>
        <w:rPr>
          <w:noProof/>
        </w:rPr>
        <w:drawing>
          <wp:inline distT="0" distB="0" distL="0" distR="0">
            <wp:extent cx="2775521" cy="2003461"/>
            <wp:effectExtent l="19050" t="0" r="5779" b="0"/>
            <wp:docPr id="25" name="Рисунок 1"/>
            <wp:cNvGraphicFramePr/>
            <a:graphic xmlns:a="http://schemas.openxmlformats.org/drawingml/2006/main">
              <a:graphicData uri="http://schemas.openxmlformats.org/drawingml/2006/picture">
                <pic:pic xmlns:pic="http://schemas.openxmlformats.org/drawingml/2006/picture">
                  <pic:nvPicPr>
                    <pic:cNvPr id="4" name="Рисунок 1"/>
                    <pic:cNvPicPr/>
                  </pic:nvPicPr>
                  <pic:blipFill>
                    <a:blip r:embed="rId30"/>
                    <a:srcRect/>
                    <a:stretch>
                      <a:fillRect/>
                    </a:stretch>
                  </pic:blipFill>
                  <pic:spPr bwMode="auto">
                    <a:xfrm>
                      <a:off x="0" y="0"/>
                      <a:ext cx="2769246" cy="1998932"/>
                    </a:xfrm>
                    <a:prstGeom prst="rect">
                      <a:avLst/>
                    </a:prstGeom>
                    <a:noFill/>
                    <a:ln w="9525">
                      <a:noFill/>
                      <a:miter lim="800000"/>
                      <a:headEnd/>
                      <a:tailEnd/>
                    </a:ln>
                  </pic:spPr>
                </pic:pic>
              </a:graphicData>
            </a:graphic>
          </wp:inline>
        </w:drawing>
      </w:r>
    </w:p>
    <w:p w:rsidR="000779AD" w:rsidRPr="000779AD" w:rsidRDefault="008F79A4" w:rsidP="00C87A67">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 xml:space="preserve">Электролит 0,3М </w:t>
      </w:r>
      <w:r w:rsidR="000779AD" w:rsidRPr="000779AD">
        <w:rPr>
          <w:rFonts w:eastAsiaTheme="minorHAnsi"/>
          <w:color w:val="auto"/>
          <w:sz w:val="24"/>
          <w:szCs w:val="24"/>
          <w:lang w:eastAsia="en-US"/>
        </w:rPr>
        <w:t>Na</w:t>
      </w:r>
      <w:r w:rsidR="000779AD" w:rsidRPr="000779AD">
        <w:rPr>
          <w:rFonts w:eastAsiaTheme="minorHAnsi"/>
          <w:color w:val="auto"/>
          <w:sz w:val="24"/>
          <w:szCs w:val="24"/>
          <w:vertAlign w:val="subscript"/>
          <w:lang w:eastAsia="en-US"/>
        </w:rPr>
        <w:t>2</w:t>
      </w:r>
      <w:r w:rsidR="000779AD" w:rsidRPr="000779AD">
        <w:rPr>
          <w:rFonts w:eastAsiaTheme="minorHAnsi"/>
          <w:color w:val="auto"/>
          <w:sz w:val="24"/>
          <w:szCs w:val="24"/>
          <w:lang w:val="en-US" w:eastAsia="en-US"/>
        </w:rPr>
        <w:t>SO</w:t>
      </w:r>
      <w:r w:rsidR="000779AD" w:rsidRPr="000779AD">
        <w:rPr>
          <w:rFonts w:eastAsiaTheme="minorHAnsi"/>
          <w:color w:val="auto"/>
          <w:sz w:val="24"/>
          <w:szCs w:val="24"/>
          <w:vertAlign w:val="subscript"/>
          <w:lang w:eastAsia="en-US"/>
        </w:rPr>
        <w:t>4</w:t>
      </w:r>
      <w:r w:rsidR="000779AD" w:rsidRPr="000779AD">
        <w:rPr>
          <w:rFonts w:eastAsiaTheme="minorHAnsi"/>
          <w:color w:val="auto"/>
          <w:sz w:val="24"/>
          <w:szCs w:val="24"/>
          <w:lang w:eastAsia="en-US"/>
        </w:rPr>
        <w:t>; раствор</w:t>
      </w:r>
      <w:r w:rsidR="000779AD">
        <w:rPr>
          <w:rFonts w:eastAsiaTheme="minorHAnsi"/>
          <w:color w:val="auto"/>
          <w:sz w:val="24"/>
          <w:szCs w:val="24"/>
          <w:lang w:eastAsia="en-US"/>
        </w:rPr>
        <w:t xml:space="preserve"> осаждения Фосфомет;</w:t>
      </w:r>
      <w:r>
        <w:rPr>
          <w:rFonts w:eastAsiaTheme="minorHAnsi"/>
          <w:color w:val="auto"/>
          <w:sz w:val="24"/>
          <w:szCs w:val="24"/>
          <w:lang w:eastAsia="en-US"/>
        </w:rPr>
        <w:t xml:space="preserve"> время</w:t>
      </w:r>
      <w:r w:rsidR="000779AD" w:rsidRPr="000779AD">
        <w:rPr>
          <w:rFonts w:eastAsiaTheme="minorHAnsi"/>
          <w:color w:val="auto"/>
          <w:sz w:val="24"/>
          <w:szCs w:val="24"/>
          <w:lang w:eastAsia="en-US"/>
        </w:rPr>
        <w:t xml:space="preserve"> осаждения – 10 мин, кон</w:t>
      </w:r>
      <w:r w:rsidR="00E44765">
        <w:rPr>
          <w:rFonts w:eastAsiaTheme="minorHAnsi"/>
          <w:color w:val="auto"/>
          <w:sz w:val="24"/>
          <w:szCs w:val="24"/>
          <w:lang w:eastAsia="en-US"/>
        </w:rPr>
        <w:t>центрация нитрофенола - 4</w:t>
      </w:r>
      <w:r w:rsidR="000779AD" w:rsidRPr="000779AD">
        <w:rPr>
          <w:rFonts w:eastAsiaTheme="minorHAnsi"/>
          <w:color w:val="auto"/>
          <w:sz w:val="24"/>
          <w:szCs w:val="24"/>
          <w:lang w:eastAsia="en-US"/>
        </w:rPr>
        <w:t xml:space="preserve"> г/л, скорость перемешивания  – 500 об/мин, температура ра</w:t>
      </w:r>
      <w:r w:rsidR="000779AD" w:rsidRPr="000779AD">
        <w:rPr>
          <w:rFonts w:eastAsiaTheme="minorHAnsi"/>
          <w:color w:val="auto"/>
          <w:sz w:val="24"/>
          <w:szCs w:val="24"/>
          <w:lang w:eastAsia="en-US"/>
        </w:rPr>
        <w:t>с</w:t>
      </w:r>
      <w:r w:rsidR="000779AD" w:rsidRPr="000779AD">
        <w:rPr>
          <w:rFonts w:eastAsiaTheme="minorHAnsi"/>
          <w:color w:val="auto"/>
          <w:sz w:val="24"/>
          <w:szCs w:val="24"/>
          <w:lang w:eastAsia="en-US"/>
        </w:rPr>
        <w:t>твора (</w:t>
      </w:r>
      <w:r w:rsidR="000779AD" w:rsidRPr="000779AD">
        <w:rPr>
          <w:rFonts w:eastAsiaTheme="minorHAnsi"/>
          <w:color w:val="auto"/>
          <w:sz w:val="24"/>
          <w:szCs w:val="24"/>
          <w:vertAlign w:val="superscript"/>
          <w:lang w:val="en-US" w:eastAsia="en-US"/>
        </w:rPr>
        <w:t>o</w:t>
      </w:r>
      <w:r w:rsidR="000779AD" w:rsidRPr="000779AD">
        <w:rPr>
          <w:rFonts w:eastAsiaTheme="minorHAnsi"/>
          <w:color w:val="auto"/>
          <w:sz w:val="24"/>
          <w:szCs w:val="24"/>
          <w:lang w:eastAsia="en-US"/>
        </w:rPr>
        <w:t>С): 1- 30; 2 – 40; 3 – 45; 4 – 50; 5 – 55; 5 – 60;</w:t>
      </w:r>
    </w:p>
    <w:p w:rsidR="000779AD" w:rsidRDefault="006F5FD7" w:rsidP="00C87A67">
      <w:pPr>
        <w:spacing w:after="200" w:line="360" w:lineRule="auto"/>
        <w:contextualSpacing/>
        <w:jc w:val="center"/>
        <w:rPr>
          <w:rFonts w:eastAsiaTheme="minorHAnsi"/>
          <w:bCs/>
          <w:color w:val="auto"/>
          <w:sz w:val="24"/>
          <w:szCs w:val="24"/>
          <w:lang w:eastAsia="en-US"/>
        </w:rPr>
      </w:pPr>
      <w:r>
        <w:rPr>
          <w:rFonts w:eastAsiaTheme="minorHAnsi"/>
          <w:color w:val="auto"/>
          <w:sz w:val="24"/>
          <w:szCs w:val="24"/>
          <w:lang w:eastAsia="en-US"/>
        </w:rPr>
        <w:t>Рисунок 2</w:t>
      </w:r>
      <w:r w:rsidR="008F79A4">
        <w:rPr>
          <w:rFonts w:eastAsiaTheme="minorHAnsi"/>
          <w:color w:val="auto"/>
          <w:sz w:val="24"/>
          <w:szCs w:val="24"/>
          <w:lang w:eastAsia="en-US"/>
        </w:rPr>
        <w:t>0</w:t>
      </w:r>
      <w:r w:rsidR="000779AD" w:rsidRPr="000779AD">
        <w:rPr>
          <w:rFonts w:eastAsiaTheme="minorHAnsi"/>
          <w:color w:val="auto"/>
          <w:sz w:val="24"/>
          <w:szCs w:val="24"/>
          <w:lang w:eastAsia="en-US"/>
        </w:rPr>
        <w:t xml:space="preserve"> – </w:t>
      </w:r>
      <w:r w:rsidR="000779AD">
        <w:rPr>
          <w:rFonts w:eastAsiaTheme="minorHAnsi"/>
          <w:color w:val="auto"/>
          <w:sz w:val="24"/>
          <w:szCs w:val="24"/>
          <w:lang w:eastAsia="en-US"/>
        </w:rPr>
        <w:t>Зависимость тока ионизации железного эл</w:t>
      </w:r>
      <w:r w:rsidR="008F79A4">
        <w:rPr>
          <w:rFonts w:eastAsiaTheme="minorHAnsi"/>
          <w:color w:val="auto"/>
          <w:sz w:val="24"/>
          <w:szCs w:val="24"/>
          <w:lang w:eastAsia="en-US"/>
        </w:rPr>
        <w:t>ектрода при потенциале -0,3</w:t>
      </w:r>
      <w:r w:rsidR="000779AD">
        <w:rPr>
          <w:rFonts w:eastAsiaTheme="minorHAnsi"/>
          <w:color w:val="auto"/>
          <w:sz w:val="24"/>
          <w:szCs w:val="24"/>
          <w:lang w:eastAsia="en-US"/>
        </w:rPr>
        <w:t>В с фо</w:t>
      </w:r>
      <w:r w:rsidR="000779AD">
        <w:rPr>
          <w:rFonts w:eastAsiaTheme="minorHAnsi"/>
          <w:color w:val="auto"/>
          <w:sz w:val="24"/>
          <w:szCs w:val="24"/>
          <w:lang w:eastAsia="en-US"/>
        </w:rPr>
        <w:t>с</w:t>
      </w:r>
      <w:r w:rsidR="000779AD">
        <w:rPr>
          <w:rFonts w:eastAsiaTheme="minorHAnsi"/>
          <w:color w:val="auto"/>
          <w:sz w:val="24"/>
          <w:szCs w:val="24"/>
          <w:lang w:eastAsia="en-US"/>
        </w:rPr>
        <w:t>фатным покрытием от температуры его осаждения</w:t>
      </w:r>
    </w:p>
    <w:p w:rsidR="000779AD" w:rsidRPr="009A6065" w:rsidRDefault="006F5FD7" w:rsidP="009A6065">
      <w:pPr>
        <w:spacing w:after="200" w:line="360" w:lineRule="auto"/>
        <w:ind w:firstLine="709"/>
        <w:contextualSpacing/>
        <w:jc w:val="both"/>
        <w:rPr>
          <w:rFonts w:eastAsiaTheme="minorHAnsi"/>
          <w:color w:val="auto"/>
          <w:sz w:val="24"/>
          <w:szCs w:val="24"/>
          <w:lang w:eastAsia="en-US"/>
        </w:rPr>
      </w:pPr>
      <w:r>
        <w:rPr>
          <w:rFonts w:eastAsiaTheme="minorHAnsi"/>
          <w:bCs/>
          <w:color w:val="auto"/>
          <w:sz w:val="24"/>
          <w:szCs w:val="24"/>
          <w:lang w:eastAsia="en-US"/>
        </w:rPr>
        <w:lastRenderedPageBreak/>
        <w:t>Согласно рисунку 2</w:t>
      </w:r>
      <w:r w:rsidR="008F79A4">
        <w:rPr>
          <w:rFonts w:eastAsiaTheme="minorHAnsi"/>
          <w:bCs/>
          <w:color w:val="auto"/>
          <w:sz w:val="24"/>
          <w:szCs w:val="24"/>
          <w:lang w:eastAsia="en-US"/>
        </w:rPr>
        <w:t>0</w:t>
      </w:r>
      <w:r w:rsidR="00B83751">
        <w:rPr>
          <w:rFonts w:eastAsiaTheme="minorHAnsi"/>
          <w:bCs/>
          <w:color w:val="auto"/>
          <w:sz w:val="24"/>
          <w:szCs w:val="24"/>
          <w:lang w:eastAsia="en-US"/>
        </w:rPr>
        <w:t xml:space="preserve"> </w:t>
      </w:r>
      <w:r w:rsidR="000779AD">
        <w:rPr>
          <w:rFonts w:eastAsiaTheme="minorHAnsi"/>
          <w:color w:val="auto"/>
          <w:sz w:val="24"/>
          <w:szCs w:val="24"/>
          <w:lang w:eastAsia="en-US"/>
        </w:rPr>
        <w:t>минимальный ток ионизации железного электрода</w:t>
      </w:r>
      <w:r w:rsidR="00E44765">
        <w:rPr>
          <w:rFonts w:eastAsiaTheme="minorHAnsi"/>
          <w:color w:val="auto"/>
          <w:sz w:val="24"/>
          <w:szCs w:val="24"/>
          <w:lang w:eastAsia="en-US"/>
        </w:rPr>
        <w:t xml:space="preserve"> и</w:t>
      </w:r>
      <w:r>
        <w:rPr>
          <w:rFonts w:eastAsiaTheme="minorHAnsi"/>
          <w:color w:val="auto"/>
          <w:sz w:val="24"/>
          <w:szCs w:val="24"/>
          <w:lang w:eastAsia="en-US"/>
        </w:rPr>
        <w:t>,</w:t>
      </w:r>
      <w:r w:rsidR="00E44765">
        <w:rPr>
          <w:rFonts w:eastAsiaTheme="minorHAnsi"/>
          <w:color w:val="auto"/>
          <w:sz w:val="24"/>
          <w:szCs w:val="24"/>
          <w:lang w:eastAsia="en-US"/>
        </w:rPr>
        <w:t xml:space="preserve"> следов</w:t>
      </w:r>
      <w:r w:rsidR="00E44765">
        <w:rPr>
          <w:rFonts w:eastAsiaTheme="minorHAnsi"/>
          <w:color w:val="auto"/>
          <w:sz w:val="24"/>
          <w:szCs w:val="24"/>
          <w:lang w:eastAsia="en-US"/>
        </w:rPr>
        <w:t>а</w:t>
      </w:r>
      <w:r w:rsidR="00E44765">
        <w:rPr>
          <w:rFonts w:eastAsiaTheme="minorHAnsi"/>
          <w:color w:val="auto"/>
          <w:sz w:val="24"/>
          <w:szCs w:val="24"/>
          <w:lang w:eastAsia="en-US"/>
        </w:rPr>
        <w:t>тельно</w:t>
      </w:r>
      <w:r>
        <w:rPr>
          <w:rFonts w:eastAsiaTheme="minorHAnsi"/>
          <w:color w:val="auto"/>
          <w:sz w:val="24"/>
          <w:szCs w:val="24"/>
          <w:lang w:eastAsia="en-US"/>
        </w:rPr>
        <w:t>,</w:t>
      </w:r>
      <w:r w:rsidR="00E44765">
        <w:rPr>
          <w:rFonts w:eastAsiaTheme="minorHAnsi"/>
          <w:color w:val="auto"/>
          <w:sz w:val="24"/>
          <w:szCs w:val="24"/>
          <w:lang w:eastAsia="en-US"/>
        </w:rPr>
        <w:t xml:space="preserve"> максимальная коррозионная стойкость фосфатного покрытия наблюдается при </w:t>
      </w:r>
      <w:r w:rsidR="00E44765" w:rsidRPr="009A6065">
        <w:rPr>
          <w:rFonts w:eastAsiaTheme="minorHAnsi"/>
          <w:color w:val="auto"/>
          <w:sz w:val="24"/>
          <w:szCs w:val="24"/>
          <w:lang w:eastAsia="en-US"/>
        </w:rPr>
        <w:t>те</w:t>
      </w:r>
      <w:r w:rsidR="00E44765" w:rsidRPr="009A6065">
        <w:rPr>
          <w:rFonts w:eastAsiaTheme="minorHAnsi"/>
          <w:color w:val="auto"/>
          <w:sz w:val="24"/>
          <w:szCs w:val="24"/>
          <w:lang w:eastAsia="en-US"/>
        </w:rPr>
        <w:t>м</w:t>
      </w:r>
      <w:r w:rsidR="00E44765" w:rsidRPr="009A6065">
        <w:rPr>
          <w:rFonts w:eastAsiaTheme="minorHAnsi"/>
          <w:color w:val="auto"/>
          <w:sz w:val="24"/>
          <w:szCs w:val="24"/>
          <w:lang w:eastAsia="en-US"/>
        </w:rPr>
        <w:t>пературе осаждения 40-50</w:t>
      </w:r>
      <w:r w:rsidR="003A6082">
        <w:rPr>
          <w:rFonts w:eastAsiaTheme="minorHAnsi"/>
          <w:color w:val="auto"/>
          <w:sz w:val="24"/>
          <w:szCs w:val="24"/>
          <w:vertAlign w:val="superscript"/>
          <w:lang w:eastAsia="en-US"/>
        </w:rPr>
        <w:t>o</w:t>
      </w:r>
      <w:r w:rsidR="00E44765" w:rsidRPr="009A6065">
        <w:rPr>
          <w:rFonts w:eastAsiaTheme="minorHAnsi"/>
          <w:color w:val="auto"/>
          <w:sz w:val="24"/>
          <w:szCs w:val="24"/>
          <w:lang w:eastAsia="en-US"/>
        </w:rPr>
        <w:t xml:space="preserve">С. </w:t>
      </w:r>
    </w:p>
    <w:p w:rsidR="00E44765" w:rsidRPr="009A6065" w:rsidRDefault="00E44765" w:rsidP="009A6065">
      <w:pPr>
        <w:spacing w:after="200" w:line="360" w:lineRule="auto"/>
        <w:ind w:firstLine="709"/>
        <w:contextualSpacing/>
        <w:jc w:val="both"/>
        <w:rPr>
          <w:sz w:val="24"/>
          <w:szCs w:val="24"/>
        </w:rPr>
      </w:pPr>
      <w:r w:rsidRPr="009A6065">
        <w:rPr>
          <w:sz w:val="24"/>
          <w:szCs w:val="24"/>
        </w:rPr>
        <w:t xml:space="preserve">Исследование влияния времени осаждения фосфатного покрытия из </w:t>
      </w:r>
      <w:r w:rsidR="006F5FD7" w:rsidRPr="009A6065">
        <w:rPr>
          <w:sz w:val="24"/>
          <w:szCs w:val="24"/>
        </w:rPr>
        <w:t xml:space="preserve"> раствора </w:t>
      </w:r>
      <w:r w:rsidRPr="009A6065">
        <w:rPr>
          <w:sz w:val="24"/>
          <w:szCs w:val="24"/>
        </w:rPr>
        <w:t>Фо</w:t>
      </w:r>
      <w:r w:rsidRPr="009A6065">
        <w:rPr>
          <w:sz w:val="24"/>
          <w:szCs w:val="24"/>
        </w:rPr>
        <w:t>с</w:t>
      </w:r>
      <w:r w:rsidRPr="009A6065">
        <w:rPr>
          <w:sz w:val="24"/>
          <w:szCs w:val="24"/>
        </w:rPr>
        <w:t>фомет в присутствии 4 г/л н</w:t>
      </w:r>
      <w:r w:rsidR="006F5FD7" w:rsidRPr="009A6065">
        <w:rPr>
          <w:sz w:val="24"/>
          <w:szCs w:val="24"/>
        </w:rPr>
        <w:t>итрофенола показано на рисунке 2</w:t>
      </w:r>
      <w:r w:rsidR="008F79A4">
        <w:rPr>
          <w:sz w:val="24"/>
          <w:szCs w:val="24"/>
        </w:rPr>
        <w:t>1</w:t>
      </w:r>
      <w:r w:rsidRPr="009A6065">
        <w:rPr>
          <w:sz w:val="24"/>
          <w:szCs w:val="24"/>
        </w:rPr>
        <w:t>.</w:t>
      </w:r>
    </w:p>
    <w:p w:rsidR="000779AD" w:rsidRDefault="000779AD" w:rsidP="00EC2D58">
      <w:pPr>
        <w:spacing w:after="200" w:line="360" w:lineRule="auto"/>
        <w:ind w:firstLine="851"/>
        <w:contextualSpacing/>
        <w:jc w:val="both"/>
      </w:pPr>
    </w:p>
    <w:p w:rsidR="00612FD6" w:rsidRDefault="00612FD6" w:rsidP="00C87A67">
      <w:pPr>
        <w:spacing w:after="200" w:line="360" w:lineRule="auto"/>
        <w:contextualSpacing/>
        <w:jc w:val="center"/>
      </w:pPr>
      <w:r>
        <w:rPr>
          <w:noProof/>
        </w:rPr>
        <w:drawing>
          <wp:inline distT="0" distB="0" distL="0" distR="0">
            <wp:extent cx="2076878" cy="1715784"/>
            <wp:effectExtent l="19050" t="0" r="0" b="0"/>
            <wp:docPr id="24" name="Рисунок 1"/>
            <wp:cNvGraphicFramePr/>
            <a:graphic xmlns:a="http://schemas.openxmlformats.org/drawingml/2006/main">
              <a:graphicData uri="http://schemas.openxmlformats.org/drawingml/2006/picture">
                <pic:pic xmlns:pic="http://schemas.openxmlformats.org/drawingml/2006/picture">
                  <pic:nvPicPr>
                    <pic:cNvPr id="3" name="Рисунок 1"/>
                    <pic:cNvPicPr/>
                  </pic:nvPicPr>
                  <pic:blipFill>
                    <a:blip r:embed="rId31" cstate="print"/>
                    <a:srcRect/>
                    <a:stretch>
                      <a:fillRect/>
                    </a:stretch>
                  </pic:blipFill>
                  <pic:spPr bwMode="auto">
                    <a:xfrm>
                      <a:off x="0" y="0"/>
                      <a:ext cx="2080423" cy="1718713"/>
                    </a:xfrm>
                    <a:prstGeom prst="rect">
                      <a:avLst/>
                    </a:prstGeom>
                    <a:noFill/>
                    <a:ln w="9525">
                      <a:noFill/>
                      <a:miter lim="800000"/>
                      <a:headEnd/>
                      <a:tailEnd/>
                    </a:ln>
                  </pic:spPr>
                </pic:pic>
              </a:graphicData>
            </a:graphic>
          </wp:inline>
        </w:drawing>
      </w:r>
    </w:p>
    <w:p w:rsidR="005D26A2" w:rsidRDefault="005D26A2" w:rsidP="009A6065">
      <w:pPr>
        <w:spacing w:line="360" w:lineRule="auto"/>
        <w:ind w:firstLine="709"/>
        <w:contextualSpacing/>
        <w:jc w:val="both"/>
        <w:rPr>
          <w:sz w:val="24"/>
          <w:szCs w:val="24"/>
        </w:rPr>
      </w:pPr>
      <w:r w:rsidRPr="00952E9C">
        <w:rPr>
          <w:sz w:val="24"/>
          <w:szCs w:val="24"/>
        </w:rPr>
        <w:t>Электролит 0,3М  Na</w:t>
      </w:r>
      <w:r w:rsidRPr="00952E9C">
        <w:rPr>
          <w:sz w:val="24"/>
          <w:szCs w:val="24"/>
          <w:vertAlign w:val="subscript"/>
        </w:rPr>
        <w:t>2</w:t>
      </w:r>
      <w:r w:rsidRPr="00952E9C">
        <w:rPr>
          <w:sz w:val="24"/>
          <w:szCs w:val="24"/>
          <w:lang w:val="en-US"/>
        </w:rPr>
        <w:t>SO</w:t>
      </w:r>
      <w:r w:rsidRPr="00952E9C">
        <w:rPr>
          <w:sz w:val="24"/>
          <w:szCs w:val="24"/>
          <w:vertAlign w:val="subscript"/>
        </w:rPr>
        <w:t>4</w:t>
      </w:r>
      <w:r w:rsidRPr="00952E9C">
        <w:rPr>
          <w:sz w:val="24"/>
          <w:szCs w:val="24"/>
        </w:rPr>
        <w:t>; раствор фосфатирования</w:t>
      </w:r>
      <w:r w:rsidR="006315A4">
        <w:rPr>
          <w:sz w:val="24"/>
          <w:szCs w:val="24"/>
        </w:rPr>
        <w:t xml:space="preserve"> </w:t>
      </w:r>
      <w:r w:rsidRPr="00952E9C">
        <w:rPr>
          <w:sz w:val="24"/>
          <w:szCs w:val="24"/>
        </w:rPr>
        <w:t>Фосфомет; температура – 40</w:t>
      </w:r>
      <w:r w:rsidRPr="00952E9C">
        <w:rPr>
          <w:sz w:val="24"/>
          <w:szCs w:val="24"/>
          <w:vertAlign w:val="superscript"/>
          <w:lang w:val="en-US"/>
        </w:rPr>
        <w:t>o</w:t>
      </w:r>
      <w:r w:rsidRPr="00952E9C">
        <w:rPr>
          <w:sz w:val="24"/>
          <w:szCs w:val="24"/>
          <w:lang w:val="en-US"/>
        </w:rPr>
        <w:t>C</w:t>
      </w:r>
      <w:r w:rsidRPr="00952E9C">
        <w:rPr>
          <w:sz w:val="24"/>
          <w:szCs w:val="24"/>
        </w:rPr>
        <w:t>, скорость перемешивания – 500 об/м</w:t>
      </w:r>
      <w:r>
        <w:rPr>
          <w:sz w:val="24"/>
          <w:szCs w:val="24"/>
        </w:rPr>
        <w:t>ин, концентрация нитрофенола - 4</w:t>
      </w:r>
      <w:r w:rsidRPr="00952E9C">
        <w:rPr>
          <w:sz w:val="24"/>
          <w:szCs w:val="24"/>
        </w:rPr>
        <w:t xml:space="preserve"> г/л</w:t>
      </w:r>
    </w:p>
    <w:p w:rsidR="005D26A2" w:rsidRPr="00FD19E0" w:rsidRDefault="006F5FD7" w:rsidP="009A6065">
      <w:pPr>
        <w:spacing w:line="360" w:lineRule="auto"/>
        <w:contextualSpacing/>
        <w:jc w:val="center"/>
        <w:rPr>
          <w:sz w:val="24"/>
          <w:szCs w:val="24"/>
        </w:rPr>
      </w:pPr>
      <w:r>
        <w:rPr>
          <w:sz w:val="24"/>
          <w:szCs w:val="24"/>
        </w:rPr>
        <w:t>Рисунок 2</w:t>
      </w:r>
      <w:r w:rsidR="008F79A4">
        <w:rPr>
          <w:sz w:val="24"/>
          <w:szCs w:val="24"/>
        </w:rPr>
        <w:t>1</w:t>
      </w:r>
      <w:r w:rsidR="005D26A2">
        <w:rPr>
          <w:sz w:val="24"/>
          <w:szCs w:val="24"/>
        </w:rPr>
        <w:t xml:space="preserve"> – Зависимость тока ионизации железного электрода с фосфатным покрытием от времени его осаждения</w:t>
      </w:r>
    </w:p>
    <w:p w:rsidR="002723A3" w:rsidRDefault="002723A3" w:rsidP="009A6065">
      <w:pPr>
        <w:spacing w:after="200" w:line="360" w:lineRule="auto"/>
        <w:ind w:firstLine="709"/>
        <w:contextualSpacing/>
        <w:jc w:val="both"/>
      </w:pPr>
    </w:p>
    <w:p w:rsidR="005D26A2" w:rsidRPr="00B83751" w:rsidRDefault="006F5FD7" w:rsidP="009A6065">
      <w:pPr>
        <w:spacing w:after="200" w:line="360" w:lineRule="auto"/>
        <w:ind w:firstLine="709"/>
        <w:contextualSpacing/>
        <w:jc w:val="both"/>
        <w:rPr>
          <w:sz w:val="24"/>
          <w:szCs w:val="24"/>
        </w:rPr>
      </w:pPr>
      <w:r w:rsidRPr="00B83751">
        <w:rPr>
          <w:sz w:val="24"/>
          <w:szCs w:val="24"/>
        </w:rPr>
        <w:t>Согласно рисунку 2</w:t>
      </w:r>
      <w:r w:rsidR="008F79A4">
        <w:rPr>
          <w:sz w:val="24"/>
          <w:szCs w:val="24"/>
        </w:rPr>
        <w:t>1</w:t>
      </w:r>
      <w:r w:rsidR="005D26A2" w:rsidRPr="00B83751">
        <w:rPr>
          <w:sz w:val="24"/>
          <w:szCs w:val="24"/>
        </w:rPr>
        <w:t xml:space="preserve"> с увеличением времени осаждения фосфатного покрытия на ж</w:t>
      </w:r>
      <w:r w:rsidR="005D26A2" w:rsidRPr="00B83751">
        <w:rPr>
          <w:sz w:val="24"/>
          <w:szCs w:val="24"/>
        </w:rPr>
        <w:t>е</w:t>
      </w:r>
      <w:r w:rsidR="005D26A2" w:rsidRPr="00B83751">
        <w:rPr>
          <w:sz w:val="24"/>
          <w:szCs w:val="24"/>
        </w:rPr>
        <w:t>лезном электроде от 2 до 10 мин. наблюдается резкое уменьшение тока ионизации железного электрода. Дальнейшее увеличение времени осаждения приводит к незначительному умен</w:t>
      </w:r>
      <w:r w:rsidR="005D26A2" w:rsidRPr="00B83751">
        <w:rPr>
          <w:sz w:val="24"/>
          <w:szCs w:val="24"/>
        </w:rPr>
        <w:t>ь</w:t>
      </w:r>
      <w:r w:rsidR="005D26A2" w:rsidRPr="00B83751">
        <w:rPr>
          <w:sz w:val="24"/>
          <w:szCs w:val="24"/>
        </w:rPr>
        <w:t>шению тока ионизации. За оптимальное время осаждения было принято 10 минут.</w:t>
      </w:r>
    </w:p>
    <w:p w:rsidR="005D26A2" w:rsidRPr="00B83751" w:rsidRDefault="005D26A2" w:rsidP="009A6065">
      <w:pPr>
        <w:spacing w:after="200" w:line="360" w:lineRule="auto"/>
        <w:ind w:firstLine="709"/>
        <w:contextualSpacing/>
        <w:jc w:val="both"/>
        <w:rPr>
          <w:sz w:val="24"/>
          <w:szCs w:val="24"/>
        </w:rPr>
      </w:pPr>
      <w:r w:rsidRPr="00B83751">
        <w:rPr>
          <w:sz w:val="24"/>
          <w:szCs w:val="24"/>
        </w:rPr>
        <w:t>Таким образом, на основании проведенных электрохимических исследований были определены следующие оптимальные условия формирования фосфатных покрытий из ра</w:t>
      </w:r>
      <w:r w:rsidRPr="00B83751">
        <w:rPr>
          <w:sz w:val="24"/>
          <w:szCs w:val="24"/>
        </w:rPr>
        <w:t>с</w:t>
      </w:r>
      <w:r w:rsidRPr="00B83751">
        <w:rPr>
          <w:sz w:val="24"/>
          <w:szCs w:val="24"/>
        </w:rPr>
        <w:t>твора преобразователя ржавчины Фосфомет в присутствии ускорителя нитрофенола: ко</w:t>
      </w:r>
      <w:r w:rsidRPr="00B83751">
        <w:rPr>
          <w:sz w:val="24"/>
          <w:szCs w:val="24"/>
        </w:rPr>
        <w:t>н</w:t>
      </w:r>
      <w:r w:rsidRPr="00B83751">
        <w:rPr>
          <w:sz w:val="24"/>
          <w:szCs w:val="24"/>
        </w:rPr>
        <w:t>центрация нитрофенола 4-5 г/л; температура осаждения 40-50</w:t>
      </w:r>
      <w:r w:rsidR="003A6082" w:rsidRPr="00B83751">
        <w:rPr>
          <w:sz w:val="24"/>
          <w:szCs w:val="24"/>
          <w:vertAlign w:val="superscript"/>
        </w:rPr>
        <w:t>o</w:t>
      </w:r>
      <w:r w:rsidRPr="00B83751">
        <w:rPr>
          <w:sz w:val="24"/>
          <w:szCs w:val="24"/>
        </w:rPr>
        <w:t xml:space="preserve">С, время осаждения </w:t>
      </w:r>
      <w:r w:rsidR="003D27C1" w:rsidRPr="00B83751">
        <w:rPr>
          <w:sz w:val="24"/>
          <w:szCs w:val="24"/>
        </w:rPr>
        <w:t xml:space="preserve">10 минут. Полученные оптимальные </w:t>
      </w:r>
      <w:r w:rsidR="000667F2">
        <w:rPr>
          <w:sz w:val="24"/>
          <w:szCs w:val="24"/>
        </w:rPr>
        <w:t xml:space="preserve">условия </w:t>
      </w:r>
      <w:r w:rsidR="003D27C1" w:rsidRPr="00B83751">
        <w:rPr>
          <w:sz w:val="24"/>
          <w:szCs w:val="24"/>
        </w:rPr>
        <w:t>осажде</w:t>
      </w:r>
      <w:r w:rsidR="003A6082" w:rsidRPr="00B83751">
        <w:rPr>
          <w:sz w:val="24"/>
          <w:szCs w:val="24"/>
        </w:rPr>
        <w:t xml:space="preserve">ния </w:t>
      </w:r>
      <w:r w:rsidR="000667F2">
        <w:rPr>
          <w:sz w:val="24"/>
          <w:szCs w:val="24"/>
        </w:rPr>
        <w:t xml:space="preserve">фосфатного </w:t>
      </w:r>
      <w:r w:rsidR="003D27C1" w:rsidRPr="00B83751">
        <w:rPr>
          <w:sz w:val="24"/>
          <w:szCs w:val="24"/>
        </w:rPr>
        <w:t>покрытия с высокой степенью коррелируют с оптимальными условиями, определенными капельным методом Акимова.</w:t>
      </w:r>
    </w:p>
    <w:p w:rsidR="005D26A2" w:rsidRPr="009A6065" w:rsidRDefault="005D26A2" w:rsidP="00EC2D58">
      <w:pPr>
        <w:spacing w:after="200" w:line="360" w:lineRule="auto"/>
        <w:ind w:firstLine="851"/>
        <w:contextualSpacing/>
        <w:jc w:val="both"/>
        <w:rPr>
          <w:i/>
        </w:rPr>
      </w:pPr>
    </w:p>
    <w:p w:rsidR="005C762E" w:rsidRPr="009A6065" w:rsidRDefault="005C762E" w:rsidP="00EC2D58">
      <w:pPr>
        <w:suppressAutoHyphens/>
        <w:spacing w:line="360" w:lineRule="auto"/>
        <w:ind w:firstLine="709"/>
        <w:contextualSpacing/>
        <w:jc w:val="both"/>
        <w:rPr>
          <w:rFonts w:eastAsiaTheme="minorEastAsia"/>
          <w:i/>
          <w:sz w:val="24"/>
          <w:szCs w:val="24"/>
        </w:rPr>
      </w:pPr>
      <w:r w:rsidRPr="009A6065">
        <w:rPr>
          <w:rFonts w:eastAsiaTheme="minorEastAsia"/>
          <w:i/>
          <w:sz w:val="24"/>
          <w:szCs w:val="24"/>
        </w:rPr>
        <w:t>3 Проведение коррозионных испытаний фосфатных покрытий из п</w:t>
      </w:r>
      <w:r w:rsidR="009A6065">
        <w:rPr>
          <w:rFonts w:eastAsiaTheme="minorEastAsia"/>
          <w:i/>
          <w:sz w:val="24"/>
          <w:szCs w:val="24"/>
        </w:rPr>
        <w:t>оляризационных кривых по Тафелю</w:t>
      </w:r>
    </w:p>
    <w:p w:rsidR="00810202" w:rsidRPr="00810202" w:rsidRDefault="00C025BD" w:rsidP="009A6065">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Анти</w:t>
      </w:r>
      <w:r w:rsidR="00810202" w:rsidRPr="00810202">
        <w:rPr>
          <w:rFonts w:eastAsiaTheme="minorHAnsi"/>
          <w:color w:val="auto"/>
          <w:sz w:val="24"/>
          <w:szCs w:val="24"/>
          <w:lang w:eastAsia="en-US"/>
        </w:rPr>
        <w:t>коррозионные свойства полученных фосфатных покрытий оценивали с помощью поляризационных кривых.</w:t>
      </w:r>
    </w:p>
    <w:p w:rsidR="005C762E" w:rsidRDefault="005C762E" w:rsidP="009A6065">
      <w:pPr>
        <w:suppressAutoHyphens/>
        <w:spacing w:line="360" w:lineRule="auto"/>
        <w:ind w:firstLine="567"/>
        <w:contextualSpacing/>
        <w:jc w:val="both"/>
        <w:rPr>
          <w:rFonts w:eastAsiaTheme="minorEastAsia"/>
          <w:sz w:val="24"/>
          <w:szCs w:val="24"/>
        </w:rPr>
      </w:pPr>
      <w:r w:rsidRPr="005C762E">
        <w:rPr>
          <w:rFonts w:eastAsiaTheme="minorEastAsia"/>
          <w:sz w:val="24"/>
          <w:szCs w:val="24"/>
        </w:rPr>
        <w:t xml:space="preserve">Параметры коррозионных процессов на железном электроде были определены из полулогарифмической зависимости </w:t>
      </w:r>
      <w:r w:rsidRPr="005C762E">
        <w:rPr>
          <w:rFonts w:eastAsiaTheme="minorEastAsia"/>
          <w:sz w:val="24"/>
          <w:szCs w:val="24"/>
          <w:lang w:val="en-US"/>
        </w:rPr>
        <w:t>lgI</w:t>
      </w:r>
      <w:r w:rsidRPr="005C762E">
        <w:rPr>
          <w:rFonts w:eastAsiaTheme="minorEastAsia"/>
          <w:sz w:val="24"/>
          <w:szCs w:val="24"/>
        </w:rPr>
        <w:t xml:space="preserve"> – </w:t>
      </w:r>
      <w:r w:rsidRPr="005C762E">
        <w:rPr>
          <w:rFonts w:eastAsiaTheme="minorEastAsia"/>
          <w:sz w:val="24"/>
          <w:szCs w:val="24"/>
          <w:lang w:val="en-US"/>
        </w:rPr>
        <w:t>E</w:t>
      </w:r>
      <w:r w:rsidR="006F5FD7">
        <w:rPr>
          <w:rFonts w:eastAsiaTheme="minorEastAsia"/>
          <w:sz w:val="24"/>
          <w:szCs w:val="24"/>
        </w:rPr>
        <w:t xml:space="preserve"> (рисунок 2</w:t>
      </w:r>
      <w:r w:rsidR="008F79A4">
        <w:rPr>
          <w:rFonts w:eastAsiaTheme="minorEastAsia"/>
          <w:sz w:val="24"/>
          <w:szCs w:val="24"/>
        </w:rPr>
        <w:t>2</w:t>
      </w:r>
      <w:r w:rsidRPr="005C762E">
        <w:rPr>
          <w:rFonts w:eastAsiaTheme="minorEastAsia"/>
          <w:sz w:val="24"/>
          <w:szCs w:val="24"/>
        </w:rPr>
        <w:t xml:space="preserve">) в растворе 0,3М </w:t>
      </w:r>
      <w:r w:rsidRPr="005C762E">
        <w:rPr>
          <w:rFonts w:eastAsiaTheme="minorEastAsia"/>
          <w:sz w:val="24"/>
          <w:szCs w:val="24"/>
          <w:lang w:val="en-US"/>
        </w:rPr>
        <w:t>Na</w:t>
      </w:r>
      <w:r w:rsidRPr="005C762E">
        <w:rPr>
          <w:rFonts w:eastAsiaTheme="minorEastAsia"/>
          <w:sz w:val="24"/>
          <w:szCs w:val="24"/>
          <w:vertAlign w:val="subscript"/>
        </w:rPr>
        <w:t>2</w:t>
      </w:r>
      <w:r w:rsidRPr="005C762E">
        <w:rPr>
          <w:rFonts w:eastAsiaTheme="minorEastAsia"/>
          <w:sz w:val="24"/>
          <w:szCs w:val="24"/>
          <w:lang w:val="en-US"/>
        </w:rPr>
        <w:t>SO</w:t>
      </w:r>
      <w:r w:rsidRPr="005C762E">
        <w:rPr>
          <w:rFonts w:eastAsiaTheme="minorEastAsia"/>
          <w:sz w:val="24"/>
          <w:szCs w:val="24"/>
          <w:vertAlign w:val="subscript"/>
        </w:rPr>
        <w:t>4</w:t>
      </w:r>
      <w:r w:rsidRPr="005C762E">
        <w:rPr>
          <w:rFonts w:eastAsiaTheme="minorEastAsia"/>
          <w:sz w:val="24"/>
          <w:szCs w:val="24"/>
        </w:rPr>
        <w:t>, (рН=5,7)</w:t>
      </w:r>
      <w:r w:rsidR="008647A8">
        <w:rPr>
          <w:rFonts w:eastAsiaTheme="minorEastAsia"/>
          <w:sz w:val="24"/>
          <w:szCs w:val="24"/>
        </w:rPr>
        <w:t>.</w:t>
      </w:r>
    </w:p>
    <w:p w:rsidR="005C762E" w:rsidRPr="005C762E" w:rsidRDefault="005C762E" w:rsidP="009A6065">
      <w:pPr>
        <w:suppressAutoHyphens/>
        <w:spacing w:line="360" w:lineRule="auto"/>
        <w:contextualSpacing/>
        <w:jc w:val="center"/>
        <w:rPr>
          <w:rFonts w:eastAsiaTheme="minorEastAsia"/>
          <w:sz w:val="24"/>
          <w:szCs w:val="24"/>
          <w:lang w:val="en-US"/>
        </w:rPr>
      </w:pPr>
      <w:r w:rsidRPr="005C762E">
        <w:rPr>
          <w:rFonts w:eastAsiaTheme="minorEastAsia"/>
          <w:noProof/>
          <w:sz w:val="24"/>
          <w:szCs w:val="24"/>
        </w:rPr>
        <w:lastRenderedPageBreak/>
        <w:drawing>
          <wp:inline distT="0" distB="0" distL="0" distR="0">
            <wp:extent cx="2171700" cy="1800546"/>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2186656" cy="1812946"/>
                    </a:xfrm>
                    <a:prstGeom prst="rect">
                      <a:avLst/>
                    </a:prstGeom>
                    <a:noFill/>
                    <a:ln w="9525">
                      <a:noFill/>
                      <a:miter lim="800000"/>
                      <a:headEnd/>
                      <a:tailEnd/>
                    </a:ln>
                  </pic:spPr>
                </pic:pic>
              </a:graphicData>
            </a:graphic>
          </wp:inline>
        </w:drawing>
      </w:r>
    </w:p>
    <w:p w:rsidR="005C762E" w:rsidRPr="005C762E" w:rsidRDefault="006F5FD7" w:rsidP="003A6082">
      <w:pPr>
        <w:suppressAutoHyphens/>
        <w:spacing w:line="360" w:lineRule="auto"/>
        <w:contextualSpacing/>
        <w:jc w:val="center"/>
        <w:rPr>
          <w:rFonts w:eastAsiaTheme="minorEastAsia"/>
          <w:sz w:val="24"/>
          <w:szCs w:val="24"/>
        </w:rPr>
      </w:pPr>
      <w:r>
        <w:rPr>
          <w:rFonts w:eastAsiaTheme="minorEastAsia"/>
          <w:sz w:val="24"/>
          <w:szCs w:val="24"/>
        </w:rPr>
        <w:t>Рисунок 2</w:t>
      </w:r>
      <w:r w:rsidR="008F79A4">
        <w:rPr>
          <w:rFonts w:eastAsiaTheme="minorEastAsia"/>
          <w:sz w:val="24"/>
          <w:szCs w:val="24"/>
        </w:rPr>
        <w:t>2</w:t>
      </w:r>
      <w:r w:rsidR="006315A4">
        <w:rPr>
          <w:rFonts w:eastAsiaTheme="minorEastAsia"/>
          <w:sz w:val="24"/>
          <w:szCs w:val="24"/>
        </w:rPr>
        <w:t xml:space="preserve"> - Тафелевская </w:t>
      </w:r>
      <w:r w:rsidR="005C762E" w:rsidRPr="005C762E">
        <w:rPr>
          <w:rFonts w:eastAsiaTheme="minorEastAsia"/>
          <w:sz w:val="24"/>
          <w:szCs w:val="24"/>
        </w:rPr>
        <w:t xml:space="preserve">зависимость для железного электрода в растворе 0,3М </w:t>
      </w:r>
      <w:r w:rsidR="005C762E" w:rsidRPr="005C762E">
        <w:rPr>
          <w:rFonts w:eastAsiaTheme="minorEastAsia"/>
          <w:sz w:val="24"/>
          <w:szCs w:val="24"/>
          <w:lang w:val="en-US"/>
        </w:rPr>
        <w:t>Na</w:t>
      </w:r>
      <w:r w:rsidR="005C762E" w:rsidRPr="005C762E">
        <w:rPr>
          <w:rFonts w:eastAsiaTheme="minorEastAsia"/>
          <w:sz w:val="24"/>
          <w:szCs w:val="24"/>
          <w:vertAlign w:val="subscript"/>
        </w:rPr>
        <w:t>2</w:t>
      </w:r>
      <w:r w:rsidR="005C762E" w:rsidRPr="005C762E">
        <w:rPr>
          <w:rFonts w:eastAsiaTheme="minorEastAsia"/>
          <w:sz w:val="24"/>
          <w:szCs w:val="24"/>
          <w:lang w:val="en-US"/>
        </w:rPr>
        <w:t>SO</w:t>
      </w:r>
      <w:r w:rsidR="005C762E" w:rsidRPr="005C762E">
        <w:rPr>
          <w:rFonts w:eastAsiaTheme="minorEastAsia"/>
          <w:sz w:val="24"/>
          <w:szCs w:val="24"/>
          <w:vertAlign w:val="subscript"/>
        </w:rPr>
        <w:t>4</w:t>
      </w:r>
      <w:r w:rsidR="006315A4">
        <w:rPr>
          <w:rFonts w:eastAsiaTheme="minorEastAsia"/>
          <w:sz w:val="24"/>
          <w:szCs w:val="24"/>
        </w:rPr>
        <w:t xml:space="preserve">, </w:t>
      </w:r>
      <w:r w:rsidR="005C762E" w:rsidRPr="005C762E">
        <w:rPr>
          <w:rFonts w:eastAsiaTheme="minorEastAsia"/>
          <w:sz w:val="24"/>
          <w:szCs w:val="24"/>
        </w:rPr>
        <w:t>(рН=5,7)</w:t>
      </w:r>
    </w:p>
    <w:p w:rsidR="005C762E" w:rsidRPr="005C762E" w:rsidRDefault="005C762E" w:rsidP="00EC2D58">
      <w:pPr>
        <w:suppressAutoHyphens/>
        <w:spacing w:line="360" w:lineRule="auto"/>
        <w:ind w:firstLine="709"/>
        <w:contextualSpacing/>
        <w:jc w:val="center"/>
        <w:rPr>
          <w:rFonts w:eastAsiaTheme="minorEastAsia"/>
          <w:sz w:val="24"/>
          <w:szCs w:val="24"/>
        </w:rPr>
      </w:pPr>
    </w:p>
    <w:p w:rsidR="00D803F4" w:rsidRDefault="005C762E" w:rsidP="009A6065">
      <w:pPr>
        <w:spacing w:after="200" w:line="360" w:lineRule="auto"/>
        <w:ind w:firstLine="709"/>
        <w:contextualSpacing/>
        <w:jc w:val="both"/>
        <w:rPr>
          <w:rFonts w:eastAsiaTheme="minorEastAsia"/>
          <w:sz w:val="24"/>
          <w:szCs w:val="24"/>
        </w:rPr>
      </w:pPr>
      <w:r w:rsidRPr="005C762E">
        <w:rPr>
          <w:rFonts w:eastAsiaTheme="minorEastAsia"/>
          <w:sz w:val="24"/>
          <w:szCs w:val="24"/>
        </w:rPr>
        <w:t xml:space="preserve">Из зависимости </w:t>
      </w:r>
      <w:r w:rsidRPr="005C762E">
        <w:rPr>
          <w:rFonts w:eastAsiaTheme="minorEastAsia"/>
          <w:sz w:val="24"/>
          <w:szCs w:val="24"/>
          <w:lang w:val="en-US"/>
        </w:rPr>
        <w:t>lgI</w:t>
      </w:r>
      <w:r w:rsidRPr="005C762E">
        <w:rPr>
          <w:rFonts w:eastAsiaTheme="minorEastAsia"/>
          <w:sz w:val="24"/>
          <w:szCs w:val="24"/>
        </w:rPr>
        <w:t xml:space="preserve"> – </w:t>
      </w:r>
      <w:r w:rsidRPr="005C762E">
        <w:rPr>
          <w:rFonts w:eastAsiaTheme="minorEastAsia"/>
          <w:sz w:val="24"/>
          <w:szCs w:val="24"/>
          <w:lang w:val="en-US"/>
        </w:rPr>
        <w:t>E</w:t>
      </w:r>
      <w:r w:rsidRPr="005C762E">
        <w:rPr>
          <w:rFonts w:eastAsiaTheme="minorEastAsia"/>
          <w:sz w:val="24"/>
          <w:szCs w:val="24"/>
        </w:rPr>
        <w:t xml:space="preserve"> определены значения </w:t>
      </w:r>
      <w:r w:rsidR="006F5FD7">
        <w:rPr>
          <w:rFonts w:eastAsiaTheme="minorEastAsia"/>
          <w:sz w:val="24"/>
          <w:szCs w:val="24"/>
        </w:rPr>
        <w:t>Т</w:t>
      </w:r>
      <w:r w:rsidRPr="005C762E">
        <w:rPr>
          <w:rFonts w:eastAsiaTheme="minorEastAsia"/>
          <w:sz w:val="24"/>
          <w:szCs w:val="24"/>
        </w:rPr>
        <w:t xml:space="preserve">афелевских наклонов </w:t>
      </w:r>
      <w:r w:rsidRPr="005C762E">
        <w:rPr>
          <w:rFonts w:eastAsiaTheme="minorEastAsia"/>
          <w:sz w:val="24"/>
          <w:szCs w:val="24"/>
          <w:lang w:val="en-US"/>
        </w:rPr>
        <w:t>b</w:t>
      </w:r>
      <w:r w:rsidRPr="005C762E">
        <w:rPr>
          <w:rFonts w:eastAsiaTheme="minorEastAsia"/>
          <w:sz w:val="24"/>
          <w:szCs w:val="24"/>
          <w:vertAlign w:val="subscript"/>
          <w:lang w:val="en-US"/>
        </w:rPr>
        <w:t>a</w:t>
      </w:r>
      <w:r w:rsidRPr="005C762E">
        <w:rPr>
          <w:rFonts w:eastAsiaTheme="minorEastAsia"/>
          <w:sz w:val="24"/>
          <w:szCs w:val="24"/>
        </w:rPr>
        <w:t xml:space="preserve">=113мВ и </w:t>
      </w:r>
      <w:r w:rsidRPr="005C762E">
        <w:rPr>
          <w:rFonts w:eastAsiaTheme="minorEastAsia"/>
          <w:sz w:val="24"/>
          <w:szCs w:val="24"/>
          <w:lang w:val="en-US"/>
        </w:rPr>
        <w:t>b</w:t>
      </w:r>
      <w:r w:rsidRPr="005C762E">
        <w:rPr>
          <w:rFonts w:eastAsiaTheme="minorEastAsia"/>
          <w:sz w:val="24"/>
          <w:szCs w:val="24"/>
          <w:vertAlign w:val="subscript"/>
          <w:lang w:val="en-US"/>
        </w:rPr>
        <w:t>k</w:t>
      </w:r>
      <w:r w:rsidRPr="005C762E">
        <w:rPr>
          <w:rFonts w:eastAsiaTheme="minorEastAsia"/>
          <w:sz w:val="24"/>
          <w:szCs w:val="24"/>
        </w:rPr>
        <w:t>=118мВ, а также глубина коррозионного проникновения 0,024</w:t>
      </w:r>
      <w:r w:rsidR="008647A8">
        <w:rPr>
          <w:rFonts w:eastAsiaTheme="minorEastAsia"/>
          <w:sz w:val="24"/>
          <w:szCs w:val="24"/>
        </w:rPr>
        <w:t xml:space="preserve"> </w:t>
      </w:r>
      <w:r w:rsidRPr="005C762E">
        <w:rPr>
          <w:rFonts w:eastAsiaTheme="minorEastAsia"/>
          <w:sz w:val="24"/>
          <w:szCs w:val="24"/>
        </w:rPr>
        <w:t>мм/год, плотность корроз</w:t>
      </w:r>
      <w:r w:rsidRPr="005C762E">
        <w:rPr>
          <w:rFonts w:eastAsiaTheme="minorEastAsia"/>
          <w:sz w:val="24"/>
          <w:szCs w:val="24"/>
        </w:rPr>
        <w:t>и</w:t>
      </w:r>
      <w:r w:rsidRPr="005C762E">
        <w:rPr>
          <w:rFonts w:eastAsiaTheme="minorEastAsia"/>
          <w:sz w:val="24"/>
          <w:szCs w:val="24"/>
        </w:rPr>
        <w:t>онного тока 8,5µА</w:t>
      </w:r>
      <w:r w:rsidRPr="005C762E">
        <w:rPr>
          <w:rFonts w:eastAsiaTheme="minorEastAsia"/>
          <w:sz w:val="24"/>
          <w:szCs w:val="24"/>
          <w:rtl/>
        </w:rPr>
        <w:t>۰</w:t>
      </w:r>
      <w:r w:rsidRPr="005C762E">
        <w:rPr>
          <w:rFonts w:eastAsiaTheme="minorEastAsia"/>
          <w:sz w:val="24"/>
          <w:szCs w:val="24"/>
        </w:rPr>
        <w:t>см</w:t>
      </w:r>
      <w:r w:rsidRPr="005C762E">
        <w:rPr>
          <w:rFonts w:eastAsiaTheme="minorEastAsia"/>
          <w:sz w:val="24"/>
          <w:szCs w:val="24"/>
          <w:vertAlign w:val="superscript"/>
        </w:rPr>
        <w:t>-2</w:t>
      </w:r>
      <w:r w:rsidRPr="005C762E">
        <w:rPr>
          <w:rFonts w:eastAsiaTheme="minorEastAsia"/>
          <w:sz w:val="24"/>
          <w:szCs w:val="24"/>
        </w:rPr>
        <w:t>, величина коррозионного сопротивления 27,4</w:t>
      </w:r>
      <w:r w:rsidR="008647A8">
        <w:rPr>
          <w:rFonts w:eastAsiaTheme="minorEastAsia"/>
          <w:sz w:val="24"/>
          <w:szCs w:val="24"/>
        </w:rPr>
        <w:t xml:space="preserve"> </w:t>
      </w:r>
      <w:r w:rsidRPr="005C762E">
        <w:rPr>
          <w:rFonts w:eastAsiaTheme="minorEastAsia"/>
          <w:sz w:val="24"/>
          <w:szCs w:val="24"/>
        </w:rPr>
        <w:t>кОм, потенциал корр</w:t>
      </w:r>
      <w:r w:rsidRPr="005C762E">
        <w:rPr>
          <w:rFonts w:eastAsiaTheme="minorEastAsia"/>
          <w:sz w:val="24"/>
          <w:szCs w:val="24"/>
        </w:rPr>
        <w:t>о</w:t>
      </w:r>
      <w:r w:rsidRPr="005C762E">
        <w:rPr>
          <w:rFonts w:eastAsiaTheme="minorEastAsia"/>
          <w:sz w:val="24"/>
          <w:szCs w:val="24"/>
        </w:rPr>
        <w:t xml:space="preserve">зии -0,615мВ. </w:t>
      </w:r>
    </w:p>
    <w:p w:rsidR="00D803F4" w:rsidRPr="005378FB" w:rsidRDefault="00D803F4" w:rsidP="009A6065">
      <w:pPr>
        <w:spacing w:after="200" w:line="360" w:lineRule="auto"/>
        <w:ind w:firstLine="709"/>
        <w:contextualSpacing/>
        <w:jc w:val="both"/>
        <w:rPr>
          <w:rFonts w:eastAsiaTheme="minorHAnsi"/>
          <w:color w:val="auto"/>
          <w:sz w:val="24"/>
          <w:szCs w:val="24"/>
          <w:lang w:eastAsia="en-US"/>
        </w:rPr>
      </w:pPr>
      <w:r w:rsidRPr="005378FB">
        <w:rPr>
          <w:rFonts w:eastAsiaTheme="minorHAnsi"/>
          <w:color w:val="auto"/>
          <w:sz w:val="24"/>
          <w:szCs w:val="24"/>
          <w:lang w:eastAsia="en-US"/>
        </w:rPr>
        <w:t xml:space="preserve">Для </w:t>
      </w:r>
      <w:r w:rsidR="00F02C23">
        <w:rPr>
          <w:rFonts w:eastAsiaTheme="minorHAnsi"/>
          <w:color w:val="auto"/>
          <w:sz w:val="24"/>
          <w:szCs w:val="24"/>
          <w:lang w:eastAsia="en-US"/>
        </w:rPr>
        <w:t>вн</w:t>
      </w:r>
      <w:r w:rsidRPr="005378FB">
        <w:rPr>
          <w:rFonts w:eastAsiaTheme="minorHAnsi"/>
          <w:color w:val="auto"/>
          <w:sz w:val="24"/>
          <w:szCs w:val="24"/>
          <w:lang w:eastAsia="en-US"/>
        </w:rPr>
        <w:t>яснения влияни</w:t>
      </w:r>
      <w:r w:rsidR="00F02C23">
        <w:rPr>
          <w:rFonts w:eastAsiaTheme="minorHAnsi"/>
          <w:color w:val="auto"/>
          <w:sz w:val="24"/>
          <w:szCs w:val="24"/>
          <w:lang w:eastAsia="en-US"/>
        </w:rPr>
        <w:t>я</w:t>
      </w:r>
      <w:r w:rsidRPr="005378FB">
        <w:rPr>
          <w:rFonts w:eastAsiaTheme="minorHAnsi"/>
          <w:color w:val="auto"/>
          <w:sz w:val="24"/>
          <w:szCs w:val="24"/>
          <w:lang w:eastAsia="en-US"/>
        </w:rPr>
        <w:t xml:space="preserve"> нитрофенола на формирование фосфатных покрытий в ра</w:t>
      </w:r>
      <w:r w:rsidRPr="005378FB">
        <w:rPr>
          <w:rFonts w:eastAsiaTheme="minorHAnsi"/>
          <w:color w:val="auto"/>
          <w:sz w:val="24"/>
          <w:szCs w:val="24"/>
          <w:lang w:eastAsia="en-US"/>
        </w:rPr>
        <w:t>с</w:t>
      </w:r>
      <w:r w:rsidRPr="005378FB">
        <w:rPr>
          <w:rFonts w:eastAsiaTheme="minorHAnsi"/>
          <w:color w:val="auto"/>
          <w:sz w:val="24"/>
          <w:szCs w:val="24"/>
          <w:lang w:eastAsia="en-US"/>
        </w:rPr>
        <w:t xml:space="preserve">творе </w:t>
      </w:r>
      <w:r w:rsidR="006F5FD7">
        <w:rPr>
          <w:rFonts w:eastAsiaTheme="minorHAnsi"/>
          <w:color w:val="auto"/>
          <w:sz w:val="24"/>
          <w:szCs w:val="24"/>
          <w:lang w:eastAsia="en-US"/>
        </w:rPr>
        <w:t>Ф</w:t>
      </w:r>
      <w:r w:rsidRPr="005378FB">
        <w:rPr>
          <w:rFonts w:eastAsiaTheme="minorHAnsi"/>
          <w:color w:val="auto"/>
          <w:sz w:val="24"/>
          <w:szCs w:val="24"/>
          <w:lang w:eastAsia="en-US"/>
        </w:rPr>
        <w:t xml:space="preserve">осфомета, в первую очередь рассмотрели </w:t>
      </w:r>
      <w:r w:rsidR="006F5FD7">
        <w:rPr>
          <w:rFonts w:eastAsiaTheme="minorHAnsi"/>
          <w:color w:val="auto"/>
          <w:sz w:val="24"/>
          <w:szCs w:val="24"/>
          <w:lang w:eastAsia="en-US"/>
        </w:rPr>
        <w:t>Т</w:t>
      </w:r>
      <w:r w:rsidRPr="005378FB">
        <w:rPr>
          <w:rFonts w:eastAsiaTheme="minorHAnsi"/>
          <w:color w:val="auto"/>
          <w:sz w:val="24"/>
          <w:szCs w:val="24"/>
          <w:lang w:eastAsia="en-US"/>
        </w:rPr>
        <w:t>афелевские зависимости самого фос</w:t>
      </w:r>
      <w:r w:rsidR="006F5FD7">
        <w:rPr>
          <w:rFonts w:eastAsiaTheme="minorHAnsi"/>
          <w:color w:val="auto"/>
          <w:sz w:val="24"/>
          <w:szCs w:val="24"/>
          <w:lang w:eastAsia="en-US"/>
        </w:rPr>
        <w:t>фат</w:t>
      </w:r>
      <w:r w:rsidR="006F5FD7">
        <w:rPr>
          <w:rFonts w:eastAsiaTheme="minorHAnsi"/>
          <w:color w:val="auto"/>
          <w:sz w:val="24"/>
          <w:szCs w:val="24"/>
          <w:lang w:eastAsia="en-US"/>
        </w:rPr>
        <w:t>и</w:t>
      </w:r>
      <w:r w:rsidR="006F5FD7">
        <w:rPr>
          <w:rFonts w:eastAsiaTheme="minorHAnsi"/>
          <w:color w:val="auto"/>
          <w:sz w:val="24"/>
          <w:szCs w:val="24"/>
          <w:lang w:eastAsia="en-US"/>
        </w:rPr>
        <w:t>рующего раствора Фосфомет</w:t>
      </w:r>
      <w:r w:rsidRPr="005378FB">
        <w:rPr>
          <w:rFonts w:eastAsiaTheme="minorHAnsi"/>
          <w:color w:val="auto"/>
          <w:sz w:val="24"/>
          <w:szCs w:val="24"/>
          <w:lang w:eastAsia="en-US"/>
        </w:rPr>
        <w:t>. Из экспериментальных данных определено, что время уст</w:t>
      </w:r>
      <w:r w:rsidRPr="005378FB">
        <w:rPr>
          <w:rFonts w:eastAsiaTheme="minorHAnsi"/>
          <w:color w:val="auto"/>
          <w:sz w:val="24"/>
          <w:szCs w:val="24"/>
          <w:lang w:eastAsia="en-US"/>
        </w:rPr>
        <w:t>а</w:t>
      </w:r>
      <w:r w:rsidRPr="005378FB">
        <w:rPr>
          <w:rFonts w:eastAsiaTheme="minorHAnsi"/>
          <w:color w:val="auto"/>
          <w:sz w:val="24"/>
          <w:szCs w:val="24"/>
          <w:lang w:eastAsia="en-US"/>
        </w:rPr>
        <w:t xml:space="preserve">новления стационарного потенциала в чистом </w:t>
      </w:r>
      <w:r w:rsidR="006F5FD7">
        <w:rPr>
          <w:rFonts w:eastAsiaTheme="minorHAnsi"/>
          <w:color w:val="auto"/>
          <w:sz w:val="24"/>
          <w:szCs w:val="24"/>
          <w:lang w:eastAsia="en-US"/>
        </w:rPr>
        <w:t>Ф</w:t>
      </w:r>
      <w:r w:rsidRPr="005378FB">
        <w:rPr>
          <w:rFonts w:eastAsiaTheme="minorHAnsi"/>
          <w:color w:val="auto"/>
          <w:sz w:val="24"/>
          <w:szCs w:val="24"/>
          <w:lang w:eastAsia="en-US"/>
        </w:rPr>
        <w:t>осфомета дольше</w:t>
      </w:r>
      <w:r w:rsidR="006F5FD7">
        <w:rPr>
          <w:rFonts w:eastAsiaTheme="minorHAnsi"/>
          <w:color w:val="auto"/>
          <w:sz w:val="24"/>
          <w:szCs w:val="24"/>
          <w:lang w:eastAsia="en-US"/>
        </w:rPr>
        <w:t>,</w:t>
      </w:r>
      <w:r w:rsidRPr="005378FB">
        <w:rPr>
          <w:rFonts w:eastAsiaTheme="minorHAnsi"/>
          <w:color w:val="auto"/>
          <w:sz w:val="24"/>
          <w:szCs w:val="24"/>
          <w:lang w:eastAsia="en-US"/>
        </w:rPr>
        <w:t xml:space="preserve"> чем в присутствии нитр</w:t>
      </w:r>
      <w:r w:rsidRPr="005378FB">
        <w:rPr>
          <w:rFonts w:eastAsiaTheme="minorHAnsi"/>
          <w:color w:val="auto"/>
          <w:sz w:val="24"/>
          <w:szCs w:val="24"/>
          <w:lang w:eastAsia="en-US"/>
        </w:rPr>
        <w:t>о</w:t>
      </w:r>
      <w:r w:rsidRPr="005378FB">
        <w:rPr>
          <w:rFonts w:eastAsiaTheme="minorHAnsi"/>
          <w:color w:val="auto"/>
          <w:sz w:val="24"/>
          <w:szCs w:val="24"/>
          <w:lang w:eastAsia="en-US"/>
        </w:rPr>
        <w:t xml:space="preserve">фенола. Это означает, что присутствие в фосфатирующем растворе нитрофенола сокращает время осаждения фосфатного покрытия. </w:t>
      </w:r>
    </w:p>
    <w:p w:rsidR="005C762E" w:rsidRDefault="005C762E" w:rsidP="00EC2D58">
      <w:pPr>
        <w:suppressAutoHyphens/>
        <w:spacing w:line="360" w:lineRule="auto"/>
        <w:ind w:firstLine="709"/>
        <w:contextualSpacing/>
        <w:jc w:val="both"/>
        <w:rPr>
          <w:rFonts w:eastAsiaTheme="minorEastAsia"/>
          <w:sz w:val="24"/>
          <w:szCs w:val="24"/>
        </w:rPr>
      </w:pPr>
      <w:r w:rsidRPr="005C762E">
        <w:rPr>
          <w:rFonts w:eastAsiaTheme="minorEastAsia"/>
          <w:sz w:val="24"/>
          <w:szCs w:val="24"/>
        </w:rPr>
        <w:t xml:space="preserve">Аналогичные зависимости были получены в растворах </w:t>
      </w:r>
      <w:r w:rsidR="00810202">
        <w:rPr>
          <w:rFonts w:eastAsiaTheme="minorEastAsia"/>
          <w:sz w:val="24"/>
          <w:szCs w:val="24"/>
        </w:rPr>
        <w:t>преобразователя ржавчины Фосфомет при разных концен</w:t>
      </w:r>
      <w:r w:rsidR="006F5FD7">
        <w:rPr>
          <w:rFonts w:eastAsiaTheme="minorEastAsia"/>
          <w:sz w:val="24"/>
          <w:szCs w:val="24"/>
        </w:rPr>
        <w:t>трациях нитрофенола (рисунок 2</w:t>
      </w:r>
      <w:r w:rsidR="008F79A4">
        <w:rPr>
          <w:rFonts w:eastAsiaTheme="minorEastAsia"/>
          <w:sz w:val="24"/>
          <w:szCs w:val="24"/>
        </w:rPr>
        <w:t>3</w:t>
      </w:r>
      <w:r w:rsidR="00810202">
        <w:rPr>
          <w:rFonts w:eastAsiaTheme="minorEastAsia"/>
          <w:sz w:val="24"/>
          <w:szCs w:val="24"/>
        </w:rPr>
        <w:t>).</w:t>
      </w:r>
    </w:p>
    <w:p w:rsidR="009A6065" w:rsidRDefault="009A6065" w:rsidP="00EC2D58">
      <w:pPr>
        <w:suppressAutoHyphens/>
        <w:spacing w:line="360" w:lineRule="auto"/>
        <w:ind w:firstLine="709"/>
        <w:contextualSpacing/>
        <w:jc w:val="both"/>
        <w:rPr>
          <w:rFonts w:eastAsiaTheme="minorEastAsia"/>
          <w:sz w:val="24"/>
          <w:szCs w:val="24"/>
        </w:rPr>
      </w:pPr>
    </w:p>
    <w:p w:rsidR="005C762E" w:rsidRPr="005C762E" w:rsidRDefault="00810202" w:rsidP="006315A4">
      <w:pPr>
        <w:suppressAutoHyphens/>
        <w:spacing w:line="360" w:lineRule="auto"/>
        <w:contextualSpacing/>
        <w:jc w:val="center"/>
        <w:rPr>
          <w:rFonts w:eastAsiaTheme="minorEastAsia"/>
          <w:sz w:val="24"/>
          <w:szCs w:val="24"/>
        </w:rPr>
      </w:pPr>
      <w:r>
        <w:rPr>
          <w:rFonts w:eastAsiaTheme="minorEastAsia"/>
          <w:noProof/>
          <w:sz w:val="24"/>
          <w:szCs w:val="24"/>
        </w:rPr>
        <w:drawing>
          <wp:inline distT="0" distB="0" distL="0" distR="0">
            <wp:extent cx="2119618" cy="1798983"/>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053" cy="1800201"/>
                    </a:xfrm>
                    <a:prstGeom prst="rect">
                      <a:avLst/>
                    </a:prstGeom>
                    <a:noFill/>
                  </pic:spPr>
                </pic:pic>
              </a:graphicData>
            </a:graphic>
          </wp:inline>
        </w:drawing>
      </w:r>
    </w:p>
    <w:p w:rsidR="009A6065" w:rsidRDefault="009A6065" w:rsidP="009A6065">
      <w:pPr>
        <w:spacing w:after="200" w:line="360" w:lineRule="auto"/>
        <w:ind w:firstLine="709"/>
        <w:contextualSpacing/>
        <w:jc w:val="both"/>
        <w:rPr>
          <w:sz w:val="24"/>
          <w:szCs w:val="24"/>
        </w:rPr>
      </w:pPr>
      <w:r w:rsidRPr="00810202">
        <w:rPr>
          <w:sz w:val="24"/>
          <w:szCs w:val="24"/>
        </w:rPr>
        <w:t>Температура фосфатирования -40</w:t>
      </w:r>
      <w:r w:rsidR="008828E1">
        <w:rPr>
          <w:sz w:val="24"/>
          <w:szCs w:val="24"/>
          <w:vertAlign w:val="superscript"/>
        </w:rPr>
        <w:t>o</w:t>
      </w:r>
      <w:r w:rsidRPr="00810202">
        <w:rPr>
          <w:sz w:val="24"/>
          <w:szCs w:val="24"/>
        </w:rPr>
        <w:t>С, время осаждения-10мин, перемешивания- 500 об/мин.</w:t>
      </w:r>
      <w:r w:rsidR="006315A4" w:rsidRPr="006315A4">
        <w:rPr>
          <w:sz w:val="24"/>
          <w:szCs w:val="24"/>
        </w:rPr>
        <w:t xml:space="preserve"> </w:t>
      </w:r>
      <w:r w:rsidR="006315A4" w:rsidRPr="00810202">
        <w:rPr>
          <w:sz w:val="24"/>
          <w:szCs w:val="24"/>
        </w:rPr>
        <w:t>1- 0; 2-0,25г/л; 3-0,5г/л</w:t>
      </w:r>
      <w:r w:rsidR="006315A4">
        <w:rPr>
          <w:sz w:val="24"/>
          <w:szCs w:val="24"/>
        </w:rPr>
        <w:t>; 4-1,5г/л; 5- 2,5г/л; 6- 5г/л</w:t>
      </w:r>
    </w:p>
    <w:p w:rsidR="00810202" w:rsidRPr="00810202" w:rsidRDefault="0015503C" w:rsidP="006315A4">
      <w:pPr>
        <w:spacing w:after="200" w:line="360" w:lineRule="auto"/>
        <w:contextualSpacing/>
        <w:jc w:val="center"/>
        <w:rPr>
          <w:sz w:val="24"/>
          <w:szCs w:val="24"/>
        </w:rPr>
      </w:pPr>
      <w:r>
        <w:rPr>
          <w:sz w:val="24"/>
          <w:szCs w:val="24"/>
        </w:rPr>
        <w:t>Рисунок 2</w:t>
      </w:r>
      <w:r w:rsidR="008F79A4">
        <w:rPr>
          <w:sz w:val="24"/>
          <w:szCs w:val="24"/>
        </w:rPr>
        <w:t>3</w:t>
      </w:r>
      <w:r w:rsidR="009A6065">
        <w:rPr>
          <w:sz w:val="24"/>
          <w:szCs w:val="24"/>
        </w:rPr>
        <w:t xml:space="preserve"> - Тафелевская </w:t>
      </w:r>
      <w:r w:rsidR="00810202" w:rsidRPr="00810202">
        <w:rPr>
          <w:sz w:val="24"/>
          <w:szCs w:val="24"/>
        </w:rPr>
        <w:t>зависимость для железного электрода в растворе Фосфомет при р</w:t>
      </w:r>
      <w:r w:rsidR="006315A4">
        <w:rPr>
          <w:sz w:val="24"/>
          <w:szCs w:val="24"/>
        </w:rPr>
        <w:t>азных концентраций нитрофенола</w:t>
      </w:r>
    </w:p>
    <w:p w:rsidR="00AE5B68" w:rsidRPr="00AE5B68" w:rsidRDefault="00AE5B68" w:rsidP="00E45B32">
      <w:pPr>
        <w:spacing w:line="360" w:lineRule="auto"/>
        <w:ind w:firstLine="709"/>
        <w:jc w:val="both"/>
        <w:rPr>
          <w:rFonts w:eastAsiaTheme="minorHAnsi"/>
          <w:color w:val="auto"/>
          <w:sz w:val="24"/>
          <w:szCs w:val="24"/>
          <w:lang w:eastAsia="en-US"/>
        </w:rPr>
      </w:pPr>
      <w:r w:rsidRPr="00AE5B68">
        <w:rPr>
          <w:rFonts w:eastAsiaTheme="minorHAnsi"/>
          <w:color w:val="auto"/>
          <w:sz w:val="24"/>
          <w:szCs w:val="24"/>
          <w:lang w:eastAsia="en-US"/>
        </w:rPr>
        <w:lastRenderedPageBreak/>
        <w:t>Кинетические параметры коррозионных процессов на железном электроде в ис</w:t>
      </w:r>
      <w:r w:rsidR="006F5FD7">
        <w:rPr>
          <w:rFonts w:eastAsiaTheme="minorHAnsi"/>
          <w:color w:val="auto"/>
          <w:sz w:val="24"/>
          <w:szCs w:val="24"/>
          <w:lang w:eastAsia="en-US"/>
        </w:rPr>
        <w:t>сл</w:t>
      </w:r>
      <w:r w:rsidR="006F5FD7">
        <w:rPr>
          <w:rFonts w:eastAsiaTheme="minorHAnsi"/>
          <w:color w:val="auto"/>
          <w:sz w:val="24"/>
          <w:szCs w:val="24"/>
          <w:lang w:eastAsia="en-US"/>
        </w:rPr>
        <w:t>е</w:t>
      </w:r>
      <w:r w:rsidR="008828E1">
        <w:rPr>
          <w:rFonts w:eastAsiaTheme="minorHAnsi"/>
          <w:color w:val="auto"/>
          <w:sz w:val="24"/>
          <w:szCs w:val="24"/>
          <w:lang w:eastAsia="en-US"/>
        </w:rPr>
        <w:t>дуемых растворах Фос</w:t>
      </w:r>
      <w:r w:rsidR="006F5FD7">
        <w:rPr>
          <w:rFonts w:eastAsiaTheme="minorHAnsi"/>
          <w:color w:val="auto"/>
          <w:sz w:val="24"/>
          <w:szCs w:val="24"/>
          <w:lang w:eastAsia="en-US"/>
        </w:rPr>
        <w:t>фмет</w:t>
      </w:r>
      <w:r w:rsidRPr="00AE5B68">
        <w:rPr>
          <w:rFonts w:eastAsiaTheme="minorHAnsi"/>
          <w:color w:val="auto"/>
          <w:sz w:val="24"/>
          <w:szCs w:val="24"/>
          <w:lang w:eastAsia="en-US"/>
        </w:rPr>
        <w:t xml:space="preserve"> + Нит</w:t>
      </w:r>
      <w:r w:rsidR="006F5FD7">
        <w:rPr>
          <w:rFonts w:eastAsiaTheme="minorHAnsi"/>
          <w:color w:val="auto"/>
          <w:sz w:val="24"/>
          <w:szCs w:val="24"/>
          <w:lang w:eastAsia="en-US"/>
        </w:rPr>
        <w:t>рофенол представлены в таблице 3</w:t>
      </w:r>
      <w:r w:rsidRPr="00AE5B68">
        <w:rPr>
          <w:rFonts w:eastAsiaTheme="minorHAnsi"/>
          <w:color w:val="auto"/>
          <w:sz w:val="24"/>
          <w:szCs w:val="24"/>
          <w:lang w:eastAsia="en-US"/>
        </w:rPr>
        <w:t>.</w:t>
      </w:r>
    </w:p>
    <w:p w:rsidR="00AE5B68" w:rsidRPr="00AE5B68" w:rsidRDefault="00AE5B68" w:rsidP="00E45B32">
      <w:pPr>
        <w:spacing w:line="360" w:lineRule="auto"/>
        <w:ind w:firstLine="851"/>
        <w:jc w:val="both"/>
        <w:rPr>
          <w:rFonts w:eastAsiaTheme="minorHAnsi"/>
          <w:color w:val="auto"/>
          <w:sz w:val="24"/>
          <w:szCs w:val="24"/>
          <w:lang w:eastAsia="en-US"/>
        </w:rPr>
      </w:pPr>
    </w:p>
    <w:p w:rsidR="005378FB" w:rsidRPr="005378FB" w:rsidRDefault="006F5FD7" w:rsidP="00E45B32">
      <w:pPr>
        <w:spacing w:line="360" w:lineRule="auto"/>
        <w:jc w:val="both"/>
        <w:rPr>
          <w:rFonts w:eastAsiaTheme="minorHAnsi"/>
          <w:color w:val="auto"/>
          <w:sz w:val="24"/>
          <w:szCs w:val="24"/>
          <w:lang w:eastAsia="en-US"/>
        </w:rPr>
      </w:pPr>
      <w:r>
        <w:rPr>
          <w:rFonts w:eastAsiaTheme="minorHAnsi"/>
          <w:color w:val="auto"/>
          <w:sz w:val="24"/>
          <w:szCs w:val="24"/>
          <w:lang w:eastAsia="en-US"/>
        </w:rPr>
        <w:t>Таблица 3</w:t>
      </w:r>
      <w:r w:rsidR="005378FB" w:rsidRPr="005378FB">
        <w:rPr>
          <w:rFonts w:eastAsiaTheme="minorHAnsi"/>
          <w:color w:val="auto"/>
          <w:sz w:val="24"/>
          <w:szCs w:val="24"/>
          <w:lang w:eastAsia="en-US"/>
        </w:rPr>
        <w:t xml:space="preserve"> – Кинетические параметры коррозионных процессов на железном электроде в ра</w:t>
      </w:r>
      <w:r w:rsidR="005378FB" w:rsidRPr="005378FB">
        <w:rPr>
          <w:rFonts w:eastAsiaTheme="minorHAnsi"/>
          <w:color w:val="auto"/>
          <w:sz w:val="24"/>
          <w:szCs w:val="24"/>
          <w:lang w:eastAsia="en-US"/>
        </w:rPr>
        <w:t>с</w:t>
      </w:r>
      <w:r w:rsidR="005378FB" w:rsidRPr="005378FB">
        <w:rPr>
          <w:rFonts w:eastAsiaTheme="minorHAnsi"/>
          <w:color w:val="auto"/>
          <w:sz w:val="24"/>
          <w:szCs w:val="24"/>
          <w:lang w:eastAsia="en-US"/>
        </w:rPr>
        <w:t>творе Фосфомет при разных концентрациях нитрофенола</w:t>
      </w:r>
    </w:p>
    <w:tbl>
      <w:tblPr>
        <w:tblW w:w="9362" w:type="dxa"/>
        <w:tblInd w:w="250" w:type="dxa"/>
        <w:tblLayout w:type="fixed"/>
        <w:tblLook w:val="04A0"/>
      </w:tblPr>
      <w:tblGrid>
        <w:gridCol w:w="992"/>
        <w:gridCol w:w="1843"/>
        <w:gridCol w:w="1134"/>
        <w:gridCol w:w="992"/>
        <w:gridCol w:w="1276"/>
        <w:gridCol w:w="1281"/>
        <w:gridCol w:w="1844"/>
      </w:tblGrid>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Конце</w:t>
            </w:r>
            <w:r w:rsidRPr="006315A4">
              <w:rPr>
                <w:rFonts w:eastAsiaTheme="minorHAnsi"/>
                <w:color w:val="auto"/>
                <w:sz w:val="19"/>
                <w:szCs w:val="19"/>
                <w:lang w:eastAsia="en-US"/>
              </w:rPr>
              <w:t>н</w:t>
            </w:r>
            <w:r w:rsidRPr="006315A4">
              <w:rPr>
                <w:rFonts w:eastAsiaTheme="minorHAnsi"/>
                <w:color w:val="auto"/>
                <w:sz w:val="19"/>
                <w:szCs w:val="19"/>
                <w:lang w:eastAsia="en-US"/>
              </w:rPr>
              <w:t>трация нитр</w:t>
            </w:r>
            <w:r w:rsidRPr="006315A4">
              <w:rPr>
                <w:rFonts w:eastAsiaTheme="minorHAnsi"/>
                <w:color w:val="auto"/>
                <w:sz w:val="19"/>
                <w:szCs w:val="19"/>
                <w:lang w:eastAsia="en-US"/>
              </w:rPr>
              <w:t>о</w:t>
            </w:r>
            <w:r w:rsidRPr="006315A4">
              <w:rPr>
                <w:rFonts w:eastAsiaTheme="minorHAnsi"/>
                <w:color w:val="auto"/>
                <w:sz w:val="19"/>
                <w:szCs w:val="19"/>
                <w:lang w:eastAsia="en-US"/>
              </w:rPr>
              <w:t>фенола</w:t>
            </w:r>
          </w:p>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(г/л)</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Изменение стаци</w:t>
            </w:r>
            <w:r w:rsidRPr="006315A4">
              <w:rPr>
                <w:rFonts w:eastAsiaTheme="minorHAnsi"/>
                <w:color w:val="auto"/>
                <w:sz w:val="19"/>
                <w:szCs w:val="19"/>
                <w:lang w:eastAsia="en-US"/>
              </w:rPr>
              <w:t>о</w:t>
            </w:r>
            <w:r w:rsidRPr="006315A4">
              <w:rPr>
                <w:rFonts w:eastAsiaTheme="minorHAnsi"/>
                <w:color w:val="auto"/>
                <w:sz w:val="19"/>
                <w:szCs w:val="19"/>
                <w:lang w:eastAsia="en-US"/>
              </w:rPr>
              <w:t>нарного потенци</w:t>
            </w:r>
            <w:r w:rsidRPr="006315A4">
              <w:rPr>
                <w:rFonts w:eastAsiaTheme="minorHAnsi"/>
                <w:color w:val="auto"/>
                <w:sz w:val="19"/>
                <w:szCs w:val="19"/>
                <w:lang w:eastAsia="en-US"/>
              </w:rPr>
              <w:t>а</w:t>
            </w:r>
            <w:r w:rsidRPr="006315A4">
              <w:rPr>
                <w:rFonts w:eastAsiaTheme="minorHAnsi"/>
                <w:color w:val="auto"/>
                <w:sz w:val="19"/>
                <w:szCs w:val="19"/>
                <w:lang w:eastAsia="en-US"/>
              </w:rPr>
              <w:t>ла, В</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val="en-US" w:eastAsia="en-US"/>
              </w:rPr>
            </w:pPr>
            <w:r w:rsidRPr="006315A4">
              <w:rPr>
                <w:rFonts w:eastAsiaTheme="minorHAnsi"/>
                <w:color w:val="auto"/>
                <w:sz w:val="19"/>
                <w:szCs w:val="19"/>
                <w:lang w:val="en-US" w:eastAsia="en-US"/>
              </w:rPr>
              <w:t>ba (V/dec)</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val="en-US" w:eastAsia="en-US"/>
              </w:rPr>
              <w:t>bc</w:t>
            </w:r>
          </w:p>
          <w:p w:rsidR="005378FB" w:rsidRPr="006315A4" w:rsidRDefault="005378FB" w:rsidP="009A6065">
            <w:pPr>
              <w:spacing w:after="200"/>
              <w:contextualSpacing/>
              <w:jc w:val="center"/>
              <w:rPr>
                <w:rFonts w:eastAsiaTheme="minorHAnsi"/>
                <w:color w:val="auto"/>
                <w:sz w:val="19"/>
                <w:szCs w:val="19"/>
                <w:lang w:val="en-US" w:eastAsia="en-US"/>
              </w:rPr>
            </w:pPr>
            <w:r w:rsidRPr="006315A4">
              <w:rPr>
                <w:rFonts w:eastAsiaTheme="minorHAnsi"/>
                <w:color w:val="auto"/>
                <w:sz w:val="19"/>
                <w:szCs w:val="19"/>
                <w:lang w:val="en-US" w:eastAsia="en-US"/>
              </w:rPr>
              <w:t>(V/dec)</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val="en-US" w:eastAsia="en-US"/>
              </w:rPr>
            </w:pPr>
            <w:r w:rsidRPr="006315A4">
              <w:rPr>
                <w:rFonts w:eastAsiaTheme="minorHAnsi"/>
                <w:color w:val="auto"/>
                <w:sz w:val="19"/>
                <w:szCs w:val="19"/>
                <w:lang w:val="en-US" w:eastAsia="en-US"/>
              </w:rPr>
              <w:t>I</w:t>
            </w:r>
            <w:r w:rsidRPr="006315A4">
              <w:rPr>
                <w:rFonts w:eastAsiaTheme="minorHAnsi"/>
                <w:color w:val="auto"/>
                <w:sz w:val="19"/>
                <w:szCs w:val="19"/>
                <w:vertAlign w:val="subscript"/>
                <w:lang w:val="en-US" w:eastAsia="en-US"/>
              </w:rPr>
              <w:t>corr</w:t>
            </w:r>
            <w:r w:rsidRPr="006315A4">
              <w:rPr>
                <w:rFonts w:eastAsiaTheme="minorHAnsi"/>
                <w:color w:val="auto"/>
                <w:sz w:val="19"/>
                <w:szCs w:val="19"/>
                <w:lang w:val="en-US" w:eastAsia="en-US"/>
              </w:rPr>
              <w:t>(mA/cm</w:t>
            </w:r>
            <w:r w:rsidRPr="006315A4">
              <w:rPr>
                <w:rFonts w:eastAsiaTheme="minorHAnsi"/>
                <w:color w:val="auto"/>
                <w:sz w:val="19"/>
                <w:szCs w:val="19"/>
                <w:vertAlign w:val="superscript"/>
                <w:lang w:val="en-US" w:eastAsia="en-US"/>
              </w:rPr>
              <w:t>2</w:t>
            </w:r>
            <w:r w:rsidRPr="006315A4">
              <w:rPr>
                <w:rFonts w:eastAsiaTheme="minorHAnsi"/>
                <w:color w:val="auto"/>
                <w:sz w:val="19"/>
                <w:szCs w:val="19"/>
                <w:lang w:val="en-US" w:eastAsia="en-US"/>
              </w:rPr>
              <w:t>)</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Скорость коррозии (мм</w:t>
            </w:r>
            <w:r w:rsidRPr="006315A4">
              <w:rPr>
                <w:rFonts w:eastAsiaTheme="minorHAnsi"/>
                <w:color w:val="auto"/>
                <w:sz w:val="19"/>
                <w:szCs w:val="19"/>
                <w:lang w:val="en-US" w:eastAsia="en-US"/>
              </w:rPr>
              <w:t>/</w:t>
            </w:r>
            <w:r w:rsidRPr="006315A4">
              <w:rPr>
                <w:rFonts w:eastAsiaTheme="minorHAnsi"/>
                <w:color w:val="auto"/>
                <w:sz w:val="19"/>
                <w:szCs w:val="19"/>
                <w:lang w:eastAsia="en-US"/>
              </w:rPr>
              <w:t>год)</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val="en-US" w:eastAsia="en-US"/>
              </w:rPr>
            </w:pPr>
            <w:r w:rsidRPr="006315A4">
              <w:rPr>
                <w:rFonts w:eastAsiaTheme="minorHAnsi"/>
                <w:color w:val="auto"/>
                <w:sz w:val="19"/>
                <w:szCs w:val="19"/>
                <w:lang w:eastAsia="en-US"/>
              </w:rPr>
              <w:t>сопротивление п</w:t>
            </w:r>
            <w:r w:rsidRPr="006315A4">
              <w:rPr>
                <w:rFonts w:eastAsiaTheme="minorHAnsi"/>
                <w:color w:val="auto"/>
                <w:sz w:val="19"/>
                <w:szCs w:val="19"/>
                <w:lang w:eastAsia="en-US"/>
              </w:rPr>
              <w:t>о</w:t>
            </w:r>
            <w:r w:rsidRPr="006315A4">
              <w:rPr>
                <w:rFonts w:eastAsiaTheme="minorHAnsi"/>
                <w:color w:val="auto"/>
                <w:sz w:val="19"/>
                <w:szCs w:val="19"/>
                <w:lang w:eastAsia="en-US"/>
              </w:rPr>
              <w:t>ляризации</w:t>
            </w:r>
            <w:r w:rsidRPr="006315A4">
              <w:rPr>
                <w:rFonts w:eastAsiaTheme="minorHAnsi"/>
                <w:color w:val="auto"/>
                <w:sz w:val="19"/>
                <w:szCs w:val="19"/>
                <w:lang w:val="en-US" w:eastAsia="en-US"/>
              </w:rPr>
              <w:t xml:space="preserve"> (Ω)</w:t>
            </w:r>
          </w:p>
        </w:tc>
      </w:tr>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-0,487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90,5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1,7</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3,8</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44,2</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29"/>
              <w:contextualSpacing/>
              <w:jc w:val="center"/>
              <w:rPr>
                <w:rFonts w:eastAsiaTheme="minorHAnsi"/>
                <w:color w:val="auto"/>
                <w:sz w:val="19"/>
                <w:szCs w:val="19"/>
                <w:lang w:eastAsia="en-US"/>
              </w:rPr>
            </w:pPr>
            <w:r w:rsidRPr="006315A4">
              <w:rPr>
                <w:rFonts w:eastAsiaTheme="minorHAnsi"/>
                <w:color w:val="auto"/>
                <w:sz w:val="19"/>
                <w:szCs w:val="19"/>
                <w:lang w:eastAsia="en-US"/>
              </w:rPr>
              <w:t>69,1</w:t>
            </w:r>
          </w:p>
        </w:tc>
      </w:tr>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-0,486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96,5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2,7</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4,42</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51,4</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29"/>
              <w:contextualSpacing/>
              <w:jc w:val="center"/>
              <w:rPr>
                <w:rFonts w:eastAsiaTheme="minorHAnsi"/>
                <w:color w:val="auto"/>
                <w:sz w:val="19"/>
                <w:szCs w:val="19"/>
                <w:lang w:eastAsia="en-US"/>
              </w:rPr>
            </w:pPr>
            <w:r w:rsidRPr="006315A4">
              <w:rPr>
                <w:rFonts w:eastAsiaTheme="minorHAnsi"/>
                <w:color w:val="auto"/>
                <w:sz w:val="19"/>
                <w:szCs w:val="19"/>
                <w:lang w:eastAsia="en-US"/>
              </w:rPr>
              <w:t>61,7</w:t>
            </w:r>
          </w:p>
        </w:tc>
      </w:tr>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-0,485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96,7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6,0</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5,17</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60,1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29"/>
              <w:contextualSpacing/>
              <w:jc w:val="center"/>
              <w:rPr>
                <w:rFonts w:eastAsiaTheme="minorHAnsi"/>
                <w:color w:val="auto"/>
                <w:sz w:val="19"/>
                <w:szCs w:val="19"/>
                <w:lang w:eastAsia="en-US"/>
              </w:rPr>
            </w:pPr>
            <w:r w:rsidRPr="006315A4">
              <w:rPr>
                <w:rFonts w:eastAsiaTheme="minorHAnsi"/>
                <w:color w:val="auto"/>
                <w:sz w:val="19"/>
                <w:szCs w:val="19"/>
                <w:lang w:eastAsia="en-US"/>
              </w:rPr>
              <w:t>57,0</w:t>
            </w:r>
          </w:p>
        </w:tc>
      </w:tr>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1,5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34"/>
              <w:contextualSpacing/>
              <w:jc w:val="center"/>
              <w:rPr>
                <w:rFonts w:eastAsiaTheme="minorHAnsi"/>
                <w:color w:val="auto"/>
                <w:sz w:val="19"/>
                <w:szCs w:val="19"/>
                <w:lang w:eastAsia="en-US"/>
              </w:rPr>
            </w:pPr>
            <w:r w:rsidRPr="006315A4">
              <w:rPr>
                <w:rFonts w:eastAsiaTheme="minorHAnsi"/>
                <w:color w:val="auto"/>
                <w:sz w:val="19"/>
                <w:szCs w:val="19"/>
                <w:lang w:eastAsia="en-US"/>
              </w:rPr>
              <w:t>-0,481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94,4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9,2</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4,56</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53,1</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29"/>
              <w:contextualSpacing/>
              <w:jc w:val="center"/>
              <w:rPr>
                <w:rFonts w:eastAsiaTheme="minorHAnsi"/>
                <w:color w:val="auto"/>
                <w:sz w:val="19"/>
                <w:szCs w:val="19"/>
                <w:lang w:eastAsia="en-US"/>
              </w:rPr>
            </w:pPr>
            <w:r w:rsidRPr="006315A4">
              <w:rPr>
                <w:rFonts w:eastAsiaTheme="minorHAnsi"/>
                <w:color w:val="auto"/>
                <w:sz w:val="19"/>
                <w:szCs w:val="19"/>
                <w:lang w:eastAsia="en-US"/>
              </w:rPr>
              <w:t>64,9</w:t>
            </w:r>
          </w:p>
        </w:tc>
      </w:tr>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2,5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34"/>
              <w:contextualSpacing/>
              <w:jc w:val="center"/>
              <w:rPr>
                <w:rFonts w:eastAsiaTheme="minorHAnsi"/>
                <w:color w:val="auto"/>
                <w:sz w:val="19"/>
                <w:szCs w:val="19"/>
                <w:lang w:eastAsia="en-US"/>
              </w:rPr>
            </w:pPr>
            <w:r w:rsidRPr="006315A4">
              <w:rPr>
                <w:rFonts w:eastAsiaTheme="minorHAnsi"/>
                <w:color w:val="auto"/>
                <w:sz w:val="19"/>
                <w:szCs w:val="19"/>
                <w:lang w:eastAsia="en-US"/>
              </w:rPr>
              <w:t>-0,478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76,1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0,6</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2,86</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33,3</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29"/>
              <w:contextualSpacing/>
              <w:jc w:val="center"/>
              <w:rPr>
                <w:rFonts w:eastAsiaTheme="minorHAnsi"/>
                <w:color w:val="auto"/>
                <w:sz w:val="19"/>
                <w:szCs w:val="19"/>
                <w:lang w:eastAsia="en-US"/>
              </w:rPr>
            </w:pPr>
            <w:r w:rsidRPr="006315A4">
              <w:rPr>
                <w:rFonts w:eastAsiaTheme="minorHAnsi"/>
                <w:color w:val="auto"/>
                <w:sz w:val="19"/>
                <w:szCs w:val="19"/>
                <w:lang w:eastAsia="en-US"/>
              </w:rPr>
              <w:t>78,2</w:t>
            </w:r>
          </w:p>
        </w:tc>
      </w:tr>
      <w:tr w:rsidR="005378FB" w:rsidRPr="006315A4" w:rsidTr="009A6065">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5</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34"/>
              <w:contextualSpacing/>
              <w:jc w:val="center"/>
              <w:rPr>
                <w:rFonts w:eastAsiaTheme="minorHAnsi"/>
                <w:color w:val="auto"/>
                <w:sz w:val="19"/>
                <w:szCs w:val="19"/>
                <w:lang w:eastAsia="en-US"/>
              </w:rPr>
            </w:pPr>
            <w:r w:rsidRPr="006315A4">
              <w:rPr>
                <w:rFonts w:eastAsiaTheme="minorHAnsi"/>
                <w:color w:val="auto"/>
                <w:sz w:val="19"/>
                <w:szCs w:val="19"/>
                <w:lang w:eastAsia="en-US"/>
              </w:rPr>
              <w:t>-0,446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89,4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5,9</w:t>
            </w:r>
          </w:p>
        </w:tc>
        <w:tc>
          <w:tcPr>
            <w:tcW w:w="1276"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4,13</w:t>
            </w:r>
          </w:p>
        </w:tc>
        <w:tc>
          <w:tcPr>
            <w:tcW w:w="1281" w:type="dxa"/>
            <w:tcBorders>
              <w:top w:val="single" w:sz="4" w:space="0" w:color="000000" w:themeColor="text1"/>
              <w:left w:val="single" w:sz="4" w:space="0" w:color="auto"/>
              <w:bottom w:val="single" w:sz="4" w:space="0" w:color="000000" w:themeColor="text1"/>
              <w:right w:val="single" w:sz="4" w:space="0" w:color="auto"/>
            </w:tcBorders>
            <w:hideMark/>
          </w:tcPr>
          <w:p w:rsidR="005378FB" w:rsidRPr="006315A4" w:rsidRDefault="005378FB" w:rsidP="009A6065">
            <w:pPr>
              <w:spacing w:after="200"/>
              <w:contextualSpacing/>
              <w:jc w:val="center"/>
              <w:rPr>
                <w:rFonts w:eastAsiaTheme="minorHAnsi"/>
                <w:color w:val="auto"/>
                <w:sz w:val="19"/>
                <w:szCs w:val="19"/>
                <w:lang w:eastAsia="en-US"/>
              </w:rPr>
            </w:pPr>
            <w:r w:rsidRPr="006315A4">
              <w:rPr>
                <w:rFonts w:eastAsiaTheme="minorHAnsi"/>
                <w:color w:val="auto"/>
                <w:sz w:val="19"/>
                <w:szCs w:val="19"/>
                <w:lang w:eastAsia="en-US"/>
              </w:rPr>
              <w:t>8,0</w:t>
            </w:r>
          </w:p>
        </w:tc>
        <w:tc>
          <w:tcPr>
            <w:tcW w:w="1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78FB" w:rsidRPr="006315A4" w:rsidRDefault="005378FB" w:rsidP="009A6065">
            <w:pPr>
              <w:spacing w:after="200"/>
              <w:ind w:firstLine="29"/>
              <w:contextualSpacing/>
              <w:jc w:val="center"/>
              <w:rPr>
                <w:rFonts w:eastAsiaTheme="minorHAnsi"/>
                <w:color w:val="auto"/>
                <w:sz w:val="19"/>
                <w:szCs w:val="19"/>
                <w:lang w:eastAsia="en-US"/>
              </w:rPr>
            </w:pPr>
            <w:r w:rsidRPr="006315A4">
              <w:rPr>
                <w:rFonts w:eastAsiaTheme="minorHAnsi"/>
                <w:color w:val="auto"/>
                <w:sz w:val="19"/>
                <w:szCs w:val="19"/>
                <w:lang w:eastAsia="en-US"/>
              </w:rPr>
              <w:t>60,8</w:t>
            </w:r>
          </w:p>
        </w:tc>
      </w:tr>
    </w:tbl>
    <w:p w:rsidR="006315A4" w:rsidRDefault="006315A4" w:rsidP="009A6065">
      <w:pPr>
        <w:spacing w:after="200" w:line="360" w:lineRule="auto"/>
        <w:ind w:firstLine="709"/>
        <w:contextualSpacing/>
        <w:jc w:val="both"/>
        <w:rPr>
          <w:rFonts w:eastAsiaTheme="minorHAnsi"/>
          <w:color w:val="auto"/>
          <w:sz w:val="24"/>
          <w:szCs w:val="24"/>
          <w:lang w:eastAsia="en-US"/>
        </w:rPr>
      </w:pPr>
    </w:p>
    <w:p w:rsidR="005378FB" w:rsidRPr="005378FB" w:rsidRDefault="005378FB" w:rsidP="009A6065">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На основании кинетических парамет</w:t>
      </w:r>
      <w:r w:rsidR="0015503C">
        <w:rPr>
          <w:rFonts w:eastAsiaTheme="minorHAnsi"/>
          <w:color w:val="auto"/>
          <w:sz w:val="24"/>
          <w:szCs w:val="24"/>
          <w:lang w:eastAsia="en-US"/>
        </w:rPr>
        <w:t xml:space="preserve">ров, полученных из Тафелефских </w:t>
      </w:r>
      <w:r>
        <w:rPr>
          <w:rFonts w:eastAsiaTheme="minorHAnsi"/>
          <w:color w:val="auto"/>
          <w:sz w:val="24"/>
          <w:szCs w:val="24"/>
          <w:lang w:eastAsia="en-US"/>
        </w:rPr>
        <w:t>кривых желе</w:t>
      </w:r>
      <w:r>
        <w:rPr>
          <w:rFonts w:eastAsiaTheme="minorHAnsi"/>
          <w:color w:val="auto"/>
          <w:sz w:val="24"/>
          <w:szCs w:val="24"/>
          <w:lang w:eastAsia="en-US"/>
        </w:rPr>
        <w:t>з</w:t>
      </w:r>
      <w:r>
        <w:rPr>
          <w:rFonts w:eastAsiaTheme="minorHAnsi"/>
          <w:color w:val="auto"/>
          <w:sz w:val="24"/>
          <w:szCs w:val="24"/>
          <w:lang w:eastAsia="en-US"/>
        </w:rPr>
        <w:t>ного электрода в растворе Фосфомет при разной концентрации нитрофенола</w:t>
      </w:r>
      <w:r w:rsidR="0015503C">
        <w:rPr>
          <w:rFonts w:eastAsiaTheme="minorHAnsi"/>
          <w:color w:val="auto"/>
          <w:sz w:val="24"/>
          <w:szCs w:val="24"/>
          <w:lang w:eastAsia="en-US"/>
        </w:rPr>
        <w:t>,</w:t>
      </w:r>
      <w:r>
        <w:rPr>
          <w:rFonts w:eastAsiaTheme="minorHAnsi"/>
          <w:color w:val="auto"/>
          <w:sz w:val="24"/>
          <w:szCs w:val="24"/>
          <w:lang w:eastAsia="en-US"/>
        </w:rPr>
        <w:t xml:space="preserve"> построена з</w:t>
      </w:r>
      <w:r>
        <w:rPr>
          <w:rFonts w:eastAsiaTheme="minorHAnsi"/>
          <w:color w:val="auto"/>
          <w:sz w:val="24"/>
          <w:szCs w:val="24"/>
          <w:lang w:eastAsia="en-US"/>
        </w:rPr>
        <w:t>а</w:t>
      </w:r>
      <w:r>
        <w:rPr>
          <w:rFonts w:eastAsiaTheme="minorHAnsi"/>
          <w:color w:val="auto"/>
          <w:sz w:val="24"/>
          <w:szCs w:val="24"/>
          <w:lang w:eastAsia="en-US"/>
        </w:rPr>
        <w:t>висимость изменения величины коррозионного потенциала от концентрации нитрофенол</w:t>
      </w:r>
      <w:r w:rsidR="0015503C">
        <w:rPr>
          <w:rFonts w:eastAsiaTheme="minorHAnsi"/>
          <w:color w:val="auto"/>
          <w:sz w:val="24"/>
          <w:szCs w:val="24"/>
          <w:lang w:eastAsia="en-US"/>
        </w:rPr>
        <w:t>а в растворе Фосфомет (рисунок 2</w:t>
      </w:r>
      <w:r w:rsidR="008F79A4">
        <w:rPr>
          <w:rFonts w:eastAsiaTheme="minorHAnsi"/>
          <w:color w:val="auto"/>
          <w:sz w:val="24"/>
          <w:szCs w:val="24"/>
          <w:lang w:eastAsia="en-US"/>
        </w:rPr>
        <w:t>4</w:t>
      </w:r>
      <w:r>
        <w:rPr>
          <w:rFonts w:eastAsiaTheme="minorHAnsi"/>
          <w:color w:val="auto"/>
          <w:sz w:val="24"/>
          <w:szCs w:val="24"/>
          <w:lang w:eastAsia="en-US"/>
        </w:rPr>
        <w:t>)</w:t>
      </w:r>
      <w:r w:rsidR="009A6065">
        <w:rPr>
          <w:rFonts w:eastAsiaTheme="minorHAnsi"/>
          <w:color w:val="auto"/>
          <w:sz w:val="24"/>
          <w:szCs w:val="24"/>
          <w:lang w:eastAsia="en-US"/>
        </w:rPr>
        <w:t>.</w:t>
      </w:r>
    </w:p>
    <w:p w:rsidR="005378FB" w:rsidRPr="005378FB" w:rsidRDefault="005378FB" w:rsidP="00EC2D58">
      <w:pPr>
        <w:spacing w:after="200" w:line="360" w:lineRule="auto"/>
        <w:ind w:firstLine="851"/>
        <w:contextualSpacing/>
        <w:jc w:val="both"/>
        <w:rPr>
          <w:rFonts w:eastAsiaTheme="minorHAnsi"/>
          <w:color w:val="auto"/>
          <w:sz w:val="24"/>
          <w:szCs w:val="24"/>
          <w:lang w:eastAsia="en-US"/>
        </w:rPr>
      </w:pPr>
    </w:p>
    <w:p w:rsidR="005378FB" w:rsidRPr="005378FB" w:rsidRDefault="005378FB" w:rsidP="009A6065">
      <w:pPr>
        <w:spacing w:after="200" w:line="360" w:lineRule="auto"/>
        <w:contextualSpacing/>
        <w:jc w:val="center"/>
        <w:rPr>
          <w:rFonts w:eastAsiaTheme="minorHAnsi"/>
          <w:color w:val="auto"/>
          <w:sz w:val="24"/>
          <w:szCs w:val="24"/>
          <w:lang w:eastAsia="en-US"/>
        </w:rPr>
      </w:pPr>
      <w:r>
        <w:rPr>
          <w:rFonts w:eastAsiaTheme="minorHAnsi"/>
          <w:noProof/>
          <w:color w:val="auto"/>
          <w:sz w:val="24"/>
          <w:szCs w:val="24"/>
        </w:rPr>
        <w:drawing>
          <wp:inline distT="0" distB="0" distL="0" distR="0">
            <wp:extent cx="2924175" cy="1948495"/>
            <wp:effectExtent l="1905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950" cy="1948345"/>
                    </a:xfrm>
                    <a:prstGeom prst="rect">
                      <a:avLst/>
                    </a:prstGeom>
                    <a:noFill/>
                  </pic:spPr>
                </pic:pic>
              </a:graphicData>
            </a:graphic>
          </wp:inline>
        </w:drawing>
      </w:r>
    </w:p>
    <w:p w:rsidR="005378FB" w:rsidRPr="00AE5B68" w:rsidRDefault="005378FB" w:rsidP="009A6065">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Условия фосфатирования: т</w:t>
      </w:r>
      <w:r w:rsidRPr="00AE5B68">
        <w:rPr>
          <w:rFonts w:eastAsiaTheme="minorHAnsi"/>
          <w:color w:val="auto"/>
          <w:sz w:val="24"/>
          <w:szCs w:val="24"/>
          <w:lang w:eastAsia="en-US"/>
        </w:rPr>
        <w:t>емпература 40</w:t>
      </w:r>
      <w:r w:rsidR="008F79A4">
        <w:rPr>
          <w:rFonts w:eastAsiaTheme="minorHAnsi"/>
          <w:color w:val="auto"/>
          <w:sz w:val="24"/>
          <w:szCs w:val="24"/>
          <w:vertAlign w:val="superscript"/>
          <w:lang w:eastAsia="en-US"/>
        </w:rPr>
        <w:t>o</w:t>
      </w:r>
      <w:r>
        <w:rPr>
          <w:rFonts w:eastAsiaTheme="minorHAnsi"/>
          <w:color w:val="auto"/>
          <w:sz w:val="24"/>
          <w:szCs w:val="24"/>
          <w:lang w:eastAsia="en-US"/>
        </w:rPr>
        <w:t xml:space="preserve">С, время осаждения </w:t>
      </w:r>
      <w:r w:rsidRPr="00AE5B68">
        <w:rPr>
          <w:rFonts w:eastAsiaTheme="minorHAnsi"/>
          <w:color w:val="auto"/>
          <w:sz w:val="24"/>
          <w:szCs w:val="24"/>
          <w:lang w:eastAsia="en-US"/>
        </w:rPr>
        <w:t xml:space="preserve">10мин, </w:t>
      </w:r>
      <w:r>
        <w:rPr>
          <w:rFonts w:eastAsiaTheme="minorHAnsi"/>
          <w:color w:val="auto"/>
          <w:sz w:val="24"/>
          <w:szCs w:val="24"/>
          <w:lang w:eastAsia="en-US"/>
        </w:rPr>
        <w:t xml:space="preserve">скорость </w:t>
      </w:r>
      <w:r w:rsidRPr="00AE5B68">
        <w:rPr>
          <w:rFonts w:eastAsiaTheme="minorHAnsi"/>
          <w:color w:val="auto"/>
          <w:sz w:val="24"/>
          <w:szCs w:val="24"/>
          <w:lang w:eastAsia="en-US"/>
        </w:rPr>
        <w:t>пер</w:t>
      </w:r>
      <w:r w:rsidRPr="00AE5B68">
        <w:rPr>
          <w:rFonts w:eastAsiaTheme="minorHAnsi"/>
          <w:color w:val="auto"/>
          <w:sz w:val="24"/>
          <w:szCs w:val="24"/>
          <w:lang w:eastAsia="en-US"/>
        </w:rPr>
        <w:t>е</w:t>
      </w:r>
      <w:r w:rsidRPr="00AE5B68">
        <w:rPr>
          <w:rFonts w:eastAsiaTheme="minorHAnsi"/>
          <w:color w:val="auto"/>
          <w:sz w:val="24"/>
          <w:szCs w:val="24"/>
          <w:lang w:eastAsia="en-US"/>
        </w:rPr>
        <w:t>мешивания- 500 об/мин</w:t>
      </w:r>
      <w:r>
        <w:rPr>
          <w:rFonts w:eastAsiaTheme="minorHAnsi"/>
          <w:color w:val="auto"/>
          <w:sz w:val="24"/>
          <w:szCs w:val="24"/>
          <w:lang w:eastAsia="en-US"/>
        </w:rPr>
        <w:t xml:space="preserve">, </w:t>
      </w:r>
      <w:r w:rsidRPr="00AE5B68">
        <w:rPr>
          <w:rFonts w:eastAsiaTheme="minorHAnsi"/>
          <w:color w:val="auto"/>
          <w:sz w:val="24"/>
          <w:szCs w:val="24"/>
          <w:lang w:eastAsia="en-US"/>
        </w:rPr>
        <w:t>концентраци</w:t>
      </w:r>
      <w:r>
        <w:rPr>
          <w:rFonts w:eastAsiaTheme="minorHAnsi"/>
          <w:color w:val="auto"/>
          <w:sz w:val="24"/>
          <w:szCs w:val="24"/>
          <w:lang w:eastAsia="en-US"/>
        </w:rPr>
        <w:t>я</w:t>
      </w:r>
      <w:r w:rsidRPr="00AE5B68">
        <w:rPr>
          <w:rFonts w:eastAsiaTheme="minorHAnsi"/>
          <w:color w:val="auto"/>
          <w:sz w:val="24"/>
          <w:szCs w:val="24"/>
          <w:lang w:eastAsia="en-US"/>
        </w:rPr>
        <w:t xml:space="preserve"> нитрофенола</w:t>
      </w:r>
      <w:r>
        <w:rPr>
          <w:rFonts w:eastAsiaTheme="minorHAnsi"/>
          <w:color w:val="auto"/>
          <w:sz w:val="24"/>
          <w:szCs w:val="24"/>
          <w:lang w:eastAsia="en-US"/>
        </w:rPr>
        <w:t>, г/л</w:t>
      </w:r>
      <w:r w:rsidRPr="00AE5B68">
        <w:rPr>
          <w:rFonts w:eastAsiaTheme="minorHAnsi"/>
          <w:color w:val="auto"/>
          <w:sz w:val="24"/>
          <w:szCs w:val="24"/>
          <w:lang w:eastAsia="en-US"/>
        </w:rPr>
        <w:t>: 1- 0</w:t>
      </w:r>
      <w:r>
        <w:rPr>
          <w:rFonts w:eastAsiaTheme="minorHAnsi"/>
          <w:color w:val="auto"/>
          <w:sz w:val="24"/>
          <w:szCs w:val="24"/>
          <w:lang w:eastAsia="en-US"/>
        </w:rPr>
        <w:t>; 2-0,25г/л; 3-0,5г/л; 4-1,5; 5- 2,5; 6- 5</w:t>
      </w:r>
    </w:p>
    <w:p w:rsidR="005378FB" w:rsidRPr="00AE5B68" w:rsidRDefault="005378FB" w:rsidP="009A6065">
      <w:pPr>
        <w:spacing w:after="200" w:line="360" w:lineRule="auto"/>
        <w:contextualSpacing/>
        <w:jc w:val="center"/>
        <w:rPr>
          <w:rFonts w:eastAsiaTheme="minorHAnsi"/>
          <w:color w:val="auto"/>
          <w:sz w:val="24"/>
          <w:szCs w:val="24"/>
          <w:lang w:eastAsia="en-US"/>
        </w:rPr>
      </w:pPr>
      <w:r w:rsidRPr="00AE5B68">
        <w:rPr>
          <w:rFonts w:eastAsiaTheme="minorHAnsi"/>
          <w:color w:val="auto"/>
          <w:sz w:val="24"/>
          <w:szCs w:val="24"/>
          <w:lang w:eastAsia="en-US"/>
        </w:rPr>
        <w:t xml:space="preserve">Рисунок </w:t>
      </w:r>
      <w:r w:rsidR="0015503C">
        <w:rPr>
          <w:rFonts w:eastAsiaTheme="minorHAnsi"/>
          <w:color w:val="auto"/>
          <w:sz w:val="24"/>
          <w:szCs w:val="24"/>
          <w:lang w:eastAsia="en-US"/>
        </w:rPr>
        <w:t>2</w:t>
      </w:r>
      <w:r w:rsidR="008F79A4">
        <w:rPr>
          <w:rFonts w:eastAsiaTheme="minorHAnsi"/>
          <w:color w:val="auto"/>
          <w:sz w:val="24"/>
          <w:szCs w:val="24"/>
          <w:lang w:eastAsia="en-US"/>
        </w:rPr>
        <w:t>4</w:t>
      </w:r>
      <w:r w:rsidRPr="00AE5B68">
        <w:rPr>
          <w:rFonts w:eastAsiaTheme="minorHAnsi"/>
          <w:color w:val="auto"/>
          <w:sz w:val="24"/>
          <w:szCs w:val="24"/>
          <w:lang w:eastAsia="en-US"/>
        </w:rPr>
        <w:t xml:space="preserve"> –</w:t>
      </w:r>
      <w:r w:rsidR="009A6065">
        <w:rPr>
          <w:rFonts w:eastAsiaTheme="minorHAnsi"/>
          <w:color w:val="auto"/>
          <w:sz w:val="24"/>
          <w:szCs w:val="24"/>
          <w:lang w:eastAsia="en-US"/>
        </w:rPr>
        <w:t xml:space="preserve"> </w:t>
      </w:r>
      <w:r>
        <w:rPr>
          <w:rFonts w:eastAsiaTheme="minorHAnsi"/>
          <w:color w:val="auto"/>
          <w:sz w:val="24"/>
          <w:szCs w:val="24"/>
          <w:lang w:eastAsia="en-US"/>
        </w:rPr>
        <w:t>Зависимость величины</w:t>
      </w:r>
      <w:r w:rsidRPr="00AE5B68">
        <w:rPr>
          <w:rFonts w:eastAsiaTheme="minorHAnsi"/>
          <w:color w:val="auto"/>
          <w:sz w:val="24"/>
          <w:szCs w:val="24"/>
          <w:lang w:eastAsia="en-US"/>
        </w:rPr>
        <w:t xml:space="preserve"> коррозионного потенциала железного электрода в ра</w:t>
      </w:r>
      <w:r w:rsidRPr="00AE5B68">
        <w:rPr>
          <w:rFonts w:eastAsiaTheme="minorHAnsi"/>
          <w:color w:val="auto"/>
          <w:sz w:val="24"/>
          <w:szCs w:val="24"/>
          <w:lang w:eastAsia="en-US"/>
        </w:rPr>
        <w:t>с</w:t>
      </w:r>
      <w:r w:rsidRPr="00AE5B68">
        <w:rPr>
          <w:rFonts w:eastAsiaTheme="minorHAnsi"/>
          <w:color w:val="auto"/>
          <w:sz w:val="24"/>
          <w:szCs w:val="24"/>
          <w:lang w:eastAsia="en-US"/>
        </w:rPr>
        <w:t>творе Фосфомет</w:t>
      </w:r>
      <w:r w:rsidR="008828E1">
        <w:rPr>
          <w:rFonts w:eastAsiaTheme="minorHAnsi"/>
          <w:color w:val="auto"/>
          <w:sz w:val="24"/>
          <w:szCs w:val="24"/>
          <w:lang w:eastAsia="en-US"/>
        </w:rPr>
        <w:t xml:space="preserve"> </w:t>
      </w:r>
      <w:r>
        <w:rPr>
          <w:rFonts w:eastAsiaTheme="minorHAnsi"/>
          <w:color w:val="auto"/>
          <w:sz w:val="24"/>
          <w:szCs w:val="24"/>
          <w:lang w:eastAsia="en-US"/>
        </w:rPr>
        <w:t>от концентрации нитрофенола</w:t>
      </w:r>
    </w:p>
    <w:p w:rsidR="00AE5B68" w:rsidRPr="00AE5B68" w:rsidRDefault="006620D9" w:rsidP="00EC2D58">
      <w:pPr>
        <w:spacing w:after="200" w:line="360" w:lineRule="auto"/>
        <w:ind w:firstLine="851"/>
        <w:contextualSpacing/>
        <w:jc w:val="center"/>
        <w:rPr>
          <w:rFonts w:eastAsiaTheme="minorHAnsi"/>
          <w:color w:val="auto"/>
          <w:sz w:val="24"/>
          <w:szCs w:val="24"/>
          <w:lang w:eastAsia="en-US"/>
        </w:rPr>
      </w:pPr>
      <w:r>
        <w:rPr>
          <w:rFonts w:eastAsiaTheme="minorHAnsi"/>
          <w:color w:val="auto"/>
          <w:sz w:val="24"/>
          <w:szCs w:val="24"/>
          <w:lang w:eastAsia="en-US"/>
        </w:rPr>
        <w:t xml:space="preserve"> </w:t>
      </w:r>
    </w:p>
    <w:p w:rsidR="005378FB" w:rsidRDefault="005378FB" w:rsidP="009A6065">
      <w:pPr>
        <w:spacing w:after="200" w:line="360" w:lineRule="auto"/>
        <w:ind w:firstLine="709"/>
        <w:contextualSpacing/>
        <w:jc w:val="both"/>
        <w:rPr>
          <w:rFonts w:eastAsiaTheme="minorHAnsi"/>
          <w:color w:val="auto"/>
          <w:sz w:val="24"/>
          <w:szCs w:val="24"/>
          <w:lang w:eastAsia="en-US"/>
        </w:rPr>
      </w:pPr>
      <w:r>
        <w:rPr>
          <w:rFonts w:eastAsiaTheme="minorHAnsi"/>
          <w:color w:val="auto"/>
          <w:sz w:val="24"/>
          <w:szCs w:val="24"/>
          <w:lang w:eastAsia="en-US"/>
        </w:rPr>
        <w:t xml:space="preserve">Согласно </w:t>
      </w:r>
      <w:r w:rsidR="000E644F">
        <w:rPr>
          <w:rFonts w:eastAsiaTheme="minorHAnsi"/>
          <w:color w:val="auto"/>
          <w:sz w:val="24"/>
          <w:szCs w:val="24"/>
          <w:lang w:eastAsia="en-US"/>
        </w:rPr>
        <w:t>таблице 3 и рисунку</w:t>
      </w:r>
      <w:r>
        <w:rPr>
          <w:rFonts w:eastAsiaTheme="minorHAnsi"/>
          <w:color w:val="auto"/>
          <w:sz w:val="24"/>
          <w:szCs w:val="24"/>
          <w:lang w:eastAsia="en-US"/>
        </w:rPr>
        <w:t xml:space="preserve"> </w:t>
      </w:r>
      <w:r w:rsidR="008F79A4">
        <w:rPr>
          <w:rFonts w:eastAsiaTheme="minorHAnsi"/>
          <w:color w:val="auto"/>
          <w:sz w:val="24"/>
          <w:szCs w:val="24"/>
          <w:lang w:eastAsia="en-US"/>
        </w:rPr>
        <w:t>24</w:t>
      </w:r>
      <w:r>
        <w:rPr>
          <w:rFonts w:eastAsiaTheme="minorHAnsi"/>
          <w:color w:val="auto"/>
          <w:sz w:val="24"/>
          <w:szCs w:val="24"/>
          <w:lang w:eastAsia="en-US"/>
        </w:rPr>
        <w:t xml:space="preserve"> </w:t>
      </w:r>
      <w:r w:rsidRPr="005378FB">
        <w:rPr>
          <w:rFonts w:eastAsiaTheme="minorHAnsi"/>
          <w:color w:val="auto"/>
          <w:sz w:val="24"/>
          <w:szCs w:val="24"/>
          <w:lang w:eastAsia="en-US"/>
        </w:rPr>
        <w:t>с увеличением концентрации нитрофенола в раств</w:t>
      </w:r>
      <w:r w:rsidRPr="005378FB">
        <w:rPr>
          <w:rFonts w:eastAsiaTheme="minorHAnsi"/>
          <w:color w:val="auto"/>
          <w:sz w:val="24"/>
          <w:szCs w:val="24"/>
          <w:lang w:eastAsia="en-US"/>
        </w:rPr>
        <w:t>о</w:t>
      </w:r>
      <w:r w:rsidRPr="005378FB">
        <w:rPr>
          <w:rFonts w:eastAsiaTheme="minorHAnsi"/>
          <w:color w:val="auto"/>
          <w:sz w:val="24"/>
          <w:szCs w:val="24"/>
          <w:lang w:eastAsia="en-US"/>
        </w:rPr>
        <w:t xml:space="preserve">ре Фосфомете величина коррозионного потенциала смещается в область </w:t>
      </w:r>
      <w:r w:rsidR="0015503C">
        <w:rPr>
          <w:rFonts w:eastAsiaTheme="minorHAnsi"/>
          <w:color w:val="auto"/>
          <w:sz w:val="24"/>
          <w:szCs w:val="24"/>
          <w:lang w:eastAsia="en-US"/>
        </w:rPr>
        <w:t>менее отрицател</w:t>
      </w:r>
      <w:r w:rsidR="0015503C">
        <w:rPr>
          <w:rFonts w:eastAsiaTheme="minorHAnsi"/>
          <w:color w:val="auto"/>
          <w:sz w:val="24"/>
          <w:szCs w:val="24"/>
          <w:lang w:eastAsia="en-US"/>
        </w:rPr>
        <w:t>ь</w:t>
      </w:r>
      <w:r w:rsidR="0015503C">
        <w:rPr>
          <w:rFonts w:eastAsiaTheme="minorHAnsi"/>
          <w:color w:val="auto"/>
          <w:sz w:val="24"/>
          <w:szCs w:val="24"/>
          <w:lang w:eastAsia="en-US"/>
        </w:rPr>
        <w:t xml:space="preserve">ных </w:t>
      </w:r>
      <w:r w:rsidRPr="005378FB">
        <w:rPr>
          <w:rFonts w:eastAsiaTheme="minorHAnsi"/>
          <w:color w:val="auto"/>
          <w:sz w:val="24"/>
          <w:szCs w:val="24"/>
          <w:lang w:eastAsia="en-US"/>
        </w:rPr>
        <w:t>потенциалов. Это свидетельствует о том,</w:t>
      </w:r>
      <w:r>
        <w:rPr>
          <w:rFonts w:eastAsiaTheme="minorHAnsi"/>
          <w:color w:val="auto"/>
          <w:sz w:val="24"/>
          <w:szCs w:val="24"/>
          <w:lang w:eastAsia="en-US"/>
        </w:rPr>
        <w:t xml:space="preserve"> что в присутствии нитрофенола наблюдается </w:t>
      </w:r>
      <w:r>
        <w:rPr>
          <w:rFonts w:eastAsiaTheme="minorHAnsi"/>
          <w:color w:val="auto"/>
          <w:sz w:val="24"/>
          <w:szCs w:val="24"/>
          <w:lang w:eastAsia="en-US"/>
        </w:rPr>
        <w:lastRenderedPageBreak/>
        <w:t>увеличение коррозионной стойкости формируемого фосфатного покрытия на поверхности же</w:t>
      </w:r>
      <w:r w:rsidR="004D6A5C">
        <w:rPr>
          <w:rFonts w:eastAsiaTheme="minorHAnsi"/>
          <w:color w:val="auto"/>
          <w:sz w:val="24"/>
          <w:szCs w:val="24"/>
          <w:lang w:eastAsia="en-US"/>
        </w:rPr>
        <w:t xml:space="preserve">лезного </w:t>
      </w:r>
      <w:r>
        <w:rPr>
          <w:rFonts w:eastAsiaTheme="minorHAnsi"/>
          <w:color w:val="auto"/>
          <w:sz w:val="24"/>
          <w:szCs w:val="24"/>
          <w:lang w:eastAsia="en-US"/>
        </w:rPr>
        <w:t>образца.</w:t>
      </w:r>
    </w:p>
    <w:p w:rsidR="00231683" w:rsidRPr="005378FB" w:rsidRDefault="00231683" w:rsidP="009A6065">
      <w:pPr>
        <w:spacing w:after="200" w:line="360" w:lineRule="auto"/>
        <w:ind w:firstLine="709"/>
        <w:contextualSpacing/>
        <w:jc w:val="both"/>
        <w:rPr>
          <w:rFonts w:eastAsiaTheme="minorHAnsi"/>
          <w:color w:val="auto"/>
          <w:sz w:val="24"/>
          <w:szCs w:val="24"/>
          <w:lang w:eastAsia="en-US"/>
        </w:rPr>
      </w:pPr>
      <w:r w:rsidRPr="00812E55">
        <w:rPr>
          <w:color w:val="auto"/>
          <w:sz w:val="24"/>
          <w:szCs w:val="24"/>
        </w:rPr>
        <w:t>Однако использования метода снятия поляризационных  кривых и их обработка в к</w:t>
      </w:r>
      <w:r w:rsidRPr="00812E55">
        <w:rPr>
          <w:color w:val="auto"/>
          <w:sz w:val="24"/>
          <w:szCs w:val="24"/>
        </w:rPr>
        <w:t>о</w:t>
      </w:r>
      <w:r w:rsidRPr="00812E55">
        <w:rPr>
          <w:color w:val="auto"/>
          <w:sz w:val="24"/>
          <w:szCs w:val="24"/>
        </w:rPr>
        <w:t xml:space="preserve">ординатах </w:t>
      </w:r>
      <w:r w:rsidRPr="00812E55">
        <w:rPr>
          <w:color w:val="auto"/>
          <w:sz w:val="24"/>
          <w:szCs w:val="24"/>
          <w:lang w:val="en-US"/>
        </w:rPr>
        <w:t>lgI</w:t>
      </w:r>
      <w:r w:rsidRPr="00812E55">
        <w:rPr>
          <w:color w:val="auto"/>
          <w:sz w:val="24"/>
          <w:szCs w:val="24"/>
        </w:rPr>
        <w:t xml:space="preserve"> – </w:t>
      </w:r>
      <w:r w:rsidRPr="00812E55">
        <w:rPr>
          <w:color w:val="auto"/>
          <w:sz w:val="24"/>
          <w:szCs w:val="24"/>
          <w:lang w:val="en-US"/>
        </w:rPr>
        <w:t>E</w:t>
      </w:r>
      <w:r>
        <w:rPr>
          <w:color w:val="auto"/>
          <w:sz w:val="24"/>
          <w:szCs w:val="24"/>
        </w:rPr>
        <w:t xml:space="preserve"> ограничено </w:t>
      </w:r>
      <w:r w:rsidRPr="00812E55">
        <w:rPr>
          <w:color w:val="auto"/>
          <w:sz w:val="24"/>
          <w:szCs w:val="24"/>
        </w:rPr>
        <w:t>из-за того, что концентрационные изменения в растворе вли</w:t>
      </w:r>
      <w:r w:rsidRPr="00812E55">
        <w:rPr>
          <w:color w:val="auto"/>
          <w:sz w:val="24"/>
          <w:szCs w:val="24"/>
        </w:rPr>
        <w:t>я</w:t>
      </w:r>
      <w:r w:rsidRPr="00812E55">
        <w:rPr>
          <w:color w:val="auto"/>
          <w:sz w:val="24"/>
          <w:szCs w:val="24"/>
        </w:rPr>
        <w:t xml:space="preserve">ют на ход поляризационных кривых, либо </w:t>
      </w:r>
      <w:r w:rsidR="000E644F">
        <w:rPr>
          <w:color w:val="auto"/>
          <w:sz w:val="24"/>
          <w:szCs w:val="24"/>
        </w:rPr>
        <w:t>происходит</w:t>
      </w:r>
      <w:r w:rsidR="007867C7">
        <w:rPr>
          <w:color w:val="auto"/>
          <w:sz w:val="24"/>
          <w:szCs w:val="24"/>
        </w:rPr>
        <w:t xml:space="preserve"> образование</w:t>
      </w:r>
      <w:r w:rsidRPr="00812E55">
        <w:rPr>
          <w:color w:val="auto"/>
          <w:sz w:val="24"/>
          <w:szCs w:val="24"/>
        </w:rPr>
        <w:t xml:space="preserve"> фазовых адсорбционных слоев</w:t>
      </w:r>
      <w:r w:rsidR="008828E1">
        <w:rPr>
          <w:color w:val="auto"/>
          <w:sz w:val="24"/>
          <w:szCs w:val="24"/>
        </w:rPr>
        <w:t xml:space="preserve"> </w:t>
      </w:r>
      <w:r w:rsidR="000E644F" w:rsidRPr="00812E55">
        <w:rPr>
          <w:color w:val="auto"/>
          <w:sz w:val="24"/>
          <w:szCs w:val="24"/>
        </w:rPr>
        <w:t>на металлической поверхности</w:t>
      </w:r>
      <w:r w:rsidR="000E644F">
        <w:rPr>
          <w:color w:val="auto"/>
          <w:sz w:val="24"/>
          <w:szCs w:val="24"/>
        </w:rPr>
        <w:t>, что</w:t>
      </w:r>
      <w:r w:rsidR="004D6A5C">
        <w:rPr>
          <w:color w:val="auto"/>
          <w:sz w:val="24"/>
          <w:szCs w:val="24"/>
        </w:rPr>
        <w:t xml:space="preserve"> </w:t>
      </w:r>
      <w:r w:rsidR="007867C7">
        <w:rPr>
          <w:color w:val="auto"/>
          <w:sz w:val="24"/>
          <w:szCs w:val="24"/>
        </w:rPr>
        <w:t>также приводят к искажениям поляризационных кривых.</w:t>
      </w:r>
    </w:p>
    <w:p w:rsidR="00231683" w:rsidRPr="005378FB" w:rsidRDefault="00231683" w:rsidP="00EC2D58">
      <w:pPr>
        <w:spacing w:after="200" w:line="360" w:lineRule="auto"/>
        <w:ind w:firstLine="851"/>
        <w:contextualSpacing/>
        <w:jc w:val="both"/>
        <w:rPr>
          <w:rFonts w:eastAsiaTheme="minorHAnsi"/>
          <w:color w:val="auto"/>
          <w:sz w:val="24"/>
          <w:szCs w:val="24"/>
          <w:lang w:eastAsia="en-US"/>
        </w:rPr>
      </w:pPr>
    </w:p>
    <w:p w:rsidR="00D803F4" w:rsidRPr="009A6065" w:rsidRDefault="00D803F4" w:rsidP="009A6065">
      <w:pPr>
        <w:tabs>
          <w:tab w:val="left" w:pos="709"/>
        </w:tabs>
        <w:spacing w:line="360" w:lineRule="auto"/>
        <w:ind w:firstLine="709"/>
        <w:contextualSpacing/>
        <w:jc w:val="both"/>
        <w:rPr>
          <w:i/>
          <w:sz w:val="24"/>
          <w:szCs w:val="24"/>
        </w:rPr>
      </w:pPr>
      <w:r w:rsidRPr="009A6065">
        <w:rPr>
          <w:i/>
          <w:sz w:val="28"/>
          <w:szCs w:val="28"/>
        </w:rPr>
        <w:t xml:space="preserve">4 </w:t>
      </w:r>
      <w:r w:rsidRPr="009A6065">
        <w:rPr>
          <w:rFonts w:eastAsiaTheme="minorEastAsia"/>
          <w:i/>
          <w:sz w:val="24"/>
          <w:szCs w:val="24"/>
        </w:rPr>
        <w:t xml:space="preserve">Проведение коррозионных испытаний с использованием метода поляризационного сопротивления. </w:t>
      </w:r>
      <w:r w:rsidRPr="009A6065">
        <w:rPr>
          <w:rFonts w:eastAsiaTheme="minorEastAsia"/>
          <w:i/>
          <w:spacing w:val="2"/>
          <w:sz w:val="24"/>
          <w:szCs w:val="24"/>
        </w:rPr>
        <w:t>Исследование получаемых фосфатных покрытий с использованием физико-химических методов</w:t>
      </w:r>
    </w:p>
    <w:p w:rsidR="00D803F4" w:rsidRPr="00812E55" w:rsidRDefault="00D803F4" w:rsidP="009A6065">
      <w:pPr>
        <w:tabs>
          <w:tab w:val="left" w:pos="709"/>
        </w:tabs>
        <w:spacing w:line="360" w:lineRule="auto"/>
        <w:ind w:firstLine="709"/>
        <w:contextualSpacing/>
        <w:jc w:val="both"/>
        <w:rPr>
          <w:i/>
          <w:sz w:val="24"/>
          <w:szCs w:val="24"/>
        </w:rPr>
      </w:pPr>
      <w:r w:rsidRPr="00812E55">
        <w:rPr>
          <w:i/>
          <w:sz w:val="24"/>
          <w:szCs w:val="24"/>
        </w:rPr>
        <w:t xml:space="preserve">4.1 </w:t>
      </w:r>
      <w:r w:rsidRPr="00812E55">
        <w:rPr>
          <w:rFonts w:eastAsiaTheme="minorEastAsia"/>
          <w:i/>
          <w:sz w:val="24"/>
          <w:szCs w:val="24"/>
        </w:rPr>
        <w:t>Проведение коррозионных испытаний с использованием метода</w:t>
      </w:r>
      <w:r w:rsidR="009A6065">
        <w:rPr>
          <w:rFonts w:eastAsiaTheme="minorEastAsia"/>
          <w:i/>
          <w:sz w:val="24"/>
          <w:szCs w:val="24"/>
        </w:rPr>
        <w:t xml:space="preserve"> поляризационного сопротивления</w:t>
      </w:r>
    </w:p>
    <w:p w:rsidR="00B83751" w:rsidRDefault="00D803F4" w:rsidP="00B83751">
      <w:pPr>
        <w:tabs>
          <w:tab w:val="left" w:pos="709"/>
        </w:tabs>
        <w:spacing w:line="360" w:lineRule="auto"/>
        <w:ind w:firstLine="567"/>
        <w:contextualSpacing/>
        <w:jc w:val="both"/>
        <w:rPr>
          <w:color w:val="auto"/>
          <w:sz w:val="24"/>
          <w:szCs w:val="24"/>
          <w:lang w:val="kk-KZ"/>
        </w:rPr>
      </w:pPr>
      <w:r w:rsidRPr="00D803F4">
        <w:rPr>
          <w:sz w:val="24"/>
          <w:szCs w:val="24"/>
        </w:rPr>
        <w:t xml:space="preserve">Для устранения осложнений возникающих при определении коррозионных параметров с помощью </w:t>
      </w:r>
      <w:r w:rsidR="000E644F">
        <w:rPr>
          <w:sz w:val="24"/>
          <w:szCs w:val="24"/>
        </w:rPr>
        <w:t>Т</w:t>
      </w:r>
      <w:r w:rsidRPr="00D803F4">
        <w:rPr>
          <w:sz w:val="24"/>
          <w:szCs w:val="24"/>
        </w:rPr>
        <w:t xml:space="preserve">афелевской зависимости </w:t>
      </w:r>
      <w:r w:rsidRPr="00D803F4">
        <w:rPr>
          <w:sz w:val="24"/>
          <w:szCs w:val="24"/>
          <w:lang w:val="en-US"/>
        </w:rPr>
        <w:t>lgI</w:t>
      </w:r>
      <w:r w:rsidRPr="00D803F4">
        <w:rPr>
          <w:sz w:val="24"/>
          <w:szCs w:val="24"/>
        </w:rPr>
        <w:t xml:space="preserve"> – </w:t>
      </w:r>
      <w:r w:rsidRPr="00D803F4">
        <w:rPr>
          <w:sz w:val="24"/>
          <w:szCs w:val="24"/>
          <w:lang w:val="en-US"/>
        </w:rPr>
        <w:t>E</w:t>
      </w:r>
      <w:r w:rsidRPr="00D803F4">
        <w:rPr>
          <w:sz w:val="24"/>
          <w:szCs w:val="24"/>
        </w:rPr>
        <w:t xml:space="preserve"> наиболее целесообразно использовать электр</w:t>
      </w:r>
      <w:r w:rsidRPr="00D803F4">
        <w:rPr>
          <w:sz w:val="24"/>
          <w:szCs w:val="24"/>
        </w:rPr>
        <w:t>о</w:t>
      </w:r>
      <w:r w:rsidRPr="00D803F4">
        <w:rPr>
          <w:sz w:val="24"/>
          <w:szCs w:val="24"/>
        </w:rPr>
        <w:t>химический метод определения поляризационного сопротивления, которое можно измерить при незначительной поляризации железного электрода от величины стационарного поте</w:t>
      </w:r>
      <w:r w:rsidRPr="00D803F4">
        <w:rPr>
          <w:sz w:val="24"/>
          <w:szCs w:val="24"/>
        </w:rPr>
        <w:t>н</w:t>
      </w:r>
      <w:r w:rsidRPr="00D803F4">
        <w:rPr>
          <w:sz w:val="24"/>
          <w:szCs w:val="24"/>
        </w:rPr>
        <w:t>циала в пределах 5-10мВ. Величина поляризационного сопротивления обратно пропорци</w:t>
      </w:r>
      <w:r w:rsidRPr="00D803F4">
        <w:rPr>
          <w:sz w:val="24"/>
          <w:szCs w:val="24"/>
        </w:rPr>
        <w:t>о</w:t>
      </w:r>
      <w:r w:rsidRPr="00D803F4">
        <w:rPr>
          <w:sz w:val="24"/>
          <w:szCs w:val="24"/>
        </w:rPr>
        <w:t>нальна скорости коррозии. Коррозионные измерения осуществлены с помощью пилотной</w:t>
      </w:r>
      <w:r w:rsidR="000E644F">
        <w:rPr>
          <w:sz w:val="24"/>
          <w:szCs w:val="24"/>
        </w:rPr>
        <w:t xml:space="preserve"> стендовой установки Моникор 2М</w:t>
      </w:r>
      <w:r w:rsidR="0081535A">
        <w:rPr>
          <w:sz w:val="24"/>
          <w:szCs w:val="24"/>
        </w:rPr>
        <w:t xml:space="preserve"> </w:t>
      </w:r>
      <w:r w:rsidRPr="00D803F4">
        <w:rPr>
          <w:sz w:val="24"/>
          <w:szCs w:val="24"/>
        </w:rPr>
        <w:t xml:space="preserve">при скорости потока исследуемого раствора 1,3м/с. </w:t>
      </w:r>
    </w:p>
    <w:p w:rsidR="00EB0535" w:rsidRPr="00921440" w:rsidRDefault="0081535A" w:rsidP="00B83751">
      <w:pPr>
        <w:tabs>
          <w:tab w:val="left" w:pos="709"/>
        </w:tabs>
        <w:spacing w:line="360" w:lineRule="auto"/>
        <w:ind w:firstLine="567"/>
        <w:contextualSpacing/>
        <w:jc w:val="both"/>
        <w:rPr>
          <w:sz w:val="24"/>
          <w:szCs w:val="24"/>
        </w:rPr>
      </w:pPr>
      <w:r>
        <w:rPr>
          <w:sz w:val="24"/>
          <w:szCs w:val="24"/>
        </w:rPr>
        <w:t>И</w:t>
      </w:r>
      <w:r w:rsidR="007745E4" w:rsidRPr="00921440">
        <w:rPr>
          <w:sz w:val="24"/>
          <w:szCs w:val="24"/>
        </w:rPr>
        <w:t xml:space="preserve">зменение </w:t>
      </w:r>
      <w:r w:rsidR="00EB0535" w:rsidRPr="00921440">
        <w:rPr>
          <w:sz w:val="24"/>
          <w:szCs w:val="24"/>
        </w:rPr>
        <w:t>скорости коррозии стального образца во времени при разных концентрац</w:t>
      </w:r>
      <w:r w:rsidR="00EB0535" w:rsidRPr="00921440">
        <w:rPr>
          <w:sz w:val="24"/>
          <w:szCs w:val="24"/>
        </w:rPr>
        <w:t>и</w:t>
      </w:r>
      <w:r w:rsidR="00EB0535" w:rsidRPr="00921440">
        <w:rPr>
          <w:sz w:val="24"/>
          <w:szCs w:val="24"/>
        </w:rPr>
        <w:t xml:space="preserve">ях нитрофенола в растворе Фосфомет представлено на рисунке </w:t>
      </w:r>
      <w:r w:rsidR="008F79A4">
        <w:rPr>
          <w:sz w:val="24"/>
          <w:szCs w:val="24"/>
        </w:rPr>
        <w:t>25.</w:t>
      </w:r>
    </w:p>
    <w:p w:rsidR="00EB0535" w:rsidRPr="001C683F" w:rsidRDefault="00EB0535" w:rsidP="00EC2D58">
      <w:pPr>
        <w:spacing w:line="360" w:lineRule="auto"/>
        <w:ind w:firstLine="567"/>
        <w:contextualSpacing/>
        <w:rPr>
          <w:rFonts w:eastAsia="SimSun"/>
          <w:color w:val="auto"/>
          <w:sz w:val="24"/>
          <w:szCs w:val="24"/>
          <w:lang w:eastAsia="zh-CN"/>
        </w:rPr>
      </w:pPr>
    </w:p>
    <w:p w:rsidR="001C683F" w:rsidRPr="001C683F" w:rsidRDefault="00EB0535" w:rsidP="00D81746">
      <w:pPr>
        <w:spacing w:line="360" w:lineRule="auto"/>
        <w:contextualSpacing/>
        <w:jc w:val="center"/>
        <w:rPr>
          <w:b/>
          <w:bCs/>
          <w:color w:val="auto"/>
          <w:sz w:val="24"/>
          <w:szCs w:val="24"/>
        </w:rPr>
      </w:pPr>
      <w:r w:rsidRPr="00952E9C">
        <w:rPr>
          <w:noProof/>
          <w:sz w:val="24"/>
          <w:szCs w:val="24"/>
        </w:rPr>
        <w:drawing>
          <wp:inline distT="0" distB="0" distL="0" distR="0">
            <wp:extent cx="2714625" cy="1975750"/>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479" cy="1976372"/>
                    </a:xfrm>
                    <a:prstGeom prst="rect">
                      <a:avLst/>
                    </a:prstGeom>
                    <a:noFill/>
                    <a:ln>
                      <a:noFill/>
                    </a:ln>
                  </pic:spPr>
                </pic:pic>
              </a:graphicData>
            </a:graphic>
          </wp:inline>
        </w:drawing>
      </w:r>
    </w:p>
    <w:p w:rsidR="00EB0535" w:rsidRDefault="00EB0535" w:rsidP="00D81746">
      <w:pPr>
        <w:tabs>
          <w:tab w:val="left" w:pos="709"/>
        </w:tabs>
        <w:spacing w:line="360" w:lineRule="auto"/>
        <w:ind w:firstLine="709"/>
        <w:contextualSpacing/>
        <w:jc w:val="both"/>
        <w:rPr>
          <w:sz w:val="24"/>
          <w:szCs w:val="24"/>
        </w:rPr>
      </w:pPr>
      <w:r>
        <w:rPr>
          <w:sz w:val="24"/>
          <w:szCs w:val="24"/>
        </w:rPr>
        <w:t xml:space="preserve">Раствор осаждения Фосфомет; концентрация нитрофенола, г/л: 1 </w:t>
      </w:r>
      <w:r w:rsidR="007745E4">
        <w:rPr>
          <w:sz w:val="24"/>
          <w:szCs w:val="24"/>
        </w:rPr>
        <w:t>–0; 2 – 0,5; 3 – 1; 4 – 2; 4 – 3; 6 – 4; 7 - 5</w:t>
      </w:r>
    </w:p>
    <w:p w:rsidR="00D803F4" w:rsidRPr="001C683F" w:rsidRDefault="000E644F" w:rsidP="00D81746">
      <w:pPr>
        <w:tabs>
          <w:tab w:val="left" w:pos="709"/>
        </w:tabs>
        <w:spacing w:line="360" w:lineRule="auto"/>
        <w:contextualSpacing/>
        <w:jc w:val="center"/>
        <w:rPr>
          <w:sz w:val="24"/>
          <w:szCs w:val="24"/>
        </w:rPr>
      </w:pPr>
      <w:r>
        <w:rPr>
          <w:sz w:val="24"/>
          <w:szCs w:val="24"/>
        </w:rPr>
        <w:t>Рисунок 2</w:t>
      </w:r>
      <w:r w:rsidR="008F79A4">
        <w:rPr>
          <w:sz w:val="24"/>
          <w:szCs w:val="24"/>
        </w:rPr>
        <w:t xml:space="preserve">5 </w:t>
      </w:r>
      <w:r w:rsidR="00EB0535">
        <w:rPr>
          <w:sz w:val="24"/>
          <w:szCs w:val="24"/>
        </w:rPr>
        <w:t>- Изменение скорости коррозии  во времени на железных образцах с фосфатными покрытиями из раствора Фосфомет с разной концентрацией нитрофенола</w:t>
      </w:r>
    </w:p>
    <w:p w:rsidR="00D803F4" w:rsidRDefault="007745E4" w:rsidP="00D81746">
      <w:pPr>
        <w:tabs>
          <w:tab w:val="left" w:pos="709"/>
        </w:tabs>
        <w:spacing w:line="360" w:lineRule="auto"/>
        <w:ind w:firstLine="709"/>
        <w:contextualSpacing/>
        <w:jc w:val="both"/>
        <w:rPr>
          <w:sz w:val="24"/>
          <w:szCs w:val="24"/>
        </w:rPr>
      </w:pPr>
      <w:r>
        <w:rPr>
          <w:sz w:val="24"/>
          <w:szCs w:val="24"/>
        </w:rPr>
        <w:lastRenderedPageBreak/>
        <w:t xml:space="preserve">Согласно рисунку </w:t>
      </w:r>
      <w:r w:rsidR="000E644F">
        <w:rPr>
          <w:sz w:val="24"/>
          <w:szCs w:val="24"/>
        </w:rPr>
        <w:t>2</w:t>
      </w:r>
      <w:r w:rsidR="008F79A4">
        <w:rPr>
          <w:sz w:val="24"/>
          <w:szCs w:val="24"/>
        </w:rPr>
        <w:t>5</w:t>
      </w:r>
      <w:r>
        <w:rPr>
          <w:sz w:val="24"/>
          <w:szCs w:val="24"/>
        </w:rPr>
        <w:t xml:space="preserve"> с ростом концентрации нитрофенола в растворе Фосфомет н</w:t>
      </w:r>
      <w:r>
        <w:rPr>
          <w:sz w:val="24"/>
          <w:szCs w:val="24"/>
        </w:rPr>
        <w:t>а</w:t>
      </w:r>
      <w:r>
        <w:rPr>
          <w:sz w:val="24"/>
          <w:szCs w:val="24"/>
        </w:rPr>
        <w:t>блюдается уменьшение скорости коррозии железных образцов с фосфатными покрытиями. С целью определения оптимальной концентрации нитрофенола в растворе Фосфомет, при к</w:t>
      </w:r>
      <w:r>
        <w:rPr>
          <w:sz w:val="24"/>
          <w:szCs w:val="24"/>
        </w:rPr>
        <w:t>о</w:t>
      </w:r>
      <w:r>
        <w:rPr>
          <w:sz w:val="24"/>
          <w:szCs w:val="24"/>
        </w:rPr>
        <w:t>торой наблюдается минимальная скорость коррозии</w:t>
      </w:r>
      <w:r w:rsidR="00921440">
        <w:rPr>
          <w:sz w:val="24"/>
          <w:szCs w:val="24"/>
        </w:rPr>
        <w:t xml:space="preserve"> на железных образцах, построена зав</w:t>
      </w:r>
      <w:r w:rsidR="00921440">
        <w:rPr>
          <w:sz w:val="24"/>
          <w:szCs w:val="24"/>
        </w:rPr>
        <w:t>и</w:t>
      </w:r>
      <w:r w:rsidR="00921440">
        <w:rPr>
          <w:sz w:val="24"/>
          <w:szCs w:val="24"/>
        </w:rPr>
        <w:t xml:space="preserve">симость глубины коррозионного проникновения от концентрации нитрофенола в растворе осаждения (рисунок </w:t>
      </w:r>
      <w:r w:rsidR="000E644F">
        <w:rPr>
          <w:sz w:val="24"/>
          <w:szCs w:val="24"/>
        </w:rPr>
        <w:t>2</w:t>
      </w:r>
      <w:r w:rsidR="008F79A4">
        <w:rPr>
          <w:sz w:val="24"/>
          <w:szCs w:val="24"/>
        </w:rPr>
        <w:t>6</w:t>
      </w:r>
      <w:r w:rsidR="00921440">
        <w:rPr>
          <w:sz w:val="24"/>
          <w:szCs w:val="24"/>
        </w:rPr>
        <w:t>).</w:t>
      </w:r>
    </w:p>
    <w:p w:rsidR="00D81746" w:rsidRDefault="00D81746" w:rsidP="00D81746">
      <w:pPr>
        <w:tabs>
          <w:tab w:val="left" w:pos="709"/>
        </w:tabs>
        <w:spacing w:line="360" w:lineRule="auto"/>
        <w:ind w:firstLine="709"/>
        <w:contextualSpacing/>
        <w:jc w:val="both"/>
        <w:rPr>
          <w:sz w:val="24"/>
          <w:szCs w:val="24"/>
        </w:rPr>
      </w:pPr>
    </w:p>
    <w:p w:rsidR="00921440" w:rsidRPr="001C683F" w:rsidRDefault="00E036D8" w:rsidP="00D81746">
      <w:pPr>
        <w:tabs>
          <w:tab w:val="left" w:pos="709"/>
        </w:tabs>
        <w:spacing w:line="360" w:lineRule="auto"/>
        <w:contextualSpacing/>
        <w:jc w:val="center"/>
        <w:rPr>
          <w:sz w:val="24"/>
          <w:szCs w:val="24"/>
        </w:rPr>
      </w:pPr>
      <w:r>
        <w:rPr>
          <w:noProof/>
        </w:rPr>
        <w:drawing>
          <wp:inline distT="0" distB="0" distL="0" distR="0">
            <wp:extent cx="3289228" cy="2198670"/>
            <wp:effectExtent l="19050" t="0" r="6422" b="0"/>
            <wp:docPr id="61" name="Рисунок 2"/>
            <wp:cNvGraphicFramePr/>
            <a:graphic xmlns:a="http://schemas.openxmlformats.org/drawingml/2006/main">
              <a:graphicData uri="http://schemas.openxmlformats.org/drawingml/2006/picture">
                <pic:pic xmlns:pic="http://schemas.openxmlformats.org/drawingml/2006/picture">
                  <pic:nvPicPr>
                    <pic:cNvPr id="3" name="Рисунок 2"/>
                    <pic:cNvPicPr/>
                  </pic:nvPicPr>
                  <pic:blipFill>
                    <a:blip r:embed="rId36"/>
                    <a:srcRect/>
                    <a:stretch>
                      <a:fillRect/>
                    </a:stretch>
                  </pic:blipFill>
                  <pic:spPr bwMode="auto">
                    <a:xfrm>
                      <a:off x="0" y="0"/>
                      <a:ext cx="3308091" cy="2211279"/>
                    </a:xfrm>
                    <a:prstGeom prst="rect">
                      <a:avLst/>
                    </a:prstGeom>
                    <a:noFill/>
                    <a:ln w="9525">
                      <a:noFill/>
                      <a:miter lim="800000"/>
                      <a:headEnd/>
                      <a:tailEnd/>
                    </a:ln>
                  </pic:spPr>
                </pic:pic>
              </a:graphicData>
            </a:graphic>
          </wp:inline>
        </w:drawing>
      </w:r>
    </w:p>
    <w:p w:rsidR="00D803F4" w:rsidRDefault="00921440" w:rsidP="00D81746">
      <w:pPr>
        <w:tabs>
          <w:tab w:val="left" w:pos="709"/>
        </w:tabs>
        <w:spacing w:line="360" w:lineRule="auto"/>
        <w:contextualSpacing/>
        <w:jc w:val="center"/>
        <w:rPr>
          <w:sz w:val="24"/>
          <w:szCs w:val="24"/>
        </w:rPr>
      </w:pPr>
      <w:r>
        <w:rPr>
          <w:sz w:val="24"/>
          <w:szCs w:val="24"/>
        </w:rPr>
        <w:t xml:space="preserve">Рисунок </w:t>
      </w:r>
      <w:r w:rsidR="000E644F">
        <w:rPr>
          <w:sz w:val="24"/>
          <w:szCs w:val="24"/>
        </w:rPr>
        <w:t>2</w:t>
      </w:r>
      <w:r w:rsidR="008F79A4">
        <w:rPr>
          <w:sz w:val="24"/>
          <w:szCs w:val="24"/>
        </w:rPr>
        <w:t>6</w:t>
      </w:r>
      <w:r w:rsidR="00D81746">
        <w:rPr>
          <w:sz w:val="24"/>
          <w:szCs w:val="24"/>
        </w:rPr>
        <w:t xml:space="preserve"> -</w:t>
      </w:r>
      <w:r>
        <w:rPr>
          <w:sz w:val="24"/>
          <w:szCs w:val="24"/>
        </w:rPr>
        <w:t xml:space="preserve"> Изменение глубины коррозионного проникновения стальных образцов с фо</w:t>
      </w:r>
      <w:r>
        <w:rPr>
          <w:sz w:val="24"/>
          <w:szCs w:val="24"/>
        </w:rPr>
        <w:t>с</w:t>
      </w:r>
      <w:r>
        <w:rPr>
          <w:sz w:val="24"/>
          <w:szCs w:val="24"/>
        </w:rPr>
        <w:t>фатным покрытием от концентрации нитрофенола в растворе осаждения Фосфомет</w:t>
      </w:r>
    </w:p>
    <w:p w:rsidR="00F04963" w:rsidRDefault="00F04963" w:rsidP="00D81746">
      <w:pPr>
        <w:tabs>
          <w:tab w:val="left" w:pos="709"/>
        </w:tabs>
        <w:spacing w:line="360" w:lineRule="auto"/>
        <w:ind w:firstLine="709"/>
        <w:contextualSpacing/>
        <w:jc w:val="both"/>
        <w:rPr>
          <w:sz w:val="24"/>
          <w:szCs w:val="24"/>
        </w:rPr>
      </w:pPr>
    </w:p>
    <w:p w:rsidR="00D803F4" w:rsidRDefault="00921440" w:rsidP="00D81746">
      <w:pPr>
        <w:tabs>
          <w:tab w:val="left" w:pos="709"/>
        </w:tabs>
        <w:spacing w:line="360" w:lineRule="auto"/>
        <w:ind w:firstLine="709"/>
        <w:contextualSpacing/>
        <w:jc w:val="both"/>
        <w:rPr>
          <w:sz w:val="24"/>
          <w:szCs w:val="24"/>
        </w:rPr>
      </w:pPr>
      <w:r>
        <w:rPr>
          <w:sz w:val="24"/>
          <w:szCs w:val="24"/>
        </w:rPr>
        <w:t xml:space="preserve">Согласно рисунку </w:t>
      </w:r>
      <w:r w:rsidR="000E644F">
        <w:rPr>
          <w:sz w:val="24"/>
          <w:szCs w:val="24"/>
        </w:rPr>
        <w:t>2</w:t>
      </w:r>
      <w:r w:rsidR="008F79A4">
        <w:rPr>
          <w:sz w:val="24"/>
          <w:szCs w:val="24"/>
        </w:rPr>
        <w:t>6</w:t>
      </w:r>
      <w:r>
        <w:rPr>
          <w:sz w:val="24"/>
          <w:szCs w:val="24"/>
        </w:rPr>
        <w:t xml:space="preserve"> оптимальной концентрацией нитрофенола в растворе преобраз</w:t>
      </w:r>
      <w:r>
        <w:rPr>
          <w:sz w:val="24"/>
          <w:szCs w:val="24"/>
        </w:rPr>
        <w:t>о</w:t>
      </w:r>
      <w:r>
        <w:rPr>
          <w:sz w:val="24"/>
          <w:szCs w:val="24"/>
        </w:rPr>
        <w:t>вателя ржавчины Фосфомет</w:t>
      </w:r>
      <w:r w:rsidR="00130875">
        <w:rPr>
          <w:sz w:val="24"/>
          <w:szCs w:val="24"/>
        </w:rPr>
        <w:t>, при которой наблюдается максимальная коррозионная сто</w:t>
      </w:r>
      <w:r w:rsidR="00130875">
        <w:rPr>
          <w:sz w:val="24"/>
          <w:szCs w:val="24"/>
        </w:rPr>
        <w:t>й</w:t>
      </w:r>
      <w:r w:rsidR="00130875">
        <w:rPr>
          <w:sz w:val="24"/>
          <w:szCs w:val="24"/>
        </w:rPr>
        <w:t>кость формируемого фосфатног</w:t>
      </w:r>
      <w:r w:rsidR="000E644F">
        <w:rPr>
          <w:sz w:val="24"/>
          <w:szCs w:val="24"/>
        </w:rPr>
        <w:t>о покрытия,</w:t>
      </w:r>
      <w:r w:rsidR="004D6A5C">
        <w:rPr>
          <w:sz w:val="24"/>
          <w:szCs w:val="24"/>
        </w:rPr>
        <w:t xml:space="preserve"> </w:t>
      </w:r>
      <w:r w:rsidR="00130875">
        <w:rPr>
          <w:sz w:val="24"/>
          <w:szCs w:val="24"/>
        </w:rPr>
        <w:t xml:space="preserve">является концентрация </w:t>
      </w:r>
      <w:r w:rsidR="000E644F">
        <w:rPr>
          <w:sz w:val="24"/>
          <w:szCs w:val="24"/>
        </w:rPr>
        <w:t xml:space="preserve">3-5 </w:t>
      </w:r>
      <w:r w:rsidR="00130875">
        <w:rPr>
          <w:sz w:val="24"/>
          <w:szCs w:val="24"/>
        </w:rPr>
        <w:t xml:space="preserve">г/л. </w:t>
      </w:r>
    </w:p>
    <w:p w:rsidR="00D803F4" w:rsidRDefault="00130875" w:rsidP="00D81746">
      <w:pPr>
        <w:tabs>
          <w:tab w:val="left" w:pos="709"/>
        </w:tabs>
        <w:spacing w:line="360" w:lineRule="auto"/>
        <w:ind w:firstLine="709"/>
        <w:contextualSpacing/>
        <w:jc w:val="both"/>
        <w:rPr>
          <w:sz w:val="24"/>
          <w:szCs w:val="24"/>
        </w:rPr>
      </w:pPr>
      <w:r>
        <w:rPr>
          <w:sz w:val="24"/>
          <w:szCs w:val="24"/>
        </w:rPr>
        <w:t>Полученные результаты хорошо коррелируют с результатами определения  корроз</w:t>
      </w:r>
      <w:r>
        <w:rPr>
          <w:sz w:val="24"/>
          <w:szCs w:val="24"/>
        </w:rPr>
        <w:t>и</w:t>
      </w:r>
      <w:r>
        <w:rPr>
          <w:sz w:val="24"/>
          <w:szCs w:val="24"/>
        </w:rPr>
        <w:t>онной стойкости фосфатных покрытий на стальных образцах, полученными химическим м</w:t>
      </w:r>
      <w:r>
        <w:rPr>
          <w:sz w:val="24"/>
          <w:szCs w:val="24"/>
        </w:rPr>
        <w:t>е</w:t>
      </w:r>
      <w:r>
        <w:rPr>
          <w:sz w:val="24"/>
          <w:szCs w:val="24"/>
        </w:rPr>
        <w:t>тодом (капельный метод Акимова) и электрохимическим методом (метод снятия циклич</w:t>
      </w:r>
      <w:r>
        <w:rPr>
          <w:sz w:val="24"/>
          <w:szCs w:val="24"/>
        </w:rPr>
        <w:t>е</w:t>
      </w:r>
      <w:r>
        <w:rPr>
          <w:sz w:val="24"/>
          <w:szCs w:val="24"/>
        </w:rPr>
        <w:t xml:space="preserve">ских вольтамперных кривых). </w:t>
      </w:r>
    </w:p>
    <w:p w:rsidR="00D81746" w:rsidRDefault="00D81746" w:rsidP="00D81746">
      <w:pPr>
        <w:spacing w:line="360" w:lineRule="auto"/>
        <w:ind w:firstLine="709"/>
        <w:contextualSpacing/>
        <w:jc w:val="both"/>
        <w:rPr>
          <w:i/>
          <w:spacing w:val="2"/>
          <w:sz w:val="24"/>
          <w:szCs w:val="24"/>
        </w:rPr>
      </w:pPr>
    </w:p>
    <w:p w:rsidR="00F54215" w:rsidRPr="000E644F" w:rsidRDefault="00F54215" w:rsidP="00D81746">
      <w:pPr>
        <w:spacing w:line="360" w:lineRule="auto"/>
        <w:ind w:firstLine="709"/>
        <w:contextualSpacing/>
        <w:jc w:val="both"/>
        <w:rPr>
          <w:i/>
          <w:sz w:val="24"/>
          <w:szCs w:val="24"/>
        </w:rPr>
      </w:pPr>
      <w:r w:rsidRPr="000E644F">
        <w:rPr>
          <w:i/>
          <w:spacing w:val="2"/>
          <w:sz w:val="24"/>
          <w:szCs w:val="24"/>
        </w:rPr>
        <w:t>4</w:t>
      </w:r>
      <w:r w:rsidR="004D3881" w:rsidRPr="000E644F">
        <w:rPr>
          <w:i/>
          <w:spacing w:val="2"/>
          <w:sz w:val="24"/>
          <w:szCs w:val="24"/>
        </w:rPr>
        <w:t>.2</w:t>
      </w:r>
      <w:r w:rsidRPr="000E644F">
        <w:rPr>
          <w:i/>
          <w:spacing w:val="2"/>
          <w:sz w:val="24"/>
          <w:szCs w:val="24"/>
        </w:rPr>
        <w:t xml:space="preserve"> Исследование получаемых фосфатных покрытий с использованием физико-химических методов</w:t>
      </w:r>
    </w:p>
    <w:p w:rsidR="00F54215" w:rsidRPr="00F54215" w:rsidRDefault="00F54215" w:rsidP="00D81746">
      <w:pPr>
        <w:spacing w:after="200" w:line="360" w:lineRule="auto"/>
        <w:ind w:firstLine="709"/>
        <w:contextualSpacing/>
        <w:jc w:val="both"/>
        <w:rPr>
          <w:color w:val="auto"/>
          <w:sz w:val="24"/>
          <w:szCs w:val="24"/>
          <w:lang w:val="kk-KZ"/>
        </w:rPr>
      </w:pPr>
      <w:r w:rsidRPr="00F54215">
        <w:rPr>
          <w:color w:val="auto"/>
          <w:sz w:val="24"/>
          <w:szCs w:val="24"/>
          <w:lang w:val="kk-KZ"/>
        </w:rPr>
        <w:t xml:space="preserve">Проведено исследование </w:t>
      </w:r>
      <w:r w:rsidR="004D3881">
        <w:rPr>
          <w:color w:val="auto"/>
          <w:sz w:val="24"/>
          <w:szCs w:val="24"/>
          <w:lang w:val="kk-KZ"/>
        </w:rPr>
        <w:t xml:space="preserve">фосфатных покрытий </w:t>
      </w:r>
      <w:r w:rsidR="00F02C23">
        <w:rPr>
          <w:color w:val="auto"/>
          <w:sz w:val="24"/>
          <w:szCs w:val="24"/>
          <w:lang w:val="kk-KZ"/>
        </w:rPr>
        <w:t xml:space="preserve">полученных из растворов преобразователей ржавчины Фосфомет и Цинкарь и фосфатирующего раствора ФР-1(4) </w:t>
      </w:r>
      <w:r w:rsidR="004D3881">
        <w:rPr>
          <w:color w:val="auto"/>
          <w:sz w:val="24"/>
          <w:szCs w:val="24"/>
          <w:lang w:val="kk-KZ"/>
        </w:rPr>
        <w:t xml:space="preserve">на железных образцах, </w:t>
      </w:r>
      <w:r w:rsidR="00F02C23">
        <w:rPr>
          <w:color w:val="auto"/>
          <w:sz w:val="24"/>
          <w:szCs w:val="24"/>
          <w:lang w:val="kk-KZ"/>
        </w:rPr>
        <w:t xml:space="preserve">и </w:t>
      </w:r>
      <w:r w:rsidR="004D3881">
        <w:rPr>
          <w:color w:val="auto"/>
          <w:sz w:val="24"/>
          <w:szCs w:val="24"/>
          <w:lang w:val="kk-KZ"/>
        </w:rPr>
        <w:t xml:space="preserve">показавших наиболее высокие антикоррозионные свойства, </w:t>
      </w:r>
      <w:r w:rsidRPr="00F54215">
        <w:rPr>
          <w:color w:val="auto"/>
          <w:sz w:val="24"/>
          <w:szCs w:val="24"/>
          <w:lang w:val="kk-KZ"/>
        </w:rPr>
        <w:t>с использованием методов электронной микроскопии, измерения шерохотоватости, адгезии и опре</w:t>
      </w:r>
      <w:r w:rsidR="004D3881">
        <w:rPr>
          <w:color w:val="auto"/>
          <w:sz w:val="24"/>
          <w:szCs w:val="24"/>
          <w:lang w:val="kk-KZ"/>
        </w:rPr>
        <w:t xml:space="preserve">деления толщины поверхности. </w:t>
      </w:r>
    </w:p>
    <w:p w:rsidR="00D81746" w:rsidRDefault="00F54215" w:rsidP="00D81746">
      <w:pPr>
        <w:spacing w:after="200" w:line="360" w:lineRule="auto"/>
        <w:ind w:firstLine="709"/>
        <w:contextualSpacing/>
        <w:jc w:val="both"/>
        <w:rPr>
          <w:i/>
          <w:noProof/>
          <w:color w:val="auto"/>
          <w:sz w:val="24"/>
          <w:szCs w:val="24"/>
        </w:rPr>
      </w:pPr>
      <w:r w:rsidRPr="00AE33B3">
        <w:rPr>
          <w:i/>
          <w:color w:val="auto"/>
          <w:sz w:val="24"/>
          <w:szCs w:val="24"/>
          <w:lang w:val="kk-KZ"/>
        </w:rPr>
        <w:lastRenderedPageBreak/>
        <w:t>4</w:t>
      </w:r>
      <w:r w:rsidRPr="00AE33B3">
        <w:rPr>
          <w:i/>
          <w:color w:val="auto"/>
          <w:sz w:val="24"/>
          <w:szCs w:val="24"/>
        </w:rPr>
        <w:t>.</w:t>
      </w:r>
      <w:r w:rsidR="004D3881" w:rsidRPr="00AE33B3">
        <w:rPr>
          <w:i/>
          <w:color w:val="auto"/>
          <w:sz w:val="24"/>
          <w:szCs w:val="24"/>
        </w:rPr>
        <w:t>2.</w:t>
      </w:r>
      <w:r w:rsidRPr="00AE33B3">
        <w:rPr>
          <w:i/>
          <w:color w:val="auto"/>
          <w:sz w:val="24"/>
          <w:szCs w:val="24"/>
        </w:rPr>
        <w:t>1 Исследование физических свойств фосфатных покрытий, полученных из ра</w:t>
      </w:r>
      <w:r w:rsidRPr="00AE33B3">
        <w:rPr>
          <w:i/>
          <w:color w:val="auto"/>
          <w:sz w:val="24"/>
          <w:szCs w:val="24"/>
        </w:rPr>
        <w:t>с</w:t>
      </w:r>
      <w:r w:rsidRPr="00AE33B3">
        <w:rPr>
          <w:i/>
          <w:color w:val="auto"/>
          <w:sz w:val="24"/>
          <w:szCs w:val="24"/>
        </w:rPr>
        <w:t>твора фосфатирования ФР-1(4)</w:t>
      </w:r>
    </w:p>
    <w:p w:rsidR="00F54215" w:rsidRPr="00D81746" w:rsidRDefault="00F54215" w:rsidP="00D81746">
      <w:pPr>
        <w:spacing w:after="200" w:line="360" w:lineRule="auto"/>
        <w:ind w:firstLine="709"/>
        <w:contextualSpacing/>
        <w:jc w:val="both"/>
        <w:rPr>
          <w:i/>
          <w:noProof/>
          <w:color w:val="auto"/>
          <w:sz w:val="24"/>
          <w:szCs w:val="24"/>
        </w:rPr>
      </w:pPr>
      <w:r w:rsidRPr="00F54215">
        <w:rPr>
          <w:noProof/>
          <w:color w:val="auto"/>
          <w:sz w:val="24"/>
          <w:szCs w:val="24"/>
        </w:rPr>
        <w:t>Структура поверхнсти железных образцов с фосфатными покрытиями бы</w:t>
      </w:r>
      <w:r w:rsidR="004D6A5C">
        <w:rPr>
          <w:noProof/>
          <w:color w:val="auto"/>
          <w:sz w:val="24"/>
          <w:szCs w:val="24"/>
        </w:rPr>
        <w:t>ла исследована с использованием</w:t>
      </w:r>
      <w:r w:rsidRPr="00F54215">
        <w:rPr>
          <w:noProof/>
          <w:color w:val="auto"/>
          <w:sz w:val="24"/>
          <w:szCs w:val="24"/>
        </w:rPr>
        <w:t xml:space="preserve"> с микроскопа </w:t>
      </w:r>
      <w:r w:rsidRPr="00F54215">
        <w:rPr>
          <w:color w:val="auto"/>
          <w:sz w:val="24"/>
          <w:szCs w:val="24"/>
          <w:lang w:val="en-US"/>
        </w:rPr>
        <w:t>OLYMPUSLEXTOLS</w:t>
      </w:r>
      <w:r w:rsidRPr="00F54215">
        <w:rPr>
          <w:color w:val="auto"/>
          <w:sz w:val="24"/>
          <w:szCs w:val="24"/>
        </w:rPr>
        <w:t xml:space="preserve"> 4100. </w:t>
      </w:r>
    </w:p>
    <w:p w:rsidR="00D81746" w:rsidRDefault="00F54215" w:rsidP="00D81746">
      <w:pPr>
        <w:spacing w:after="200" w:line="360" w:lineRule="auto"/>
        <w:ind w:firstLine="709"/>
        <w:contextualSpacing/>
        <w:jc w:val="both"/>
        <w:rPr>
          <w:color w:val="auto"/>
          <w:sz w:val="24"/>
          <w:szCs w:val="24"/>
        </w:rPr>
      </w:pPr>
      <w:r w:rsidRPr="00F54215">
        <w:rPr>
          <w:noProof/>
          <w:color w:val="auto"/>
          <w:sz w:val="24"/>
          <w:szCs w:val="24"/>
        </w:rPr>
        <w:t>Получены микрофотографии стальных образцов</w:t>
      </w:r>
      <w:r w:rsidRPr="00F54215">
        <w:rPr>
          <w:color w:val="auto"/>
          <w:sz w:val="24"/>
          <w:szCs w:val="24"/>
        </w:rPr>
        <w:t xml:space="preserve"> без покрытия (а) и при наличии фо</w:t>
      </w:r>
      <w:r w:rsidRPr="00F54215">
        <w:rPr>
          <w:color w:val="auto"/>
          <w:sz w:val="24"/>
          <w:szCs w:val="24"/>
        </w:rPr>
        <w:t>с</w:t>
      </w:r>
      <w:r w:rsidRPr="00F54215">
        <w:rPr>
          <w:color w:val="auto"/>
          <w:sz w:val="24"/>
          <w:szCs w:val="24"/>
        </w:rPr>
        <w:t>фатной покрытий (б) с добавлением в раствор ФР – 1(4) гидроксиламина (5 г/л). На рис</w:t>
      </w:r>
      <w:r w:rsidR="001001B5">
        <w:rPr>
          <w:color w:val="auto"/>
          <w:sz w:val="24"/>
          <w:szCs w:val="24"/>
        </w:rPr>
        <w:t xml:space="preserve">унке </w:t>
      </w:r>
      <w:r w:rsidR="0043413E">
        <w:rPr>
          <w:color w:val="auto"/>
          <w:sz w:val="24"/>
          <w:szCs w:val="24"/>
        </w:rPr>
        <w:t>28</w:t>
      </w:r>
      <w:r w:rsidRPr="00F54215">
        <w:rPr>
          <w:color w:val="auto"/>
          <w:sz w:val="24"/>
          <w:szCs w:val="24"/>
        </w:rPr>
        <w:t xml:space="preserve"> приведены микрофотографии железных образцов без покрытия и в присутствии фосфа</w:t>
      </w:r>
      <w:r w:rsidRPr="00F54215">
        <w:rPr>
          <w:color w:val="auto"/>
          <w:sz w:val="24"/>
          <w:szCs w:val="24"/>
        </w:rPr>
        <w:t>т</w:t>
      </w:r>
      <w:r w:rsidRPr="00F54215">
        <w:rPr>
          <w:color w:val="auto"/>
          <w:sz w:val="24"/>
          <w:szCs w:val="24"/>
        </w:rPr>
        <w:t>ного покрытия, осажденного из раствора ФР-1(4) в присутствии ускорителя процесса фосф</w:t>
      </w:r>
      <w:r w:rsidRPr="00F54215">
        <w:rPr>
          <w:color w:val="auto"/>
          <w:sz w:val="24"/>
          <w:szCs w:val="24"/>
        </w:rPr>
        <w:t>а</w:t>
      </w:r>
      <w:r w:rsidRPr="00F54215">
        <w:rPr>
          <w:color w:val="auto"/>
          <w:sz w:val="24"/>
          <w:szCs w:val="24"/>
        </w:rPr>
        <w:t>тирования</w:t>
      </w:r>
      <w:r w:rsidR="006B0099" w:rsidRPr="006B0099">
        <w:rPr>
          <w:color w:val="auto"/>
          <w:sz w:val="24"/>
          <w:szCs w:val="24"/>
        </w:rPr>
        <w:t xml:space="preserve"> </w:t>
      </w:r>
      <w:r w:rsidRPr="00F54215">
        <w:rPr>
          <w:color w:val="auto"/>
          <w:sz w:val="24"/>
          <w:szCs w:val="24"/>
        </w:rPr>
        <w:t>гидроксиламина 0,5 г/л, температура осаждения 40</w:t>
      </w:r>
      <w:r w:rsidR="008F79A4">
        <w:rPr>
          <w:color w:val="auto"/>
          <w:sz w:val="24"/>
          <w:szCs w:val="24"/>
          <w:vertAlign w:val="superscript"/>
        </w:rPr>
        <w:t>o</w:t>
      </w:r>
      <w:r w:rsidRPr="00F54215">
        <w:rPr>
          <w:color w:val="auto"/>
          <w:sz w:val="24"/>
          <w:szCs w:val="24"/>
        </w:rPr>
        <w:t>С, время осаждения 10 мин.</w:t>
      </w:r>
    </w:p>
    <w:p w:rsidR="009C7E17" w:rsidRPr="006049D8" w:rsidRDefault="009C7E17" w:rsidP="00D81746">
      <w:pPr>
        <w:spacing w:after="200" w:line="360" w:lineRule="auto"/>
        <w:ind w:firstLine="709"/>
        <w:contextualSpacing/>
        <w:jc w:val="both"/>
        <w:rPr>
          <w:b/>
          <w:noProof/>
          <w:color w:val="auto"/>
          <w:sz w:val="24"/>
          <w:szCs w:val="24"/>
        </w:rPr>
      </w:pPr>
    </w:p>
    <w:p w:rsidR="00F54215" w:rsidRPr="00F54215" w:rsidRDefault="00F54215" w:rsidP="00D81746">
      <w:pPr>
        <w:spacing w:line="360" w:lineRule="auto"/>
        <w:jc w:val="center"/>
        <w:rPr>
          <w:rFonts w:ascii="Calibri" w:hAnsi="Calibri"/>
          <w:noProof/>
          <w:color w:val="auto"/>
        </w:rPr>
      </w:pPr>
      <w:r w:rsidRPr="00F54215">
        <w:rPr>
          <w:rFonts w:ascii="Calibri" w:hAnsi="Calibri"/>
          <w:noProof/>
          <w:color w:val="auto"/>
        </w:rPr>
        <w:drawing>
          <wp:inline distT="0" distB="0" distL="0" distR="0">
            <wp:extent cx="2506895" cy="2506895"/>
            <wp:effectExtent l="19050" t="0" r="7705" b="0"/>
            <wp:docPr id="28" name="Рисунок 1" descr="D:\2019 ГОД\Москва\Amangul\Керамика\1\1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 ГОД\Москва\Amangul\Керамика\1\1 x429.jpeg"/>
                    <pic:cNvPicPr>
                      <a:picLocks noChangeAspect="1" noChangeArrowheads="1"/>
                    </pic:cNvPicPr>
                  </pic:nvPicPr>
                  <pic:blipFill>
                    <a:blip r:embed="rId37" cstate="print"/>
                    <a:srcRect/>
                    <a:stretch>
                      <a:fillRect/>
                    </a:stretch>
                  </pic:blipFill>
                  <pic:spPr bwMode="auto">
                    <a:xfrm>
                      <a:off x="0" y="0"/>
                      <a:ext cx="2527261" cy="2527261"/>
                    </a:xfrm>
                    <a:prstGeom prst="rect">
                      <a:avLst/>
                    </a:prstGeom>
                    <a:noFill/>
                    <a:ln w="9525">
                      <a:noFill/>
                      <a:miter lim="800000"/>
                      <a:headEnd/>
                      <a:tailEnd/>
                    </a:ln>
                  </pic:spPr>
                </pic:pic>
              </a:graphicData>
            </a:graphic>
          </wp:inline>
        </w:drawing>
      </w:r>
      <w:r w:rsidR="009C7E17" w:rsidRPr="006049D8">
        <w:rPr>
          <w:rFonts w:ascii="Calibri" w:hAnsi="Calibri"/>
          <w:noProof/>
          <w:color w:val="auto"/>
        </w:rPr>
        <w:t xml:space="preserve">   </w:t>
      </w:r>
      <w:r w:rsidRPr="00F54215">
        <w:rPr>
          <w:rFonts w:ascii="Calibri" w:hAnsi="Calibri"/>
          <w:noProof/>
          <w:color w:val="auto"/>
        </w:rPr>
        <w:drawing>
          <wp:inline distT="0" distB="0" distL="0" distR="0">
            <wp:extent cx="2508393" cy="2508393"/>
            <wp:effectExtent l="19050" t="0" r="6207" b="0"/>
            <wp:docPr id="29" name="Рисунок 29" descr="D:\2019 ГОД\Москва\Amangul\Фос-е\1.1\1.1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9 ГОД\Москва\Amangul\Фос-е\1.1\1.1 x429.jpeg"/>
                    <pic:cNvPicPr>
                      <a:picLocks noChangeAspect="1" noChangeArrowheads="1"/>
                    </pic:cNvPicPr>
                  </pic:nvPicPr>
                  <pic:blipFill>
                    <a:blip r:embed="rId38" cstate="print"/>
                    <a:srcRect/>
                    <a:stretch>
                      <a:fillRect/>
                    </a:stretch>
                  </pic:blipFill>
                  <pic:spPr bwMode="auto">
                    <a:xfrm>
                      <a:off x="0" y="0"/>
                      <a:ext cx="2521157" cy="2521157"/>
                    </a:xfrm>
                    <a:prstGeom prst="rect">
                      <a:avLst/>
                    </a:prstGeom>
                    <a:noFill/>
                    <a:ln w="9525">
                      <a:noFill/>
                      <a:miter lim="800000"/>
                      <a:headEnd/>
                      <a:tailEnd/>
                    </a:ln>
                  </pic:spPr>
                </pic:pic>
              </a:graphicData>
            </a:graphic>
          </wp:inline>
        </w:drawing>
      </w:r>
    </w:p>
    <w:p w:rsidR="006B0099" w:rsidRPr="006049D8" w:rsidRDefault="00F54215" w:rsidP="006B0099">
      <w:pPr>
        <w:spacing w:line="360" w:lineRule="auto"/>
        <w:rPr>
          <w:noProof/>
          <w:color w:val="auto"/>
        </w:rPr>
      </w:pPr>
      <w:r w:rsidRPr="00F54215">
        <w:rPr>
          <w:rFonts w:ascii="Calibri" w:hAnsi="Calibri"/>
          <w:noProof/>
          <w:color w:val="auto"/>
        </w:rPr>
        <w:tab/>
      </w:r>
      <w:r w:rsidRPr="00F54215">
        <w:rPr>
          <w:rFonts w:ascii="Calibri" w:hAnsi="Calibri"/>
          <w:noProof/>
          <w:color w:val="auto"/>
        </w:rPr>
        <w:tab/>
      </w:r>
      <w:r w:rsidRPr="00F54215">
        <w:rPr>
          <w:rFonts w:ascii="Calibri" w:hAnsi="Calibri"/>
          <w:noProof/>
          <w:color w:val="auto"/>
        </w:rPr>
        <w:tab/>
      </w:r>
      <w:r w:rsidRPr="00F54215">
        <w:rPr>
          <w:rFonts w:ascii="Calibri" w:hAnsi="Calibri"/>
          <w:noProof/>
          <w:color w:val="auto"/>
        </w:rPr>
        <w:tab/>
      </w:r>
      <w:r w:rsidRPr="00D81746">
        <w:rPr>
          <w:noProof/>
          <w:color w:val="auto"/>
        </w:rPr>
        <w:t>а</w:t>
      </w:r>
      <w:r w:rsidRPr="00D81746">
        <w:rPr>
          <w:noProof/>
          <w:color w:val="auto"/>
        </w:rPr>
        <w:tab/>
      </w:r>
      <w:r w:rsidRPr="00D81746">
        <w:rPr>
          <w:noProof/>
          <w:color w:val="auto"/>
        </w:rPr>
        <w:tab/>
      </w:r>
      <w:r w:rsidRPr="00D81746">
        <w:rPr>
          <w:noProof/>
          <w:color w:val="auto"/>
        </w:rPr>
        <w:tab/>
      </w:r>
      <w:r w:rsidRPr="00D81746">
        <w:rPr>
          <w:noProof/>
          <w:color w:val="auto"/>
        </w:rPr>
        <w:tab/>
      </w:r>
      <w:r w:rsidRPr="00D81746">
        <w:rPr>
          <w:noProof/>
          <w:color w:val="auto"/>
        </w:rPr>
        <w:tab/>
        <w:t>б</w:t>
      </w:r>
      <w:r w:rsidRPr="00D81746">
        <w:rPr>
          <w:noProof/>
          <w:color w:val="auto"/>
        </w:rPr>
        <w:tab/>
      </w:r>
    </w:p>
    <w:p w:rsidR="006B0099" w:rsidRPr="006B0099" w:rsidRDefault="00F54215" w:rsidP="006B0099">
      <w:pPr>
        <w:spacing w:line="360" w:lineRule="auto"/>
        <w:jc w:val="center"/>
        <w:rPr>
          <w:noProof/>
          <w:color w:val="auto"/>
        </w:rPr>
      </w:pPr>
      <w:r w:rsidRPr="00F54215">
        <w:rPr>
          <w:color w:val="auto"/>
          <w:sz w:val="24"/>
          <w:szCs w:val="24"/>
        </w:rPr>
        <w:t>Рис</w:t>
      </w:r>
      <w:r w:rsidR="008F79A4">
        <w:rPr>
          <w:color w:val="auto"/>
          <w:sz w:val="24"/>
          <w:szCs w:val="24"/>
        </w:rPr>
        <w:t>унок 27</w:t>
      </w:r>
      <w:r w:rsidR="001001B5">
        <w:rPr>
          <w:color w:val="auto"/>
          <w:sz w:val="24"/>
          <w:szCs w:val="24"/>
        </w:rPr>
        <w:t xml:space="preserve"> -</w:t>
      </w:r>
      <w:r w:rsidRPr="00F54215">
        <w:rPr>
          <w:color w:val="auto"/>
          <w:sz w:val="24"/>
          <w:szCs w:val="24"/>
        </w:rPr>
        <w:t xml:space="preserve"> Микрофотографии железных образцов без покрытия (</w:t>
      </w:r>
      <w:r w:rsidRPr="00F54215">
        <w:rPr>
          <w:i/>
          <w:color w:val="auto"/>
          <w:sz w:val="24"/>
          <w:szCs w:val="24"/>
        </w:rPr>
        <w:t>а</w:t>
      </w:r>
      <w:r w:rsidRPr="00F54215">
        <w:rPr>
          <w:color w:val="auto"/>
          <w:sz w:val="24"/>
          <w:szCs w:val="24"/>
        </w:rPr>
        <w:t xml:space="preserve">) и присутствии </w:t>
      </w:r>
      <w:r w:rsidR="00D81746">
        <w:rPr>
          <w:color w:val="auto"/>
          <w:sz w:val="24"/>
          <w:szCs w:val="24"/>
          <w:lang w:val="kk-KZ"/>
        </w:rPr>
        <w:t xml:space="preserve"> фосфатного покрытия (б), </w:t>
      </w:r>
      <w:r w:rsidRPr="00F54215">
        <w:rPr>
          <w:color w:val="auto"/>
          <w:sz w:val="24"/>
          <w:szCs w:val="24"/>
          <w:lang w:val="kk-KZ"/>
        </w:rPr>
        <w:t>степень увеличения</w:t>
      </w:r>
      <w:r w:rsidRPr="00F54215">
        <w:rPr>
          <w:color w:val="auto"/>
          <w:sz w:val="24"/>
          <w:szCs w:val="24"/>
        </w:rPr>
        <w:t xml:space="preserve"> 429 раз</w:t>
      </w:r>
    </w:p>
    <w:p w:rsidR="00A97740" w:rsidRPr="008F79A4" w:rsidRDefault="00A97740" w:rsidP="009C7E17">
      <w:pPr>
        <w:spacing w:after="200" w:line="360" w:lineRule="auto"/>
        <w:ind w:firstLine="709"/>
        <w:contextualSpacing/>
        <w:jc w:val="both"/>
        <w:rPr>
          <w:color w:val="auto"/>
          <w:sz w:val="24"/>
          <w:szCs w:val="24"/>
        </w:rPr>
      </w:pPr>
    </w:p>
    <w:p w:rsidR="009C7E17" w:rsidRPr="009C7E17" w:rsidRDefault="009C7E17" w:rsidP="009C7E17">
      <w:pPr>
        <w:spacing w:after="200" w:line="360" w:lineRule="auto"/>
        <w:ind w:firstLine="709"/>
        <w:contextualSpacing/>
        <w:jc w:val="both"/>
        <w:rPr>
          <w:color w:val="auto"/>
          <w:sz w:val="24"/>
          <w:szCs w:val="24"/>
        </w:rPr>
      </w:pPr>
      <w:r w:rsidRPr="00F54215">
        <w:rPr>
          <w:color w:val="auto"/>
          <w:sz w:val="24"/>
          <w:szCs w:val="24"/>
        </w:rPr>
        <w:t>Согласно рис</w:t>
      </w:r>
      <w:r>
        <w:rPr>
          <w:color w:val="auto"/>
          <w:sz w:val="24"/>
          <w:szCs w:val="24"/>
        </w:rPr>
        <w:t>унку 2</w:t>
      </w:r>
      <w:r w:rsidR="008F79A4">
        <w:rPr>
          <w:color w:val="auto"/>
          <w:sz w:val="24"/>
          <w:szCs w:val="24"/>
        </w:rPr>
        <w:t>7</w:t>
      </w:r>
      <w:r w:rsidRPr="00F54215">
        <w:rPr>
          <w:color w:val="auto"/>
          <w:sz w:val="24"/>
          <w:szCs w:val="24"/>
        </w:rPr>
        <w:t xml:space="preserve"> наличие фосфатного покрытия приводит к формированию одн</w:t>
      </w:r>
      <w:r w:rsidRPr="00F54215">
        <w:rPr>
          <w:color w:val="auto"/>
          <w:sz w:val="24"/>
          <w:szCs w:val="24"/>
        </w:rPr>
        <w:t>о</w:t>
      </w:r>
      <w:r w:rsidRPr="00F54215">
        <w:rPr>
          <w:color w:val="auto"/>
          <w:sz w:val="24"/>
          <w:szCs w:val="24"/>
        </w:rPr>
        <w:t>родной мелкозернистой поверхности, что способствует  увеличению коррозионной стойк</w:t>
      </w:r>
      <w:r w:rsidRPr="00F54215">
        <w:rPr>
          <w:color w:val="auto"/>
          <w:sz w:val="24"/>
          <w:szCs w:val="24"/>
        </w:rPr>
        <w:t>о</w:t>
      </w:r>
      <w:r w:rsidRPr="00F54215">
        <w:rPr>
          <w:color w:val="auto"/>
          <w:sz w:val="24"/>
          <w:szCs w:val="24"/>
        </w:rPr>
        <w:t xml:space="preserve">сти покрытия. </w:t>
      </w:r>
    </w:p>
    <w:p w:rsidR="009C7E17" w:rsidRPr="00D81746" w:rsidRDefault="009C7E17" w:rsidP="009C7E17">
      <w:pPr>
        <w:spacing w:after="200" w:line="360" w:lineRule="auto"/>
        <w:ind w:firstLine="709"/>
        <w:contextualSpacing/>
        <w:jc w:val="both"/>
        <w:rPr>
          <w:color w:val="auto"/>
          <w:sz w:val="24"/>
          <w:szCs w:val="24"/>
        </w:rPr>
      </w:pPr>
      <w:r w:rsidRPr="00F54215">
        <w:rPr>
          <w:color w:val="auto"/>
          <w:sz w:val="24"/>
          <w:szCs w:val="24"/>
          <w:lang w:val="kk-KZ"/>
        </w:rPr>
        <w:t>Коррозионная стойкость покрытий с добавлением ускортиеля гидроксиламина составляет 110 с по капельному методу Акимова, толщина покрытий – 3,7 мкм, а</w:t>
      </w:r>
      <w:r>
        <w:rPr>
          <w:color w:val="auto"/>
          <w:sz w:val="24"/>
          <w:szCs w:val="24"/>
          <w:lang w:val="kk-KZ"/>
        </w:rPr>
        <w:t xml:space="preserve">дгезионная стойксть покрытия - </w:t>
      </w:r>
      <w:r w:rsidRPr="00F54215">
        <w:rPr>
          <w:color w:val="auto"/>
          <w:sz w:val="24"/>
          <w:szCs w:val="24"/>
          <w:lang w:val="kk-KZ"/>
        </w:rPr>
        <w:t xml:space="preserve">2,66 МПа/сек. </w:t>
      </w:r>
    </w:p>
    <w:p w:rsidR="00D81746" w:rsidRPr="006B0099" w:rsidRDefault="00F54215" w:rsidP="006B0099">
      <w:pPr>
        <w:spacing w:line="360" w:lineRule="auto"/>
        <w:ind w:firstLine="708"/>
        <w:jc w:val="both"/>
        <w:rPr>
          <w:noProof/>
          <w:color w:val="auto"/>
        </w:rPr>
      </w:pPr>
      <w:r w:rsidRPr="00F54215">
        <w:rPr>
          <w:color w:val="auto"/>
          <w:sz w:val="24"/>
          <w:szCs w:val="24"/>
          <w:lang w:val="kk-KZ"/>
        </w:rPr>
        <w:t>На рис</w:t>
      </w:r>
      <w:r w:rsidR="001001B5">
        <w:rPr>
          <w:color w:val="auto"/>
          <w:sz w:val="24"/>
          <w:szCs w:val="24"/>
          <w:lang w:val="kk-KZ"/>
        </w:rPr>
        <w:t>унке</w:t>
      </w:r>
      <w:r w:rsidR="0043413E">
        <w:rPr>
          <w:color w:val="auto"/>
          <w:sz w:val="24"/>
          <w:szCs w:val="24"/>
          <w:lang w:val="kk-KZ"/>
        </w:rPr>
        <w:t xml:space="preserve"> 2</w:t>
      </w:r>
      <w:r w:rsidR="008F79A4">
        <w:rPr>
          <w:color w:val="auto"/>
          <w:sz w:val="24"/>
          <w:szCs w:val="24"/>
          <w:lang w:val="kk-KZ"/>
        </w:rPr>
        <w:t>8</w:t>
      </w:r>
      <w:r w:rsidRPr="00F54215">
        <w:rPr>
          <w:color w:val="auto"/>
          <w:sz w:val="24"/>
          <w:szCs w:val="24"/>
          <w:lang w:val="kk-KZ"/>
        </w:rPr>
        <w:t xml:space="preserve"> представлены </w:t>
      </w:r>
      <w:r w:rsidRPr="00F54215">
        <w:rPr>
          <w:color w:val="auto"/>
          <w:sz w:val="24"/>
          <w:szCs w:val="24"/>
        </w:rPr>
        <w:t>3</w:t>
      </w:r>
      <w:r w:rsidRPr="00F54215">
        <w:rPr>
          <w:color w:val="auto"/>
          <w:sz w:val="24"/>
          <w:szCs w:val="24"/>
          <w:lang w:val="en-US"/>
        </w:rPr>
        <w:t>d</w:t>
      </w:r>
      <w:r w:rsidR="00D81746">
        <w:rPr>
          <w:color w:val="auto"/>
          <w:sz w:val="24"/>
          <w:szCs w:val="24"/>
        </w:rPr>
        <w:t xml:space="preserve"> </w:t>
      </w:r>
      <w:r w:rsidRPr="00F54215">
        <w:rPr>
          <w:color w:val="auto"/>
          <w:sz w:val="24"/>
          <w:szCs w:val="24"/>
        </w:rPr>
        <w:t xml:space="preserve">микрофотографии железных образцов </w:t>
      </w:r>
      <w:r w:rsidRPr="00F54215">
        <w:rPr>
          <w:color w:val="auto"/>
          <w:sz w:val="24"/>
          <w:szCs w:val="24"/>
          <w:lang w:val="kk-KZ"/>
        </w:rPr>
        <w:t xml:space="preserve"> без покрытия (а) и с фосфатным покрытием из раствора </w:t>
      </w:r>
      <w:r w:rsidR="001001B5">
        <w:rPr>
          <w:color w:val="auto"/>
          <w:sz w:val="24"/>
          <w:szCs w:val="24"/>
          <w:lang w:val="kk-KZ"/>
        </w:rPr>
        <w:t>ФР-1(4)</w:t>
      </w:r>
      <w:r w:rsidRPr="00F54215">
        <w:rPr>
          <w:color w:val="auto"/>
          <w:sz w:val="24"/>
          <w:szCs w:val="24"/>
          <w:lang w:val="kk-KZ"/>
        </w:rPr>
        <w:t xml:space="preserve"> в присутствии ускорителя гидроксиламина</w:t>
      </w:r>
      <w:r w:rsidRPr="00F54215">
        <w:rPr>
          <w:color w:val="auto"/>
          <w:szCs w:val="24"/>
          <w:lang w:val="kk-KZ"/>
        </w:rPr>
        <w:t xml:space="preserve"> (б).</w:t>
      </w:r>
    </w:p>
    <w:p w:rsidR="009C7E17" w:rsidRDefault="006B0099" w:rsidP="00F04963">
      <w:pPr>
        <w:spacing w:after="200" w:line="360" w:lineRule="auto"/>
        <w:contextualSpacing/>
        <w:jc w:val="center"/>
        <w:rPr>
          <w:rFonts w:ascii="Calibri" w:hAnsi="Calibri"/>
          <w:color w:val="auto"/>
        </w:rPr>
      </w:pPr>
      <w:r>
        <w:rPr>
          <w:rFonts w:ascii="Calibri" w:hAnsi="Calibri"/>
          <w:noProof/>
          <w:color w:val="auto"/>
        </w:rPr>
        <w:lastRenderedPageBreak/>
        <w:drawing>
          <wp:inline distT="0" distB="0" distL="0" distR="0">
            <wp:extent cx="2725079" cy="1458931"/>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2739366" cy="1466580"/>
                    </a:xfrm>
                    <a:prstGeom prst="rect">
                      <a:avLst/>
                    </a:prstGeom>
                    <a:noFill/>
                    <a:ln w="9525">
                      <a:noFill/>
                      <a:miter lim="800000"/>
                      <a:headEnd/>
                      <a:tailEnd/>
                    </a:ln>
                  </pic:spPr>
                </pic:pic>
              </a:graphicData>
            </a:graphic>
          </wp:inline>
        </w:drawing>
      </w:r>
      <w:r w:rsidR="00F04963">
        <w:rPr>
          <w:rFonts w:ascii="Calibri" w:hAnsi="Calibri"/>
          <w:noProof/>
          <w:color w:val="auto"/>
        </w:rPr>
        <w:drawing>
          <wp:inline distT="0" distB="0" distL="0" distR="0">
            <wp:extent cx="2737992" cy="1613043"/>
            <wp:effectExtent l="19050" t="0" r="5208"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2766191" cy="1629656"/>
                    </a:xfrm>
                    <a:prstGeom prst="rect">
                      <a:avLst/>
                    </a:prstGeom>
                    <a:noFill/>
                    <a:ln w="9525">
                      <a:noFill/>
                      <a:miter lim="800000"/>
                      <a:headEnd/>
                      <a:tailEnd/>
                    </a:ln>
                  </pic:spPr>
                </pic:pic>
              </a:graphicData>
            </a:graphic>
          </wp:inline>
        </w:drawing>
      </w:r>
    </w:p>
    <w:p w:rsidR="00F04963" w:rsidRPr="00F04963" w:rsidRDefault="00F04963" w:rsidP="00F04963">
      <w:pPr>
        <w:spacing w:after="200" w:line="360" w:lineRule="auto"/>
        <w:contextualSpacing/>
        <w:jc w:val="center"/>
        <w:rPr>
          <w:rFonts w:ascii="Calibri" w:hAnsi="Calibri"/>
          <w:color w:val="auto"/>
        </w:rPr>
      </w:pPr>
      <w:r>
        <w:rPr>
          <w:rFonts w:ascii="Calibri" w:hAnsi="Calibri"/>
          <w:color w:val="auto"/>
        </w:rPr>
        <w:t>а                                                               б</w:t>
      </w:r>
    </w:p>
    <w:p w:rsidR="00F54215" w:rsidRPr="00F54215" w:rsidRDefault="00F54215" w:rsidP="00EC2D58">
      <w:pPr>
        <w:spacing w:after="200" w:line="360" w:lineRule="auto"/>
        <w:contextualSpacing/>
        <w:jc w:val="center"/>
        <w:rPr>
          <w:color w:val="auto"/>
          <w:sz w:val="24"/>
          <w:szCs w:val="24"/>
          <w:lang w:val="kk-KZ"/>
        </w:rPr>
      </w:pPr>
      <w:r w:rsidRPr="00F54215">
        <w:rPr>
          <w:color w:val="auto"/>
          <w:sz w:val="24"/>
          <w:szCs w:val="24"/>
          <w:lang w:val="kk-KZ"/>
        </w:rPr>
        <w:t>Рис</w:t>
      </w:r>
      <w:r w:rsidR="001001B5">
        <w:rPr>
          <w:color w:val="auto"/>
          <w:sz w:val="24"/>
          <w:szCs w:val="24"/>
          <w:lang w:val="kk-KZ"/>
        </w:rPr>
        <w:t xml:space="preserve">унок </w:t>
      </w:r>
      <w:r w:rsidR="0043413E">
        <w:rPr>
          <w:color w:val="auto"/>
          <w:sz w:val="24"/>
          <w:szCs w:val="24"/>
          <w:lang w:val="kk-KZ"/>
        </w:rPr>
        <w:t>2</w:t>
      </w:r>
      <w:r w:rsidR="008F79A4">
        <w:rPr>
          <w:color w:val="auto"/>
          <w:sz w:val="24"/>
          <w:szCs w:val="24"/>
          <w:lang w:val="kk-KZ"/>
        </w:rPr>
        <w:t>8</w:t>
      </w:r>
      <w:r w:rsidRPr="00F54215">
        <w:rPr>
          <w:color w:val="auto"/>
          <w:sz w:val="24"/>
          <w:szCs w:val="24"/>
          <w:lang w:val="kk-KZ"/>
        </w:rPr>
        <w:t xml:space="preserve"> - </w:t>
      </w:r>
      <w:r w:rsidRPr="00F54215">
        <w:rPr>
          <w:color w:val="auto"/>
          <w:sz w:val="24"/>
          <w:szCs w:val="24"/>
        </w:rPr>
        <w:t>3</w:t>
      </w:r>
      <w:r w:rsidRPr="00F54215">
        <w:rPr>
          <w:color w:val="auto"/>
          <w:sz w:val="24"/>
          <w:szCs w:val="24"/>
          <w:lang w:val="en-US"/>
        </w:rPr>
        <w:t>d</w:t>
      </w:r>
      <w:r w:rsidR="00D81746">
        <w:rPr>
          <w:color w:val="auto"/>
          <w:sz w:val="24"/>
          <w:szCs w:val="24"/>
        </w:rPr>
        <w:t xml:space="preserve"> </w:t>
      </w:r>
      <w:r w:rsidRPr="00F54215">
        <w:rPr>
          <w:color w:val="auto"/>
          <w:sz w:val="24"/>
          <w:szCs w:val="24"/>
        </w:rPr>
        <w:t xml:space="preserve">микрофотографии железных образцов </w:t>
      </w:r>
      <w:r w:rsidRPr="00F54215">
        <w:rPr>
          <w:color w:val="auto"/>
          <w:sz w:val="24"/>
          <w:szCs w:val="24"/>
          <w:lang w:val="kk-KZ"/>
        </w:rPr>
        <w:t xml:space="preserve"> без покрытия (а) и с фосфатным покрытием (б) из раствора ФР-1(4) в присутствии гидроксиламина</w:t>
      </w:r>
    </w:p>
    <w:p w:rsidR="00A97740" w:rsidRPr="008F79A4" w:rsidRDefault="00A97740" w:rsidP="00EC2D58">
      <w:pPr>
        <w:spacing w:after="200" w:line="360" w:lineRule="auto"/>
        <w:ind w:firstLine="709"/>
        <w:contextualSpacing/>
        <w:jc w:val="both"/>
        <w:rPr>
          <w:color w:val="auto"/>
          <w:sz w:val="24"/>
          <w:szCs w:val="24"/>
        </w:rPr>
      </w:pPr>
    </w:p>
    <w:p w:rsidR="001001B5" w:rsidRDefault="00F54215" w:rsidP="00EC2D58">
      <w:pPr>
        <w:spacing w:after="200" w:line="360" w:lineRule="auto"/>
        <w:ind w:firstLine="709"/>
        <w:contextualSpacing/>
        <w:jc w:val="both"/>
        <w:rPr>
          <w:color w:val="auto"/>
          <w:sz w:val="24"/>
          <w:szCs w:val="24"/>
        </w:rPr>
      </w:pPr>
      <w:r w:rsidRPr="00F54215">
        <w:rPr>
          <w:color w:val="auto"/>
          <w:sz w:val="24"/>
          <w:szCs w:val="24"/>
          <w:lang w:val="kk-KZ"/>
        </w:rPr>
        <w:t>Согласно рис</w:t>
      </w:r>
      <w:r w:rsidR="001001B5">
        <w:rPr>
          <w:color w:val="auto"/>
          <w:sz w:val="24"/>
          <w:szCs w:val="24"/>
          <w:lang w:val="kk-KZ"/>
        </w:rPr>
        <w:t>унку</w:t>
      </w:r>
      <w:r w:rsidR="0043413E">
        <w:rPr>
          <w:color w:val="auto"/>
          <w:sz w:val="24"/>
          <w:szCs w:val="24"/>
          <w:lang w:val="kk-KZ"/>
        </w:rPr>
        <w:t xml:space="preserve"> 2</w:t>
      </w:r>
      <w:r w:rsidR="008F79A4">
        <w:rPr>
          <w:color w:val="auto"/>
          <w:sz w:val="24"/>
          <w:szCs w:val="24"/>
          <w:lang w:val="kk-KZ"/>
        </w:rPr>
        <w:t>8</w:t>
      </w:r>
      <w:r w:rsidRPr="00F54215">
        <w:rPr>
          <w:color w:val="auto"/>
          <w:sz w:val="24"/>
          <w:szCs w:val="24"/>
          <w:lang w:val="kk-KZ"/>
        </w:rPr>
        <w:t xml:space="preserve"> б на </w:t>
      </w:r>
      <w:r w:rsidRPr="00F54215">
        <w:rPr>
          <w:color w:val="auto"/>
          <w:sz w:val="24"/>
          <w:szCs w:val="24"/>
        </w:rPr>
        <w:t>3</w:t>
      </w:r>
      <w:r w:rsidRPr="00F54215">
        <w:rPr>
          <w:color w:val="auto"/>
          <w:sz w:val="24"/>
          <w:szCs w:val="24"/>
          <w:lang w:val="en-US"/>
        </w:rPr>
        <w:t>d</w:t>
      </w:r>
      <w:r w:rsidRPr="00F54215">
        <w:rPr>
          <w:color w:val="auto"/>
          <w:sz w:val="24"/>
          <w:szCs w:val="24"/>
        </w:rPr>
        <w:t xml:space="preserve"> микрофотографии железного образца хорошо наблюд</w:t>
      </w:r>
      <w:r w:rsidRPr="00F54215">
        <w:rPr>
          <w:color w:val="auto"/>
          <w:sz w:val="24"/>
          <w:szCs w:val="24"/>
        </w:rPr>
        <w:t>а</w:t>
      </w:r>
      <w:r w:rsidRPr="00F54215">
        <w:rPr>
          <w:color w:val="auto"/>
          <w:sz w:val="24"/>
          <w:szCs w:val="24"/>
        </w:rPr>
        <w:t>ется наличие равномерного</w:t>
      </w:r>
      <w:r w:rsidR="001001B5">
        <w:rPr>
          <w:color w:val="auto"/>
          <w:sz w:val="24"/>
          <w:szCs w:val="24"/>
        </w:rPr>
        <w:t xml:space="preserve"> фосфатного покрытия</w:t>
      </w:r>
      <w:r w:rsidRPr="00F54215">
        <w:rPr>
          <w:color w:val="auto"/>
          <w:sz w:val="24"/>
          <w:szCs w:val="24"/>
        </w:rPr>
        <w:t>, заполняющего исходную поверхность о</w:t>
      </w:r>
      <w:r w:rsidRPr="00F54215">
        <w:rPr>
          <w:color w:val="auto"/>
          <w:sz w:val="24"/>
          <w:szCs w:val="24"/>
        </w:rPr>
        <w:t>б</w:t>
      </w:r>
      <w:r w:rsidRPr="00F54215">
        <w:rPr>
          <w:color w:val="auto"/>
          <w:sz w:val="24"/>
          <w:szCs w:val="24"/>
        </w:rPr>
        <w:t xml:space="preserve">разца. </w:t>
      </w:r>
    </w:p>
    <w:p w:rsidR="00F54215" w:rsidRDefault="00F54215" w:rsidP="00EC2D58">
      <w:pPr>
        <w:spacing w:after="200" w:line="360" w:lineRule="auto"/>
        <w:ind w:firstLine="709"/>
        <w:contextualSpacing/>
        <w:jc w:val="both"/>
        <w:rPr>
          <w:color w:val="auto"/>
          <w:sz w:val="24"/>
          <w:szCs w:val="24"/>
        </w:rPr>
      </w:pPr>
      <w:r w:rsidRPr="00F54215">
        <w:rPr>
          <w:color w:val="auto"/>
          <w:sz w:val="24"/>
          <w:szCs w:val="24"/>
        </w:rPr>
        <w:t>На рис</w:t>
      </w:r>
      <w:r w:rsidR="001001B5">
        <w:rPr>
          <w:color w:val="auto"/>
          <w:sz w:val="24"/>
          <w:szCs w:val="24"/>
        </w:rPr>
        <w:t>унке</w:t>
      </w:r>
      <w:r w:rsidR="0043413E">
        <w:rPr>
          <w:color w:val="auto"/>
          <w:sz w:val="24"/>
          <w:szCs w:val="24"/>
        </w:rPr>
        <w:t xml:space="preserve"> </w:t>
      </w:r>
      <w:r w:rsidR="008F79A4">
        <w:rPr>
          <w:color w:val="auto"/>
          <w:sz w:val="24"/>
          <w:szCs w:val="24"/>
        </w:rPr>
        <w:t>29</w:t>
      </w:r>
      <w:r w:rsidR="001001B5">
        <w:rPr>
          <w:color w:val="auto"/>
          <w:sz w:val="24"/>
          <w:szCs w:val="24"/>
        </w:rPr>
        <w:t xml:space="preserve"> показано</w:t>
      </w:r>
      <w:r w:rsidR="004D6A5C">
        <w:rPr>
          <w:color w:val="auto"/>
          <w:sz w:val="24"/>
          <w:szCs w:val="24"/>
        </w:rPr>
        <w:t xml:space="preserve"> измерение шероховатости</w:t>
      </w:r>
      <w:r w:rsidRPr="00F54215">
        <w:rPr>
          <w:color w:val="auto"/>
          <w:sz w:val="24"/>
          <w:szCs w:val="24"/>
        </w:rPr>
        <w:t xml:space="preserve"> железного образца с </w:t>
      </w:r>
      <w:r w:rsidR="001001B5">
        <w:rPr>
          <w:color w:val="auto"/>
          <w:sz w:val="24"/>
          <w:szCs w:val="24"/>
        </w:rPr>
        <w:t xml:space="preserve">фосфатным </w:t>
      </w:r>
      <w:r w:rsidRPr="00F54215">
        <w:rPr>
          <w:color w:val="auto"/>
          <w:sz w:val="24"/>
          <w:szCs w:val="24"/>
        </w:rPr>
        <w:t>покрытием из раствора ФР-1(4) в присутствии 0,5 г гидроксиламина.</w:t>
      </w:r>
    </w:p>
    <w:p w:rsidR="00F04963" w:rsidRDefault="00F04963" w:rsidP="00EC2D58">
      <w:pPr>
        <w:spacing w:after="200" w:line="360" w:lineRule="auto"/>
        <w:ind w:firstLine="709"/>
        <w:contextualSpacing/>
        <w:jc w:val="both"/>
        <w:rPr>
          <w:color w:val="auto"/>
          <w:sz w:val="24"/>
          <w:szCs w:val="24"/>
        </w:rPr>
      </w:pPr>
    </w:p>
    <w:p w:rsidR="00F54215" w:rsidRPr="00F54215" w:rsidRDefault="00F54215" w:rsidP="00EC2D58">
      <w:pPr>
        <w:spacing w:after="200" w:line="360" w:lineRule="auto"/>
        <w:contextualSpacing/>
        <w:jc w:val="center"/>
        <w:rPr>
          <w:rFonts w:ascii="Calibri" w:hAnsi="Calibri"/>
          <w:color w:val="auto"/>
          <w:lang w:val="kk-KZ"/>
        </w:rPr>
      </w:pPr>
      <w:r w:rsidRPr="00F54215">
        <w:rPr>
          <w:rFonts w:ascii="Calibri" w:hAnsi="Calibri"/>
          <w:noProof/>
          <w:color w:val="auto"/>
        </w:rPr>
        <w:drawing>
          <wp:inline distT="0" distB="0" distL="0" distR="0">
            <wp:extent cx="4152900" cy="1109069"/>
            <wp:effectExtent l="19050" t="0" r="0" b="0"/>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l="8030" b="17582"/>
                    <a:stretch>
                      <a:fillRect/>
                    </a:stretch>
                  </pic:blipFill>
                  <pic:spPr bwMode="auto">
                    <a:xfrm>
                      <a:off x="0" y="0"/>
                      <a:ext cx="4158098" cy="1110457"/>
                    </a:xfrm>
                    <a:prstGeom prst="rect">
                      <a:avLst/>
                    </a:prstGeom>
                    <a:noFill/>
                    <a:ln w="9525">
                      <a:noFill/>
                      <a:miter lim="800000"/>
                      <a:headEnd/>
                      <a:tailEnd/>
                    </a:ln>
                  </pic:spPr>
                </pic:pic>
              </a:graphicData>
            </a:graphic>
          </wp:inline>
        </w:drawing>
      </w:r>
    </w:p>
    <w:p w:rsidR="00F54215" w:rsidRPr="00F54215" w:rsidRDefault="00F54215" w:rsidP="00EC2D58">
      <w:pPr>
        <w:spacing w:after="200" w:line="360" w:lineRule="auto"/>
        <w:contextualSpacing/>
        <w:jc w:val="center"/>
        <w:rPr>
          <w:color w:val="auto"/>
          <w:sz w:val="24"/>
          <w:szCs w:val="24"/>
        </w:rPr>
      </w:pPr>
      <w:r w:rsidRPr="00F54215">
        <w:rPr>
          <w:color w:val="auto"/>
          <w:sz w:val="24"/>
          <w:szCs w:val="24"/>
          <w:lang w:val="kk-KZ"/>
        </w:rPr>
        <w:t>Рис</w:t>
      </w:r>
      <w:r w:rsidR="005B67E9">
        <w:rPr>
          <w:color w:val="auto"/>
          <w:sz w:val="24"/>
          <w:szCs w:val="24"/>
          <w:lang w:val="kk-KZ"/>
        </w:rPr>
        <w:t xml:space="preserve">унок </w:t>
      </w:r>
      <w:r w:rsidR="008F79A4">
        <w:rPr>
          <w:color w:val="auto"/>
          <w:sz w:val="24"/>
          <w:szCs w:val="24"/>
          <w:lang w:val="kk-KZ"/>
        </w:rPr>
        <w:t>29</w:t>
      </w:r>
      <w:r w:rsidRPr="00F54215">
        <w:rPr>
          <w:color w:val="auto"/>
          <w:sz w:val="24"/>
          <w:szCs w:val="24"/>
          <w:lang w:val="kk-KZ"/>
        </w:rPr>
        <w:t xml:space="preserve"> - Профиль шерохотости железного образца с фосфатным покрытием, параметры шероховатости </w:t>
      </w:r>
      <w:r w:rsidRPr="00F54215">
        <w:rPr>
          <w:color w:val="auto"/>
          <w:sz w:val="24"/>
          <w:szCs w:val="24"/>
          <w:lang w:val="en-US"/>
        </w:rPr>
        <w:t>Ra</w:t>
      </w:r>
      <w:r w:rsidRPr="00F54215">
        <w:rPr>
          <w:color w:val="auto"/>
          <w:sz w:val="24"/>
          <w:szCs w:val="24"/>
        </w:rPr>
        <w:t xml:space="preserve">- 0,649 и </w:t>
      </w:r>
      <w:r w:rsidRPr="00F54215">
        <w:rPr>
          <w:color w:val="auto"/>
          <w:sz w:val="24"/>
          <w:szCs w:val="24"/>
          <w:lang w:val="en-US"/>
        </w:rPr>
        <w:t>Rz</w:t>
      </w:r>
      <w:r w:rsidRPr="00F54215">
        <w:rPr>
          <w:color w:val="auto"/>
          <w:sz w:val="24"/>
          <w:szCs w:val="24"/>
        </w:rPr>
        <w:t xml:space="preserve"> – 4,440.</w:t>
      </w:r>
    </w:p>
    <w:p w:rsidR="00D81746" w:rsidRDefault="00D81746" w:rsidP="00EC2D58">
      <w:pPr>
        <w:spacing w:after="200" w:line="360" w:lineRule="auto"/>
        <w:ind w:firstLine="709"/>
        <w:contextualSpacing/>
        <w:jc w:val="both"/>
        <w:rPr>
          <w:color w:val="auto"/>
          <w:sz w:val="24"/>
          <w:szCs w:val="24"/>
        </w:rPr>
      </w:pPr>
    </w:p>
    <w:p w:rsidR="00F54215" w:rsidRPr="00F54215" w:rsidRDefault="009C7E17" w:rsidP="009C7E17">
      <w:pPr>
        <w:spacing w:after="200" w:line="360" w:lineRule="auto"/>
        <w:ind w:firstLine="709"/>
        <w:contextualSpacing/>
        <w:jc w:val="both"/>
        <w:rPr>
          <w:color w:val="auto"/>
          <w:sz w:val="24"/>
          <w:szCs w:val="24"/>
        </w:rPr>
      </w:pPr>
      <w:r>
        <w:rPr>
          <w:color w:val="auto"/>
          <w:sz w:val="24"/>
          <w:szCs w:val="24"/>
        </w:rPr>
        <w:t xml:space="preserve">Согласно ГОСТу 2789-73 </w:t>
      </w:r>
      <w:r w:rsidR="00F54215" w:rsidRPr="00F54215">
        <w:rPr>
          <w:color w:val="auto"/>
          <w:sz w:val="24"/>
          <w:szCs w:val="24"/>
        </w:rPr>
        <w:t>шероховатость поверхности фосфатного покрытия относи</w:t>
      </w:r>
      <w:r w:rsidR="00F54215" w:rsidRPr="00F54215">
        <w:rPr>
          <w:color w:val="auto"/>
          <w:sz w:val="24"/>
          <w:szCs w:val="24"/>
        </w:rPr>
        <w:t>т</w:t>
      </w:r>
      <w:r w:rsidR="00F54215" w:rsidRPr="00F54215">
        <w:rPr>
          <w:color w:val="auto"/>
          <w:sz w:val="24"/>
          <w:szCs w:val="24"/>
        </w:rPr>
        <w:t>ся к 8 классу, что удовлетворяет требованиям, предъявляемым к гальваническим покрытиям.</w:t>
      </w:r>
    </w:p>
    <w:p w:rsidR="00D81746" w:rsidRDefault="00D81746" w:rsidP="009C7E17">
      <w:pPr>
        <w:spacing w:after="200" w:line="360" w:lineRule="auto"/>
        <w:ind w:firstLine="709"/>
        <w:contextualSpacing/>
        <w:jc w:val="both"/>
        <w:rPr>
          <w:i/>
          <w:color w:val="auto"/>
          <w:sz w:val="24"/>
          <w:szCs w:val="24"/>
        </w:rPr>
      </w:pPr>
    </w:p>
    <w:p w:rsidR="00F54215" w:rsidRPr="001001B5" w:rsidRDefault="001001B5" w:rsidP="009C7E17">
      <w:pPr>
        <w:spacing w:after="200" w:line="360" w:lineRule="auto"/>
        <w:ind w:firstLine="709"/>
        <w:contextualSpacing/>
        <w:jc w:val="both"/>
        <w:rPr>
          <w:rFonts w:ascii="Calibri" w:hAnsi="Calibri"/>
          <w:i/>
          <w:color w:val="auto"/>
          <w:lang w:val="kk-KZ"/>
        </w:rPr>
      </w:pPr>
      <w:r w:rsidRPr="001001B5">
        <w:rPr>
          <w:i/>
          <w:color w:val="auto"/>
          <w:sz w:val="24"/>
          <w:szCs w:val="24"/>
        </w:rPr>
        <w:t xml:space="preserve">4.2.2 </w:t>
      </w:r>
      <w:r w:rsidR="00F54215" w:rsidRPr="001001B5">
        <w:rPr>
          <w:i/>
          <w:color w:val="auto"/>
          <w:sz w:val="24"/>
          <w:szCs w:val="24"/>
        </w:rPr>
        <w:t>Исследование влияния ускорителей процесса фосфатирования в растворе «Ци</w:t>
      </w:r>
      <w:r w:rsidR="00F54215" w:rsidRPr="001001B5">
        <w:rPr>
          <w:i/>
          <w:color w:val="auto"/>
          <w:sz w:val="24"/>
          <w:szCs w:val="24"/>
        </w:rPr>
        <w:t>н</w:t>
      </w:r>
      <w:r w:rsidR="00F54215" w:rsidRPr="001001B5">
        <w:rPr>
          <w:i/>
          <w:color w:val="auto"/>
          <w:sz w:val="24"/>
          <w:szCs w:val="24"/>
        </w:rPr>
        <w:t>карь» с использованием физических методов</w:t>
      </w:r>
    </w:p>
    <w:p w:rsidR="00F54215" w:rsidRPr="00F54215" w:rsidRDefault="00F54215" w:rsidP="009C7E17">
      <w:pPr>
        <w:spacing w:after="200" w:line="360" w:lineRule="auto"/>
        <w:ind w:firstLine="709"/>
        <w:contextualSpacing/>
        <w:jc w:val="both"/>
        <w:rPr>
          <w:rFonts w:ascii="Calibri" w:hAnsi="Calibri"/>
          <w:b/>
          <w:color w:val="auto"/>
          <w:lang w:val="kk-KZ"/>
        </w:rPr>
      </w:pPr>
      <w:r w:rsidRPr="00F54215">
        <w:rPr>
          <w:color w:val="auto"/>
          <w:sz w:val="24"/>
          <w:szCs w:val="24"/>
          <w:lang w:val="kk-KZ"/>
        </w:rPr>
        <w:t xml:space="preserve">Проведено исследование влияния укорителей процесса фосфатирования </w:t>
      </w:r>
      <w:r w:rsidRPr="00F54215">
        <w:rPr>
          <w:color w:val="auto"/>
          <w:sz w:val="24"/>
          <w:szCs w:val="24"/>
        </w:rPr>
        <w:t>м-НБС, ни</w:t>
      </w:r>
      <w:r w:rsidRPr="00F54215">
        <w:rPr>
          <w:color w:val="auto"/>
          <w:sz w:val="24"/>
          <w:szCs w:val="24"/>
        </w:rPr>
        <w:t>т</w:t>
      </w:r>
      <w:r w:rsidRPr="00F54215">
        <w:rPr>
          <w:color w:val="auto"/>
          <w:sz w:val="24"/>
          <w:szCs w:val="24"/>
        </w:rPr>
        <w:t xml:space="preserve">рофенола и гидроксиламина на изменение структуры поверхности осаждаемых покрытий, шероховатости, толщины и адгезии. </w:t>
      </w:r>
    </w:p>
    <w:p w:rsidR="00F54215" w:rsidRDefault="00F54215" w:rsidP="009C7E17">
      <w:pPr>
        <w:spacing w:after="200" w:line="360" w:lineRule="auto"/>
        <w:ind w:firstLine="708"/>
        <w:contextualSpacing/>
        <w:jc w:val="both"/>
        <w:rPr>
          <w:color w:val="auto"/>
          <w:sz w:val="24"/>
          <w:szCs w:val="24"/>
        </w:rPr>
      </w:pPr>
      <w:r w:rsidRPr="00F54215">
        <w:rPr>
          <w:color w:val="auto"/>
          <w:sz w:val="24"/>
          <w:szCs w:val="24"/>
          <w:lang w:val="kk-KZ"/>
        </w:rPr>
        <w:t>На рис</w:t>
      </w:r>
      <w:r w:rsidR="005B67E9">
        <w:rPr>
          <w:color w:val="auto"/>
          <w:sz w:val="24"/>
          <w:szCs w:val="24"/>
          <w:lang w:val="kk-KZ"/>
        </w:rPr>
        <w:t>унке</w:t>
      </w:r>
      <w:r w:rsidR="0043413E">
        <w:rPr>
          <w:color w:val="auto"/>
          <w:sz w:val="24"/>
          <w:szCs w:val="24"/>
          <w:lang w:val="kk-KZ"/>
        </w:rPr>
        <w:t xml:space="preserve"> 3</w:t>
      </w:r>
      <w:r w:rsidR="008F79A4">
        <w:rPr>
          <w:color w:val="auto"/>
          <w:sz w:val="24"/>
          <w:szCs w:val="24"/>
          <w:lang w:val="kk-KZ"/>
        </w:rPr>
        <w:t>0</w:t>
      </w:r>
      <w:r w:rsidRPr="00F54215">
        <w:rPr>
          <w:color w:val="auto"/>
          <w:sz w:val="24"/>
          <w:szCs w:val="24"/>
          <w:lang w:val="kk-KZ"/>
        </w:rPr>
        <w:t xml:space="preserve"> приведены </w:t>
      </w:r>
      <w:r w:rsidRPr="00F54215">
        <w:rPr>
          <w:color w:val="auto"/>
          <w:sz w:val="24"/>
          <w:szCs w:val="24"/>
        </w:rPr>
        <w:t>2</w:t>
      </w:r>
      <w:r w:rsidRPr="00F54215">
        <w:rPr>
          <w:color w:val="auto"/>
          <w:sz w:val="24"/>
          <w:szCs w:val="24"/>
          <w:lang w:val="en-US"/>
        </w:rPr>
        <w:t>d</w:t>
      </w:r>
      <w:r w:rsidRPr="00F54215">
        <w:rPr>
          <w:color w:val="auto"/>
          <w:sz w:val="24"/>
          <w:szCs w:val="24"/>
        </w:rPr>
        <w:t xml:space="preserve"> и 3</w:t>
      </w:r>
      <w:r w:rsidRPr="00F54215">
        <w:rPr>
          <w:color w:val="auto"/>
          <w:sz w:val="24"/>
          <w:szCs w:val="24"/>
          <w:lang w:val="en-US"/>
        </w:rPr>
        <w:t>d</w:t>
      </w:r>
      <w:r w:rsidR="00257DCD">
        <w:rPr>
          <w:color w:val="auto"/>
          <w:sz w:val="24"/>
          <w:szCs w:val="24"/>
        </w:rPr>
        <w:t xml:space="preserve"> </w:t>
      </w:r>
      <w:r w:rsidRPr="00F54215">
        <w:rPr>
          <w:color w:val="auto"/>
          <w:sz w:val="24"/>
          <w:szCs w:val="24"/>
          <w:lang w:val="kk-KZ"/>
        </w:rPr>
        <w:t>микрофотографии железных образцов без покрытия и с осажденными фосфатными покрытиями из раствора «Цинкарь» в присутствии различных ускорителей процесса фосфатирования при температуре осаждения 40</w:t>
      </w:r>
      <w:r w:rsidRPr="00F54215">
        <w:rPr>
          <w:color w:val="auto"/>
          <w:sz w:val="24"/>
          <w:szCs w:val="24"/>
        </w:rPr>
        <w:t>°</w:t>
      </w:r>
      <w:r w:rsidRPr="00F54215">
        <w:rPr>
          <w:color w:val="auto"/>
          <w:sz w:val="24"/>
          <w:szCs w:val="24"/>
          <w:lang w:val="kk-KZ"/>
        </w:rPr>
        <w:t>С</w:t>
      </w:r>
      <w:r w:rsidRPr="00F54215">
        <w:rPr>
          <w:color w:val="auto"/>
          <w:sz w:val="24"/>
          <w:szCs w:val="24"/>
        </w:rPr>
        <w:t>; времени осажд</w:t>
      </w:r>
      <w:r w:rsidRPr="00F54215">
        <w:rPr>
          <w:color w:val="auto"/>
          <w:sz w:val="24"/>
          <w:szCs w:val="24"/>
        </w:rPr>
        <w:t>е</w:t>
      </w:r>
      <w:r w:rsidRPr="00F54215">
        <w:rPr>
          <w:color w:val="auto"/>
          <w:sz w:val="24"/>
          <w:szCs w:val="24"/>
        </w:rPr>
        <w:lastRenderedPageBreak/>
        <w:t>ния 10 мин. Была выбрана оптимальная концентрация ускорителя, при которой наблюдается максимальная коррозионная стойкость железного образца.</w:t>
      </w:r>
    </w:p>
    <w:p w:rsidR="009C7E17" w:rsidRPr="00257DCD" w:rsidRDefault="009C7E17" w:rsidP="00F25AE2">
      <w:pPr>
        <w:spacing w:line="360" w:lineRule="auto"/>
        <w:ind w:firstLine="709"/>
        <w:jc w:val="both"/>
        <w:rPr>
          <w:color w:val="auto"/>
          <w:sz w:val="24"/>
          <w:szCs w:val="24"/>
        </w:rPr>
      </w:pPr>
    </w:p>
    <w:p w:rsidR="00F54215" w:rsidRPr="00F54215" w:rsidRDefault="00F54215" w:rsidP="00F25AE2">
      <w:pPr>
        <w:spacing w:line="276" w:lineRule="auto"/>
        <w:contextualSpacing/>
        <w:jc w:val="center"/>
        <w:rPr>
          <w:noProof/>
          <w:color w:val="auto"/>
          <w:sz w:val="24"/>
          <w:szCs w:val="24"/>
        </w:rPr>
      </w:pPr>
      <w:r w:rsidRPr="00F54215">
        <w:rPr>
          <w:noProof/>
          <w:color w:val="auto"/>
          <w:sz w:val="24"/>
          <w:szCs w:val="24"/>
        </w:rPr>
        <w:drawing>
          <wp:inline distT="0" distB="0" distL="0" distR="0">
            <wp:extent cx="914400" cy="914400"/>
            <wp:effectExtent l="19050" t="0" r="0" b="0"/>
            <wp:docPr id="33" name="Рисунок 40" descr="D:\2019 ГОД\Москва\Amangul\Фос-е\1.9\1.9 x 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2019 ГОД\Москва\Amangul\Фос-е\1.9\1.9 x 429.jpeg"/>
                    <pic:cNvPicPr>
                      <a:picLocks noChangeAspect="1" noChangeArrowheads="1"/>
                    </pic:cNvPicPr>
                  </pic:nvPicPr>
                  <pic:blipFill>
                    <a:blip r:embed="rId42" cstate="print"/>
                    <a:srcRect/>
                    <a:stretch>
                      <a:fillRect/>
                    </a:stretch>
                  </pic:blipFill>
                  <pic:spPr bwMode="auto">
                    <a:xfrm>
                      <a:off x="0" y="0"/>
                      <a:ext cx="926685" cy="926685"/>
                    </a:xfrm>
                    <a:prstGeom prst="rect">
                      <a:avLst/>
                    </a:prstGeom>
                    <a:noFill/>
                    <a:ln w="9525">
                      <a:noFill/>
                      <a:miter lim="800000"/>
                      <a:headEnd/>
                      <a:tailEnd/>
                    </a:ln>
                  </pic:spPr>
                </pic:pic>
              </a:graphicData>
            </a:graphic>
          </wp:inline>
        </w:drawing>
      </w:r>
      <w:r w:rsidR="00347B72">
        <w:rPr>
          <w:noProof/>
          <w:color w:val="auto"/>
          <w:sz w:val="24"/>
          <w:szCs w:val="24"/>
        </w:rPr>
        <w:drawing>
          <wp:inline distT="0" distB="0" distL="0" distR="0">
            <wp:extent cx="2282362" cy="1057770"/>
            <wp:effectExtent l="19050" t="0" r="3638" b="0"/>
            <wp:docPr id="6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srcRect/>
                    <a:stretch>
                      <a:fillRect/>
                    </a:stretch>
                  </pic:blipFill>
                  <pic:spPr bwMode="auto">
                    <a:xfrm>
                      <a:off x="0" y="0"/>
                      <a:ext cx="2300366" cy="1066114"/>
                    </a:xfrm>
                    <a:prstGeom prst="rect">
                      <a:avLst/>
                    </a:prstGeom>
                    <a:noFill/>
                    <a:ln w="9525">
                      <a:noFill/>
                      <a:miter lim="800000"/>
                      <a:headEnd/>
                      <a:tailEnd/>
                    </a:ln>
                  </pic:spPr>
                </pic:pic>
              </a:graphicData>
            </a:graphic>
          </wp:inline>
        </w:drawing>
      </w:r>
    </w:p>
    <w:p w:rsidR="00F54215" w:rsidRPr="00F54215" w:rsidRDefault="00F54215" w:rsidP="009C7E17">
      <w:pPr>
        <w:spacing w:after="200" w:line="276" w:lineRule="auto"/>
        <w:ind w:firstLine="708"/>
        <w:contextualSpacing/>
        <w:jc w:val="center"/>
        <w:rPr>
          <w:color w:val="auto"/>
          <w:sz w:val="24"/>
          <w:szCs w:val="24"/>
          <w:lang w:val="kk-KZ"/>
        </w:rPr>
      </w:pPr>
      <w:r w:rsidRPr="00F54215">
        <w:rPr>
          <w:noProof/>
          <w:color w:val="auto"/>
          <w:sz w:val="24"/>
          <w:szCs w:val="24"/>
        </w:rPr>
        <w:t>а</w:t>
      </w:r>
    </w:p>
    <w:p w:rsidR="00F54215" w:rsidRPr="00F54215" w:rsidRDefault="00F54215" w:rsidP="004D6A5C">
      <w:pPr>
        <w:tabs>
          <w:tab w:val="left" w:pos="142"/>
        </w:tabs>
        <w:spacing w:after="200" w:line="276" w:lineRule="auto"/>
        <w:jc w:val="center"/>
        <w:rPr>
          <w:rFonts w:ascii="Calibri" w:hAnsi="Calibri"/>
          <w:noProof/>
          <w:color w:val="auto"/>
        </w:rPr>
      </w:pPr>
      <w:r w:rsidRPr="00F54215">
        <w:rPr>
          <w:rFonts w:ascii="Calibri" w:hAnsi="Calibri"/>
          <w:noProof/>
          <w:color w:val="auto"/>
        </w:rPr>
        <w:drawing>
          <wp:inline distT="0" distB="0" distL="0" distR="0">
            <wp:extent cx="885825" cy="885825"/>
            <wp:effectExtent l="19050" t="0" r="9525" b="0"/>
            <wp:docPr id="35" name="Рисунок 3" descr="D:\2019 ГОД\Москва\Amangul\Фос-е\1.2\1.2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9 ГОД\Москва\Amangul\Фос-е\1.2\1.2 x429.jpeg"/>
                    <pic:cNvPicPr>
                      <a:picLocks noChangeAspect="1" noChangeArrowheads="1"/>
                    </pic:cNvPicPr>
                  </pic:nvPicPr>
                  <pic:blipFill>
                    <a:blip r:embed="rId44" cstate="print"/>
                    <a:srcRect/>
                    <a:stretch>
                      <a:fillRect/>
                    </a:stretch>
                  </pic:blipFill>
                  <pic:spPr bwMode="auto">
                    <a:xfrm>
                      <a:off x="0" y="0"/>
                      <a:ext cx="901650" cy="901650"/>
                    </a:xfrm>
                    <a:prstGeom prst="rect">
                      <a:avLst/>
                    </a:prstGeom>
                    <a:noFill/>
                    <a:ln w="9525">
                      <a:noFill/>
                      <a:miter lim="800000"/>
                      <a:headEnd/>
                      <a:tailEnd/>
                    </a:ln>
                  </pic:spPr>
                </pic:pic>
              </a:graphicData>
            </a:graphic>
          </wp:inline>
        </w:drawing>
      </w:r>
      <w:r w:rsidR="00347B72">
        <w:rPr>
          <w:rFonts w:ascii="Calibri" w:hAnsi="Calibri"/>
          <w:noProof/>
          <w:color w:val="auto"/>
        </w:rPr>
        <w:drawing>
          <wp:inline distT="0" distB="0" distL="0" distR="0">
            <wp:extent cx="2292635" cy="1001463"/>
            <wp:effectExtent l="19050" t="0" r="0" b="0"/>
            <wp:docPr id="6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2306850" cy="1007672"/>
                    </a:xfrm>
                    <a:prstGeom prst="rect">
                      <a:avLst/>
                    </a:prstGeom>
                    <a:noFill/>
                    <a:ln w="9525">
                      <a:noFill/>
                      <a:miter lim="800000"/>
                      <a:headEnd/>
                      <a:tailEnd/>
                    </a:ln>
                  </pic:spPr>
                </pic:pic>
              </a:graphicData>
            </a:graphic>
          </wp:inline>
        </w:drawing>
      </w:r>
    </w:p>
    <w:p w:rsidR="00F54215" w:rsidRPr="00F54215" w:rsidRDefault="00F54215" w:rsidP="00AC56D5">
      <w:pPr>
        <w:spacing w:after="200" w:line="276" w:lineRule="auto"/>
        <w:jc w:val="center"/>
        <w:rPr>
          <w:rFonts w:ascii="Calibri" w:hAnsi="Calibri"/>
          <w:color w:val="auto"/>
          <w:lang w:val="kk-KZ"/>
        </w:rPr>
      </w:pPr>
      <w:r w:rsidRPr="00F54215">
        <w:rPr>
          <w:rFonts w:ascii="Calibri" w:hAnsi="Calibri"/>
          <w:noProof/>
          <w:color w:val="auto"/>
        </w:rPr>
        <w:t>б</w:t>
      </w:r>
    </w:p>
    <w:p w:rsidR="00F54215" w:rsidRPr="00F54215" w:rsidRDefault="00F54215" w:rsidP="009C7E17">
      <w:pPr>
        <w:spacing w:after="200" w:line="276" w:lineRule="auto"/>
        <w:jc w:val="center"/>
        <w:rPr>
          <w:rFonts w:ascii="Calibri" w:hAnsi="Calibri"/>
          <w:color w:val="auto"/>
          <w:lang w:val="kk-KZ"/>
        </w:rPr>
      </w:pPr>
      <w:r w:rsidRPr="00F54215">
        <w:rPr>
          <w:rFonts w:ascii="Calibri" w:hAnsi="Calibri"/>
          <w:noProof/>
          <w:color w:val="auto"/>
        </w:rPr>
        <w:drawing>
          <wp:inline distT="0" distB="0" distL="0" distR="0">
            <wp:extent cx="942975" cy="942975"/>
            <wp:effectExtent l="19050" t="0" r="9525" b="0"/>
            <wp:docPr id="37" name="Рисунок 5" descr="D:\2019 ГОД\Москва\Amangul\Фос-е\1.3\1.3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9 ГОД\Москва\Amangul\Фос-е\1.3\1.3 x429.jpeg"/>
                    <pic:cNvPicPr>
                      <a:picLocks noChangeAspect="1" noChangeArrowheads="1"/>
                    </pic:cNvPicPr>
                  </pic:nvPicPr>
                  <pic:blipFill>
                    <a:blip r:embed="rId46" cstate="print"/>
                    <a:srcRect/>
                    <a:stretch>
                      <a:fillRect/>
                    </a:stretch>
                  </pic:blipFill>
                  <pic:spPr bwMode="auto">
                    <a:xfrm>
                      <a:off x="0" y="0"/>
                      <a:ext cx="963979" cy="963979"/>
                    </a:xfrm>
                    <a:prstGeom prst="rect">
                      <a:avLst/>
                    </a:prstGeom>
                    <a:noFill/>
                    <a:ln w="9525">
                      <a:noFill/>
                      <a:miter lim="800000"/>
                      <a:headEnd/>
                      <a:tailEnd/>
                    </a:ln>
                  </pic:spPr>
                </pic:pic>
              </a:graphicData>
            </a:graphic>
          </wp:inline>
        </w:drawing>
      </w:r>
      <w:r w:rsidR="003851BB">
        <w:rPr>
          <w:rFonts w:ascii="Calibri" w:hAnsi="Calibri"/>
          <w:noProof/>
          <w:color w:val="auto"/>
        </w:rPr>
        <w:drawing>
          <wp:inline distT="0" distB="0" distL="0" distR="0">
            <wp:extent cx="2209800" cy="1004457"/>
            <wp:effectExtent l="19050" t="0" r="0"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srcRect/>
                    <a:stretch>
                      <a:fillRect/>
                    </a:stretch>
                  </pic:blipFill>
                  <pic:spPr bwMode="auto">
                    <a:xfrm>
                      <a:off x="0" y="0"/>
                      <a:ext cx="2278561" cy="1035712"/>
                    </a:xfrm>
                    <a:prstGeom prst="rect">
                      <a:avLst/>
                    </a:prstGeom>
                    <a:noFill/>
                    <a:ln w="9525">
                      <a:noFill/>
                      <a:miter lim="800000"/>
                      <a:headEnd/>
                      <a:tailEnd/>
                    </a:ln>
                  </pic:spPr>
                </pic:pic>
              </a:graphicData>
            </a:graphic>
          </wp:inline>
        </w:drawing>
      </w:r>
    </w:p>
    <w:p w:rsidR="00F54215" w:rsidRPr="00F54215" w:rsidRDefault="00F54215" w:rsidP="009C7E17">
      <w:pPr>
        <w:spacing w:after="200" w:line="276" w:lineRule="auto"/>
        <w:jc w:val="center"/>
        <w:rPr>
          <w:rFonts w:ascii="Calibri" w:hAnsi="Calibri"/>
          <w:color w:val="auto"/>
        </w:rPr>
      </w:pPr>
      <w:r w:rsidRPr="00F54215">
        <w:rPr>
          <w:rFonts w:ascii="Calibri" w:hAnsi="Calibri"/>
          <w:color w:val="auto"/>
        </w:rPr>
        <w:t>в</w:t>
      </w:r>
    </w:p>
    <w:p w:rsidR="009C7E17" w:rsidRDefault="00F54215" w:rsidP="009C7E17">
      <w:pPr>
        <w:spacing w:after="200" w:line="276" w:lineRule="auto"/>
        <w:jc w:val="center"/>
        <w:rPr>
          <w:rFonts w:ascii="Calibri" w:hAnsi="Calibri"/>
          <w:color w:val="auto"/>
          <w:lang w:val="en-US"/>
        </w:rPr>
      </w:pPr>
      <w:r w:rsidRPr="00F54215">
        <w:rPr>
          <w:rFonts w:ascii="Calibri" w:hAnsi="Calibri"/>
          <w:noProof/>
          <w:color w:val="auto"/>
        </w:rPr>
        <w:drawing>
          <wp:inline distT="0" distB="0" distL="0" distR="0">
            <wp:extent cx="971550" cy="971550"/>
            <wp:effectExtent l="19050" t="0" r="0" b="0"/>
            <wp:docPr id="39" name="Рисунок 7" descr="D:\2019 ГОД\Москва\Amangul\Фос-е\1.4\1.4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019 ГОД\Москва\Amangul\Фос-е\1.4\1.4 x429.jpeg"/>
                    <pic:cNvPicPr>
                      <a:picLocks noChangeAspect="1" noChangeArrowheads="1"/>
                    </pic:cNvPicPr>
                  </pic:nvPicPr>
                  <pic:blipFill>
                    <a:blip r:embed="rId48" cstate="print"/>
                    <a:srcRect/>
                    <a:stretch>
                      <a:fillRect/>
                    </a:stretch>
                  </pic:blipFill>
                  <pic:spPr bwMode="auto">
                    <a:xfrm>
                      <a:off x="0" y="0"/>
                      <a:ext cx="983734" cy="983734"/>
                    </a:xfrm>
                    <a:prstGeom prst="rect">
                      <a:avLst/>
                    </a:prstGeom>
                    <a:noFill/>
                    <a:ln w="9525">
                      <a:noFill/>
                      <a:miter lim="800000"/>
                      <a:headEnd/>
                      <a:tailEnd/>
                    </a:ln>
                  </pic:spPr>
                </pic:pic>
              </a:graphicData>
            </a:graphic>
          </wp:inline>
        </w:drawing>
      </w:r>
      <w:r w:rsidR="009C7E17">
        <w:rPr>
          <w:rFonts w:ascii="Calibri" w:hAnsi="Calibri"/>
          <w:noProof/>
          <w:color w:val="auto"/>
        </w:rPr>
        <w:drawing>
          <wp:inline distT="0" distB="0" distL="0" distR="0">
            <wp:extent cx="2181225" cy="1063484"/>
            <wp:effectExtent l="19050" t="0" r="9525"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201494" cy="1073366"/>
                    </a:xfrm>
                    <a:prstGeom prst="rect">
                      <a:avLst/>
                    </a:prstGeom>
                    <a:noFill/>
                    <a:ln w="9525">
                      <a:noFill/>
                      <a:miter lim="800000"/>
                      <a:headEnd/>
                      <a:tailEnd/>
                    </a:ln>
                  </pic:spPr>
                </pic:pic>
              </a:graphicData>
            </a:graphic>
          </wp:inline>
        </w:drawing>
      </w:r>
    </w:p>
    <w:p w:rsidR="00F54215" w:rsidRPr="00F54215" w:rsidRDefault="00D81746" w:rsidP="009C7E17">
      <w:pPr>
        <w:spacing w:after="200" w:line="276" w:lineRule="auto"/>
        <w:jc w:val="center"/>
        <w:rPr>
          <w:rFonts w:ascii="Calibri" w:hAnsi="Calibri"/>
          <w:color w:val="auto"/>
        </w:rPr>
      </w:pPr>
      <w:r>
        <w:rPr>
          <w:rFonts w:ascii="Calibri" w:hAnsi="Calibri"/>
          <w:color w:val="auto"/>
        </w:rPr>
        <w:t>г</w:t>
      </w:r>
    </w:p>
    <w:p w:rsidR="00F54215" w:rsidRPr="00D81746" w:rsidRDefault="00F54215" w:rsidP="00D81746">
      <w:pPr>
        <w:spacing w:after="200" w:line="360" w:lineRule="auto"/>
        <w:ind w:firstLine="709"/>
        <w:contextualSpacing/>
        <w:jc w:val="both"/>
        <w:rPr>
          <w:rFonts w:ascii="Calibri" w:hAnsi="Calibri"/>
          <w:color w:val="auto"/>
        </w:rPr>
      </w:pPr>
      <w:r w:rsidRPr="00F54215">
        <w:rPr>
          <w:color w:val="auto"/>
          <w:sz w:val="24"/>
          <w:szCs w:val="24"/>
        </w:rPr>
        <w:t>Состав раствора осаждения:</w:t>
      </w:r>
      <w:r w:rsidR="004D6A5C">
        <w:rPr>
          <w:color w:val="auto"/>
          <w:sz w:val="24"/>
          <w:szCs w:val="24"/>
        </w:rPr>
        <w:t xml:space="preserve"> а - «Цинкарь» без ускорителя; </w:t>
      </w:r>
      <w:r w:rsidRPr="00F54215">
        <w:rPr>
          <w:color w:val="auto"/>
          <w:sz w:val="24"/>
          <w:szCs w:val="24"/>
        </w:rPr>
        <w:t>«Цинкарь» в присутствии ускорителей:</w:t>
      </w:r>
      <w:r w:rsidR="004D6A5C" w:rsidRPr="00F54215">
        <w:rPr>
          <w:color w:val="auto"/>
          <w:sz w:val="24"/>
          <w:szCs w:val="24"/>
        </w:rPr>
        <w:t xml:space="preserve"> б</w:t>
      </w:r>
      <w:r w:rsidR="004D6A5C">
        <w:rPr>
          <w:color w:val="auto"/>
          <w:sz w:val="24"/>
          <w:szCs w:val="24"/>
        </w:rPr>
        <w:t xml:space="preserve"> </w:t>
      </w:r>
      <w:r w:rsidR="004D6A5C" w:rsidRPr="00F54215">
        <w:rPr>
          <w:color w:val="auto"/>
          <w:sz w:val="24"/>
          <w:szCs w:val="24"/>
        </w:rPr>
        <w:t>-</w:t>
      </w:r>
      <w:r w:rsidRPr="00F54215">
        <w:rPr>
          <w:color w:val="auto"/>
          <w:sz w:val="24"/>
          <w:szCs w:val="24"/>
        </w:rPr>
        <w:t xml:space="preserve"> м-НБС (50 г/л); </w:t>
      </w:r>
      <w:r w:rsidR="004D6A5C" w:rsidRPr="00F54215">
        <w:rPr>
          <w:color w:val="auto"/>
          <w:sz w:val="24"/>
          <w:szCs w:val="24"/>
        </w:rPr>
        <w:t>в</w:t>
      </w:r>
      <w:r w:rsidR="004D6A5C">
        <w:rPr>
          <w:color w:val="auto"/>
          <w:sz w:val="24"/>
          <w:szCs w:val="24"/>
        </w:rPr>
        <w:t xml:space="preserve"> -</w:t>
      </w:r>
      <w:r w:rsidR="004D6A5C" w:rsidRPr="00F54215">
        <w:rPr>
          <w:color w:val="auto"/>
          <w:sz w:val="24"/>
          <w:szCs w:val="24"/>
        </w:rPr>
        <w:t xml:space="preserve"> </w:t>
      </w:r>
      <w:r w:rsidR="004D6A5C">
        <w:rPr>
          <w:color w:val="auto"/>
          <w:sz w:val="24"/>
          <w:szCs w:val="24"/>
        </w:rPr>
        <w:t>нитрофенол (2,5 г/л)</w:t>
      </w:r>
      <w:r w:rsidRPr="00F54215">
        <w:rPr>
          <w:color w:val="auto"/>
          <w:sz w:val="24"/>
          <w:szCs w:val="24"/>
        </w:rPr>
        <w:t xml:space="preserve">; </w:t>
      </w:r>
      <w:r w:rsidR="004D6A5C" w:rsidRPr="00F54215">
        <w:rPr>
          <w:color w:val="auto"/>
          <w:sz w:val="24"/>
          <w:szCs w:val="24"/>
        </w:rPr>
        <w:t xml:space="preserve">г </w:t>
      </w:r>
      <w:r w:rsidR="004D6A5C">
        <w:rPr>
          <w:color w:val="auto"/>
          <w:sz w:val="24"/>
          <w:szCs w:val="24"/>
        </w:rPr>
        <w:t xml:space="preserve">- </w:t>
      </w:r>
      <w:r w:rsidRPr="00F54215">
        <w:rPr>
          <w:color w:val="auto"/>
          <w:sz w:val="24"/>
          <w:szCs w:val="24"/>
        </w:rPr>
        <w:t xml:space="preserve">гидроксиламин – (5 г/л) </w:t>
      </w:r>
    </w:p>
    <w:p w:rsidR="00D81746" w:rsidRDefault="00D92A73" w:rsidP="009C7E17">
      <w:pPr>
        <w:spacing w:after="200" w:line="360" w:lineRule="auto"/>
        <w:contextualSpacing/>
        <w:jc w:val="center"/>
        <w:rPr>
          <w:color w:val="auto"/>
          <w:sz w:val="24"/>
          <w:szCs w:val="24"/>
          <w:lang w:val="kk-KZ"/>
        </w:rPr>
      </w:pPr>
      <w:r>
        <w:rPr>
          <w:color w:val="auto"/>
          <w:sz w:val="24"/>
          <w:szCs w:val="24"/>
        </w:rPr>
        <w:t>Рисунок 3</w:t>
      </w:r>
      <w:r w:rsidR="008F79A4">
        <w:rPr>
          <w:color w:val="auto"/>
          <w:sz w:val="24"/>
          <w:szCs w:val="24"/>
        </w:rPr>
        <w:t>0</w:t>
      </w:r>
      <w:r w:rsidR="004D6A5C">
        <w:rPr>
          <w:color w:val="auto"/>
          <w:sz w:val="24"/>
          <w:szCs w:val="24"/>
        </w:rPr>
        <w:t xml:space="preserve"> </w:t>
      </w:r>
      <w:r w:rsidR="00D81746">
        <w:rPr>
          <w:color w:val="auto"/>
          <w:sz w:val="24"/>
          <w:szCs w:val="24"/>
        </w:rPr>
        <w:t xml:space="preserve">- </w:t>
      </w:r>
      <w:r w:rsidR="00F54215" w:rsidRPr="00F54215">
        <w:rPr>
          <w:color w:val="auto"/>
          <w:sz w:val="24"/>
          <w:szCs w:val="24"/>
        </w:rPr>
        <w:t>2</w:t>
      </w:r>
      <w:r w:rsidR="00F54215" w:rsidRPr="00F54215">
        <w:rPr>
          <w:color w:val="auto"/>
          <w:sz w:val="24"/>
          <w:szCs w:val="24"/>
          <w:lang w:val="en-US"/>
        </w:rPr>
        <w:t>d</w:t>
      </w:r>
      <w:r w:rsidR="00F54215" w:rsidRPr="00F54215">
        <w:rPr>
          <w:color w:val="auto"/>
          <w:sz w:val="24"/>
          <w:szCs w:val="24"/>
        </w:rPr>
        <w:t xml:space="preserve"> и 3</w:t>
      </w:r>
      <w:r w:rsidR="00F54215" w:rsidRPr="00F54215">
        <w:rPr>
          <w:color w:val="auto"/>
          <w:sz w:val="24"/>
          <w:szCs w:val="24"/>
          <w:lang w:val="en-US"/>
        </w:rPr>
        <w:t>d</w:t>
      </w:r>
      <w:r w:rsidR="004D6A5C">
        <w:rPr>
          <w:color w:val="auto"/>
          <w:sz w:val="24"/>
          <w:szCs w:val="24"/>
        </w:rPr>
        <w:t xml:space="preserve"> </w:t>
      </w:r>
      <w:r w:rsidR="00F54215" w:rsidRPr="00F54215">
        <w:rPr>
          <w:color w:val="auto"/>
          <w:sz w:val="24"/>
          <w:szCs w:val="24"/>
          <w:lang w:val="kk-KZ"/>
        </w:rPr>
        <w:t>микрофотографии железных образцов без покрытия и с осажденными фос</w:t>
      </w:r>
      <w:r w:rsidR="005B67E9">
        <w:rPr>
          <w:color w:val="auto"/>
          <w:sz w:val="24"/>
          <w:szCs w:val="24"/>
          <w:lang w:val="kk-KZ"/>
        </w:rPr>
        <w:t xml:space="preserve">фатными покрытиями из раствора Цинкарь </w:t>
      </w:r>
      <w:r w:rsidR="00F54215" w:rsidRPr="00F54215">
        <w:rPr>
          <w:color w:val="auto"/>
          <w:sz w:val="24"/>
          <w:szCs w:val="24"/>
          <w:lang w:val="kk-KZ"/>
        </w:rPr>
        <w:t>в присутствии различных ускорителей</w:t>
      </w:r>
    </w:p>
    <w:p w:rsidR="00A97740" w:rsidRPr="008F79A4" w:rsidRDefault="00A97740" w:rsidP="00A97740">
      <w:pPr>
        <w:spacing w:line="360" w:lineRule="auto"/>
        <w:ind w:firstLine="709"/>
        <w:jc w:val="both"/>
        <w:rPr>
          <w:color w:val="auto"/>
          <w:sz w:val="24"/>
          <w:szCs w:val="24"/>
        </w:rPr>
      </w:pPr>
    </w:p>
    <w:p w:rsidR="00A97740" w:rsidRPr="00257DCD" w:rsidRDefault="00A97740" w:rsidP="00A97740">
      <w:pPr>
        <w:spacing w:line="360" w:lineRule="auto"/>
        <w:ind w:firstLine="709"/>
        <w:jc w:val="both"/>
        <w:rPr>
          <w:color w:val="auto"/>
          <w:sz w:val="24"/>
          <w:szCs w:val="24"/>
        </w:rPr>
      </w:pPr>
      <w:r w:rsidRPr="00F54215">
        <w:rPr>
          <w:color w:val="auto"/>
          <w:sz w:val="24"/>
          <w:szCs w:val="24"/>
          <w:lang w:val="kk-KZ"/>
        </w:rPr>
        <w:t>Согласно рис</w:t>
      </w:r>
      <w:r>
        <w:rPr>
          <w:color w:val="auto"/>
          <w:sz w:val="24"/>
          <w:szCs w:val="24"/>
          <w:lang w:val="kk-KZ"/>
        </w:rPr>
        <w:t xml:space="preserve">унку </w:t>
      </w:r>
      <w:r w:rsidRPr="00F54215">
        <w:rPr>
          <w:color w:val="auto"/>
          <w:sz w:val="24"/>
          <w:szCs w:val="24"/>
          <w:lang w:val="kk-KZ"/>
        </w:rPr>
        <w:t>3</w:t>
      </w:r>
      <w:r w:rsidR="008F79A4">
        <w:rPr>
          <w:color w:val="auto"/>
          <w:sz w:val="24"/>
          <w:szCs w:val="24"/>
          <w:lang w:val="kk-KZ"/>
        </w:rPr>
        <w:t>0</w:t>
      </w:r>
      <w:r w:rsidRPr="00F54215">
        <w:rPr>
          <w:color w:val="auto"/>
          <w:sz w:val="24"/>
          <w:szCs w:val="24"/>
          <w:lang w:val="kk-KZ"/>
        </w:rPr>
        <w:t xml:space="preserve"> обработка поверхности железного образца пре</w:t>
      </w:r>
      <w:r>
        <w:rPr>
          <w:color w:val="auto"/>
          <w:sz w:val="24"/>
          <w:szCs w:val="24"/>
          <w:lang w:val="kk-KZ"/>
        </w:rPr>
        <w:t xml:space="preserve">образователем ржавчины Цинкарь </w:t>
      </w:r>
      <w:r w:rsidRPr="00F54215">
        <w:rPr>
          <w:color w:val="auto"/>
          <w:sz w:val="24"/>
          <w:szCs w:val="24"/>
          <w:lang w:val="kk-KZ"/>
        </w:rPr>
        <w:t xml:space="preserve"> приводит к формированию неоднородной поверхности с довольно крупными частицами (рис</w:t>
      </w:r>
      <w:r>
        <w:rPr>
          <w:color w:val="auto"/>
          <w:sz w:val="24"/>
          <w:szCs w:val="24"/>
          <w:lang w:val="kk-KZ"/>
        </w:rPr>
        <w:t xml:space="preserve">унок </w:t>
      </w:r>
      <w:r w:rsidRPr="00F54215">
        <w:rPr>
          <w:color w:val="auto"/>
          <w:sz w:val="24"/>
          <w:szCs w:val="24"/>
          <w:lang w:val="kk-KZ"/>
        </w:rPr>
        <w:t>3</w:t>
      </w:r>
      <w:r w:rsidR="008F79A4">
        <w:rPr>
          <w:color w:val="auto"/>
          <w:sz w:val="24"/>
          <w:szCs w:val="24"/>
          <w:lang w:val="kk-KZ"/>
        </w:rPr>
        <w:t>0</w:t>
      </w:r>
      <w:r w:rsidRPr="00F54215">
        <w:rPr>
          <w:color w:val="auto"/>
          <w:sz w:val="24"/>
          <w:szCs w:val="24"/>
          <w:lang w:val="kk-KZ"/>
        </w:rPr>
        <w:t xml:space="preserve">а). Коррозионная стойкость по Акимову в этом случае составляет </w:t>
      </w:r>
      <w:r w:rsidR="008F79A4">
        <w:rPr>
          <w:color w:val="auto"/>
          <w:sz w:val="24"/>
          <w:szCs w:val="24"/>
          <w:lang w:val="kk-KZ"/>
        </w:rPr>
        <w:t>75</w:t>
      </w:r>
      <w:r>
        <w:rPr>
          <w:color w:val="auto"/>
          <w:sz w:val="24"/>
          <w:szCs w:val="24"/>
          <w:lang w:val="kk-KZ"/>
        </w:rPr>
        <w:t xml:space="preserve">с. С добавлением к раствору Цинкарь </w:t>
      </w:r>
      <w:r w:rsidRPr="00F54215">
        <w:rPr>
          <w:color w:val="auto"/>
          <w:sz w:val="24"/>
          <w:szCs w:val="24"/>
          <w:lang w:val="kk-KZ"/>
        </w:rPr>
        <w:t xml:space="preserve">м-нитробензосульфоната натрия повехность формируемого покрытия становится более равномерной с меньшим размером </w:t>
      </w:r>
      <w:r w:rsidRPr="00F54215">
        <w:rPr>
          <w:color w:val="auto"/>
          <w:sz w:val="24"/>
          <w:szCs w:val="24"/>
          <w:lang w:val="kk-KZ"/>
        </w:rPr>
        <w:lastRenderedPageBreak/>
        <w:t>частиц (рис</w:t>
      </w:r>
      <w:r>
        <w:rPr>
          <w:color w:val="auto"/>
          <w:sz w:val="24"/>
          <w:szCs w:val="24"/>
          <w:lang w:val="kk-KZ"/>
        </w:rPr>
        <w:t xml:space="preserve">унок </w:t>
      </w:r>
      <w:r w:rsidRPr="00F54215">
        <w:rPr>
          <w:color w:val="auto"/>
          <w:sz w:val="24"/>
          <w:szCs w:val="24"/>
          <w:lang w:val="kk-KZ"/>
        </w:rPr>
        <w:t>3</w:t>
      </w:r>
      <w:r w:rsidR="008F79A4">
        <w:rPr>
          <w:color w:val="auto"/>
          <w:sz w:val="24"/>
          <w:szCs w:val="24"/>
          <w:lang w:val="kk-KZ"/>
        </w:rPr>
        <w:t xml:space="preserve">0 </w:t>
      </w:r>
      <w:r w:rsidRPr="00F54215">
        <w:rPr>
          <w:color w:val="auto"/>
          <w:sz w:val="24"/>
          <w:szCs w:val="24"/>
          <w:lang w:val="kk-KZ"/>
        </w:rPr>
        <w:t>б). Коррозионная стойкость по Акимову составяет 180 с. В присутствии ускорителя нитрофенола наблюдается формирование мелкозернистого покрытия, отличающегося более одинаковым размером частиц с коррозионной стойкостью по Акимову 110 с (рис</w:t>
      </w:r>
      <w:r>
        <w:rPr>
          <w:color w:val="auto"/>
          <w:sz w:val="24"/>
          <w:szCs w:val="24"/>
          <w:lang w:val="kk-KZ"/>
        </w:rPr>
        <w:t xml:space="preserve">унок </w:t>
      </w:r>
      <w:r w:rsidRPr="00F54215">
        <w:rPr>
          <w:color w:val="auto"/>
          <w:sz w:val="24"/>
          <w:szCs w:val="24"/>
          <w:lang w:val="kk-KZ"/>
        </w:rPr>
        <w:t>3</w:t>
      </w:r>
      <w:r w:rsidR="008F79A4">
        <w:rPr>
          <w:color w:val="auto"/>
          <w:sz w:val="24"/>
          <w:szCs w:val="24"/>
          <w:lang w:val="kk-KZ"/>
        </w:rPr>
        <w:t>0</w:t>
      </w:r>
      <w:r w:rsidRPr="00F54215">
        <w:rPr>
          <w:color w:val="auto"/>
          <w:sz w:val="24"/>
          <w:szCs w:val="24"/>
          <w:lang w:val="kk-KZ"/>
        </w:rPr>
        <w:t>в). При добавлении к раствору «Цинкарь» гидроксиламина наблюдается формирование однородного покрытия с очень крупными частицами (рис</w:t>
      </w:r>
      <w:r>
        <w:rPr>
          <w:color w:val="auto"/>
          <w:sz w:val="24"/>
          <w:szCs w:val="24"/>
          <w:lang w:val="kk-KZ"/>
        </w:rPr>
        <w:t xml:space="preserve">унок </w:t>
      </w:r>
      <w:r w:rsidRPr="00F54215">
        <w:rPr>
          <w:color w:val="auto"/>
          <w:sz w:val="24"/>
          <w:szCs w:val="24"/>
          <w:lang w:val="kk-KZ"/>
        </w:rPr>
        <w:t>3</w:t>
      </w:r>
      <w:r w:rsidR="00202297" w:rsidRPr="00202297">
        <w:rPr>
          <w:color w:val="auto"/>
          <w:sz w:val="24"/>
          <w:szCs w:val="24"/>
        </w:rPr>
        <w:t>0</w:t>
      </w:r>
      <w:r w:rsidRPr="00F54215">
        <w:rPr>
          <w:color w:val="auto"/>
          <w:sz w:val="24"/>
          <w:szCs w:val="24"/>
          <w:lang w:val="kk-KZ"/>
        </w:rPr>
        <w:t>г). Коррозионная стойкость по Акимову такого покрытия составляет 93 с. Таким образом, наличие ускорителя процесса фосфатирования в растворе «Цинкарь» приводит к увеличению коррозионной стойкости формируемого покрытия: в большей степени с добавление</w:t>
      </w:r>
      <w:r w:rsidR="00F02C23">
        <w:rPr>
          <w:color w:val="auto"/>
          <w:sz w:val="24"/>
          <w:szCs w:val="24"/>
          <w:lang w:val="kk-KZ"/>
        </w:rPr>
        <w:t>м</w:t>
      </w:r>
      <w:r w:rsidRPr="00F54215">
        <w:rPr>
          <w:color w:val="auto"/>
          <w:sz w:val="24"/>
          <w:szCs w:val="24"/>
          <w:lang w:val="kk-KZ"/>
        </w:rPr>
        <w:t xml:space="preserve"> м-НБС, в меньшей – с гидроксиамином.</w:t>
      </w:r>
    </w:p>
    <w:p w:rsidR="00F54215" w:rsidRDefault="00F54215" w:rsidP="00A97740">
      <w:pPr>
        <w:spacing w:line="360" w:lineRule="auto"/>
        <w:ind w:firstLine="709"/>
        <w:contextualSpacing/>
        <w:jc w:val="both"/>
        <w:rPr>
          <w:color w:val="auto"/>
          <w:sz w:val="24"/>
          <w:szCs w:val="24"/>
          <w:lang w:val="kk-KZ"/>
        </w:rPr>
      </w:pPr>
      <w:r w:rsidRPr="00F54215">
        <w:rPr>
          <w:color w:val="auto"/>
          <w:sz w:val="24"/>
          <w:szCs w:val="24"/>
          <w:lang w:val="kk-KZ"/>
        </w:rPr>
        <w:t>Полученные результаты подтверждаются измерением шерохотоватости формируемой поверхности фосфатного покрытия (рис</w:t>
      </w:r>
      <w:r w:rsidR="005B67E9">
        <w:rPr>
          <w:color w:val="auto"/>
          <w:sz w:val="24"/>
          <w:szCs w:val="24"/>
          <w:lang w:val="kk-KZ"/>
        </w:rPr>
        <w:t xml:space="preserve">унок </w:t>
      </w:r>
      <w:r w:rsidR="00D92A73">
        <w:rPr>
          <w:color w:val="auto"/>
          <w:sz w:val="24"/>
          <w:szCs w:val="24"/>
          <w:lang w:val="kk-KZ"/>
        </w:rPr>
        <w:t>3</w:t>
      </w:r>
      <w:r w:rsidR="00202297" w:rsidRPr="00202297">
        <w:rPr>
          <w:color w:val="auto"/>
          <w:sz w:val="24"/>
          <w:szCs w:val="24"/>
        </w:rPr>
        <w:t>1</w:t>
      </w:r>
      <w:r w:rsidRPr="00F54215">
        <w:rPr>
          <w:color w:val="auto"/>
          <w:sz w:val="24"/>
          <w:szCs w:val="24"/>
          <w:lang w:val="kk-KZ"/>
        </w:rPr>
        <w:t>).</w:t>
      </w:r>
    </w:p>
    <w:p w:rsidR="00F04963" w:rsidRDefault="00F04963" w:rsidP="00A97740">
      <w:pPr>
        <w:spacing w:line="360" w:lineRule="auto"/>
        <w:ind w:firstLine="709"/>
        <w:contextualSpacing/>
        <w:jc w:val="both"/>
        <w:rPr>
          <w:color w:val="auto"/>
          <w:sz w:val="24"/>
          <w:szCs w:val="24"/>
          <w:lang w:val="kk-KZ"/>
        </w:rPr>
      </w:pPr>
    </w:p>
    <w:p w:rsidR="004D6A5C" w:rsidRDefault="00AC56D5" w:rsidP="007473EC">
      <w:pPr>
        <w:spacing w:after="200" w:line="360" w:lineRule="auto"/>
        <w:contextualSpacing/>
        <w:jc w:val="center"/>
        <w:rPr>
          <w:color w:val="auto"/>
          <w:sz w:val="24"/>
          <w:szCs w:val="24"/>
          <w:lang w:val="kk-KZ"/>
        </w:rPr>
      </w:pPr>
      <w:r w:rsidRPr="00AC56D5">
        <w:rPr>
          <w:noProof/>
          <w:color w:val="auto"/>
          <w:sz w:val="24"/>
          <w:szCs w:val="24"/>
        </w:rPr>
        <w:drawing>
          <wp:inline distT="0" distB="0" distL="0" distR="0">
            <wp:extent cx="2909084" cy="791339"/>
            <wp:effectExtent l="19050" t="0" r="5566" b="0"/>
            <wp:docPr id="10"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srcRect/>
                    <a:stretch>
                      <a:fillRect/>
                    </a:stretch>
                  </pic:blipFill>
                  <pic:spPr bwMode="auto">
                    <a:xfrm>
                      <a:off x="0" y="0"/>
                      <a:ext cx="2975462" cy="809395"/>
                    </a:xfrm>
                    <a:prstGeom prst="rect">
                      <a:avLst/>
                    </a:prstGeom>
                    <a:noFill/>
                    <a:ln w="9525">
                      <a:noFill/>
                      <a:miter lim="800000"/>
                      <a:headEnd/>
                      <a:tailEnd/>
                    </a:ln>
                  </pic:spPr>
                </pic:pic>
              </a:graphicData>
            </a:graphic>
          </wp:inline>
        </w:drawing>
      </w:r>
    </w:p>
    <w:p w:rsidR="00AC56D5" w:rsidRDefault="00AC56D5" w:rsidP="00AC56D5">
      <w:pPr>
        <w:spacing w:after="200" w:line="360" w:lineRule="auto"/>
        <w:contextualSpacing/>
        <w:jc w:val="center"/>
        <w:rPr>
          <w:color w:val="auto"/>
          <w:sz w:val="24"/>
          <w:szCs w:val="24"/>
          <w:lang w:val="kk-KZ"/>
        </w:rPr>
      </w:pPr>
      <w:r>
        <w:rPr>
          <w:color w:val="auto"/>
          <w:sz w:val="24"/>
          <w:szCs w:val="24"/>
          <w:lang w:val="kk-KZ"/>
        </w:rPr>
        <w:t>а</w:t>
      </w:r>
    </w:p>
    <w:p w:rsidR="00AC56D5" w:rsidRDefault="00AC56D5" w:rsidP="00AC56D5">
      <w:pPr>
        <w:spacing w:after="200" w:line="360" w:lineRule="auto"/>
        <w:contextualSpacing/>
        <w:jc w:val="center"/>
        <w:rPr>
          <w:color w:val="auto"/>
          <w:sz w:val="24"/>
          <w:szCs w:val="24"/>
          <w:lang w:val="kk-KZ"/>
        </w:rPr>
      </w:pPr>
      <w:r w:rsidRPr="00AC56D5">
        <w:rPr>
          <w:noProof/>
          <w:color w:val="auto"/>
          <w:sz w:val="24"/>
          <w:szCs w:val="24"/>
        </w:rPr>
        <w:drawing>
          <wp:inline distT="0" distB="0" distL="0" distR="0">
            <wp:extent cx="2960456" cy="82423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a:srcRect/>
                    <a:stretch>
                      <a:fillRect/>
                    </a:stretch>
                  </pic:blipFill>
                  <pic:spPr bwMode="auto">
                    <a:xfrm>
                      <a:off x="0" y="0"/>
                      <a:ext cx="3000619" cy="835412"/>
                    </a:xfrm>
                    <a:prstGeom prst="rect">
                      <a:avLst/>
                    </a:prstGeom>
                    <a:noFill/>
                    <a:ln w="9525">
                      <a:noFill/>
                      <a:miter lim="800000"/>
                      <a:headEnd/>
                      <a:tailEnd/>
                    </a:ln>
                  </pic:spPr>
                </pic:pic>
              </a:graphicData>
            </a:graphic>
          </wp:inline>
        </w:drawing>
      </w:r>
    </w:p>
    <w:p w:rsidR="00AC56D5" w:rsidRDefault="00AC56D5" w:rsidP="00AC56D5">
      <w:pPr>
        <w:spacing w:after="200" w:line="360" w:lineRule="auto"/>
        <w:contextualSpacing/>
        <w:jc w:val="center"/>
        <w:rPr>
          <w:color w:val="auto"/>
          <w:sz w:val="24"/>
          <w:szCs w:val="24"/>
          <w:lang w:val="kk-KZ"/>
        </w:rPr>
      </w:pPr>
      <w:r>
        <w:rPr>
          <w:color w:val="auto"/>
          <w:sz w:val="24"/>
          <w:szCs w:val="24"/>
          <w:lang w:val="kk-KZ"/>
        </w:rPr>
        <w:t>б</w:t>
      </w:r>
    </w:p>
    <w:p w:rsidR="00AC56D5" w:rsidRDefault="00AC56D5" w:rsidP="00AC56D5">
      <w:pPr>
        <w:spacing w:after="200" w:line="360" w:lineRule="auto"/>
        <w:contextualSpacing/>
        <w:jc w:val="center"/>
        <w:rPr>
          <w:color w:val="auto"/>
          <w:sz w:val="24"/>
          <w:szCs w:val="24"/>
          <w:lang w:val="kk-KZ"/>
        </w:rPr>
      </w:pPr>
      <w:r w:rsidRPr="00AC56D5">
        <w:rPr>
          <w:noProof/>
          <w:color w:val="auto"/>
          <w:sz w:val="24"/>
          <w:szCs w:val="24"/>
        </w:rPr>
        <w:drawing>
          <wp:inline distT="0" distB="0" distL="0" distR="0">
            <wp:extent cx="3014559" cy="889160"/>
            <wp:effectExtent l="1905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l="6554" t="71329" r="5698" b="10394"/>
                    <a:stretch>
                      <a:fillRect/>
                    </a:stretch>
                  </pic:blipFill>
                  <pic:spPr bwMode="auto">
                    <a:xfrm>
                      <a:off x="0" y="0"/>
                      <a:ext cx="3049504" cy="899467"/>
                    </a:xfrm>
                    <a:prstGeom prst="rect">
                      <a:avLst/>
                    </a:prstGeom>
                    <a:noFill/>
                    <a:ln w="9525">
                      <a:noFill/>
                      <a:miter lim="800000"/>
                      <a:headEnd/>
                      <a:tailEnd/>
                    </a:ln>
                  </pic:spPr>
                </pic:pic>
              </a:graphicData>
            </a:graphic>
          </wp:inline>
        </w:drawing>
      </w:r>
    </w:p>
    <w:p w:rsidR="00AC56D5" w:rsidRDefault="00AC56D5" w:rsidP="00AC56D5">
      <w:pPr>
        <w:spacing w:after="200" w:line="360" w:lineRule="auto"/>
        <w:contextualSpacing/>
        <w:jc w:val="center"/>
        <w:rPr>
          <w:color w:val="auto"/>
          <w:sz w:val="24"/>
          <w:szCs w:val="24"/>
          <w:lang w:val="kk-KZ"/>
        </w:rPr>
      </w:pPr>
      <w:r>
        <w:rPr>
          <w:color w:val="auto"/>
          <w:sz w:val="24"/>
          <w:szCs w:val="24"/>
          <w:lang w:val="kk-KZ"/>
        </w:rPr>
        <w:t>в</w:t>
      </w:r>
    </w:p>
    <w:p w:rsidR="004D6A5C" w:rsidRDefault="00AC56D5" w:rsidP="00AC56D5">
      <w:pPr>
        <w:spacing w:after="200" w:line="360" w:lineRule="auto"/>
        <w:contextualSpacing/>
        <w:jc w:val="center"/>
        <w:rPr>
          <w:color w:val="auto"/>
          <w:sz w:val="24"/>
          <w:szCs w:val="24"/>
        </w:rPr>
      </w:pPr>
      <w:r w:rsidRPr="00AC56D5">
        <w:rPr>
          <w:noProof/>
          <w:color w:val="auto"/>
          <w:sz w:val="24"/>
          <w:szCs w:val="24"/>
        </w:rPr>
        <w:drawing>
          <wp:inline distT="0" distB="0" distL="0" distR="0">
            <wp:extent cx="2932972" cy="838843"/>
            <wp:effectExtent l="19050" t="0" r="728"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a:srcRect/>
                    <a:stretch>
                      <a:fillRect/>
                    </a:stretch>
                  </pic:blipFill>
                  <pic:spPr bwMode="auto">
                    <a:xfrm>
                      <a:off x="0" y="0"/>
                      <a:ext cx="2983858" cy="853397"/>
                    </a:xfrm>
                    <a:prstGeom prst="rect">
                      <a:avLst/>
                    </a:prstGeom>
                    <a:noFill/>
                    <a:ln w="9525">
                      <a:noFill/>
                      <a:miter lim="800000"/>
                      <a:headEnd/>
                      <a:tailEnd/>
                    </a:ln>
                  </pic:spPr>
                </pic:pic>
              </a:graphicData>
            </a:graphic>
          </wp:inline>
        </w:drawing>
      </w:r>
      <w:r w:rsidR="004D6A5C">
        <w:rPr>
          <w:color w:val="auto"/>
          <w:sz w:val="24"/>
          <w:szCs w:val="24"/>
        </w:rPr>
        <w:t xml:space="preserve"> </w:t>
      </w:r>
    </w:p>
    <w:p w:rsidR="00AC56D5" w:rsidRDefault="00497D8D" w:rsidP="00AC56D5">
      <w:pPr>
        <w:spacing w:after="200" w:line="360" w:lineRule="auto"/>
        <w:contextualSpacing/>
        <w:jc w:val="center"/>
        <w:rPr>
          <w:color w:val="auto"/>
          <w:sz w:val="24"/>
          <w:szCs w:val="24"/>
        </w:rPr>
      </w:pPr>
      <w:r>
        <w:rPr>
          <w:color w:val="auto"/>
          <w:sz w:val="24"/>
          <w:szCs w:val="24"/>
        </w:rPr>
        <w:t>г</w:t>
      </w:r>
    </w:p>
    <w:p w:rsidR="00AC56D5" w:rsidRPr="00497D8D" w:rsidRDefault="00AC56D5" w:rsidP="00497D8D">
      <w:pPr>
        <w:spacing w:after="200" w:line="360" w:lineRule="auto"/>
        <w:ind w:firstLine="708"/>
        <w:contextualSpacing/>
        <w:jc w:val="both"/>
        <w:rPr>
          <w:color w:val="auto"/>
          <w:sz w:val="24"/>
          <w:szCs w:val="24"/>
        </w:rPr>
      </w:pPr>
      <w:r w:rsidRPr="00497D8D">
        <w:rPr>
          <w:color w:val="auto"/>
          <w:sz w:val="24"/>
          <w:szCs w:val="24"/>
        </w:rPr>
        <w:t xml:space="preserve">Ускорители фосфатирования: а – без ускорителя </w:t>
      </w:r>
      <w:r w:rsidRPr="00497D8D">
        <w:rPr>
          <w:color w:val="auto"/>
          <w:sz w:val="24"/>
          <w:szCs w:val="24"/>
          <w:lang w:val="en-US"/>
        </w:rPr>
        <w:t>Ra</w:t>
      </w:r>
      <w:r w:rsidRPr="00497D8D">
        <w:rPr>
          <w:color w:val="auto"/>
          <w:sz w:val="24"/>
          <w:szCs w:val="24"/>
        </w:rPr>
        <w:t xml:space="preserve"> – 2,069 </w:t>
      </w:r>
      <w:r w:rsidRPr="00497D8D">
        <w:rPr>
          <w:color w:val="auto"/>
          <w:sz w:val="24"/>
          <w:szCs w:val="24"/>
          <w:lang w:val="en-US"/>
        </w:rPr>
        <w:t>Rz</w:t>
      </w:r>
      <w:r w:rsidRPr="00497D8D">
        <w:rPr>
          <w:color w:val="auto"/>
          <w:sz w:val="24"/>
          <w:szCs w:val="24"/>
        </w:rPr>
        <w:t xml:space="preserve"> – 14,440</w:t>
      </w:r>
      <w:r w:rsidRPr="00497D8D">
        <w:rPr>
          <w:color w:val="auto"/>
          <w:sz w:val="24"/>
          <w:szCs w:val="24"/>
          <w:lang w:val="kk-KZ"/>
        </w:rPr>
        <w:t xml:space="preserve">; б – м-НБС </w:t>
      </w:r>
      <w:r w:rsidRPr="00497D8D">
        <w:rPr>
          <w:color w:val="auto"/>
          <w:sz w:val="24"/>
          <w:szCs w:val="24"/>
        </w:rPr>
        <w:t xml:space="preserve">(50 г/л), </w:t>
      </w:r>
      <w:r w:rsidRPr="00497D8D">
        <w:rPr>
          <w:color w:val="auto"/>
          <w:sz w:val="24"/>
          <w:szCs w:val="24"/>
          <w:lang w:val="en-US"/>
        </w:rPr>
        <w:t>Ra</w:t>
      </w:r>
      <w:r w:rsidRPr="00497D8D">
        <w:rPr>
          <w:color w:val="auto"/>
          <w:sz w:val="24"/>
          <w:szCs w:val="24"/>
        </w:rPr>
        <w:t xml:space="preserve"> - 1,795 </w:t>
      </w:r>
      <w:r w:rsidRPr="00497D8D">
        <w:rPr>
          <w:color w:val="auto"/>
          <w:sz w:val="24"/>
          <w:szCs w:val="24"/>
          <w:lang w:val="en-US"/>
        </w:rPr>
        <w:t>Rz</w:t>
      </w:r>
      <w:r w:rsidRPr="00497D8D">
        <w:rPr>
          <w:color w:val="auto"/>
          <w:sz w:val="24"/>
          <w:szCs w:val="24"/>
        </w:rPr>
        <w:t xml:space="preserve">– 10,527; в - нитрофенол (2,5 г/л) </w:t>
      </w:r>
      <w:r w:rsidRPr="00497D8D">
        <w:rPr>
          <w:color w:val="auto"/>
          <w:sz w:val="24"/>
          <w:szCs w:val="24"/>
          <w:lang w:val="en-US"/>
        </w:rPr>
        <w:t>Ra</w:t>
      </w:r>
      <w:r w:rsidRPr="00497D8D">
        <w:rPr>
          <w:color w:val="auto"/>
          <w:sz w:val="24"/>
          <w:szCs w:val="24"/>
        </w:rPr>
        <w:t xml:space="preserve">- 1,026 и </w:t>
      </w:r>
      <w:r w:rsidRPr="00497D8D">
        <w:rPr>
          <w:color w:val="auto"/>
          <w:sz w:val="24"/>
          <w:szCs w:val="24"/>
          <w:lang w:val="en-US"/>
        </w:rPr>
        <w:t>Rz</w:t>
      </w:r>
      <w:r w:rsidR="00497D8D">
        <w:rPr>
          <w:color w:val="auto"/>
          <w:sz w:val="24"/>
          <w:szCs w:val="24"/>
        </w:rPr>
        <w:t xml:space="preserve"> </w:t>
      </w:r>
      <w:r w:rsidRPr="00497D8D">
        <w:rPr>
          <w:color w:val="auto"/>
          <w:sz w:val="24"/>
          <w:szCs w:val="24"/>
        </w:rPr>
        <w:t xml:space="preserve">– 7,691; г – гидроксиламин (5 г/л) </w:t>
      </w:r>
      <w:r w:rsidRPr="00497D8D">
        <w:rPr>
          <w:color w:val="auto"/>
          <w:sz w:val="24"/>
          <w:szCs w:val="24"/>
          <w:lang w:val="en-US"/>
        </w:rPr>
        <w:t>Ra</w:t>
      </w:r>
      <w:r w:rsidRPr="00497D8D">
        <w:rPr>
          <w:color w:val="auto"/>
          <w:sz w:val="24"/>
          <w:szCs w:val="24"/>
        </w:rPr>
        <w:t xml:space="preserve"> - 3,369 и </w:t>
      </w:r>
      <w:r w:rsidRPr="00497D8D">
        <w:rPr>
          <w:color w:val="auto"/>
          <w:sz w:val="24"/>
          <w:szCs w:val="24"/>
          <w:lang w:val="en-US"/>
        </w:rPr>
        <w:t>Rz</w:t>
      </w:r>
      <w:r w:rsidRPr="00497D8D">
        <w:rPr>
          <w:color w:val="auto"/>
          <w:sz w:val="24"/>
          <w:szCs w:val="24"/>
        </w:rPr>
        <w:t xml:space="preserve"> - 21,082</w:t>
      </w:r>
      <w:r w:rsidR="00497D8D">
        <w:rPr>
          <w:color w:val="auto"/>
          <w:sz w:val="24"/>
          <w:szCs w:val="24"/>
        </w:rPr>
        <w:t>.</w:t>
      </w:r>
    </w:p>
    <w:p w:rsidR="00AC56D5" w:rsidRPr="00497D8D" w:rsidRDefault="00AC56D5" w:rsidP="00497D8D">
      <w:pPr>
        <w:spacing w:line="360" w:lineRule="auto"/>
        <w:jc w:val="center"/>
        <w:rPr>
          <w:sz w:val="24"/>
          <w:szCs w:val="24"/>
        </w:rPr>
      </w:pPr>
      <w:r w:rsidRPr="00497D8D">
        <w:rPr>
          <w:sz w:val="24"/>
          <w:szCs w:val="24"/>
        </w:rPr>
        <w:t>Рисунок 3</w:t>
      </w:r>
      <w:r w:rsidR="00202297" w:rsidRPr="00202297">
        <w:rPr>
          <w:sz w:val="24"/>
          <w:szCs w:val="24"/>
        </w:rPr>
        <w:t>1</w:t>
      </w:r>
      <w:r w:rsidRPr="00497D8D">
        <w:rPr>
          <w:sz w:val="24"/>
          <w:szCs w:val="24"/>
        </w:rPr>
        <w:t xml:space="preserve"> – Влияние ускорителя фосфотирования на профиль шероховатости железных о</w:t>
      </w:r>
      <w:r w:rsidRPr="00497D8D">
        <w:rPr>
          <w:sz w:val="24"/>
          <w:szCs w:val="24"/>
        </w:rPr>
        <w:t>б</w:t>
      </w:r>
      <w:r w:rsidRPr="00497D8D">
        <w:rPr>
          <w:sz w:val="24"/>
          <w:szCs w:val="24"/>
        </w:rPr>
        <w:t>разцов с фосфатным покрытием, осажденным из преобразователя ржавчины Цинкарь</w:t>
      </w:r>
    </w:p>
    <w:p w:rsidR="007473EC" w:rsidRPr="00165FEC" w:rsidRDefault="007473EC" w:rsidP="00497D8D">
      <w:pPr>
        <w:spacing w:line="360" w:lineRule="auto"/>
        <w:ind w:firstLine="708"/>
        <w:jc w:val="both"/>
        <w:rPr>
          <w:i/>
          <w:sz w:val="24"/>
          <w:szCs w:val="24"/>
        </w:rPr>
      </w:pPr>
      <w:r w:rsidRPr="00165FEC">
        <w:rPr>
          <w:sz w:val="24"/>
          <w:szCs w:val="24"/>
        </w:rPr>
        <w:lastRenderedPageBreak/>
        <w:t>Согласно рисунку 3</w:t>
      </w:r>
      <w:r w:rsidR="00202297" w:rsidRPr="00202297">
        <w:rPr>
          <w:sz w:val="24"/>
          <w:szCs w:val="24"/>
        </w:rPr>
        <w:t>1</w:t>
      </w:r>
      <w:r w:rsidRPr="00165FEC">
        <w:rPr>
          <w:sz w:val="24"/>
          <w:szCs w:val="24"/>
        </w:rPr>
        <w:t xml:space="preserve"> наибольшие параметры шероховатости </w:t>
      </w:r>
      <w:r w:rsidRPr="00165FEC">
        <w:rPr>
          <w:sz w:val="24"/>
          <w:szCs w:val="24"/>
          <w:lang w:val="en-US"/>
        </w:rPr>
        <w:t>Ra</w:t>
      </w:r>
      <w:r w:rsidR="006315A4">
        <w:rPr>
          <w:sz w:val="24"/>
          <w:szCs w:val="24"/>
        </w:rPr>
        <w:t xml:space="preserve"> = 3,369 и </w:t>
      </w:r>
      <w:r w:rsidRPr="00165FEC">
        <w:rPr>
          <w:sz w:val="24"/>
          <w:szCs w:val="24"/>
          <w:lang w:val="en-US"/>
        </w:rPr>
        <w:t>Rz</w:t>
      </w:r>
      <w:r w:rsidRPr="00165FEC">
        <w:rPr>
          <w:sz w:val="24"/>
          <w:szCs w:val="24"/>
        </w:rPr>
        <w:t xml:space="preserve"> = 21,082 наблюдается в присутствии гидроксиламина. Данный вид шероховатости  относится к 5 классу по ГОСТу 2789-73. Несколько меньше шероховатость железного образца, обработа</w:t>
      </w:r>
      <w:r w:rsidRPr="00165FEC">
        <w:rPr>
          <w:sz w:val="24"/>
          <w:szCs w:val="24"/>
        </w:rPr>
        <w:t>н</w:t>
      </w:r>
      <w:r w:rsidRPr="00165FEC">
        <w:rPr>
          <w:sz w:val="24"/>
          <w:szCs w:val="24"/>
        </w:rPr>
        <w:t xml:space="preserve">ного в растворе «Цинкарь» без добавления ускорителя, параметры которого составляют </w:t>
      </w:r>
      <w:r w:rsidRPr="00165FEC">
        <w:rPr>
          <w:sz w:val="24"/>
          <w:szCs w:val="24"/>
          <w:lang w:val="en-US"/>
        </w:rPr>
        <w:t>Ra</w:t>
      </w:r>
      <w:r w:rsidRPr="00165FEC">
        <w:rPr>
          <w:sz w:val="24"/>
          <w:szCs w:val="24"/>
        </w:rPr>
        <w:t xml:space="preserve">- 2,069 и </w:t>
      </w:r>
      <w:r w:rsidRPr="00165FEC">
        <w:rPr>
          <w:sz w:val="24"/>
          <w:szCs w:val="24"/>
          <w:lang w:val="en-US"/>
        </w:rPr>
        <w:t>Rz</w:t>
      </w:r>
      <w:r w:rsidRPr="00165FEC">
        <w:rPr>
          <w:sz w:val="24"/>
          <w:szCs w:val="24"/>
        </w:rPr>
        <w:t xml:space="preserve"> – 14,440. Добавка м-НБС приводит к уменьшению параметров шероховатости </w:t>
      </w:r>
      <w:r w:rsidRPr="00165FEC">
        <w:rPr>
          <w:sz w:val="24"/>
          <w:szCs w:val="24"/>
          <w:lang w:val="en-US"/>
        </w:rPr>
        <w:t>Ra</w:t>
      </w:r>
      <w:r w:rsidRPr="00165FEC">
        <w:rPr>
          <w:sz w:val="24"/>
          <w:szCs w:val="24"/>
        </w:rPr>
        <w:t xml:space="preserve">- 1,795 и </w:t>
      </w:r>
      <w:r w:rsidRPr="00165FEC">
        <w:rPr>
          <w:sz w:val="24"/>
          <w:szCs w:val="24"/>
          <w:lang w:val="en-US"/>
        </w:rPr>
        <w:t>Rz</w:t>
      </w:r>
      <w:r w:rsidRPr="00165FEC">
        <w:rPr>
          <w:sz w:val="24"/>
          <w:szCs w:val="24"/>
        </w:rPr>
        <w:t xml:space="preserve"> – 10,527. Наименьшая шероховатость наблюдается при использовании в качестве ускорителя нитрофенола, параметры шероховатости формируемого покрытия в этом случае составляют </w:t>
      </w:r>
      <w:r w:rsidRPr="00165FEC">
        <w:rPr>
          <w:sz w:val="24"/>
          <w:szCs w:val="24"/>
          <w:lang w:val="en-US"/>
        </w:rPr>
        <w:t>Ra</w:t>
      </w:r>
      <w:r w:rsidRPr="00165FEC">
        <w:rPr>
          <w:sz w:val="24"/>
          <w:szCs w:val="24"/>
        </w:rPr>
        <w:t xml:space="preserve">- 1,026 и </w:t>
      </w:r>
      <w:r w:rsidRPr="00165FEC">
        <w:rPr>
          <w:sz w:val="24"/>
          <w:szCs w:val="24"/>
          <w:lang w:val="en-US"/>
        </w:rPr>
        <w:t>Rz</w:t>
      </w:r>
      <w:r w:rsidRPr="00165FEC">
        <w:rPr>
          <w:sz w:val="24"/>
          <w:szCs w:val="24"/>
        </w:rPr>
        <w:t xml:space="preserve"> – 7,691.</w:t>
      </w:r>
      <w:r w:rsidRPr="00165FEC">
        <w:rPr>
          <w:i/>
          <w:sz w:val="24"/>
          <w:szCs w:val="24"/>
        </w:rPr>
        <w:t xml:space="preserve"> </w:t>
      </w:r>
    </w:p>
    <w:p w:rsidR="007473EC" w:rsidRDefault="007473EC" w:rsidP="00497D8D">
      <w:pPr>
        <w:rPr>
          <w:i/>
        </w:rPr>
      </w:pPr>
    </w:p>
    <w:p w:rsidR="007473EC" w:rsidRPr="008647A8" w:rsidRDefault="007473EC" w:rsidP="00497D8D">
      <w:pPr>
        <w:spacing w:line="360" w:lineRule="auto"/>
        <w:ind w:firstLine="709"/>
        <w:jc w:val="both"/>
        <w:rPr>
          <w:sz w:val="24"/>
          <w:szCs w:val="24"/>
        </w:rPr>
      </w:pPr>
      <w:r w:rsidRPr="008647A8">
        <w:rPr>
          <w:i/>
          <w:sz w:val="24"/>
          <w:szCs w:val="24"/>
        </w:rPr>
        <w:t>4.2.3 Определение толщины формируемых фосфатных покрытий осажденных из раствора «Цинкарь»</w:t>
      </w:r>
    </w:p>
    <w:p w:rsidR="00F54215" w:rsidRPr="00497D8D" w:rsidRDefault="00F54215" w:rsidP="00497D8D">
      <w:pPr>
        <w:spacing w:line="360" w:lineRule="auto"/>
        <w:ind w:firstLine="708"/>
        <w:jc w:val="both"/>
        <w:rPr>
          <w:sz w:val="24"/>
          <w:szCs w:val="24"/>
        </w:rPr>
      </w:pPr>
      <w:r w:rsidRPr="00497D8D">
        <w:rPr>
          <w:sz w:val="24"/>
          <w:szCs w:val="24"/>
        </w:rPr>
        <w:t>Проведено исследование влияния добавок ускорителей проц</w:t>
      </w:r>
      <w:r w:rsidR="005B67E9" w:rsidRPr="00497D8D">
        <w:rPr>
          <w:sz w:val="24"/>
          <w:szCs w:val="24"/>
        </w:rPr>
        <w:t xml:space="preserve">есса фосфатирования в растворе </w:t>
      </w:r>
      <w:r w:rsidRPr="00497D8D">
        <w:rPr>
          <w:sz w:val="24"/>
          <w:szCs w:val="24"/>
        </w:rPr>
        <w:t xml:space="preserve">Цинкарь на толщину формируемых покрытий. Толщину покрытий определяли в </w:t>
      </w:r>
      <w:r w:rsidRPr="00497D8D">
        <w:rPr>
          <w:sz w:val="24"/>
          <w:szCs w:val="24"/>
          <w:lang w:val="kk-KZ"/>
        </w:rPr>
        <w:t>толщинометре Константа К6Ц.</w:t>
      </w:r>
      <w:r w:rsidRPr="00497D8D">
        <w:rPr>
          <w:sz w:val="24"/>
          <w:szCs w:val="24"/>
        </w:rPr>
        <w:t xml:space="preserve"> На основания проведенных измерений была построена зав</w:t>
      </w:r>
      <w:r w:rsidRPr="00497D8D">
        <w:rPr>
          <w:sz w:val="24"/>
          <w:szCs w:val="24"/>
        </w:rPr>
        <w:t>и</w:t>
      </w:r>
      <w:r w:rsidRPr="00497D8D">
        <w:rPr>
          <w:sz w:val="24"/>
          <w:szCs w:val="24"/>
        </w:rPr>
        <w:t xml:space="preserve">симость толщины формируемого покрытия </w:t>
      </w:r>
      <w:r w:rsidR="00F02C23">
        <w:rPr>
          <w:sz w:val="24"/>
          <w:szCs w:val="24"/>
        </w:rPr>
        <w:t xml:space="preserve">в зависимости </w:t>
      </w:r>
      <w:r w:rsidRPr="00497D8D">
        <w:rPr>
          <w:sz w:val="24"/>
          <w:szCs w:val="24"/>
        </w:rPr>
        <w:t>от различных ускорителей оса</w:t>
      </w:r>
      <w:r w:rsidRPr="00497D8D">
        <w:rPr>
          <w:sz w:val="24"/>
          <w:szCs w:val="24"/>
        </w:rPr>
        <w:t>ж</w:t>
      </w:r>
      <w:r w:rsidRPr="00497D8D">
        <w:rPr>
          <w:sz w:val="24"/>
          <w:szCs w:val="24"/>
        </w:rPr>
        <w:t>дения фосфатных покрытий (рис</w:t>
      </w:r>
      <w:r w:rsidR="00461DB6" w:rsidRPr="00497D8D">
        <w:rPr>
          <w:sz w:val="24"/>
          <w:szCs w:val="24"/>
        </w:rPr>
        <w:t>унок 3</w:t>
      </w:r>
      <w:r w:rsidR="00202297" w:rsidRPr="00202297">
        <w:rPr>
          <w:sz w:val="24"/>
          <w:szCs w:val="24"/>
        </w:rPr>
        <w:t>2</w:t>
      </w:r>
      <w:r w:rsidR="005B67E9" w:rsidRPr="00497D8D">
        <w:rPr>
          <w:sz w:val="24"/>
          <w:szCs w:val="24"/>
        </w:rPr>
        <w:t>) в растворе Цинкарь</w:t>
      </w:r>
      <w:r w:rsidRPr="00497D8D">
        <w:rPr>
          <w:sz w:val="24"/>
          <w:szCs w:val="24"/>
        </w:rPr>
        <w:t>.</w:t>
      </w:r>
      <w:r w:rsidRPr="00497D8D">
        <w:rPr>
          <w:sz w:val="24"/>
          <w:szCs w:val="24"/>
          <w:lang w:val="kk-KZ"/>
        </w:rPr>
        <w:t xml:space="preserve"> Температура осаждения 40</w:t>
      </w:r>
      <w:r w:rsidRPr="00497D8D">
        <w:rPr>
          <w:sz w:val="24"/>
          <w:szCs w:val="24"/>
        </w:rPr>
        <w:t>°</w:t>
      </w:r>
      <w:r w:rsidRPr="00497D8D">
        <w:rPr>
          <w:sz w:val="24"/>
          <w:szCs w:val="24"/>
          <w:lang w:val="kk-KZ"/>
        </w:rPr>
        <w:t>С</w:t>
      </w:r>
      <w:r w:rsidRPr="00497D8D">
        <w:rPr>
          <w:sz w:val="24"/>
          <w:szCs w:val="24"/>
        </w:rPr>
        <w:t>, время осаждения 10 мин.</w:t>
      </w:r>
    </w:p>
    <w:p w:rsidR="00381832" w:rsidRPr="00F54215" w:rsidRDefault="00381832" w:rsidP="00497D8D"/>
    <w:p w:rsidR="00F54215" w:rsidRPr="00F54215" w:rsidRDefault="00F54215" w:rsidP="00497D8D">
      <w:pPr>
        <w:jc w:val="center"/>
      </w:pPr>
      <w:r w:rsidRPr="00F54215">
        <w:rPr>
          <w:noProof/>
        </w:rPr>
        <w:drawing>
          <wp:inline distT="0" distB="0" distL="0" distR="0">
            <wp:extent cx="2305050" cy="1934781"/>
            <wp:effectExtent l="19050" t="0" r="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srcRect/>
                    <a:stretch>
                      <a:fillRect/>
                    </a:stretch>
                  </pic:blipFill>
                  <pic:spPr bwMode="auto">
                    <a:xfrm>
                      <a:off x="0" y="0"/>
                      <a:ext cx="2317449" cy="1945188"/>
                    </a:xfrm>
                    <a:prstGeom prst="rect">
                      <a:avLst/>
                    </a:prstGeom>
                    <a:noFill/>
                    <a:ln w="9525">
                      <a:noFill/>
                      <a:miter lim="800000"/>
                      <a:headEnd/>
                      <a:tailEnd/>
                    </a:ln>
                  </pic:spPr>
                </pic:pic>
              </a:graphicData>
            </a:graphic>
          </wp:inline>
        </w:drawing>
      </w:r>
    </w:p>
    <w:p w:rsidR="00F54215" w:rsidRPr="008647A8" w:rsidRDefault="00F54215" w:rsidP="00165FEC">
      <w:pPr>
        <w:pStyle w:val="a8"/>
        <w:spacing w:line="360" w:lineRule="auto"/>
        <w:ind w:firstLine="708"/>
        <w:jc w:val="both"/>
        <w:rPr>
          <w:sz w:val="24"/>
          <w:szCs w:val="24"/>
        </w:rPr>
      </w:pPr>
      <w:r w:rsidRPr="008647A8">
        <w:rPr>
          <w:sz w:val="24"/>
          <w:szCs w:val="24"/>
        </w:rPr>
        <w:t>1- без ускорителей; 2 – м-НБС (50 г</w:t>
      </w:r>
      <w:r w:rsidR="008647A8">
        <w:rPr>
          <w:sz w:val="24"/>
          <w:szCs w:val="24"/>
        </w:rPr>
        <w:t xml:space="preserve">/л); 3 – нитрофенол (2,5 г/л); </w:t>
      </w:r>
      <w:r w:rsidRPr="008647A8">
        <w:rPr>
          <w:sz w:val="24"/>
          <w:szCs w:val="24"/>
        </w:rPr>
        <w:t>4- гидроксиламин – (5 г/л);</w:t>
      </w:r>
    </w:p>
    <w:p w:rsidR="00F54215" w:rsidRPr="008647A8" w:rsidRDefault="00F54215" w:rsidP="00165FEC">
      <w:pPr>
        <w:pStyle w:val="a8"/>
        <w:spacing w:line="360" w:lineRule="auto"/>
        <w:jc w:val="center"/>
        <w:rPr>
          <w:sz w:val="24"/>
          <w:szCs w:val="24"/>
        </w:rPr>
      </w:pPr>
      <w:r w:rsidRPr="008647A8">
        <w:rPr>
          <w:sz w:val="24"/>
          <w:szCs w:val="24"/>
        </w:rPr>
        <w:t>Рис</w:t>
      </w:r>
      <w:r w:rsidR="005B67E9" w:rsidRPr="008647A8">
        <w:rPr>
          <w:sz w:val="24"/>
          <w:szCs w:val="24"/>
        </w:rPr>
        <w:t>унок</w:t>
      </w:r>
      <w:r w:rsidR="00461DB6" w:rsidRPr="008647A8">
        <w:rPr>
          <w:sz w:val="24"/>
          <w:szCs w:val="24"/>
        </w:rPr>
        <w:t xml:space="preserve"> 3</w:t>
      </w:r>
      <w:r w:rsidR="00202297" w:rsidRPr="00202297">
        <w:rPr>
          <w:sz w:val="24"/>
          <w:szCs w:val="24"/>
        </w:rPr>
        <w:t>2</w:t>
      </w:r>
      <w:r w:rsidRPr="008647A8">
        <w:rPr>
          <w:sz w:val="24"/>
          <w:szCs w:val="24"/>
        </w:rPr>
        <w:t xml:space="preserve"> – Зависимость толщины фосфатного покрытия от добавок различных ускорит</w:t>
      </w:r>
      <w:r w:rsidRPr="008647A8">
        <w:rPr>
          <w:sz w:val="24"/>
          <w:szCs w:val="24"/>
        </w:rPr>
        <w:t>е</w:t>
      </w:r>
      <w:r w:rsidR="00381832" w:rsidRPr="008647A8">
        <w:rPr>
          <w:sz w:val="24"/>
          <w:szCs w:val="24"/>
        </w:rPr>
        <w:t>лей</w:t>
      </w:r>
    </w:p>
    <w:p w:rsidR="00F54215" w:rsidRPr="008647A8" w:rsidRDefault="00F54215" w:rsidP="00497D8D">
      <w:pPr>
        <w:pStyle w:val="a8"/>
        <w:spacing w:line="360" w:lineRule="auto"/>
        <w:jc w:val="both"/>
        <w:rPr>
          <w:color w:val="auto"/>
          <w:sz w:val="24"/>
          <w:szCs w:val="24"/>
        </w:rPr>
      </w:pPr>
    </w:p>
    <w:p w:rsidR="00F54215" w:rsidRPr="00165FEC" w:rsidRDefault="00F54215" w:rsidP="00165FEC">
      <w:pPr>
        <w:pStyle w:val="a8"/>
        <w:spacing w:line="360" w:lineRule="auto"/>
        <w:ind w:firstLine="708"/>
        <w:jc w:val="both"/>
        <w:rPr>
          <w:sz w:val="24"/>
          <w:szCs w:val="24"/>
          <w:lang w:val="kk-KZ"/>
        </w:rPr>
      </w:pPr>
      <w:r w:rsidRPr="00165FEC">
        <w:rPr>
          <w:sz w:val="24"/>
          <w:szCs w:val="24"/>
        </w:rPr>
        <w:t>Согласно рис</w:t>
      </w:r>
      <w:r w:rsidR="005B67E9" w:rsidRPr="00165FEC">
        <w:rPr>
          <w:sz w:val="24"/>
          <w:szCs w:val="24"/>
        </w:rPr>
        <w:t xml:space="preserve">унку </w:t>
      </w:r>
      <w:r w:rsidR="00461DB6" w:rsidRPr="00165FEC">
        <w:rPr>
          <w:sz w:val="24"/>
          <w:szCs w:val="24"/>
        </w:rPr>
        <w:t>3</w:t>
      </w:r>
      <w:r w:rsidR="00202297" w:rsidRPr="00202297">
        <w:rPr>
          <w:sz w:val="24"/>
          <w:szCs w:val="24"/>
        </w:rPr>
        <w:t>2</w:t>
      </w:r>
      <w:r w:rsidRPr="00165FEC">
        <w:rPr>
          <w:sz w:val="24"/>
          <w:szCs w:val="24"/>
        </w:rPr>
        <w:t xml:space="preserve"> наименьшая толщина п</w:t>
      </w:r>
      <w:r w:rsidR="005B67E9" w:rsidRPr="00165FEC">
        <w:rPr>
          <w:sz w:val="24"/>
          <w:szCs w:val="24"/>
        </w:rPr>
        <w:t xml:space="preserve">окрытия наблюдается в растворе </w:t>
      </w:r>
      <w:r w:rsidRPr="00165FEC">
        <w:rPr>
          <w:sz w:val="24"/>
          <w:szCs w:val="24"/>
        </w:rPr>
        <w:t>Ци</w:t>
      </w:r>
      <w:r w:rsidRPr="00165FEC">
        <w:rPr>
          <w:sz w:val="24"/>
          <w:szCs w:val="24"/>
        </w:rPr>
        <w:t>н</w:t>
      </w:r>
      <w:r w:rsidR="005B67E9" w:rsidRPr="00165FEC">
        <w:rPr>
          <w:sz w:val="24"/>
          <w:szCs w:val="24"/>
        </w:rPr>
        <w:t>карь</w:t>
      </w:r>
      <w:r w:rsidRPr="00165FEC">
        <w:rPr>
          <w:sz w:val="24"/>
          <w:szCs w:val="24"/>
        </w:rPr>
        <w:t xml:space="preserve"> без добавок ускорителя (5 мкм), а также покрытия, осажденного в присутствии м-НБС – 5,2 мкм. Покрытия, осажденные в присутствии нитрофенола, имеют толщину 6,5 мкм. Нал</w:t>
      </w:r>
      <w:r w:rsidRPr="00165FEC">
        <w:rPr>
          <w:sz w:val="24"/>
          <w:szCs w:val="24"/>
        </w:rPr>
        <w:t>и</w:t>
      </w:r>
      <w:r w:rsidRPr="00165FEC">
        <w:rPr>
          <w:sz w:val="24"/>
          <w:szCs w:val="24"/>
        </w:rPr>
        <w:t xml:space="preserve">чие гидроксиламина приводит к увеличению толщины покрытия  до 8,0 мкм. Таким образом, </w:t>
      </w:r>
      <w:r w:rsidRPr="00165FEC">
        <w:rPr>
          <w:sz w:val="24"/>
          <w:szCs w:val="24"/>
        </w:rPr>
        <w:lastRenderedPageBreak/>
        <w:t>чем меньшей толщиной обладают формируемые фосфатные покрытия</w:t>
      </w:r>
      <w:r w:rsidR="00853EC9" w:rsidRPr="00165FEC">
        <w:rPr>
          <w:sz w:val="24"/>
          <w:szCs w:val="24"/>
        </w:rPr>
        <w:t>, осажденные из ра</w:t>
      </w:r>
      <w:r w:rsidR="00853EC9" w:rsidRPr="00165FEC">
        <w:rPr>
          <w:sz w:val="24"/>
          <w:szCs w:val="24"/>
        </w:rPr>
        <w:t>с</w:t>
      </w:r>
      <w:r w:rsidR="00853EC9" w:rsidRPr="00165FEC">
        <w:rPr>
          <w:sz w:val="24"/>
          <w:szCs w:val="24"/>
        </w:rPr>
        <w:t>твора Цинкарь</w:t>
      </w:r>
      <w:r w:rsidRPr="00165FEC">
        <w:rPr>
          <w:sz w:val="24"/>
          <w:szCs w:val="24"/>
        </w:rPr>
        <w:t xml:space="preserve"> в присутствии ускорителей, тем выше их коррозионная стойкость.</w:t>
      </w:r>
    </w:p>
    <w:p w:rsidR="00381832" w:rsidRPr="00165FEC" w:rsidRDefault="00381832" w:rsidP="00165FEC">
      <w:pPr>
        <w:pStyle w:val="a8"/>
        <w:spacing w:line="360" w:lineRule="auto"/>
        <w:jc w:val="both"/>
        <w:rPr>
          <w:i/>
          <w:sz w:val="24"/>
          <w:szCs w:val="24"/>
          <w:lang w:val="kk-KZ"/>
        </w:rPr>
      </w:pPr>
    </w:p>
    <w:p w:rsidR="00F54215" w:rsidRPr="00165FEC" w:rsidRDefault="00F54215" w:rsidP="00165FEC">
      <w:pPr>
        <w:spacing w:line="360" w:lineRule="auto"/>
        <w:ind w:firstLine="708"/>
        <w:jc w:val="both"/>
        <w:rPr>
          <w:i/>
          <w:sz w:val="24"/>
          <w:szCs w:val="24"/>
          <w:lang w:val="kk-KZ"/>
        </w:rPr>
      </w:pPr>
      <w:r w:rsidRPr="00165FEC">
        <w:rPr>
          <w:i/>
          <w:sz w:val="24"/>
          <w:szCs w:val="24"/>
          <w:lang w:val="kk-KZ"/>
        </w:rPr>
        <w:t>4.</w:t>
      </w:r>
      <w:r w:rsidR="00B305AA" w:rsidRPr="00165FEC">
        <w:rPr>
          <w:i/>
          <w:sz w:val="24"/>
          <w:szCs w:val="24"/>
          <w:lang w:val="kk-KZ"/>
        </w:rPr>
        <w:t>2.</w:t>
      </w:r>
      <w:r w:rsidRPr="00165FEC">
        <w:rPr>
          <w:i/>
          <w:sz w:val="24"/>
          <w:szCs w:val="24"/>
          <w:lang w:val="kk-KZ"/>
        </w:rPr>
        <w:t xml:space="preserve">4 Определение прочности сцепления фосфатных покрытий, </w:t>
      </w:r>
      <w:r w:rsidR="00B305AA" w:rsidRPr="00165FEC">
        <w:rPr>
          <w:i/>
          <w:sz w:val="24"/>
          <w:szCs w:val="24"/>
          <w:lang w:val="kk-KZ"/>
        </w:rPr>
        <w:t>осажденных из раствора Цинкарь</w:t>
      </w:r>
    </w:p>
    <w:p w:rsidR="00F54215" w:rsidRPr="00165FEC" w:rsidRDefault="00F54215" w:rsidP="00165FEC">
      <w:pPr>
        <w:spacing w:line="360" w:lineRule="auto"/>
        <w:ind w:firstLine="708"/>
        <w:jc w:val="both"/>
        <w:rPr>
          <w:sz w:val="24"/>
          <w:szCs w:val="24"/>
        </w:rPr>
      </w:pPr>
      <w:r w:rsidRPr="00165FEC">
        <w:rPr>
          <w:sz w:val="24"/>
          <w:szCs w:val="24"/>
        </w:rPr>
        <w:t>Проведено определение прочности сцепления фосфатных покрытий с поверхностью железных образцов. Прочность покрытия определяли на цифровом</w:t>
      </w:r>
      <w:r w:rsidR="0081535A">
        <w:rPr>
          <w:sz w:val="24"/>
          <w:szCs w:val="24"/>
        </w:rPr>
        <w:t xml:space="preserve"> </w:t>
      </w:r>
      <w:r w:rsidRPr="00165FEC">
        <w:rPr>
          <w:sz w:val="24"/>
          <w:szCs w:val="24"/>
        </w:rPr>
        <w:t>адгезиометре</w:t>
      </w:r>
      <w:r w:rsidR="0081535A">
        <w:rPr>
          <w:sz w:val="24"/>
          <w:szCs w:val="24"/>
        </w:rPr>
        <w:t xml:space="preserve"> </w:t>
      </w:r>
      <w:r w:rsidRPr="00165FEC">
        <w:rPr>
          <w:sz w:val="24"/>
          <w:szCs w:val="24"/>
          <w:lang w:val="en-US"/>
        </w:rPr>
        <w:t>PosiTestAT</w:t>
      </w:r>
      <w:r w:rsidRPr="00165FEC">
        <w:rPr>
          <w:sz w:val="24"/>
          <w:szCs w:val="24"/>
        </w:rPr>
        <w:t xml:space="preserve"> путем измерения минимального разрывного напряжения, необходимого для отделения п</w:t>
      </w:r>
      <w:r w:rsidRPr="00165FEC">
        <w:rPr>
          <w:sz w:val="24"/>
          <w:szCs w:val="24"/>
        </w:rPr>
        <w:t>о</w:t>
      </w:r>
      <w:r w:rsidRPr="00165FEC">
        <w:rPr>
          <w:sz w:val="24"/>
          <w:szCs w:val="24"/>
        </w:rPr>
        <w:t>крытия от поверхности железного образца. На рис</w:t>
      </w:r>
      <w:r w:rsidR="00B305AA" w:rsidRPr="00165FEC">
        <w:rPr>
          <w:sz w:val="24"/>
          <w:szCs w:val="24"/>
        </w:rPr>
        <w:t>унке</w:t>
      </w:r>
      <w:r w:rsidR="00461DB6" w:rsidRPr="00165FEC">
        <w:rPr>
          <w:sz w:val="24"/>
          <w:szCs w:val="24"/>
        </w:rPr>
        <w:t xml:space="preserve"> 3</w:t>
      </w:r>
      <w:r w:rsidR="00202297" w:rsidRPr="00202297">
        <w:rPr>
          <w:sz w:val="24"/>
          <w:szCs w:val="24"/>
        </w:rPr>
        <w:t>3</w:t>
      </w:r>
      <w:r w:rsidRPr="00165FEC">
        <w:rPr>
          <w:sz w:val="24"/>
          <w:szCs w:val="24"/>
        </w:rPr>
        <w:t xml:space="preserve"> приведена зависимость </w:t>
      </w:r>
      <w:r w:rsidR="00F02C23">
        <w:rPr>
          <w:sz w:val="24"/>
          <w:szCs w:val="24"/>
        </w:rPr>
        <w:t>минимал</w:t>
      </w:r>
      <w:r w:rsidR="00F02C23">
        <w:rPr>
          <w:sz w:val="24"/>
          <w:szCs w:val="24"/>
        </w:rPr>
        <w:t>ь</w:t>
      </w:r>
      <w:r w:rsidR="00F02C23">
        <w:rPr>
          <w:sz w:val="24"/>
          <w:szCs w:val="24"/>
        </w:rPr>
        <w:t>ного</w:t>
      </w:r>
      <w:r w:rsidRPr="00165FEC">
        <w:rPr>
          <w:sz w:val="24"/>
          <w:szCs w:val="24"/>
        </w:rPr>
        <w:t xml:space="preserve"> напряжения отрыва фосфатного покрытия от поверхности железного образца в завис</w:t>
      </w:r>
      <w:r w:rsidRPr="00165FEC">
        <w:rPr>
          <w:sz w:val="24"/>
          <w:szCs w:val="24"/>
        </w:rPr>
        <w:t>и</w:t>
      </w:r>
      <w:r w:rsidRPr="00165FEC">
        <w:rPr>
          <w:sz w:val="24"/>
          <w:szCs w:val="24"/>
        </w:rPr>
        <w:t>мости от природы укорителя фос</w:t>
      </w:r>
      <w:r w:rsidR="00B305AA" w:rsidRPr="00165FEC">
        <w:rPr>
          <w:sz w:val="24"/>
          <w:szCs w:val="24"/>
        </w:rPr>
        <w:t>фатирования в растворе Цинкарь</w:t>
      </w:r>
      <w:r w:rsidRPr="00165FEC">
        <w:rPr>
          <w:sz w:val="24"/>
          <w:szCs w:val="24"/>
        </w:rPr>
        <w:t>.  Т</w:t>
      </w:r>
      <w:r w:rsidRPr="00165FEC">
        <w:rPr>
          <w:sz w:val="24"/>
          <w:szCs w:val="24"/>
          <w:lang w:val="kk-KZ"/>
        </w:rPr>
        <w:t>емпература осаждения 40</w:t>
      </w:r>
      <w:r w:rsidRPr="00165FEC">
        <w:rPr>
          <w:sz w:val="24"/>
          <w:szCs w:val="24"/>
        </w:rPr>
        <w:t>°</w:t>
      </w:r>
      <w:r w:rsidRPr="00165FEC">
        <w:rPr>
          <w:sz w:val="24"/>
          <w:szCs w:val="24"/>
          <w:lang w:val="kk-KZ"/>
        </w:rPr>
        <w:t>С</w:t>
      </w:r>
      <w:r w:rsidRPr="00165FEC">
        <w:rPr>
          <w:sz w:val="24"/>
          <w:szCs w:val="24"/>
        </w:rPr>
        <w:t>; время осаждения 10 мин.</w:t>
      </w:r>
    </w:p>
    <w:p w:rsidR="00F54215" w:rsidRPr="00F54215" w:rsidRDefault="00F54215" w:rsidP="00165FEC">
      <w:pPr>
        <w:pStyle w:val="a8"/>
      </w:pPr>
    </w:p>
    <w:p w:rsidR="00F54215" w:rsidRPr="00F54215" w:rsidRDefault="00F54215" w:rsidP="00165FEC">
      <w:pPr>
        <w:contextualSpacing/>
        <w:jc w:val="center"/>
        <w:rPr>
          <w:sz w:val="24"/>
          <w:szCs w:val="24"/>
        </w:rPr>
      </w:pPr>
      <w:r w:rsidRPr="00F54215">
        <w:rPr>
          <w:noProof/>
        </w:rPr>
        <w:drawing>
          <wp:inline distT="0" distB="0" distL="0" distR="0">
            <wp:extent cx="2619375" cy="1995563"/>
            <wp:effectExtent l="19050" t="0" r="9525"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srcRect/>
                    <a:stretch>
                      <a:fillRect/>
                    </a:stretch>
                  </pic:blipFill>
                  <pic:spPr bwMode="auto">
                    <a:xfrm>
                      <a:off x="0" y="0"/>
                      <a:ext cx="2628991" cy="2002889"/>
                    </a:xfrm>
                    <a:prstGeom prst="rect">
                      <a:avLst/>
                    </a:prstGeom>
                    <a:noFill/>
                    <a:ln w="9525">
                      <a:noFill/>
                      <a:miter lim="800000"/>
                      <a:headEnd/>
                      <a:tailEnd/>
                    </a:ln>
                  </pic:spPr>
                </pic:pic>
              </a:graphicData>
            </a:graphic>
          </wp:inline>
        </w:drawing>
      </w:r>
    </w:p>
    <w:p w:rsidR="00F54215" w:rsidRPr="00F54215" w:rsidRDefault="00F54215" w:rsidP="00165FEC">
      <w:pPr>
        <w:spacing w:line="360" w:lineRule="auto"/>
        <w:ind w:firstLine="708"/>
        <w:contextualSpacing/>
        <w:jc w:val="both"/>
        <w:rPr>
          <w:sz w:val="24"/>
          <w:szCs w:val="24"/>
        </w:rPr>
      </w:pPr>
      <w:r w:rsidRPr="00F54215">
        <w:rPr>
          <w:sz w:val="24"/>
          <w:szCs w:val="24"/>
        </w:rPr>
        <w:t>Сост</w:t>
      </w:r>
      <w:r w:rsidR="00B305AA">
        <w:rPr>
          <w:sz w:val="24"/>
          <w:szCs w:val="24"/>
        </w:rPr>
        <w:t>ав раствора осаждения: Цинкарь</w:t>
      </w:r>
      <w:r w:rsidRPr="00F54215">
        <w:rPr>
          <w:sz w:val="24"/>
          <w:szCs w:val="24"/>
        </w:rPr>
        <w:t xml:space="preserve"> + 1 – м-НБС (50 г/л); 2 – нитрофенол (2,5 г/л); 3- гидроксиламин (5 г/л);</w:t>
      </w:r>
    </w:p>
    <w:p w:rsidR="00F54215" w:rsidRPr="00F54215" w:rsidRDefault="00F54215" w:rsidP="00165FEC">
      <w:pPr>
        <w:spacing w:line="360" w:lineRule="auto"/>
        <w:contextualSpacing/>
        <w:jc w:val="center"/>
        <w:rPr>
          <w:sz w:val="24"/>
          <w:szCs w:val="24"/>
        </w:rPr>
      </w:pPr>
      <w:r w:rsidRPr="00F54215">
        <w:rPr>
          <w:sz w:val="24"/>
          <w:szCs w:val="24"/>
        </w:rPr>
        <w:t>Рис</w:t>
      </w:r>
      <w:r w:rsidR="00B305AA">
        <w:rPr>
          <w:sz w:val="24"/>
          <w:szCs w:val="24"/>
        </w:rPr>
        <w:t xml:space="preserve">унок </w:t>
      </w:r>
      <w:r w:rsidR="00461DB6">
        <w:rPr>
          <w:sz w:val="24"/>
          <w:szCs w:val="24"/>
        </w:rPr>
        <w:t>3</w:t>
      </w:r>
      <w:r w:rsidR="00202297" w:rsidRPr="00202297">
        <w:rPr>
          <w:sz w:val="24"/>
          <w:szCs w:val="24"/>
        </w:rPr>
        <w:t>3</w:t>
      </w:r>
      <w:r w:rsidR="00B305AA">
        <w:rPr>
          <w:sz w:val="24"/>
          <w:szCs w:val="24"/>
        </w:rPr>
        <w:t xml:space="preserve"> -</w:t>
      </w:r>
      <w:r w:rsidRPr="00F54215">
        <w:rPr>
          <w:sz w:val="24"/>
          <w:szCs w:val="24"/>
        </w:rPr>
        <w:t xml:space="preserve"> Зависимость напряжения отрыва  фосфатного покрытия от железной поверхн</w:t>
      </w:r>
      <w:r w:rsidRPr="00F54215">
        <w:rPr>
          <w:sz w:val="24"/>
          <w:szCs w:val="24"/>
        </w:rPr>
        <w:t>о</w:t>
      </w:r>
      <w:r w:rsidRPr="00F54215">
        <w:rPr>
          <w:sz w:val="24"/>
          <w:szCs w:val="24"/>
        </w:rPr>
        <w:t>сти от природы ускорителя</w:t>
      </w:r>
    </w:p>
    <w:p w:rsidR="00F54215" w:rsidRPr="00F54215" w:rsidRDefault="00F54215" w:rsidP="00165FEC">
      <w:pPr>
        <w:spacing w:line="360" w:lineRule="auto"/>
        <w:contextualSpacing/>
        <w:jc w:val="both"/>
        <w:rPr>
          <w:sz w:val="24"/>
          <w:szCs w:val="24"/>
        </w:rPr>
      </w:pPr>
    </w:p>
    <w:p w:rsidR="00F54215" w:rsidRPr="00F54215" w:rsidRDefault="00F54215" w:rsidP="00165FEC">
      <w:pPr>
        <w:spacing w:line="360" w:lineRule="auto"/>
        <w:ind w:firstLine="708"/>
        <w:contextualSpacing/>
        <w:jc w:val="both"/>
        <w:rPr>
          <w:sz w:val="24"/>
          <w:szCs w:val="24"/>
        </w:rPr>
      </w:pPr>
      <w:r w:rsidRPr="00F54215">
        <w:rPr>
          <w:sz w:val="24"/>
          <w:szCs w:val="24"/>
        </w:rPr>
        <w:t>Согласно рис</w:t>
      </w:r>
      <w:r w:rsidR="00B305AA">
        <w:rPr>
          <w:sz w:val="24"/>
          <w:szCs w:val="24"/>
        </w:rPr>
        <w:t xml:space="preserve">унку </w:t>
      </w:r>
      <w:r w:rsidR="00461DB6">
        <w:rPr>
          <w:sz w:val="24"/>
          <w:szCs w:val="24"/>
        </w:rPr>
        <w:t>3</w:t>
      </w:r>
      <w:r w:rsidR="00202297" w:rsidRPr="00202297">
        <w:rPr>
          <w:sz w:val="24"/>
          <w:szCs w:val="24"/>
        </w:rPr>
        <w:t>3</w:t>
      </w:r>
      <w:r w:rsidRPr="00F54215">
        <w:rPr>
          <w:sz w:val="24"/>
          <w:szCs w:val="24"/>
        </w:rPr>
        <w:t xml:space="preserve"> наименее прочное покрытие </w:t>
      </w:r>
      <w:r w:rsidR="00B305AA">
        <w:rPr>
          <w:sz w:val="24"/>
          <w:szCs w:val="24"/>
        </w:rPr>
        <w:t>формируется в растворе Цинкарь</w:t>
      </w:r>
      <w:r w:rsidRPr="00F54215">
        <w:rPr>
          <w:sz w:val="24"/>
          <w:szCs w:val="24"/>
        </w:rPr>
        <w:t xml:space="preserve"> с  добавкой м-НБС (50 г/л). Прочность сцепления  в данном случае составляет 1,5 мПА. Наиб</w:t>
      </w:r>
      <w:r w:rsidRPr="00F54215">
        <w:rPr>
          <w:sz w:val="24"/>
          <w:szCs w:val="24"/>
        </w:rPr>
        <w:t>о</w:t>
      </w:r>
      <w:r w:rsidRPr="00F54215">
        <w:rPr>
          <w:sz w:val="24"/>
          <w:szCs w:val="24"/>
        </w:rPr>
        <w:t>лее прочное сцеплени</w:t>
      </w:r>
      <w:r w:rsidR="00B305AA">
        <w:rPr>
          <w:sz w:val="24"/>
          <w:szCs w:val="24"/>
        </w:rPr>
        <w:t>е</w:t>
      </w:r>
      <w:r w:rsidRPr="00F54215">
        <w:rPr>
          <w:sz w:val="24"/>
          <w:szCs w:val="24"/>
        </w:rPr>
        <w:t xml:space="preserve"> фосфатного покрытия с </w:t>
      </w:r>
      <w:r w:rsidR="00202297">
        <w:rPr>
          <w:sz w:val="24"/>
          <w:szCs w:val="24"/>
        </w:rPr>
        <w:t xml:space="preserve">поверхностью железного образца </w:t>
      </w:r>
      <w:r w:rsidRPr="00F54215">
        <w:rPr>
          <w:sz w:val="24"/>
          <w:szCs w:val="24"/>
        </w:rPr>
        <w:t>3,7 МПа наблюдается при использовании в качест</w:t>
      </w:r>
      <w:r w:rsidR="00B305AA">
        <w:rPr>
          <w:sz w:val="24"/>
          <w:szCs w:val="24"/>
        </w:rPr>
        <w:t>ве раствора осаждения: Цинкарь</w:t>
      </w:r>
      <w:r w:rsidRPr="00F54215">
        <w:rPr>
          <w:sz w:val="24"/>
          <w:szCs w:val="24"/>
        </w:rPr>
        <w:t xml:space="preserve"> + нитрофенол</w:t>
      </w:r>
      <w:r w:rsidR="00B305AA">
        <w:rPr>
          <w:sz w:val="24"/>
          <w:szCs w:val="24"/>
        </w:rPr>
        <w:t>а</w:t>
      </w:r>
      <w:r w:rsidRPr="00F54215">
        <w:rPr>
          <w:sz w:val="24"/>
          <w:szCs w:val="24"/>
        </w:rPr>
        <w:t xml:space="preserve"> (2,5 г/л). Немного меньшей прочностью сцепления 3,5 МПа обладают покрытия, п</w:t>
      </w:r>
      <w:r w:rsidR="00461DB6">
        <w:rPr>
          <w:sz w:val="24"/>
          <w:szCs w:val="24"/>
        </w:rPr>
        <w:t xml:space="preserve">олученные из раствора </w:t>
      </w:r>
      <w:r w:rsidR="00B305AA">
        <w:rPr>
          <w:sz w:val="24"/>
          <w:szCs w:val="24"/>
        </w:rPr>
        <w:t>Цинкарь</w:t>
      </w:r>
      <w:r w:rsidR="00461DB6">
        <w:rPr>
          <w:sz w:val="24"/>
          <w:szCs w:val="24"/>
        </w:rPr>
        <w:t xml:space="preserve"> + гидроксиламин (5 г/л)</w:t>
      </w:r>
      <w:r w:rsidRPr="00F54215">
        <w:rPr>
          <w:sz w:val="24"/>
          <w:szCs w:val="24"/>
        </w:rPr>
        <w:t>.</w:t>
      </w:r>
    </w:p>
    <w:p w:rsidR="00F54215" w:rsidRPr="00F54215" w:rsidRDefault="00F54215" w:rsidP="00165FEC">
      <w:pPr>
        <w:spacing w:line="360" w:lineRule="auto"/>
        <w:ind w:firstLine="708"/>
        <w:contextualSpacing/>
        <w:jc w:val="both"/>
        <w:rPr>
          <w:sz w:val="24"/>
          <w:szCs w:val="24"/>
        </w:rPr>
      </w:pPr>
      <w:r w:rsidRPr="00F54215">
        <w:rPr>
          <w:sz w:val="24"/>
          <w:szCs w:val="24"/>
        </w:rPr>
        <w:t xml:space="preserve">Таким образом, при </w:t>
      </w:r>
      <w:r w:rsidR="00B305AA">
        <w:rPr>
          <w:sz w:val="24"/>
          <w:szCs w:val="24"/>
        </w:rPr>
        <w:t>использовании раствора Цинкарь</w:t>
      </w:r>
      <w:r w:rsidRPr="00F54215">
        <w:rPr>
          <w:sz w:val="24"/>
          <w:szCs w:val="24"/>
        </w:rPr>
        <w:t xml:space="preserve"> наибольшая коррозионная стойкость (180 спо методу Акимова) и наименьшая толщина формируемых покрытий (5,2 мкм) наблюдается при использовании в качестве ускорителя м-НБС (50 г/л).</w:t>
      </w:r>
      <w:r w:rsidR="00381832">
        <w:rPr>
          <w:sz w:val="24"/>
          <w:szCs w:val="24"/>
        </w:rPr>
        <w:t xml:space="preserve"> </w:t>
      </w:r>
      <w:r w:rsidRPr="00F54215">
        <w:rPr>
          <w:sz w:val="24"/>
          <w:szCs w:val="24"/>
        </w:rPr>
        <w:t>При использ</w:t>
      </w:r>
      <w:r w:rsidRPr="00F54215">
        <w:rPr>
          <w:sz w:val="24"/>
          <w:szCs w:val="24"/>
        </w:rPr>
        <w:t>о</w:t>
      </w:r>
      <w:r w:rsidRPr="00F54215">
        <w:rPr>
          <w:sz w:val="24"/>
          <w:szCs w:val="24"/>
        </w:rPr>
        <w:t xml:space="preserve">вании в качестве ускорителя процесса фосфатирования нитрофенола с концентрацией (2,5 </w:t>
      </w:r>
      <w:r w:rsidRPr="00F54215">
        <w:rPr>
          <w:sz w:val="24"/>
          <w:szCs w:val="24"/>
        </w:rPr>
        <w:lastRenderedPageBreak/>
        <w:t>г/л) происходит формирование фосфатного покрытия, толщиной 6,5 мкм, обладающего на</w:t>
      </w:r>
      <w:r w:rsidRPr="00F54215">
        <w:rPr>
          <w:sz w:val="24"/>
          <w:szCs w:val="24"/>
        </w:rPr>
        <w:t>и</w:t>
      </w:r>
      <w:r w:rsidRPr="00F54215">
        <w:rPr>
          <w:sz w:val="24"/>
          <w:szCs w:val="24"/>
        </w:rPr>
        <w:t>меньшей шероховатостью и наибольшей прочностью сцепления с железной поверхностью образца (3,5 МПа). Коррозионная стойкость при этом составляет 110 с по методу Акимова. При использовании в качестве ускорителя гидроксиламина 5 г/л происходит формирование относительно прочных (3,5 МПа) фосфатных покрытий с высокой шероховатостью, толщ</w:t>
      </w:r>
      <w:r w:rsidRPr="00F54215">
        <w:rPr>
          <w:sz w:val="24"/>
          <w:szCs w:val="24"/>
        </w:rPr>
        <w:t>и</w:t>
      </w:r>
      <w:r w:rsidRPr="00F54215">
        <w:rPr>
          <w:sz w:val="24"/>
          <w:szCs w:val="24"/>
        </w:rPr>
        <w:t xml:space="preserve">ной 8 мкм и коррозионной стойкостью </w:t>
      </w:r>
      <w:r w:rsidRPr="00F54215">
        <w:rPr>
          <w:sz w:val="24"/>
          <w:szCs w:val="24"/>
          <w:lang w:val="kk-KZ"/>
        </w:rPr>
        <w:t>93 с</w:t>
      </w:r>
      <w:r w:rsidR="008828E1">
        <w:rPr>
          <w:sz w:val="24"/>
          <w:szCs w:val="24"/>
          <w:lang w:val="kk-KZ"/>
        </w:rPr>
        <w:t xml:space="preserve"> </w:t>
      </w:r>
      <w:r w:rsidRPr="00F54215">
        <w:rPr>
          <w:sz w:val="24"/>
          <w:szCs w:val="24"/>
          <w:lang w:val="kk-KZ"/>
        </w:rPr>
        <w:t>по методу Акимова.</w:t>
      </w:r>
    </w:p>
    <w:p w:rsidR="00F54215" w:rsidRPr="00F54215" w:rsidRDefault="00F54215" w:rsidP="00165FEC">
      <w:pPr>
        <w:spacing w:after="200" w:line="360" w:lineRule="auto"/>
        <w:contextualSpacing/>
        <w:jc w:val="both"/>
        <w:rPr>
          <w:b/>
          <w:color w:val="auto"/>
          <w:sz w:val="24"/>
          <w:szCs w:val="24"/>
        </w:rPr>
      </w:pPr>
    </w:p>
    <w:p w:rsidR="00F54215" w:rsidRPr="00B305AA" w:rsidRDefault="00F54215" w:rsidP="00EC2D58">
      <w:pPr>
        <w:spacing w:after="200" w:line="360" w:lineRule="auto"/>
        <w:ind w:firstLine="709"/>
        <w:contextualSpacing/>
        <w:jc w:val="both"/>
        <w:rPr>
          <w:rFonts w:ascii="Calibri" w:hAnsi="Calibri"/>
          <w:i/>
          <w:color w:val="auto"/>
          <w:lang w:val="kk-KZ"/>
        </w:rPr>
      </w:pPr>
      <w:r w:rsidRPr="00B305AA">
        <w:rPr>
          <w:i/>
          <w:color w:val="auto"/>
          <w:sz w:val="24"/>
          <w:szCs w:val="24"/>
        </w:rPr>
        <w:t>4.</w:t>
      </w:r>
      <w:r w:rsidR="00B305AA" w:rsidRPr="00B305AA">
        <w:rPr>
          <w:i/>
          <w:color w:val="auto"/>
          <w:sz w:val="24"/>
          <w:szCs w:val="24"/>
        </w:rPr>
        <w:t>2.</w:t>
      </w:r>
      <w:r w:rsidRPr="00B305AA">
        <w:rPr>
          <w:i/>
          <w:color w:val="auto"/>
          <w:sz w:val="24"/>
          <w:szCs w:val="24"/>
        </w:rPr>
        <w:t>5 Исследование влияния ускорителей процесса фосф</w:t>
      </w:r>
      <w:r w:rsidR="00B305AA">
        <w:rPr>
          <w:i/>
          <w:color w:val="auto"/>
          <w:sz w:val="24"/>
          <w:szCs w:val="24"/>
        </w:rPr>
        <w:t>атирования в растворе Фо</w:t>
      </w:r>
      <w:r w:rsidR="00B305AA">
        <w:rPr>
          <w:i/>
          <w:color w:val="auto"/>
          <w:sz w:val="24"/>
          <w:szCs w:val="24"/>
        </w:rPr>
        <w:t>с</w:t>
      </w:r>
      <w:r w:rsidR="00B305AA">
        <w:rPr>
          <w:i/>
          <w:color w:val="auto"/>
          <w:sz w:val="24"/>
          <w:szCs w:val="24"/>
        </w:rPr>
        <w:t>фомет</w:t>
      </w:r>
      <w:r w:rsidRPr="00B305AA">
        <w:rPr>
          <w:i/>
          <w:color w:val="auto"/>
          <w:sz w:val="24"/>
          <w:szCs w:val="24"/>
        </w:rPr>
        <w:t xml:space="preserve"> с использованием физических методов</w:t>
      </w:r>
    </w:p>
    <w:p w:rsidR="00F54215" w:rsidRPr="00F54215" w:rsidRDefault="00F54215" w:rsidP="00EC2D58">
      <w:pPr>
        <w:spacing w:after="200" w:line="360" w:lineRule="auto"/>
        <w:ind w:firstLine="709"/>
        <w:contextualSpacing/>
        <w:jc w:val="both"/>
        <w:rPr>
          <w:color w:val="auto"/>
          <w:sz w:val="24"/>
          <w:szCs w:val="24"/>
        </w:rPr>
      </w:pPr>
      <w:r w:rsidRPr="00F54215">
        <w:rPr>
          <w:color w:val="auto"/>
          <w:sz w:val="24"/>
          <w:szCs w:val="24"/>
          <w:lang w:val="kk-KZ"/>
        </w:rPr>
        <w:t xml:space="preserve">Проведено исследование влияния укорителей процесса фосфатирования </w:t>
      </w:r>
      <w:r w:rsidRPr="00F54215">
        <w:rPr>
          <w:color w:val="auto"/>
          <w:sz w:val="24"/>
          <w:szCs w:val="24"/>
        </w:rPr>
        <w:t>м-НБС и  нитрофенола на изменение структуры поверхности осаждаемых покрытий и их шероховат</w:t>
      </w:r>
      <w:r w:rsidRPr="00F54215">
        <w:rPr>
          <w:color w:val="auto"/>
          <w:sz w:val="24"/>
          <w:szCs w:val="24"/>
        </w:rPr>
        <w:t>о</w:t>
      </w:r>
      <w:r w:rsidRPr="00F54215">
        <w:rPr>
          <w:color w:val="auto"/>
          <w:sz w:val="24"/>
          <w:szCs w:val="24"/>
        </w:rPr>
        <w:t>сти.</w:t>
      </w:r>
      <w:r w:rsidR="008647A8">
        <w:rPr>
          <w:color w:val="auto"/>
          <w:sz w:val="24"/>
          <w:szCs w:val="24"/>
          <w:lang w:val="kk-KZ"/>
        </w:rPr>
        <w:t xml:space="preserve"> </w:t>
      </w:r>
      <w:r w:rsidRPr="00F54215">
        <w:rPr>
          <w:color w:val="auto"/>
          <w:sz w:val="24"/>
          <w:szCs w:val="24"/>
          <w:lang w:val="kk-KZ"/>
        </w:rPr>
        <w:t>На рис</w:t>
      </w:r>
      <w:r w:rsidR="00B305AA">
        <w:rPr>
          <w:color w:val="auto"/>
          <w:sz w:val="24"/>
          <w:szCs w:val="24"/>
          <w:lang w:val="kk-KZ"/>
        </w:rPr>
        <w:t xml:space="preserve">унке </w:t>
      </w:r>
      <w:r w:rsidR="00461DB6">
        <w:rPr>
          <w:color w:val="auto"/>
          <w:sz w:val="24"/>
          <w:szCs w:val="24"/>
          <w:lang w:val="kk-KZ"/>
        </w:rPr>
        <w:t>3</w:t>
      </w:r>
      <w:r w:rsidR="00202297" w:rsidRPr="00202297">
        <w:rPr>
          <w:color w:val="auto"/>
          <w:sz w:val="24"/>
          <w:szCs w:val="24"/>
        </w:rPr>
        <w:t>4</w:t>
      </w:r>
      <w:r w:rsidRPr="00F54215">
        <w:rPr>
          <w:color w:val="auto"/>
          <w:sz w:val="24"/>
          <w:szCs w:val="24"/>
          <w:lang w:val="kk-KZ"/>
        </w:rPr>
        <w:t xml:space="preserve"> приведены </w:t>
      </w:r>
      <w:r w:rsidRPr="00F54215">
        <w:rPr>
          <w:color w:val="auto"/>
          <w:sz w:val="24"/>
          <w:szCs w:val="24"/>
        </w:rPr>
        <w:t>2</w:t>
      </w:r>
      <w:r w:rsidRPr="00F54215">
        <w:rPr>
          <w:color w:val="auto"/>
          <w:sz w:val="24"/>
          <w:szCs w:val="24"/>
          <w:lang w:val="en-US"/>
        </w:rPr>
        <w:t>d</w:t>
      </w:r>
      <w:r w:rsidRPr="00F54215">
        <w:rPr>
          <w:color w:val="auto"/>
          <w:sz w:val="24"/>
          <w:szCs w:val="24"/>
        </w:rPr>
        <w:t xml:space="preserve"> и 3</w:t>
      </w:r>
      <w:r w:rsidRPr="00F54215">
        <w:rPr>
          <w:color w:val="auto"/>
          <w:sz w:val="24"/>
          <w:szCs w:val="24"/>
          <w:lang w:val="en-US"/>
        </w:rPr>
        <w:t>d</w:t>
      </w:r>
      <w:r w:rsidR="008647A8">
        <w:rPr>
          <w:color w:val="auto"/>
          <w:sz w:val="24"/>
          <w:szCs w:val="24"/>
        </w:rPr>
        <w:t xml:space="preserve"> </w:t>
      </w:r>
      <w:r w:rsidRPr="00F54215">
        <w:rPr>
          <w:color w:val="auto"/>
          <w:sz w:val="24"/>
          <w:szCs w:val="24"/>
          <w:lang w:val="kk-KZ"/>
        </w:rPr>
        <w:t xml:space="preserve">микрофотографии </w:t>
      </w:r>
      <w:r w:rsidR="00F02C23" w:rsidRPr="00F54215">
        <w:rPr>
          <w:color w:val="auto"/>
          <w:sz w:val="24"/>
          <w:szCs w:val="24"/>
          <w:lang w:val="kk-KZ"/>
        </w:rPr>
        <w:t xml:space="preserve">с увеличением </w:t>
      </w:r>
      <w:r w:rsidR="00F02C23" w:rsidRPr="00F54215">
        <w:rPr>
          <w:color w:val="auto"/>
          <w:sz w:val="24"/>
          <w:szCs w:val="24"/>
        </w:rPr>
        <w:t>429</w:t>
      </w:r>
      <w:r w:rsidR="00F02C23" w:rsidRPr="00F54215">
        <w:rPr>
          <w:color w:val="auto"/>
          <w:sz w:val="24"/>
          <w:szCs w:val="24"/>
          <w:lang w:val="kk-KZ"/>
        </w:rPr>
        <w:t xml:space="preserve"> раз </w:t>
      </w:r>
      <w:r w:rsidRPr="00F54215">
        <w:rPr>
          <w:color w:val="auto"/>
          <w:sz w:val="24"/>
          <w:szCs w:val="24"/>
          <w:lang w:val="kk-KZ"/>
        </w:rPr>
        <w:t>железных образцов в с осажденными фос</w:t>
      </w:r>
      <w:r w:rsidR="00B305AA">
        <w:rPr>
          <w:color w:val="auto"/>
          <w:sz w:val="24"/>
          <w:szCs w:val="24"/>
          <w:lang w:val="kk-KZ"/>
        </w:rPr>
        <w:t xml:space="preserve">фатными покрытиями из раствора Фосфомет </w:t>
      </w:r>
      <w:r w:rsidRPr="00F54215">
        <w:rPr>
          <w:color w:val="auto"/>
          <w:sz w:val="24"/>
          <w:szCs w:val="24"/>
          <w:lang w:val="kk-KZ"/>
        </w:rPr>
        <w:t>в присутствии ускорителей процесса фосфатирования при температуре осаждения 40</w:t>
      </w:r>
      <w:r w:rsidRPr="00F54215">
        <w:rPr>
          <w:color w:val="auto"/>
          <w:sz w:val="24"/>
          <w:szCs w:val="24"/>
        </w:rPr>
        <w:t>°</w:t>
      </w:r>
      <w:r w:rsidRPr="00F54215">
        <w:rPr>
          <w:color w:val="auto"/>
          <w:sz w:val="24"/>
          <w:szCs w:val="24"/>
          <w:lang w:val="kk-KZ"/>
        </w:rPr>
        <w:t>С</w:t>
      </w:r>
      <w:r w:rsidRPr="00F54215">
        <w:rPr>
          <w:color w:val="auto"/>
          <w:sz w:val="24"/>
          <w:szCs w:val="24"/>
        </w:rPr>
        <w:t>; времени осажд</w:t>
      </w:r>
      <w:r w:rsidRPr="00F54215">
        <w:rPr>
          <w:color w:val="auto"/>
          <w:sz w:val="24"/>
          <w:szCs w:val="24"/>
        </w:rPr>
        <w:t>е</w:t>
      </w:r>
      <w:r w:rsidRPr="00F54215">
        <w:rPr>
          <w:color w:val="auto"/>
          <w:sz w:val="24"/>
          <w:szCs w:val="24"/>
        </w:rPr>
        <w:t>ния 10 мин. В качестве ускорителей процесса фосфатирования были использованы м-нитробензосульфонат натрия и нитрофенол.</w:t>
      </w:r>
    </w:p>
    <w:p w:rsidR="00F54215" w:rsidRPr="00F54215" w:rsidRDefault="00F54215" w:rsidP="00165FEC">
      <w:pPr>
        <w:spacing w:line="360" w:lineRule="auto"/>
        <w:ind w:firstLine="709"/>
        <w:contextualSpacing/>
        <w:jc w:val="both"/>
        <w:rPr>
          <w:color w:val="auto"/>
          <w:sz w:val="24"/>
          <w:szCs w:val="24"/>
        </w:rPr>
      </w:pPr>
      <w:r w:rsidRPr="00F54215">
        <w:rPr>
          <w:color w:val="auto"/>
          <w:sz w:val="24"/>
          <w:szCs w:val="24"/>
        </w:rPr>
        <w:t>Микрофотографии были получены при оптимальных концентрациях используемых ускорителей, при которых наблюдалась максимальная коррозионная стойкость формиру</w:t>
      </w:r>
      <w:r w:rsidRPr="00F54215">
        <w:rPr>
          <w:color w:val="auto"/>
          <w:sz w:val="24"/>
          <w:szCs w:val="24"/>
        </w:rPr>
        <w:t>е</w:t>
      </w:r>
      <w:r w:rsidRPr="00F54215">
        <w:rPr>
          <w:color w:val="auto"/>
          <w:sz w:val="24"/>
          <w:szCs w:val="24"/>
        </w:rPr>
        <w:t>мых покрытий.</w:t>
      </w:r>
    </w:p>
    <w:p w:rsidR="00F54215" w:rsidRDefault="00F54215" w:rsidP="00EC2D58">
      <w:pPr>
        <w:spacing w:after="200" w:line="360" w:lineRule="auto"/>
        <w:ind w:firstLine="709"/>
        <w:contextualSpacing/>
        <w:jc w:val="both"/>
        <w:rPr>
          <w:color w:val="auto"/>
          <w:sz w:val="24"/>
          <w:szCs w:val="24"/>
        </w:rPr>
      </w:pPr>
    </w:p>
    <w:p w:rsidR="00F54215" w:rsidRPr="00F54215" w:rsidRDefault="00F54215" w:rsidP="00B95857">
      <w:pPr>
        <w:spacing w:after="200" w:line="360" w:lineRule="auto"/>
        <w:contextualSpacing/>
        <w:jc w:val="center"/>
        <w:rPr>
          <w:color w:val="auto"/>
          <w:sz w:val="24"/>
          <w:szCs w:val="24"/>
        </w:rPr>
      </w:pPr>
      <w:r w:rsidRPr="00F54215">
        <w:rPr>
          <w:rFonts w:ascii="Calibri" w:hAnsi="Calibri"/>
          <w:noProof/>
          <w:color w:val="auto"/>
        </w:rPr>
        <w:drawing>
          <wp:inline distT="0" distB="0" distL="0" distR="0">
            <wp:extent cx="1143000" cy="1143000"/>
            <wp:effectExtent l="19050" t="0" r="0" b="0"/>
            <wp:docPr id="47" name="Рисунок 26" descr="D:\2019 ГОД\Москва\Amangul\Фос-е\1.5\1.5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019 ГОД\Москва\Amangul\Фос-е\1.5\1.5 x429.jpeg"/>
                    <pic:cNvPicPr>
                      <a:picLocks noChangeAspect="1" noChangeArrowheads="1"/>
                    </pic:cNvPicPr>
                  </pic:nvPicPr>
                  <pic:blipFill>
                    <a:blip r:embed="rId56" cstate="print"/>
                    <a:srcRect/>
                    <a:stretch>
                      <a:fillRect/>
                    </a:stretch>
                  </pic:blipFill>
                  <pic:spPr bwMode="auto">
                    <a:xfrm>
                      <a:off x="0" y="0"/>
                      <a:ext cx="1170364" cy="1170364"/>
                    </a:xfrm>
                    <a:prstGeom prst="rect">
                      <a:avLst/>
                    </a:prstGeom>
                    <a:noFill/>
                    <a:ln w="9525">
                      <a:noFill/>
                      <a:miter lim="800000"/>
                      <a:headEnd/>
                      <a:tailEnd/>
                    </a:ln>
                  </pic:spPr>
                </pic:pic>
              </a:graphicData>
            </a:graphic>
          </wp:inline>
        </w:drawing>
      </w:r>
      <w:r w:rsidR="005045F2">
        <w:rPr>
          <w:noProof/>
          <w:color w:val="auto"/>
          <w:sz w:val="24"/>
          <w:szCs w:val="24"/>
        </w:rPr>
        <w:drawing>
          <wp:inline distT="0" distB="0" distL="0" distR="0">
            <wp:extent cx="2114550" cy="820375"/>
            <wp:effectExtent l="19050" t="0" r="0" b="0"/>
            <wp:docPr id="6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srcRect/>
                    <a:stretch>
                      <a:fillRect/>
                    </a:stretch>
                  </pic:blipFill>
                  <pic:spPr bwMode="auto">
                    <a:xfrm>
                      <a:off x="0" y="0"/>
                      <a:ext cx="2121501" cy="823072"/>
                    </a:xfrm>
                    <a:prstGeom prst="rect">
                      <a:avLst/>
                    </a:prstGeom>
                    <a:noFill/>
                    <a:ln w="9525">
                      <a:noFill/>
                      <a:miter lim="800000"/>
                      <a:headEnd/>
                      <a:tailEnd/>
                    </a:ln>
                  </pic:spPr>
                </pic:pic>
              </a:graphicData>
            </a:graphic>
          </wp:inline>
        </w:drawing>
      </w:r>
    </w:p>
    <w:p w:rsidR="00F54215" w:rsidRPr="00F54215" w:rsidRDefault="00F54215" w:rsidP="00B95857">
      <w:pPr>
        <w:spacing w:after="200" w:line="360" w:lineRule="auto"/>
        <w:ind w:firstLine="708"/>
        <w:contextualSpacing/>
        <w:jc w:val="center"/>
        <w:rPr>
          <w:color w:val="auto"/>
          <w:sz w:val="24"/>
          <w:szCs w:val="24"/>
        </w:rPr>
      </w:pPr>
      <w:r w:rsidRPr="00F54215">
        <w:rPr>
          <w:color w:val="auto"/>
          <w:sz w:val="24"/>
          <w:szCs w:val="24"/>
        </w:rPr>
        <w:t>а</w:t>
      </w:r>
    </w:p>
    <w:p w:rsidR="00F54215" w:rsidRPr="00F54215" w:rsidRDefault="00F54215" w:rsidP="00B95857">
      <w:pPr>
        <w:spacing w:after="200" w:line="360" w:lineRule="auto"/>
        <w:contextualSpacing/>
        <w:jc w:val="center"/>
        <w:rPr>
          <w:color w:val="auto"/>
          <w:sz w:val="24"/>
          <w:szCs w:val="24"/>
        </w:rPr>
      </w:pPr>
      <w:r w:rsidRPr="00F54215">
        <w:rPr>
          <w:rFonts w:ascii="Calibri" w:hAnsi="Calibri"/>
          <w:noProof/>
          <w:color w:val="auto"/>
        </w:rPr>
        <w:drawing>
          <wp:inline distT="0" distB="0" distL="0" distR="0">
            <wp:extent cx="1131655" cy="1131655"/>
            <wp:effectExtent l="19050" t="0" r="0" b="0"/>
            <wp:docPr id="49" name="Рисунок 32" descr="D:\2019 ГОД\Москва\Amangul\Фос-е\1.6\1.6 x429 bla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19 ГОД\Москва\Amangul\Фос-е\1.6\1.6 x429 black.jpeg"/>
                    <pic:cNvPicPr>
                      <a:picLocks noChangeAspect="1" noChangeArrowheads="1"/>
                    </pic:cNvPicPr>
                  </pic:nvPicPr>
                  <pic:blipFill>
                    <a:blip r:embed="rId58" cstate="print"/>
                    <a:srcRect/>
                    <a:stretch>
                      <a:fillRect/>
                    </a:stretch>
                  </pic:blipFill>
                  <pic:spPr bwMode="auto">
                    <a:xfrm>
                      <a:off x="0" y="0"/>
                      <a:ext cx="1138676" cy="1138676"/>
                    </a:xfrm>
                    <a:prstGeom prst="rect">
                      <a:avLst/>
                    </a:prstGeom>
                    <a:noFill/>
                    <a:ln w="9525">
                      <a:noFill/>
                      <a:miter lim="800000"/>
                      <a:headEnd/>
                      <a:tailEnd/>
                    </a:ln>
                  </pic:spPr>
                </pic:pic>
              </a:graphicData>
            </a:graphic>
          </wp:inline>
        </w:drawing>
      </w:r>
      <w:r w:rsidR="005045F2">
        <w:rPr>
          <w:noProof/>
          <w:color w:val="auto"/>
          <w:sz w:val="24"/>
          <w:szCs w:val="24"/>
        </w:rPr>
        <w:drawing>
          <wp:inline distT="0" distB="0" distL="0" distR="0">
            <wp:extent cx="2171700" cy="841584"/>
            <wp:effectExtent l="19050" t="0" r="0" b="0"/>
            <wp:docPr id="6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srcRect/>
                    <a:stretch>
                      <a:fillRect/>
                    </a:stretch>
                  </pic:blipFill>
                  <pic:spPr bwMode="auto">
                    <a:xfrm>
                      <a:off x="0" y="0"/>
                      <a:ext cx="2207798" cy="855573"/>
                    </a:xfrm>
                    <a:prstGeom prst="rect">
                      <a:avLst/>
                    </a:prstGeom>
                    <a:noFill/>
                    <a:ln w="9525">
                      <a:noFill/>
                      <a:miter lim="800000"/>
                      <a:headEnd/>
                      <a:tailEnd/>
                    </a:ln>
                  </pic:spPr>
                </pic:pic>
              </a:graphicData>
            </a:graphic>
          </wp:inline>
        </w:drawing>
      </w:r>
    </w:p>
    <w:p w:rsidR="00F54215" w:rsidRPr="00F54215" w:rsidRDefault="00F54215" w:rsidP="00B95857">
      <w:pPr>
        <w:spacing w:after="200" w:line="360" w:lineRule="auto"/>
        <w:ind w:firstLine="708"/>
        <w:contextualSpacing/>
        <w:jc w:val="center"/>
        <w:rPr>
          <w:color w:val="auto"/>
          <w:sz w:val="24"/>
          <w:szCs w:val="24"/>
        </w:rPr>
      </w:pPr>
      <w:r w:rsidRPr="00F54215">
        <w:rPr>
          <w:color w:val="auto"/>
          <w:sz w:val="24"/>
          <w:szCs w:val="24"/>
        </w:rPr>
        <w:t>б</w:t>
      </w:r>
    </w:p>
    <w:p w:rsidR="007473EC" w:rsidRPr="00497D8D" w:rsidRDefault="00B305AA" w:rsidP="00497D8D">
      <w:pPr>
        <w:spacing w:line="360" w:lineRule="auto"/>
        <w:ind w:firstLine="709"/>
        <w:jc w:val="both"/>
        <w:rPr>
          <w:sz w:val="24"/>
          <w:szCs w:val="24"/>
        </w:rPr>
      </w:pPr>
      <w:r w:rsidRPr="00497D8D">
        <w:rPr>
          <w:sz w:val="24"/>
          <w:szCs w:val="24"/>
        </w:rPr>
        <w:t>Состав раствора осаждения: Фосфомет</w:t>
      </w:r>
      <w:r w:rsidR="005045F2" w:rsidRPr="00497D8D">
        <w:rPr>
          <w:sz w:val="24"/>
          <w:szCs w:val="24"/>
        </w:rPr>
        <w:t xml:space="preserve"> </w:t>
      </w:r>
      <w:r w:rsidR="00F54215" w:rsidRPr="00497D8D">
        <w:rPr>
          <w:sz w:val="24"/>
          <w:szCs w:val="24"/>
        </w:rPr>
        <w:t xml:space="preserve">в присутствии ускорителей: м-НБС (50 г/л) - а; нитрофенола (5 г/л) - б; </w:t>
      </w:r>
    </w:p>
    <w:p w:rsidR="00F54215" w:rsidRPr="00497D8D" w:rsidRDefault="00F54215" w:rsidP="00497D8D">
      <w:pPr>
        <w:spacing w:line="360" w:lineRule="auto"/>
        <w:jc w:val="center"/>
        <w:rPr>
          <w:sz w:val="24"/>
          <w:szCs w:val="24"/>
          <w:lang w:val="kk-KZ"/>
        </w:rPr>
      </w:pPr>
      <w:r w:rsidRPr="00497D8D">
        <w:rPr>
          <w:sz w:val="24"/>
          <w:szCs w:val="24"/>
        </w:rPr>
        <w:t>Рис</w:t>
      </w:r>
      <w:r w:rsidR="00B305AA" w:rsidRPr="00497D8D">
        <w:rPr>
          <w:sz w:val="24"/>
          <w:szCs w:val="24"/>
        </w:rPr>
        <w:t>унок</w:t>
      </w:r>
      <w:r w:rsidR="00461DB6" w:rsidRPr="00497D8D">
        <w:rPr>
          <w:sz w:val="24"/>
          <w:szCs w:val="24"/>
        </w:rPr>
        <w:t xml:space="preserve"> 3</w:t>
      </w:r>
      <w:r w:rsidR="00202297" w:rsidRPr="00202297">
        <w:rPr>
          <w:sz w:val="24"/>
          <w:szCs w:val="24"/>
        </w:rPr>
        <w:t>4</w:t>
      </w:r>
      <w:r w:rsidR="00381832" w:rsidRPr="00497D8D">
        <w:rPr>
          <w:sz w:val="24"/>
          <w:szCs w:val="24"/>
        </w:rPr>
        <w:t xml:space="preserve"> - </w:t>
      </w:r>
      <w:r w:rsidRPr="00497D8D">
        <w:rPr>
          <w:sz w:val="24"/>
          <w:szCs w:val="24"/>
        </w:rPr>
        <w:t>2</w:t>
      </w:r>
      <w:r w:rsidRPr="00497D8D">
        <w:rPr>
          <w:sz w:val="24"/>
          <w:szCs w:val="24"/>
          <w:lang w:val="en-US"/>
        </w:rPr>
        <w:t>d</w:t>
      </w:r>
      <w:r w:rsidRPr="00497D8D">
        <w:rPr>
          <w:sz w:val="24"/>
          <w:szCs w:val="24"/>
        </w:rPr>
        <w:t xml:space="preserve"> и 3</w:t>
      </w:r>
      <w:r w:rsidRPr="00497D8D">
        <w:rPr>
          <w:sz w:val="24"/>
          <w:szCs w:val="24"/>
          <w:lang w:val="en-US"/>
        </w:rPr>
        <w:t>d</w:t>
      </w:r>
      <w:r w:rsidR="00B95857" w:rsidRPr="00497D8D">
        <w:rPr>
          <w:sz w:val="24"/>
          <w:szCs w:val="24"/>
        </w:rPr>
        <w:t xml:space="preserve"> </w:t>
      </w:r>
      <w:r w:rsidRPr="00497D8D">
        <w:rPr>
          <w:sz w:val="24"/>
          <w:szCs w:val="24"/>
          <w:lang w:val="kk-KZ"/>
        </w:rPr>
        <w:t>микрофотографии железных образцов с осажденными фос</w:t>
      </w:r>
      <w:r w:rsidR="00B305AA" w:rsidRPr="00497D8D">
        <w:rPr>
          <w:sz w:val="24"/>
          <w:szCs w:val="24"/>
          <w:lang w:val="kk-KZ"/>
        </w:rPr>
        <w:t>фатными покрытиями из раствора Цинкарь</w:t>
      </w:r>
      <w:r w:rsidRPr="00497D8D">
        <w:rPr>
          <w:sz w:val="24"/>
          <w:szCs w:val="24"/>
          <w:lang w:val="kk-KZ"/>
        </w:rPr>
        <w:t xml:space="preserve"> в присутствии различных ускорителей</w:t>
      </w:r>
    </w:p>
    <w:p w:rsidR="00A97740" w:rsidRPr="00165FEC" w:rsidRDefault="00A97740" w:rsidP="00A97740">
      <w:pPr>
        <w:pStyle w:val="a8"/>
        <w:spacing w:line="360" w:lineRule="auto"/>
        <w:ind w:firstLine="708"/>
        <w:contextualSpacing/>
        <w:jc w:val="both"/>
        <w:rPr>
          <w:sz w:val="24"/>
          <w:szCs w:val="24"/>
          <w:lang w:val="kk-KZ"/>
        </w:rPr>
      </w:pPr>
      <w:r w:rsidRPr="00165FEC">
        <w:rPr>
          <w:sz w:val="24"/>
          <w:szCs w:val="24"/>
          <w:lang w:val="kk-KZ"/>
        </w:rPr>
        <w:lastRenderedPageBreak/>
        <w:t>Согласно рисунку 3</w:t>
      </w:r>
      <w:r w:rsidR="00202297" w:rsidRPr="00202297">
        <w:rPr>
          <w:sz w:val="24"/>
          <w:szCs w:val="24"/>
        </w:rPr>
        <w:t>4</w:t>
      </w:r>
      <w:r w:rsidRPr="00165FEC">
        <w:rPr>
          <w:sz w:val="24"/>
          <w:szCs w:val="24"/>
          <w:lang w:val="kk-KZ"/>
        </w:rPr>
        <w:t>а на поверхности железного образца, обработанного в растворе Фосфомет в присутствии м-нитробензосульфоната натрия (50 г/л), наблюдается формирование покрытия с игольчатой структурой. Шероховатость такого покрытия составляет</w:t>
      </w:r>
      <w:r w:rsidRPr="00165FEC">
        <w:rPr>
          <w:noProof/>
          <w:sz w:val="24"/>
          <w:szCs w:val="24"/>
        </w:rPr>
        <w:t xml:space="preserve">: </w:t>
      </w:r>
      <w:r w:rsidRPr="00165FEC">
        <w:rPr>
          <w:sz w:val="24"/>
          <w:szCs w:val="24"/>
          <w:lang w:val="en-US"/>
        </w:rPr>
        <w:t>Ra</w:t>
      </w:r>
      <w:r w:rsidRPr="00165FEC">
        <w:rPr>
          <w:sz w:val="24"/>
          <w:szCs w:val="24"/>
        </w:rPr>
        <w:t xml:space="preserve">- 1,597 и </w:t>
      </w:r>
      <w:r w:rsidRPr="00165FEC">
        <w:rPr>
          <w:sz w:val="24"/>
          <w:szCs w:val="24"/>
          <w:lang w:val="en-US"/>
        </w:rPr>
        <w:t>Rz</w:t>
      </w:r>
      <w:r w:rsidRPr="00165FEC">
        <w:rPr>
          <w:sz w:val="24"/>
          <w:szCs w:val="24"/>
        </w:rPr>
        <w:t xml:space="preserve"> – 8,731, </w:t>
      </w:r>
      <w:r w:rsidRPr="00165FEC">
        <w:rPr>
          <w:sz w:val="24"/>
          <w:szCs w:val="24"/>
          <w:lang w:val="kk-KZ"/>
        </w:rPr>
        <w:t>коррозионная стойкость 104 с. Использование в качестве ускорителя нитрофенола с концентрацией 5 г/л способствует формированию равномерного крупнокристаллического осадка с более высокой шероховатостью</w:t>
      </w:r>
      <w:r w:rsidRPr="00165FEC">
        <w:rPr>
          <w:noProof/>
          <w:sz w:val="24"/>
          <w:szCs w:val="24"/>
        </w:rPr>
        <w:t xml:space="preserve"> (</w:t>
      </w:r>
      <w:r w:rsidRPr="00165FEC">
        <w:rPr>
          <w:sz w:val="24"/>
          <w:szCs w:val="24"/>
          <w:lang w:val="en-US"/>
        </w:rPr>
        <w:t>Ra</w:t>
      </w:r>
      <w:r w:rsidRPr="00165FEC">
        <w:rPr>
          <w:sz w:val="24"/>
          <w:szCs w:val="24"/>
        </w:rPr>
        <w:t xml:space="preserve">-1,731 и </w:t>
      </w:r>
      <w:r w:rsidRPr="00165FEC">
        <w:rPr>
          <w:sz w:val="24"/>
          <w:szCs w:val="24"/>
          <w:lang w:val="en-US"/>
        </w:rPr>
        <w:t>Rz</w:t>
      </w:r>
      <w:r w:rsidRPr="00165FEC">
        <w:rPr>
          <w:sz w:val="24"/>
          <w:szCs w:val="24"/>
        </w:rPr>
        <w:t xml:space="preserve"> – 11,612)</w:t>
      </w:r>
      <w:r w:rsidRPr="00165FEC">
        <w:rPr>
          <w:sz w:val="24"/>
          <w:szCs w:val="24"/>
          <w:lang w:val="kk-KZ"/>
        </w:rPr>
        <w:t xml:space="preserve"> и коррозионной стойкостью 330 с.  </w:t>
      </w:r>
    </w:p>
    <w:p w:rsidR="006315A4" w:rsidRDefault="006315A4" w:rsidP="006315A4">
      <w:pPr>
        <w:spacing w:line="360" w:lineRule="auto"/>
        <w:ind w:firstLine="708"/>
        <w:jc w:val="both"/>
        <w:rPr>
          <w:sz w:val="24"/>
          <w:szCs w:val="24"/>
          <w:lang w:val="kk-KZ"/>
        </w:rPr>
      </w:pPr>
      <w:r w:rsidRPr="00497D8D">
        <w:rPr>
          <w:sz w:val="24"/>
          <w:szCs w:val="24"/>
          <w:lang w:val="kk-KZ"/>
        </w:rPr>
        <w:t>Проведено исследование микроструктуры поверхности железных образцов с осаждеными защитными покрытиями из раствора Фосфомет с разной концентрацией нитрофенола. На рисунке 3</w:t>
      </w:r>
      <w:r w:rsidR="00202297" w:rsidRPr="00202297">
        <w:rPr>
          <w:sz w:val="24"/>
          <w:szCs w:val="24"/>
        </w:rPr>
        <w:t>5</w:t>
      </w:r>
      <w:r w:rsidRPr="00497D8D">
        <w:rPr>
          <w:sz w:val="24"/>
          <w:szCs w:val="24"/>
          <w:lang w:val="kk-KZ"/>
        </w:rPr>
        <w:t xml:space="preserve"> показано влияние нитрофенола на </w:t>
      </w:r>
      <w:r w:rsidRPr="00497D8D">
        <w:rPr>
          <w:sz w:val="24"/>
          <w:szCs w:val="24"/>
        </w:rPr>
        <w:t>2</w:t>
      </w:r>
      <w:r w:rsidRPr="00497D8D">
        <w:rPr>
          <w:sz w:val="24"/>
          <w:szCs w:val="24"/>
          <w:lang w:val="en-US"/>
        </w:rPr>
        <w:t>d</w:t>
      </w:r>
      <w:r w:rsidRPr="00497D8D">
        <w:rPr>
          <w:sz w:val="24"/>
          <w:szCs w:val="24"/>
        </w:rPr>
        <w:t xml:space="preserve"> и 3</w:t>
      </w:r>
      <w:r w:rsidRPr="00497D8D">
        <w:rPr>
          <w:sz w:val="24"/>
          <w:szCs w:val="24"/>
          <w:lang w:val="en-US"/>
        </w:rPr>
        <w:t>d</w:t>
      </w:r>
      <w:r w:rsidRPr="00497D8D">
        <w:rPr>
          <w:sz w:val="24"/>
          <w:szCs w:val="24"/>
          <w:lang w:val="kk-KZ"/>
        </w:rPr>
        <w:t>структуру формируемого покрытия из раствора Фосфомет. Концентрацию нитрофе</w:t>
      </w:r>
      <w:r w:rsidR="00F25AE2">
        <w:rPr>
          <w:sz w:val="24"/>
          <w:szCs w:val="24"/>
          <w:lang w:val="kk-KZ"/>
        </w:rPr>
        <w:t xml:space="preserve">нола изменяли от 0,5 до 5 г/л. </w:t>
      </w:r>
    </w:p>
    <w:p w:rsidR="00F25AE2" w:rsidRPr="00497D8D" w:rsidRDefault="00F25AE2" w:rsidP="006315A4">
      <w:pPr>
        <w:spacing w:line="360" w:lineRule="auto"/>
        <w:ind w:firstLine="708"/>
        <w:jc w:val="both"/>
        <w:rPr>
          <w:sz w:val="24"/>
          <w:szCs w:val="24"/>
          <w:lang w:val="kk-KZ"/>
        </w:rPr>
      </w:pPr>
    </w:p>
    <w:p w:rsidR="00F54215" w:rsidRPr="00F54215" w:rsidRDefault="00F54215" w:rsidP="00497D8D">
      <w:pPr>
        <w:pStyle w:val="a8"/>
        <w:jc w:val="center"/>
        <w:rPr>
          <w:lang w:val="kk-KZ"/>
        </w:rPr>
      </w:pPr>
      <w:r w:rsidRPr="00F54215">
        <w:rPr>
          <w:noProof/>
        </w:rPr>
        <w:drawing>
          <wp:inline distT="0" distB="0" distL="0" distR="0">
            <wp:extent cx="1409700" cy="1409700"/>
            <wp:effectExtent l="19050" t="0" r="0" b="0"/>
            <wp:docPr id="51" name="Рисунок 32" descr="D:\2019 ГОД\Москва\Amangul\Фос-е\1.7\1.7 x 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019 ГОД\Москва\Amangul\Фос-е\1.7\1.7 x 429.jpeg"/>
                    <pic:cNvPicPr>
                      <a:picLocks noChangeAspect="1" noChangeArrowheads="1"/>
                    </pic:cNvPicPr>
                  </pic:nvPicPr>
                  <pic:blipFill>
                    <a:blip r:embed="rId60" cstate="print"/>
                    <a:srcRect/>
                    <a:stretch>
                      <a:fillRect/>
                    </a:stretch>
                  </pic:blipFill>
                  <pic:spPr bwMode="auto">
                    <a:xfrm>
                      <a:off x="0" y="0"/>
                      <a:ext cx="1446183" cy="1446183"/>
                    </a:xfrm>
                    <a:prstGeom prst="rect">
                      <a:avLst/>
                    </a:prstGeom>
                    <a:noFill/>
                    <a:ln w="9525">
                      <a:noFill/>
                      <a:miter lim="800000"/>
                      <a:headEnd/>
                      <a:tailEnd/>
                    </a:ln>
                  </pic:spPr>
                </pic:pic>
              </a:graphicData>
            </a:graphic>
          </wp:inline>
        </w:drawing>
      </w:r>
      <w:r w:rsidR="007473EC">
        <w:rPr>
          <w:noProof/>
        </w:rPr>
        <w:drawing>
          <wp:inline distT="0" distB="0" distL="0" distR="0">
            <wp:extent cx="3381697" cy="1217774"/>
            <wp:effectExtent l="19050" t="0" r="9203" b="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srcRect l="2532" r="3062"/>
                    <a:stretch>
                      <a:fillRect/>
                    </a:stretch>
                  </pic:blipFill>
                  <pic:spPr bwMode="auto">
                    <a:xfrm>
                      <a:off x="0" y="0"/>
                      <a:ext cx="3412817" cy="1228980"/>
                    </a:xfrm>
                    <a:prstGeom prst="rect">
                      <a:avLst/>
                    </a:prstGeom>
                    <a:noFill/>
                    <a:ln w="9525">
                      <a:noFill/>
                      <a:miter lim="800000"/>
                      <a:headEnd/>
                      <a:tailEnd/>
                    </a:ln>
                  </pic:spPr>
                </pic:pic>
              </a:graphicData>
            </a:graphic>
          </wp:inline>
        </w:drawing>
      </w:r>
    </w:p>
    <w:p w:rsidR="00F54215" w:rsidRPr="00497D8D" w:rsidRDefault="00F54215" w:rsidP="00497D8D">
      <w:pPr>
        <w:pStyle w:val="a8"/>
        <w:jc w:val="center"/>
        <w:rPr>
          <w:sz w:val="24"/>
          <w:szCs w:val="24"/>
          <w:lang w:val="kk-KZ"/>
        </w:rPr>
      </w:pPr>
      <w:r w:rsidRPr="00497D8D">
        <w:rPr>
          <w:sz w:val="24"/>
          <w:szCs w:val="24"/>
          <w:lang w:val="kk-KZ"/>
        </w:rPr>
        <w:t>а</w:t>
      </w:r>
    </w:p>
    <w:p w:rsidR="00F54215" w:rsidRDefault="00F54215" w:rsidP="00497D8D">
      <w:pPr>
        <w:pStyle w:val="a8"/>
        <w:jc w:val="center"/>
        <w:rPr>
          <w:noProof/>
          <w:lang w:val="en-US"/>
        </w:rPr>
      </w:pPr>
      <w:r w:rsidRPr="00F54215">
        <w:rPr>
          <w:noProof/>
        </w:rPr>
        <w:drawing>
          <wp:inline distT="0" distB="0" distL="0" distR="0">
            <wp:extent cx="1444256" cy="1395573"/>
            <wp:effectExtent l="19050" t="0" r="3544" b="0"/>
            <wp:docPr id="53" name="Рисунок 33" descr="D:\2019 ГОД\Москва\Amangul\Фос-е\1.8\1.8 x4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019 ГОД\Москва\Amangul\Фос-е\1.8\1.8 x429.jpeg"/>
                    <pic:cNvPicPr>
                      <a:picLocks noChangeAspect="1" noChangeArrowheads="1"/>
                    </pic:cNvPicPr>
                  </pic:nvPicPr>
                  <pic:blipFill>
                    <a:blip r:embed="rId62" cstate="print"/>
                    <a:srcRect/>
                    <a:stretch>
                      <a:fillRect/>
                    </a:stretch>
                  </pic:blipFill>
                  <pic:spPr bwMode="auto">
                    <a:xfrm>
                      <a:off x="0" y="0"/>
                      <a:ext cx="1449016" cy="1400172"/>
                    </a:xfrm>
                    <a:prstGeom prst="rect">
                      <a:avLst/>
                    </a:prstGeom>
                    <a:noFill/>
                    <a:ln w="9525">
                      <a:noFill/>
                      <a:miter lim="800000"/>
                      <a:headEnd/>
                      <a:tailEnd/>
                    </a:ln>
                  </pic:spPr>
                </pic:pic>
              </a:graphicData>
            </a:graphic>
          </wp:inline>
        </w:drawing>
      </w:r>
      <w:r w:rsidR="00B95857">
        <w:rPr>
          <w:noProof/>
        </w:rPr>
        <w:drawing>
          <wp:inline distT="0" distB="0" distL="0" distR="0">
            <wp:extent cx="3401187" cy="1222624"/>
            <wp:effectExtent l="19050" t="0" r="8763"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srcRect/>
                    <a:stretch>
                      <a:fillRect/>
                    </a:stretch>
                  </pic:blipFill>
                  <pic:spPr bwMode="auto">
                    <a:xfrm>
                      <a:off x="0" y="0"/>
                      <a:ext cx="3449770" cy="1240088"/>
                    </a:xfrm>
                    <a:prstGeom prst="rect">
                      <a:avLst/>
                    </a:prstGeom>
                    <a:noFill/>
                    <a:ln w="9525">
                      <a:noFill/>
                      <a:miter lim="800000"/>
                      <a:headEnd/>
                      <a:tailEnd/>
                    </a:ln>
                  </pic:spPr>
                </pic:pic>
              </a:graphicData>
            </a:graphic>
          </wp:inline>
        </w:drawing>
      </w:r>
    </w:p>
    <w:p w:rsidR="00B95857" w:rsidRPr="00497D8D" w:rsidRDefault="00B95857" w:rsidP="00497D8D">
      <w:pPr>
        <w:pStyle w:val="a8"/>
        <w:jc w:val="center"/>
        <w:rPr>
          <w:noProof/>
          <w:sz w:val="24"/>
          <w:szCs w:val="24"/>
        </w:rPr>
      </w:pPr>
      <w:r w:rsidRPr="00497D8D">
        <w:rPr>
          <w:noProof/>
          <w:sz w:val="24"/>
          <w:szCs w:val="24"/>
        </w:rPr>
        <w:t>б</w:t>
      </w:r>
    </w:p>
    <w:p w:rsidR="00F54215" w:rsidRDefault="006A5A2A" w:rsidP="00B95857">
      <w:pPr>
        <w:spacing w:after="200" w:line="360" w:lineRule="auto"/>
        <w:contextualSpacing/>
        <w:jc w:val="center"/>
        <w:rPr>
          <w:b/>
          <w:color w:val="auto"/>
          <w:sz w:val="24"/>
          <w:szCs w:val="24"/>
        </w:rPr>
      </w:pPr>
      <w:r>
        <w:rPr>
          <w:noProof/>
          <w:color w:val="auto"/>
          <w:sz w:val="24"/>
          <w:szCs w:val="24"/>
        </w:rPr>
        <w:t xml:space="preserve"> </w:t>
      </w:r>
      <w:r w:rsidR="00F54215" w:rsidRPr="00F54215">
        <w:rPr>
          <w:noProof/>
          <w:color w:val="auto"/>
          <w:sz w:val="24"/>
          <w:szCs w:val="24"/>
        </w:rPr>
        <w:drawing>
          <wp:inline distT="0" distB="0" distL="0" distR="0">
            <wp:extent cx="1460428" cy="1518844"/>
            <wp:effectExtent l="19050" t="0" r="6422" b="0"/>
            <wp:docPr id="55" name="Рисунок 31" descr="D:\2019 ГОД\Москва\Amangul\Фос-е\1.6\1.6 x429 blac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019 ГОД\Москва\Amangul\Фос-е\1.6\1.6 x429 black.jpeg"/>
                    <pic:cNvPicPr>
                      <a:picLocks noChangeAspect="1" noChangeArrowheads="1"/>
                    </pic:cNvPicPr>
                  </pic:nvPicPr>
                  <pic:blipFill>
                    <a:blip r:embed="rId64" cstate="print"/>
                    <a:srcRect/>
                    <a:stretch>
                      <a:fillRect/>
                    </a:stretch>
                  </pic:blipFill>
                  <pic:spPr bwMode="auto">
                    <a:xfrm>
                      <a:off x="0" y="0"/>
                      <a:ext cx="1473900" cy="1532855"/>
                    </a:xfrm>
                    <a:prstGeom prst="rect">
                      <a:avLst/>
                    </a:prstGeom>
                    <a:noFill/>
                    <a:ln w="9525">
                      <a:noFill/>
                      <a:miter lim="800000"/>
                      <a:headEnd/>
                      <a:tailEnd/>
                    </a:ln>
                  </pic:spPr>
                </pic:pic>
              </a:graphicData>
            </a:graphic>
          </wp:inline>
        </w:drawing>
      </w:r>
      <w:r w:rsidR="00B95857">
        <w:rPr>
          <w:noProof/>
          <w:color w:val="auto"/>
          <w:sz w:val="24"/>
          <w:szCs w:val="24"/>
        </w:rPr>
        <w:drawing>
          <wp:inline distT="0" distB="0" distL="0" distR="0">
            <wp:extent cx="3438200" cy="1376737"/>
            <wp:effectExtent l="19050" t="0" r="0" b="0"/>
            <wp:docPr id="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srcRect/>
                    <a:stretch>
                      <a:fillRect/>
                    </a:stretch>
                  </pic:blipFill>
                  <pic:spPr bwMode="auto">
                    <a:xfrm>
                      <a:off x="0" y="0"/>
                      <a:ext cx="3479203" cy="1393156"/>
                    </a:xfrm>
                    <a:prstGeom prst="rect">
                      <a:avLst/>
                    </a:prstGeom>
                    <a:noFill/>
                    <a:ln w="9525">
                      <a:noFill/>
                      <a:miter lim="800000"/>
                      <a:headEnd/>
                      <a:tailEnd/>
                    </a:ln>
                  </pic:spPr>
                </pic:pic>
              </a:graphicData>
            </a:graphic>
          </wp:inline>
        </w:drawing>
      </w:r>
    </w:p>
    <w:p w:rsidR="00B95857" w:rsidRPr="00B95857" w:rsidRDefault="00B95857" w:rsidP="00B95857">
      <w:pPr>
        <w:spacing w:after="200" w:line="360" w:lineRule="auto"/>
        <w:contextualSpacing/>
        <w:jc w:val="center"/>
        <w:rPr>
          <w:color w:val="auto"/>
          <w:sz w:val="24"/>
          <w:szCs w:val="24"/>
        </w:rPr>
      </w:pPr>
      <w:r w:rsidRPr="00B95857">
        <w:rPr>
          <w:color w:val="auto"/>
          <w:sz w:val="24"/>
          <w:szCs w:val="24"/>
        </w:rPr>
        <w:t>в</w:t>
      </w:r>
    </w:p>
    <w:p w:rsidR="00F54215" w:rsidRPr="00497D8D" w:rsidRDefault="00F54215" w:rsidP="00497D8D">
      <w:pPr>
        <w:spacing w:line="360" w:lineRule="auto"/>
        <w:ind w:firstLine="709"/>
        <w:rPr>
          <w:sz w:val="24"/>
          <w:szCs w:val="24"/>
        </w:rPr>
      </w:pPr>
      <w:r w:rsidRPr="00497D8D">
        <w:rPr>
          <w:sz w:val="24"/>
          <w:szCs w:val="24"/>
        </w:rPr>
        <w:t>Концентрац</w:t>
      </w:r>
      <w:r w:rsidR="00F87C72" w:rsidRPr="00497D8D">
        <w:rPr>
          <w:sz w:val="24"/>
          <w:szCs w:val="24"/>
        </w:rPr>
        <w:t xml:space="preserve">ия нитрофенола (г/л): а – 0,5; </w:t>
      </w:r>
      <w:r w:rsidRPr="00497D8D">
        <w:rPr>
          <w:sz w:val="24"/>
          <w:szCs w:val="24"/>
        </w:rPr>
        <w:t>2,5; 5</w:t>
      </w:r>
    </w:p>
    <w:p w:rsidR="00F54215" w:rsidRPr="00497D8D" w:rsidRDefault="00F54215" w:rsidP="00497D8D">
      <w:pPr>
        <w:spacing w:line="360" w:lineRule="auto"/>
        <w:jc w:val="center"/>
        <w:rPr>
          <w:sz w:val="24"/>
          <w:szCs w:val="24"/>
          <w:lang w:val="kk-KZ"/>
        </w:rPr>
      </w:pPr>
      <w:r w:rsidRPr="00497D8D">
        <w:rPr>
          <w:sz w:val="24"/>
          <w:szCs w:val="24"/>
        </w:rPr>
        <w:t>Рис</w:t>
      </w:r>
      <w:r w:rsidR="00F87C72" w:rsidRPr="00497D8D">
        <w:rPr>
          <w:sz w:val="24"/>
          <w:szCs w:val="24"/>
        </w:rPr>
        <w:t>унок</w:t>
      </w:r>
      <w:r w:rsidR="00461DB6" w:rsidRPr="00497D8D">
        <w:rPr>
          <w:sz w:val="24"/>
          <w:szCs w:val="24"/>
        </w:rPr>
        <w:t xml:space="preserve"> 3</w:t>
      </w:r>
      <w:r w:rsidR="00202297" w:rsidRPr="00202297">
        <w:rPr>
          <w:sz w:val="24"/>
          <w:szCs w:val="24"/>
        </w:rPr>
        <w:t>5</w:t>
      </w:r>
      <w:r w:rsidRPr="00497D8D">
        <w:rPr>
          <w:sz w:val="24"/>
          <w:szCs w:val="24"/>
        </w:rPr>
        <w:t xml:space="preserve"> - 2</w:t>
      </w:r>
      <w:r w:rsidRPr="00497D8D">
        <w:rPr>
          <w:sz w:val="24"/>
          <w:szCs w:val="24"/>
          <w:lang w:val="en-US"/>
        </w:rPr>
        <w:t>d</w:t>
      </w:r>
      <w:r w:rsidRPr="00497D8D">
        <w:rPr>
          <w:sz w:val="24"/>
          <w:szCs w:val="24"/>
        </w:rPr>
        <w:t xml:space="preserve"> и 3</w:t>
      </w:r>
      <w:r w:rsidRPr="00497D8D">
        <w:rPr>
          <w:sz w:val="24"/>
          <w:szCs w:val="24"/>
          <w:lang w:val="en-US"/>
        </w:rPr>
        <w:t>d</w:t>
      </w:r>
      <w:r w:rsidR="00B95857" w:rsidRPr="00497D8D">
        <w:rPr>
          <w:sz w:val="24"/>
          <w:szCs w:val="24"/>
        </w:rPr>
        <w:t xml:space="preserve"> </w:t>
      </w:r>
      <w:r w:rsidRPr="00497D8D">
        <w:rPr>
          <w:sz w:val="24"/>
          <w:szCs w:val="24"/>
          <w:lang w:val="kk-KZ"/>
        </w:rPr>
        <w:t>микрофотографии железных образцов с осажденными фос</w:t>
      </w:r>
      <w:r w:rsidR="00B305AA" w:rsidRPr="00497D8D">
        <w:rPr>
          <w:sz w:val="24"/>
          <w:szCs w:val="24"/>
          <w:lang w:val="kk-KZ"/>
        </w:rPr>
        <w:t xml:space="preserve">фатными покрытиями из раствора  </w:t>
      </w:r>
      <w:r w:rsidR="003D0AC9" w:rsidRPr="00497D8D">
        <w:rPr>
          <w:sz w:val="24"/>
          <w:szCs w:val="24"/>
          <w:lang w:val="kk-KZ"/>
        </w:rPr>
        <w:t>Фосфомет</w:t>
      </w:r>
      <w:r w:rsidRPr="00497D8D">
        <w:rPr>
          <w:sz w:val="24"/>
          <w:szCs w:val="24"/>
          <w:lang w:val="kk-KZ"/>
        </w:rPr>
        <w:t xml:space="preserve"> в присутствии различных  концентраций нитрофенола</w:t>
      </w:r>
    </w:p>
    <w:p w:rsidR="006315A4" w:rsidRPr="00497D8D" w:rsidRDefault="006315A4" w:rsidP="006315A4">
      <w:pPr>
        <w:spacing w:line="360" w:lineRule="auto"/>
        <w:ind w:firstLine="708"/>
        <w:jc w:val="both"/>
        <w:rPr>
          <w:b/>
          <w:sz w:val="24"/>
          <w:szCs w:val="24"/>
          <w:vertAlign w:val="superscript"/>
          <w:lang w:val="kk-KZ"/>
        </w:rPr>
      </w:pPr>
      <w:r w:rsidRPr="00497D8D">
        <w:rPr>
          <w:noProof/>
          <w:sz w:val="24"/>
          <w:szCs w:val="24"/>
        </w:rPr>
        <w:lastRenderedPageBreak/>
        <w:t>Согласно рисунку 3</w:t>
      </w:r>
      <w:r w:rsidR="00202297" w:rsidRPr="00202297">
        <w:rPr>
          <w:noProof/>
          <w:sz w:val="24"/>
          <w:szCs w:val="24"/>
        </w:rPr>
        <w:t>5</w:t>
      </w:r>
      <w:r w:rsidRPr="00497D8D">
        <w:rPr>
          <w:noProof/>
          <w:sz w:val="24"/>
          <w:szCs w:val="24"/>
        </w:rPr>
        <w:t xml:space="preserve"> добавка 0,5 г/л нитрофенола к раствору Фосфоинт приводит к формированию равномерного мелкокристаллического осадка со средней степенью заполненя и шероховатостью </w:t>
      </w:r>
      <w:r w:rsidRPr="00497D8D">
        <w:rPr>
          <w:sz w:val="24"/>
          <w:szCs w:val="24"/>
          <w:lang w:val="en-US"/>
        </w:rPr>
        <w:t>Ra</w:t>
      </w:r>
      <w:r w:rsidRPr="00497D8D">
        <w:rPr>
          <w:sz w:val="24"/>
          <w:szCs w:val="24"/>
        </w:rPr>
        <w:t xml:space="preserve">- 0,965 и </w:t>
      </w:r>
      <w:r w:rsidRPr="00497D8D">
        <w:rPr>
          <w:sz w:val="24"/>
          <w:szCs w:val="24"/>
          <w:lang w:val="en-US"/>
        </w:rPr>
        <w:t>Rz</w:t>
      </w:r>
      <w:r w:rsidRPr="00497D8D">
        <w:rPr>
          <w:sz w:val="24"/>
          <w:szCs w:val="24"/>
        </w:rPr>
        <w:t xml:space="preserve"> – 6457. Увеличение концентрации нитрофенола до 2,5 г/л способствует росту заполнения поверхности, небольшому увеличению размера з</w:t>
      </w:r>
      <w:r>
        <w:rPr>
          <w:sz w:val="24"/>
          <w:szCs w:val="24"/>
        </w:rPr>
        <w:t>ерен и уменьшению шероховатости</w:t>
      </w:r>
      <w:r w:rsidRPr="00497D8D">
        <w:rPr>
          <w:sz w:val="24"/>
          <w:szCs w:val="24"/>
        </w:rPr>
        <w:t xml:space="preserve"> </w:t>
      </w:r>
      <w:r w:rsidRPr="00497D8D">
        <w:rPr>
          <w:sz w:val="24"/>
          <w:szCs w:val="24"/>
          <w:lang w:val="en-US"/>
        </w:rPr>
        <w:t>Ra</w:t>
      </w:r>
      <w:r w:rsidRPr="00497D8D">
        <w:rPr>
          <w:sz w:val="24"/>
          <w:szCs w:val="24"/>
        </w:rPr>
        <w:t xml:space="preserve">- 0,691 и </w:t>
      </w:r>
      <w:r w:rsidRPr="00497D8D">
        <w:rPr>
          <w:sz w:val="24"/>
          <w:szCs w:val="24"/>
          <w:lang w:val="en-US"/>
        </w:rPr>
        <w:t>Rz</w:t>
      </w:r>
      <w:r w:rsidRPr="00497D8D">
        <w:rPr>
          <w:sz w:val="24"/>
          <w:szCs w:val="24"/>
        </w:rPr>
        <w:t xml:space="preserve"> – 4,420. Дальнейшее увеличение концентрации нитрофенола до 5 г/л приводит к полному заполнению поверхности, значительному росту размера зерен и увеличению шероховатости </w:t>
      </w:r>
      <w:r w:rsidRPr="00497D8D">
        <w:rPr>
          <w:sz w:val="24"/>
          <w:szCs w:val="24"/>
          <w:lang w:val="en-US"/>
        </w:rPr>
        <w:t>Ra</w:t>
      </w:r>
      <w:r w:rsidRPr="00497D8D">
        <w:rPr>
          <w:sz w:val="24"/>
          <w:szCs w:val="24"/>
        </w:rPr>
        <w:t xml:space="preserve">- 1,731 и </w:t>
      </w:r>
      <w:r w:rsidRPr="00497D8D">
        <w:rPr>
          <w:sz w:val="24"/>
          <w:szCs w:val="24"/>
          <w:lang w:val="en-US"/>
        </w:rPr>
        <w:t>Rz</w:t>
      </w:r>
      <w:r w:rsidRPr="00497D8D">
        <w:rPr>
          <w:sz w:val="24"/>
          <w:szCs w:val="24"/>
        </w:rPr>
        <w:t xml:space="preserve"> – 11,612.</w:t>
      </w:r>
    </w:p>
    <w:p w:rsidR="00F54215" w:rsidRDefault="00F54215" w:rsidP="00497D8D">
      <w:pPr>
        <w:spacing w:line="360" w:lineRule="auto"/>
        <w:ind w:firstLine="708"/>
        <w:jc w:val="both"/>
        <w:rPr>
          <w:sz w:val="24"/>
          <w:szCs w:val="24"/>
        </w:rPr>
      </w:pPr>
      <w:r w:rsidRPr="00497D8D">
        <w:rPr>
          <w:noProof/>
          <w:sz w:val="24"/>
          <w:szCs w:val="24"/>
        </w:rPr>
        <w:t>Проведено определение толщины формируемых покрытий при разной концентрации нитрофенола. На рис</w:t>
      </w:r>
      <w:r w:rsidR="00D12119" w:rsidRPr="00497D8D">
        <w:rPr>
          <w:noProof/>
          <w:sz w:val="24"/>
          <w:szCs w:val="24"/>
        </w:rPr>
        <w:t xml:space="preserve">унке </w:t>
      </w:r>
      <w:r w:rsidR="00DF3847" w:rsidRPr="00497D8D">
        <w:rPr>
          <w:noProof/>
          <w:sz w:val="24"/>
          <w:szCs w:val="24"/>
        </w:rPr>
        <w:t>3</w:t>
      </w:r>
      <w:r w:rsidR="00202297" w:rsidRPr="00202297">
        <w:rPr>
          <w:noProof/>
          <w:sz w:val="24"/>
          <w:szCs w:val="24"/>
        </w:rPr>
        <w:t>6</w:t>
      </w:r>
      <w:r w:rsidRPr="00497D8D">
        <w:rPr>
          <w:noProof/>
          <w:sz w:val="24"/>
          <w:szCs w:val="24"/>
        </w:rPr>
        <w:t xml:space="preserve"> приведена зависимость толщины  фосфатного покрытия из раствора «Фосфомет» от концентрации нитрофенола при т</w:t>
      </w:r>
      <w:r w:rsidRPr="00497D8D">
        <w:rPr>
          <w:sz w:val="24"/>
          <w:szCs w:val="24"/>
          <w:lang w:val="kk-KZ"/>
        </w:rPr>
        <w:t>емпературе осаждения 40</w:t>
      </w:r>
      <w:r w:rsidRPr="00497D8D">
        <w:rPr>
          <w:sz w:val="24"/>
          <w:szCs w:val="24"/>
        </w:rPr>
        <w:t>°</w:t>
      </w:r>
      <w:r w:rsidRPr="00497D8D">
        <w:rPr>
          <w:sz w:val="24"/>
          <w:szCs w:val="24"/>
          <w:lang w:val="kk-KZ"/>
        </w:rPr>
        <w:t>С</w:t>
      </w:r>
      <w:r w:rsidRPr="00497D8D">
        <w:rPr>
          <w:sz w:val="24"/>
          <w:szCs w:val="24"/>
        </w:rPr>
        <w:t xml:space="preserve"> и времени осаждения 10 мин.</w:t>
      </w:r>
    </w:p>
    <w:p w:rsidR="008828E1" w:rsidRPr="00497D8D" w:rsidRDefault="008828E1" w:rsidP="00497D8D">
      <w:pPr>
        <w:spacing w:line="360" w:lineRule="auto"/>
        <w:ind w:firstLine="708"/>
        <w:jc w:val="both"/>
        <w:rPr>
          <w:sz w:val="24"/>
          <w:szCs w:val="24"/>
        </w:rPr>
      </w:pPr>
    </w:p>
    <w:p w:rsidR="00497D8D" w:rsidRDefault="00497D8D" w:rsidP="00497D8D">
      <w:pPr>
        <w:pStyle w:val="a8"/>
        <w:spacing w:line="360" w:lineRule="auto"/>
        <w:jc w:val="center"/>
      </w:pPr>
      <w:r>
        <w:rPr>
          <w:noProof/>
        </w:rPr>
        <w:drawing>
          <wp:inline distT="0" distB="0" distL="0" distR="0">
            <wp:extent cx="4624869" cy="3006534"/>
            <wp:effectExtent l="19050" t="0" r="4281" b="0"/>
            <wp:docPr id="6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4664541" cy="3032324"/>
                    </a:xfrm>
                    <a:prstGeom prst="rect">
                      <a:avLst/>
                    </a:prstGeom>
                    <a:noFill/>
                    <a:ln w="9525">
                      <a:noFill/>
                      <a:miter lim="800000"/>
                      <a:headEnd/>
                      <a:tailEnd/>
                    </a:ln>
                  </pic:spPr>
                </pic:pic>
              </a:graphicData>
            </a:graphic>
          </wp:inline>
        </w:drawing>
      </w:r>
    </w:p>
    <w:p w:rsidR="00D12119" w:rsidRPr="00497D8D" w:rsidRDefault="00D12119" w:rsidP="00497D8D">
      <w:pPr>
        <w:spacing w:line="360" w:lineRule="auto"/>
        <w:ind w:firstLine="708"/>
        <w:jc w:val="both"/>
        <w:rPr>
          <w:sz w:val="24"/>
          <w:szCs w:val="24"/>
        </w:rPr>
      </w:pPr>
      <w:r w:rsidRPr="00497D8D">
        <w:rPr>
          <w:sz w:val="24"/>
          <w:szCs w:val="24"/>
        </w:rPr>
        <w:t>Концен</w:t>
      </w:r>
      <w:r w:rsidR="00497D8D">
        <w:rPr>
          <w:sz w:val="24"/>
          <w:szCs w:val="24"/>
        </w:rPr>
        <w:t xml:space="preserve">трация нитрофенола </w:t>
      </w:r>
      <w:r w:rsidRPr="00497D8D">
        <w:rPr>
          <w:sz w:val="24"/>
          <w:szCs w:val="24"/>
        </w:rPr>
        <w:t>в растворе Фосфомет (г/л): 1- 0,5; 2 – 2,5; 3 - 5</w:t>
      </w:r>
    </w:p>
    <w:p w:rsidR="00F54215" w:rsidRPr="00497D8D" w:rsidRDefault="00F54215" w:rsidP="00497D8D">
      <w:pPr>
        <w:spacing w:line="360" w:lineRule="auto"/>
        <w:jc w:val="center"/>
        <w:rPr>
          <w:sz w:val="24"/>
          <w:szCs w:val="24"/>
          <w:lang w:val="kk-KZ"/>
        </w:rPr>
      </w:pPr>
      <w:r w:rsidRPr="00497D8D">
        <w:rPr>
          <w:sz w:val="24"/>
          <w:szCs w:val="24"/>
        </w:rPr>
        <w:t>Рис</w:t>
      </w:r>
      <w:r w:rsidR="00D12119" w:rsidRPr="00497D8D">
        <w:rPr>
          <w:sz w:val="24"/>
          <w:szCs w:val="24"/>
        </w:rPr>
        <w:t xml:space="preserve">унок </w:t>
      </w:r>
      <w:r w:rsidR="00DF3847" w:rsidRPr="00497D8D">
        <w:rPr>
          <w:sz w:val="24"/>
          <w:szCs w:val="24"/>
        </w:rPr>
        <w:t>3</w:t>
      </w:r>
      <w:r w:rsidR="00202297" w:rsidRPr="00202297">
        <w:rPr>
          <w:sz w:val="24"/>
          <w:szCs w:val="24"/>
        </w:rPr>
        <w:t>6</w:t>
      </w:r>
      <w:r w:rsidR="00497D8D" w:rsidRPr="00497D8D">
        <w:rPr>
          <w:sz w:val="24"/>
          <w:szCs w:val="24"/>
        </w:rPr>
        <w:t xml:space="preserve"> </w:t>
      </w:r>
      <w:r w:rsidRPr="00497D8D">
        <w:rPr>
          <w:sz w:val="24"/>
          <w:szCs w:val="24"/>
        </w:rPr>
        <w:t>- Зависимость толщины фосфатного покрытия, сформированного в раство</w:t>
      </w:r>
      <w:r w:rsidR="00D12119" w:rsidRPr="00497D8D">
        <w:rPr>
          <w:sz w:val="24"/>
          <w:szCs w:val="24"/>
        </w:rPr>
        <w:t>ре Фосфомет</w:t>
      </w:r>
      <w:r w:rsidRPr="00497D8D">
        <w:rPr>
          <w:sz w:val="24"/>
          <w:szCs w:val="24"/>
        </w:rPr>
        <w:t xml:space="preserve"> от концентрации нитрофенола</w:t>
      </w:r>
    </w:p>
    <w:p w:rsidR="00F54215" w:rsidRPr="00497D8D" w:rsidRDefault="00F54215" w:rsidP="00497D8D">
      <w:pPr>
        <w:tabs>
          <w:tab w:val="left" w:pos="2940"/>
        </w:tabs>
        <w:spacing w:line="360" w:lineRule="auto"/>
        <w:jc w:val="both"/>
        <w:rPr>
          <w:sz w:val="24"/>
          <w:szCs w:val="24"/>
        </w:rPr>
      </w:pPr>
    </w:p>
    <w:p w:rsidR="00F54215" w:rsidRPr="00497D8D" w:rsidRDefault="00F54215" w:rsidP="00497D8D">
      <w:pPr>
        <w:spacing w:line="360" w:lineRule="auto"/>
        <w:ind w:firstLine="708"/>
        <w:jc w:val="both"/>
        <w:rPr>
          <w:noProof/>
          <w:sz w:val="24"/>
          <w:szCs w:val="24"/>
          <w:lang w:val="kk-KZ"/>
        </w:rPr>
      </w:pPr>
      <w:r w:rsidRPr="00497D8D">
        <w:rPr>
          <w:noProof/>
          <w:sz w:val="24"/>
          <w:szCs w:val="24"/>
          <w:lang w:val="kk-KZ"/>
        </w:rPr>
        <w:t>Согласно рис</w:t>
      </w:r>
      <w:r w:rsidR="00D12119" w:rsidRPr="00497D8D">
        <w:rPr>
          <w:noProof/>
          <w:sz w:val="24"/>
          <w:szCs w:val="24"/>
          <w:lang w:val="kk-KZ"/>
        </w:rPr>
        <w:t>унку</w:t>
      </w:r>
      <w:r w:rsidR="00DF3847" w:rsidRPr="00497D8D">
        <w:rPr>
          <w:noProof/>
          <w:sz w:val="24"/>
          <w:szCs w:val="24"/>
          <w:lang w:val="kk-KZ"/>
        </w:rPr>
        <w:t xml:space="preserve"> 3</w:t>
      </w:r>
      <w:r w:rsidR="00202297" w:rsidRPr="00202297">
        <w:rPr>
          <w:noProof/>
          <w:sz w:val="24"/>
          <w:szCs w:val="24"/>
        </w:rPr>
        <w:t>6</w:t>
      </w:r>
      <w:r w:rsidRPr="00497D8D">
        <w:rPr>
          <w:noProof/>
          <w:sz w:val="24"/>
          <w:szCs w:val="24"/>
          <w:lang w:val="kk-KZ"/>
        </w:rPr>
        <w:t xml:space="preserve"> с увеличением концентрации ни</w:t>
      </w:r>
      <w:r w:rsidR="00D12119" w:rsidRPr="00497D8D">
        <w:rPr>
          <w:noProof/>
          <w:sz w:val="24"/>
          <w:szCs w:val="24"/>
          <w:lang w:val="kk-KZ"/>
        </w:rPr>
        <w:t>трофенола в растворе осаждения Фосфомет</w:t>
      </w:r>
      <w:r w:rsidRPr="00497D8D">
        <w:rPr>
          <w:noProof/>
          <w:sz w:val="24"/>
          <w:szCs w:val="24"/>
          <w:lang w:val="kk-KZ"/>
        </w:rPr>
        <w:t xml:space="preserve"> наблюдается рост толщины фомируемого фосфатного покрытия. При ко</w:t>
      </w:r>
      <w:r w:rsidR="00497D8D">
        <w:rPr>
          <w:noProof/>
          <w:sz w:val="24"/>
          <w:szCs w:val="24"/>
          <w:lang w:val="kk-KZ"/>
        </w:rPr>
        <w:t xml:space="preserve">нцентрации </w:t>
      </w:r>
      <w:r w:rsidRPr="00497D8D">
        <w:rPr>
          <w:noProof/>
          <w:sz w:val="24"/>
          <w:szCs w:val="24"/>
          <w:lang w:val="kk-KZ"/>
        </w:rPr>
        <w:t>нитрофенола 5 г/л тощина покрытия составляет 2 мкм.</w:t>
      </w:r>
    </w:p>
    <w:p w:rsidR="00F54215" w:rsidRPr="003F5887" w:rsidRDefault="00F54215" w:rsidP="00820A6A">
      <w:pPr>
        <w:spacing w:line="360" w:lineRule="auto"/>
        <w:ind w:firstLine="709"/>
        <w:contextualSpacing/>
        <w:jc w:val="both"/>
        <w:rPr>
          <w:noProof/>
          <w:sz w:val="24"/>
          <w:szCs w:val="24"/>
        </w:rPr>
      </w:pPr>
      <w:r w:rsidRPr="00497D8D">
        <w:rPr>
          <w:noProof/>
          <w:sz w:val="24"/>
          <w:szCs w:val="24"/>
          <w:lang w:val="kk-KZ"/>
        </w:rPr>
        <w:t>Проведено определение адгезии фоссфатного покрытия с поверхностью железного образца от концентрации ни</w:t>
      </w:r>
      <w:r w:rsidR="00D12119" w:rsidRPr="00497D8D">
        <w:rPr>
          <w:noProof/>
          <w:sz w:val="24"/>
          <w:szCs w:val="24"/>
          <w:lang w:val="kk-KZ"/>
        </w:rPr>
        <w:t xml:space="preserve">трофенола в растворе осаждения </w:t>
      </w:r>
      <w:r w:rsidRPr="00497D8D">
        <w:rPr>
          <w:noProof/>
          <w:sz w:val="24"/>
          <w:szCs w:val="24"/>
          <w:lang w:val="kk-KZ"/>
        </w:rPr>
        <w:t>Фосфомет» На рис</w:t>
      </w:r>
      <w:r w:rsidR="00D12119" w:rsidRPr="00497D8D">
        <w:rPr>
          <w:noProof/>
          <w:sz w:val="24"/>
          <w:szCs w:val="24"/>
          <w:lang w:val="kk-KZ"/>
        </w:rPr>
        <w:t>унке</w:t>
      </w:r>
      <w:r w:rsidR="00DF3847" w:rsidRPr="00497D8D">
        <w:rPr>
          <w:noProof/>
          <w:sz w:val="24"/>
          <w:szCs w:val="24"/>
          <w:lang w:val="kk-KZ"/>
        </w:rPr>
        <w:t xml:space="preserve"> 38</w:t>
      </w:r>
      <w:r w:rsidRPr="00497D8D">
        <w:rPr>
          <w:noProof/>
          <w:sz w:val="24"/>
          <w:szCs w:val="24"/>
          <w:lang w:val="kk-KZ"/>
        </w:rPr>
        <w:t xml:space="preserve"> приведена зависимость минимального разрывного напряжения, необходимого для отделения </w:t>
      </w:r>
      <w:r w:rsidRPr="00497D8D">
        <w:rPr>
          <w:noProof/>
          <w:sz w:val="24"/>
          <w:szCs w:val="24"/>
          <w:lang w:val="kk-KZ"/>
        </w:rPr>
        <w:lastRenderedPageBreak/>
        <w:t>покрытия от железной поверхности при разной концентрации нитрофенола в растворе осаждения.</w:t>
      </w:r>
    </w:p>
    <w:p w:rsidR="00A97740" w:rsidRPr="003F5887" w:rsidRDefault="00A97740" w:rsidP="00820A6A">
      <w:pPr>
        <w:spacing w:line="360" w:lineRule="auto"/>
        <w:ind w:firstLine="709"/>
        <w:contextualSpacing/>
        <w:jc w:val="both"/>
        <w:rPr>
          <w:noProof/>
          <w:sz w:val="24"/>
          <w:szCs w:val="24"/>
        </w:rPr>
      </w:pPr>
    </w:p>
    <w:p w:rsidR="00F54215" w:rsidRDefault="0091736F" w:rsidP="00497D8D">
      <w:pPr>
        <w:pStyle w:val="a8"/>
        <w:jc w:val="center"/>
        <w:rPr>
          <w:noProof/>
          <w:lang w:val="en-US"/>
        </w:rPr>
      </w:pPr>
      <w:r>
        <w:rPr>
          <w:noProof/>
        </w:rPr>
        <w:drawing>
          <wp:inline distT="0" distB="0" distL="0" distR="0">
            <wp:extent cx="4472124" cy="2519793"/>
            <wp:effectExtent l="19050" t="0" r="4626"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srcRect/>
                    <a:stretch>
                      <a:fillRect/>
                    </a:stretch>
                  </pic:blipFill>
                  <pic:spPr bwMode="auto">
                    <a:xfrm>
                      <a:off x="0" y="0"/>
                      <a:ext cx="4471856" cy="2519642"/>
                    </a:xfrm>
                    <a:prstGeom prst="rect">
                      <a:avLst/>
                    </a:prstGeom>
                    <a:noFill/>
                    <a:ln w="9525">
                      <a:noFill/>
                      <a:miter lim="800000"/>
                      <a:headEnd/>
                      <a:tailEnd/>
                    </a:ln>
                  </pic:spPr>
                </pic:pic>
              </a:graphicData>
            </a:graphic>
          </wp:inline>
        </w:drawing>
      </w:r>
    </w:p>
    <w:p w:rsidR="00D81746" w:rsidRDefault="00F54215" w:rsidP="00497D8D">
      <w:pPr>
        <w:spacing w:after="200" w:line="360" w:lineRule="auto"/>
        <w:jc w:val="center"/>
        <w:rPr>
          <w:color w:val="auto"/>
          <w:sz w:val="24"/>
          <w:szCs w:val="24"/>
        </w:rPr>
      </w:pPr>
      <w:r w:rsidRPr="00F54215">
        <w:rPr>
          <w:noProof/>
          <w:color w:val="auto"/>
          <w:sz w:val="24"/>
          <w:szCs w:val="24"/>
        </w:rPr>
        <w:t>Рис</w:t>
      </w:r>
      <w:r w:rsidR="00D12119">
        <w:rPr>
          <w:noProof/>
          <w:color w:val="auto"/>
          <w:sz w:val="24"/>
          <w:szCs w:val="24"/>
        </w:rPr>
        <w:t>унок</w:t>
      </w:r>
      <w:r w:rsidR="00DF3847">
        <w:rPr>
          <w:noProof/>
          <w:color w:val="auto"/>
          <w:sz w:val="24"/>
          <w:szCs w:val="24"/>
        </w:rPr>
        <w:t xml:space="preserve"> 3</w:t>
      </w:r>
      <w:r w:rsidR="00202297" w:rsidRPr="00202297">
        <w:rPr>
          <w:noProof/>
          <w:color w:val="auto"/>
          <w:sz w:val="24"/>
          <w:szCs w:val="24"/>
        </w:rPr>
        <w:t xml:space="preserve">7 </w:t>
      </w:r>
      <w:r w:rsidR="002E089D">
        <w:rPr>
          <w:noProof/>
          <w:color w:val="auto"/>
          <w:sz w:val="24"/>
          <w:szCs w:val="24"/>
        </w:rPr>
        <w:t>– Зависимость</w:t>
      </w:r>
      <w:r w:rsidRPr="00F54215">
        <w:rPr>
          <w:noProof/>
          <w:color w:val="auto"/>
          <w:sz w:val="24"/>
          <w:szCs w:val="24"/>
        </w:rPr>
        <w:t xml:space="preserve"> скорости </w:t>
      </w:r>
      <w:r w:rsidR="00497D8D">
        <w:rPr>
          <w:color w:val="auto"/>
          <w:sz w:val="24"/>
          <w:szCs w:val="24"/>
        </w:rPr>
        <w:t xml:space="preserve">отрыва фосфатного покрытия </w:t>
      </w:r>
      <w:r w:rsidRPr="00F54215">
        <w:rPr>
          <w:color w:val="auto"/>
          <w:sz w:val="24"/>
          <w:szCs w:val="24"/>
        </w:rPr>
        <w:t xml:space="preserve">от поверхности железного образца при разной концентрации нитрофенола </w:t>
      </w:r>
      <w:r w:rsidR="00D12119">
        <w:rPr>
          <w:noProof/>
          <w:color w:val="auto"/>
          <w:sz w:val="24"/>
          <w:szCs w:val="24"/>
        </w:rPr>
        <w:t>в растворе Фосфомет</w:t>
      </w:r>
    </w:p>
    <w:p w:rsidR="00F04963" w:rsidRDefault="00F04963" w:rsidP="00D81746">
      <w:pPr>
        <w:spacing w:after="200" w:line="360" w:lineRule="auto"/>
        <w:ind w:firstLine="709"/>
        <w:contextualSpacing/>
        <w:jc w:val="both"/>
        <w:rPr>
          <w:noProof/>
          <w:color w:val="auto"/>
          <w:sz w:val="24"/>
          <w:szCs w:val="24"/>
        </w:rPr>
      </w:pPr>
    </w:p>
    <w:p w:rsidR="00F54215" w:rsidRPr="00D81746" w:rsidRDefault="00F54215" w:rsidP="00D81746">
      <w:pPr>
        <w:spacing w:after="200" w:line="360" w:lineRule="auto"/>
        <w:ind w:firstLine="709"/>
        <w:contextualSpacing/>
        <w:jc w:val="both"/>
        <w:rPr>
          <w:color w:val="auto"/>
          <w:sz w:val="24"/>
          <w:szCs w:val="24"/>
        </w:rPr>
      </w:pPr>
      <w:r w:rsidRPr="00F54215">
        <w:rPr>
          <w:noProof/>
          <w:color w:val="auto"/>
          <w:sz w:val="24"/>
          <w:szCs w:val="24"/>
        </w:rPr>
        <w:t>Согласно рис</w:t>
      </w:r>
      <w:r w:rsidR="00D12119">
        <w:rPr>
          <w:noProof/>
          <w:color w:val="auto"/>
          <w:sz w:val="24"/>
          <w:szCs w:val="24"/>
        </w:rPr>
        <w:t>унку</w:t>
      </w:r>
      <w:r w:rsidR="00DF3847">
        <w:rPr>
          <w:noProof/>
          <w:color w:val="auto"/>
          <w:sz w:val="24"/>
          <w:szCs w:val="24"/>
        </w:rPr>
        <w:t xml:space="preserve"> 3</w:t>
      </w:r>
      <w:r w:rsidR="00202297" w:rsidRPr="00202297">
        <w:rPr>
          <w:noProof/>
          <w:color w:val="auto"/>
          <w:sz w:val="24"/>
          <w:szCs w:val="24"/>
        </w:rPr>
        <w:t>7</w:t>
      </w:r>
      <w:r w:rsidRPr="00F54215">
        <w:rPr>
          <w:noProof/>
          <w:color w:val="auto"/>
          <w:sz w:val="24"/>
          <w:szCs w:val="24"/>
        </w:rPr>
        <w:t xml:space="preserve"> с ростом конце</w:t>
      </w:r>
      <w:r w:rsidR="00D12119">
        <w:rPr>
          <w:noProof/>
          <w:color w:val="auto"/>
          <w:sz w:val="24"/>
          <w:szCs w:val="24"/>
        </w:rPr>
        <w:t>нтрации нитрофенола в растворе Фосфомет</w:t>
      </w:r>
      <w:r w:rsidRPr="00F54215">
        <w:rPr>
          <w:noProof/>
          <w:color w:val="auto"/>
          <w:sz w:val="24"/>
          <w:szCs w:val="24"/>
        </w:rPr>
        <w:t xml:space="preserve"> наблюдается увеличение прочности сцепления формируемого покрытия с поверхностью железных образцов.</w:t>
      </w:r>
      <w:r w:rsidR="00910AC6">
        <w:rPr>
          <w:noProof/>
          <w:color w:val="auto"/>
          <w:sz w:val="24"/>
          <w:szCs w:val="24"/>
        </w:rPr>
        <w:t xml:space="preserve"> Наибольшая прочность сцепления с поверхностью железного образца наблюдается у покрытий, осажденных из раствора Фосфомет с концентрацией нитрофенода 5 г/л</w:t>
      </w:r>
    </w:p>
    <w:p w:rsidR="008C3B4E" w:rsidRPr="00F54215" w:rsidRDefault="008C3B4E" w:rsidP="00D81746">
      <w:pPr>
        <w:spacing w:line="360" w:lineRule="auto"/>
        <w:ind w:firstLine="709"/>
        <w:contextualSpacing/>
        <w:jc w:val="both"/>
        <w:rPr>
          <w:color w:val="auto"/>
          <w:sz w:val="24"/>
          <w:szCs w:val="24"/>
          <w:lang w:val="kk-KZ"/>
        </w:rPr>
      </w:pPr>
      <w:r>
        <w:rPr>
          <w:rFonts w:eastAsiaTheme="minorHAnsi"/>
          <w:color w:val="auto"/>
          <w:sz w:val="24"/>
          <w:szCs w:val="24"/>
          <w:lang w:eastAsia="en-US"/>
        </w:rPr>
        <w:t>Таким образом, показано, что осаждение фосфатных покрытий из раствора Фосфомет</w:t>
      </w:r>
      <w:r w:rsidR="00D754BE">
        <w:rPr>
          <w:rFonts w:eastAsiaTheme="minorHAnsi"/>
          <w:color w:val="auto"/>
          <w:sz w:val="24"/>
          <w:szCs w:val="24"/>
          <w:lang w:eastAsia="en-US"/>
        </w:rPr>
        <w:t xml:space="preserve"> </w:t>
      </w:r>
      <w:r w:rsidR="00D1775E">
        <w:rPr>
          <w:rFonts w:eastAsiaTheme="minorHAnsi"/>
          <w:color w:val="auto"/>
          <w:sz w:val="24"/>
          <w:szCs w:val="24"/>
          <w:lang w:eastAsia="en-US"/>
        </w:rPr>
        <w:t xml:space="preserve"> </w:t>
      </w:r>
      <w:r>
        <w:rPr>
          <w:rFonts w:eastAsiaTheme="minorHAnsi"/>
          <w:color w:val="auto"/>
          <w:sz w:val="24"/>
          <w:szCs w:val="24"/>
          <w:lang w:eastAsia="en-US"/>
        </w:rPr>
        <w:t>в присутствии ускорителя 5 г/л нирофенола, приводит к формированию равномер</w:t>
      </w:r>
      <w:r w:rsidR="00DF3847">
        <w:rPr>
          <w:rFonts w:eastAsiaTheme="minorHAnsi"/>
          <w:color w:val="auto"/>
          <w:sz w:val="24"/>
          <w:szCs w:val="24"/>
          <w:lang w:eastAsia="en-US"/>
        </w:rPr>
        <w:t xml:space="preserve">ного, </w:t>
      </w:r>
      <w:r>
        <w:rPr>
          <w:rFonts w:eastAsiaTheme="minorHAnsi"/>
          <w:color w:val="auto"/>
          <w:sz w:val="24"/>
          <w:szCs w:val="24"/>
          <w:lang w:eastAsia="en-US"/>
        </w:rPr>
        <w:t>про</w:t>
      </w:r>
      <w:r>
        <w:rPr>
          <w:rFonts w:eastAsiaTheme="minorHAnsi"/>
          <w:color w:val="auto"/>
          <w:sz w:val="24"/>
          <w:szCs w:val="24"/>
          <w:lang w:eastAsia="en-US"/>
        </w:rPr>
        <w:t>ч</w:t>
      </w:r>
      <w:r>
        <w:rPr>
          <w:rFonts w:eastAsiaTheme="minorHAnsi"/>
          <w:color w:val="auto"/>
          <w:sz w:val="24"/>
          <w:szCs w:val="24"/>
          <w:lang w:eastAsia="en-US"/>
        </w:rPr>
        <w:t>но связанного с поверхность железного образца (6 мПа)</w:t>
      </w:r>
      <w:r w:rsidR="00D754BE">
        <w:rPr>
          <w:rFonts w:eastAsiaTheme="minorHAnsi"/>
          <w:color w:val="auto"/>
          <w:sz w:val="24"/>
          <w:szCs w:val="24"/>
          <w:lang w:eastAsia="en-US"/>
        </w:rPr>
        <w:t xml:space="preserve"> </w:t>
      </w:r>
      <w:r>
        <w:rPr>
          <w:rFonts w:eastAsiaTheme="minorHAnsi"/>
          <w:color w:val="auto"/>
          <w:sz w:val="24"/>
          <w:szCs w:val="24"/>
          <w:lang w:eastAsia="en-US"/>
        </w:rPr>
        <w:t>покрытия,</w:t>
      </w:r>
      <w:r w:rsidR="00D754BE">
        <w:rPr>
          <w:rFonts w:eastAsiaTheme="minorHAnsi"/>
          <w:color w:val="auto"/>
          <w:sz w:val="24"/>
          <w:szCs w:val="24"/>
          <w:lang w:eastAsia="en-US"/>
        </w:rPr>
        <w:t xml:space="preserve"> </w:t>
      </w:r>
      <w:r w:rsidR="00DF3847">
        <w:rPr>
          <w:rFonts w:eastAsiaTheme="minorHAnsi"/>
          <w:color w:val="auto"/>
          <w:sz w:val="24"/>
          <w:szCs w:val="24"/>
          <w:lang w:eastAsia="en-US"/>
        </w:rPr>
        <w:t xml:space="preserve">толщиной </w:t>
      </w:r>
      <w:r>
        <w:rPr>
          <w:rFonts w:eastAsiaTheme="minorHAnsi"/>
          <w:color w:val="auto"/>
          <w:sz w:val="24"/>
          <w:szCs w:val="24"/>
          <w:lang w:eastAsia="en-US"/>
        </w:rPr>
        <w:t xml:space="preserve">2 мкм </w:t>
      </w:r>
      <w:r w:rsidRPr="00F54215">
        <w:rPr>
          <w:color w:val="auto"/>
          <w:sz w:val="24"/>
          <w:szCs w:val="24"/>
          <w:lang w:val="kk-KZ"/>
        </w:rPr>
        <w:t>с</w:t>
      </w:r>
      <w:r>
        <w:rPr>
          <w:color w:val="auto"/>
          <w:sz w:val="24"/>
          <w:szCs w:val="24"/>
          <w:lang w:val="kk-KZ"/>
        </w:rPr>
        <w:t>остепенью  шероховатости</w:t>
      </w:r>
      <w:r w:rsidRPr="00F54215">
        <w:rPr>
          <w:noProof/>
          <w:color w:val="auto"/>
          <w:sz w:val="24"/>
          <w:szCs w:val="24"/>
        </w:rPr>
        <w:t xml:space="preserve"> (</w:t>
      </w:r>
      <w:r w:rsidRPr="00F54215">
        <w:rPr>
          <w:color w:val="auto"/>
          <w:sz w:val="24"/>
          <w:szCs w:val="24"/>
          <w:lang w:val="en-US"/>
        </w:rPr>
        <w:t>Ra</w:t>
      </w:r>
      <w:r w:rsidRPr="00F54215">
        <w:rPr>
          <w:color w:val="auto"/>
          <w:sz w:val="24"/>
          <w:szCs w:val="24"/>
        </w:rPr>
        <w:t xml:space="preserve">-1,731 и </w:t>
      </w:r>
      <w:r w:rsidRPr="00F54215">
        <w:rPr>
          <w:color w:val="auto"/>
          <w:sz w:val="24"/>
          <w:szCs w:val="24"/>
          <w:lang w:val="en-US"/>
        </w:rPr>
        <w:t>Rz</w:t>
      </w:r>
      <w:r w:rsidRPr="00F54215">
        <w:rPr>
          <w:color w:val="auto"/>
          <w:sz w:val="24"/>
          <w:szCs w:val="24"/>
        </w:rPr>
        <w:t xml:space="preserve"> – 11,612)</w:t>
      </w:r>
      <w:r w:rsidR="009743B7">
        <w:rPr>
          <w:color w:val="auto"/>
          <w:sz w:val="24"/>
          <w:szCs w:val="24"/>
          <w:lang w:val="kk-KZ"/>
        </w:rPr>
        <w:t xml:space="preserve"> и </w:t>
      </w:r>
      <w:r w:rsidRPr="00F54215">
        <w:rPr>
          <w:color w:val="auto"/>
          <w:sz w:val="24"/>
          <w:szCs w:val="24"/>
          <w:lang w:val="kk-KZ"/>
        </w:rPr>
        <w:t xml:space="preserve">коррозионной стойкостью 330 с.  </w:t>
      </w:r>
    </w:p>
    <w:p w:rsidR="008C3B4E" w:rsidRDefault="008C3B4E" w:rsidP="00EC2D58">
      <w:pPr>
        <w:tabs>
          <w:tab w:val="left" w:pos="2280"/>
        </w:tabs>
        <w:spacing w:after="200" w:line="360" w:lineRule="auto"/>
        <w:ind w:firstLine="709"/>
        <w:contextualSpacing/>
        <w:jc w:val="both"/>
        <w:rPr>
          <w:rFonts w:eastAsiaTheme="minorHAnsi"/>
          <w:color w:val="auto"/>
          <w:sz w:val="24"/>
          <w:szCs w:val="24"/>
          <w:lang w:eastAsia="en-US"/>
        </w:rPr>
      </w:pPr>
      <w:bookmarkStart w:id="0" w:name="_GoBack"/>
      <w:bookmarkEnd w:id="0"/>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eastAsia="en-US"/>
        </w:rPr>
      </w:pPr>
    </w:p>
    <w:p w:rsidR="00A97740" w:rsidRDefault="00A97740">
      <w:pPr>
        <w:spacing w:after="200" w:line="276" w:lineRule="auto"/>
        <w:rPr>
          <w:rFonts w:eastAsiaTheme="minorHAnsi"/>
          <w:color w:val="auto"/>
          <w:sz w:val="24"/>
          <w:szCs w:val="24"/>
          <w:lang w:eastAsia="en-US"/>
        </w:rPr>
      </w:pPr>
      <w:r>
        <w:rPr>
          <w:rFonts w:eastAsiaTheme="minorHAnsi"/>
          <w:color w:val="auto"/>
          <w:sz w:val="24"/>
          <w:szCs w:val="24"/>
          <w:lang w:eastAsia="en-US"/>
        </w:rPr>
        <w:br w:type="page"/>
      </w:r>
    </w:p>
    <w:p w:rsidR="006A5A2A" w:rsidRDefault="006A5A2A" w:rsidP="006A5A2A">
      <w:pPr>
        <w:spacing w:line="360" w:lineRule="auto"/>
        <w:contextualSpacing/>
        <w:jc w:val="center"/>
        <w:rPr>
          <w:sz w:val="28"/>
          <w:szCs w:val="28"/>
        </w:rPr>
      </w:pPr>
      <w:r>
        <w:rPr>
          <w:sz w:val="28"/>
          <w:szCs w:val="28"/>
        </w:rPr>
        <w:lastRenderedPageBreak/>
        <w:t>ЗАКЛЮЧЕНИЕ</w:t>
      </w:r>
    </w:p>
    <w:p w:rsidR="006A5A2A" w:rsidRPr="00D24FB3" w:rsidRDefault="006A5A2A" w:rsidP="006A5A2A">
      <w:pPr>
        <w:spacing w:line="360" w:lineRule="auto"/>
        <w:ind w:firstLine="709"/>
        <w:contextualSpacing/>
        <w:jc w:val="both"/>
        <w:rPr>
          <w:i/>
          <w:sz w:val="24"/>
          <w:szCs w:val="24"/>
        </w:rPr>
      </w:pPr>
      <w:r w:rsidRPr="00D24FB3">
        <w:rPr>
          <w:i/>
          <w:sz w:val="24"/>
          <w:szCs w:val="24"/>
        </w:rPr>
        <w:t>Выводы по результатам проделанной научно-исследовательской работы:</w:t>
      </w:r>
    </w:p>
    <w:p w:rsidR="006A5A2A" w:rsidRDefault="006A5A2A" w:rsidP="006A5A2A">
      <w:pPr>
        <w:spacing w:before="240" w:line="360" w:lineRule="auto"/>
        <w:ind w:firstLine="709"/>
        <w:contextualSpacing/>
        <w:jc w:val="both"/>
        <w:rPr>
          <w:rFonts w:eastAsiaTheme="minorHAnsi"/>
          <w:sz w:val="24"/>
          <w:szCs w:val="24"/>
          <w:lang w:val="kk-KZ" w:eastAsia="en-US"/>
        </w:rPr>
      </w:pPr>
      <w:r>
        <w:rPr>
          <w:sz w:val="24"/>
          <w:szCs w:val="24"/>
        </w:rPr>
        <w:t xml:space="preserve">1. </w:t>
      </w:r>
      <w:r w:rsidRPr="00044F6B">
        <w:rPr>
          <w:rFonts w:eastAsiaTheme="minorHAnsi"/>
          <w:sz w:val="24"/>
          <w:szCs w:val="24"/>
          <w:lang w:val="kk-KZ" w:eastAsia="en-US"/>
        </w:rPr>
        <w:t>Разработаны растворы для</w:t>
      </w:r>
      <w:r>
        <w:rPr>
          <w:rFonts w:eastAsiaTheme="minorHAnsi"/>
          <w:sz w:val="24"/>
          <w:szCs w:val="24"/>
          <w:lang w:val="kk-KZ" w:eastAsia="en-US"/>
        </w:rPr>
        <w:t xml:space="preserve"> осаждения фосфатных покрытийна поверхности железных образцов из растворов</w:t>
      </w:r>
      <w:r w:rsidRPr="00044F6B">
        <w:rPr>
          <w:rFonts w:eastAsiaTheme="minorHAnsi"/>
          <w:sz w:val="24"/>
          <w:szCs w:val="24"/>
          <w:lang w:val="kk-KZ" w:eastAsia="en-US"/>
        </w:rPr>
        <w:t xml:space="preserve"> преобразоватей ржачины, Фосфомет</w:t>
      </w:r>
      <w:r>
        <w:rPr>
          <w:rFonts w:eastAsiaTheme="minorHAnsi"/>
          <w:sz w:val="24"/>
          <w:szCs w:val="24"/>
          <w:lang w:val="kk-KZ" w:eastAsia="en-US"/>
        </w:rPr>
        <w:t xml:space="preserve"> и Цинкарь</w:t>
      </w:r>
      <w:r w:rsidRPr="00044F6B">
        <w:rPr>
          <w:rFonts w:eastAsiaTheme="minorHAnsi"/>
          <w:sz w:val="24"/>
          <w:szCs w:val="24"/>
          <w:lang w:val="kk-KZ" w:eastAsia="en-US"/>
        </w:rPr>
        <w:t xml:space="preserve"> с использованием в качестве ускор</w:t>
      </w:r>
      <w:r>
        <w:rPr>
          <w:rFonts w:eastAsiaTheme="minorHAnsi"/>
          <w:sz w:val="24"/>
          <w:szCs w:val="24"/>
          <w:lang w:val="kk-KZ" w:eastAsia="en-US"/>
        </w:rPr>
        <w:t>ителей процесса нитрофенола и 3-</w:t>
      </w:r>
      <w:r w:rsidRPr="00044F6B">
        <w:rPr>
          <w:rFonts w:eastAsiaTheme="minorHAnsi"/>
          <w:sz w:val="24"/>
          <w:szCs w:val="24"/>
          <w:lang w:val="kk-KZ" w:eastAsia="en-US"/>
        </w:rPr>
        <w:t>нитробензосульфоната натрия.</w:t>
      </w:r>
    </w:p>
    <w:p w:rsidR="006A5A2A" w:rsidRDefault="006A5A2A" w:rsidP="006A5A2A">
      <w:pPr>
        <w:spacing w:before="240" w:line="360" w:lineRule="auto"/>
        <w:ind w:firstLine="709"/>
        <w:contextualSpacing/>
        <w:jc w:val="both"/>
        <w:rPr>
          <w:rFonts w:eastAsiaTheme="minorHAnsi"/>
          <w:sz w:val="24"/>
          <w:szCs w:val="24"/>
          <w:lang w:val="kk-KZ" w:eastAsia="en-US"/>
        </w:rPr>
      </w:pPr>
      <w:r>
        <w:rPr>
          <w:rFonts w:eastAsiaTheme="minorHAnsi"/>
          <w:sz w:val="24"/>
          <w:szCs w:val="24"/>
          <w:lang w:val="kk-KZ" w:eastAsia="en-US"/>
        </w:rPr>
        <w:t xml:space="preserve">2. Определены оптимальные условия формирования фосфатных покрытий (концентрация ускорителя, температура, время, скорость перемешивания) из растворов Фосфомет и Цикарь в присутствии нитрофенола и </w:t>
      </w:r>
      <w:r w:rsidRPr="00044F6B">
        <w:rPr>
          <w:rFonts w:eastAsiaTheme="minorHAnsi"/>
          <w:sz w:val="24"/>
          <w:szCs w:val="24"/>
          <w:lang w:val="kk-KZ" w:eastAsia="en-US"/>
        </w:rPr>
        <w:t>3 –нитробензосульфоната натрия.</w:t>
      </w:r>
    </w:p>
    <w:p w:rsidR="006A5A2A" w:rsidRPr="004D4585" w:rsidRDefault="006A5A2A" w:rsidP="006A5A2A">
      <w:pPr>
        <w:spacing w:before="240" w:line="360" w:lineRule="auto"/>
        <w:ind w:firstLine="709"/>
        <w:contextualSpacing/>
        <w:jc w:val="both"/>
        <w:rPr>
          <w:rFonts w:eastAsiaTheme="minorHAnsi"/>
          <w:sz w:val="24"/>
          <w:szCs w:val="24"/>
          <w:lang w:val="kk-KZ" w:eastAsia="en-US"/>
        </w:rPr>
      </w:pPr>
      <w:r>
        <w:rPr>
          <w:rFonts w:eastAsiaTheme="minorHAnsi"/>
          <w:sz w:val="24"/>
          <w:szCs w:val="24"/>
          <w:lang w:val="kk-KZ" w:eastAsia="en-US"/>
        </w:rPr>
        <w:t xml:space="preserve">3. </w:t>
      </w:r>
      <w:r w:rsidRPr="004D4585">
        <w:rPr>
          <w:rFonts w:eastAsiaTheme="minorHAnsi"/>
          <w:sz w:val="24"/>
          <w:szCs w:val="24"/>
          <w:lang w:val="kk-KZ" w:eastAsia="en-US"/>
        </w:rPr>
        <w:t xml:space="preserve">Показано, что наибольшей коррозионной стойкостью обладают фосфатные покрытия, полученные из </w:t>
      </w:r>
      <w:r w:rsidR="006537FC">
        <w:rPr>
          <w:rFonts w:eastAsiaTheme="minorHAnsi"/>
          <w:sz w:val="24"/>
          <w:szCs w:val="24"/>
          <w:lang w:val="kk-KZ" w:eastAsia="en-US"/>
        </w:rPr>
        <w:t>раствора, содержащего Фосфомет</w:t>
      </w:r>
      <w:r w:rsidRPr="004D4585">
        <w:rPr>
          <w:rFonts w:eastAsiaTheme="minorHAnsi"/>
          <w:sz w:val="24"/>
          <w:szCs w:val="24"/>
          <w:lang w:val="kk-KZ" w:eastAsia="en-US"/>
        </w:rPr>
        <w:t xml:space="preserve"> с добавками нитрофенола. Оптимальные условия осаждения: концентрация нитрофенола 0,5 г/л, температура осаждения 40</w:t>
      </w:r>
      <w:r w:rsidRPr="004D4585">
        <w:rPr>
          <w:rFonts w:eastAsiaTheme="minorHAnsi"/>
          <w:sz w:val="24"/>
          <w:szCs w:val="24"/>
          <w:vertAlign w:val="superscript"/>
          <w:lang w:val="kk-KZ" w:eastAsia="en-US"/>
        </w:rPr>
        <w:t>0</w:t>
      </w:r>
      <w:r w:rsidRPr="004D4585">
        <w:rPr>
          <w:rFonts w:eastAsiaTheme="minorHAnsi"/>
          <w:sz w:val="24"/>
          <w:szCs w:val="24"/>
          <w:lang w:val="kk-KZ" w:eastAsia="en-US"/>
        </w:rPr>
        <w:t xml:space="preserve">С, время осаждения 10 мин. </w:t>
      </w:r>
    </w:p>
    <w:p w:rsidR="006A5A2A" w:rsidRPr="004D4585" w:rsidRDefault="006A5A2A" w:rsidP="006A5A2A">
      <w:pPr>
        <w:spacing w:before="240" w:line="360" w:lineRule="auto"/>
        <w:ind w:firstLine="709"/>
        <w:contextualSpacing/>
        <w:jc w:val="both"/>
        <w:rPr>
          <w:rFonts w:eastAsiaTheme="minorHAnsi"/>
          <w:sz w:val="24"/>
          <w:szCs w:val="24"/>
          <w:lang w:val="kk-KZ" w:eastAsia="en-US"/>
        </w:rPr>
      </w:pPr>
      <w:r>
        <w:rPr>
          <w:rFonts w:eastAsiaTheme="minorHAnsi"/>
          <w:sz w:val="24"/>
          <w:szCs w:val="24"/>
          <w:lang w:val="kk-KZ" w:eastAsia="en-US"/>
        </w:rPr>
        <w:t>4</w:t>
      </w:r>
      <w:r w:rsidRPr="004D4585">
        <w:rPr>
          <w:rFonts w:eastAsiaTheme="minorHAnsi"/>
          <w:sz w:val="24"/>
          <w:szCs w:val="24"/>
          <w:lang w:val="kk-KZ" w:eastAsia="en-US"/>
        </w:rPr>
        <w:t>. Найдено, что добавка н</w:t>
      </w:r>
      <w:r w:rsidR="006537FC">
        <w:rPr>
          <w:rFonts w:eastAsiaTheme="minorHAnsi"/>
          <w:sz w:val="24"/>
          <w:szCs w:val="24"/>
          <w:lang w:val="kk-KZ" w:eastAsia="en-US"/>
        </w:rPr>
        <w:t>итрофенола в раствор Фосфомета</w:t>
      </w:r>
      <w:r w:rsidRPr="004D4585">
        <w:rPr>
          <w:rFonts w:eastAsiaTheme="minorHAnsi"/>
          <w:sz w:val="24"/>
          <w:szCs w:val="24"/>
          <w:lang w:val="kk-KZ" w:eastAsia="en-US"/>
        </w:rPr>
        <w:t xml:space="preserve"> увеличивает коррозионную стойкость формируемого покрытия в ~ 7 раз.</w:t>
      </w:r>
    </w:p>
    <w:p w:rsidR="006A5A2A" w:rsidRDefault="006A5A2A" w:rsidP="006A5A2A">
      <w:pPr>
        <w:spacing w:before="240" w:line="360" w:lineRule="auto"/>
        <w:ind w:firstLine="709"/>
        <w:contextualSpacing/>
        <w:jc w:val="both"/>
        <w:rPr>
          <w:rFonts w:eastAsiaTheme="minorHAnsi"/>
          <w:sz w:val="24"/>
          <w:szCs w:val="24"/>
          <w:lang w:val="kk-KZ" w:eastAsia="en-US"/>
        </w:rPr>
      </w:pPr>
      <w:r>
        <w:rPr>
          <w:rFonts w:eastAsiaTheme="minorHAnsi"/>
          <w:sz w:val="24"/>
          <w:szCs w:val="24"/>
          <w:lang w:val="kk-KZ" w:eastAsia="en-US"/>
        </w:rPr>
        <w:t xml:space="preserve">5. Предложен электрохимический метод определения коррозионной стойкости фосфатных покрытий, основанный на измерении тока ионизации железного электрода при определенном потенциале на циклических вольтамперных кривых. </w:t>
      </w:r>
    </w:p>
    <w:p w:rsidR="006A5A2A" w:rsidRDefault="006A5A2A" w:rsidP="006A5A2A">
      <w:pPr>
        <w:spacing w:before="240" w:line="360" w:lineRule="auto"/>
        <w:ind w:firstLine="709"/>
        <w:contextualSpacing/>
        <w:jc w:val="both"/>
        <w:rPr>
          <w:rFonts w:eastAsiaTheme="minorHAnsi"/>
          <w:sz w:val="24"/>
          <w:szCs w:val="24"/>
          <w:lang w:val="kk-KZ" w:eastAsia="en-US"/>
        </w:rPr>
      </w:pPr>
      <w:r>
        <w:rPr>
          <w:rFonts w:eastAsiaTheme="minorHAnsi"/>
          <w:sz w:val="24"/>
          <w:szCs w:val="24"/>
          <w:lang w:val="kk-KZ" w:eastAsia="en-US"/>
        </w:rPr>
        <w:t>6. Предложенный электрохимический метод определения коррозионной стойкости фосфатных покрытий с высокой степенют коррелирует с капельным методом Акимова.</w:t>
      </w:r>
    </w:p>
    <w:p w:rsidR="006A5A2A" w:rsidRPr="00614385" w:rsidRDefault="006A5A2A" w:rsidP="006A5A2A">
      <w:pPr>
        <w:suppressAutoHyphens/>
        <w:spacing w:line="360" w:lineRule="auto"/>
        <w:ind w:firstLine="709"/>
        <w:contextualSpacing/>
        <w:jc w:val="both"/>
        <w:rPr>
          <w:sz w:val="24"/>
          <w:szCs w:val="24"/>
        </w:rPr>
      </w:pPr>
      <w:r>
        <w:rPr>
          <w:rFonts w:eastAsiaTheme="minorHAnsi"/>
          <w:sz w:val="24"/>
          <w:szCs w:val="24"/>
          <w:lang w:val="kk-KZ" w:eastAsia="en-US"/>
        </w:rPr>
        <w:t xml:space="preserve">7. </w:t>
      </w:r>
      <w:r>
        <w:rPr>
          <w:sz w:val="24"/>
          <w:szCs w:val="24"/>
        </w:rPr>
        <w:t>Проведены коррозионные испытания</w:t>
      </w:r>
      <w:r w:rsidRPr="00614385">
        <w:rPr>
          <w:sz w:val="24"/>
          <w:szCs w:val="24"/>
        </w:rPr>
        <w:t xml:space="preserve"> фосфатных покрытий</w:t>
      </w:r>
      <w:r>
        <w:rPr>
          <w:sz w:val="24"/>
          <w:szCs w:val="24"/>
        </w:rPr>
        <w:t>, осажденных из растворов преобразователей ржавчины Фосфомет и Цинкарь</w:t>
      </w:r>
      <w:r w:rsidR="006537FC">
        <w:rPr>
          <w:sz w:val="24"/>
          <w:szCs w:val="24"/>
        </w:rPr>
        <w:t xml:space="preserve"> </w:t>
      </w:r>
      <w:r>
        <w:rPr>
          <w:sz w:val="24"/>
          <w:szCs w:val="24"/>
        </w:rPr>
        <w:t>с добавками ускорителей методом</w:t>
      </w:r>
      <w:r w:rsidRPr="00614385">
        <w:rPr>
          <w:sz w:val="24"/>
          <w:szCs w:val="24"/>
        </w:rPr>
        <w:t xml:space="preserve"> п</w:t>
      </w:r>
      <w:r>
        <w:rPr>
          <w:sz w:val="24"/>
          <w:szCs w:val="24"/>
        </w:rPr>
        <w:t xml:space="preserve">оляризационных кривых по Тафелю и с использованием метода </w:t>
      </w:r>
      <w:r w:rsidRPr="00614385">
        <w:rPr>
          <w:sz w:val="24"/>
          <w:szCs w:val="24"/>
        </w:rPr>
        <w:t>поляризационного сопротивления.</w:t>
      </w:r>
    </w:p>
    <w:p w:rsidR="006A5A2A" w:rsidRDefault="006A5A2A" w:rsidP="006A5A2A">
      <w:pPr>
        <w:spacing w:line="360" w:lineRule="auto"/>
        <w:ind w:firstLine="709"/>
        <w:contextualSpacing/>
        <w:jc w:val="both"/>
        <w:rPr>
          <w:sz w:val="24"/>
          <w:szCs w:val="24"/>
        </w:rPr>
      </w:pPr>
      <w:r>
        <w:rPr>
          <w:rFonts w:eastAsiaTheme="minorHAnsi"/>
          <w:sz w:val="24"/>
          <w:szCs w:val="24"/>
          <w:lang w:eastAsia="en-US"/>
        </w:rPr>
        <w:t xml:space="preserve">8. </w:t>
      </w:r>
      <w:r w:rsidRPr="00417A66">
        <w:rPr>
          <w:sz w:val="24"/>
          <w:szCs w:val="24"/>
          <w:lang w:val="kk-KZ"/>
        </w:rPr>
        <w:t xml:space="preserve">Проведено исследование влияния укорителей процесса фосфатирования </w:t>
      </w:r>
      <w:r w:rsidRPr="00417A66">
        <w:rPr>
          <w:sz w:val="24"/>
          <w:szCs w:val="24"/>
        </w:rPr>
        <w:t>нитроф</w:t>
      </w:r>
      <w:r w:rsidRPr="00417A66">
        <w:rPr>
          <w:sz w:val="24"/>
          <w:szCs w:val="24"/>
        </w:rPr>
        <w:t>е</w:t>
      </w:r>
      <w:r w:rsidRPr="00417A66">
        <w:rPr>
          <w:sz w:val="24"/>
          <w:szCs w:val="24"/>
        </w:rPr>
        <w:t>нола</w:t>
      </w:r>
      <w:r>
        <w:rPr>
          <w:sz w:val="24"/>
          <w:szCs w:val="24"/>
        </w:rPr>
        <w:t>и м-НБС</w:t>
      </w:r>
      <w:r w:rsidRPr="00417A66">
        <w:rPr>
          <w:sz w:val="24"/>
          <w:szCs w:val="24"/>
        </w:rPr>
        <w:t xml:space="preserve"> на изменение структуры поверхности осаждаемых покрытий, шероховатости, толщины и адгезии. </w:t>
      </w:r>
    </w:p>
    <w:p w:rsidR="006A5A2A" w:rsidRDefault="006A5A2A" w:rsidP="006A5A2A">
      <w:pPr>
        <w:spacing w:line="360" w:lineRule="auto"/>
        <w:ind w:firstLine="709"/>
        <w:contextualSpacing/>
        <w:jc w:val="both"/>
        <w:rPr>
          <w:sz w:val="24"/>
          <w:szCs w:val="24"/>
        </w:rPr>
      </w:pPr>
      <w:r>
        <w:rPr>
          <w:sz w:val="24"/>
          <w:szCs w:val="24"/>
        </w:rPr>
        <w:t>9. Определено</w:t>
      </w:r>
      <w:r>
        <w:rPr>
          <w:rFonts w:eastAsiaTheme="minorHAnsi"/>
          <w:sz w:val="24"/>
          <w:szCs w:val="24"/>
          <w:lang w:val="kk-KZ" w:eastAsia="en-US"/>
        </w:rPr>
        <w:t xml:space="preserve"> что в растворе Цинкарь фосфатные покрытия с наибольшей коррозионной стойкостью (180 спо методу Акимова) и наименьшей толщиной (5,2 мкм) Формируются при использовании </w:t>
      </w:r>
      <w:r w:rsidRPr="00802D3D">
        <w:rPr>
          <w:sz w:val="24"/>
          <w:szCs w:val="24"/>
        </w:rPr>
        <w:t xml:space="preserve">в качестве ускорителя м-НБС (50 г/л). </w:t>
      </w:r>
    </w:p>
    <w:p w:rsidR="006A5A2A" w:rsidRPr="00743CB8" w:rsidRDefault="006A5A2A" w:rsidP="006A5A2A">
      <w:pPr>
        <w:spacing w:line="360" w:lineRule="auto"/>
        <w:ind w:firstLine="709"/>
        <w:jc w:val="both"/>
        <w:rPr>
          <w:sz w:val="24"/>
          <w:szCs w:val="24"/>
          <w:lang w:val="kk-KZ"/>
        </w:rPr>
      </w:pPr>
      <w:r>
        <w:rPr>
          <w:sz w:val="24"/>
          <w:szCs w:val="24"/>
        </w:rPr>
        <w:t>10. П</w:t>
      </w:r>
      <w:r>
        <w:rPr>
          <w:rFonts w:eastAsiaTheme="minorHAnsi"/>
          <w:sz w:val="24"/>
          <w:szCs w:val="24"/>
          <w:lang w:val="kk-KZ" w:eastAsia="en-US"/>
        </w:rPr>
        <w:t>оказано,</w:t>
      </w:r>
      <w:r w:rsidR="006537FC">
        <w:rPr>
          <w:rFonts w:eastAsiaTheme="minorHAnsi"/>
          <w:sz w:val="24"/>
          <w:szCs w:val="24"/>
          <w:lang w:val="kk-KZ" w:eastAsia="en-US"/>
        </w:rPr>
        <w:t xml:space="preserve"> </w:t>
      </w:r>
      <w:r w:rsidRPr="00743CB8">
        <w:rPr>
          <w:rFonts w:eastAsiaTheme="minorHAnsi"/>
          <w:sz w:val="24"/>
          <w:szCs w:val="24"/>
          <w:lang w:eastAsia="en-US"/>
        </w:rPr>
        <w:t>что осаждение фосфатных покрытий из раствора Фосфомет в присутс</w:t>
      </w:r>
      <w:r w:rsidRPr="00743CB8">
        <w:rPr>
          <w:rFonts w:eastAsiaTheme="minorHAnsi"/>
          <w:sz w:val="24"/>
          <w:szCs w:val="24"/>
          <w:lang w:eastAsia="en-US"/>
        </w:rPr>
        <w:t>т</w:t>
      </w:r>
      <w:r w:rsidRPr="00743CB8">
        <w:rPr>
          <w:rFonts w:eastAsiaTheme="minorHAnsi"/>
          <w:sz w:val="24"/>
          <w:szCs w:val="24"/>
          <w:lang w:eastAsia="en-US"/>
        </w:rPr>
        <w:t>вии ускорителя 5 г/л нирофенола, приводит к формированию равномерного,  прочно связа</w:t>
      </w:r>
      <w:r w:rsidRPr="00743CB8">
        <w:rPr>
          <w:rFonts w:eastAsiaTheme="minorHAnsi"/>
          <w:sz w:val="24"/>
          <w:szCs w:val="24"/>
          <w:lang w:eastAsia="en-US"/>
        </w:rPr>
        <w:t>н</w:t>
      </w:r>
      <w:r w:rsidRPr="00743CB8">
        <w:rPr>
          <w:rFonts w:eastAsiaTheme="minorHAnsi"/>
          <w:sz w:val="24"/>
          <w:szCs w:val="24"/>
          <w:lang w:eastAsia="en-US"/>
        </w:rPr>
        <w:t xml:space="preserve">ного с поверхность железного образца (6 мПа) покрытия,  толщиной  2 мкм </w:t>
      </w:r>
      <w:r>
        <w:rPr>
          <w:sz w:val="24"/>
          <w:szCs w:val="24"/>
          <w:lang w:val="kk-KZ"/>
        </w:rPr>
        <w:t xml:space="preserve">со  степенью </w:t>
      </w:r>
      <w:r w:rsidRPr="00743CB8">
        <w:rPr>
          <w:sz w:val="24"/>
          <w:szCs w:val="24"/>
          <w:lang w:val="kk-KZ"/>
        </w:rPr>
        <w:t>шероховатости</w:t>
      </w:r>
      <w:r w:rsidRPr="00743CB8">
        <w:rPr>
          <w:noProof/>
          <w:sz w:val="24"/>
          <w:szCs w:val="24"/>
        </w:rPr>
        <w:t xml:space="preserve"> (</w:t>
      </w:r>
      <w:r w:rsidRPr="00743CB8">
        <w:rPr>
          <w:sz w:val="24"/>
          <w:szCs w:val="24"/>
          <w:lang w:val="en-US"/>
        </w:rPr>
        <w:t>Ra</w:t>
      </w:r>
      <w:r w:rsidRPr="00743CB8">
        <w:rPr>
          <w:sz w:val="24"/>
          <w:szCs w:val="24"/>
        </w:rPr>
        <w:t xml:space="preserve">-1,731 и </w:t>
      </w:r>
      <w:r w:rsidRPr="00743CB8">
        <w:rPr>
          <w:sz w:val="24"/>
          <w:szCs w:val="24"/>
          <w:lang w:val="en-US"/>
        </w:rPr>
        <w:t>Rz</w:t>
      </w:r>
      <w:r w:rsidRPr="00743CB8">
        <w:rPr>
          <w:sz w:val="24"/>
          <w:szCs w:val="24"/>
        </w:rPr>
        <w:t xml:space="preserve"> – 11,612)</w:t>
      </w:r>
      <w:r w:rsidRPr="00743CB8">
        <w:rPr>
          <w:sz w:val="24"/>
          <w:szCs w:val="24"/>
          <w:lang w:val="kk-KZ"/>
        </w:rPr>
        <w:t xml:space="preserve"> и  коррозионной стойкостью 330 с.  </w:t>
      </w:r>
    </w:p>
    <w:p w:rsidR="006A5A2A" w:rsidRPr="00743CB8" w:rsidRDefault="006A5A2A" w:rsidP="006A5A2A">
      <w:pPr>
        <w:spacing w:line="360" w:lineRule="auto"/>
        <w:ind w:firstLine="709"/>
        <w:contextualSpacing/>
        <w:jc w:val="both"/>
        <w:rPr>
          <w:rFonts w:eastAsia="Calibri"/>
          <w:sz w:val="24"/>
          <w:szCs w:val="24"/>
        </w:rPr>
      </w:pPr>
      <w:r w:rsidRPr="00743CB8">
        <w:rPr>
          <w:rFonts w:eastAsia="Calibri"/>
          <w:sz w:val="24"/>
          <w:szCs w:val="24"/>
        </w:rPr>
        <w:lastRenderedPageBreak/>
        <w:t>Использование комплексного подхода к разработке адгезионных фосфатных покр</w:t>
      </w:r>
      <w:r w:rsidRPr="00743CB8">
        <w:rPr>
          <w:rFonts w:eastAsia="Calibri"/>
          <w:sz w:val="24"/>
          <w:szCs w:val="24"/>
        </w:rPr>
        <w:t>ы</w:t>
      </w:r>
      <w:r w:rsidRPr="00743CB8">
        <w:rPr>
          <w:rFonts w:eastAsia="Calibri"/>
          <w:sz w:val="24"/>
          <w:szCs w:val="24"/>
        </w:rPr>
        <w:t xml:space="preserve">тийна </w:t>
      </w:r>
      <w:r>
        <w:rPr>
          <w:rFonts w:eastAsia="Calibri"/>
          <w:sz w:val="24"/>
          <w:szCs w:val="24"/>
        </w:rPr>
        <w:t>основе преобразователей ржавчины</w:t>
      </w:r>
      <w:r w:rsidRPr="00743CB8">
        <w:rPr>
          <w:rFonts w:eastAsia="Calibri"/>
          <w:sz w:val="24"/>
          <w:szCs w:val="24"/>
        </w:rPr>
        <w:t>, а также исследование антикоррозионных свойств полученных покрытий с использованием независимых, современных с высокой разреша</w:t>
      </w:r>
      <w:r w:rsidRPr="00743CB8">
        <w:rPr>
          <w:rFonts w:eastAsia="Calibri"/>
          <w:sz w:val="24"/>
          <w:szCs w:val="24"/>
        </w:rPr>
        <w:t>ю</w:t>
      </w:r>
      <w:r w:rsidRPr="00743CB8">
        <w:rPr>
          <w:rFonts w:eastAsia="Calibri"/>
          <w:sz w:val="24"/>
          <w:szCs w:val="24"/>
        </w:rPr>
        <w:t>щей способностью химических, физических и электрохимических методов анализа, коррел</w:t>
      </w:r>
      <w:r w:rsidRPr="00743CB8">
        <w:rPr>
          <w:rFonts w:eastAsia="Calibri"/>
          <w:sz w:val="24"/>
          <w:szCs w:val="24"/>
        </w:rPr>
        <w:t>и</w:t>
      </w:r>
      <w:r w:rsidRPr="00743CB8">
        <w:rPr>
          <w:rFonts w:eastAsia="Calibri"/>
          <w:sz w:val="24"/>
          <w:szCs w:val="24"/>
        </w:rPr>
        <w:t xml:space="preserve">рующих между собой, позволяет сделать вывод о полноте решения поставленных задач. </w:t>
      </w:r>
    </w:p>
    <w:p w:rsidR="006A5A2A" w:rsidRPr="00743CB8" w:rsidRDefault="006A5A2A" w:rsidP="006A5A2A">
      <w:pPr>
        <w:spacing w:line="360" w:lineRule="auto"/>
        <w:ind w:firstLine="709"/>
        <w:contextualSpacing/>
        <w:jc w:val="both"/>
        <w:rPr>
          <w:rFonts w:eastAsia="Calibri"/>
          <w:sz w:val="24"/>
          <w:szCs w:val="24"/>
        </w:rPr>
      </w:pPr>
      <w:r w:rsidRPr="00743CB8">
        <w:rPr>
          <w:rFonts w:eastAsia="Calibri"/>
          <w:sz w:val="24"/>
          <w:szCs w:val="24"/>
        </w:rPr>
        <w:t>Разработанные отечественные импортозамещающие технологии получения адгезио</w:t>
      </w:r>
      <w:r w:rsidRPr="00743CB8">
        <w:rPr>
          <w:rFonts w:eastAsia="Calibri"/>
          <w:sz w:val="24"/>
          <w:szCs w:val="24"/>
        </w:rPr>
        <w:t>н</w:t>
      </w:r>
      <w:r w:rsidRPr="00743CB8">
        <w:rPr>
          <w:rFonts w:eastAsia="Calibri"/>
          <w:sz w:val="24"/>
          <w:szCs w:val="24"/>
        </w:rPr>
        <w:t xml:space="preserve">ных фосфатных покрытий отличаются </w:t>
      </w:r>
      <w:r w:rsidRPr="00743CB8">
        <w:rPr>
          <w:rFonts w:eastAsia="Calibri"/>
          <w:bCs/>
          <w:spacing w:val="-2"/>
          <w:sz w:val="24"/>
          <w:szCs w:val="24"/>
        </w:rPr>
        <w:t>невысокой энергоемкостью, поскольку нанесение п</w:t>
      </w:r>
      <w:r w:rsidRPr="00743CB8">
        <w:rPr>
          <w:rFonts w:eastAsia="Calibri"/>
          <w:bCs/>
          <w:spacing w:val="-2"/>
          <w:sz w:val="24"/>
          <w:szCs w:val="24"/>
        </w:rPr>
        <w:t>о</w:t>
      </w:r>
      <w:r w:rsidRPr="00743CB8">
        <w:rPr>
          <w:rFonts w:eastAsia="Calibri"/>
          <w:bCs/>
          <w:spacing w:val="-2"/>
          <w:sz w:val="24"/>
          <w:szCs w:val="24"/>
        </w:rPr>
        <w:t>крытий осуществляется при температуре 25-30</w:t>
      </w:r>
      <w:r w:rsidRPr="00743CB8">
        <w:rPr>
          <w:sz w:val="24"/>
          <w:szCs w:val="24"/>
          <w:lang w:val="kk-KZ"/>
        </w:rPr>
        <w:t>°</w:t>
      </w:r>
      <w:r w:rsidRPr="00743CB8">
        <w:rPr>
          <w:rFonts w:eastAsia="Calibri"/>
          <w:bCs/>
          <w:spacing w:val="-2"/>
          <w:sz w:val="24"/>
          <w:szCs w:val="24"/>
        </w:rPr>
        <w:t>С; высокой технологичностью, поскольку не требуется строго контроля параметров раствора и самого процесса фосфатирования; отсутс</w:t>
      </w:r>
      <w:r w:rsidRPr="00743CB8">
        <w:rPr>
          <w:rFonts w:eastAsia="Calibri"/>
          <w:bCs/>
          <w:spacing w:val="-2"/>
          <w:sz w:val="24"/>
          <w:szCs w:val="24"/>
        </w:rPr>
        <w:t>т</w:t>
      </w:r>
      <w:r w:rsidRPr="00743CB8">
        <w:rPr>
          <w:rFonts w:eastAsia="Calibri"/>
          <w:bCs/>
          <w:spacing w:val="-2"/>
          <w:sz w:val="24"/>
          <w:szCs w:val="24"/>
        </w:rPr>
        <w:t>вием выделения водорода, что способствует хорошей адгезии фосфатов с поверхностью м</w:t>
      </w:r>
      <w:r w:rsidRPr="00743CB8">
        <w:rPr>
          <w:rFonts w:eastAsia="Calibri"/>
          <w:bCs/>
          <w:spacing w:val="-2"/>
          <w:sz w:val="24"/>
          <w:szCs w:val="24"/>
        </w:rPr>
        <w:t>е</w:t>
      </w:r>
      <w:r w:rsidRPr="00743CB8">
        <w:rPr>
          <w:rFonts w:eastAsia="Calibri"/>
          <w:bCs/>
          <w:spacing w:val="-2"/>
          <w:sz w:val="24"/>
          <w:szCs w:val="24"/>
        </w:rPr>
        <w:t>талла; отсутствием шлама и отрицательного влияния на окружающую среду;  низкой стоим</w:t>
      </w:r>
      <w:r w:rsidRPr="00743CB8">
        <w:rPr>
          <w:rFonts w:eastAsia="Calibri"/>
          <w:bCs/>
          <w:spacing w:val="-2"/>
          <w:sz w:val="24"/>
          <w:szCs w:val="24"/>
        </w:rPr>
        <w:t>о</w:t>
      </w:r>
      <w:r w:rsidRPr="00743CB8">
        <w:rPr>
          <w:rFonts w:eastAsia="Calibri"/>
          <w:bCs/>
          <w:spacing w:val="-2"/>
          <w:sz w:val="24"/>
          <w:szCs w:val="24"/>
        </w:rPr>
        <w:t>стью и временем формирования фосфатного покрытия и</w:t>
      </w:r>
      <w:r w:rsidRPr="00743CB8">
        <w:rPr>
          <w:rFonts w:eastAsia="Calibri"/>
          <w:sz w:val="24"/>
          <w:szCs w:val="24"/>
        </w:rPr>
        <w:t xml:space="preserve"> могут быть рекомендованы для пр</w:t>
      </w:r>
      <w:r w:rsidRPr="00743CB8">
        <w:rPr>
          <w:rFonts w:eastAsia="Calibri"/>
          <w:sz w:val="24"/>
          <w:szCs w:val="24"/>
        </w:rPr>
        <w:t>и</w:t>
      </w:r>
      <w:r w:rsidRPr="00743CB8">
        <w:rPr>
          <w:rFonts w:eastAsia="Calibri"/>
          <w:sz w:val="24"/>
          <w:szCs w:val="24"/>
        </w:rPr>
        <w:t>менения на промышленных объектах (</w:t>
      </w:r>
      <w:r w:rsidRPr="00743CB8">
        <w:rPr>
          <w:sz w:val="24"/>
          <w:szCs w:val="24"/>
        </w:rPr>
        <w:t>химической, металлургической, машиностроительной и нефтедобывающей промышленности).</w:t>
      </w:r>
    </w:p>
    <w:p w:rsidR="006A5A2A" w:rsidRPr="00743CB8" w:rsidRDefault="006A5A2A" w:rsidP="006A5A2A">
      <w:pPr>
        <w:spacing w:before="129" w:after="129" w:line="360" w:lineRule="auto"/>
        <w:ind w:firstLine="709"/>
        <w:contextualSpacing/>
        <w:jc w:val="both"/>
        <w:rPr>
          <w:rFonts w:eastAsia="Calibri"/>
          <w:sz w:val="24"/>
          <w:szCs w:val="24"/>
        </w:rPr>
      </w:pPr>
      <w:r w:rsidRPr="00743CB8">
        <w:rPr>
          <w:rFonts w:eastAsia="Calibri"/>
          <w:sz w:val="24"/>
          <w:szCs w:val="24"/>
        </w:rPr>
        <w:t xml:space="preserve">Установленные закономерности в процессе </w:t>
      </w:r>
      <w:r>
        <w:rPr>
          <w:rFonts w:eastAsia="Calibri"/>
          <w:sz w:val="24"/>
          <w:szCs w:val="24"/>
        </w:rPr>
        <w:t>формирования адгезионных низкотемп</w:t>
      </w:r>
      <w:r>
        <w:rPr>
          <w:rFonts w:eastAsia="Calibri"/>
          <w:sz w:val="24"/>
          <w:szCs w:val="24"/>
        </w:rPr>
        <w:t>е</w:t>
      </w:r>
      <w:r>
        <w:rPr>
          <w:rFonts w:eastAsia="Calibri"/>
          <w:sz w:val="24"/>
          <w:szCs w:val="24"/>
        </w:rPr>
        <w:t xml:space="preserve">ратурных фосфатных покрытий на основе преобразователей ржавчины </w:t>
      </w:r>
      <w:r w:rsidRPr="00743CB8">
        <w:rPr>
          <w:rFonts w:eastAsia="Calibri"/>
          <w:sz w:val="24"/>
          <w:szCs w:val="24"/>
        </w:rPr>
        <w:t>характеризуются н</w:t>
      </w:r>
      <w:r w:rsidRPr="00743CB8">
        <w:rPr>
          <w:rFonts w:eastAsia="Calibri"/>
          <w:sz w:val="24"/>
          <w:szCs w:val="24"/>
        </w:rPr>
        <w:t>а</w:t>
      </w:r>
      <w:r w:rsidRPr="00743CB8">
        <w:rPr>
          <w:rFonts w:eastAsia="Calibri"/>
          <w:sz w:val="24"/>
          <w:szCs w:val="24"/>
        </w:rPr>
        <w:t>учной новизной и актуальностью. Изложенное выше позволяет сделать вывод о высоком н</w:t>
      </w:r>
      <w:r w:rsidRPr="00743CB8">
        <w:rPr>
          <w:rFonts w:eastAsia="Calibri"/>
          <w:sz w:val="24"/>
          <w:szCs w:val="24"/>
        </w:rPr>
        <w:t>а</w:t>
      </w:r>
      <w:r w:rsidRPr="00743CB8">
        <w:rPr>
          <w:rFonts w:eastAsia="Calibri"/>
          <w:sz w:val="24"/>
          <w:szCs w:val="24"/>
        </w:rPr>
        <w:t xml:space="preserve">учно-техническом уровне выполненного отчета, сопоставимого с исследованиями ведущих специалистов зарубежных стран. </w:t>
      </w:r>
    </w:p>
    <w:p w:rsidR="006A5A2A" w:rsidRPr="00743CB8" w:rsidRDefault="006A5A2A" w:rsidP="006A5A2A">
      <w:pPr>
        <w:spacing w:line="360" w:lineRule="auto"/>
        <w:ind w:firstLine="709"/>
        <w:contextualSpacing/>
        <w:jc w:val="both"/>
        <w:rPr>
          <w:sz w:val="24"/>
          <w:szCs w:val="24"/>
        </w:rPr>
      </w:pPr>
    </w:p>
    <w:p w:rsidR="006A5A2A" w:rsidRPr="00044F6B" w:rsidRDefault="006A5A2A" w:rsidP="006A5A2A">
      <w:pPr>
        <w:spacing w:line="360" w:lineRule="auto"/>
        <w:ind w:firstLine="709"/>
        <w:contextualSpacing/>
        <w:jc w:val="both"/>
        <w:rPr>
          <w:rFonts w:eastAsiaTheme="minorHAnsi"/>
          <w:sz w:val="24"/>
          <w:szCs w:val="24"/>
          <w:lang w:eastAsia="en-US"/>
        </w:rPr>
      </w:pPr>
    </w:p>
    <w:p w:rsidR="006A5A2A" w:rsidRPr="007C26FA" w:rsidRDefault="006A5A2A" w:rsidP="006A5A2A">
      <w:pPr>
        <w:spacing w:line="360" w:lineRule="auto"/>
        <w:ind w:firstLine="709"/>
        <w:contextualSpacing/>
        <w:rPr>
          <w:sz w:val="24"/>
          <w:szCs w:val="24"/>
          <w:lang w:val="kk-KZ"/>
        </w:rPr>
      </w:pPr>
    </w:p>
    <w:p w:rsidR="006A5A2A" w:rsidRPr="00743CB8" w:rsidRDefault="006A5A2A" w:rsidP="006A5A2A">
      <w:pPr>
        <w:spacing w:before="129" w:after="129" w:line="360" w:lineRule="auto"/>
        <w:ind w:firstLine="709"/>
        <w:contextualSpacing/>
        <w:jc w:val="both"/>
        <w:rPr>
          <w:rFonts w:eastAsia="Calibri"/>
          <w:sz w:val="24"/>
          <w:szCs w:val="24"/>
          <w:lang w:val="kk-KZ"/>
        </w:rPr>
      </w:pPr>
    </w:p>
    <w:p w:rsidR="006A5A2A" w:rsidRPr="00743CB8" w:rsidRDefault="006A5A2A" w:rsidP="006A5A2A">
      <w:pPr>
        <w:spacing w:line="360" w:lineRule="auto"/>
        <w:ind w:firstLine="709"/>
        <w:contextualSpacing/>
        <w:jc w:val="both"/>
        <w:rPr>
          <w:sz w:val="24"/>
          <w:szCs w:val="24"/>
        </w:rPr>
      </w:pPr>
    </w:p>
    <w:p w:rsidR="006A5A2A" w:rsidRPr="00044F6B" w:rsidRDefault="006A5A2A" w:rsidP="006A5A2A">
      <w:pPr>
        <w:spacing w:line="360" w:lineRule="auto"/>
        <w:ind w:firstLine="709"/>
        <w:contextualSpacing/>
        <w:jc w:val="both"/>
        <w:rPr>
          <w:rFonts w:eastAsiaTheme="minorHAnsi"/>
          <w:sz w:val="24"/>
          <w:szCs w:val="24"/>
          <w:lang w:eastAsia="en-US"/>
        </w:rPr>
      </w:pPr>
    </w:p>
    <w:p w:rsidR="006A5A2A" w:rsidRPr="007C26FA" w:rsidRDefault="006A5A2A" w:rsidP="006A5A2A">
      <w:pPr>
        <w:spacing w:line="360" w:lineRule="auto"/>
        <w:ind w:firstLine="709"/>
        <w:contextualSpacing/>
        <w:rPr>
          <w:sz w:val="24"/>
          <w:szCs w:val="24"/>
          <w:lang w:val="kk-KZ"/>
        </w:rPr>
      </w:pPr>
    </w:p>
    <w:p w:rsidR="006A5A2A" w:rsidRDefault="006A5A2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B5944" w:rsidRDefault="00AB594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A108D4" w:rsidRDefault="00A108D4"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9A30A5" w:rsidRPr="00082642" w:rsidRDefault="009A30A5" w:rsidP="009A30A5">
      <w:pPr>
        <w:spacing w:line="360" w:lineRule="auto"/>
        <w:jc w:val="center"/>
        <w:rPr>
          <w:sz w:val="28"/>
          <w:szCs w:val="28"/>
        </w:rPr>
      </w:pPr>
      <w:r w:rsidRPr="00082642">
        <w:rPr>
          <w:sz w:val="28"/>
          <w:szCs w:val="28"/>
        </w:rPr>
        <w:lastRenderedPageBreak/>
        <w:t>СПИСОК ИСПОЛЬЗОВАННЫХ ИСТОЧНИКОВ</w:t>
      </w:r>
    </w:p>
    <w:p w:rsidR="009A30A5" w:rsidRPr="00082642" w:rsidRDefault="009A30A5" w:rsidP="009A30A5">
      <w:pPr>
        <w:spacing w:line="360" w:lineRule="auto"/>
        <w:ind w:firstLine="709"/>
        <w:contextualSpacing/>
        <w:jc w:val="both"/>
        <w:rPr>
          <w:sz w:val="24"/>
          <w:szCs w:val="24"/>
        </w:rPr>
      </w:pPr>
      <w:r w:rsidRPr="00082642">
        <w:rPr>
          <w:sz w:val="24"/>
          <w:szCs w:val="24"/>
        </w:rPr>
        <w:t>1 Ваграмян Т.А., Григорян Н.С., Мазурова Д.В., Абрашов А.А., Акимова Е.Ф. Фосф</w:t>
      </w:r>
      <w:r w:rsidRPr="00082642">
        <w:rPr>
          <w:sz w:val="24"/>
          <w:szCs w:val="24"/>
        </w:rPr>
        <w:t>а</w:t>
      </w:r>
      <w:r w:rsidRPr="00082642">
        <w:rPr>
          <w:sz w:val="24"/>
          <w:szCs w:val="24"/>
        </w:rPr>
        <w:t>тирование. Современное состояние и перспективы развития в России // Коррозия: матери</w:t>
      </w:r>
      <w:r w:rsidRPr="00082642">
        <w:rPr>
          <w:sz w:val="24"/>
          <w:szCs w:val="24"/>
        </w:rPr>
        <w:t>а</w:t>
      </w:r>
      <w:r w:rsidRPr="00082642">
        <w:rPr>
          <w:sz w:val="24"/>
          <w:szCs w:val="24"/>
        </w:rPr>
        <w:t>лы, защита. – 2011. – № 2. - С. 20-27.</w:t>
      </w:r>
    </w:p>
    <w:p w:rsidR="009A30A5" w:rsidRPr="00082642" w:rsidRDefault="009A30A5" w:rsidP="009A30A5">
      <w:pPr>
        <w:spacing w:line="360" w:lineRule="auto"/>
        <w:ind w:firstLine="709"/>
        <w:contextualSpacing/>
        <w:jc w:val="both"/>
        <w:rPr>
          <w:sz w:val="24"/>
          <w:szCs w:val="24"/>
        </w:rPr>
      </w:pPr>
      <w:r w:rsidRPr="00082642">
        <w:rPr>
          <w:sz w:val="24"/>
          <w:szCs w:val="24"/>
        </w:rPr>
        <w:t>2 Абрашов А.А., Розанова Д.И., Григорян Н.С., Ваграмян Т.А., Акимова Е.Ф., Коле</w:t>
      </w:r>
      <w:r w:rsidRPr="00082642">
        <w:rPr>
          <w:sz w:val="24"/>
          <w:szCs w:val="24"/>
        </w:rPr>
        <w:t>с</w:t>
      </w:r>
      <w:r w:rsidRPr="00082642">
        <w:rPr>
          <w:sz w:val="24"/>
          <w:szCs w:val="24"/>
        </w:rPr>
        <w:t>ников В.А., Аснис Н.А. О возможности замены процессов хроматирования на процессы фосфатирования оцинкованной поверхности // Коррозия: материалы, защита. – 2011. – № 11. – С. 44-48.</w:t>
      </w:r>
    </w:p>
    <w:p w:rsidR="009A30A5" w:rsidRPr="00082642" w:rsidRDefault="009A30A5" w:rsidP="009A30A5">
      <w:pPr>
        <w:spacing w:line="360" w:lineRule="auto"/>
        <w:ind w:firstLine="709"/>
        <w:contextualSpacing/>
        <w:jc w:val="both"/>
        <w:rPr>
          <w:sz w:val="24"/>
          <w:szCs w:val="24"/>
        </w:rPr>
      </w:pPr>
      <w:r w:rsidRPr="00082642">
        <w:rPr>
          <w:sz w:val="24"/>
          <w:szCs w:val="24"/>
        </w:rPr>
        <w:t>3 Абрашов А. А., Чамашкина Н.Н., Юрьева Г.А., Григорян Н. С., Ваграмян Т.А. С</w:t>
      </w:r>
      <w:r w:rsidRPr="00082642">
        <w:rPr>
          <w:sz w:val="24"/>
          <w:szCs w:val="24"/>
        </w:rPr>
        <w:t>о</w:t>
      </w:r>
      <w:r w:rsidRPr="00082642">
        <w:rPr>
          <w:sz w:val="24"/>
          <w:szCs w:val="24"/>
        </w:rPr>
        <w:t>вершенствование технологии нанесения фосфатных слоев // Гальванотехника и обработка поверхности. – 2012. – Т. 20, № 4.– С.41-46.</w:t>
      </w:r>
    </w:p>
    <w:p w:rsidR="009A30A5" w:rsidRPr="00082642" w:rsidRDefault="009A30A5" w:rsidP="009A30A5">
      <w:pPr>
        <w:spacing w:line="360" w:lineRule="auto"/>
        <w:ind w:firstLine="709"/>
        <w:contextualSpacing/>
        <w:jc w:val="both"/>
        <w:rPr>
          <w:sz w:val="24"/>
          <w:szCs w:val="24"/>
          <w:lang w:val="en-US"/>
        </w:rPr>
      </w:pPr>
      <w:r w:rsidRPr="00082642">
        <w:rPr>
          <w:sz w:val="24"/>
          <w:szCs w:val="24"/>
        </w:rPr>
        <w:t>4 Григорян Н.С., Абрашов А.А., Кулюшина Н.В., Ваграмян Т.А. Защитные металл</w:t>
      </w:r>
      <w:r w:rsidRPr="00082642">
        <w:rPr>
          <w:sz w:val="24"/>
          <w:szCs w:val="24"/>
        </w:rPr>
        <w:t>и</w:t>
      </w:r>
      <w:r w:rsidRPr="00082642">
        <w:rPr>
          <w:sz w:val="24"/>
          <w:szCs w:val="24"/>
        </w:rPr>
        <w:t>ческие и конверсионные покрытия. Лабораторный</w:t>
      </w:r>
      <w:r w:rsidRPr="00082642">
        <w:rPr>
          <w:sz w:val="24"/>
          <w:szCs w:val="24"/>
          <w:lang w:val="en-US"/>
        </w:rPr>
        <w:t xml:space="preserve"> </w:t>
      </w:r>
      <w:r w:rsidRPr="00082642">
        <w:rPr>
          <w:sz w:val="24"/>
          <w:szCs w:val="24"/>
        </w:rPr>
        <w:t>практикум</w:t>
      </w:r>
      <w:r w:rsidRPr="00082642">
        <w:rPr>
          <w:sz w:val="24"/>
          <w:szCs w:val="24"/>
          <w:lang w:val="en-US"/>
        </w:rPr>
        <w:t xml:space="preserve">. – </w:t>
      </w:r>
      <w:r w:rsidRPr="00082642">
        <w:rPr>
          <w:sz w:val="24"/>
          <w:szCs w:val="24"/>
        </w:rPr>
        <w:t>М</w:t>
      </w:r>
      <w:r w:rsidRPr="00082642">
        <w:rPr>
          <w:sz w:val="24"/>
          <w:szCs w:val="24"/>
          <w:lang w:val="en-US"/>
        </w:rPr>
        <w:t xml:space="preserve">.: </w:t>
      </w:r>
      <w:r w:rsidRPr="00082642">
        <w:rPr>
          <w:sz w:val="24"/>
          <w:szCs w:val="24"/>
        </w:rPr>
        <w:t>РХТУ</w:t>
      </w:r>
      <w:r w:rsidRPr="00082642">
        <w:rPr>
          <w:sz w:val="24"/>
          <w:szCs w:val="24"/>
          <w:lang w:val="en-US"/>
        </w:rPr>
        <w:t xml:space="preserve"> </w:t>
      </w:r>
      <w:r w:rsidRPr="00082642">
        <w:rPr>
          <w:sz w:val="24"/>
          <w:szCs w:val="24"/>
        </w:rPr>
        <w:t>им</w:t>
      </w:r>
      <w:r w:rsidRPr="00082642">
        <w:rPr>
          <w:sz w:val="24"/>
          <w:szCs w:val="24"/>
          <w:lang w:val="en-US"/>
        </w:rPr>
        <w:t xml:space="preserve">. </w:t>
      </w:r>
      <w:r w:rsidRPr="00082642">
        <w:rPr>
          <w:sz w:val="24"/>
          <w:szCs w:val="24"/>
        </w:rPr>
        <w:t>Д</w:t>
      </w:r>
      <w:r w:rsidRPr="00082642">
        <w:rPr>
          <w:sz w:val="24"/>
          <w:szCs w:val="24"/>
          <w:lang w:val="en-US"/>
        </w:rPr>
        <w:t>.</w:t>
      </w:r>
      <w:r w:rsidRPr="00082642">
        <w:rPr>
          <w:sz w:val="24"/>
          <w:szCs w:val="24"/>
        </w:rPr>
        <w:t>И</w:t>
      </w:r>
      <w:r w:rsidRPr="00082642">
        <w:rPr>
          <w:sz w:val="24"/>
          <w:szCs w:val="24"/>
          <w:lang w:val="en-US"/>
        </w:rPr>
        <w:t xml:space="preserve">. </w:t>
      </w:r>
      <w:r w:rsidRPr="00082642">
        <w:rPr>
          <w:sz w:val="24"/>
          <w:szCs w:val="24"/>
        </w:rPr>
        <w:t>Менд</w:t>
      </w:r>
      <w:r w:rsidRPr="00082642">
        <w:rPr>
          <w:sz w:val="24"/>
          <w:szCs w:val="24"/>
        </w:rPr>
        <w:t>е</w:t>
      </w:r>
      <w:r w:rsidRPr="00082642">
        <w:rPr>
          <w:sz w:val="24"/>
          <w:szCs w:val="24"/>
        </w:rPr>
        <w:t>леева</w:t>
      </w:r>
      <w:r w:rsidRPr="00082642">
        <w:rPr>
          <w:sz w:val="24"/>
          <w:szCs w:val="24"/>
          <w:lang w:val="en-US"/>
        </w:rPr>
        <w:t xml:space="preserve">, 2013. – 150 </w:t>
      </w:r>
      <w:r w:rsidRPr="00082642">
        <w:rPr>
          <w:sz w:val="24"/>
          <w:szCs w:val="24"/>
        </w:rPr>
        <w:t>с</w:t>
      </w:r>
      <w:r w:rsidRPr="00082642">
        <w:rPr>
          <w:sz w:val="24"/>
          <w:szCs w:val="24"/>
          <w:lang w:val="en-US"/>
        </w:rPr>
        <w:t>.</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5 Banczek E.P., Rodrigues P.R.P., Costa I. Investigation on the effect of  benzotriazole on the phosphating of carbon steel // Surface &amp; Coatings Technology. -2006. – Vol. 201, №6. – P. 3701–3708.</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6 Popic J.P, Jegdic´ B.V., Bajat J.B., Veljovic´ Ð., Stevanovic´ S.I., Miskovi-Stankovi V.B. The effect of deposition temperature on the surface coverage and morphology of iron-phosphate coatings on low carbon steel // Applied Surface Science. – 2011. –Vol. 257, № 24. – P.</w:t>
      </w:r>
      <w:r w:rsidR="00A108D4">
        <w:rPr>
          <w:sz w:val="24"/>
          <w:szCs w:val="24"/>
          <w:lang w:val="kk-KZ"/>
        </w:rPr>
        <w:t xml:space="preserve"> </w:t>
      </w:r>
      <w:r w:rsidRPr="00082642">
        <w:rPr>
          <w:sz w:val="24"/>
          <w:szCs w:val="24"/>
          <w:lang w:val="en-US"/>
        </w:rPr>
        <w:t>10855–10862.</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7 Yu hui Xie, Ming zhi Chen, De long Xie, Li Zhong, Xin ya Zhang. A fast, low temper</w:t>
      </w:r>
      <w:r w:rsidRPr="00082642">
        <w:rPr>
          <w:sz w:val="24"/>
          <w:szCs w:val="24"/>
          <w:lang w:val="en-US"/>
        </w:rPr>
        <w:t>a</w:t>
      </w:r>
      <w:r w:rsidRPr="00082642">
        <w:rPr>
          <w:sz w:val="24"/>
          <w:szCs w:val="24"/>
          <w:lang w:val="en-US"/>
        </w:rPr>
        <w:t>ture zinc phosphate coating on steel accelerated by graphene oxide // Corrosion Science. – 2017. –Vol. 128, – P. 1-8.</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8 Kouisni L., Azzi M., Zertoubi M., Dalard F., Maximovitch S. Phosphate coatings on ma</w:t>
      </w:r>
      <w:r w:rsidRPr="00082642">
        <w:rPr>
          <w:sz w:val="24"/>
          <w:szCs w:val="24"/>
          <w:lang w:val="en-US"/>
        </w:rPr>
        <w:t>g</w:t>
      </w:r>
      <w:r w:rsidRPr="00082642">
        <w:rPr>
          <w:sz w:val="24"/>
          <w:szCs w:val="24"/>
          <w:lang w:val="en-US"/>
        </w:rPr>
        <w:t>nesium alloy AM60 part 1: study of the formation and the growth of zinc phosphate films // Surface and Coatings Technology. – 2004. – Vol. 185, № 1. – P. 58-67.</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9 Kouisni L., Azzi M., Dalard F., Maximovitch S. Phosphate coatings on magnesium alloy AM60: Part 2: Electrochemical behaviour in borate buffer solution // Surface and Coatings Tec</w:t>
      </w:r>
      <w:r w:rsidRPr="00082642">
        <w:rPr>
          <w:sz w:val="24"/>
          <w:szCs w:val="24"/>
          <w:lang w:val="en-US"/>
        </w:rPr>
        <w:t>h</w:t>
      </w:r>
      <w:r w:rsidRPr="00082642">
        <w:rPr>
          <w:sz w:val="24"/>
          <w:szCs w:val="24"/>
          <w:lang w:val="en-US"/>
        </w:rPr>
        <w:t>nology. –2005. – Vol. 192, № 2. – P. 239-246.</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10 Zimmermann D., Muñoz A.G., Schultze J.W. Microscopic local elements in thephospha</w:t>
      </w:r>
      <w:r w:rsidRPr="00082642">
        <w:rPr>
          <w:sz w:val="24"/>
          <w:szCs w:val="24"/>
          <w:lang w:val="en-US"/>
        </w:rPr>
        <w:t>t</w:t>
      </w:r>
      <w:r w:rsidRPr="00082642">
        <w:rPr>
          <w:sz w:val="24"/>
          <w:szCs w:val="24"/>
          <w:lang w:val="en-US"/>
        </w:rPr>
        <w:t>ing process // ElectrochimicaActa. -2003. - Vol. 48, № 20-22. – P. 3267-3277.</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11 De liang He, Fan cai Chen, An hong Zh</w:t>
      </w:r>
      <w:r w:rsidR="00E45B32">
        <w:rPr>
          <w:sz w:val="24"/>
          <w:szCs w:val="24"/>
          <w:lang w:val="en-US"/>
        </w:rPr>
        <w:t xml:space="preserve">ou, Li hua Nie, Shou zhuo Yao. </w:t>
      </w:r>
      <w:r w:rsidRPr="00082642">
        <w:rPr>
          <w:sz w:val="24"/>
          <w:szCs w:val="24"/>
          <w:lang w:val="en-US"/>
        </w:rPr>
        <w:t>Real-time mon</w:t>
      </w:r>
      <w:r w:rsidRPr="00082642">
        <w:rPr>
          <w:sz w:val="24"/>
          <w:szCs w:val="24"/>
          <w:lang w:val="en-US"/>
        </w:rPr>
        <w:t>i</w:t>
      </w:r>
      <w:r w:rsidRPr="00082642">
        <w:rPr>
          <w:sz w:val="24"/>
          <w:szCs w:val="24"/>
          <w:lang w:val="en-US"/>
        </w:rPr>
        <w:t>toring of zinc phosphating process by quartz crystal impedance system // Thin Solid Films. – 2001. –Vol. 382, № 1-2. – P. 263-270.</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lastRenderedPageBreak/>
        <w:t>12 Chao-Min Wang, Han-Chih Liau, Wen-Ta Tsai. Effects of temperature and applied p</w:t>
      </w:r>
      <w:r w:rsidRPr="00082642">
        <w:rPr>
          <w:sz w:val="24"/>
          <w:szCs w:val="24"/>
          <w:lang w:val="en-US"/>
        </w:rPr>
        <w:t>o</w:t>
      </w:r>
      <w:r w:rsidRPr="00082642">
        <w:rPr>
          <w:sz w:val="24"/>
          <w:szCs w:val="24"/>
          <w:lang w:val="en-US"/>
        </w:rPr>
        <w:t>tential on the microstructure and electrochemical behavior of manganese phosphate coating // Su</w:t>
      </w:r>
      <w:r w:rsidRPr="00082642">
        <w:rPr>
          <w:sz w:val="24"/>
          <w:szCs w:val="24"/>
          <w:lang w:val="en-US"/>
        </w:rPr>
        <w:t>r</w:t>
      </w:r>
      <w:r w:rsidRPr="00082642">
        <w:rPr>
          <w:sz w:val="24"/>
          <w:szCs w:val="24"/>
          <w:lang w:val="en-US"/>
        </w:rPr>
        <w:t>face and Coatings Technology. –2006. – Vol.201, № 6.– P. 2994-3001.</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13 Niu L.Y., Jiang Z.H., Li G.Y., Gu C.D., Lian J.S. A study and application of zincpho</w:t>
      </w:r>
      <w:r w:rsidRPr="00082642">
        <w:rPr>
          <w:sz w:val="24"/>
          <w:szCs w:val="24"/>
          <w:lang w:val="en-US"/>
        </w:rPr>
        <w:t>s</w:t>
      </w:r>
      <w:r w:rsidRPr="00082642">
        <w:rPr>
          <w:sz w:val="24"/>
          <w:szCs w:val="24"/>
          <w:lang w:val="en-US"/>
        </w:rPr>
        <w:t>phate coating on AZ91D magnesium alloy // Surface and Coatings Technology. – 2006. – Vol. 200, № 9. – P. 3021-3026.</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14 Lian J.S., Li G.Y., Niu L.Y, Gu C.D., Jiang Q. Electroless Ni–P deposition plus zinc phosphate coating on AZ91D magnesium alloy // Surface and Coatings Technology. – 2006. –Vol. 200, № 20-21. – P. 5956-5962.</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15 Li G.Y., Lian J.S., Niu L.Y., Jiang Z.H., Jiang Q. Growth of zinc phosphate coatings on AZ91D magnesium alloy // Surface and Coatings Technology. - 2006. - Vol. 201, № 3-4. – P. 1814-1820.</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16 Banczek E.P., Rodrigues P.R.P., Costa I. The effects of niobium and nickel on the corr</w:t>
      </w:r>
      <w:r w:rsidRPr="00082642">
        <w:rPr>
          <w:sz w:val="24"/>
          <w:szCs w:val="24"/>
          <w:lang w:val="en-US"/>
        </w:rPr>
        <w:t>o</w:t>
      </w:r>
      <w:r w:rsidRPr="00082642">
        <w:rPr>
          <w:sz w:val="24"/>
          <w:szCs w:val="24"/>
          <w:lang w:val="en-US"/>
        </w:rPr>
        <w:t>sion resistance of the zinc phosphate layers// Surface &amp; Coatings Technology. - 2008. - Vol.</w:t>
      </w:r>
      <w:r w:rsidR="0049656A">
        <w:rPr>
          <w:sz w:val="24"/>
          <w:szCs w:val="24"/>
          <w:lang w:val="kk-KZ"/>
        </w:rPr>
        <w:t xml:space="preserve"> </w:t>
      </w:r>
      <w:r w:rsidRPr="00082642">
        <w:rPr>
          <w:sz w:val="24"/>
          <w:szCs w:val="24"/>
          <w:lang w:val="en-US"/>
        </w:rPr>
        <w:t>202, № 10. – P. 2008-2014.</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17 Sinha P.K,</w:t>
      </w:r>
      <w:r w:rsidR="00E45B32">
        <w:rPr>
          <w:sz w:val="24"/>
          <w:szCs w:val="24"/>
          <w:lang w:val="kk-KZ"/>
        </w:rPr>
        <w:t xml:space="preserve"> </w:t>
      </w:r>
      <w:r w:rsidRPr="00082642">
        <w:rPr>
          <w:sz w:val="24"/>
          <w:szCs w:val="24"/>
          <w:lang w:val="en-US"/>
        </w:rPr>
        <w:t xml:space="preserve"> Feser R. Phosphate coating on steel surfaces by an electrochemical method // Surface and Coatings Technology. –2002. – Vol.161, № 2-3. – P. 158-168.</w:t>
      </w:r>
    </w:p>
    <w:p w:rsidR="009A30A5" w:rsidRPr="00082642" w:rsidRDefault="009A30A5" w:rsidP="009A30A5">
      <w:pPr>
        <w:spacing w:line="360" w:lineRule="auto"/>
        <w:ind w:firstLine="709"/>
        <w:contextualSpacing/>
        <w:jc w:val="both"/>
        <w:outlineLvl w:val="2"/>
        <w:rPr>
          <w:color w:val="FF0000"/>
          <w:sz w:val="24"/>
          <w:szCs w:val="24"/>
          <w:lang w:val="en-US"/>
        </w:rPr>
      </w:pPr>
      <w:r w:rsidRPr="00082642">
        <w:rPr>
          <w:sz w:val="24"/>
          <w:szCs w:val="24"/>
          <w:lang w:val="en-US"/>
        </w:rPr>
        <w:t>18 Losch A., Schultze J.W. Impedance spectroscopy and other electrochemical in-situ inve</w:t>
      </w:r>
      <w:r w:rsidRPr="00082642">
        <w:rPr>
          <w:sz w:val="24"/>
          <w:szCs w:val="24"/>
          <w:lang w:val="en-US"/>
        </w:rPr>
        <w:t>s</w:t>
      </w:r>
      <w:r w:rsidRPr="00082642">
        <w:rPr>
          <w:sz w:val="24"/>
          <w:szCs w:val="24"/>
          <w:lang w:val="en-US"/>
        </w:rPr>
        <w:t>tigations of the phosphating process // Journal of</w:t>
      </w:r>
      <w:r w:rsidR="00E45B32">
        <w:rPr>
          <w:sz w:val="24"/>
          <w:szCs w:val="24"/>
          <w:lang w:val="kk-KZ"/>
        </w:rPr>
        <w:t xml:space="preserve"> </w:t>
      </w:r>
      <w:r w:rsidRPr="00082642">
        <w:rPr>
          <w:sz w:val="24"/>
          <w:szCs w:val="24"/>
          <w:lang w:val="en-US"/>
        </w:rPr>
        <w:t xml:space="preserve"> Electroanalytical Chemistry. - 1993. - Vol. 359, № 1-2. – P. 39-61.</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19 Losch A., Klusmann E., Schultze J.W. Electrochemical investigations of phosphate la</w:t>
      </w:r>
      <w:r w:rsidRPr="00082642">
        <w:rPr>
          <w:sz w:val="24"/>
          <w:szCs w:val="24"/>
          <w:lang w:val="en-US"/>
        </w:rPr>
        <w:t>y</w:t>
      </w:r>
      <w:r w:rsidRPr="00082642">
        <w:rPr>
          <w:sz w:val="24"/>
          <w:szCs w:val="24"/>
          <w:lang w:val="en-US"/>
        </w:rPr>
        <w:t>ers by metal deposition and cataphoretic painting</w:t>
      </w:r>
      <w:r w:rsidR="00E45B32">
        <w:rPr>
          <w:sz w:val="24"/>
          <w:szCs w:val="24"/>
          <w:lang w:val="kk-KZ"/>
        </w:rPr>
        <w:t xml:space="preserve"> </w:t>
      </w:r>
      <w:r w:rsidRPr="00082642">
        <w:rPr>
          <w:sz w:val="24"/>
          <w:szCs w:val="24"/>
          <w:lang w:val="en-US"/>
        </w:rPr>
        <w:t>// Electrochimica Acta. –1994. – Vol.</w:t>
      </w:r>
      <w:r w:rsidR="0049656A">
        <w:rPr>
          <w:sz w:val="24"/>
          <w:szCs w:val="24"/>
          <w:lang w:val="kk-KZ"/>
        </w:rPr>
        <w:t xml:space="preserve"> </w:t>
      </w:r>
      <w:r w:rsidRPr="00082642">
        <w:rPr>
          <w:sz w:val="24"/>
          <w:szCs w:val="24"/>
          <w:lang w:val="en-US"/>
        </w:rPr>
        <w:t>39, № 8-9. – P. 1183-1187.</w:t>
      </w:r>
    </w:p>
    <w:p w:rsidR="009A30A5" w:rsidRPr="00082642" w:rsidRDefault="009A30A5" w:rsidP="009A30A5">
      <w:pPr>
        <w:spacing w:line="360" w:lineRule="auto"/>
        <w:ind w:firstLine="709"/>
        <w:contextualSpacing/>
        <w:jc w:val="both"/>
        <w:outlineLvl w:val="2"/>
        <w:rPr>
          <w:sz w:val="24"/>
          <w:szCs w:val="24"/>
          <w:lang w:val="en-US"/>
        </w:rPr>
      </w:pPr>
      <w:r w:rsidRPr="00082642">
        <w:rPr>
          <w:sz w:val="24"/>
          <w:szCs w:val="24"/>
          <w:lang w:val="en-US"/>
        </w:rPr>
        <w:t>20 Henry Leidheiser, Jr. and Ichiro Suzuki. Cobalt and Nickel Cations as Corrosion Inhib</w:t>
      </w:r>
      <w:r w:rsidRPr="00082642">
        <w:rPr>
          <w:sz w:val="24"/>
          <w:szCs w:val="24"/>
          <w:lang w:val="en-US"/>
        </w:rPr>
        <w:t>i</w:t>
      </w:r>
      <w:r w:rsidRPr="00082642">
        <w:rPr>
          <w:sz w:val="24"/>
          <w:szCs w:val="24"/>
          <w:lang w:val="en-US"/>
        </w:rPr>
        <w:t xml:space="preserve">tors for Galvanized Steel // J. Electrochem. Soc. </w:t>
      </w:r>
      <w:r w:rsidR="0049656A" w:rsidRPr="00082642">
        <w:rPr>
          <w:sz w:val="24"/>
          <w:szCs w:val="24"/>
          <w:lang w:val="en-US"/>
        </w:rPr>
        <w:t>–</w:t>
      </w:r>
      <w:r w:rsidRPr="00082642">
        <w:rPr>
          <w:sz w:val="24"/>
          <w:szCs w:val="24"/>
          <w:lang w:val="en-US"/>
        </w:rPr>
        <w:t xml:space="preserve"> 1981. </w:t>
      </w:r>
      <w:r w:rsidR="0049656A" w:rsidRPr="00082642">
        <w:rPr>
          <w:sz w:val="24"/>
          <w:szCs w:val="24"/>
          <w:lang w:val="en-US"/>
        </w:rPr>
        <w:t>–</w:t>
      </w:r>
      <w:r w:rsidRPr="00082642">
        <w:rPr>
          <w:sz w:val="24"/>
          <w:szCs w:val="24"/>
          <w:lang w:val="en-US"/>
        </w:rPr>
        <w:t xml:space="preserve"> Vol.128, № 2. – P. 242-249.</w:t>
      </w:r>
    </w:p>
    <w:p w:rsidR="009A30A5" w:rsidRPr="00082642" w:rsidRDefault="009A30A5" w:rsidP="009A30A5">
      <w:pPr>
        <w:spacing w:line="360" w:lineRule="auto"/>
        <w:ind w:firstLine="708"/>
        <w:contextualSpacing/>
        <w:jc w:val="both"/>
        <w:outlineLvl w:val="2"/>
        <w:rPr>
          <w:sz w:val="24"/>
          <w:szCs w:val="24"/>
          <w:lang w:val="en-US"/>
        </w:rPr>
      </w:pPr>
      <w:r w:rsidRPr="00082642">
        <w:rPr>
          <w:sz w:val="24"/>
          <w:szCs w:val="24"/>
          <w:lang w:val="en-US"/>
        </w:rPr>
        <w:t>21 Donofrio J. Zinc phosphating // Metal Finishing.</w:t>
      </w:r>
      <w:r w:rsidR="0049656A" w:rsidRPr="0049656A">
        <w:rPr>
          <w:sz w:val="24"/>
          <w:szCs w:val="24"/>
          <w:lang w:val="en-US"/>
        </w:rPr>
        <w:t xml:space="preserve"> </w:t>
      </w:r>
      <w:r w:rsidR="0049656A" w:rsidRPr="00082642">
        <w:rPr>
          <w:sz w:val="24"/>
          <w:szCs w:val="24"/>
          <w:lang w:val="en-US"/>
        </w:rPr>
        <w:t>–</w:t>
      </w:r>
      <w:r w:rsidRPr="00082642">
        <w:rPr>
          <w:sz w:val="24"/>
          <w:szCs w:val="24"/>
          <w:lang w:val="en-US"/>
        </w:rPr>
        <w:t xml:space="preserve">2000. </w:t>
      </w:r>
      <w:r w:rsidR="0049656A" w:rsidRPr="00082642">
        <w:rPr>
          <w:sz w:val="24"/>
          <w:szCs w:val="24"/>
          <w:lang w:val="en-US"/>
        </w:rPr>
        <w:t>–</w:t>
      </w:r>
      <w:r w:rsidRPr="00082642">
        <w:rPr>
          <w:sz w:val="24"/>
          <w:szCs w:val="24"/>
          <w:lang w:val="en-US"/>
        </w:rPr>
        <w:t>Vol.98, № 6. – P. 57-73.</w:t>
      </w:r>
    </w:p>
    <w:p w:rsidR="009A30A5" w:rsidRPr="00082642" w:rsidRDefault="009A30A5" w:rsidP="009A30A5">
      <w:pPr>
        <w:spacing w:line="360" w:lineRule="auto"/>
        <w:ind w:firstLine="708"/>
        <w:contextualSpacing/>
        <w:jc w:val="both"/>
        <w:outlineLvl w:val="2"/>
        <w:rPr>
          <w:sz w:val="24"/>
          <w:szCs w:val="24"/>
          <w:lang w:val="en-US"/>
        </w:rPr>
      </w:pPr>
      <w:r w:rsidRPr="00082642">
        <w:rPr>
          <w:sz w:val="24"/>
          <w:szCs w:val="24"/>
          <w:lang w:val="en-US"/>
        </w:rPr>
        <w:t xml:space="preserve">22 Weng D., Jokiel P., Uebleis A., Boehni H. Corrosion and protection characteristics of zinc and manganese phosphate coatings // Surface and Coatings Technology. </w:t>
      </w:r>
      <w:r w:rsidR="0049656A" w:rsidRPr="00082642">
        <w:rPr>
          <w:sz w:val="24"/>
          <w:szCs w:val="24"/>
          <w:lang w:val="en-US"/>
        </w:rPr>
        <w:t>–</w:t>
      </w:r>
      <w:r w:rsidRPr="00082642">
        <w:rPr>
          <w:sz w:val="24"/>
          <w:szCs w:val="24"/>
          <w:lang w:val="en-US"/>
        </w:rPr>
        <w:t xml:space="preserve"> 1997. - Vol.</w:t>
      </w:r>
      <w:r w:rsidR="0049656A">
        <w:rPr>
          <w:sz w:val="24"/>
          <w:szCs w:val="24"/>
          <w:lang w:val="kk-KZ"/>
        </w:rPr>
        <w:t xml:space="preserve"> </w:t>
      </w:r>
      <w:r w:rsidRPr="00082642">
        <w:rPr>
          <w:sz w:val="24"/>
          <w:szCs w:val="24"/>
          <w:lang w:val="en-US"/>
        </w:rPr>
        <w:t>88, № 1-3. – P. 147-156.</w:t>
      </w:r>
    </w:p>
    <w:p w:rsidR="009A30A5" w:rsidRPr="00082642" w:rsidRDefault="009A30A5" w:rsidP="009A30A5">
      <w:pPr>
        <w:spacing w:line="360" w:lineRule="auto"/>
        <w:ind w:firstLine="708"/>
        <w:contextualSpacing/>
        <w:jc w:val="both"/>
        <w:outlineLvl w:val="2"/>
        <w:rPr>
          <w:sz w:val="24"/>
          <w:szCs w:val="24"/>
          <w:lang w:val="en-US"/>
        </w:rPr>
      </w:pPr>
      <w:r w:rsidRPr="00082642">
        <w:rPr>
          <w:sz w:val="24"/>
          <w:szCs w:val="24"/>
          <w:lang w:val="en-US"/>
        </w:rPr>
        <w:t xml:space="preserve">23 Feng Fang, Jing-hua Jiang, Shu-Yong Tan, Ai-bin Ma, Jian-qing Jiang. Characteristics of a fast low-temperature zinc phosphating coating accelerated by an ECO-friendly hydroxylamine sulfate // Surface and Coatings Technology. </w:t>
      </w:r>
      <w:r w:rsidR="0049656A" w:rsidRPr="00082642">
        <w:rPr>
          <w:sz w:val="24"/>
          <w:szCs w:val="24"/>
          <w:lang w:val="en-US"/>
        </w:rPr>
        <w:t>–</w:t>
      </w:r>
      <w:r w:rsidRPr="00082642">
        <w:rPr>
          <w:sz w:val="24"/>
          <w:szCs w:val="24"/>
          <w:lang w:val="en-US"/>
        </w:rPr>
        <w:t xml:space="preserve">2010. </w:t>
      </w:r>
      <w:r w:rsidR="0049656A" w:rsidRPr="00082642">
        <w:rPr>
          <w:sz w:val="24"/>
          <w:szCs w:val="24"/>
          <w:lang w:val="en-US"/>
        </w:rPr>
        <w:t>–</w:t>
      </w:r>
      <w:r w:rsidRPr="00082642">
        <w:rPr>
          <w:sz w:val="24"/>
          <w:szCs w:val="24"/>
          <w:lang w:val="en-US"/>
        </w:rPr>
        <w:t xml:space="preserve"> Vol.</w:t>
      </w:r>
      <w:r w:rsidR="0049656A">
        <w:rPr>
          <w:sz w:val="24"/>
          <w:szCs w:val="24"/>
          <w:lang w:val="kk-KZ"/>
        </w:rPr>
        <w:t xml:space="preserve"> </w:t>
      </w:r>
      <w:r w:rsidRPr="00082642">
        <w:rPr>
          <w:sz w:val="24"/>
          <w:szCs w:val="24"/>
          <w:lang w:val="en-US"/>
        </w:rPr>
        <w:t>204, № 15. – P.2381-2385.</w:t>
      </w:r>
    </w:p>
    <w:p w:rsidR="009A30A5" w:rsidRPr="00082642" w:rsidRDefault="009A30A5" w:rsidP="009A30A5">
      <w:pPr>
        <w:spacing w:line="360" w:lineRule="auto"/>
        <w:ind w:firstLine="708"/>
        <w:contextualSpacing/>
        <w:jc w:val="both"/>
        <w:outlineLvl w:val="2"/>
        <w:rPr>
          <w:sz w:val="24"/>
          <w:szCs w:val="24"/>
          <w:lang w:val="en-US"/>
        </w:rPr>
      </w:pPr>
      <w:r w:rsidRPr="00082642">
        <w:rPr>
          <w:sz w:val="24"/>
          <w:szCs w:val="24"/>
          <w:lang w:val="en-US"/>
        </w:rPr>
        <w:t>24 Peultier J., Rocca E., Steinmetz J. Zinc carboxylating: a new conversion treatment of zinc // Corrosion Science. –</w:t>
      </w:r>
      <w:r w:rsidR="0049656A">
        <w:rPr>
          <w:sz w:val="24"/>
          <w:szCs w:val="24"/>
          <w:lang w:val="kk-KZ"/>
        </w:rPr>
        <w:t xml:space="preserve"> </w:t>
      </w:r>
      <w:r w:rsidRPr="00082642">
        <w:rPr>
          <w:sz w:val="24"/>
          <w:szCs w:val="24"/>
          <w:lang w:val="en-US"/>
        </w:rPr>
        <w:t>2003. – Vol.</w:t>
      </w:r>
      <w:r w:rsidRPr="00082642">
        <w:rPr>
          <w:sz w:val="24"/>
          <w:szCs w:val="24"/>
          <w:lang w:val="kk-KZ"/>
        </w:rPr>
        <w:t xml:space="preserve"> </w:t>
      </w:r>
      <w:r w:rsidRPr="00082642">
        <w:rPr>
          <w:sz w:val="24"/>
          <w:szCs w:val="24"/>
          <w:lang w:val="en-US"/>
        </w:rPr>
        <w:t>45, № 8. – P. 1703-1716.</w:t>
      </w:r>
    </w:p>
    <w:p w:rsidR="009A30A5" w:rsidRPr="00082642" w:rsidRDefault="009A30A5" w:rsidP="009A30A5">
      <w:pPr>
        <w:spacing w:line="360" w:lineRule="auto"/>
        <w:ind w:firstLine="709"/>
        <w:contextualSpacing/>
        <w:jc w:val="both"/>
        <w:rPr>
          <w:sz w:val="24"/>
          <w:szCs w:val="24"/>
          <w:lang w:val="en-US"/>
        </w:rPr>
      </w:pP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lastRenderedPageBreak/>
        <w:t>25 Mazurova D.V., Grigoryan N.S., Akimova E.F., Abrashov A.A., Vagramyan T.A., Kha</w:t>
      </w:r>
      <w:r w:rsidRPr="00082642">
        <w:rPr>
          <w:sz w:val="24"/>
          <w:szCs w:val="24"/>
          <w:lang w:val="en-US"/>
        </w:rPr>
        <w:t>r</w:t>
      </w:r>
      <w:r w:rsidRPr="00082642">
        <w:rPr>
          <w:sz w:val="24"/>
          <w:szCs w:val="24"/>
          <w:lang w:val="en-US"/>
        </w:rPr>
        <w:t xml:space="preserve">lamov V.I. Simultaneous phosphatizing of steel, galvanized steel, and aluminum // Protection of Metals and Physical Chemistry of Surfaces. – </w:t>
      </w:r>
      <w:r w:rsidRPr="00082642">
        <w:rPr>
          <w:sz w:val="24"/>
          <w:szCs w:val="24"/>
          <w:lang w:val="kk-KZ"/>
        </w:rPr>
        <w:t xml:space="preserve">2009. – </w:t>
      </w:r>
      <w:r w:rsidRPr="00082642">
        <w:rPr>
          <w:sz w:val="24"/>
          <w:szCs w:val="24"/>
          <w:lang w:val="en-US"/>
        </w:rPr>
        <w:t>V.</w:t>
      </w:r>
      <w:r w:rsidRPr="00082642">
        <w:rPr>
          <w:sz w:val="24"/>
          <w:szCs w:val="24"/>
          <w:lang w:val="kk-KZ"/>
        </w:rPr>
        <w:t xml:space="preserve"> 45</w:t>
      </w:r>
      <w:r w:rsidRPr="00082642">
        <w:rPr>
          <w:sz w:val="24"/>
          <w:szCs w:val="24"/>
          <w:lang w:val="en-US"/>
        </w:rPr>
        <w:t>, №3. – P. 68-72.</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26 Zimmermann D., Munoz A.G., Schultze J.W. Microscopic local elements in the pho</w:t>
      </w:r>
      <w:r w:rsidRPr="00082642">
        <w:rPr>
          <w:sz w:val="24"/>
          <w:szCs w:val="24"/>
          <w:lang w:val="en-US"/>
        </w:rPr>
        <w:t>s</w:t>
      </w:r>
      <w:r w:rsidRPr="00082642">
        <w:rPr>
          <w:sz w:val="24"/>
          <w:szCs w:val="24"/>
          <w:lang w:val="en-US"/>
        </w:rPr>
        <w:t>phating process // Electrochimica Acta. –</w:t>
      </w:r>
      <w:r w:rsidRPr="00082642">
        <w:rPr>
          <w:sz w:val="24"/>
          <w:szCs w:val="24"/>
          <w:lang w:val="kk-KZ"/>
        </w:rPr>
        <w:t xml:space="preserve"> </w:t>
      </w:r>
      <w:r w:rsidRPr="00082642">
        <w:rPr>
          <w:sz w:val="24"/>
          <w:szCs w:val="24"/>
          <w:lang w:val="en-US"/>
        </w:rPr>
        <w:t>2003. – V. 48, №4. – P. 3267-3277.</w:t>
      </w:r>
    </w:p>
    <w:p w:rsidR="009A30A5" w:rsidRPr="007125C2" w:rsidRDefault="009A30A5" w:rsidP="009A30A5">
      <w:pPr>
        <w:spacing w:line="360" w:lineRule="auto"/>
        <w:ind w:firstLine="709"/>
        <w:contextualSpacing/>
        <w:jc w:val="both"/>
        <w:rPr>
          <w:sz w:val="24"/>
          <w:szCs w:val="24"/>
          <w:lang w:val="en-US"/>
        </w:rPr>
      </w:pPr>
      <w:r w:rsidRPr="00082642">
        <w:rPr>
          <w:sz w:val="24"/>
          <w:szCs w:val="24"/>
          <w:lang w:val="en-US"/>
        </w:rPr>
        <w:t xml:space="preserve">27 </w:t>
      </w:r>
      <w:r w:rsidRPr="00082642">
        <w:rPr>
          <w:sz w:val="24"/>
          <w:szCs w:val="24"/>
          <w:lang w:val="pt-BR"/>
        </w:rPr>
        <w:t xml:space="preserve">Sankara Narayanan. </w:t>
      </w:r>
      <w:r w:rsidRPr="00082642">
        <w:rPr>
          <w:sz w:val="24"/>
          <w:szCs w:val="24"/>
          <w:lang w:val="en-US"/>
        </w:rPr>
        <w:t>Surface pretreatment by phosphate conversion coatings – a review // Rev. Adv. Mater. Sci</w:t>
      </w:r>
      <w:r w:rsidRPr="007125C2">
        <w:rPr>
          <w:sz w:val="24"/>
          <w:szCs w:val="24"/>
          <w:lang w:val="en-US"/>
        </w:rPr>
        <w:t xml:space="preserve">. – 2005. – № 9. – </w:t>
      </w:r>
      <w:r w:rsidRPr="00082642">
        <w:rPr>
          <w:sz w:val="24"/>
          <w:szCs w:val="24"/>
          <w:lang w:val="en-US"/>
        </w:rPr>
        <w:t>P</w:t>
      </w:r>
      <w:r w:rsidRPr="007125C2">
        <w:rPr>
          <w:sz w:val="24"/>
          <w:szCs w:val="24"/>
          <w:lang w:val="en-US"/>
        </w:rPr>
        <w:t>. 134-137.</w:t>
      </w:r>
    </w:p>
    <w:p w:rsidR="009A30A5" w:rsidRPr="007125C2" w:rsidRDefault="009A30A5" w:rsidP="009A30A5">
      <w:pPr>
        <w:spacing w:line="360" w:lineRule="auto"/>
        <w:ind w:firstLine="709"/>
        <w:contextualSpacing/>
        <w:jc w:val="both"/>
        <w:rPr>
          <w:sz w:val="24"/>
          <w:szCs w:val="24"/>
          <w:lang w:val="en-US"/>
        </w:rPr>
      </w:pPr>
      <w:r w:rsidRPr="007125C2">
        <w:rPr>
          <w:sz w:val="24"/>
          <w:szCs w:val="24"/>
          <w:lang w:val="en-US"/>
        </w:rPr>
        <w:t xml:space="preserve">28 </w:t>
      </w:r>
      <w:r w:rsidRPr="00082642">
        <w:rPr>
          <w:sz w:val="24"/>
          <w:szCs w:val="24"/>
        </w:rPr>
        <w:t>Григорян</w:t>
      </w:r>
      <w:r w:rsidRPr="007125C2">
        <w:rPr>
          <w:sz w:val="24"/>
          <w:szCs w:val="24"/>
          <w:lang w:val="en-US"/>
        </w:rPr>
        <w:t xml:space="preserve"> </w:t>
      </w:r>
      <w:r w:rsidRPr="00082642">
        <w:rPr>
          <w:sz w:val="24"/>
          <w:szCs w:val="24"/>
        </w:rPr>
        <w:t>Н</w:t>
      </w:r>
      <w:r w:rsidRPr="007125C2">
        <w:rPr>
          <w:sz w:val="24"/>
          <w:szCs w:val="24"/>
          <w:lang w:val="en-US"/>
        </w:rPr>
        <w:t>.</w:t>
      </w:r>
      <w:r w:rsidRPr="00082642">
        <w:rPr>
          <w:sz w:val="24"/>
          <w:szCs w:val="24"/>
        </w:rPr>
        <w:t>С</w:t>
      </w:r>
      <w:r w:rsidRPr="007125C2">
        <w:rPr>
          <w:sz w:val="24"/>
          <w:szCs w:val="24"/>
          <w:lang w:val="en-US"/>
        </w:rPr>
        <w:t xml:space="preserve">., </w:t>
      </w:r>
      <w:r w:rsidRPr="00082642">
        <w:rPr>
          <w:sz w:val="24"/>
          <w:szCs w:val="24"/>
        </w:rPr>
        <w:t>Акимова</w:t>
      </w:r>
      <w:r w:rsidRPr="007125C2">
        <w:rPr>
          <w:sz w:val="24"/>
          <w:szCs w:val="24"/>
          <w:lang w:val="en-US"/>
        </w:rPr>
        <w:t xml:space="preserve"> </w:t>
      </w:r>
      <w:r w:rsidRPr="00082642">
        <w:rPr>
          <w:sz w:val="24"/>
          <w:szCs w:val="24"/>
        </w:rPr>
        <w:t>Е</w:t>
      </w:r>
      <w:r w:rsidRPr="007125C2">
        <w:rPr>
          <w:sz w:val="24"/>
          <w:szCs w:val="24"/>
          <w:lang w:val="en-US"/>
        </w:rPr>
        <w:t>.</w:t>
      </w:r>
      <w:r w:rsidRPr="00082642">
        <w:rPr>
          <w:sz w:val="24"/>
          <w:szCs w:val="24"/>
        </w:rPr>
        <w:t>Ф</w:t>
      </w:r>
      <w:r w:rsidRPr="007125C2">
        <w:rPr>
          <w:sz w:val="24"/>
          <w:szCs w:val="24"/>
          <w:lang w:val="en-US"/>
        </w:rPr>
        <w:t xml:space="preserve">., </w:t>
      </w:r>
      <w:r w:rsidRPr="00082642">
        <w:rPr>
          <w:sz w:val="24"/>
          <w:szCs w:val="24"/>
        </w:rPr>
        <w:t>Ваграмян</w:t>
      </w:r>
      <w:r w:rsidRPr="007125C2">
        <w:rPr>
          <w:sz w:val="24"/>
          <w:szCs w:val="24"/>
          <w:lang w:val="en-US"/>
        </w:rPr>
        <w:t xml:space="preserve"> </w:t>
      </w:r>
      <w:r w:rsidRPr="00082642">
        <w:rPr>
          <w:sz w:val="24"/>
          <w:szCs w:val="24"/>
        </w:rPr>
        <w:t>Т</w:t>
      </w:r>
      <w:r w:rsidRPr="007125C2">
        <w:rPr>
          <w:sz w:val="24"/>
          <w:szCs w:val="24"/>
          <w:lang w:val="en-US"/>
        </w:rPr>
        <w:t>.</w:t>
      </w:r>
      <w:r w:rsidRPr="00082642">
        <w:rPr>
          <w:sz w:val="24"/>
          <w:szCs w:val="24"/>
        </w:rPr>
        <w:t>А</w:t>
      </w:r>
      <w:r w:rsidRPr="007125C2">
        <w:rPr>
          <w:sz w:val="24"/>
          <w:szCs w:val="24"/>
          <w:lang w:val="en-US"/>
        </w:rPr>
        <w:t xml:space="preserve">. </w:t>
      </w:r>
      <w:r w:rsidRPr="00082642">
        <w:rPr>
          <w:sz w:val="24"/>
          <w:szCs w:val="24"/>
        </w:rPr>
        <w:t>Фосфатирование</w:t>
      </w:r>
      <w:r w:rsidRPr="007125C2">
        <w:rPr>
          <w:sz w:val="24"/>
          <w:szCs w:val="24"/>
          <w:lang w:val="en-US"/>
        </w:rPr>
        <w:t xml:space="preserve">: </w:t>
      </w:r>
      <w:r w:rsidRPr="00082642">
        <w:rPr>
          <w:sz w:val="24"/>
          <w:szCs w:val="24"/>
        </w:rPr>
        <w:t>учеб</w:t>
      </w:r>
      <w:r w:rsidRPr="007125C2">
        <w:rPr>
          <w:sz w:val="24"/>
          <w:szCs w:val="24"/>
          <w:lang w:val="en-US"/>
        </w:rPr>
        <w:t xml:space="preserve">. </w:t>
      </w:r>
      <w:r w:rsidRPr="00082642">
        <w:rPr>
          <w:sz w:val="24"/>
          <w:szCs w:val="24"/>
        </w:rPr>
        <w:t>пособие</w:t>
      </w:r>
      <w:r w:rsidRPr="007125C2">
        <w:rPr>
          <w:sz w:val="24"/>
          <w:szCs w:val="24"/>
          <w:lang w:val="en-US"/>
        </w:rPr>
        <w:t>. –</w:t>
      </w:r>
      <w:r w:rsidR="0049656A">
        <w:rPr>
          <w:sz w:val="24"/>
          <w:szCs w:val="24"/>
          <w:lang w:val="kk-KZ"/>
        </w:rPr>
        <w:t xml:space="preserve"> </w:t>
      </w:r>
      <w:r w:rsidRPr="00082642">
        <w:rPr>
          <w:sz w:val="24"/>
          <w:szCs w:val="24"/>
        </w:rPr>
        <w:t>М</w:t>
      </w:r>
      <w:r w:rsidRPr="007125C2">
        <w:rPr>
          <w:sz w:val="24"/>
          <w:szCs w:val="24"/>
          <w:lang w:val="en-US"/>
        </w:rPr>
        <w:t xml:space="preserve">.: </w:t>
      </w:r>
      <w:r w:rsidRPr="00082642">
        <w:rPr>
          <w:sz w:val="24"/>
          <w:szCs w:val="24"/>
        </w:rPr>
        <w:t>Глобус</w:t>
      </w:r>
      <w:r w:rsidRPr="007125C2">
        <w:rPr>
          <w:sz w:val="24"/>
          <w:szCs w:val="24"/>
          <w:lang w:val="en-US"/>
        </w:rPr>
        <w:t xml:space="preserve">, 2008. – 144 </w:t>
      </w:r>
      <w:r w:rsidRPr="00082642">
        <w:rPr>
          <w:sz w:val="24"/>
          <w:szCs w:val="24"/>
        </w:rPr>
        <w:t>с</w:t>
      </w:r>
      <w:r w:rsidRPr="007125C2">
        <w:rPr>
          <w:sz w:val="24"/>
          <w:szCs w:val="24"/>
          <w:lang w:val="en-US"/>
        </w:rPr>
        <w:t xml:space="preserve">. </w:t>
      </w:r>
    </w:p>
    <w:p w:rsidR="009A30A5" w:rsidRPr="00082642" w:rsidRDefault="009A30A5" w:rsidP="009A30A5">
      <w:pPr>
        <w:spacing w:line="360" w:lineRule="auto"/>
        <w:ind w:firstLine="709"/>
        <w:contextualSpacing/>
        <w:jc w:val="both"/>
        <w:rPr>
          <w:sz w:val="24"/>
          <w:szCs w:val="24"/>
        </w:rPr>
      </w:pPr>
      <w:r w:rsidRPr="00082642">
        <w:rPr>
          <w:sz w:val="24"/>
          <w:szCs w:val="24"/>
        </w:rPr>
        <w:t xml:space="preserve">29 Абрашов А. А., Григорян Н. С., Ваграмян Т.А., Акимова Е.Ф. Совершенствование растворов кристаллического фосфатирования // Гальванотехника и обработка поверхности. – 2010. – Т. 18, № 3, – </w:t>
      </w:r>
      <w:r w:rsidRPr="00082642">
        <w:rPr>
          <w:sz w:val="24"/>
          <w:szCs w:val="24"/>
          <w:lang w:val="en-US"/>
        </w:rPr>
        <w:t>C</w:t>
      </w:r>
      <w:r w:rsidRPr="00082642">
        <w:rPr>
          <w:sz w:val="24"/>
          <w:szCs w:val="24"/>
        </w:rPr>
        <w:t>. 48-52.</w:t>
      </w:r>
    </w:p>
    <w:p w:rsidR="009A30A5" w:rsidRPr="00082642" w:rsidRDefault="009A30A5" w:rsidP="009A30A5">
      <w:pPr>
        <w:spacing w:line="360" w:lineRule="auto"/>
        <w:ind w:firstLine="709"/>
        <w:contextualSpacing/>
        <w:jc w:val="both"/>
        <w:rPr>
          <w:sz w:val="24"/>
          <w:szCs w:val="24"/>
        </w:rPr>
      </w:pPr>
      <w:r w:rsidRPr="00082642">
        <w:rPr>
          <w:sz w:val="24"/>
          <w:szCs w:val="24"/>
        </w:rPr>
        <w:t xml:space="preserve">30 </w:t>
      </w:r>
      <w:r w:rsidRPr="00082642">
        <w:rPr>
          <w:sz w:val="24"/>
          <w:szCs w:val="24"/>
          <w:lang w:val="en-US"/>
        </w:rPr>
        <w:t>Abrashov</w:t>
      </w:r>
      <w:r w:rsidRPr="00082642">
        <w:rPr>
          <w:sz w:val="24"/>
          <w:szCs w:val="24"/>
        </w:rPr>
        <w:t xml:space="preserve"> </w:t>
      </w:r>
      <w:r w:rsidRPr="00082642">
        <w:rPr>
          <w:sz w:val="24"/>
          <w:szCs w:val="24"/>
          <w:lang w:val="en-US"/>
        </w:rPr>
        <w:t>A</w:t>
      </w:r>
      <w:r w:rsidRPr="00082642">
        <w:rPr>
          <w:sz w:val="24"/>
          <w:szCs w:val="24"/>
        </w:rPr>
        <w:t>.</w:t>
      </w:r>
      <w:r w:rsidRPr="00082642">
        <w:rPr>
          <w:sz w:val="24"/>
          <w:szCs w:val="24"/>
          <w:lang w:val="en-US"/>
        </w:rPr>
        <w:t>A</w:t>
      </w:r>
      <w:r w:rsidRPr="00082642">
        <w:rPr>
          <w:sz w:val="24"/>
          <w:szCs w:val="24"/>
        </w:rPr>
        <w:t xml:space="preserve">., </w:t>
      </w:r>
      <w:r w:rsidRPr="00082642">
        <w:rPr>
          <w:sz w:val="24"/>
          <w:szCs w:val="24"/>
          <w:lang w:val="en-US"/>
        </w:rPr>
        <w:t>Grigoryan</w:t>
      </w:r>
      <w:r w:rsidRPr="00082642">
        <w:rPr>
          <w:sz w:val="24"/>
          <w:szCs w:val="24"/>
        </w:rPr>
        <w:t xml:space="preserve"> </w:t>
      </w:r>
      <w:r w:rsidRPr="00082642">
        <w:rPr>
          <w:sz w:val="24"/>
          <w:szCs w:val="24"/>
          <w:lang w:val="en-US"/>
        </w:rPr>
        <w:t>N</w:t>
      </w:r>
      <w:r w:rsidRPr="00082642">
        <w:rPr>
          <w:sz w:val="24"/>
          <w:szCs w:val="24"/>
        </w:rPr>
        <w:t>.</w:t>
      </w:r>
      <w:r w:rsidRPr="00082642">
        <w:rPr>
          <w:sz w:val="24"/>
          <w:szCs w:val="24"/>
          <w:lang w:val="en-US"/>
        </w:rPr>
        <w:t>S</w:t>
      </w:r>
      <w:r w:rsidRPr="00082642">
        <w:rPr>
          <w:sz w:val="24"/>
          <w:szCs w:val="24"/>
        </w:rPr>
        <w:t xml:space="preserve">., </w:t>
      </w:r>
      <w:r w:rsidRPr="00082642">
        <w:rPr>
          <w:sz w:val="24"/>
          <w:szCs w:val="24"/>
          <w:lang w:val="en-US"/>
        </w:rPr>
        <w:t>Vagramyan</w:t>
      </w:r>
      <w:r w:rsidRPr="00082642">
        <w:rPr>
          <w:sz w:val="24"/>
          <w:szCs w:val="24"/>
        </w:rPr>
        <w:t xml:space="preserve"> </w:t>
      </w:r>
      <w:r w:rsidRPr="00082642">
        <w:rPr>
          <w:sz w:val="24"/>
          <w:szCs w:val="24"/>
          <w:lang w:val="en-US"/>
        </w:rPr>
        <w:t>T</w:t>
      </w:r>
      <w:r w:rsidRPr="00082642">
        <w:rPr>
          <w:sz w:val="24"/>
          <w:szCs w:val="24"/>
        </w:rPr>
        <w:t>.</w:t>
      </w:r>
      <w:r w:rsidRPr="00082642">
        <w:rPr>
          <w:sz w:val="24"/>
          <w:szCs w:val="24"/>
          <w:lang w:val="en-US"/>
        </w:rPr>
        <w:t>A</w:t>
      </w:r>
      <w:r w:rsidRPr="00082642">
        <w:rPr>
          <w:sz w:val="24"/>
          <w:szCs w:val="24"/>
        </w:rPr>
        <w:t xml:space="preserve">., </w:t>
      </w:r>
      <w:r w:rsidRPr="00082642">
        <w:rPr>
          <w:sz w:val="24"/>
          <w:szCs w:val="24"/>
          <w:lang w:val="en-US"/>
        </w:rPr>
        <w:t>Papirov</w:t>
      </w:r>
      <w:r w:rsidRPr="00082642">
        <w:rPr>
          <w:sz w:val="24"/>
          <w:szCs w:val="24"/>
        </w:rPr>
        <w:t xml:space="preserve"> </w:t>
      </w:r>
      <w:r w:rsidRPr="00082642">
        <w:rPr>
          <w:sz w:val="24"/>
          <w:szCs w:val="24"/>
          <w:lang w:val="en-US"/>
        </w:rPr>
        <w:t>R</w:t>
      </w:r>
      <w:r w:rsidRPr="00082642">
        <w:rPr>
          <w:sz w:val="24"/>
          <w:szCs w:val="24"/>
        </w:rPr>
        <w:t>.</w:t>
      </w:r>
      <w:r w:rsidRPr="00082642">
        <w:rPr>
          <w:sz w:val="24"/>
          <w:szCs w:val="24"/>
          <w:lang w:val="en-US"/>
        </w:rPr>
        <w:t>V</w:t>
      </w:r>
      <w:r w:rsidRPr="00082642">
        <w:rPr>
          <w:sz w:val="24"/>
          <w:szCs w:val="24"/>
        </w:rPr>
        <w:t xml:space="preserve">. </w:t>
      </w:r>
      <w:r w:rsidRPr="00082642">
        <w:rPr>
          <w:sz w:val="24"/>
          <w:szCs w:val="24"/>
          <w:lang w:val="en-US"/>
        </w:rPr>
        <w:t>Styazhkina</w:t>
      </w:r>
      <w:r w:rsidRPr="00082642">
        <w:rPr>
          <w:sz w:val="24"/>
          <w:szCs w:val="24"/>
        </w:rPr>
        <w:t xml:space="preserve"> </w:t>
      </w:r>
      <w:r w:rsidRPr="00082642">
        <w:rPr>
          <w:sz w:val="24"/>
          <w:szCs w:val="24"/>
          <w:lang w:val="en-US"/>
        </w:rPr>
        <w:t>M</w:t>
      </w:r>
      <w:r w:rsidRPr="00082642">
        <w:rPr>
          <w:sz w:val="24"/>
          <w:szCs w:val="24"/>
        </w:rPr>
        <w:t>.</w:t>
      </w:r>
      <w:r w:rsidRPr="00082642">
        <w:rPr>
          <w:sz w:val="24"/>
          <w:szCs w:val="24"/>
          <w:lang w:val="en-US"/>
        </w:rPr>
        <w:t>I</w:t>
      </w:r>
      <w:r w:rsidRPr="00082642">
        <w:rPr>
          <w:sz w:val="24"/>
          <w:szCs w:val="24"/>
        </w:rPr>
        <w:t xml:space="preserve">. </w:t>
      </w:r>
      <w:r w:rsidRPr="00082642">
        <w:rPr>
          <w:sz w:val="24"/>
          <w:szCs w:val="24"/>
          <w:lang w:val="en-US"/>
        </w:rPr>
        <w:t>Low</w:t>
      </w:r>
      <w:r w:rsidRPr="00082642">
        <w:rPr>
          <w:sz w:val="24"/>
          <w:szCs w:val="24"/>
        </w:rPr>
        <w:t>-</w:t>
      </w:r>
      <w:r w:rsidRPr="00082642">
        <w:rPr>
          <w:sz w:val="24"/>
          <w:szCs w:val="24"/>
          <w:lang w:val="en-US"/>
        </w:rPr>
        <w:t>temperature</w:t>
      </w:r>
      <w:r w:rsidRPr="00082642">
        <w:rPr>
          <w:sz w:val="24"/>
          <w:szCs w:val="24"/>
        </w:rPr>
        <w:t xml:space="preserve"> </w:t>
      </w:r>
      <w:r w:rsidRPr="00082642">
        <w:rPr>
          <w:sz w:val="24"/>
          <w:szCs w:val="24"/>
          <w:lang w:val="en-US"/>
        </w:rPr>
        <w:t>solutions</w:t>
      </w:r>
      <w:r w:rsidRPr="00082642">
        <w:rPr>
          <w:sz w:val="24"/>
          <w:szCs w:val="24"/>
        </w:rPr>
        <w:t xml:space="preserve"> </w:t>
      </w:r>
      <w:r w:rsidRPr="00082642">
        <w:rPr>
          <w:sz w:val="24"/>
          <w:szCs w:val="24"/>
          <w:lang w:val="en-US"/>
        </w:rPr>
        <w:t>for</w:t>
      </w:r>
      <w:r w:rsidRPr="00082642">
        <w:rPr>
          <w:sz w:val="24"/>
          <w:szCs w:val="24"/>
        </w:rPr>
        <w:t xml:space="preserve"> </w:t>
      </w:r>
      <w:r w:rsidRPr="00082642">
        <w:rPr>
          <w:sz w:val="24"/>
          <w:szCs w:val="24"/>
          <w:lang w:val="en-US"/>
        </w:rPr>
        <w:t>crystalline</w:t>
      </w:r>
      <w:r w:rsidRPr="00082642">
        <w:rPr>
          <w:sz w:val="24"/>
          <w:szCs w:val="24"/>
        </w:rPr>
        <w:t xml:space="preserve"> </w:t>
      </w:r>
      <w:r w:rsidRPr="00082642">
        <w:rPr>
          <w:sz w:val="24"/>
          <w:szCs w:val="24"/>
          <w:lang w:val="en-US"/>
        </w:rPr>
        <w:t>phosphating</w:t>
      </w:r>
      <w:r w:rsidRPr="00082642">
        <w:rPr>
          <w:sz w:val="24"/>
          <w:szCs w:val="24"/>
        </w:rPr>
        <w:t xml:space="preserve"> // Гальванотехника и обработка поверхности. – 2013. – Т. 21, № 4. – </w:t>
      </w:r>
      <w:r w:rsidRPr="00082642">
        <w:rPr>
          <w:sz w:val="24"/>
          <w:szCs w:val="24"/>
          <w:lang w:val="en-US"/>
        </w:rPr>
        <w:t>C</w:t>
      </w:r>
      <w:r w:rsidRPr="00082642">
        <w:rPr>
          <w:sz w:val="24"/>
          <w:szCs w:val="24"/>
        </w:rPr>
        <w:t>. 40-45.</w:t>
      </w:r>
    </w:p>
    <w:p w:rsidR="009A30A5" w:rsidRPr="00082642" w:rsidRDefault="009A30A5" w:rsidP="009A30A5">
      <w:pPr>
        <w:spacing w:line="360" w:lineRule="auto"/>
        <w:ind w:firstLine="709"/>
        <w:contextualSpacing/>
        <w:jc w:val="both"/>
        <w:rPr>
          <w:sz w:val="24"/>
          <w:szCs w:val="24"/>
        </w:rPr>
      </w:pPr>
      <w:r w:rsidRPr="00082642">
        <w:rPr>
          <w:sz w:val="24"/>
          <w:szCs w:val="24"/>
        </w:rPr>
        <w:t xml:space="preserve">31 </w:t>
      </w:r>
      <w:r w:rsidRPr="00082642">
        <w:rPr>
          <w:sz w:val="24"/>
          <w:szCs w:val="24"/>
          <w:lang w:val="en-US"/>
        </w:rPr>
        <w:t>Abrashov</w:t>
      </w:r>
      <w:r w:rsidRPr="00082642">
        <w:rPr>
          <w:sz w:val="24"/>
          <w:szCs w:val="24"/>
        </w:rPr>
        <w:t xml:space="preserve"> </w:t>
      </w:r>
      <w:r w:rsidRPr="00082642">
        <w:rPr>
          <w:sz w:val="24"/>
          <w:szCs w:val="24"/>
          <w:lang w:val="en-US"/>
        </w:rPr>
        <w:t>A</w:t>
      </w:r>
      <w:r w:rsidRPr="00082642">
        <w:rPr>
          <w:sz w:val="24"/>
          <w:szCs w:val="24"/>
        </w:rPr>
        <w:t>.</w:t>
      </w:r>
      <w:r w:rsidRPr="00082642">
        <w:rPr>
          <w:sz w:val="24"/>
          <w:szCs w:val="24"/>
          <w:lang w:val="en-US"/>
        </w:rPr>
        <w:t>A</w:t>
      </w:r>
      <w:r w:rsidRPr="00082642">
        <w:rPr>
          <w:sz w:val="24"/>
          <w:szCs w:val="24"/>
        </w:rPr>
        <w:t xml:space="preserve">., </w:t>
      </w:r>
      <w:r w:rsidRPr="00082642">
        <w:rPr>
          <w:sz w:val="24"/>
          <w:szCs w:val="24"/>
          <w:lang w:val="en-US"/>
        </w:rPr>
        <w:t>Chamashkina</w:t>
      </w:r>
      <w:r w:rsidRPr="00082642">
        <w:rPr>
          <w:sz w:val="24"/>
          <w:szCs w:val="24"/>
        </w:rPr>
        <w:t xml:space="preserve"> </w:t>
      </w:r>
      <w:r w:rsidRPr="00082642">
        <w:rPr>
          <w:sz w:val="24"/>
          <w:szCs w:val="24"/>
          <w:lang w:val="en-US"/>
        </w:rPr>
        <w:t>N</w:t>
      </w:r>
      <w:r w:rsidRPr="00082642">
        <w:rPr>
          <w:sz w:val="24"/>
          <w:szCs w:val="24"/>
        </w:rPr>
        <w:t>.</w:t>
      </w:r>
      <w:r w:rsidRPr="00082642">
        <w:rPr>
          <w:sz w:val="24"/>
          <w:szCs w:val="24"/>
          <w:lang w:val="en-US"/>
        </w:rPr>
        <w:t>N</w:t>
      </w:r>
      <w:r w:rsidRPr="00082642">
        <w:rPr>
          <w:sz w:val="24"/>
          <w:szCs w:val="24"/>
        </w:rPr>
        <w:t xml:space="preserve">. </w:t>
      </w:r>
      <w:r w:rsidRPr="00082642">
        <w:rPr>
          <w:sz w:val="24"/>
          <w:szCs w:val="24"/>
          <w:lang w:val="en-US"/>
        </w:rPr>
        <w:t>Yur</w:t>
      </w:r>
      <w:r w:rsidRPr="00082642">
        <w:rPr>
          <w:sz w:val="24"/>
          <w:szCs w:val="24"/>
          <w:vertAlign w:val="superscript"/>
        </w:rPr>
        <w:t>’</w:t>
      </w:r>
      <w:r w:rsidRPr="00082642">
        <w:rPr>
          <w:sz w:val="24"/>
          <w:szCs w:val="24"/>
          <w:lang w:val="en-US"/>
        </w:rPr>
        <w:t>eva</w:t>
      </w:r>
      <w:r w:rsidRPr="00082642">
        <w:rPr>
          <w:sz w:val="24"/>
          <w:szCs w:val="24"/>
        </w:rPr>
        <w:t xml:space="preserve"> </w:t>
      </w:r>
      <w:r w:rsidRPr="00082642">
        <w:rPr>
          <w:sz w:val="24"/>
          <w:szCs w:val="24"/>
          <w:lang w:val="en-US"/>
        </w:rPr>
        <w:t>G</w:t>
      </w:r>
      <w:r w:rsidRPr="00082642">
        <w:rPr>
          <w:sz w:val="24"/>
          <w:szCs w:val="24"/>
        </w:rPr>
        <w:t>.</w:t>
      </w:r>
      <w:r w:rsidRPr="00082642">
        <w:rPr>
          <w:sz w:val="24"/>
          <w:szCs w:val="24"/>
          <w:lang w:val="en-US"/>
        </w:rPr>
        <w:t>A</w:t>
      </w:r>
      <w:r w:rsidRPr="00082642">
        <w:rPr>
          <w:sz w:val="24"/>
          <w:szCs w:val="24"/>
        </w:rPr>
        <w:t xml:space="preserve">., </w:t>
      </w:r>
      <w:r w:rsidRPr="00082642">
        <w:rPr>
          <w:sz w:val="24"/>
          <w:szCs w:val="24"/>
          <w:lang w:val="en-US"/>
        </w:rPr>
        <w:t>Grigoryan</w:t>
      </w:r>
      <w:r w:rsidRPr="00082642">
        <w:rPr>
          <w:sz w:val="24"/>
          <w:szCs w:val="24"/>
        </w:rPr>
        <w:t xml:space="preserve"> </w:t>
      </w:r>
      <w:r w:rsidRPr="00082642">
        <w:rPr>
          <w:sz w:val="24"/>
          <w:szCs w:val="24"/>
          <w:lang w:val="en-US"/>
        </w:rPr>
        <w:t>N</w:t>
      </w:r>
      <w:r w:rsidRPr="00082642">
        <w:rPr>
          <w:sz w:val="24"/>
          <w:szCs w:val="24"/>
        </w:rPr>
        <w:t>.</w:t>
      </w:r>
      <w:r w:rsidRPr="00082642">
        <w:rPr>
          <w:sz w:val="24"/>
          <w:szCs w:val="24"/>
          <w:lang w:val="en-US"/>
        </w:rPr>
        <w:t>S</w:t>
      </w:r>
      <w:r w:rsidRPr="00082642">
        <w:rPr>
          <w:sz w:val="24"/>
          <w:szCs w:val="24"/>
        </w:rPr>
        <w:t xml:space="preserve">., </w:t>
      </w:r>
      <w:r w:rsidRPr="00082642">
        <w:rPr>
          <w:sz w:val="24"/>
          <w:szCs w:val="24"/>
          <w:lang w:val="en-US"/>
        </w:rPr>
        <w:t>Vagramyan</w:t>
      </w:r>
      <w:r w:rsidRPr="00082642">
        <w:rPr>
          <w:sz w:val="24"/>
          <w:szCs w:val="24"/>
        </w:rPr>
        <w:t xml:space="preserve"> </w:t>
      </w:r>
      <w:r w:rsidRPr="00082642">
        <w:rPr>
          <w:sz w:val="24"/>
          <w:szCs w:val="24"/>
          <w:lang w:val="en-US"/>
        </w:rPr>
        <w:t>T</w:t>
      </w:r>
      <w:r w:rsidRPr="00082642">
        <w:rPr>
          <w:sz w:val="24"/>
          <w:szCs w:val="24"/>
        </w:rPr>
        <w:t>.</w:t>
      </w:r>
      <w:r w:rsidRPr="00082642">
        <w:rPr>
          <w:sz w:val="24"/>
          <w:szCs w:val="24"/>
          <w:lang w:val="en-US"/>
        </w:rPr>
        <w:t>A</w:t>
      </w:r>
      <w:r w:rsidRPr="00082642">
        <w:rPr>
          <w:sz w:val="24"/>
          <w:szCs w:val="24"/>
        </w:rPr>
        <w:t xml:space="preserve">. </w:t>
      </w:r>
      <w:r w:rsidRPr="00082642">
        <w:rPr>
          <w:sz w:val="24"/>
          <w:szCs w:val="24"/>
          <w:lang w:val="en-US"/>
        </w:rPr>
        <w:t>I</w:t>
      </w:r>
      <w:r w:rsidRPr="00082642">
        <w:rPr>
          <w:sz w:val="24"/>
          <w:szCs w:val="24"/>
          <w:lang w:val="en-US"/>
        </w:rPr>
        <w:t>m</w:t>
      </w:r>
      <w:r w:rsidRPr="00082642">
        <w:rPr>
          <w:sz w:val="24"/>
          <w:szCs w:val="24"/>
          <w:lang w:val="en-US"/>
        </w:rPr>
        <w:t>provement</w:t>
      </w:r>
      <w:r w:rsidRPr="00082642">
        <w:rPr>
          <w:sz w:val="24"/>
          <w:szCs w:val="24"/>
        </w:rPr>
        <w:t xml:space="preserve"> </w:t>
      </w:r>
      <w:r w:rsidRPr="00082642">
        <w:rPr>
          <w:sz w:val="24"/>
          <w:szCs w:val="24"/>
          <w:lang w:val="en-US"/>
        </w:rPr>
        <w:t>in</w:t>
      </w:r>
      <w:r w:rsidRPr="00082642">
        <w:rPr>
          <w:sz w:val="24"/>
          <w:szCs w:val="24"/>
        </w:rPr>
        <w:t xml:space="preserve"> </w:t>
      </w:r>
      <w:r w:rsidRPr="00082642">
        <w:rPr>
          <w:sz w:val="24"/>
          <w:szCs w:val="24"/>
          <w:lang w:val="en-US"/>
        </w:rPr>
        <w:t>the</w:t>
      </w:r>
      <w:r w:rsidRPr="00082642">
        <w:rPr>
          <w:sz w:val="24"/>
          <w:szCs w:val="24"/>
        </w:rPr>
        <w:t xml:space="preserve"> </w:t>
      </w:r>
      <w:r w:rsidRPr="00082642">
        <w:rPr>
          <w:sz w:val="24"/>
          <w:szCs w:val="24"/>
          <w:lang w:val="en-US"/>
        </w:rPr>
        <w:t>phosphating</w:t>
      </w:r>
      <w:r w:rsidRPr="00082642">
        <w:rPr>
          <w:sz w:val="24"/>
          <w:szCs w:val="24"/>
        </w:rPr>
        <w:t xml:space="preserve"> </w:t>
      </w:r>
      <w:r w:rsidRPr="00082642">
        <w:rPr>
          <w:sz w:val="24"/>
          <w:szCs w:val="24"/>
          <w:lang w:val="en-US"/>
        </w:rPr>
        <w:t>process</w:t>
      </w:r>
      <w:r w:rsidRPr="00082642">
        <w:rPr>
          <w:sz w:val="24"/>
          <w:szCs w:val="24"/>
        </w:rPr>
        <w:t xml:space="preserve"> // Гальванотехника и обработка поверхности. – 2012. – Т. 20, № 4. – </w:t>
      </w:r>
      <w:r w:rsidRPr="00082642">
        <w:rPr>
          <w:sz w:val="24"/>
          <w:szCs w:val="24"/>
          <w:lang w:val="en-US"/>
        </w:rPr>
        <w:t>C</w:t>
      </w:r>
      <w:r w:rsidRPr="00082642">
        <w:rPr>
          <w:sz w:val="24"/>
          <w:szCs w:val="24"/>
        </w:rPr>
        <w:t>. 7-12.</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32 Tepe Bulent, Gunay Banihan. Evaluation of pre-treatment processes for HRS (hot rolled steel) in powder coating // Progress in Organic Coatings. – 2008. – V. 62. – P.134-144.</w:t>
      </w:r>
    </w:p>
    <w:p w:rsidR="009A30A5" w:rsidRPr="00082642" w:rsidRDefault="009A30A5" w:rsidP="009A30A5">
      <w:pPr>
        <w:spacing w:line="360" w:lineRule="auto"/>
        <w:ind w:firstLine="709"/>
        <w:contextualSpacing/>
        <w:jc w:val="both"/>
        <w:rPr>
          <w:sz w:val="24"/>
          <w:szCs w:val="24"/>
        </w:rPr>
      </w:pPr>
      <w:r w:rsidRPr="00082642">
        <w:rPr>
          <w:sz w:val="24"/>
          <w:szCs w:val="24"/>
          <w:lang w:val="pt-BR"/>
        </w:rPr>
        <w:t>3</w:t>
      </w:r>
      <w:r w:rsidRPr="00082642">
        <w:rPr>
          <w:sz w:val="24"/>
          <w:szCs w:val="24"/>
          <w:lang w:val="en-US"/>
        </w:rPr>
        <w:t xml:space="preserve">3 </w:t>
      </w:r>
      <w:r w:rsidRPr="00082642">
        <w:rPr>
          <w:sz w:val="24"/>
          <w:szCs w:val="24"/>
          <w:lang w:val="pt-BR"/>
        </w:rPr>
        <w:t xml:space="preserve">T.S.N. Sankara Narayanan. </w:t>
      </w:r>
      <w:r w:rsidRPr="00082642">
        <w:rPr>
          <w:sz w:val="24"/>
          <w:szCs w:val="24"/>
          <w:lang w:val="en-US"/>
        </w:rPr>
        <w:t>Surface pretreatment by phosphate conversion coatings // Rev. Adv. Mater</w:t>
      </w:r>
      <w:r w:rsidRPr="00082642">
        <w:rPr>
          <w:sz w:val="24"/>
          <w:szCs w:val="24"/>
        </w:rPr>
        <w:t xml:space="preserve">. </w:t>
      </w:r>
      <w:r w:rsidRPr="00082642">
        <w:rPr>
          <w:sz w:val="24"/>
          <w:szCs w:val="24"/>
          <w:lang w:val="en-US"/>
        </w:rPr>
        <w:t>Sci</w:t>
      </w:r>
      <w:r w:rsidRPr="00082642">
        <w:rPr>
          <w:sz w:val="24"/>
          <w:szCs w:val="24"/>
        </w:rPr>
        <w:t xml:space="preserve">. – 2005. – № 9. – Р. 134-137. </w:t>
      </w:r>
    </w:p>
    <w:p w:rsidR="009A30A5" w:rsidRPr="00082642" w:rsidRDefault="009A30A5" w:rsidP="009A30A5">
      <w:pPr>
        <w:spacing w:line="360" w:lineRule="auto"/>
        <w:ind w:firstLine="709"/>
        <w:contextualSpacing/>
        <w:jc w:val="both"/>
        <w:rPr>
          <w:sz w:val="24"/>
          <w:szCs w:val="24"/>
          <w:lang w:val="en-US"/>
        </w:rPr>
      </w:pPr>
      <w:r w:rsidRPr="00082642">
        <w:rPr>
          <w:sz w:val="24"/>
          <w:szCs w:val="24"/>
        </w:rPr>
        <w:t xml:space="preserve">34 Круглова </w:t>
      </w:r>
      <w:r w:rsidRPr="00082642">
        <w:rPr>
          <w:sz w:val="24"/>
          <w:szCs w:val="24"/>
          <w:lang w:val="en-US"/>
        </w:rPr>
        <w:t>JI</w:t>
      </w:r>
      <w:r w:rsidRPr="00082642">
        <w:rPr>
          <w:sz w:val="24"/>
          <w:szCs w:val="24"/>
        </w:rPr>
        <w:t>.</w:t>
      </w:r>
      <w:r w:rsidRPr="00082642">
        <w:rPr>
          <w:sz w:val="24"/>
          <w:szCs w:val="24"/>
          <w:lang w:val="en-US"/>
        </w:rPr>
        <w:t>H</w:t>
      </w:r>
      <w:r w:rsidRPr="00082642">
        <w:rPr>
          <w:sz w:val="24"/>
          <w:szCs w:val="24"/>
        </w:rPr>
        <w:t>., Мачевская Р.А. Исследование поверхности стали на начальной ст</w:t>
      </w:r>
      <w:r w:rsidRPr="00082642">
        <w:rPr>
          <w:sz w:val="24"/>
          <w:szCs w:val="24"/>
        </w:rPr>
        <w:t>а</w:t>
      </w:r>
      <w:r w:rsidRPr="00082642">
        <w:rPr>
          <w:sz w:val="24"/>
          <w:szCs w:val="24"/>
        </w:rPr>
        <w:t>дии образования цинкфосфатных слоев методом оже-спекроскопиии // Лакокрасочные мат</w:t>
      </w:r>
      <w:r w:rsidRPr="00082642">
        <w:rPr>
          <w:sz w:val="24"/>
          <w:szCs w:val="24"/>
        </w:rPr>
        <w:t>е</w:t>
      </w:r>
      <w:r w:rsidRPr="00082642">
        <w:rPr>
          <w:sz w:val="24"/>
          <w:szCs w:val="24"/>
        </w:rPr>
        <w:t>риалы и их применение. – 1985. – № 5.– С</w:t>
      </w:r>
      <w:r w:rsidRPr="00082642">
        <w:rPr>
          <w:sz w:val="24"/>
          <w:szCs w:val="24"/>
          <w:lang w:val="en-US"/>
        </w:rPr>
        <w:t xml:space="preserve">. 23-26. </w:t>
      </w:r>
    </w:p>
    <w:p w:rsidR="009A30A5" w:rsidRPr="00082642" w:rsidRDefault="009A30A5" w:rsidP="009A30A5">
      <w:pPr>
        <w:spacing w:line="360" w:lineRule="auto"/>
        <w:ind w:firstLine="709"/>
        <w:contextualSpacing/>
        <w:jc w:val="both"/>
        <w:rPr>
          <w:sz w:val="24"/>
          <w:szCs w:val="24"/>
          <w:lang w:val="en-US"/>
        </w:rPr>
      </w:pPr>
      <w:r w:rsidRPr="00082642">
        <w:rPr>
          <w:sz w:val="24"/>
          <w:szCs w:val="24"/>
          <w:lang w:val="en-US"/>
        </w:rPr>
        <w:t>35 Afshar A., Hasannejad H. Effect of current density on DC electrochemical phosphating of stainless steel 316 // Surface and Coatings Technology. – 2010. – V.205, № 7. – P. 2302-2306.</w:t>
      </w:r>
    </w:p>
    <w:p w:rsidR="009A30A5" w:rsidRPr="00082642" w:rsidRDefault="009A30A5" w:rsidP="009A30A5">
      <w:pPr>
        <w:spacing w:line="360" w:lineRule="auto"/>
        <w:ind w:firstLine="709"/>
        <w:contextualSpacing/>
        <w:jc w:val="both"/>
        <w:rPr>
          <w:color w:val="000000" w:themeColor="text1"/>
          <w:sz w:val="24"/>
          <w:szCs w:val="24"/>
          <w:lang w:val="en-US"/>
        </w:rPr>
      </w:pPr>
      <w:r w:rsidRPr="00082642">
        <w:rPr>
          <w:sz w:val="24"/>
          <w:szCs w:val="24"/>
          <w:lang w:val="en-US"/>
        </w:rPr>
        <w:t>36 Banczek E.P., Rodrigues</w:t>
      </w:r>
      <w:r w:rsidRPr="00082642">
        <w:rPr>
          <w:color w:val="000000" w:themeColor="text1"/>
          <w:sz w:val="24"/>
          <w:szCs w:val="24"/>
          <w:lang w:val="en-US"/>
        </w:rPr>
        <w:t xml:space="preserve"> P.R.P., </w:t>
      </w:r>
      <w:r w:rsidRPr="00082642">
        <w:rPr>
          <w:sz w:val="24"/>
          <w:szCs w:val="24"/>
          <w:lang w:val="en-US"/>
        </w:rPr>
        <w:t>Costa</w:t>
      </w:r>
      <w:r w:rsidRPr="00082642">
        <w:rPr>
          <w:color w:val="000000" w:themeColor="text1"/>
          <w:sz w:val="24"/>
          <w:szCs w:val="24"/>
          <w:lang w:val="en-US"/>
        </w:rPr>
        <w:t xml:space="preserve"> I. Investigation on the effect of benzotriazole on the phosphating of carbon steel // </w:t>
      </w:r>
      <w:r w:rsidRPr="00082642">
        <w:rPr>
          <w:sz w:val="24"/>
          <w:szCs w:val="24"/>
          <w:lang w:val="en-US"/>
        </w:rPr>
        <w:t>Surface and Coatings Technology</w:t>
      </w:r>
      <w:r w:rsidRPr="00082642">
        <w:rPr>
          <w:color w:val="000000" w:themeColor="text1"/>
          <w:sz w:val="24"/>
          <w:szCs w:val="24"/>
          <w:lang w:val="en-US"/>
        </w:rPr>
        <w:t>.</w:t>
      </w:r>
      <w:r w:rsidRPr="00082642">
        <w:rPr>
          <w:sz w:val="24"/>
          <w:szCs w:val="24"/>
          <w:lang w:val="en-US"/>
        </w:rPr>
        <w:t xml:space="preserve"> –</w:t>
      </w:r>
      <w:r w:rsidRPr="00082642">
        <w:rPr>
          <w:color w:val="000000" w:themeColor="text1"/>
          <w:sz w:val="24"/>
          <w:szCs w:val="24"/>
          <w:lang w:val="en-US"/>
        </w:rPr>
        <w:t xml:space="preserve"> 2006. </w:t>
      </w:r>
      <w:r w:rsidRPr="00082642">
        <w:rPr>
          <w:sz w:val="24"/>
          <w:szCs w:val="24"/>
          <w:lang w:val="en-US"/>
        </w:rPr>
        <w:t xml:space="preserve">– </w:t>
      </w:r>
      <w:r w:rsidRPr="00082642">
        <w:rPr>
          <w:color w:val="000000" w:themeColor="text1"/>
          <w:sz w:val="24"/>
          <w:szCs w:val="24"/>
          <w:lang w:val="en-US"/>
        </w:rPr>
        <w:t xml:space="preserve">V. 201, № 12. </w:t>
      </w:r>
      <w:r w:rsidRPr="00082642">
        <w:rPr>
          <w:sz w:val="24"/>
          <w:szCs w:val="24"/>
          <w:lang w:val="en-US"/>
        </w:rPr>
        <w:t>–</w:t>
      </w:r>
      <w:r w:rsidRPr="00082642">
        <w:rPr>
          <w:color w:val="000000" w:themeColor="text1"/>
          <w:sz w:val="24"/>
          <w:szCs w:val="24"/>
          <w:lang w:val="en-US"/>
        </w:rPr>
        <w:t xml:space="preserve"> P. 3701–3708.</w:t>
      </w:r>
    </w:p>
    <w:p w:rsidR="009A30A5" w:rsidRPr="00082642" w:rsidRDefault="009A30A5" w:rsidP="009A30A5">
      <w:pPr>
        <w:spacing w:line="360" w:lineRule="auto"/>
        <w:ind w:firstLine="709"/>
        <w:contextualSpacing/>
        <w:jc w:val="both"/>
        <w:rPr>
          <w:color w:val="000000" w:themeColor="text1"/>
          <w:sz w:val="24"/>
          <w:szCs w:val="24"/>
          <w:lang w:val="en-US"/>
        </w:rPr>
      </w:pPr>
      <w:r w:rsidRPr="00082642">
        <w:rPr>
          <w:color w:val="000000" w:themeColor="text1"/>
          <w:sz w:val="24"/>
          <w:szCs w:val="24"/>
          <w:lang w:val="en-US"/>
        </w:rPr>
        <w:t xml:space="preserve">37 </w:t>
      </w:r>
      <w:r w:rsidRPr="00082642">
        <w:rPr>
          <w:sz w:val="24"/>
          <w:szCs w:val="24"/>
          <w:lang w:val="en-US"/>
        </w:rPr>
        <w:t>Ptacek</w:t>
      </w:r>
      <w:r w:rsidRPr="00082642">
        <w:rPr>
          <w:color w:val="000000" w:themeColor="text1"/>
          <w:sz w:val="24"/>
          <w:szCs w:val="24"/>
          <w:lang w:val="en-US"/>
        </w:rPr>
        <w:t xml:space="preserve"> B., </w:t>
      </w:r>
      <w:r w:rsidRPr="00082642">
        <w:rPr>
          <w:sz w:val="24"/>
          <w:szCs w:val="24"/>
          <w:lang w:val="en-US"/>
        </w:rPr>
        <w:t>Dalard</w:t>
      </w:r>
      <w:r w:rsidRPr="00082642">
        <w:rPr>
          <w:color w:val="000000" w:themeColor="text1"/>
          <w:sz w:val="24"/>
          <w:szCs w:val="24"/>
          <w:lang w:val="en-US"/>
        </w:rPr>
        <w:t xml:space="preserve"> F.,</w:t>
      </w:r>
      <w:r w:rsidRPr="00082642">
        <w:rPr>
          <w:sz w:val="24"/>
          <w:szCs w:val="24"/>
          <w:lang w:val="en-US"/>
        </w:rPr>
        <w:t xml:space="preserve"> Rameau</w:t>
      </w:r>
      <w:r w:rsidRPr="00082642">
        <w:rPr>
          <w:color w:val="000000" w:themeColor="text1"/>
          <w:sz w:val="24"/>
          <w:szCs w:val="24"/>
          <w:lang w:val="en-US"/>
        </w:rPr>
        <w:t xml:space="preserve"> J.J. Iron phosphating in a trichloroethylene solution // Su</w:t>
      </w:r>
      <w:r w:rsidRPr="00082642">
        <w:rPr>
          <w:color w:val="000000" w:themeColor="text1"/>
          <w:sz w:val="24"/>
          <w:szCs w:val="24"/>
          <w:lang w:val="en-US"/>
        </w:rPr>
        <w:t>r</w:t>
      </w:r>
      <w:r w:rsidRPr="00082642">
        <w:rPr>
          <w:color w:val="000000" w:themeColor="text1"/>
          <w:sz w:val="24"/>
          <w:szCs w:val="24"/>
          <w:lang w:val="en-US"/>
        </w:rPr>
        <w:t xml:space="preserve">face and Coatings Technology. – 1996. – V. 82, № 8. </w:t>
      </w:r>
      <w:r w:rsidRPr="00082642">
        <w:rPr>
          <w:sz w:val="24"/>
          <w:szCs w:val="24"/>
          <w:lang w:val="en-US"/>
        </w:rPr>
        <w:t xml:space="preserve">– </w:t>
      </w:r>
      <w:r w:rsidRPr="00082642">
        <w:rPr>
          <w:color w:val="000000" w:themeColor="text1"/>
          <w:sz w:val="24"/>
          <w:szCs w:val="24"/>
          <w:lang w:val="en-US"/>
        </w:rPr>
        <w:t xml:space="preserve">P. 277-283. </w:t>
      </w:r>
    </w:p>
    <w:p w:rsidR="009A30A5" w:rsidRPr="00082642" w:rsidRDefault="009A30A5" w:rsidP="009A30A5">
      <w:pPr>
        <w:spacing w:line="360" w:lineRule="auto"/>
        <w:ind w:firstLine="709"/>
        <w:contextualSpacing/>
        <w:jc w:val="both"/>
        <w:rPr>
          <w:color w:val="000000" w:themeColor="text1"/>
          <w:sz w:val="24"/>
          <w:szCs w:val="24"/>
          <w:lang w:val="en-US"/>
        </w:rPr>
      </w:pPr>
      <w:r w:rsidRPr="00082642">
        <w:rPr>
          <w:color w:val="000000" w:themeColor="text1"/>
          <w:sz w:val="24"/>
          <w:szCs w:val="24"/>
          <w:lang w:val="en-US"/>
        </w:rPr>
        <w:t>38 Losch A., Schultze J.W. Impedance spectroscopy and other electrochemical in-situ inve</w:t>
      </w:r>
      <w:r w:rsidRPr="00082642">
        <w:rPr>
          <w:color w:val="000000" w:themeColor="text1"/>
          <w:sz w:val="24"/>
          <w:szCs w:val="24"/>
          <w:lang w:val="en-US"/>
        </w:rPr>
        <w:t>s</w:t>
      </w:r>
      <w:r w:rsidRPr="00082642">
        <w:rPr>
          <w:color w:val="000000" w:themeColor="text1"/>
          <w:sz w:val="24"/>
          <w:szCs w:val="24"/>
          <w:lang w:val="en-US"/>
        </w:rPr>
        <w:t xml:space="preserve">tigations of the phosphating process // </w:t>
      </w:r>
      <w:r w:rsidRPr="00082642">
        <w:rPr>
          <w:sz w:val="24"/>
          <w:szCs w:val="24"/>
          <w:lang w:val="en-US"/>
        </w:rPr>
        <w:t>Journal of Electroanalytical Chemistry</w:t>
      </w:r>
      <w:r w:rsidRPr="00082642">
        <w:rPr>
          <w:color w:val="000000" w:themeColor="text1"/>
          <w:sz w:val="24"/>
          <w:szCs w:val="24"/>
          <w:lang w:val="en-US"/>
        </w:rPr>
        <w:t xml:space="preserve">. – 1993. – </w:t>
      </w:r>
      <w:hyperlink r:id="rId68" w:tooltip="Go to table of contents for this volume/issue" w:history="1">
        <w:r w:rsidRPr="0049656A">
          <w:rPr>
            <w:rStyle w:val="af1"/>
            <w:color w:val="000000" w:themeColor="text1"/>
            <w:sz w:val="24"/>
            <w:szCs w:val="24"/>
            <w:u w:val="none"/>
            <w:lang w:val="en-US"/>
          </w:rPr>
          <w:t>V</w:t>
        </w:r>
        <w:r w:rsidR="0049656A">
          <w:rPr>
            <w:rStyle w:val="af1"/>
            <w:color w:val="000000" w:themeColor="text1"/>
            <w:sz w:val="24"/>
            <w:szCs w:val="24"/>
            <w:u w:val="none"/>
            <w:lang w:val="en-US"/>
          </w:rPr>
          <w:t>ol</w:t>
        </w:r>
        <w:r w:rsidRPr="0049656A">
          <w:rPr>
            <w:rStyle w:val="af1"/>
            <w:color w:val="000000" w:themeColor="text1"/>
            <w:sz w:val="24"/>
            <w:szCs w:val="24"/>
            <w:u w:val="none"/>
            <w:lang w:val="en-US"/>
          </w:rPr>
          <w:t>. 359,</w:t>
        </w:r>
      </w:hyperlink>
      <w:r w:rsidRPr="00082642">
        <w:rPr>
          <w:lang w:val="en-US"/>
        </w:rPr>
        <w:t xml:space="preserve"> </w:t>
      </w:r>
      <w:r w:rsidRPr="00082642">
        <w:rPr>
          <w:color w:val="000000" w:themeColor="text1"/>
          <w:sz w:val="24"/>
          <w:szCs w:val="24"/>
          <w:lang w:val="en-US"/>
        </w:rPr>
        <w:t xml:space="preserve">№ 11. </w:t>
      </w:r>
      <w:r w:rsidRPr="00082642">
        <w:rPr>
          <w:sz w:val="24"/>
          <w:szCs w:val="24"/>
          <w:lang w:val="en-US"/>
        </w:rPr>
        <w:t xml:space="preserve">– </w:t>
      </w:r>
      <w:r w:rsidRPr="00082642">
        <w:rPr>
          <w:color w:val="000000" w:themeColor="text1"/>
          <w:sz w:val="24"/>
          <w:szCs w:val="24"/>
          <w:lang w:val="en-US"/>
        </w:rPr>
        <w:t>P. 39–61.</w:t>
      </w:r>
    </w:p>
    <w:p w:rsidR="009A30A5" w:rsidRPr="00082642" w:rsidRDefault="009A30A5" w:rsidP="009A30A5">
      <w:pPr>
        <w:spacing w:line="360" w:lineRule="auto"/>
        <w:ind w:firstLine="709"/>
        <w:contextualSpacing/>
        <w:jc w:val="both"/>
        <w:rPr>
          <w:color w:val="000000" w:themeColor="text1"/>
          <w:sz w:val="24"/>
          <w:szCs w:val="24"/>
          <w:lang w:val="en-US"/>
        </w:rPr>
      </w:pPr>
      <w:r w:rsidRPr="00082642">
        <w:rPr>
          <w:color w:val="000000" w:themeColor="text1"/>
          <w:sz w:val="24"/>
          <w:szCs w:val="24"/>
          <w:lang w:val="en-US"/>
        </w:rPr>
        <w:lastRenderedPageBreak/>
        <w:t xml:space="preserve">39 </w:t>
      </w:r>
      <w:r w:rsidRPr="00082642">
        <w:rPr>
          <w:sz w:val="24"/>
          <w:szCs w:val="24"/>
          <w:lang w:val="en-US"/>
        </w:rPr>
        <w:t xml:space="preserve">Amadeh </w:t>
      </w:r>
      <w:r w:rsidRPr="00082642">
        <w:rPr>
          <w:color w:val="000000" w:themeColor="text1"/>
          <w:sz w:val="24"/>
          <w:szCs w:val="24"/>
          <w:lang w:val="en-US"/>
        </w:rPr>
        <w:t xml:space="preserve">A., </w:t>
      </w:r>
      <w:r w:rsidRPr="00082642">
        <w:rPr>
          <w:sz w:val="24"/>
          <w:szCs w:val="24"/>
          <w:lang w:val="en-US"/>
        </w:rPr>
        <w:t>Sadreddini</w:t>
      </w:r>
      <w:r w:rsidRPr="00082642">
        <w:rPr>
          <w:color w:val="000000" w:themeColor="text1"/>
          <w:sz w:val="24"/>
          <w:szCs w:val="24"/>
          <w:lang w:val="en-US"/>
        </w:rPr>
        <w:t xml:space="preserve"> S. Application of magnesium phosphate coating on low carbon steel via electrochemical cathodic method and investigation of its corrosion resistance // </w:t>
      </w:r>
      <w:r w:rsidRPr="00082642">
        <w:rPr>
          <w:sz w:val="24"/>
          <w:szCs w:val="24"/>
          <w:lang w:val="en-US"/>
        </w:rPr>
        <w:t>J. of Alloys and Compounds</w:t>
      </w:r>
      <w:r w:rsidRPr="00082642">
        <w:rPr>
          <w:color w:val="000000" w:themeColor="text1"/>
          <w:sz w:val="24"/>
          <w:szCs w:val="24"/>
          <w:lang w:val="en-US"/>
        </w:rPr>
        <w:t xml:space="preserve">. – 2015. – </w:t>
      </w:r>
      <w:r w:rsidRPr="00082642">
        <w:rPr>
          <w:sz w:val="24"/>
          <w:szCs w:val="24"/>
          <w:lang w:val="en-US"/>
        </w:rPr>
        <w:t>V. 647</w:t>
      </w:r>
      <w:r w:rsidRPr="00082642">
        <w:rPr>
          <w:color w:val="000000" w:themeColor="text1"/>
          <w:sz w:val="24"/>
          <w:szCs w:val="24"/>
          <w:lang w:val="en-US"/>
        </w:rPr>
        <w:t>, № 10. – P. 956–958.</w:t>
      </w:r>
    </w:p>
    <w:p w:rsidR="009A30A5" w:rsidRPr="00082642" w:rsidRDefault="009A30A5" w:rsidP="009A30A5">
      <w:pPr>
        <w:spacing w:line="360" w:lineRule="auto"/>
        <w:ind w:firstLine="709"/>
        <w:contextualSpacing/>
        <w:jc w:val="both"/>
        <w:rPr>
          <w:color w:val="000000" w:themeColor="text1"/>
          <w:sz w:val="24"/>
          <w:szCs w:val="24"/>
          <w:lang w:val="en-US"/>
        </w:rPr>
      </w:pPr>
      <w:r w:rsidRPr="00082642">
        <w:rPr>
          <w:color w:val="000000" w:themeColor="text1"/>
          <w:sz w:val="24"/>
          <w:szCs w:val="24"/>
          <w:lang w:val="en-US"/>
        </w:rPr>
        <w:t xml:space="preserve">40 </w:t>
      </w:r>
      <w:r w:rsidRPr="00082642">
        <w:rPr>
          <w:sz w:val="24"/>
          <w:szCs w:val="24"/>
          <w:lang w:val="en-US"/>
        </w:rPr>
        <w:t xml:space="preserve">Sankara Narayanan </w:t>
      </w:r>
      <w:r w:rsidRPr="00082642">
        <w:rPr>
          <w:color w:val="000000" w:themeColor="text1"/>
          <w:sz w:val="24"/>
          <w:szCs w:val="24"/>
          <w:lang w:val="en-US"/>
        </w:rPr>
        <w:t xml:space="preserve">T.S.N., </w:t>
      </w:r>
      <w:r w:rsidRPr="00082642">
        <w:rPr>
          <w:sz w:val="24"/>
          <w:szCs w:val="24"/>
          <w:lang w:val="en-US"/>
        </w:rPr>
        <w:t>Jegannathan</w:t>
      </w:r>
      <w:r w:rsidRPr="00082642">
        <w:rPr>
          <w:color w:val="000000" w:themeColor="text1"/>
          <w:sz w:val="24"/>
          <w:szCs w:val="24"/>
          <w:lang w:val="en-US"/>
        </w:rPr>
        <w:t xml:space="preserve"> S., </w:t>
      </w:r>
      <w:r w:rsidRPr="00082642">
        <w:rPr>
          <w:sz w:val="24"/>
          <w:szCs w:val="24"/>
          <w:lang w:val="en-US"/>
        </w:rPr>
        <w:t>Ravichandran</w:t>
      </w:r>
      <w:r w:rsidRPr="00082642">
        <w:rPr>
          <w:color w:val="000000" w:themeColor="text1"/>
          <w:sz w:val="24"/>
          <w:szCs w:val="24"/>
          <w:lang w:val="en-US"/>
        </w:rPr>
        <w:t xml:space="preserve"> K. Corrosion resistance of phosphate coatings obtained by cathodic electrochemical treatment: Role of anode–graphite versus steel // Progress in Organic Coatings. – 2006. </w:t>
      </w:r>
      <w:r w:rsidRPr="00082642">
        <w:rPr>
          <w:sz w:val="24"/>
          <w:szCs w:val="24"/>
          <w:lang w:val="en-US"/>
        </w:rPr>
        <w:t>– V. 55, № 4. –</w:t>
      </w:r>
      <w:r w:rsidRPr="00082642">
        <w:rPr>
          <w:color w:val="000000" w:themeColor="text1"/>
          <w:sz w:val="24"/>
          <w:szCs w:val="24"/>
          <w:lang w:val="en-US"/>
        </w:rPr>
        <w:t>P. 355–362.</w:t>
      </w:r>
    </w:p>
    <w:p w:rsidR="009A30A5" w:rsidRPr="00082642" w:rsidRDefault="009A30A5" w:rsidP="009A30A5">
      <w:pPr>
        <w:spacing w:line="360" w:lineRule="auto"/>
        <w:ind w:firstLine="709"/>
        <w:contextualSpacing/>
        <w:jc w:val="both"/>
        <w:rPr>
          <w:sz w:val="24"/>
          <w:szCs w:val="24"/>
        </w:rPr>
      </w:pPr>
      <w:r w:rsidRPr="00082642">
        <w:rPr>
          <w:sz w:val="24"/>
          <w:szCs w:val="24"/>
        </w:rPr>
        <w:t>41 ГОСТ 9.302-88. Единая система защиты от коррозии и старения. Покрытия мета</w:t>
      </w:r>
      <w:r w:rsidRPr="00082642">
        <w:rPr>
          <w:sz w:val="24"/>
          <w:szCs w:val="24"/>
        </w:rPr>
        <w:t>л</w:t>
      </w:r>
      <w:r w:rsidRPr="00082642">
        <w:rPr>
          <w:sz w:val="24"/>
          <w:szCs w:val="24"/>
        </w:rPr>
        <w:t xml:space="preserve">лические и неметаллические неорганические. Методы контроля. – М., Изд-во стандартов. </w:t>
      </w:r>
      <w:r w:rsidRPr="00082642">
        <w:rPr>
          <w:color w:val="000000" w:themeColor="text1"/>
          <w:sz w:val="24"/>
          <w:szCs w:val="24"/>
        </w:rPr>
        <w:t>–</w:t>
      </w:r>
      <w:r w:rsidRPr="00082642">
        <w:rPr>
          <w:sz w:val="24"/>
          <w:szCs w:val="24"/>
        </w:rPr>
        <w:t>1990. – 40 с.</w:t>
      </w:r>
    </w:p>
    <w:p w:rsidR="009A30A5" w:rsidRPr="00082642" w:rsidRDefault="009A30A5" w:rsidP="009A30A5">
      <w:pPr>
        <w:spacing w:line="360" w:lineRule="auto"/>
        <w:ind w:firstLine="709"/>
        <w:contextualSpacing/>
        <w:jc w:val="both"/>
        <w:rPr>
          <w:rFonts w:eastAsia="Calibri"/>
          <w:sz w:val="24"/>
          <w:szCs w:val="24"/>
        </w:rPr>
      </w:pPr>
      <w:r w:rsidRPr="00082642">
        <w:rPr>
          <w:sz w:val="24"/>
          <w:szCs w:val="24"/>
        </w:rPr>
        <w:t xml:space="preserve">42 Стацюк В.Н., Фогель Л.А., Болд А. Циклические вольтамперные кривые латунного электрода с фосфатным покрытием </w:t>
      </w:r>
      <w:r w:rsidRPr="00082642">
        <w:rPr>
          <w:rFonts w:eastAsia="Calibri"/>
          <w:sz w:val="24"/>
          <w:szCs w:val="24"/>
        </w:rPr>
        <w:t xml:space="preserve">// Известия НАН РК (сер.хим.). – 2016. </w:t>
      </w:r>
      <w:r w:rsidRPr="00082642">
        <w:rPr>
          <w:sz w:val="24"/>
          <w:szCs w:val="24"/>
        </w:rPr>
        <w:t xml:space="preserve">– </w:t>
      </w:r>
      <w:r w:rsidRPr="00082642">
        <w:rPr>
          <w:rFonts w:eastAsia="Calibri"/>
          <w:sz w:val="24"/>
          <w:szCs w:val="24"/>
        </w:rPr>
        <w:t>№2. – С. 129-135.</w:t>
      </w:r>
    </w:p>
    <w:p w:rsidR="009A30A5" w:rsidRPr="00082642" w:rsidRDefault="009A30A5" w:rsidP="009A30A5">
      <w:pPr>
        <w:spacing w:line="360" w:lineRule="auto"/>
        <w:ind w:firstLine="709"/>
        <w:contextualSpacing/>
        <w:jc w:val="both"/>
        <w:rPr>
          <w:sz w:val="24"/>
          <w:szCs w:val="24"/>
        </w:rPr>
      </w:pPr>
    </w:p>
    <w:p w:rsidR="009A30A5" w:rsidRPr="00A108D4" w:rsidRDefault="009A30A5"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49656A" w:rsidRPr="00A108D4" w:rsidRDefault="0049656A" w:rsidP="009A30A5">
      <w:pPr>
        <w:spacing w:line="360" w:lineRule="auto"/>
        <w:ind w:firstLine="709"/>
        <w:contextualSpacing/>
        <w:jc w:val="both"/>
        <w:rPr>
          <w:sz w:val="24"/>
          <w:szCs w:val="24"/>
        </w:rPr>
      </w:pPr>
    </w:p>
    <w:p w:rsidR="00A108D4" w:rsidRDefault="00A108D4" w:rsidP="00634257">
      <w:pPr>
        <w:spacing w:line="360" w:lineRule="auto"/>
        <w:contextualSpacing/>
        <w:jc w:val="center"/>
        <w:rPr>
          <w:sz w:val="24"/>
          <w:szCs w:val="24"/>
        </w:rPr>
      </w:pPr>
      <w:r>
        <w:rPr>
          <w:sz w:val="24"/>
          <w:szCs w:val="24"/>
        </w:rPr>
        <w:lastRenderedPageBreak/>
        <w:t xml:space="preserve">ПРИЛОЖЕНИЕ </w:t>
      </w:r>
      <w:r>
        <w:rPr>
          <w:sz w:val="24"/>
          <w:szCs w:val="24"/>
          <w:lang w:val="kk-KZ"/>
        </w:rPr>
        <w:t>А</w:t>
      </w:r>
      <w:r>
        <w:rPr>
          <w:sz w:val="24"/>
          <w:szCs w:val="24"/>
        </w:rPr>
        <w:t xml:space="preserve"> </w:t>
      </w:r>
    </w:p>
    <w:p w:rsidR="00A108D4" w:rsidRDefault="00070C55" w:rsidP="00070C55">
      <w:pPr>
        <w:spacing w:line="360" w:lineRule="auto"/>
        <w:contextualSpacing/>
        <w:jc w:val="center"/>
        <w:rPr>
          <w:sz w:val="24"/>
          <w:szCs w:val="24"/>
          <w:lang w:val="kk-KZ"/>
        </w:rPr>
      </w:pPr>
      <w:r>
        <w:rPr>
          <w:noProof/>
          <w:sz w:val="24"/>
          <w:szCs w:val="24"/>
        </w:rPr>
        <w:drawing>
          <wp:inline distT="0" distB="0" distL="0" distR="0">
            <wp:extent cx="6120130" cy="8645564"/>
            <wp:effectExtent l="19050" t="0" r="0" b="0"/>
            <wp:docPr id="5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A108D4" w:rsidRDefault="00A108D4" w:rsidP="0049656A">
      <w:pPr>
        <w:spacing w:line="360" w:lineRule="auto"/>
        <w:ind w:firstLine="709"/>
        <w:contextualSpacing/>
        <w:jc w:val="center"/>
        <w:rPr>
          <w:sz w:val="24"/>
          <w:szCs w:val="24"/>
          <w:lang w:val="kk-KZ"/>
        </w:rPr>
      </w:pPr>
    </w:p>
    <w:p w:rsidR="00A108D4" w:rsidRDefault="00070C55" w:rsidP="00070C55">
      <w:pPr>
        <w:spacing w:line="360" w:lineRule="auto"/>
        <w:contextualSpacing/>
        <w:jc w:val="center"/>
        <w:rPr>
          <w:sz w:val="24"/>
          <w:szCs w:val="24"/>
          <w:lang w:val="kk-KZ"/>
        </w:rPr>
      </w:pPr>
      <w:r>
        <w:rPr>
          <w:noProof/>
          <w:sz w:val="24"/>
          <w:szCs w:val="24"/>
        </w:rPr>
        <w:lastRenderedPageBreak/>
        <w:drawing>
          <wp:inline distT="0" distB="0" distL="0" distR="0">
            <wp:extent cx="6120130" cy="8645564"/>
            <wp:effectExtent l="19050" t="0" r="0"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A108D4" w:rsidRDefault="00A108D4" w:rsidP="0049656A">
      <w:pPr>
        <w:spacing w:line="360" w:lineRule="auto"/>
        <w:ind w:firstLine="709"/>
        <w:contextualSpacing/>
        <w:jc w:val="center"/>
        <w:rPr>
          <w:sz w:val="24"/>
          <w:szCs w:val="24"/>
          <w:lang w:val="kk-KZ"/>
        </w:rPr>
      </w:pPr>
    </w:p>
    <w:p w:rsidR="00A108D4" w:rsidRDefault="00A108D4" w:rsidP="0049656A">
      <w:pPr>
        <w:spacing w:line="360" w:lineRule="auto"/>
        <w:ind w:firstLine="709"/>
        <w:contextualSpacing/>
        <w:jc w:val="center"/>
        <w:rPr>
          <w:sz w:val="24"/>
          <w:szCs w:val="24"/>
          <w:lang w:val="kk-KZ"/>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6120130" cy="8645564"/>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6120130" cy="8645564"/>
            <wp:effectExtent l="19050" t="0" r="0" b="0"/>
            <wp:docPr id="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lang w:val="en-US"/>
        </w:rPr>
      </w:pPr>
      <w:r>
        <w:rPr>
          <w:noProof/>
          <w:sz w:val="24"/>
          <w:szCs w:val="24"/>
        </w:rPr>
        <w:lastRenderedPageBreak/>
        <w:drawing>
          <wp:inline distT="0" distB="0" distL="0" distR="0">
            <wp:extent cx="6120130" cy="8645564"/>
            <wp:effectExtent l="1905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070C55" w:rsidRPr="00070C55" w:rsidRDefault="00070C55" w:rsidP="00634257">
      <w:pPr>
        <w:spacing w:line="360" w:lineRule="auto"/>
        <w:contextualSpacing/>
        <w:jc w:val="center"/>
        <w:rPr>
          <w:sz w:val="24"/>
          <w:szCs w:val="24"/>
          <w:lang w:val="en-US"/>
        </w:rPr>
      </w:pPr>
    </w:p>
    <w:p w:rsidR="0091736F" w:rsidRDefault="0091736F" w:rsidP="00634257">
      <w:pPr>
        <w:spacing w:line="360" w:lineRule="auto"/>
        <w:contextualSpacing/>
        <w:jc w:val="center"/>
        <w:rPr>
          <w:sz w:val="24"/>
          <w:szCs w:val="24"/>
        </w:rPr>
      </w:pPr>
    </w:p>
    <w:p w:rsidR="0091736F" w:rsidRDefault="00070C55" w:rsidP="00634257">
      <w:pPr>
        <w:spacing w:line="360" w:lineRule="auto"/>
        <w:contextualSpacing/>
        <w:jc w:val="center"/>
        <w:rPr>
          <w:sz w:val="24"/>
          <w:szCs w:val="24"/>
        </w:rPr>
      </w:pPr>
      <w:r>
        <w:rPr>
          <w:noProof/>
          <w:sz w:val="24"/>
          <w:szCs w:val="24"/>
        </w:rPr>
        <w:lastRenderedPageBreak/>
        <w:drawing>
          <wp:inline distT="0" distB="0" distL="0" distR="0">
            <wp:extent cx="6120130" cy="8645564"/>
            <wp:effectExtent l="19050" t="0" r="0" b="0"/>
            <wp:docPr id="5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srcRect/>
                    <a:stretch>
                      <a:fillRect/>
                    </a:stretch>
                  </pic:blipFill>
                  <pic:spPr bwMode="auto">
                    <a:xfrm>
                      <a:off x="0" y="0"/>
                      <a:ext cx="6120130" cy="8645564"/>
                    </a:xfrm>
                    <a:prstGeom prst="rect">
                      <a:avLst/>
                    </a:prstGeom>
                    <a:noFill/>
                    <a:ln w="9525">
                      <a:noFill/>
                      <a:miter lim="800000"/>
                      <a:headEnd/>
                      <a:tailEnd/>
                    </a:ln>
                  </pic:spPr>
                </pic:pic>
              </a:graphicData>
            </a:graphic>
          </wp:inline>
        </w:drawing>
      </w:r>
    </w:p>
    <w:p w:rsidR="0091736F" w:rsidRDefault="0091736F" w:rsidP="00634257">
      <w:pPr>
        <w:spacing w:line="360" w:lineRule="auto"/>
        <w:contextualSpacing/>
        <w:jc w:val="center"/>
        <w:rPr>
          <w:sz w:val="24"/>
          <w:szCs w:val="24"/>
        </w:rPr>
      </w:pPr>
    </w:p>
    <w:p w:rsidR="0091736F" w:rsidRDefault="0091736F" w:rsidP="00634257">
      <w:pPr>
        <w:spacing w:line="360" w:lineRule="auto"/>
        <w:contextualSpacing/>
        <w:jc w:val="center"/>
        <w:rPr>
          <w:sz w:val="24"/>
          <w:szCs w:val="24"/>
        </w:rPr>
      </w:pPr>
    </w:p>
    <w:p w:rsidR="0049656A" w:rsidRDefault="0049656A" w:rsidP="00634257">
      <w:pPr>
        <w:spacing w:line="360" w:lineRule="auto"/>
        <w:contextualSpacing/>
        <w:jc w:val="center"/>
        <w:rPr>
          <w:sz w:val="24"/>
          <w:szCs w:val="24"/>
        </w:rPr>
      </w:pPr>
      <w:r>
        <w:rPr>
          <w:sz w:val="24"/>
          <w:szCs w:val="24"/>
        </w:rPr>
        <w:lastRenderedPageBreak/>
        <w:t xml:space="preserve">ПРИЛОЖЕНИЕ Б </w:t>
      </w:r>
    </w:p>
    <w:p w:rsidR="00752EA4" w:rsidRDefault="00752EA4" w:rsidP="00752EA4">
      <w:pPr>
        <w:spacing w:line="360" w:lineRule="auto"/>
        <w:ind w:firstLine="709"/>
        <w:jc w:val="both"/>
        <w:rPr>
          <w:szCs w:val="28"/>
        </w:rPr>
      </w:pPr>
      <w:r>
        <w:rPr>
          <w:szCs w:val="28"/>
        </w:rPr>
        <w:t xml:space="preserve">1 </w:t>
      </w:r>
      <w:r>
        <w:rPr>
          <w:szCs w:val="28"/>
          <w:lang w:val="en-US"/>
        </w:rPr>
        <w:t>M</w:t>
      </w:r>
      <w:r w:rsidRPr="00070C55">
        <w:rPr>
          <w:szCs w:val="28"/>
        </w:rPr>
        <w:t xml:space="preserve">. </w:t>
      </w:r>
      <w:r>
        <w:rPr>
          <w:szCs w:val="28"/>
          <w:lang w:val="en-US"/>
        </w:rPr>
        <w:t>Zh</w:t>
      </w:r>
      <w:r w:rsidRPr="00070C55">
        <w:rPr>
          <w:szCs w:val="28"/>
        </w:rPr>
        <w:t xml:space="preserve">. </w:t>
      </w:r>
      <w:r>
        <w:rPr>
          <w:szCs w:val="28"/>
          <w:lang w:val="en-US"/>
        </w:rPr>
        <w:t>Zhurinov</w:t>
      </w:r>
      <w:r w:rsidRPr="00070C55">
        <w:rPr>
          <w:szCs w:val="28"/>
        </w:rPr>
        <w:t xml:space="preserve">, </w:t>
      </w:r>
      <w:r>
        <w:rPr>
          <w:szCs w:val="28"/>
          <w:lang w:val="en-US"/>
        </w:rPr>
        <w:t>V</w:t>
      </w:r>
      <w:r w:rsidRPr="00070C55">
        <w:rPr>
          <w:szCs w:val="28"/>
        </w:rPr>
        <w:t>.</w:t>
      </w:r>
      <w:r>
        <w:rPr>
          <w:szCs w:val="28"/>
          <w:lang w:val="en-US"/>
        </w:rPr>
        <w:t>N</w:t>
      </w:r>
      <w:r w:rsidRPr="00070C55">
        <w:rPr>
          <w:szCs w:val="28"/>
        </w:rPr>
        <w:t xml:space="preserve">. </w:t>
      </w:r>
      <w:r>
        <w:rPr>
          <w:szCs w:val="28"/>
          <w:lang w:val="en-US"/>
        </w:rPr>
        <w:t>Statsyuk</w:t>
      </w:r>
      <w:r w:rsidRPr="00070C55">
        <w:rPr>
          <w:szCs w:val="28"/>
        </w:rPr>
        <w:t xml:space="preserve">, </w:t>
      </w:r>
      <w:r>
        <w:rPr>
          <w:szCs w:val="28"/>
          <w:lang w:val="en-US"/>
        </w:rPr>
        <w:t>L</w:t>
      </w:r>
      <w:r w:rsidRPr="00070C55">
        <w:rPr>
          <w:szCs w:val="28"/>
        </w:rPr>
        <w:t>.</w:t>
      </w:r>
      <w:r>
        <w:rPr>
          <w:szCs w:val="28"/>
          <w:lang w:val="en-US"/>
        </w:rPr>
        <w:t>A</w:t>
      </w:r>
      <w:r w:rsidRPr="00070C55">
        <w:rPr>
          <w:szCs w:val="28"/>
        </w:rPr>
        <w:t xml:space="preserve">. </w:t>
      </w:r>
      <w:r>
        <w:rPr>
          <w:szCs w:val="28"/>
          <w:lang w:val="en-US"/>
        </w:rPr>
        <w:t>Fogel</w:t>
      </w:r>
      <w:r w:rsidRPr="00070C55">
        <w:rPr>
          <w:szCs w:val="28"/>
        </w:rPr>
        <w:t xml:space="preserve">, </w:t>
      </w:r>
      <w:r>
        <w:rPr>
          <w:szCs w:val="28"/>
          <w:lang w:val="en-US"/>
        </w:rPr>
        <w:t>A</w:t>
      </w:r>
      <w:r w:rsidRPr="00070C55">
        <w:rPr>
          <w:szCs w:val="28"/>
        </w:rPr>
        <w:t xml:space="preserve">. </w:t>
      </w:r>
      <w:r>
        <w:rPr>
          <w:szCs w:val="28"/>
          <w:lang w:val="en-US"/>
        </w:rPr>
        <w:t>Bold</w:t>
      </w:r>
      <w:r w:rsidRPr="00070C55">
        <w:rPr>
          <w:szCs w:val="28"/>
        </w:rPr>
        <w:t xml:space="preserve">, </w:t>
      </w:r>
      <w:r>
        <w:rPr>
          <w:szCs w:val="28"/>
          <w:lang w:val="en-US"/>
        </w:rPr>
        <w:t>A</w:t>
      </w:r>
      <w:r w:rsidRPr="00070C55">
        <w:rPr>
          <w:szCs w:val="28"/>
        </w:rPr>
        <w:t xml:space="preserve">. </w:t>
      </w:r>
      <w:r>
        <w:rPr>
          <w:szCs w:val="28"/>
          <w:lang w:val="en-US"/>
        </w:rPr>
        <w:t>A</w:t>
      </w:r>
      <w:r w:rsidRPr="00070C55">
        <w:rPr>
          <w:szCs w:val="28"/>
        </w:rPr>
        <w:t xml:space="preserve">. </w:t>
      </w:r>
      <w:r>
        <w:rPr>
          <w:szCs w:val="28"/>
          <w:lang w:val="en-US"/>
        </w:rPr>
        <w:t>Abrashov</w:t>
      </w:r>
      <w:r w:rsidRPr="00070C55">
        <w:rPr>
          <w:szCs w:val="28"/>
          <w:vertAlign w:val="superscript"/>
        </w:rPr>
        <w:t xml:space="preserve"> </w:t>
      </w:r>
      <w:r>
        <w:rPr>
          <w:szCs w:val="28"/>
          <w:lang w:val="en-US"/>
        </w:rPr>
        <w:t>and</w:t>
      </w:r>
      <w:r w:rsidRPr="00070C55">
        <w:rPr>
          <w:szCs w:val="28"/>
        </w:rPr>
        <w:t xml:space="preserve"> </w:t>
      </w:r>
      <w:r>
        <w:rPr>
          <w:szCs w:val="28"/>
          <w:lang w:val="en-US"/>
        </w:rPr>
        <w:t>A</w:t>
      </w:r>
      <w:r w:rsidRPr="00070C55">
        <w:rPr>
          <w:szCs w:val="28"/>
        </w:rPr>
        <w:t xml:space="preserve">. </w:t>
      </w:r>
      <w:r>
        <w:rPr>
          <w:szCs w:val="28"/>
          <w:lang w:val="en-US"/>
        </w:rPr>
        <w:t>Kostiuk</w:t>
      </w:r>
      <w:r w:rsidRPr="00070C55">
        <w:rPr>
          <w:szCs w:val="28"/>
        </w:rPr>
        <w:t xml:space="preserve">. </w:t>
      </w:r>
      <w:r>
        <w:rPr>
          <w:szCs w:val="32"/>
          <w:lang w:val="en-US"/>
        </w:rPr>
        <w:t>Determin</w:t>
      </w:r>
      <w:r>
        <w:rPr>
          <w:szCs w:val="32"/>
          <w:lang w:val="en-US"/>
        </w:rPr>
        <w:t>a</w:t>
      </w:r>
      <w:r>
        <w:rPr>
          <w:szCs w:val="32"/>
          <w:lang w:val="en-US"/>
        </w:rPr>
        <w:t>tion of the optimal deposition conditions oxide-zirconium coating on steel base /</w:t>
      </w:r>
      <w:r>
        <w:rPr>
          <w:szCs w:val="32"/>
          <w:lang w:val="kk-KZ"/>
        </w:rPr>
        <w:t xml:space="preserve"> </w:t>
      </w:r>
      <w:r>
        <w:rPr>
          <w:szCs w:val="28"/>
          <w:lang w:val="en-US"/>
        </w:rPr>
        <w:t>Rasayan Journal of Chem</w:t>
      </w:r>
      <w:r>
        <w:rPr>
          <w:szCs w:val="28"/>
          <w:lang w:val="en-US"/>
        </w:rPr>
        <w:t>i</w:t>
      </w:r>
      <w:r>
        <w:rPr>
          <w:szCs w:val="28"/>
          <w:lang w:val="en-US"/>
        </w:rPr>
        <w:t xml:space="preserve">stry, 2019. – Vol 12(3), P.1287-1293. </w:t>
      </w:r>
      <w:r>
        <w:rPr>
          <w:szCs w:val="28"/>
        </w:rPr>
        <w:t>Импакт фактор (</w:t>
      </w:r>
      <w:r>
        <w:rPr>
          <w:szCs w:val="28"/>
          <w:lang w:val="en-US"/>
        </w:rPr>
        <w:t>Scopus</w:t>
      </w:r>
      <w:r>
        <w:rPr>
          <w:szCs w:val="28"/>
        </w:rPr>
        <w:t xml:space="preserve">) - 0.252. </w:t>
      </w:r>
    </w:p>
    <w:p w:rsidR="00752EA4" w:rsidRDefault="00752EA4" w:rsidP="00752EA4">
      <w:pPr>
        <w:spacing w:line="360" w:lineRule="auto"/>
        <w:jc w:val="center"/>
        <w:rPr>
          <w:i/>
          <w:szCs w:val="28"/>
        </w:rPr>
      </w:pPr>
    </w:p>
    <w:p w:rsidR="0049656A" w:rsidRPr="0049656A" w:rsidRDefault="0049656A" w:rsidP="0049656A">
      <w:pPr>
        <w:spacing w:line="360" w:lineRule="auto"/>
        <w:ind w:firstLine="709"/>
        <w:contextualSpacing/>
        <w:jc w:val="center"/>
        <w:rPr>
          <w:sz w:val="24"/>
          <w:szCs w:val="24"/>
          <w:lang w:val="kk-KZ"/>
        </w:rPr>
      </w:pPr>
    </w:p>
    <w:p w:rsidR="009A30A5" w:rsidRPr="00082642" w:rsidRDefault="009A30A5" w:rsidP="009A30A5">
      <w:pPr>
        <w:tabs>
          <w:tab w:val="left" w:pos="2280"/>
        </w:tabs>
        <w:spacing w:after="200" w:line="360" w:lineRule="auto"/>
        <w:ind w:firstLine="709"/>
        <w:contextualSpacing/>
        <w:jc w:val="both"/>
        <w:rPr>
          <w:rFonts w:eastAsiaTheme="minorHAnsi"/>
          <w:color w:val="auto"/>
          <w:sz w:val="24"/>
          <w:szCs w:val="24"/>
          <w:lang w:val="kk-KZ" w:eastAsia="en-US"/>
        </w:rPr>
      </w:pPr>
    </w:p>
    <w:p w:rsidR="009A30A5" w:rsidRPr="00082642" w:rsidRDefault="009A30A5" w:rsidP="009A30A5">
      <w:pPr>
        <w:spacing w:line="360" w:lineRule="auto"/>
        <w:ind w:firstLine="709"/>
        <w:contextualSpacing/>
        <w:jc w:val="both"/>
        <w:rPr>
          <w:sz w:val="24"/>
          <w:szCs w:val="24"/>
          <w:lang w:val="kk-KZ"/>
        </w:rPr>
      </w:pPr>
    </w:p>
    <w:p w:rsidR="009A30A5" w:rsidRDefault="009A30A5"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49656A" w:rsidRDefault="0049656A" w:rsidP="00EC2D58">
      <w:pPr>
        <w:tabs>
          <w:tab w:val="left" w:pos="2280"/>
        </w:tabs>
        <w:spacing w:after="200" w:line="360" w:lineRule="auto"/>
        <w:ind w:firstLine="709"/>
        <w:contextualSpacing/>
        <w:jc w:val="both"/>
        <w:rPr>
          <w:rFonts w:eastAsiaTheme="minorHAnsi"/>
          <w:color w:val="auto"/>
          <w:sz w:val="24"/>
          <w:szCs w:val="24"/>
          <w:lang w:val="kk-KZ" w:eastAsia="en-US"/>
        </w:rPr>
      </w:pPr>
    </w:p>
    <w:p w:rsidR="00E45B32" w:rsidRDefault="00E45B32">
      <w:pPr>
        <w:spacing w:after="200" w:line="276" w:lineRule="auto"/>
        <w:rPr>
          <w:rFonts w:eastAsiaTheme="minorHAnsi"/>
          <w:color w:val="auto"/>
          <w:sz w:val="24"/>
          <w:szCs w:val="24"/>
          <w:lang w:val="kk-KZ" w:eastAsia="en-US"/>
        </w:rPr>
      </w:pPr>
      <w:r>
        <w:rPr>
          <w:rFonts w:eastAsiaTheme="minorHAnsi"/>
          <w:color w:val="auto"/>
          <w:sz w:val="24"/>
          <w:szCs w:val="24"/>
          <w:lang w:val="kk-KZ" w:eastAsia="en-US"/>
        </w:rPr>
        <w:br w:type="page"/>
      </w:r>
    </w:p>
    <w:p w:rsidR="00A108D4" w:rsidRDefault="00A108D4" w:rsidP="00634257">
      <w:pPr>
        <w:tabs>
          <w:tab w:val="left" w:pos="2280"/>
        </w:tabs>
        <w:spacing w:after="200" w:line="360" w:lineRule="auto"/>
        <w:contextualSpacing/>
        <w:jc w:val="center"/>
        <w:rPr>
          <w:rFonts w:eastAsiaTheme="minorHAnsi"/>
          <w:color w:val="auto"/>
          <w:sz w:val="24"/>
          <w:szCs w:val="24"/>
          <w:lang w:val="kk-KZ" w:eastAsia="en-US"/>
        </w:rPr>
      </w:pPr>
      <w:r>
        <w:rPr>
          <w:rFonts w:eastAsiaTheme="minorHAnsi"/>
          <w:color w:val="auto"/>
          <w:sz w:val="24"/>
          <w:szCs w:val="24"/>
          <w:lang w:val="kk-KZ" w:eastAsia="en-US"/>
        </w:rPr>
        <w:lastRenderedPageBreak/>
        <w:t>ПРИЛОЖЕНИЕ</w:t>
      </w:r>
      <w:r w:rsidR="00634257">
        <w:rPr>
          <w:rFonts w:eastAsiaTheme="minorHAnsi"/>
          <w:color w:val="auto"/>
          <w:sz w:val="24"/>
          <w:szCs w:val="24"/>
          <w:lang w:val="kk-KZ" w:eastAsia="en-US"/>
        </w:rPr>
        <w:t xml:space="preserve"> В </w:t>
      </w:r>
    </w:p>
    <w:p w:rsidR="0049656A" w:rsidRDefault="00A108D4" w:rsidP="00A108D4">
      <w:pPr>
        <w:tabs>
          <w:tab w:val="left" w:pos="2280"/>
        </w:tabs>
        <w:spacing w:after="200" w:line="360" w:lineRule="auto"/>
        <w:ind w:hanging="284"/>
        <w:contextualSpacing/>
        <w:jc w:val="both"/>
        <w:rPr>
          <w:rFonts w:eastAsiaTheme="minorHAnsi"/>
          <w:color w:val="auto"/>
          <w:sz w:val="24"/>
          <w:szCs w:val="24"/>
          <w:lang w:val="kk-KZ" w:eastAsia="en-US"/>
        </w:rPr>
      </w:pPr>
      <w:r>
        <w:rPr>
          <w:rFonts w:eastAsiaTheme="minorHAnsi"/>
          <w:noProof/>
          <w:color w:val="auto"/>
          <w:sz w:val="24"/>
          <w:szCs w:val="24"/>
        </w:rPr>
        <w:drawing>
          <wp:inline distT="0" distB="0" distL="0" distR="0">
            <wp:extent cx="6120130" cy="882559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srcRect/>
                    <a:stretch>
                      <a:fillRect/>
                    </a:stretch>
                  </pic:blipFill>
                  <pic:spPr bwMode="auto">
                    <a:xfrm>
                      <a:off x="0" y="0"/>
                      <a:ext cx="6120130" cy="8825595"/>
                    </a:xfrm>
                    <a:prstGeom prst="rect">
                      <a:avLst/>
                    </a:prstGeom>
                    <a:noFill/>
                    <a:ln w="9525">
                      <a:noFill/>
                      <a:miter lim="800000"/>
                      <a:headEnd/>
                      <a:tailEnd/>
                    </a:ln>
                  </pic:spPr>
                </pic:pic>
              </a:graphicData>
            </a:graphic>
          </wp:inline>
        </w:drawing>
      </w:r>
    </w:p>
    <w:p w:rsidR="00A108D4" w:rsidRDefault="00634257" w:rsidP="00A108D4">
      <w:pPr>
        <w:tabs>
          <w:tab w:val="left" w:pos="2280"/>
        </w:tabs>
        <w:spacing w:after="200" w:line="360" w:lineRule="auto"/>
        <w:contextualSpacing/>
        <w:jc w:val="both"/>
        <w:rPr>
          <w:rFonts w:eastAsiaTheme="minorHAnsi"/>
          <w:color w:val="auto"/>
          <w:sz w:val="24"/>
          <w:szCs w:val="24"/>
          <w:lang w:val="kk-KZ" w:eastAsia="en-US"/>
        </w:rPr>
      </w:pPr>
      <w:r w:rsidRPr="00634257">
        <w:rPr>
          <w:rFonts w:eastAsiaTheme="minorHAnsi"/>
          <w:noProof/>
          <w:color w:val="auto"/>
          <w:sz w:val="24"/>
          <w:szCs w:val="24"/>
        </w:rPr>
        <w:lastRenderedPageBreak/>
        <w:drawing>
          <wp:inline distT="0" distB="0" distL="0" distR="0">
            <wp:extent cx="6120130" cy="9697192"/>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srcRect/>
                    <a:stretch>
                      <a:fillRect/>
                    </a:stretch>
                  </pic:blipFill>
                  <pic:spPr bwMode="auto">
                    <a:xfrm>
                      <a:off x="0" y="0"/>
                      <a:ext cx="6120130" cy="9697192"/>
                    </a:xfrm>
                    <a:prstGeom prst="rect">
                      <a:avLst/>
                    </a:prstGeom>
                    <a:noFill/>
                    <a:ln w="9525">
                      <a:noFill/>
                      <a:miter lim="800000"/>
                      <a:headEnd/>
                      <a:tailEnd/>
                    </a:ln>
                  </pic:spPr>
                </pic:pic>
              </a:graphicData>
            </a:graphic>
          </wp:inline>
        </w:drawing>
      </w:r>
    </w:p>
    <w:p w:rsidR="00A108D4" w:rsidRDefault="00634257" w:rsidP="00634257">
      <w:pPr>
        <w:tabs>
          <w:tab w:val="left" w:pos="2280"/>
        </w:tabs>
        <w:spacing w:after="200" w:line="360" w:lineRule="auto"/>
        <w:contextualSpacing/>
        <w:jc w:val="center"/>
        <w:rPr>
          <w:rFonts w:eastAsiaTheme="minorHAnsi"/>
          <w:color w:val="auto"/>
          <w:sz w:val="24"/>
          <w:szCs w:val="24"/>
          <w:lang w:val="kk-KZ" w:eastAsia="en-US"/>
        </w:rPr>
      </w:pPr>
      <w:r>
        <w:rPr>
          <w:rFonts w:eastAsiaTheme="minorHAnsi"/>
          <w:color w:val="auto"/>
          <w:sz w:val="24"/>
          <w:szCs w:val="24"/>
          <w:lang w:val="kk-KZ" w:eastAsia="en-US"/>
        </w:rPr>
        <w:lastRenderedPageBreak/>
        <w:t>ПРИЛОЖЕНИЕ Г</w:t>
      </w:r>
    </w:p>
    <w:p w:rsidR="001A3761" w:rsidRDefault="007125C2" w:rsidP="001A3761">
      <w:pPr>
        <w:tabs>
          <w:tab w:val="left" w:pos="2280"/>
        </w:tabs>
        <w:spacing w:after="200" w:line="360" w:lineRule="auto"/>
        <w:contextualSpacing/>
        <w:jc w:val="both"/>
        <w:rPr>
          <w:rFonts w:eastAsiaTheme="minorHAnsi"/>
          <w:color w:val="auto"/>
          <w:sz w:val="24"/>
          <w:szCs w:val="24"/>
          <w:lang w:val="kk-KZ" w:eastAsia="en-US"/>
        </w:rPr>
      </w:pPr>
      <w:r>
        <w:rPr>
          <w:rFonts w:eastAsiaTheme="minorHAnsi"/>
          <w:noProof/>
          <w:color w:val="auto"/>
          <w:sz w:val="24"/>
          <w:szCs w:val="24"/>
        </w:rPr>
        <w:drawing>
          <wp:inline distT="0" distB="0" distL="0" distR="0">
            <wp:extent cx="5793062" cy="8537713"/>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srcRect/>
                    <a:stretch>
                      <a:fillRect/>
                    </a:stretch>
                  </pic:blipFill>
                  <pic:spPr bwMode="auto">
                    <a:xfrm>
                      <a:off x="0" y="0"/>
                      <a:ext cx="5796241" cy="8542398"/>
                    </a:xfrm>
                    <a:prstGeom prst="rect">
                      <a:avLst/>
                    </a:prstGeom>
                    <a:noFill/>
                    <a:ln w="9525">
                      <a:noFill/>
                      <a:miter lim="800000"/>
                      <a:headEnd/>
                      <a:tailEnd/>
                    </a:ln>
                  </pic:spPr>
                </pic:pic>
              </a:graphicData>
            </a:graphic>
          </wp:inline>
        </w:drawing>
      </w:r>
    </w:p>
    <w:sectPr w:rsidR="001A3761" w:rsidSect="0059136B">
      <w:footerReference w:type="default" r:id="rId78"/>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768" w:rsidRDefault="00512768" w:rsidP="0059136B">
      <w:r>
        <w:separator/>
      </w:r>
    </w:p>
  </w:endnote>
  <w:endnote w:type="continuationSeparator" w:id="1">
    <w:p w:rsidR="00512768" w:rsidRDefault="00512768" w:rsidP="0059136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81361"/>
      <w:docPartObj>
        <w:docPartGallery w:val="Page Numbers (Bottom of Page)"/>
        <w:docPartUnique/>
      </w:docPartObj>
    </w:sdtPr>
    <w:sdtContent>
      <w:p w:rsidR="0014178B" w:rsidRDefault="00DB20D3">
        <w:pPr>
          <w:pStyle w:val="af"/>
          <w:jc w:val="center"/>
        </w:pPr>
        <w:fldSimple w:instr=" PAGE   \* MERGEFORMAT ">
          <w:r w:rsidR="007125C2">
            <w:rPr>
              <w:noProof/>
            </w:rPr>
            <w:t>60</w:t>
          </w:r>
        </w:fldSimple>
      </w:p>
    </w:sdtContent>
  </w:sdt>
  <w:p w:rsidR="0014178B" w:rsidRDefault="0014178B">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768" w:rsidRDefault="00512768" w:rsidP="0059136B">
      <w:r>
        <w:separator/>
      </w:r>
    </w:p>
  </w:footnote>
  <w:footnote w:type="continuationSeparator" w:id="1">
    <w:p w:rsidR="00512768" w:rsidRDefault="00512768" w:rsidP="0059136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0505C3"/>
    <w:multiLevelType w:val="hybridMultilevel"/>
    <w:tmpl w:val="D55EF6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DE50855"/>
    <w:multiLevelType w:val="hybridMultilevel"/>
    <w:tmpl w:val="1EBEE7FE"/>
    <w:lvl w:ilvl="0" w:tplc="A0241A36">
      <w:start w:val="1"/>
      <w:numFmt w:val="decimal"/>
      <w:lvlText w:val="%1"/>
      <w:lvlJc w:val="left"/>
      <w:pPr>
        <w:ind w:left="928" w:hanging="360"/>
      </w:pPr>
      <w:rPr>
        <w:rFonts w:ascii="Times New Roman" w:eastAsiaTheme="minorEastAsia" w:hAnsi="Times New Roman" w:cs="Times New Roman"/>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autoHyphenation/>
  <w:drawingGridHorizontalSpacing w:val="110"/>
  <w:displayHorizontalDrawingGridEvery w:val="2"/>
  <w:characterSpacingControl w:val="doNotCompress"/>
  <w:footnotePr>
    <w:footnote w:id="0"/>
    <w:footnote w:id="1"/>
  </w:footnotePr>
  <w:endnotePr>
    <w:endnote w:id="0"/>
    <w:endnote w:id="1"/>
  </w:endnotePr>
  <w:compat/>
  <w:rsids>
    <w:rsidRoot w:val="009612F8"/>
    <w:rsid w:val="00003F49"/>
    <w:rsid w:val="00023401"/>
    <w:rsid w:val="00031F2C"/>
    <w:rsid w:val="00064947"/>
    <w:rsid w:val="000667F2"/>
    <w:rsid w:val="00070C55"/>
    <w:rsid w:val="000779AD"/>
    <w:rsid w:val="00081ABC"/>
    <w:rsid w:val="000B6E00"/>
    <w:rsid w:val="000E268F"/>
    <w:rsid w:val="000E3F4D"/>
    <w:rsid w:val="000E644F"/>
    <w:rsid w:val="001001B5"/>
    <w:rsid w:val="00130875"/>
    <w:rsid w:val="0014178B"/>
    <w:rsid w:val="0015503C"/>
    <w:rsid w:val="0016125B"/>
    <w:rsid w:val="00165FEC"/>
    <w:rsid w:val="0017243F"/>
    <w:rsid w:val="001A3761"/>
    <w:rsid w:val="001B389F"/>
    <w:rsid w:val="001C1CC9"/>
    <w:rsid w:val="001C683F"/>
    <w:rsid w:val="001E556A"/>
    <w:rsid w:val="001F7233"/>
    <w:rsid w:val="00200BD4"/>
    <w:rsid w:val="00202297"/>
    <w:rsid w:val="0021787E"/>
    <w:rsid w:val="00227748"/>
    <w:rsid w:val="00231683"/>
    <w:rsid w:val="0023366A"/>
    <w:rsid w:val="00237957"/>
    <w:rsid w:val="00257DCD"/>
    <w:rsid w:val="002723A3"/>
    <w:rsid w:val="002B5553"/>
    <w:rsid w:val="002D1A74"/>
    <w:rsid w:val="002D1D99"/>
    <w:rsid w:val="002E089D"/>
    <w:rsid w:val="002F4333"/>
    <w:rsid w:val="002F6CDD"/>
    <w:rsid w:val="00300BED"/>
    <w:rsid w:val="00334018"/>
    <w:rsid w:val="00335DEB"/>
    <w:rsid w:val="00347B72"/>
    <w:rsid w:val="00354F7D"/>
    <w:rsid w:val="00381832"/>
    <w:rsid w:val="00383EFD"/>
    <w:rsid w:val="003851BB"/>
    <w:rsid w:val="0039166E"/>
    <w:rsid w:val="003942E0"/>
    <w:rsid w:val="003A030C"/>
    <w:rsid w:val="003A3CF1"/>
    <w:rsid w:val="003A6082"/>
    <w:rsid w:val="003B2F08"/>
    <w:rsid w:val="003D0AC9"/>
    <w:rsid w:val="003D27C1"/>
    <w:rsid w:val="003F5887"/>
    <w:rsid w:val="00424949"/>
    <w:rsid w:val="0043413E"/>
    <w:rsid w:val="00441774"/>
    <w:rsid w:val="00450C18"/>
    <w:rsid w:val="00461DB6"/>
    <w:rsid w:val="00476E61"/>
    <w:rsid w:val="00492C38"/>
    <w:rsid w:val="0049656A"/>
    <w:rsid w:val="00497D8D"/>
    <w:rsid w:val="004C783F"/>
    <w:rsid w:val="004D3881"/>
    <w:rsid w:val="004D6A5C"/>
    <w:rsid w:val="004E2CB6"/>
    <w:rsid w:val="005045F2"/>
    <w:rsid w:val="00507F95"/>
    <w:rsid w:val="00510553"/>
    <w:rsid w:val="00512768"/>
    <w:rsid w:val="00522881"/>
    <w:rsid w:val="005324ED"/>
    <w:rsid w:val="005378FB"/>
    <w:rsid w:val="0056377A"/>
    <w:rsid w:val="005805C2"/>
    <w:rsid w:val="0059136B"/>
    <w:rsid w:val="00591F1A"/>
    <w:rsid w:val="00593128"/>
    <w:rsid w:val="005965B4"/>
    <w:rsid w:val="005B67E9"/>
    <w:rsid w:val="005C762E"/>
    <w:rsid w:val="005D034B"/>
    <w:rsid w:val="005D26A2"/>
    <w:rsid w:val="005D5026"/>
    <w:rsid w:val="005E0644"/>
    <w:rsid w:val="005F79E9"/>
    <w:rsid w:val="006049D8"/>
    <w:rsid w:val="00604D11"/>
    <w:rsid w:val="00612FD6"/>
    <w:rsid w:val="006311A2"/>
    <w:rsid w:val="006315A4"/>
    <w:rsid w:val="00634065"/>
    <w:rsid w:val="00634257"/>
    <w:rsid w:val="00652777"/>
    <w:rsid w:val="006537FC"/>
    <w:rsid w:val="006620D9"/>
    <w:rsid w:val="00667B7C"/>
    <w:rsid w:val="0067594B"/>
    <w:rsid w:val="00680258"/>
    <w:rsid w:val="006830BB"/>
    <w:rsid w:val="0069080F"/>
    <w:rsid w:val="006A4E19"/>
    <w:rsid w:val="006A59F2"/>
    <w:rsid w:val="006A5A2A"/>
    <w:rsid w:val="006B0099"/>
    <w:rsid w:val="006C47EE"/>
    <w:rsid w:val="006C666C"/>
    <w:rsid w:val="006D342F"/>
    <w:rsid w:val="006E2DA1"/>
    <w:rsid w:val="006F2F74"/>
    <w:rsid w:val="006F5FD7"/>
    <w:rsid w:val="007125C2"/>
    <w:rsid w:val="007333D8"/>
    <w:rsid w:val="00735FA4"/>
    <w:rsid w:val="007473EC"/>
    <w:rsid w:val="00752EA4"/>
    <w:rsid w:val="00771F22"/>
    <w:rsid w:val="007740E3"/>
    <w:rsid w:val="007745E4"/>
    <w:rsid w:val="00781B7F"/>
    <w:rsid w:val="007867C7"/>
    <w:rsid w:val="00787AB4"/>
    <w:rsid w:val="00790819"/>
    <w:rsid w:val="007A5833"/>
    <w:rsid w:val="007D67FA"/>
    <w:rsid w:val="007D724C"/>
    <w:rsid w:val="00804BCA"/>
    <w:rsid w:val="00810202"/>
    <w:rsid w:val="00812E55"/>
    <w:rsid w:val="0081535A"/>
    <w:rsid w:val="0082014B"/>
    <w:rsid w:val="00820A6A"/>
    <w:rsid w:val="00853EC9"/>
    <w:rsid w:val="008647A8"/>
    <w:rsid w:val="008828E1"/>
    <w:rsid w:val="00891B95"/>
    <w:rsid w:val="008A4FD1"/>
    <w:rsid w:val="008B2FC6"/>
    <w:rsid w:val="008C1C85"/>
    <w:rsid w:val="008C3B4E"/>
    <w:rsid w:val="008E171A"/>
    <w:rsid w:val="008F79A4"/>
    <w:rsid w:val="009073C2"/>
    <w:rsid w:val="00910AC6"/>
    <w:rsid w:val="00911757"/>
    <w:rsid w:val="0091736F"/>
    <w:rsid w:val="00921440"/>
    <w:rsid w:val="009503BF"/>
    <w:rsid w:val="009612F8"/>
    <w:rsid w:val="009743B7"/>
    <w:rsid w:val="009A30A5"/>
    <w:rsid w:val="009A6065"/>
    <w:rsid w:val="009A6F95"/>
    <w:rsid w:val="009B4877"/>
    <w:rsid w:val="009C7E17"/>
    <w:rsid w:val="00A108D4"/>
    <w:rsid w:val="00A13361"/>
    <w:rsid w:val="00A65FA3"/>
    <w:rsid w:val="00A66181"/>
    <w:rsid w:val="00A77F66"/>
    <w:rsid w:val="00A97740"/>
    <w:rsid w:val="00AA0E69"/>
    <w:rsid w:val="00AA7C0E"/>
    <w:rsid w:val="00AB5944"/>
    <w:rsid w:val="00AC56D5"/>
    <w:rsid w:val="00AE33B3"/>
    <w:rsid w:val="00AE5B68"/>
    <w:rsid w:val="00B1225F"/>
    <w:rsid w:val="00B305AA"/>
    <w:rsid w:val="00B33ECA"/>
    <w:rsid w:val="00B4469B"/>
    <w:rsid w:val="00B67A2F"/>
    <w:rsid w:val="00B83751"/>
    <w:rsid w:val="00B90141"/>
    <w:rsid w:val="00B95300"/>
    <w:rsid w:val="00B95857"/>
    <w:rsid w:val="00BB68D0"/>
    <w:rsid w:val="00BC4E92"/>
    <w:rsid w:val="00BF0598"/>
    <w:rsid w:val="00C025BD"/>
    <w:rsid w:val="00C2032F"/>
    <w:rsid w:val="00C6459B"/>
    <w:rsid w:val="00C7360F"/>
    <w:rsid w:val="00C861C9"/>
    <w:rsid w:val="00C87A67"/>
    <w:rsid w:val="00CA1D69"/>
    <w:rsid w:val="00CA69C5"/>
    <w:rsid w:val="00CC7274"/>
    <w:rsid w:val="00CD2390"/>
    <w:rsid w:val="00D03D55"/>
    <w:rsid w:val="00D05E6F"/>
    <w:rsid w:val="00D12119"/>
    <w:rsid w:val="00D14B67"/>
    <w:rsid w:val="00D1775E"/>
    <w:rsid w:val="00D17EE9"/>
    <w:rsid w:val="00D30CEE"/>
    <w:rsid w:val="00D50F7C"/>
    <w:rsid w:val="00D754BE"/>
    <w:rsid w:val="00D803F4"/>
    <w:rsid w:val="00D81746"/>
    <w:rsid w:val="00D8785D"/>
    <w:rsid w:val="00D92A73"/>
    <w:rsid w:val="00DB1F38"/>
    <w:rsid w:val="00DB20D3"/>
    <w:rsid w:val="00DE795D"/>
    <w:rsid w:val="00DF3847"/>
    <w:rsid w:val="00DF5D41"/>
    <w:rsid w:val="00E036D8"/>
    <w:rsid w:val="00E06FAD"/>
    <w:rsid w:val="00E16CC8"/>
    <w:rsid w:val="00E27A86"/>
    <w:rsid w:val="00E308CD"/>
    <w:rsid w:val="00E37887"/>
    <w:rsid w:val="00E44765"/>
    <w:rsid w:val="00E45B32"/>
    <w:rsid w:val="00E51FC8"/>
    <w:rsid w:val="00E77019"/>
    <w:rsid w:val="00E77E96"/>
    <w:rsid w:val="00E87195"/>
    <w:rsid w:val="00EA7CBF"/>
    <w:rsid w:val="00EB0535"/>
    <w:rsid w:val="00EB70FF"/>
    <w:rsid w:val="00EB736A"/>
    <w:rsid w:val="00EC17F3"/>
    <w:rsid w:val="00EC2D58"/>
    <w:rsid w:val="00EC3C7C"/>
    <w:rsid w:val="00ED4969"/>
    <w:rsid w:val="00EF21D0"/>
    <w:rsid w:val="00F02C23"/>
    <w:rsid w:val="00F04963"/>
    <w:rsid w:val="00F177B0"/>
    <w:rsid w:val="00F25AE2"/>
    <w:rsid w:val="00F31188"/>
    <w:rsid w:val="00F54215"/>
    <w:rsid w:val="00F563F6"/>
    <w:rsid w:val="00F62801"/>
    <w:rsid w:val="00F837B9"/>
    <w:rsid w:val="00F87C72"/>
    <w:rsid w:val="00FD19E0"/>
    <w:rsid w:val="00FD23FB"/>
    <w:rsid w:val="00FD27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66C"/>
    <w:pPr>
      <w:spacing w:after="0" w:line="240" w:lineRule="auto"/>
    </w:pPr>
    <w:rPr>
      <w:rFonts w:ascii="Times New Roman" w:eastAsia="Times New Roman" w:hAnsi="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94B"/>
    <w:rPr>
      <w:rFonts w:ascii="Tahoma" w:hAnsi="Tahoma" w:cs="Tahoma"/>
      <w:sz w:val="16"/>
      <w:szCs w:val="16"/>
    </w:rPr>
  </w:style>
  <w:style w:type="character" w:customStyle="1" w:styleId="a4">
    <w:name w:val="Текст выноски Знак"/>
    <w:basedOn w:val="a0"/>
    <w:link w:val="a3"/>
    <w:uiPriority w:val="99"/>
    <w:semiHidden/>
    <w:rsid w:val="0067594B"/>
    <w:rPr>
      <w:rFonts w:ascii="Tahoma" w:eastAsia="Times New Roman" w:hAnsi="Tahoma" w:cs="Tahoma"/>
      <w:color w:val="000000"/>
      <w:sz w:val="16"/>
      <w:szCs w:val="16"/>
      <w:lang w:eastAsia="ru-RU"/>
    </w:rPr>
  </w:style>
  <w:style w:type="paragraph" w:styleId="a5">
    <w:name w:val="List Paragraph"/>
    <w:basedOn w:val="a"/>
    <w:uiPriority w:val="34"/>
    <w:qFormat/>
    <w:rsid w:val="00EB70FF"/>
    <w:pPr>
      <w:spacing w:after="200" w:line="276" w:lineRule="auto"/>
      <w:ind w:left="720"/>
      <w:contextualSpacing/>
    </w:pPr>
    <w:rPr>
      <w:rFonts w:asciiTheme="minorHAnsi" w:eastAsiaTheme="minorEastAsia" w:hAnsiTheme="minorHAnsi" w:cstheme="minorBidi"/>
      <w:color w:val="auto"/>
    </w:rPr>
  </w:style>
  <w:style w:type="table" w:styleId="a6">
    <w:name w:val="Table Grid"/>
    <w:basedOn w:val="a1"/>
    <w:uiPriority w:val="59"/>
    <w:rsid w:val="00950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EC17F3"/>
    <w:pPr>
      <w:spacing w:before="100" w:beforeAutospacing="1" w:after="100" w:afterAutospacing="1"/>
    </w:pPr>
    <w:rPr>
      <w:color w:val="auto"/>
      <w:sz w:val="24"/>
      <w:szCs w:val="24"/>
    </w:rPr>
  </w:style>
  <w:style w:type="paragraph" w:styleId="a8">
    <w:name w:val="No Spacing"/>
    <w:uiPriority w:val="1"/>
    <w:qFormat/>
    <w:rsid w:val="00497D8D"/>
    <w:pPr>
      <w:spacing w:after="0" w:line="240" w:lineRule="auto"/>
    </w:pPr>
    <w:rPr>
      <w:rFonts w:ascii="Times New Roman" w:eastAsia="Times New Roman" w:hAnsi="Times New Roman" w:cs="Times New Roman"/>
      <w:color w:val="000000"/>
      <w:lang w:eastAsia="ru-RU"/>
    </w:rPr>
  </w:style>
  <w:style w:type="paragraph" w:styleId="a9">
    <w:name w:val="Body Text Indent"/>
    <w:basedOn w:val="a"/>
    <w:link w:val="aa"/>
    <w:uiPriority w:val="99"/>
    <w:semiHidden/>
    <w:unhideWhenUsed/>
    <w:rsid w:val="0059136B"/>
    <w:pPr>
      <w:spacing w:after="120"/>
      <w:ind w:left="283"/>
    </w:pPr>
    <w:rPr>
      <w:color w:val="auto"/>
      <w:sz w:val="24"/>
      <w:szCs w:val="24"/>
    </w:rPr>
  </w:style>
  <w:style w:type="character" w:customStyle="1" w:styleId="aa">
    <w:name w:val="Основной текст с отступом Знак"/>
    <w:basedOn w:val="a0"/>
    <w:link w:val="a9"/>
    <w:uiPriority w:val="99"/>
    <w:semiHidden/>
    <w:rsid w:val="0059136B"/>
    <w:rPr>
      <w:rFonts w:ascii="Times New Roman" w:eastAsia="Times New Roman" w:hAnsi="Times New Roman" w:cs="Times New Roman"/>
      <w:sz w:val="24"/>
      <w:szCs w:val="24"/>
      <w:lang w:eastAsia="ru-RU"/>
    </w:rPr>
  </w:style>
  <w:style w:type="paragraph" w:styleId="ab">
    <w:name w:val="Title"/>
    <w:basedOn w:val="a"/>
    <w:link w:val="ac"/>
    <w:qFormat/>
    <w:rsid w:val="0059136B"/>
    <w:pPr>
      <w:jc w:val="center"/>
    </w:pPr>
    <w:rPr>
      <w:b/>
      <w:color w:val="auto"/>
      <w:sz w:val="28"/>
      <w:szCs w:val="20"/>
    </w:rPr>
  </w:style>
  <w:style w:type="character" w:customStyle="1" w:styleId="ac">
    <w:name w:val="Название Знак"/>
    <w:basedOn w:val="a0"/>
    <w:link w:val="ab"/>
    <w:rsid w:val="0059136B"/>
    <w:rPr>
      <w:rFonts w:ascii="Times New Roman" w:eastAsia="Times New Roman" w:hAnsi="Times New Roman" w:cs="Times New Roman"/>
      <w:b/>
      <w:sz w:val="28"/>
      <w:szCs w:val="20"/>
      <w:lang w:eastAsia="ru-RU"/>
    </w:rPr>
  </w:style>
  <w:style w:type="paragraph" w:styleId="ad">
    <w:name w:val="header"/>
    <w:basedOn w:val="a"/>
    <w:link w:val="ae"/>
    <w:uiPriority w:val="99"/>
    <w:semiHidden/>
    <w:unhideWhenUsed/>
    <w:rsid w:val="0059136B"/>
    <w:pPr>
      <w:tabs>
        <w:tab w:val="center" w:pos="4677"/>
        <w:tab w:val="right" w:pos="9355"/>
      </w:tabs>
    </w:pPr>
  </w:style>
  <w:style w:type="character" w:customStyle="1" w:styleId="ae">
    <w:name w:val="Верхний колонтитул Знак"/>
    <w:basedOn w:val="a0"/>
    <w:link w:val="ad"/>
    <w:uiPriority w:val="99"/>
    <w:semiHidden/>
    <w:rsid w:val="0059136B"/>
    <w:rPr>
      <w:rFonts w:ascii="Times New Roman" w:eastAsia="Times New Roman" w:hAnsi="Times New Roman" w:cs="Times New Roman"/>
      <w:color w:val="000000"/>
      <w:lang w:eastAsia="ru-RU"/>
    </w:rPr>
  </w:style>
  <w:style w:type="paragraph" w:styleId="af">
    <w:name w:val="footer"/>
    <w:basedOn w:val="a"/>
    <w:link w:val="af0"/>
    <w:uiPriority w:val="99"/>
    <w:unhideWhenUsed/>
    <w:rsid w:val="0059136B"/>
    <w:pPr>
      <w:tabs>
        <w:tab w:val="center" w:pos="4677"/>
        <w:tab w:val="right" w:pos="9355"/>
      </w:tabs>
    </w:pPr>
  </w:style>
  <w:style w:type="character" w:customStyle="1" w:styleId="af0">
    <w:name w:val="Нижний колонтитул Знак"/>
    <w:basedOn w:val="a0"/>
    <w:link w:val="af"/>
    <w:uiPriority w:val="99"/>
    <w:rsid w:val="0059136B"/>
    <w:rPr>
      <w:rFonts w:ascii="Times New Roman" w:eastAsia="Times New Roman" w:hAnsi="Times New Roman" w:cs="Times New Roman"/>
      <w:color w:val="000000"/>
      <w:lang w:eastAsia="ru-RU"/>
    </w:rPr>
  </w:style>
  <w:style w:type="table" w:customStyle="1" w:styleId="1">
    <w:name w:val="Сетка таблицы1"/>
    <w:basedOn w:val="a1"/>
    <w:next w:val="a6"/>
    <w:uiPriority w:val="39"/>
    <w:rsid w:val="005913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Hyperlink"/>
    <w:basedOn w:val="a0"/>
    <w:uiPriority w:val="99"/>
    <w:unhideWhenUsed/>
    <w:rsid w:val="00AB59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666C"/>
    <w:pPr>
      <w:spacing w:after="0" w:line="240" w:lineRule="auto"/>
    </w:pPr>
    <w:rPr>
      <w:rFonts w:ascii="Times New Roman" w:eastAsia="Times New Roman" w:hAnsi="Times New Roman" w:cs="Times New Roman"/>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7594B"/>
    <w:rPr>
      <w:rFonts w:ascii="Tahoma" w:hAnsi="Tahoma" w:cs="Tahoma"/>
      <w:sz w:val="16"/>
      <w:szCs w:val="16"/>
    </w:rPr>
  </w:style>
  <w:style w:type="character" w:customStyle="1" w:styleId="a4">
    <w:name w:val="Текст выноски Знак"/>
    <w:basedOn w:val="a0"/>
    <w:link w:val="a3"/>
    <w:uiPriority w:val="99"/>
    <w:semiHidden/>
    <w:rsid w:val="0067594B"/>
    <w:rPr>
      <w:rFonts w:ascii="Tahoma" w:eastAsia="Times New Roman" w:hAnsi="Tahoma" w:cs="Tahoma"/>
      <w:color w:val="000000"/>
      <w:sz w:val="16"/>
      <w:szCs w:val="16"/>
      <w:lang w:eastAsia="ru-RU"/>
    </w:rPr>
  </w:style>
  <w:style w:type="paragraph" w:styleId="a5">
    <w:name w:val="List Paragraph"/>
    <w:basedOn w:val="a"/>
    <w:uiPriority w:val="34"/>
    <w:qFormat/>
    <w:rsid w:val="00EB70FF"/>
    <w:pPr>
      <w:spacing w:after="200" w:line="276" w:lineRule="auto"/>
      <w:ind w:left="720"/>
      <w:contextualSpacing/>
    </w:pPr>
    <w:rPr>
      <w:rFonts w:asciiTheme="minorHAnsi" w:eastAsiaTheme="minorEastAsia" w:hAnsiTheme="minorHAnsi" w:cstheme="minorBidi"/>
      <w:color w:val="auto"/>
    </w:rPr>
  </w:style>
  <w:style w:type="table" w:styleId="a6">
    <w:name w:val="Table Grid"/>
    <w:basedOn w:val="a1"/>
    <w:uiPriority w:val="59"/>
    <w:rsid w:val="00950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unhideWhenUsed/>
    <w:rsid w:val="00EC17F3"/>
    <w:pPr>
      <w:spacing w:before="100" w:beforeAutospacing="1" w:after="100" w:afterAutospacing="1"/>
    </w:pPr>
    <w:rPr>
      <w:color w:val="auto"/>
      <w:sz w:val="24"/>
      <w:szCs w:val="24"/>
    </w:rPr>
  </w:style>
</w:styles>
</file>

<file path=word/webSettings.xml><?xml version="1.0" encoding="utf-8"?>
<w:webSettings xmlns:r="http://schemas.openxmlformats.org/officeDocument/2006/relationships" xmlns:w="http://schemas.openxmlformats.org/wordprocessingml/2006/main">
  <w:divs>
    <w:div w:id="62873415">
      <w:bodyDiv w:val="1"/>
      <w:marLeft w:val="0"/>
      <w:marRight w:val="0"/>
      <w:marTop w:val="0"/>
      <w:marBottom w:val="0"/>
      <w:divBdr>
        <w:top w:val="none" w:sz="0" w:space="0" w:color="auto"/>
        <w:left w:val="none" w:sz="0" w:space="0" w:color="auto"/>
        <w:bottom w:val="none" w:sz="0" w:space="0" w:color="auto"/>
        <w:right w:val="none" w:sz="0" w:space="0" w:color="auto"/>
      </w:divBdr>
    </w:div>
    <w:div w:id="108475821">
      <w:bodyDiv w:val="1"/>
      <w:marLeft w:val="0"/>
      <w:marRight w:val="0"/>
      <w:marTop w:val="0"/>
      <w:marBottom w:val="0"/>
      <w:divBdr>
        <w:top w:val="none" w:sz="0" w:space="0" w:color="auto"/>
        <w:left w:val="none" w:sz="0" w:space="0" w:color="auto"/>
        <w:bottom w:val="none" w:sz="0" w:space="0" w:color="auto"/>
        <w:right w:val="none" w:sz="0" w:space="0" w:color="auto"/>
      </w:divBdr>
    </w:div>
    <w:div w:id="1716151129">
      <w:bodyDiv w:val="1"/>
      <w:marLeft w:val="0"/>
      <w:marRight w:val="0"/>
      <w:marTop w:val="0"/>
      <w:marBottom w:val="0"/>
      <w:divBdr>
        <w:top w:val="none" w:sz="0" w:space="0" w:color="auto"/>
        <w:left w:val="none" w:sz="0" w:space="0" w:color="auto"/>
        <w:bottom w:val="none" w:sz="0" w:space="0" w:color="auto"/>
        <w:right w:val="none" w:sz="0" w:space="0" w:color="auto"/>
      </w:divBdr>
    </w:div>
    <w:div w:id="1833058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hyperlink" Target="http://www.sciencedirect.com/science/journal/15726657/359/1" TargetMode="External"/><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5.png"/><Relationship Id="rId78" Type="http://schemas.openxmlformats.org/officeDocument/2006/relationships/footer" Target="footer1.xm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4.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314BC7-ED86-4C66-B581-886FA6DC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2687</TotalTime>
  <Pages>60</Pages>
  <Words>12430</Words>
  <Characters>70856</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113</dc:creator>
  <cp:keywords/>
  <dc:description/>
  <cp:lastModifiedBy>Амангул</cp:lastModifiedBy>
  <cp:revision>63</cp:revision>
  <cp:lastPrinted>2019-10-24T08:22:00Z</cp:lastPrinted>
  <dcterms:created xsi:type="dcterms:W3CDTF">2019-09-23T06:08:00Z</dcterms:created>
  <dcterms:modified xsi:type="dcterms:W3CDTF">2019-10-24T08:29:00Z</dcterms:modified>
</cp:coreProperties>
</file>