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F5321F" w:rsidP="00FF0CCF">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0.35pt;height:676.05pt">
            <v:imagedata r:id="rId8" o:title="" croptop="2231f" cropbottom="2231f" cropleft="3112f" cropright="3112f"/>
          </v:shape>
        </w:pict>
      </w: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0420D8" w:rsidP="00FF0CCF">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lastRenderedPageBreak/>
        <w:pict>
          <v:shape id="_x0000_i1026" type="#_x0000_t75" style="width:473.15pt;height:679.8pt">
            <v:imagedata r:id="rId9" o:title="" croptop="2218f" cropbottom="2218f" cropleft="3092f" cropright="3092f"/>
          </v:shape>
        </w:pict>
      </w:r>
      <w:r>
        <w:rPr>
          <w:rFonts w:ascii="Times New Roman" w:hAnsi="Times New Roman"/>
          <w:sz w:val="24"/>
          <w:szCs w:val="24"/>
        </w:rPr>
        <w:lastRenderedPageBreak/>
        <w:pict>
          <v:shape id="_x0000_i1027" type="#_x0000_t75" style="width:473.15pt;height:679.8pt">
            <v:imagedata r:id="rId10" o:title="" croptop="2218f" cropbottom="2218f" cropleft="3092f" cropright="3092f"/>
          </v:shape>
        </w:pict>
      </w: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8B211A" w:rsidP="00376F40">
      <w:pPr>
        <w:autoSpaceDE w:val="0"/>
        <w:autoSpaceDN w:val="0"/>
        <w:adjustRightInd w:val="0"/>
        <w:spacing w:after="0" w:line="360" w:lineRule="auto"/>
        <w:ind w:firstLine="567"/>
        <w:jc w:val="center"/>
        <w:rPr>
          <w:rFonts w:ascii="Times New Roman" w:hAnsi="Times New Roman"/>
          <w:caps/>
          <w:sz w:val="24"/>
          <w:szCs w:val="24"/>
        </w:rPr>
      </w:pPr>
      <w:r w:rsidRPr="00FE287C">
        <w:rPr>
          <w:rFonts w:ascii="Times New Roman" w:hAnsi="Times New Roman"/>
          <w:sz w:val="24"/>
          <w:szCs w:val="24"/>
        </w:rPr>
        <w:br w:type="page"/>
      </w:r>
      <w:r w:rsidRPr="00FE287C">
        <w:rPr>
          <w:rFonts w:ascii="Times New Roman" w:hAnsi="Times New Roman"/>
          <w:caps/>
          <w:sz w:val="24"/>
          <w:szCs w:val="24"/>
        </w:rPr>
        <w:lastRenderedPageBreak/>
        <w:t>Реферат</w:t>
      </w:r>
    </w:p>
    <w:p w:rsidR="008B211A" w:rsidRPr="007C5A86" w:rsidRDefault="008B211A" w:rsidP="00376F40">
      <w:pPr>
        <w:spacing w:after="0" w:line="360" w:lineRule="auto"/>
        <w:ind w:firstLine="567"/>
        <w:jc w:val="both"/>
        <w:rPr>
          <w:rFonts w:ascii="Times New Roman" w:hAnsi="Times New Roman"/>
          <w:sz w:val="24"/>
          <w:szCs w:val="24"/>
        </w:rPr>
      </w:pPr>
    </w:p>
    <w:p w:rsidR="008B211A" w:rsidRPr="00FE287C" w:rsidRDefault="008B211A" w:rsidP="00376F40">
      <w:pPr>
        <w:spacing w:after="0" w:line="360" w:lineRule="auto"/>
        <w:ind w:firstLine="567"/>
        <w:jc w:val="both"/>
        <w:rPr>
          <w:rFonts w:ascii="Times New Roman" w:hAnsi="Times New Roman"/>
          <w:sz w:val="24"/>
          <w:szCs w:val="24"/>
        </w:rPr>
      </w:pPr>
      <w:r w:rsidRPr="00FE287C">
        <w:rPr>
          <w:rFonts w:ascii="Times New Roman" w:hAnsi="Times New Roman"/>
          <w:sz w:val="24"/>
          <w:szCs w:val="24"/>
          <w:lang w:val="kk-KZ"/>
        </w:rPr>
        <w:t>Есеп</w:t>
      </w:r>
      <w:r w:rsidRPr="00FE287C">
        <w:rPr>
          <w:rFonts w:ascii="Times New Roman" w:hAnsi="Times New Roman"/>
          <w:sz w:val="24"/>
          <w:szCs w:val="24"/>
        </w:rPr>
        <w:t xml:space="preserve"> 58 </w:t>
      </w:r>
      <w:r w:rsidRPr="00FE287C">
        <w:rPr>
          <w:rFonts w:ascii="Times New Roman" w:hAnsi="Times New Roman"/>
          <w:sz w:val="24"/>
          <w:szCs w:val="24"/>
          <w:lang w:val="kk-KZ"/>
        </w:rPr>
        <w:t>бет</w:t>
      </w:r>
      <w:r w:rsidRPr="00FE287C">
        <w:rPr>
          <w:rFonts w:ascii="Times New Roman" w:hAnsi="Times New Roman"/>
          <w:sz w:val="24"/>
          <w:szCs w:val="24"/>
        </w:rPr>
        <w:t xml:space="preserve">., 17 </w:t>
      </w:r>
      <w:r w:rsidRPr="00FE287C">
        <w:rPr>
          <w:rFonts w:ascii="Times New Roman" w:hAnsi="Times New Roman"/>
          <w:sz w:val="24"/>
          <w:szCs w:val="24"/>
          <w:lang w:val="kk-KZ"/>
        </w:rPr>
        <w:t>сурет</w:t>
      </w:r>
      <w:r w:rsidRPr="00FE287C">
        <w:rPr>
          <w:rFonts w:ascii="Times New Roman" w:hAnsi="Times New Roman"/>
          <w:sz w:val="24"/>
          <w:szCs w:val="24"/>
        </w:rPr>
        <w:t xml:space="preserve">, 1 </w:t>
      </w:r>
      <w:r w:rsidRPr="00FE287C">
        <w:rPr>
          <w:rFonts w:ascii="Times New Roman" w:hAnsi="Times New Roman"/>
          <w:sz w:val="24"/>
          <w:szCs w:val="24"/>
          <w:lang w:val="kk-KZ"/>
        </w:rPr>
        <w:t>кесте</w:t>
      </w:r>
      <w:r w:rsidRPr="00FE287C">
        <w:rPr>
          <w:rFonts w:ascii="Times New Roman" w:hAnsi="Times New Roman"/>
          <w:sz w:val="24"/>
          <w:szCs w:val="24"/>
        </w:rPr>
        <w:t xml:space="preserve">, 26 </w:t>
      </w:r>
      <w:r w:rsidRPr="00FE287C">
        <w:rPr>
          <w:rFonts w:ascii="Times New Roman" w:hAnsi="Times New Roman"/>
          <w:sz w:val="24"/>
          <w:szCs w:val="24"/>
          <w:lang w:val="kk-KZ"/>
        </w:rPr>
        <w:t>дереккөз</w:t>
      </w:r>
      <w:r w:rsidRPr="00FE287C">
        <w:rPr>
          <w:rFonts w:ascii="Times New Roman" w:hAnsi="Times New Roman"/>
          <w:sz w:val="24"/>
          <w:szCs w:val="24"/>
        </w:rPr>
        <w:t xml:space="preserve">, 5 </w:t>
      </w:r>
      <w:r w:rsidRPr="00FE287C">
        <w:rPr>
          <w:rFonts w:ascii="Times New Roman" w:hAnsi="Times New Roman"/>
          <w:sz w:val="24"/>
          <w:szCs w:val="24"/>
          <w:lang w:val="kk-KZ"/>
        </w:rPr>
        <w:t>қосымша</w:t>
      </w:r>
    </w:p>
    <w:p w:rsidR="008B211A" w:rsidRPr="00FE287C" w:rsidRDefault="008B211A" w:rsidP="00376F40">
      <w:pPr>
        <w:spacing w:after="0" w:line="360" w:lineRule="auto"/>
        <w:ind w:firstLine="567"/>
        <w:jc w:val="both"/>
        <w:rPr>
          <w:rFonts w:ascii="Times New Roman" w:hAnsi="Times New Roman"/>
          <w:sz w:val="24"/>
          <w:szCs w:val="24"/>
          <w:lang w:val="kk-KZ"/>
        </w:rPr>
      </w:pPr>
      <w:r w:rsidRPr="00FE287C">
        <w:rPr>
          <w:rFonts w:ascii="Times New Roman" w:hAnsi="Times New Roman"/>
          <w:sz w:val="24"/>
          <w:szCs w:val="24"/>
          <w:lang w:val="kk-KZ"/>
        </w:rPr>
        <w:t>ТАБИҒИ ОШАҚ, ОБА ҚОЗДЫРҒЫШЫ, ОБА ТАРАТУШЫ, ОБА ТАСЫМАЛДАУШЫ, ФЕНОТИП, ГЕНОМ,</w:t>
      </w:r>
      <w:r>
        <w:rPr>
          <w:rFonts w:ascii="Times New Roman" w:hAnsi="Times New Roman"/>
          <w:sz w:val="24"/>
          <w:szCs w:val="24"/>
          <w:lang w:val="kk-KZ"/>
        </w:rPr>
        <w:t xml:space="preserve"> ДНҚ, ПОПУЛЯЦИЯ, ВИРУЛЕНТТІЛІК</w:t>
      </w:r>
    </w:p>
    <w:p w:rsidR="008B211A" w:rsidRPr="00FE287C" w:rsidRDefault="008B211A" w:rsidP="00376F40">
      <w:pPr>
        <w:spacing w:after="0" w:line="360" w:lineRule="auto"/>
        <w:ind w:firstLine="567"/>
        <w:jc w:val="both"/>
        <w:rPr>
          <w:rFonts w:ascii="Times New Roman" w:hAnsi="Times New Roman"/>
          <w:sz w:val="24"/>
          <w:szCs w:val="24"/>
          <w:lang w:val="kk-KZ"/>
        </w:rPr>
      </w:pPr>
      <w:r w:rsidRPr="00FE287C">
        <w:rPr>
          <w:rFonts w:ascii="Times New Roman" w:hAnsi="Times New Roman"/>
          <w:sz w:val="24"/>
          <w:szCs w:val="24"/>
          <w:lang w:val="kk-KZ"/>
        </w:rPr>
        <w:t xml:space="preserve">Зерттеу объектілері – обаның табиғи ошағы, </w:t>
      </w:r>
      <w:r w:rsidRPr="00FE287C">
        <w:rPr>
          <w:rFonts w:ascii="Times New Roman" w:hAnsi="Times New Roman"/>
          <w:i/>
          <w:sz w:val="24"/>
          <w:szCs w:val="24"/>
          <w:lang w:val="kk-KZ"/>
        </w:rPr>
        <w:t>R</w:t>
      </w:r>
      <w:r w:rsidRPr="0021698E">
        <w:rPr>
          <w:rFonts w:ascii="Times New Roman" w:hAnsi="Times New Roman"/>
          <w:i/>
          <w:sz w:val="24"/>
          <w:szCs w:val="24"/>
          <w:lang w:val="kk-KZ"/>
        </w:rPr>
        <w:t>h</w:t>
      </w:r>
      <w:r w:rsidRPr="00FE287C">
        <w:rPr>
          <w:rFonts w:ascii="Times New Roman" w:hAnsi="Times New Roman"/>
          <w:i/>
          <w:sz w:val="24"/>
          <w:szCs w:val="24"/>
          <w:lang w:val="kk-KZ"/>
        </w:rPr>
        <w:t>ombomys opimus</w:t>
      </w:r>
      <w:r w:rsidRPr="00FE287C">
        <w:rPr>
          <w:rFonts w:ascii="Times New Roman" w:hAnsi="Times New Roman"/>
          <w:sz w:val="24"/>
          <w:szCs w:val="24"/>
          <w:lang w:val="kk-KZ"/>
        </w:rPr>
        <w:t xml:space="preserve"> Үлкен құмтышқаны, </w:t>
      </w:r>
      <w:r w:rsidRPr="00FE287C">
        <w:rPr>
          <w:rFonts w:ascii="Times New Roman" w:hAnsi="Times New Roman"/>
          <w:i/>
          <w:sz w:val="24"/>
          <w:szCs w:val="24"/>
          <w:lang w:val="kk-KZ"/>
        </w:rPr>
        <w:t>Xenopsylla</w:t>
      </w:r>
      <w:r w:rsidRPr="00FE287C">
        <w:rPr>
          <w:rFonts w:ascii="Times New Roman" w:hAnsi="Times New Roman"/>
          <w:sz w:val="24"/>
          <w:szCs w:val="24"/>
          <w:lang w:val="kk-KZ"/>
        </w:rPr>
        <w:t xml:space="preserve"> тұқымды бүргелер, </w:t>
      </w:r>
      <w:r w:rsidRPr="00FE287C">
        <w:rPr>
          <w:rFonts w:ascii="Times New Roman" w:hAnsi="Times New Roman"/>
          <w:i/>
          <w:sz w:val="24"/>
          <w:szCs w:val="24"/>
          <w:lang w:val="kk-KZ"/>
        </w:rPr>
        <w:t>Yersinia</w:t>
      </w:r>
      <w:r>
        <w:rPr>
          <w:rFonts w:ascii="Times New Roman" w:hAnsi="Times New Roman"/>
          <w:i/>
          <w:sz w:val="24"/>
          <w:szCs w:val="24"/>
          <w:lang w:val="kk-KZ"/>
        </w:rPr>
        <w:t xml:space="preserve"> </w:t>
      </w:r>
      <w:r w:rsidRPr="00FE287C">
        <w:rPr>
          <w:rFonts w:ascii="Times New Roman" w:hAnsi="Times New Roman"/>
          <w:i/>
          <w:sz w:val="24"/>
          <w:szCs w:val="24"/>
          <w:lang w:val="kk-KZ"/>
        </w:rPr>
        <w:t>pestis</w:t>
      </w:r>
      <w:r w:rsidRPr="00FE287C">
        <w:rPr>
          <w:rFonts w:ascii="Times New Roman" w:hAnsi="Times New Roman"/>
          <w:sz w:val="24"/>
          <w:szCs w:val="24"/>
          <w:lang w:val="kk-KZ"/>
        </w:rPr>
        <w:t xml:space="preserve"> оба қоздырғышы, ДНҚ.</w:t>
      </w:r>
      <w:r>
        <w:rPr>
          <w:rFonts w:ascii="Times New Roman" w:hAnsi="Times New Roman"/>
          <w:sz w:val="24"/>
          <w:szCs w:val="24"/>
          <w:lang w:val="kk-KZ"/>
        </w:rPr>
        <w:t xml:space="preserve"> </w:t>
      </w:r>
    </w:p>
    <w:p w:rsidR="008B211A" w:rsidRPr="00FE287C" w:rsidRDefault="008B211A" w:rsidP="00376F40">
      <w:pPr>
        <w:tabs>
          <w:tab w:val="left" w:pos="993"/>
        </w:tabs>
        <w:suppressAutoHyphens/>
        <w:spacing w:after="0" w:line="360" w:lineRule="auto"/>
        <w:ind w:firstLine="567"/>
        <w:jc w:val="both"/>
        <w:rPr>
          <w:rFonts w:ascii="Times New Roman" w:hAnsi="Times New Roman"/>
          <w:sz w:val="24"/>
          <w:szCs w:val="24"/>
          <w:lang w:val="kk-KZ"/>
        </w:rPr>
      </w:pPr>
      <w:r w:rsidRPr="00FE287C">
        <w:rPr>
          <w:rFonts w:ascii="Times New Roman" w:hAnsi="Times New Roman"/>
          <w:bCs/>
          <w:sz w:val="24"/>
          <w:szCs w:val="24"/>
          <w:lang w:val="kk-KZ"/>
        </w:rPr>
        <w:t xml:space="preserve">Жұмыстың мақсаты – </w:t>
      </w:r>
      <w:r w:rsidRPr="00122A8F">
        <w:rPr>
          <w:rFonts w:ascii="Times New Roman" w:hAnsi="Times New Roman"/>
          <w:bCs/>
          <w:sz w:val="24"/>
          <w:szCs w:val="24"/>
          <w:lang w:val="kk-KZ"/>
        </w:rPr>
        <w:t xml:space="preserve">обаның Ортаазиялық құмды табиғи ошақтарының автономдық ошақтарындағы </w:t>
      </w:r>
      <w:r>
        <w:rPr>
          <w:rFonts w:ascii="Times New Roman" w:hAnsi="Times New Roman"/>
          <w:bCs/>
          <w:sz w:val="24"/>
          <w:szCs w:val="24"/>
          <w:lang w:val="kk-KZ"/>
        </w:rPr>
        <w:t xml:space="preserve">обаны </w:t>
      </w:r>
      <w:r w:rsidRPr="00FE287C">
        <w:rPr>
          <w:rFonts w:ascii="Times New Roman" w:hAnsi="Times New Roman"/>
          <w:bCs/>
          <w:sz w:val="24"/>
          <w:szCs w:val="24"/>
          <w:lang w:val="kk-KZ"/>
        </w:rPr>
        <w:t xml:space="preserve">таратушы жыртқыштың, тасымалдаушы бүргелердің және </w:t>
      </w:r>
      <w:r>
        <w:rPr>
          <w:rFonts w:ascii="Times New Roman" w:hAnsi="Times New Roman"/>
          <w:bCs/>
          <w:sz w:val="24"/>
          <w:szCs w:val="24"/>
          <w:lang w:val="kk-KZ"/>
        </w:rPr>
        <w:t>қоздырғышының</w:t>
      </w:r>
      <w:r w:rsidRPr="00FE287C">
        <w:rPr>
          <w:rFonts w:ascii="Times New Roman" w:hAnsi="Times New Roman"/>
          <w:bCs/>
          <w:sz w:val="24"/>
          <w:szCs w:val="24"/>
          <w:lang w:val="kk-KZ"/>
        </w:rPr>
        <w:t xml:space="preserve"> экологиялық популяциясының генетикалық және фенотиптік әртүрлілігін зерттеу.</w:t>
      </w:r>
    </w:p>
    <w:p w:rsidR="008B211A" w:rsidRPr="00FE287C" w:rsidRDefault="008B211A" w:rsidP="00376F40">
      <w:pPr>
        <w:spacing w:after="0" w:line="360" w:lineRule="auto"/>
        <w:ind w:firstLine="567"/>
        <w:jc w:val="both"/>
        <w:rPr>
          <w:rFonts w:ascii="Times New Roman" w:eastAsia="SimSun" w:hAnsi="Times New Roman"/>
          <w:sz w:val="24"/>
          <w:szCs w:val="24"/>
          <w:lang w:val="kk-KZ" w:eastAsia="zh-CN"/>
        </w:rPr>
      </w:pPr>
      <w:r w:rsidRPr="00FE287C">
        <w:rPr>
          <w:rFonts w:ascii="Times New Roman" w:hAnsi="Times New Roman"/>
          <w:bCs/>
          <w:sz w:val="24"/>
          <w:szCs w:val="24"/>
          <w:lang w:val="kk-KZ"/>
        </w:rPr>
        <w:t xml:space="preserve">Зерттеу әдістері: </w:t>
      </w:r>
      <w:r w:rsidRPr="00FE287C">
        <w:rPr>
          <w:rFonts w:ascii="Times New Roman" w:eastAsia="SimSun" w:hAnsi="Times New Roman"/>
          <w:sz w:val="24"/>
          <w:szCs w:val="24"/>
          <w:lang w:val="kk-KZ" w:eastAsia="zh-CN"/>
        </w:rPr>
        <w:t>микробиологиялық, серологиялық, паразитологиялық, зоологиялық, морфометриялық, молекулярлық-генетикалық, биоақпараттық, географиялық ақпараттық жүйелер және статистикалық.</w:t>
      </w:r>
    </w:p>
    <w:p w:rsidR="008B211A" w:rsidRPr="00FE287C" w:rsidRDefault="008B211A" w:rsidP="00376F40">
      <w:pPr>
        <w:pStyle w:val="ad"/>
        <w:shd w:val="clear" w:color="auto" w:fill="FFFFFF"/>
        <w:spacing w:before="0" w:beforeAutospacing="0" w:after="0" w:afterAutospacing="0" w:line="360" w:lineRule="auto"/>
        <w:ind w:firstLine="567"/>
        <w:contextualSpacing/>
        <w:jc w:val="both"/>
        <w:textAlignment w:val="baseline"/>
        <w:rPr>
          <w:rFonts w:eastAsia="Arial Unicode MS"/>
          <w:lang w:val="kk-KZ"/>
        </w:rPr>
      </w:pPr>
      <w:r w:rsidRPr="00FE287C">
        <w:rPr>
          <w:rFonts w:eastAsia="Batang"/>
          <w:lang w:val="kk-KZ" w:eastAsia="ko-KR"/>
        </w:rPr>
        <w:t>Алынған нәтижелер және олардың жаңашылдығы: обан</w:t>
      </w:r>
      <w:r>
        <w:rPr>
          <w:rFonts w:eastAsia="Batang"/>
          <w:lang w:val="kk-KZ" w:eastAsia="ko-KR"/>
        </w:rPr>
        <w:t>ың Ортаазиялық табиғи ошағында</w:t>
      </w:r>
      <w:r w:rsidRPr="00FE287C">
        <w:rPr>
          <w:rFonts w:eastAsia="Batang"/>
          <w:lang w:val="kk-KZ" w:eastAsia="ko-KR"/>
        </w:rPr>
        <w:t xml:space="preserve"> </w:t>
      </w:r>
      <w:r w:rsidRPr="00FE287C">
        <w:rPr>
          <w:rFonts w:eastAsia="Arial Unicode MS"/>
          <w:bCs/>
          <w:i/>
          <w:lang w:val="kk-KZ"/>
        </w:rPr>
        <w:t>R. opimus</w:t>
      </w:r>
      <w:r w:rsidRPr="00FE287C">
        <w:rPr>
          <w:rFonts w:eastAsia="Arial Unicode MS"/>
          <w:bCs/>
          <w:lang w:val="kk-KZ"/>
        </w:rPr>
        <w:t xml:space="preserve"> тіршілік ету орындарының биологиясы мен экологиясы зерттелді.</w:t>
      </w:r>
    </w:p>
    <w:p w:rsidR="008B211A" w:rsidRDefault="008B211A" w:rsidP="00376F40">
      <w:pPr>
        <w:widowControl w:val="0"/>
        <w:suppressAutoHyphens/>
        <w:spacing w:after="0" w:line="360" w:lineRule="auto"/>
        <w:ind w:firstLine="567"/>
        <w:jc w:val="both"/>
        <w:rPr>
          <w:rFonts w:ascii="Times New Roman" w:hAnsi="Times New Roman"/>
          <w:sz w:val="24"/>
          <w:szCs w:val="24"/>
          <w:lang w:val="kk-KZ"/>
        </w:rPr>
      </w:pPr>
      <w:r w:rsidRPr="00FE287C">
        <w:rPr>
          <w:rFonts w:ascii="Times New Roman" w:eastAsia="Batang" w:hAnsi="Times New Roman"/>
          <w:sz w:val="24"/>
          <w:szCs w:val="24"/>
          <w:lang w:val="kk-KZ" w:eastAsia="ko-KR"/>
        </w:rPr>
        <w:t>Обаның Ортаазиялық автономдық табиғи ошағындағы</w:t>
      </w:r>
      <w:r w:rsidRPr="00FE287C">
        <w:rPr>
          <w:rFonts w:ascii="Times New Roman" w:eastAsia="Arial Unicode MS" w:hAnsi="Times New Roman"/>
          <w:i/>
          <w:sz w:val="24"/>
          <w:szCs w:val="24"/>
          <w:lang w:val="kk-KZ"/>
        </w:rPr>
        <w:t xml:space="preserve"> R. opimus, </w:t>
      </w:r>
      <w:r w:rsidRPr="00FE287C">
        <w:rPr>
          <w:rFonts w:ascii="Times New Roman" w:hAnsi="Times New Roman"/>
          <w:i/>
          <w:sz w:val="24"/>
          <w:szCs w:val="24"/>
          <w:lang w:val="kk-KZ"/>
        </w:rPr>
        <w:t xml:space="preserve">Xenopsylla </w:t>
      </w:r>
      <w:r w:rsidRPr="00FE287C">
        <w:rPr>
          <w:rFonts w:ascii="Times New Roman" w:hAnsi="Times New Roman"/>
          <w:sz w:val="24"/>
          <w:szCs w:val="24"/>
          <w:lang w:val="kk-KZ"/>
        </w:rPr>
        <w:t>тұқымы және</w:t>
      </w:r>
      <w:r w:rsidRPr="00FE287C">
        <w:rPr>
          <w:rFonts w:ascii="Times New Roman" w:hAnsi="Times New Roman"/>
          <w:i/>
          <w:sz w:val="24"/>
          <w:szCs w:val="24"/>
          <w:lang w:val="kk-KZ"/>
        </w:rPr>
        <w:t xml:space="preserve"> Y. pestis </w:t>
      </w:r>
      <w:r w:rsidRPr="00FE287C">
        <w:rPr>
          <w:rFonts w:ascii="Times New Roman" w:hAnsi="Times New Roman"/>
          <w:sz w:val="24"/>
          <w:szCs w:val="24"/>
          <w:lang w:val="kk-KZ"/>
        </w:rPr>
        <w:t>популяциясының фенотиптік құрамы және әртүрлілігі зерттелді.</w:t>
      </w:r>
    </w:p>
    <w:p w:rsidR="008B211A" w:rsidRDefault="008B211A" w:rsidP="00376F40">
      <w:pPr>
        <w:widowControl w:val="0"/>
        <w:suppressAutoHyphens/>
        <w:spacing w:after="0" w:line="360" w:lineRule="auto"/>
        <w:ind w:firstLine="567"/>
        <w:jc w:val="both"/>
        <w:rPr>
          <w:rFonts w:ascii="Times New Roman" w:eastAsia="Arial Unicode MS" w:hAnsi="Times New Roman"/>
          <w:iCs/>
          <w:sz w:val="24"/>
          <w:szCs w:val="24"/>
          <w:lang w:val="kk-KZ"/>
        </w:rPr>
      </w:pPr>
      <w:r w:rsidRPr="00122A8F">
        <w:rPr>
          <w:rFonts w:ascii="Times New Roman" w:eastAsia="Arial Unicode MS" w:hAnsi="Times New Roman"/>
          <w:iCs/>
          <w:sz w:val="24"/>
          <w:szCs w:val="24"/>
          <w:lang w:val="kk-KZ"/>
        </w:rPr>
        <w:t>Өз ареалындағы</w:t>
      </w:r>
      <w:r>
        <w:rPr>
          <w:rFonts w:ascii="Times New Roman" w:eastAsia="Arial Unicode MS" w:hAnsi="Times New Roman"/>
          <w:iCs/>
          <w:sz w:val="24"/>
          <w:szCs w:val="24"/>
          <w:lang w:val="kk-KZ"/>
        </w:rPr>
        <w:t xml:space="preserve"> </w:t>
      </w:r>
      <w:r w:rsidRPr="005D7F49">
        <w:rPr>
          <w:rFonts w:ascii="Times New Roman" w:eastAsia="Arial Unicode MS" w:hAnsi="Times New Roman"/>
          <w:i/>
          <w:iCs/>
          <w:sz w:val="24"/>
          <w:szCs w:val="24"/>
          <w:lang w:val="kk-KZ"/>
        </w:rPr>
        <w:t>R. opimus</w:t>
      </w:r>
      <w:r>
        <w:rPr>
          <w:rFonts w:ascii="Times New Roman" w:eastAsia="Arial Unicode MS" w:hAnsi="Times New Roman"/>
          <w:i/>
          <w:iCs/>
          <w:sz w:val="24"/>
          <w:szCs w:val="24"/>
          <w:lang w:val="kk-KZ"/>
        </w:rPr>
        <w:t xml:space="preserve">  </w:t>
      </w:r>
      <w:r>
        <w:rPr>
          <w:rFonts w:ascii="Times New Roman" w:eastAsia="Arial Unicode MS" w:hAnsi="Times New Roman"/>
          <w:iCs/>
          <w:sz w:val="24"/>
          <w:szCs w:val="24"/>
          <w:lang w:val="kk-KZ"/>
        </w:rPr>
        <w:t xml:space="preserve">әр түрлі популяциялары арасында бас сүйектерінің параметрлерінде өзгешеліктер анықталды. Мойынқұм және Маңғышлақтағы үлгілер бір-бірінен айтарлықтай ерекше болды. </w:t>
      </w:r>
    </w:p>
    <w:p w:rsidR="008B211A" w:rsidRDefault="008B211A" w:rsidP="00376F40">
      <w:pPr>
        <w:widowControl w:val="0"/>
        <w:suppressAutoHyphens/>
        <w:spacing w:after="0" w:line="360" w:lineRule="auto"/>
        <w:ind w:firstLine="567"/>
        <w:jc w:val="both"/>
        <w:rPr>
          <w:rFonts w:ascii="Times New Roman" w:eastAsia="Arial Unicode MS" w:hAnsi="Times New Roman"/>
          <w:iCs/>
          <w:sz w:val="24"/>
          <w:szCs w:val="24"/>
          <w:lang w:val="kk-KZ"/>
        </w:rPr>
      </w:pPr>
      <w:r w:rsidRPr="00F27A32">
        <w:rPr>
          <w:rFonts w:ascii="Times New Roman" w:eastAsia="Arial Unicode MS" w:hAnsi="Times New Roman"/>
          <w:i/>
          <w:iCs/>
          <w:sz w:val="24"/>
          <w:szCs w:val="24"/>
          <w:lang w:val="kk-KZ"/>
        </w:rPr>
        <w:t>R. opimus</w:t>
      </w:r>
      <w:r>
        <w:rPr>
          <w:rFonts w:ascii="Times New Roman" w:eastAsia="Arial Unicode MS" w:hAnsi="Times New Roman"/>
          <w:i/>
          <w:iCs/>
          <w:sz w:val="24"/>
          <w:szCs w:val="24"/>
          <w:lang w:val="kk-KZ"/>
        </w:rPr>
        <w:t xml:space="preserve"> </w:t>
      </w:r>
      <w:r>
        <w:rPr>
          <w:rFonts w:ascii="Times New Roman" w:eastAsia="Arial Unicode MS" w:hAnsi="Times New Roman"/>
          <w:iCs/>
          <w:sz w:val="24"/>
          <w:szCs w:val="24"/>
          <w:lang w:val="kk-KZ"/>
        </w:rPr>
        <w:t>жыртқышының</w:t>
      </w:r>
      <w:r w:rsidRPr="00F27A32">
        <w:rPr>
          <w:rFonts w:ascii="Times New Roman" w:eastAsia="Arial Unicode MS" w:hAnsi="Times New Roman"/>
          <w:i/>
          <w:iCs/>
          <w:sz w:val="24"/>
          <w:szCs w:val="24"/>
          <w:lang w:val="kk-KZ"/>
        </w:rPr>
        <w:t xml:space="preserve">, Xenopsylla </w:t>
      </w:r>
      <w:r>
        <w:rPr>
          <w:rFonts w:ascii="Times New Roman" w:eastAsia="Arial Unicode MS" w:hAnsi="Times New Roman"/>
          <w:iCs/>
          <w:sz w:val="24"/>
          <w:szCs w:val="24"/>
          <w:lang w:val="kk-KZ"/>
        </w:rPr>
        <w:t xml:space="preserve">тұқымды бүргенің генетикалық әртүрлілігі және </w:t>
      </w:r>
      <w:r w:rsidRPr="00F27A32">
        <w:rPr>
          <w:rFonts w:ascii="Times New Roman" w:eastAsia="Arial Unicode MS" w:hAnsi="Times New Roman"/>
          <w:i/>
          <w:iCs/>
          <w:sz w:val="24"/>
          <w:szCs w:val="24"/>
          <w:lang w:val="kk-KZ"/>
        </w:rPr>
        <w:t xml:space="preserve">R. opimus, Xenopsylla </w:t>
      </w:r>
      <w:r w:rsidRPr="00F27A32">
        <w:rPr>
          <w:rFonts w:ascii="Times New Roman" w:eastAsia="Arial Unicode MS" w:hAnsi="Times New Roman"/>
          <w:iCs/>
          <w:sz w:val="24"/>
          <w:szCs w:val="24"/>
          <w:lang w:val="kk-KZ"/>
        </w:rPr>
        <w:t>тұқымы және</w:t>
      </w:r>
      <w:r w:rsidRPr="00F27A32">
        <w:rPr>
          <w:rFonts w:ascii="Times New Roman" w:eastAsia="Arial Unicode MS" w:hAnsi="Times New Roman"/>
          <w:i/>
          <w:iCs/>
          <w:sz w:val="24"/>
          <w:szCs w:val="24"/>
          <w:lang w:val="kk-KZ"/>
        </w:rPr>
        <w:t xml:space="preserve"> Y. pestis</w:t>
      </w:r>
      <w:r>
        <w:rPr>
          <w:rFonts w:ascii="Times New Roman" w:eastAsia="Arial Unicode MS" w:hAnsi="Times New Roman"/>
          <w:i/>
          <w:iCs/>
          <w:sz w:val="24"/>
          <w:szCs w:val="24"/>
          <w:lang w:val="kk-KZ"/>
        </w:rPr>
        <w:t xml:space="preserve"> </w:t>
      </w:r>
      <w:r>
        <w:rPr>
          <w:rFonts w:ascii="Times New Roman" w:eastAsia="Arial Unicode MS" w:hAnsi="Times New Roman"/>
          <w:iCs/>
          <w:sz w:val="24"/>
          <w:szCs w:val="24"/>
          <w:lang w:val="kk-KZ"/>
        </w:rPr>
        <w:t xml:space="preserve">оқшауланған популяциялары құрамының оба ошағында фенотиптік қасиетін көрсетумен генотиптік түрленгіштігінің корреляциясы алғаш рет зерттелуде.  </w:t>
      </w:r>
    </w:p>
    <w:p w:rsidR="008B211A" w:rsidRPr="00F27A32" w:rsidRDefault="008B211A" w:rsidP="00376F40">
      <w:pPr>
        <w:widowControl w:val="0"/>
        <w:suppressAutoHyphens/>
        <w:spacing w:after="0" w:line="360" w:lineRule="auto"/>
        <w:ind w:firstLine="567"/>
        <w:jc w:val="both"/>
        <w:rPr>
          <w:rFonts w:ascii="Times New Roman" w:eastAsia="Arial Unicode MS" w:hAnsi="Times New Roman"/>
          <w:iCs/>
          <w:sz w:val="24"/>
          <w:szCs w:val="24"/>
          <w:lang w:val="kk-KZ"/>
        </w:rPr>
      </w:pPr>
      <w:r w:rsidRPr="00FE287C">
        <w:rPr>
          <w:rFonts w:ascii="Times New Roman" w:eastAsia="Arial Unicode MS" w:hAnsi="Times New Roman"/>
          <w:i/>
          <w:sz w:val="24"/>
          <w:szCs w:val="24"/>
          <w:lang w:val="kk-KZ"/>
        </w:rPr>
        <w:t xml:space="preserve">R. opimus, </w:t>
      </w:r>
      <w:r w:rsidRPr="00FE287C">
        <w:rPr>
          <w:rFonts w:ascii="Times New Roman" w:hAnsi="Times New Roman"/>
          <w:i/>
          <w:sz w:val="24"/>
          <w:szCs w:val="24"/>
          <w:lang w:val="kk-KZ"/>
        </w:rPr>
        <w:t xml:space="preserve">Xenopsylla </w:t>
      </w:r>
      <w:r w:rsidRPr="00FE287C">
        <w:rPr>
          <w:rFonts w:ascii="Times New Roman" w:hAnsi="Times New Roman"/>
          <w:sz w:val="24"/>
          <w:szCs w:val="24"/>
          <w:lang w:val="kk-KZ"/>
        </w:rPr>
        <w:t>тұқымы және</w:t>
      </w:r>
      <w:r w:rsidRPr="00FE287C">
        <w:rPr>
          <w:rFonts w:ascii="Times New Roman" w:hAnsi="Times New Roman"/>
          <w:i/>
          <w:sz w:val="24"/>
          <w:szCs w:val="24"/>
          <w:lang w:val="kk-KZ"/>
        </w:rPr>
        <w:t xml:space="preserve"> Y. pestis </w:t>
      </w:r>
      <w:r w:rsidRPr="00FE287C">
        <w:rPr>
          <w:rFonts w:ascii="Times New Roman" w:hAnsi="Times New Roman"/>
          <w:sz w:val="24"/>
          <w:szCs w:val="24"/>
          <w:lang w:val="kk-KZ"/>
        </w:rPr>
        <w:t>ДНҚ үлгілерінің коллекциясы жинақталды</w:t>
      </w:r>
      <w:r>
        <w:rPr>
          <w:rFonts w:ascii="Times New Roman" w:hAnsi="Times New Roman"/>
          <w:sz w:val="24"/>
          <w:szCs w:val="24"/>
          <w:lang w:val="kk-KZ"/>
        </w:rPr>
        <w:t>.</w:t>
      </w:r>
    </w:p>
    <w:p w:rsidR="008B211A" w:rsidRDefault="008B211A" w:rsidP="00376F40">
      <w:pPr>
        <w:widowControl w:val="0"/>
        <w:suppressAutoHyphens/>
        <w:spacing w:after="0" w:line="360" w:lineRule="auto"/>
        <w:ind w:firstLine="567"/>
        <w:jc w:val="both"/>
        <w:rPr>
          <w:rFonts w:ascii="Times New Roman" w:eastAsia="Arial Unicode MS" w:hAnsi="Times New Roman"/>
          <w:iCs/>
          <w:sz w:val="24"/>
          <w:szCs w:val="24"/>
          <w:lang w:val="kk-KZ"/>
        </w:rPr>
      </w:pPr>
      <w:r w:rsidRPr="00F27A32">
        <w:rPr>
          <w:rFonts w:ascii="Times New Roman" w:eastAsia="Arial Unicode MS" w:hAnsi="Times New Roman"/>
          <w:iCs/>
          <w:sz w:val="24"/>
          <w:szCs w:val="24"/>
          <w:lang w:val="kk-KZ"/>
        </w:rPr>
        <w:t xml:space="preserve">Ошақтар аумақтарындағы генетикалық нұсқаларды анықтау және популяцияларды экологиялық және географиялық оқшаулау кезінде геномдардың өзгергіштігін анықтау үшін </w:t>
      </w:r>
      <w:r w:rsidRPr="00F27A32">
        <w:rPr>
          <w:rFonts w:ascii="Times New Roman" w:eastAsia="Arial Unicode MS" w:hAnsi="Times New Roman"/>
          <w:i/>
          <w:iCs/>
          <w:sz w:val="24"/>
          <w:szCs w:val="24"/>
          <w:lang w:val="kk-KZ"/>
        </w:rPr>
        <w:t>R. opimus</w:t>
      </w:r>
      <w:r w:rsidRPr="00F27A32">
        <w:rPr>
          <w:rFonts w:ascii="Times New Roman" w:eastAsia="Arial Unicode MS" w:hAnsi="Times New Roman"/>
          <w:iCs/>
          <w:sz w:val="24"/>
          <w:szCs w:val="24"/>
          <w:lang w:val="kk-KZ"/>
        </w:rPr>
        <w:t xml:space="preserve"> ДНҚ генотиптеу, </w:t>
      </w:r>
      <w:r w:rsidRPr="00F27A32">
        <w:rPr>
          <w:rFonts w:ascii="Times New Roman" w:eastAsia="Arial Unicode MS" w:hAnsi="Times New Roman"/>
          <w:i/>
          <w:iCs/>
          <w:sz w:val="24"/>
          <w:szCs w:val="24"/>
          <w:lang w:val="kk-KZ"/>
        </w:rPr>
        <w:t>Xenopsylla</w:t>
      </w:r>
      <w:r w:rsidRPr="00F27A32">
        <w:rPr>
          <w:rFonts w:ascii="Times New Roman" w:eastAsia="Arial Unicode MS" w:hAnsi="Times New Roman"/>
          <w:iCs/>
          <w:sz w:val="24"/>
          <w:szCs w:val="24"/>
          <w:lang w:val="kk-KZ"/>
        </w:rPr>
        <w:t xml:space="preserve"> </w:t>
      </w:r>
      <w:r>
        <w:rPr>
          <w:rFonts w:ascii="Times New Roman" w:eastAsia="Arial Unicode MS" w:hAnsi="Times New Roman"/>
          <w:iCs/>
          <w:sz w:val="24"/>
          <w:szCs w:val="24"/>
          <w:lang w:val="kk-KZ"/>
        </w:rPr>
        <w:t>тұқымды бүргелерді</w:t>
      </w:r>
      <w:r w:rsidRPr="00F27A32">
        <w:rPr>
          <w:rFonts w:ascii="Times New Roman" w:eastAsia="Arial Unicode MS" w:hAnsi="Times New Roman"/>
          <w:iCs/>
          <w:sz w:val="24"/>
          <w:szCs w:val="24"/>
          <w:lang w:val="kk-KZ"/>
        </w:rPr>
        <w:t xml:space="preserve"> және </w:t>
      </w:r>
      <w:r w:rsidRPr="00F27A32">
        <w:rPr>
          <w:rFonts w:ascii="Times New Roman" w:eastAsia="Arial Unicode MS" w:hAnsi="Times New Roman"/>
          <w:i/>
          <w:iCs/>
          <w:sz w:val="24"/>
          <w:szCs w:val="24"/>
          <w:lang w:val="kk-KZ"/>
        </w:rPr>
        <w:t xml:space="preserve">Y. pestis </w:t>
      </w:r>
      <w:r w:rsidRPr="00F27A32">
        <w:rPr>
          <w:rFonts w:ascii="Times New Roman" w:eastAsia="Arial Unicode MS" w:hAnsi="Times New Roman"/>
          <w:iCs/>
          <w:sz w:val="24"/>
          <w:szCs w:val="24"/>
          <w:lang w:val="kk-KZ"/>
        </w:rPr>
        <w:t>штаммдарын генотиптеу жүргізілді.</w:t>
      </w:r>
    </w:p>
    <w:p w:rsidR="008B211A" w:rsidRDefault="008B211A" w:rsidP="00376F40">
      <w:pPr>
        <w:widowControl w:val="0"/>
        <w:suppressAutoHyphens/>
        <w:spacing w:after="0" w:line="360" w:lineRule="auto"/>
        <w:ind w:firstLine="567"/>
        <w:jc w:val="both"/>
        <w:rPr>
          <w:rFonts w:ascii="Times New Roman" w:eastAsia="Arial Unicode MS" w:hAnsi="Times New Roman"/>
          <w:sz w:val="24"/>
          <w:szCs w:val="24"/>
          <w:lang w:val="kk-KZ"/>
        </w:rPr>
      </w:pPr>
      <w:r>
        <w:rPr>
          <w:rFonts w:ascii="Times New Roman" w:eastAsia="Arial Unicode MS" w:hAnsi="Times New Roman"/>
          <w:sz w:val="24"/>
          <w:szCs w:val="24"/>
          <w:lang w:val="kk-KZ"/>
        </w:rPr>
        <w:t xml:space="preserve">Географиялық бөлумен гаплотиптерді түрлендіру анықталды, мысалы, 1-кластер тек Арал маңынан Оңтүсткте ауланған </w:t>
      </w:r>
      <w:r w:rsidRPr="00B80180">
        <w:rPr>
          <w:rFonts w:ascii="Times New Roman" w:eastAsia="Arial Unicode MS" w:hAnsi="Times New Roman"/>
          <w:i/>
          <w:sz w:val="24"/>
          <w:szCs w:val="24"/>
          <w:lang w:val="kk-KZ"/>
        </w:rPr>
        <w:t>R. opimus</w:t>
      </w:r>
      <w:r>
        <w:rPr>
          <w:rFonts w:ascii="Times New Roman" w:eastAsia="Arial Unicode MS" w:hAnsi="Times New Roman"/>
          <w:sz w:val="24"/>
          <w:szCs w:val="24"/>
          <w:lang w:val="kk-KZ"/>
        </w:rPr>
        <w:t xml:space="preserve">-тен кезекпен құралады, 4-кластер Шығыс Үстірт маңынан ауланған даралардан кезекпен ұсынылған. </w:t>
      </w:r>
    </w:p>
    <w:p w:rsidR="008B211A" w:rsidRDefault="008B211A" w:rsidP="00376F40">
      <w:pPr>
        <w:widowControl w:val="0"/>
        <w:suppressAutoHyphens/>
        <w:spacing w:after="0" w:line="360" w:lineRule="auto"/>
        <w:ind w:firstLine="567"/>
        <w:jc w:val="both"/>
        <w:rPr>
          <w:rFonts w:ascii="Times New Roman" w:eastAsia="Arial Unicode MS" w:hAnsi="Times New Roman"/>
          <w:iCs/>
          <w:sz w:val="24"/>
          <w:szCs w:val="24"/>
          <w:lang w:val="kk-KZ"/>
        </w:rPr>
      </w:pPr>
      <w:r w:rsidRPr="00B80180">
        <w:rPr>
          <w:rFonts w:ascii="Times New Roman" w:eastAsia="Arial Unicode MS" w:hAnsi="Times New Roman"/>
          <w:i/>
          <w:sz w:val="24"/>
          <w:szCs w:val="24"/>
          <w:lang w:val="kk-KZ"/>
        </w:rPr>
        <w:t>R. opimus</w:t>
      </w:r>
      <w:r>
        <w:rPr>
          <w:rFonts w:ascii="Times New Roman" w:eastAsia="Arial Unicode MS" w:hAnsi="Times New Roman"/>
          <w:i/>
          <w:sz w:val="24"/>
          <w:szCs w:val="24"/>
          <w:lang w:val="kk-KZ"/>
        </w:rPr>
        <w:t xml:space="preserve"> </w:t>
      </w:r>
      <w:r>
        <w:rPr>
          <w:rFonts w:ascii="Times New Roman" w:eastAsia="Arial Unicode MS" w:hAnsi="Times New Roman"/>
          <w:sz w:val="24"/>
          <w:szCs w:val="24"/>
          <w:lang w:val="kk-KZ"/>
        </w:rPr>
        <w:t xml:space="preserve">тізбектерінің филогенетикалық талдауы үш ірі кластерге бөлді. Бірінші кластер Қазақстан және Қытайдан ауланған </w:t>
      </w:r>
      <w:r w:rsidRPr="00B80180">
        <w:rPr>
          <w:rFonts w:ascii="Times New Roman" w:eastAsia="Arial Unicode MS" w:hAnsi="Times New Roman"/>
          <w:i/>
          <w:iCs/>
          <w:sz w:val="24"/>
          <w:szCs w:val="24"/>
          <w:lang w:val="kk-KZ"/>
        </w:rPr>
        <w:t>R. opimus</w:t>
      </w:r>
      <w:r>
        <w:rPr>
          <w:rFonts w:ascii="Times New Roman" w:eastAsia="Arial Unicode MS" w:hAnsi="Times New Roman"/>
          <w:i/>
          <w:iCs/>
          <w:sz w:val="24"/>
          <w:szCs w:val="24"/>
          <w:lang w:val="kk-KZ"/>
        </w:rPr>
        <w:t xml:space="preserve"> </w:t>
      </w:r>
      <w:r>
        <w:rPr>
          <w:rFonts w:ascii="Times New Roman" w:eastAsia="Arial Unicode MS" w:hAnsi="Times New Roman"/>
          <w:iCs/>
          <w:sz w:val="24"/>
          <w:szCs w:val="24"/>
          <w:lang w:val="kk-KZ"/>
        </w:rPr>
        <w:t xml:space="preserve">тізбектерін біріктірді, осы орайда </w:t>
      </w:r>
      <w:r>
        <w:rPr>
          <w:rFonts w:ascii="Times New Roman" w:eastAsia="Arial Unicode MS" w:hAnsi="Times New Roman"/>
          <w:iCs/>
          <w:sz w:val="24"/>
          <w:szCs w:val="24"/>
          <w:lang w:val="kk-KZ"/>
        </w:rPr>
        <w:lastRenderedPageBreak/>
        <w:t xml:space="preserve">Қазақстанда ауланған Үлкен құмтышқан бөлек орналасқан. Екінші және үшінші кластер Иранда ауланған Үлкен құмтышқанның тізбектерін қамтиды. </w:t>
      </w:r>
    </w:p>
    <w:p w:rsidR="008B211A" w:rsidRDefault="008B211A" w:rsidP="00376F40">
      <w:pPr>
        <w:widowControl w:val="0"/>
        <w:suppressAutoHyphens/>
        <w:spacing w:after="0" w:line="360" w:lineRule="auto"/>
        <w:ind w:firstLine="567"/>
        <w:jc w:val="both"/>
        <w:rPr>
          <w:rFonts w:ascii="Times New Roman" w:eastAsia="Arial Unicode MS" w:hAnsi="Times New Roman"/>
          <w:sz w:val="24"/>
          <w:szCs w:val="24"/>
          <w:lang w:val="kk-KZ"/>
        </w:rPr>
      </w:pPr>
      <w:r>
        <w:rPr>
          <w:rFonts w:ascii="Times New Roman" w:eastAsia="Arial Unicode MS" w:hAnsi="Times New Roman"/>
          <w:sz w:val="24"/>
          <w:szCs w:val="24"/>
          <w:lang w:val="kk-KZ"/>
        </w:rPr>
        <w:t xml:space="preserve">Оба қоздырғышы популяциясы қасиеттерінің селекециясына негізгі тасымалдаушы популяциясының генотиптік нұсқаларының селекциялық әсері және </w:t>
      </w:r>
      <w:r w:rsidRPr="00B80180">
        <w:rPr>
          <w:rFonts w:ascii="Times New Roman" w:eastAsia="Arial Unicode MS" w:hAnsi="Times New Roman"/>
          <w:i/>
          <w:sz w:val="24"/>
          <w:szCs w:val="24"/>
          <w:lang w:val="kk-KZ"/>
        </w:rPr>
        <w:t>Xenopsylla</w:t>
      </w:r>
      <w:r>
        <w:rPr>
          <w:rFonts w:ascii="Times New Roman" w:eastAsia="Arial Unicode MS" w:hAnsi="Times New Roman"/>
          <w:i/>
          <w:sz w:val="24"/>
          <w:szCs w:val="24"/>
          <w:lang w:val="kk-KZ"/>
        </w:rPr>
        <w:t xml:space="preserve"> </w:t>
      </w:r>
      <w:r w:rsidRPr="0021698E">
        <w:rPr>
          <w:rFonts w:ascii="Times New Roman" w:eastAsia="Arial Unicode MS" w:hAnsi="Times New Roman"/>
          <w:sz w:val="24"/>
          <w:szCs w:val="24"/>
          <w:lang w:val="kk-KZ"/>
        </w:rPr>
        <w:t xml:space="preserve">тұқымды бүргелердің эволюция үрдісіндегі популяциялық ерекшеліктері зерттелуде. </w:t>
      </w:r>
    </w:p>
    <w:p w:rsidR="008B211A" w:rsidRDefault="008B211A" w:rsidP="00376F40">
      <w:pPr>
        <w:widowControl w:val="0"/>
        <w:suppressAutoHyphens/>
        <w:spacing w:after="0" w:line="360" w:lineRule="auto"/>
        <w:ind w:firstLine="567"/>
        <w:jc w:val="both"/>
        <w:rPr>
          <w:rFonts w:ascii="Times New Roman" w:eastAsia="Arial Unicode MS" w:hAnsi="Times New Roman"/>
          <w:iCs/>
          <w:sz w:val="24"/>
          <w:szCs w:val="24"/>
          <w:lang w:val="kk-KZ"/>
        </w:rPr>
      </w:pPr>
      <w:r w:rsidRPr="0021698E">
        <w:rPr>
          <w:rFonts w:ascii="Times New Roman" w:eastAsia="Arial Unicode MS" w:hAnsi="Times New Roman"/>
          <w:i/>
          <w:iCs/>
          <w:sz w:val="24"/>
          <w:szCs w:val="24"/>
          <w:lang w:val="kk-KZ"/>
        </w:rPr>
        <w:t xml:space="preserve">R. opimus, Xenopsylla </w:t>
      </w:r>
      <w:r w:rsidRPr="0021698E">
        <w:rPr>
          <w:rFonts w:ascii="Times New Roman" w:eastAsia="Arial Unicode MS" w:hAnsi="Times New Roman"/>
          <w:iCs/>
          <w:sz w:val="24"/>
          <w:szCs w:val="24"/>
          <w:lang w:val="kk-KZ"/>
        </w:rPr>
        <w:t>тұқымының</w:t>
      </w:r>
      <w:r>
        <w:rPr>
          <w:rFonts w:ascii="Times New Roman" w:eastAsia="Arial Unicode MS" w:hAnsi="Times New Roman"/>
          <w:i/>
          <w:iCs/>
          <w:sz w:val="24"/>
          <w:szCs w:val="24"/>
          <w:lang w:val="kk-KZ"/>
        </w:rPr>
        <w:t xml:space="preserve"> </w:t>
      </w:r>
      <w:r>
        <w:rPr>
          <w:rFonts w:ascii="Times New Roman" w:eastAsia="Arial Unicode MS" w:hAnsi="Times New Roman"/>
          <w:sz w:val="24"/>
          <w:szCs w:val="24"/>
          <w:lang w:val="kk-KZ"/>
        </w:rPr>
        <w:t>және</w:t>
      </w:r>
      <w:r w:rsidRPr="0021698E">
        <w:rPr>
          <w:rFonts w:ascii="Times New Roman" w:eastAsia="Arial Unicode MS" w:hAnsi="Times New Roman"/>
          <w:sz w:val="24"/>
          <w:szCs w:val="24"/>
          <w:lang w:val="kk-KZ"/>
        </w:rPr>
        <w:t xml:space="preserve"> </w:t>
      </w:r>
      <w:r w:rsidRPr="0021698E">
        <w:rPr>
          <w:rFonts w:ascii="Times New Roman" w:eastAsia="Arial Unicode MS" w:hAnsi="Times New Roman"/>
          <w:i/>
          <w:iCs/>
          <w:sz w:val="24"/>
          <w:szCs w:val="24"/>
          <w:lang w:val="kk-KZ"/>
        </w:rPr>
        <w:t>Y. pestis</w:t>
      </w:r>
      <w:r>
        <w:rPr>
          <w:rFonts w:ascii="Times New Roman" w:eastAsia="Arial Unicode MS" w:hAnsi="Times New Roman"/>
          <w:i/>
          <w:iCs/>
          <w:sz w:val="24"/>
          <w:szCs w:val="24"/>
          <w:lang w:val="kk-KZ"/>
        </w:rPr>
        <w:t xml:space="preserve"> </w:t>
      </w:r>
      <w:r w:rsidRPr="0021698E">
        <w:rPr>
          <w:rFonts w:ascii="Times New Roman" w:eastAsia="Arial Unicode MS" w:hAnsi="Times New Roman"/>
          <w:iCs/>
          <w:sz w:val="24"/>
          <w:szCs w:val="24"/>
          <w:lang w:val="kk-KZ"/>
        </w:rPr>
        <w:t>экологиялық</w:t>
      </w:r>
      <w:r>
        <w:rPr>
          <w:rFonts w:ascii="Times New Roman" w:eastAsia="Arial Unicode MS" w:hAnsi="Times New Roman"/>
          <w:i/>
          <w:iCs/>
          <w:sz w:val="24"/>
          <w:szCs w:val="24"/>
          <w:lang w:val="kk-KZ"/>
        </w:rPr>
        <w:t xml:space="preserve"> </w:t>
      </w:r>
      <w:r>
        <w:rPr>
          <w:rFonts w:ascii="Times New Roman" w:eastAsia="Arial Unicode MS" w:hAnsi="Times New Roman"/>
          <w:iCs/>
          <w:sz w:val="24"/>
          <w:szCs w:val="24"/>
          <w:lang w:val="kk-KZ"/>
        </w:rPr>
        <w:t xml:space="preserve">популяциясының құрылуындағы селективті механизмдерінің және заңдылықтарының көпфакторлы талдау жүргізілді. </w:t>
      </w:r>
    </w:p>
    <w:p w:rsidR="008B211A" w:rsidRPr="000420D8" w:rsidRDefault="008B211A" w:rsidP="00376F40">
      <w:pPr>
        <w:widowControl w:val="0"/>
        <w:suppressAutoHyphens/>
        <w:spacing w:after="0" w:line="360" w:lineRule="auto"/>
        <w:ind w:firstLine="567"/>
        <w:jc w:val="both"/>
        <w:rPr>
          <w:rFonts w:ascii="Times New Roman" w:eastAsia="Arial Unicode MS" w:hAnsi="Times New Roman"/>
          <w:iCs/>
          <w:sz w:val="24"/>
          <w:szCs w:val="24"/>
          <w:lang w:val="kk-KZ"/>
        </w:rPr>
      </w:pPr>
      <w:r>
        <w:rPr>
          <w:rFonts w:ascii="Times New Roman" w:eastAsia="Arial Unicode MS" w:hAnsi="Times New Roman"/>
          <w:iCs/>
          <w:sz w:val="24"/>
          <w:szCs w:val="24"/>
          <w:lang w:val="kk-KZ"/>
        </w:rPr>
        <w:t xml:space="preserve">Енгізу деңгейі: </w:t>
      </w:r>
      <w:r w:rsidR="00181209">
        <w:rPr>
          <w:rFonts w:ascii="Times New Roman" w:eastAsia="Arial Unicode MS" w:hAnsi="Times New Roman"/>
          <w:iCs/>
          <w:sz w:val="24"/>
          <w:szCs w:val="24"/>
          <w:lang w:val="kk-KZ"/>
        </w:rPr>
        <w:t>Бір</w:t>
      </w:r>
      <w:r>
        <w:rPr>
          <w:rFonts w:ascii="Times New Roman" w:eastAsia="Arial Unicode MS" w:hAnsi="Times New Roman"/>
          <w:iCs/>
          <w:sz w:val="24"/>
          <w:szCs w:val="24"/>
          <w:lang w:val="kk-KZ"/>
        </w:rPr>
        <w:t xml:space="preserve"> мақала жарияланды. </w:t>
      </w:r>
      <w:r w:rsidR="00181209">
        <w:rPr>
          <w:rFonts w:ascii="Times New Roman" w:eastAsia="Arial Unicode MS" w:hAnsi="Times New Roman"/>
          <w:iCs/>
          <w:sz w:val="24"/>
          <w:szCs w:val="24"/>
          <w:lang w:val="kk-KZ"/>
        </w:rPr>
        <w:t>Бір мақала баспада.</w:t>
      </w:r>
    </w:p>
    <w:p w:rsidR="008B211A" w:rsidRPr="0021698E" w:rsidRDefault="008B211A" w:rsidP="00376F40">
      <w:pPr>
        <w:widowControl w:val="0"/>
        <w:suppressAutoHyphens/>
        <w:spacing w:after="0" w:line="360" w:lineRule="auto"/>
        <w:ind w:firstLine="567"/>
        <w:jc w:val="both"/>
        <w:rPr>
          <w:rFonts w:ascii="Times New Roman" w:eastAsia="Arial Unicode MS" w:hAnsi="Times New Roman"/>
          <w:sz w:val="24"/>
          <w:szCs w:val="24"/>
          <w:lang w:val="kk-KZ"/>
        </w:rPr>
      </w:pPr>
      <w:r>
        <w:rPr>
          <w:rFonts w:ascii="Times New Roman" w:eastAsia="Arial Unicode MS" w:hAnsi="Times New Roman"/>
          <w:iCs/>
          <w:sz w:val="24"/>
          <w:szCs w:val="24"/>
          <w:lang w:val="kk-KZ"/>
        </w:rPr>
        <w:t xml:space="preserve">Қолдану саласы: денсаулық сақтау, білім беру. </w:t>
      </w:r>
    </w:p>
    <w:p w:rsidR="008B211A" w:rsidRPr="00FE287C" w:rsidRDefault="008B211A" w:rsidP="00376F40">
      <w:pPr>
        <w:autoSpaceDE w:val="0"/>
        <w:autoSpaceDN w:val="0"/>
        <w:adjustRightInd w:val="0"/>
        <w:spacing w:after="0" w:line="360" w:lineRule="auto"/>
        <w:ind w:firstLine="567"/>
        <w:jc w:val="center"/>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FF0CCF">
      <w:pPr>
        <w:spacing w:after="0" w:line="360" w:lineRule="auto"/>
        <w:ind w:firstLine="567"/>
        <w:jc w:val="both"/>
        <w:rPr>
          <w:rFonts w:ascii="Times New Roman" w:eastAsia="Arial Unicode MS" w:hAnsi="Times New Roman"/>
          <w:sz w:val="24"/>
          <w:szCs w:val="24"/>
          <w:lang w:val="kk-KZ"/>
        </w:rPr>
      </w:pPr>
    </w:p>
    <w:p w:rsidR="008B211A" w:rsidRPr="00FE287C" w:rsidRDefault="008B211A" w:rsidP="008914FA">
      <w:pPr>
        <w:spacing w:after="0" w:line="360" w:lineRule="auto"/>
        <w:ind w:firstLine="567"/>
        <w:jc w:val="center"/>
        <w:rPr>
          <w:rFonts w:ascii="Times New Roman" w:hAnsi="Times New Roman"/>
          <w:caps/>
          <w:sz w:val="24"/>
          <w:szCs w:val="24"/>
        </w:rPr>
      </w:pPr>
      <w:r w:rsidRPr="00FE287C">
        <w:rPr>
          <w:rFonts w:ascii="Times New Roman" w:eastAsia="Arial Unicode MS" w:hAnsi="Times New Roman"/>
          <w:sz w:val="24"/>
          <w:szCs w:val="24"/>
          <w:lang w:val="kk-KZ"/>
        </w:rPr>
        <w:br w:type="page"/>
      </w:r>
      <w:r w:rsidRPr="00FE287C">
        <w:rPr>
          <w:rFonts w:ascii="Times New Roman" w:hAnsi="Times New Roman"/>
          <w:caps/>
          <w:sz w:val="24"/>
          <w:szCs w:val="24"/>
        </w:rPr>
        <w:lastRenderedPageBreak/>
        <w:t>Реферат</w:t>
      </w:r>
    </w:p>
    <w:p w:rsidR="008B211A" w:rsidRPr="00FE287C" w:rsidRDefault="008B211A" w:rsidP="008914FA">
      <w:pPr>
        <w:spacing w:after="0" w:line="360" w:lineRule="auto"/>
        <w:ind w:firstLine="567"/>
        <w:jc w:val="center"/>
        <w:rPr>
          <w:rFonts w:ascii="Times New Roman" w:hAnsi="Times New Roman"/>
          <w:sz w:val="24"/>
          <w:szCs w:val="24"/>
        </w:rPr>
      </w:pPr>
    </w:p>
    <w:p w:rsidR="008B211A" w:rsidRPr="00FE287C" w:rsidRDefault="008B211A" w:rsidP="008914FA">
      <w:pPr>
        <w:spacing w:after="0" w:line="360" w:lineRule="auto"/>
        <w:ind w:firstLine="567"/>
        <w:rPr>
          <w:rFonts w:ascii="Times New Roman" w:hAnsi="Times New Roman"/>
          <w:sz w:val="24"/>
          <w:szCs w:val="24"/>
        </w:rPr>
      </w:pPr>
      <w:r w:rsidRPr="00FE287C">
        <w:rPr>
          <w:rFonts w:ascii="Times New Roman" w:hAnsi="Times New Roman"/>
          <w:sz w:val="24"/>
          <w:szCs w:val="24"/>
        </w:rPr>
        <w:t>Отчет 58 с., 17 рис., 1 табл., 26 источников, 5 прил.</w:t>
      </w:r>
    </w:p>
    <w:p w:rsidR="008B211A" w:rsidRPr="00FE287C" w:rsidRDefault="008B211A" w:rsidP="008914FA">
      <w:pPr>
        <w:spacing w:after="0" w:line="360" w:lineRule="auto"/>
        <w:ind w:firstLine="567"/>
        <w:jc w:val="both"/>
        <w:rPr>
          <w:rFonts w:ascii="Times New Roman" w:hAnsi="Times New Roman"/>
          <w:sz w:val="24"/>
          <w:szCs w:val="24"/>
        </w:rPr>
      </w:pPr>
      <w:r w:rsidRPr="00FE287C">
        <w:rPr>
          <w:rFonts w:ascii="Times New Roman" w:hAnsi="Times New Roman"/>
          <w:sz w:val="24"/>
          <w:szCs w:val="24"/>
        </w:rPr>
        <w:t>ПРИРОДНЫЙ ОЧАГ, ВОЗБУДИТЕЛЬ ЧУМЫ, НОСИТЕЛЬ ЧУМЫ, ПЕРЕНОСЧИК ЧУМЫ, ФЕНОТИП, ГЕНОМ, ДНК, ПОПУЛЯЦИЯ, ВИРУЛЕНТНОСТЬ</w:t>
      </w:r>
    </w:p>
    <w:p w:rsidR="008B211A" w:rsidRPr="00FE287C" w:rsidRDefault="008B211A" w:rsidP="008914FA">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Объекты исследования – Природный очаг чумы, Большая песчанка </w:t>
      </w:r>
      <w:r w:rsidRPr="00FE287C">
        <w:rPr>
          <w:rFonts w:ascii="Times New Roman" w:hAnsi="Times New Roman"/>
          <w:i/>
          <w:iCs/>
          <w:sz w:val="24"/>
          <w:szCs w:val="24"/>
          <w:shd w:val="clear" w:color="auto" w:fill="FFFFFF"/>
        </w:rPr>
        <w:t>Rhombomys opimus</w:t>
      </w:r>
      <w:r w:rsidRPr="00FE287C">
        <w:rPr>
          <w:rFonts w:ascii="Times New Roman" w:hAnsi="Times New Roman"/>
          <w:sz w:val="24"/>
          <w:szCs w:val="24"/>
        </w:rPr>
        <w:t xml:space="preserve">, Блохи рода </w:t>
      </w:r>
      <w:r w:rsidRPr="00FE287C">
        <w:rPr>
          <w:rFonts w:ascii="Times New Roman" w:hAnsi="Times New Roman"/>
          <w:i/>
          <w:sz w:val="24"/>
          <w:szCs w:val="24"/>
        </w:rPr>
        <w:t>Xenopsylla</w:t>
      </w:r>
      <w:r w:rsidRPr="00FE287C">
        <w:rPr>
          <w:rFonts w:ascii="Times New Roman" w:hAnsi="Times New Roman"/>
          <w:sz w:val="24"/>
          <w:szCs w:val="24"/>
        </w:rPr>
        <w:t xml:space="preserve">, Возбудитель чумы </w:t>
      </w:r>
      <w:r w:rsidRPr="00FE287C">
        <w:rPr>
          <w:rFonts w:ascii="Times New Roman" w:hAnsi="Times New Roman"/>
          <w:i/>
          <w:sz w:val="24"/>
          <w:szCs w:val="24"/>
          <w:lang w:val="en-US"/>
        </w:rPr>
        <w:t>Yersinia</w:t>
      </w:r>
      <w:r w:rsidRPr="00FE287C">
        <w:rPr>
          <w:rFonts w:ascii="Times New Roman" w:hAnsi="Times New Roman"/>
          <w:i/>
          <w:sz w:val="24"/>
          <w:szCs w:val="24"/>
        </w:rPr>
        <w:t xml:space="preserve"> </w:t>
      </w:r>
      <w:r w:rsidRPr="00FE287C">
        <w:rPr>
          <w:rFonts w:ascii="Times New Roman" w:hAnsi="Times New Roman"/>
          <w:i/>
          <w:sz w:val="24"/>
          <w:szCs w:val="24"/>
          <w:lang w:val="en-US"/>
        </w:rPr>
        <w:t>pestis</w:t>
      </w:r>
      <w:r w:rsidRPr="00FE287C">
        <w:rPr>
          <w:rFonts w:ascii="Times New Roman" w:hAnsi="Times New Roman"/>
          <w:sz w:val="24"/>
          <w:szCs w:val="24"/>
        </w:rPr>
        <w:t>, ДНК.</w:t>
      </w:r>
    </w:p>
    <w:p w:rsidR="008B211A" w:rsidRPr="00FE287C" w:rsidRDefault="008B211A" w:rsidP="008914FA">
      <w:pPr>
        <w:tabs>
          <w:tab w:val="left" w:pos="993"/>
        </w:tabs>
        <w:suppressAutoHyphens/>
        <w:spacing w:after="0" w:line="360" w:lineRule="auto"/>
        <w:ind w:firstLine="567"/>
        <w:jc w:val="both"/>
        <w:rPr>
          <w:rFonts w:ascii="Times New Roman" w:hAnsi="Times New Roman"/>
          <w:sz w:val="24"/>
          <w:szCs w:val="24"/>
        </w:rPr>
      </w:pPr>
      <w:r w:rsidRPr="00FE287C">
        <w:rPr>
          <w:rFonts w:ascii="Times New Roman" w:hAnsi="Times New Roman"/>
          <w:bCs/>
          <w:sz w:val="24"/>
          <w:szCs w:val="24"/>
        </w:rPr>
        <w:t>Цель работы – и</w:t>
      </w:r>
      <w:r w:rsidRPr="00FE287C">
        <w:rPr>
          <w:rFonts w:ascii="Times New Roman" w:hAnsi="Times New Roman"/>
          <w:sz w:val="24"/>
          <w:szCs w:val="24"/>
        </w:rPr>
        <w:t>зучение генетического и фенотипического разнообразия экологических популяций грызуна носителя, блох переносчиков и возбудителя чумы из автономных очагов Среднеазиатского природного пустынного очага чумы.</w:t>
      </w:r>
    </w:p>
    <w:p w:rsidR="008B211A" w:rsidRPr="00FE287C" w:rsidRDefault="008B211A" w:rsidP="008914FA">
      <w:pPr>
        <w:spacing w:after="0" w:line="360" w:lineRule="auto"/>
        <w:ind w:firstLine="567"/>
        <w:jc w:val="both"/>
        <w:rPr>
          <w:rFonts w:ascii="Times New Roman" w:eastAsia="SimSun" w:hAnsi="Times New Roman"/>
          <w:sz w:val="24"/>
          <w:szCs w:val="24"/>
          <w:lang w:eastAsia="zh-CN"/>
        </w:rPr>
      </w:pPr>
      <w:r w:rsidRPr="00FE287C">
        <w:rPr>
          <w:rFonts w:ascii="Times New Roman" w:hAnsi="Times New Roman"/>
          <w:bCs/>
          <w:sz w:val="24"/>
          <w:szCs w:val="24"/>
        </w:rPr>
        <w:t xml:space="preserve">Методы исследования: </w:t>
      </w:r>
      <w:r w:rsidRPr="00FE287C">
        <w:rPr>
          <w:rFonts w:ascii="Times New Roman" w:eastAsia="SimSun" w:hAnsi="Times New Roman"/>
          <w:sz w:val="24"/>
          <w:szCs w:val="24"/>
          <w:lang w:eastAsia="zh-CN"/>
        </w:rPr>
        <w:t>микробиологические, серологические, паразитологические, зоологические, морфометрические, молекулярно-генетические, биоинформационные, географические информационные системы и статистические.</w:t>
      </w:r>
    </w:p>
    <w:p w:rsidR="008B211A" w:rsidRPr="00FE287C" w:rsidRDefault="008B211A" w:rsidP="008914FA">
      <w:pPr>
        <w:pStyle w:val="ad"/>
        <w:shd w:val="clear" w:color="auto" w:fill="FFFFFF"/>
        <w:spacing w:before="0" w:beforeAutospacing="0" w:after="0" w:afterAutospacing="0" w:line="360" w:lineRule="auto"/>
        <w:ind w:firstLine="567"/>
        <w:contextualSpacing/>
        <w:jc w:val="both"/>
        <w:textAlignment w:val="baseline"/>
        <w:rPr>
          <w:rFonts w:eastAsia="Arial Unicode MS"/>
        </w:rPr>
      </w:pPr>
      <w:r w:rsidRPr="00FE287C">
        <w:rPr>
          <w:rFonts w:eastAsia="Batang"/>
          <w:lang w:eastAsia="ko-KR"/>
        </w:rPr>
        <w:t xml:space="preserve">Полученные результаты и их новизна: </w:t>
      </w:r>
      <w:r w:rsidRPr="00FE287C">
        <w:rPr>
          <w:rFonts w:eastAsia="Arial Unicode MS"/>
          <w:spacing w:val="2"/>
        </w:rPr>
        <w:t xml:space="preserve">Изучены </w:t>
      </w:r>
      <w:r w:rsidRPr="00FE287C">
        <w:t xml:space="preserve">биология и экология мест обитания </w:t>
      </w:r>
      <w:r w:rsidRPr="00FE287C">
        <w:rPr>
          <w:rFonts w:eastAsia="Arial Unicode MS"/>
          <w:bCs/>
          <w:i/>
          <w:lang w:val="en-US"/>
        </w:rPr>
        <w:t>R</w:t>
      </w:r>
      <w:r w:rsidRPr="00FE287C">
        <w:rPr>
          <w:rFonts w:eastAsia="Arial Unicode MS"/>
          <w:bCs/>
          <w:i/>
        </w:rPr>
        <w:t xml:space="preserve">. </w:t>
      </w:r>
      <w:r w:rsidRPr="00FE287C">
        <w:rPr>
          <w:rFonts w:eastAsia="Arial Unicode MS"/>
          <w:bCs/>
          <w:i/>
          <w:lang w:val="en-US"/>
        </w:rPr>
        <w:t>opimus</w:t>
      </w:r>
      <w:r w:rsidRPr="00FE287C">
        <w:rPr>
          <w:rFonts w:eastAsia="Arial Unicode MS"/>
          <w:bCs/>
        </w:rPr>
        <w:t xml:space="preserve"> в </w:t>
      </w:r>
      <w:r w:rsidRPr="00FE287C">
        <w:t>Среднеазиатском природном очаге чумы.</w:t>
      </w:r>
    </w:p>
    <w:p w:rsidR="008B211A" w:rsidRPr="00FE287C" w:rsidRDefault="008B211A" w:rsidP="008914FA">
      <w:pPr>
        <w:widowControl w:val="0"/>
        <w:suppressAutoHyphens/>
        <w:spacing w:after="0" w:line="360" w:lineRule="auto"/>
        <w:ind w:firstLine="567"/>
        <w:jc w:val="both"/>
        <w:rPr>
          <w:rFonts w:ascii="Times New Roman" w:eastAsia="Arial Unicode MS" w:hAnsi="Times New Roman"/>
          <w:sz w:val="24"/>
          <w:szCs w:val="24"/>
        </w:rPr>
      </w:pPr>
      <w:r w:rsidRPr="00FE287C">
        <w:rPr>
          <w:rFonts w:ascii="Times New Roman" w:eastAsia="Arial Unicode MS" w:hAnsi="Times New Roman"/>
          <w:spacing w:val="2"/>
          <w:sz w:val="24"/>
          <w:szCs w:val="24"/>
        </w:rPr>
        <w:t xml:space="preserve">Изучены фенотипические свойства и </w:t>
      </w:r>
      <w:r w:rsidRPr="00FE287C">
        <w:rPr>
          <w:rFonts w:ascii="Times New Roman" w:hAnsi="Times New Roman"/>
          <w:sz w:val="24"/>
          <w:szCs w:val="24"/>
        </w:rPr>
        <w:t xml:space="preserve">различия популяций </w:t>
      </w:r>
      <w:r w:rsidRPr="00FE287C">
        <w:rPr>
          <w:rFonts w:ascii="Times New Roman" w:eastAsia="Arial Unicode MS" w:hAnsi="Times New Roman"/>
          <w:i/>
          <w:sz w:val="24"/>
          <w:szCs w:val="24"/>
          <w:lang w:val="en-US"/>
        </w:rPr>
        <w:t>R</w:t>
      </w:r>
      <w:r w:rsidRPr="00FE287C">
        <w:rPr>
          <w:rFonts w:ascii="Times New Roman" w:eastAsia="Arial Unicode MS" w:hAnsi="Times New Roman"/>
          <w:i/>
          <w:sz w:val="24"/>
          <w:szCs w:val="24"/>
        </w:rPr>
        <w:t xml:space="preserve">. </w:t>
      </w:r>
      <w:r w:rsidRPr="00FE287C">
        <w:rPr>
          <w:rFonts w:ascii="Times New Roman" w:eastAsia="Arial Unicode MS" w:hAnsi="Times New Roman"/>
          <w:i/>
          <w:sz w:val="24"/>
          <w:szCs w:val="24"/>
          <w:lang w:val="en-US"/>
        </w:rPr>
        <w:t>opimus</w:t>
      </w:r>
      <w:r w:rsidRPr="00FE287C">
        <w:rPr>
          <w:rFonts w:ascii="Times New Roman" w:eastAsia="Arial Unicode MS" w:hAnsi="Times New Roman"/>
          <w:i/>
          <w:sz w:val="24"/>
          <w:szCs w:val="24"/>
        </w:rPr>
        <w:t xml:space="preserve">, </w:t>
      </w:r>
      <w:r w:rsidRPr="00FE287C">
        <w:rPr>
          <w:rFonts w:ascii="Times New Roman" w:hAnsi="Times New Roman"/>
          <w:sz w:val="24"/>
          <w:szCs w:val="24"/>
        </w:rPr>
        <w:t xml:space="preserve">рода </w:t>
      </w:r>
      <w:r w:rsidRPr="00FE287C">
        <w:rPr>
          <w:rFonts w:ascii="Times New Roman" w:hAnsi="Times New Roman"/>
          <w:i/>
          <w:sz w:val="24"/>
          <w:szCs w:val="24"/>
          <w:lang w:val="en-US"/>
        </w:rPr>
        <w:t>Xenopsylla</w:t>
      </w:r>
      <w:r w:rsidRPr="00FE287C">
        <w:rPr>
          <w:rFonts w:ascii="Times New Roman" w:hAnsi="Times New Roman"/>
          <w:i/>
          <w:sz w:val="24"/>
          <w:szCs w:val="24"/>
        </w:rPr>
        <w:t xml:space="preserve"> </w:t>
      </w:r>
      <w:r w:rsidRPr="00FE287C">
        <w:rPr>
          <w:rFonts w:ascii="Times New Roman" w:eastAsia="Arial Unicode MS" w:hAnsi="Times New Roman"/>
          <w:sz w:val="24"/>
          <w:szCs w:val="24"/>
        </w:rPr>
        <w:t xml:space="preserve">и </w:t>
      </w:r>
      <w:r w:rsidRPr="00FE287C">
        <w:rPr>
          <w:rFonts w:ascii="Times New Roman" w:hAnsi="Times New Roman"/>
          <w:i/>
          <w:sz w:val="24"/>
          <w:szCs w:val="24"/>
          <w:lang w:val="en-US"/>
        </w:rPr>
        <w:t>Y</w:t>
      </w:r>
      <w:r w:rsidRPr="00FE287C">
        <w:rPr>
          <w:rFonts w:ascii="Times New Roman" w:hAnsi="Times New Roman"/>
          <w:i/>
          <w:sz w:val="24"/>
          <w:szCs w:val="24"/>
        </w:rPr>
        <w:t xml:space="preserve">. </w:t>
      </w:r>
      <w:r w:rsidRPr="00FE287C">
        <w:rPr>
          <w:rFonts w:ascii="Times New Roman" w:hAnsi="Times New Roman"/>
          <w:i/>
          <w:sz w:val="24"/>
          <w:szCs w:val="24"/>
          <w:lang w:val="en-US"/>
        </w:rPr>
        <w:t>pestis</w:t>
      </w:r>
      <w:r w:rsidRPr="00FE287C">
        <w:rPr>
          <w:rFonts w:ascii="Times New Roman" w:hAnsi="Times New Roman"/>
          <w:sz w:val="24"/>
          <w:szCs w:val="24"/>
        </w:rPr>
        <w:t xml:space="preserve"> из автономных очагов Среднеазиатского очага чумы</w:t>
      </w:r>
      <w:r w:rsidRPr="00FE287C">
        <w:rPr>
          <w:rFonts w:ascii="Times New Roman" w:eastAsia="Arial Unicode MS" w:hAnsi="Times New Roman"/>
          <w:sz w:val="24"/>
          <w:szCs w:val="24"/>
        </w:rPr>
        <w:t>.</w:t>
      </w:r>
    </w:p>
    <w:p w:rsidR="008B211A" w:rsidRPr="00FE287C" w:rsidRDefault="008B211A" w:rsidP="008914FA">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Выявлены отличия в параметрах черепа между </w:t>
      </w:r>
      <w:r w:rsidRPr="00FE287C">
        <w:rPr>
          <w:rFonts w:ascii="Times New Roman" w:hAnsi="Times New Roman"/>
          <w:i/>
          <w:iCs/>
          <w:sz w:val="24"/>
          <w:szCs w:val="24"/>
        </w:rPr>
        <w:t>R. opimus</w:t>
      </w:r>
      <w:r w:rsidRPr="00FE287C">
        <w:rPr>
          <w:rFonts w:ascii="Times New Roman" w:hAnsi="Times New Roman"/>
          <w:sz w:val="24"/>
          <w:szCs w:val="24"/>
        </w:rPr>
        <w:t xml:space="preserve"> из различных популяций своего ареала. Образцы из Мойынкумов и Мангышлака значительно отличались от других образцов.</w:t>
      </w:r>
    </w:p>
    <w:p w:rsidR="008B211A" w:rsidRPr="00FE287C" w:rsidRDefault="008B211A" w:rsidP="008914FA">
      <w:pPr>
        <w:widowControl w:val="0"/>
        <w:spacing w:after="0" w:line="360" w:lineRule="auto"/>
        <w:ind w:firstLine="567"/>
        <w:jc w:val="both"/>
        <w:rPr>
          <w:rFonts w:ascii="Times New Roman" w:eastAsia="Arial Unicode MS" w:hAnsi="Times New Roman"/>
          <w:sz w:val="24"/>
          <w:szCs w:val="24"/>
        </w:rPr>
      </w:pPr>
      <w:r w:rsidRPr="00FE287C">
        <w:rPr>
          <w:rFonts w:ascii="Times New Roman" w:eastAsia="Arial Unicode MS" w:hAnsi="Times New Roman"/>
          <w:sz w:val="24"/>
          <w:szCs w:val="24"/>
        </w:rPr>
        <w:t xml:space="preserve">Впервые исследуется </w:t>
      </w:r>
      <w:r w:rsidRPr="00FE287C">
        <w:rPr>
          <w:rFonts w:ascii="Times New Roman" w:eastAsia="Arial Unicode MS" w:hAnsi="Times New Roman"/>
          <w:spacing w:val="2"/>
          <w:sz w:val="24"/>
          <w:szCs w:val="24"/>
        </w:rPr>
        <w:t xml:space="preserve">генетическое разнообразие грызуна </w:t>
      </w:r>
      <w:r w:rsidRPr="00FE287C">
        <w:rPr>
          <w:rFonts w:ascii="Times New Roman" w:eastAsia="Arial Unicode MS" w:hAnsi="Times New Roman"/>
          <w:i/>
          <w:sz w:val="24"/>
          <w:szCs w:val="24"/>
          <w:lang w:val="en-US"/>
        </w:rPr>
        <w:t>R</w:t>
      </w:r>
      <w:r w:rsidRPr="00FE287C">
        <w:rPr>
          <w:rFonts w:ascii="Times New Roman" w:eastAsia="Arial Unicode MS" w:hAnsi="Times New Roman"/>
          <w:i/>
          <w:sz w:val="24"/>
          <w:szCs w:val="24"/>
        </w:rPr>
        <w:t xml:space="preserve">. </w:t>
      </w:r>
      <w:r w:rsidRPr="00FE287C">
        <w:rPr>
          <w:rFonts w:ascii="Times New Roman" w:eastAsia="Arial Unicode MS" w:hAnsi="Times New Roman"/>
          <w:i/>
          <w:sz w:val="24"/>
          <w:szCs w:val="24"/>
          <w:lang w:val="en-US"/>
        </w:rPr>
        <w:t>opimus</w:t>
      </w:r>
      <w:r w:rsidRPr="00FE287C">
        <w:rPr>
          <w:rFonts w:ascii="Times New Roman" w:eastAsia="Arial Unicode MS" w:hAnsi="Times New Roman"/>
          <w:i/>
          <w:sz w:val="24"/>
          <w:szCs w:val="24"/>
        </w:rPr>
        <w:t xml:space="preserve">, </w:t>
      </w:r>
      <w:r w:rsidRPr="00FE287C">
        <w:rPr>
          <w:rFonts w:ascii="Times New Roman" w:eastAsia="Arial Unicode MS" w:hAnsi="Times New Roman"/>
          <w:spacing w:val="2"/>
          <w:sz w:val="24"/>
          <w:szCs w:val="24"/>
        </w:rPr>
        <w:t xml:space="preserve">блох рода </w:t>
      </w:r>
      <w:r w:rsidRPr="00FE287C">
        <w:rPr>
          <w:rFonts w:ascii="Times New Roman" w:eastAsia="Arial Unicode MS" w:hAnsi="Times New Roman"/>
          <w:i/>
          <w:sz w:val="24"/>
          <w:szCs w:val="24"/>
          <w:lang w:val="en-US"/>
        </w:rPr>
        <w:t>Xenopsylla</w:t>
      </w:r>
      <w:r w:rsidRPr="00FE287C">
        <w:rPr>
          <w:rFonts w:ascii="Times New Roman" w:eastAsia="Arial Unicode MS" w:hAnsi="Times New Roman"/>
          <w:sz w:val="24"/>
          <w:szCs w:val="24"/>
        </w:rPr>
        <w:t xml:space="preserve"> и корреляция генотипической вариабельности свойств изолированных популяций </w:t>
      </w:r>
      <w:r w:rsidRPr="00FE287C">
        <w:rPr>
          <w:rFonts w:ascii="Times New Roman" w:eastAsia="Arial Unicode MS" w:hAnsi="Times New Roman"/>
          <w:i/>
          <w:sz w:val="24"/>
          <w:szCs w:val="24"/>
          <w:lang w:val="en-US"/>
        </w:rPr>
        <w:t>R</w:t>
      </w:r>
      <w:r w:rsidRPr="00FE287C">
        <w:rPr>
          <w:rFonts w:ascii="Times New Roman" w:eastAsia="Arial Unicode MS" w:hAnsi="Times New Roman"/>
          <w:i/>
          <w:sz w:val="24"/>
          <w:szCs w:val="24"/>
        </w:rPr>
        <w:t xml:space="preserve">. </w:t>
      </w:r>
      <w:r w:rsidRPr="00FE287C">
        <w:rPr>
          <w:rFonts w:ascii="Times New Roman" w:eastAsia="Arial Unicode MS" w:hAnsi="Times New Roman"/>
          <w:i/>
          <w:sz w:val="24"/>
          <w:szCs w:val="24"/>
          <w:lang w:val="en-US"/>
        </w:rPr>
        <w:t>opimus</w:t>
      </w:r>
      <w:r w:rsidRPr="00FE287C">
        <w:rPr>
          <w:rFonts w:ascii="Times New Roman" w:eastAsia="Arial Unicode MS" w:hAnsi="Times New Roman"/>
          <w:sz w:val="24"/>
          <w:szCs w:val="24"/>
        </w:rPr>
        <w:t xml:space="preserve">, блох </w:t>
      </w:r>
      <w:r w:rsidRPr="00FE287C">
        <w:rPr>
          <w:rFonts w:ascii="Times New Roman" w:eastAsia="Arial Unicode MS" w:hAnsi="Times New Roman"/>
          <w:i/>
          <w:sz w:val="24"/>
          <w:szCs w:val="24"/>
          <w:lang w:val="en-US"/>
        </w:rPr>
        <w:t>Xenopsylla</w:t>
      </w:r>
      <w:r w:rsidRPr="00FE287C">
        <w:rPr>
          <w:rFonts w:ascii="Times New Roman" w:eastAsia="Arial Unicode MS" w:hAnsi="Times New Roman"/>
          <w:sz w:val="24"/>
          <w:szCs w:val="24"/>
        </w:rPr>
        <w:t xml:space="preserve"> и </w:t>
      </w:r>
      <w:r w:rsidRPr="00FE287C">
        <w:rPr>
          <w:rFonts w:ascii="Times New Roman" w:eastAsia="Arial Unicode MS" w:hAnsi="Times New Roman"/>
          <w:i/>
          <w:sz w:val="24"/>
          <w:szCs w:val="24"/>
          <w:lang w:val="en-US"/>
        </w:rPr>
        <w:t>Y</w:t>
      </w:r>
      <w:r w:rsidRPr="00FE287C">
        <w:rPr>
          <w:rFonts w:ascii="Times New Roman" w:eastAsia="Arial Unicode MS" w:hAnsi="Times New Roman"/>
          <w:i/>
          <w:sz w:val="24"/>
          <w:szCs w:val="24"/>
        </w:rPr>
        <w:t xml:space="preserve">. </w:t>
      </w:r>
      <w:r w:rsidRPr="00FE287C">
        <w:rPr>
          <w:rFonts w:ascii="Times New Roman" w:eastAsia="Arial Unicode MS" w:hAnsi="Times New Roman"/>
          <w:i/>
          <w:sz w:val="24"/>
          <w:szCs w:val="24"/>
          <w:lang w:val="en-US"/>
        </w:rPr>
        <w:t>pestis</w:t>
      </w:r>
      <w:r w:rsidRPr="00FE287C">
        <w:rPr>
          <w:rFonts w:ascii="Times New Roman" w:eastAsia="Arial Unicode MS" w:hAnsi="Times New Roman"/>
          <w:sz w:val="24"/>
          <w:szCs w:val="24"/>
        </w:rPr>
        <w:t xml:space="preserve"> с фенотипическими проявлениями свойств в очаге чумы.</w:t>
      </w:r>
    </w:p>
    <w:p w:rsidR="008B211A" w:rsidRPr="00FE287C" w:rsidRDefault="008B211A" w:rsidP="008914FA">
      <w:pPr>
        <w:widowControl w:val="0"/>
        <w:suppressAutoHyphens/>
        <w:spacing w:after="0" w:line="360" w:lineRule="auto"/>
        <w:ind w:firstLine="567"/>
        <w:jc w:val="both"/>
        <w:rPr>
          <w:rFonts w:ascii="Times New Roman" w:hAnsi="Times New Roman"/>
          <w:sz w:val="24"/>
          <w:szCs w:val="24"/>
        </w:rPr>
      </w:pPr>
      <w:r w:rsidRPr="00FE287C">
        <w:rPr>
          <w:rFonts w:ascii="Times New Roman" w:eastAsia="Arial Unicode MS" w:hAnsi="Times New Roman"/>
          <w:spacing w:val="2"/>
          <w:sz w:val="24"/>
          <w:szCs w:val="24"/>
        </w:rPr>
        <w:t xml:space="preserve">Сформирована коллекция образцов ДНК </w:t>
      </w:r>
      <w:r w:rsidRPr="00FE287C">
        <w:rPr>
          <w:rFonts w:ascii="Times New Roman" w:hAnsi="Times New Roman"/>
          <w:i/>
          <w:sz w:val="24"/>
          <w:szCs w:val="24"/>
          <w:lang w:val="en-US"/>
        </w:rPr>
        <w:t>Y</w:t>
      </w:r>
      <w:r w:rsidRPr="00FE287C">
        <w:rPr>
          <w:rFonts w:ascii="Times New Roman" w:hAnsi="Times New Roman"/>
          <w:i/>
          <w:sz w:val="24"/>
          <w:szCs w:val="24"/>
        </w:rPr>
        <w:t xml:space="preserve">. </w:t>
      </w:r>
      <w:r w:rsidRPr="00FE287C">
        <w:rPr>
          <w:rFonts w:ascii="Times New Roman" w:hAnsi="Times New Roman"/>
          <w:i/>
          <w:sz w:val="24"/>
          <w:szCs w:val="24"/>
          <w:lang w:val="en-US"/>
        </w:rPr>
        <w:t>pestis</w:t>
      </w:r>
      <w:r w:rsidRPr="00FE287C">
        <w:rPr>
          <w:rFonts w:ascii="Times New Roman" w:hAnsi="Times New Roman"/>
          <w:sz w:val="24"/>
          <w:szCs w:val="24"/>
        </w:rPr>
        <w:t xml:space="preserve">, </w:t>
      </w:r>
      <w:r w:rsidRPr="00FE287C">
        <w:rPr>
          <w:rFonts w:ascii="Times New Roman" w:hAnsi="Times New Roman"/>
          <w:i/>
          <w:sz w:val="24"/>
          <w:szCs w:val="24"/>
          <w:lang w:val="en-US"/>
        </w:rPr>
        <w:t>R</w:t>
      </w:r>
      <w:r w:rsidRPr="00FE287C">
        <w:rPr>
          <w:rFonts w:ascii="Times New Roman" w:hAnsi="Times New Roman"/>
          <w:i/>
          <w:sz w:val="24"/>
          <w:szCs w:val="24"/>
        </w:rPr>
        <w:t xml:space="preserve">. </w:t>
      </w:r>
      <w:r w:rsidRPr="00FE287C">
        <w:rPr>
          <w:rFonts w:ascii="Times New Roman" w:hAnsi="Times New Roman"/>
          <w:i/>
          <w:sz w:val="24"/>
          <w:szCs w:val="24"/>
          <w:lang w:val="en-US"/>
        </w:rPr>
        <w:t>opimus</w:t>
      </w:r>
      <w:r w:rsidRPr="00FE287C">
        <w:rPr>
          <w:rFonts w:ascii="Times New Roman" w:hAnsi="Times New Roman"/>
          <w:i/>
          <w:sz w:val="24"/>
          <w:szCs w:val="24"/>
        </w:rPr>
        <w:t xml:space="preserve"> </w:t>
      </w:r>
      <w:r w:rsidRPr="00FE287C">
        <w:rPr>
          <w:rFonts w:ascii="Times New Roman" w:hAnsi="Times New Roman"/>
          <w:sz w:val="24"/>
          <w:szCs w:val="24"/>
        </w:rPr>
        <w:t xml:space="preserve">и рода </w:t>
      </w:r>
      <w:r w:rsidRPr="00FE287C">
        <w:rPr>
          <w:rFonts w:ascii="Times New Roman" w:hAnsi="Times New Roman"/>
          <w:i/>
          <w:sz w:val="24"/>
          <w:szCs w:val="24"/>
          <w:lang w:val="en-US"/>
        </w:rPr>
        <w:t>Xenopsylla</w:t>
      </w:r>
      <w:r w:rsidRPr="00FE287C">
        <w:rPr>
          <w:rFonts w:ascii="Times New Roman" w:hAnsi="Times New Roman"/>
          <w:i/>
          <w:sz w:val="24"/>
          <w:szCs w:val="24"/>
        </w:rPr>
        <w:t>.</w:t>
      </w:r>
    </w:p>
    <w:p w:rsidR="008B211A" w:rsidRPr="00FE287C" w:rsidRDefault="008B211A" w:rsidP="008914FA">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Проведено генотипирования ДНК </w:t>
      </w:r>
      <w:r w:rsidRPr="00FE287C">
        <w:rPr>
          <w:rFonts w:ascii="Times New Roman" w:hAnsi="Times New Roman"/>
          <w:i/>
          <w:iCs/>
          <w:sz w:val="24"/>
          <w:szCs w:val="24"/>
          <w:lang w:val="en-US"/>
        </w:rPr>
        <w:t>R</w:t>
      </w:r>
      <w:r w:rsidRPr="00FE287C">
        <w:rPr>
          <w:rFonts w:ascii="Times New Roman" w:hAnsi="Times New Roman"/>
          <w:i/>
          <w:iCs/>
          <w:sz w:val="24"/>
          <w:szCs w:val="24"/>
        </w:rPr>
        <w:t xml:space="preserve">. </w:t>
      </w:r>
      <w:r w:rsidRPr="00FE287C">
        <w:rPr>
          <w:rFonts w:ascii="Times New Roman" w:hAnsi="Times New Roman"/>
          <w:i/>
          <w:iCs/>
          <w:sz w:val="24"/>
          <w:szCs w:val="24"/>
          <w:lang w:val="en-US"/>
        </w:rPr>
        <w:t>opimus</w:t>
      </w:r>
      <w:r w:rsidRPr="00FE287C">
        <w:rPr>
          <w:rFonts w:ascii="Times New Roman" w:hAnsi="Times New Roman"/>
          <w:i/>
          <w:iCs/>
          <w:sz w:val="24"/>
          <w:szCs w:val="24"/>
        </w:rPr>
        <w:t xml:space="preserve">, </w:t>
      </w:r>
      <w:r w:rsidRPr="00FE287C">
        <w:rPr>
          <w:rFonts w:ascii="Times New Roman" w:hAnsi="Times New Roman"/>
          <w:sz w:val="24"/>
          <w:szCs w:val="24"/>
        </w:rPr>
        <w:t xml:space="preserve">блох рода </w:t>
      </w:r>
      <w:r w:rsidRPr="00FE287C">
        <w:rPr>
          <w:rFonts w:ascii="Times New Roman" w:hAnsi="Times New Roman"/>
          <w:i/>
          <w:iCs/>
          <w:sz w:val="24"/>
          <w:szCs w:val="24"/>
        </w:rPr>
        <w:t>Xenopsylla</w:t>
      </w:r>
      <w:r w:rsidRPr="00FE287C">
        <w:rPr>
          <w:rFonts w:ascii="Times New Roman" w:hAnsi="Times New Roman"/>
          <w:sz w:val="24"/>
          <w:szCs w:val="24"/>
        </w:rPr>
        <w:t xml:space="preserve"> и штаммов </w:t>
      </w:r>
      <w:r w:rsidRPr="00FE287C">
        <w:rPr>
          <w:rFonts w:ascii="Times New Roman" w:hAnsi="Times New Roman"/>
          <w:i/>
          <w:iCs/>
          <w:sz w:val="24"/>
          <w:szCs w:val="24"/>
          <w:lang w:val="en-US"/>
        </w:rPr>
        <w:t>Y</w:t>
      </w:r>
      <w:r w:rsidRPr="00FE287C">
        <w:rPr>
          <w:rFonts w:ascii="Times New Roman" w:hAnsi="Times New Roman"/>
          <w:i/>
          <w:iCs/>
          <w:sz w:val="24"/>
          <w:szCs w:val="24"/>
        </w:rPr>
        <w:t xml:space="preserve">. </w:t>
      </w:r>
      <w:r w:rsidRPr="00FE287C">
        <w:rPr>
          <w:rFonts w:ascii="Times New Roman" w:hAnsi="Times New Roman"/>
          <w:i/>
          <w:iCs/>
          <w:sz w:val="24"/>
          <w:szCs w:val="24"/>
          <w:lang w:val="en-US"/>
        </w:rPr>
        <w:t>pestis</w:t>
      </w:r>
      <w:r w:rsidRPr="00FE287C">
        <w:rPr>
          <w:rFonts w:ascii="Times New Roman" w:hAnsi="Times New Roman"/>
          <w:sz w:val="24"/>
          <w:szCs w:val="24"/>
        </w:rPr>
        <w:t xml:space="preserve"> для определения генетических вариантов на территориях очагов и обнаружения изменчивости геномов при экологической и географической изоляции популяций.</w:t>
      </w:r>
    </w:p>
    <w:p w:rsidR="008B211A" w:rsidRPr="00FE287C" w:rsidRDefault="008B211A" w:rsidP="008914FA">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Выявлена корреляция гаплотипов с географическим распределением, так например 1 кластер формируется только последовательностями от </w:t>
      </w:r>
      <w:r w:rsidRPr="00FE287C">
        <w:rPr>
          <w:rFonts w:ascii="Times New Roman" w:hAnsi="Times New Roman"/>
          <w:i/>
          <w:iCs/>
          <w:sz w:val="24"/>
          <w:szCs w:val="24"/>
          <w:lang w:val="en-US"/>
        </w:rPr>
        <w:t>R</w:t>
      </w:r>
      <w:r w:rsidRPr="00FE287C">
        <w:rPr>
          <w:rFonts w:ascii="Times New Roman" w:hAnsi="Times New Roman"/>
          <w:i/>
          <w:iCs/>
          <w:sz w:val="24"/>
          <w:szCs w:val="24"/>
        </w:rPr>
        <w:t xml:space="preserve">. </w:t>
      </w:r>
      <w:r w:rsidRPr="00FE287C">
        <w:rPr>
          <w:rFonts w:ascii="Times New Roman" w:hAnsi="Times New Roman"/>
          <w:i/>
          <w:iCs/>
          <w:sz w:val="24"/>
          <w:szCs w:val="24"/>
          <w:lang w:val="en-US"/>
        </w:rPr>
        <w:t>opimus</w:t>
      </w:r>
      <w:r w:rsidRPr="00FE287C">
        <w:rPr>
          <w:rFonts w:ascii="Times New Roman" w:hAnsi="Times New Roman"/>
          <w:sz w:val="24"/>
          <w:szCs w:val="24"/>
        </w:rPr>
        <w:t xml:space="preserve"> отловленных в Южное Прибалхашье, 4 кластер представлен последовательностями от особей, отловленных в Восточном Предустюртье.</w:t>
      </w:r>
    </w:p>
    <w:p w:rsidR="008B211A" w:rsidRPr="00FE287C" w:rsidRDefault="008B211A" w:rsidP="008914FA">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Филогенетический анализ последовательностей от </w:t>
      </w:r>
      <w:r w:rsidRPr="00FE287C">
        <w:rPr>
          <w:rFonts w:ascii="Times New Roman" w:hAnsi="Times New Roman"/>
          <w:i/>
          <w:iCs/>
          <w:sz w:val="24"/>
          <w:szCs w:val="24"/>
          <w:lang w:val="en-US"/>
        </w:rPr>
        <w:t>R</w:t>
      </w:r>
      <w:r w:rsidRPr="00FE287C">
        <w:rPr>
          <w:rFonts w:ascii="Times New Roman" w:hAnsi="Times New Roman"/>
          <w:i/>
          <w:iCs/>
          <w:sz w:val="24"/>
          <w:szCs w:val="24"/>
        </w:rPr>
        <w:t xml:space="preserve">. </w:t>
      </w:r>
      <w:r w:rsidRPr="00FE287C">
        <w:rPr>
          <w:rFonts w:ascii="Times New Roman" w:hAnsi="Times New Roman"/>
          <w:i/>
          <w:iCs/>
          <w:sz w:val="24"/>
          <w:szCs w:val="24"/>
          <w:lang w:val="en-US"/>
        </w:rPr>
        <w:t>opimus</w:t>
      </w:r>
      <w:r w:rsidRPr="00FE287C">
        <w:rPr>
          <w:rFonts w:ascii="Times New Roman" w:hAnsi="Times New Roman"/>
          <w:sz w:val="24"/>
          <w:szCs w:val="24"/>
        </w:rPr>
        <w:t xml:space="preserve"> кластеризовал в три крупных кластера. Первый кластер объединил последовательности </w:t>
      </w:r>
      <w:r w:rsidRPr="00FE287C">
        <w:rPr>
          <w:rFonts w:ascii="Times New Roman" w:hAnsi="Times New Roman"/>
          <w:i/>
          <w:iCs/>
          <w:sz w:val="24"/>
          <w:szCs w:val="24"/>
          <w:lang w:val="en-US"/>
        </w:rPr>
        <w:t>R</w:t>
      </w:r>
      <w:r w:rsidRPr="00FE287C">
        <w:rPr>
          <w:rFonts w:ascii="Times New Roman" w:hAnsi="Times New Roman"/>
          <w:i/>
          <w:iCs/>
          <w:sz w:val="24"/>
          <w:szCs w:val="24"/>
        </w:rPr>
        <w:t xml:space="preserve">. </w:t>
      </w:r>
      <w:r w:rsidRPr="00FE287C">
        <w:rPr>
          <w:rFonts w:ascii="Times New Roman" w:hAnsi="Times New Roman"/>
          <w:i/>
          <w:iCs/>
          <w:sz w:val="24"/>
          <w:szCs w:val="24"/>
          <w:lang w:val="en-US"/>
        </w:rPr>
        <w:t>opimus</w:t>
      </w:r>
      <w:r w:rsidRPr="00FE287C">
        <w:rPr>
          <w:rFonts w:ascii="Times New Roman" w:hAnsi="Times New Roman"/>
          <w:i/>
          <w:iCs/>
          <w:sz w:val="24"/>
          <w:szCs w:val="24"/>
        </w:rPr>
        <w:t xml:space="preserve"> </w:t>
      </w:r>
      <w:r w:rsidRPr="00FE287C">
        <w:rPr>
          <w:rFonts w:ascii="Times New Roman" w:hAnsi="Times New Roman"/>
          <w:sz w:val="24"/>
          <w:szCs w:val="24"/>
        </w:rPr>
        <w:t xml:space="preserve">отловленных в Казахстане и Китае, при этом большая песчанка, отловленная в Казахстане, располагается </w:t>
      </w:r>
      <w:r w:rsidRPr="00FE287C">
        <w:rPr>
          <w:rFonts w:ascii="Times New Roman" w:hAnsi="Times New Roman"/>
          <w:sz w:val="24"/>
          <w:szCs w:val="24"/>
        </w:rPr>
        <w:lastRenderedPageBreak/>
        <w:t>отдельной кладой. Второй и третий кластер включает последовательности большой песчанки, отловленной в Иране.</w:t>
      </w:r>
    </w:p>
    <w:p w:rsidR="008B211A" w:rsidRPr="00FE287C" w:rsidRDefault="008B211A" w:rsidP="008914FA">
      <w:pPr>
        <w:widowControl w:val="0"/>
        <w:tabs>
          <w:tab w:val="num" w:pos="851"/>
        </w:tabs>
        <w:spacing w:after="0" w:line="360" w:lineRule="auto"/>
        <w:ind w:firstLine="567"/>
        <w:jc w:val="both"/>
        <w:rPr>
          <w:rFonts w:ascii="Times New Roman" w:eastAsia="Arial Unicode MS" w:hAnsi="Times New Roman"/>
          <w:sz w:val="24"/>
          <w:szCs w:val="24"/>
        </w:rPr>
      </w:pPr>
      <w:r w:rsidRPr="00FE287C">
        <w:rPr>
          <w:rFonts w:ascii="Times New Roman" w:eastAsia="Arial Unicode MS" w:hAnsi="Times New Roman"/>
          <w:sz w:val="24"/>
          <w:szCs w:val="24"/>
        </w:rPr>
        <w:t xml:space="preserve">Изучается селекционное влияние генотипических вариантов популяций основного носителя на селекцию свойств популяции возбудителя чумы и популяционные особенности блох рода </w:t>
      </w:r>
      <w:r w:rsidRPr="00FE287C">
        <w:rPr>
          <w:rFonts w:ascii="Times New Roman" w:eastAsia="Arial Unicode MS" w:hAnsi="Times New Roman"/>
          <w:i/>
          <w:iCs/>
          <w:sz w:val="24"/>
          <w:szCs w:val="24"/>
          <w:lang w:val="en-US"/>
        </w:rPr>
        <w:t>Xenops</w:t>
      </w:r>
      <w:r w:rsidRPr="00FE287C">
        <w:rPr>
          <w:rFonts w:ascii="Times New Roman" w:eastAsia="Arial Unicode MS" w:hAnsi="Times New Roman"/>
          <w:i/>
          <w:sz w:val="24"/>
          <w:szCs w:val="24"/>
          <w:lang w:val="en-US"/>
        </w:rPr>
        <w:t>y</w:t>
      </w:r>
      <w:r w:rsidRPr="00FE287C">
        <w:rPr>
          <w:rFonts w:ascii="Times New Roman" w:eastAsia="Arial Unicode MS" w:hAnsi="Times New Roman"/>
          <w:i/>
          <w:iCs/>
          <w:sz w:val="24"/>
          <w:szCs w:val="24"/>
          <w:lang w:val="en-US"/>
        </w:rPr>
        <w:t>lla</w:t>
      </w:r>
      <w:r w:rsidRPr="00FE287C">
        <w:rPr>
          <w:rFonts w:ascii="Times New Roman" w:hAnsi="Times New Roman"/>
          <w:spacing w:val="2"/>
          <w:sz w:val="24"/>
          <w:szCs w:val="24"/>
        </w:rPr>
        <w:t xml:space="preserve"> в процессе эволюции</w:t>
      </w:r>
      <w:r w:rsidRPr="00FE287C">
        <w:rPr>
          <w:rFonts w:ascii="Times New Roman" w:eastAsia="Arial Unicode MS" w:hAnsi="Times New Roman"/>
          <w:sz w:val="24"/>
          <w:szCs w:val="24"/>
        </w:rPr>
        <w:t>.</w:t>
      </w:r>
    </w:p>
    <w:p w:rsidR="008B211A" w:rsidRPr="00FE287C" w:rsidRDefault="008B211A" w:rsidP="008914FA">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Проведен многофакторный анализ закономерностей и селективных механизмов формирования экологических популяций </w:t>
      </w:r>
      <w:r w:rsidRPr="00FE287C">
        <w:rPr>
          <w:rFonts w:ascii="Times New Roman" w:hAnsi="Times New Roman"/>
          <w:i/>
          <w:iCs/>
          <w:sz w:val="24"/>
          <w:szCs w:val="24"/>
        </w:rPr>
        <w:t xml:space="preserve">R. opimus, </w:t>
      </w:r>
      <w:r w:rsidRPr="00FE287C">
        <w:rPr>
          <w:rFonts w:ascii="Times New Roman" w:hAnsi="Times New Roman"/>
          <w:sz w:val="24"/>
          <w:szCs w:val="24"/>
        </w:rPr>
        <w:t xml:space="preserve">рода </w:t>
      </w:r>
      <w:r w:rsidRPr="00FE287C">
        <w:rPr>
          <w:rFonts w:ascii="Times New Roman" w:hAnsi="Times New Roman"/>
          <w:i/>
          <w:iCs/>
          <w:sz w:val="24"/>
          <w:szCs w:val="24"/>
        </w:rPr>
        <w:t xml:space="preserve">Xenopsylla </w:t>
      </w:r>
      <w:r w:rsidRPr="00FE287C">
        <w:rPr>
          <w:rFonts w:ascii="Times New Roman" w:hAnsi="Times New Roman"/>
          <w:sz w:val="24"/>
          <w:szCs w:val="24"/>
        </w:rPr>
        <w:t xml:space="preserve">и </w:t>
      </w:r>
      <w:r w:rsidRPr="00FE287C">
        <w:rPr>
          <w:rFonts w:ascii="Times New Roman" w:hAnsi="Times New Roman"/>
          <w:i/>
          <w:iCs/>
          <w:sz w:val="24"/>
          <w:szCs w:val="24"/>
        </w:rPr>
        <w:t>Y. pestis</w:t>
      </w:r>
    </w:p>
    <w:p w:rsidR="008B211A" w:rsidRPr="00FE287C" w:rsidRDefault="000420D8" w:rsidP="008914FA">
      <w:pPr>
        <w:pStyle w:val="ad"/>
        <w:shd w:val="clear" w:color="auto" w:fill="FFFFFF"/>
        <w:spacing w:before="0" w:beforeAutospacing="0" w:after="0" w:afterAutospacing="0" w:line="360" w:lineRule="auto"/>
        <w:ind w:firstLine="567"/>
        <w:contextualSpacing/>
        <w:jc w:val="both"/>
        <w:textAlignment w:val="baseline"/>
      </w:pPr>
      <w:r>
        <w:t>Степень внедрения: Опубликована</w:t>
      </w:r>
      <w:r w:rsidR="008B211A" w:rsidRPr="00FE287C">
        <w:t xml:space="preserve"> </w:t>
      </w:r>
      <w:r w:rsidR="00181209">
        <w:t>одна</w:t>
      </w:r>
      <w:r w:rsidR="008B211A" w:rsidRPr="00FE287C">
        <w:t xml:space="preserve"> стать</w:t>
      </w:r>
      <w:r w:rsidR="00181209">
        <w:t>я</w:t>
      </w:r>
      <w:r w:rsidR="008B211A" w:rsidRPr="00FE287C">
        <w:t>.</w:t>
      </w:r>
      <w:r w:rsidR="00181209">
        <w:t xml:space="preserve"> Одна статья в печати.</w:t>
      </w:r>
    </w:p>
    <w:p w:rsidR="008B211A" w:rsidRPr="00FE287C" w:rsidRDefault="008B211A" w:rsidP="008914FA">
      <w:pPr>
        <w:pStyle w:val="ad"/>
        <w:shd w:val="clear" w:color="auto" w:fill="FFFFFF"/>
        <w:spacing w:before="0" w:beforeAutospacing="0" w:after="0" w:afterAutospacing="0" w:line="360" w:lineRule="auto"/>
        <w:ind w:firstLine="567"/>
        <w:contextualSpacing/>
        <w:jc w:val="both"/>
        <w:textAlignment w:val="baseline"/>
      </w:pPr>
      <w:r w:rsidRPr="00FE287C">
        <w:t xml:space="preserve">Область применения: </w:t>
      </w:r>
      <w:r w:rsidRPr="00FE287C">
        <w:rPr>
          <w:rFonts w:eastAsia="Arial Unicode MS"/>
        </w:rPr>
        <w:t>здравоохранение, образование.</w:t>
      </w:r>
    </w:p>
    <w:p w:rsidR="008B211A" w:rsidRPr="00FE287C" w:rsidRDefault="008B211A" w:rsidP="008914FA">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bookmarkStart w:id="0" w:name="_GoBack"/>
      <w:bookmarkEnd w:id="0"/>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spacing w:after="0" w:line="240" w:lineRule="auto"/>
        <w:jc w:val="both"/>
        <w:rPr>
          <w:rFonts w:ascii="Times New Roman" w:hAnsi="Times New Roman"/>
          <w:sz w:val="24"/>
          <w:szCs w:val="24"/>
        </w:rPr>
      </w:pPr>
    </w:p>
    <w:p w:rsidR="008B211A" w:rsidRPr="00FE287C" w:rsidRDefault="008B211A" w:rsidP="00D904DE">
      <w:pPr>
        <w:spacing w:after="0" w:line="360" w:lineRule="auto"/>
        <w:jc w:val="center"/>
        <w:rPr>
          <w:rFonts w:ascii="Times New Roman" w:hAnsi="Times New Roman"/>
          <w:sz w:val="24"/>
          <w:szCs w:val="24"/>
        </w:rPr>
      </w:pPr>
      <w:r w:rsidRPr="00FE287C">
        <w:rPr>
          <w:rFonts w:ascii="Times New Roman" w:hAnsi="Times New Roman"/>
          <w:sz w:val="24"/>
          <w:szCs w:val="24"/>
        </w:rPr>
        <w:br w:type="page"/>
      </w:r>
      <w:r w:rsidRPr="00FE287C">
        <w:rPr>
          <w:rFonts w:ascii="Times New Roman" w:hAnsi="Times New Roman"/>
          <w:sz w:val="24"/>
          <w:szCs w:val="24"/>
        </w:rPr>
        <w:lastRenderedPageBreak/>
        <w:t>СОДЕРЖАНИЕ</w:t>
      </w:r>
    </w:p>
    <w:p w:rsidR="008B211A" w:rsidRPr="00FE287C" w:rsidRDefault="008B211A" w:rsidP="00FF0CCF">
      <w:pPr>
        <w:spacing w:after="0" w:line="360" w:lineRule="auto"/>
        <w:jc w:val="both"/>
        <w:rPr>
          <w:sz w:val="24"/>
          <w:szCs w:val="24"/>
        </w:rPr>
      </w:pPr>
    </w:p>
    <w:tbl>
      <w:tblPr>
        <w:tblW w:w="0" w:type="auto"/>
        <w:tblLayout w:type="fixed"/>
        <w:tblLook w:val="00A0" w:firstRow="1" w:lastRow="0" w:firstColumn="1" w:lastColumn="0" w:noHBand="0" w:noVBand="0"/>
      </w:tblPr>
      <w:tblGrid>
        <w:gridCol w:w="534"/>
        <w:gridCol w:w="8505"/>
        <w:gridCol w:w="532"/>
      </w:tblGrid>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p>
        </w:tc>
        <w:tc>
          <w:tcPr>
            <w:tcW w:w="8505" w:type="dxa"/>
          </w:tcPr>
          <w:p w:rsidR="008B211A" w:rsidRPr="00FE287C" w:rsidRDefault="008B211A" w:rsidP="00FF0CCF">
            <w:pPr>
              <w:autoSpaceDE w:val="0"/>
              <w:autoSpaceDN w:val="0"/>
              <w:adjustRightInd w:val="0"/>
              <w:spacing w:after="0" w:line="360" w:lineRule="auto"/>
              <w:jc w:val="both"/>
              <w:rPr>
                <w:rFonts w:ascii="Times New Roman" w:hAnsi="Times New Roman"/>
                <w:caps/>
                <w:sz w:val="24"/>
                <w:szCs w:val="24"/>
              </w:rPr>
            </w:pPr>
            <w:r w:rsidRPr="00FE287C">
              <w:rPr>
                <w:rFonts w:ascii="Times New Roman" w:hAnsi="Times New Roman"/>
                <w:sz w:val="24"/>
                <w:szCs w:val="24"/>
              </w:rPr>
              <w:t>ВВЕДЕНИЕ</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9</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p>
        </w:tc>
        <w:tc>
          <w:tcPr>
            <w:tcW w:w="8505" w:type="dxa"/>
          </w:tcPr>
          <w:p w:rsidR="008B211A" w:rsidRPr="00FE287C" w:rsidRDefault="008B211A" w:rsidP="00FF0CCF">
            <w:pPr>
              <w:autoSpaceDE w:val="0"/>
              <w:autoSpaceDN w:val="0"/>
              <w:adjustRightInd w:val="0"/>
              <w:spacing w:after="0" w:line="360" w:lineRule="auto"/>
              <w:jc w:val="both"/>
              <w:rPr>
                <w:rFonts w:ascii="Times New Roman" w:hAnsi="Times New Roman"/>
                <w:caps/>
                <w:sz w:val="24"/>
                <w:szCs w:val="24"/>
              </w:rPr>
            </w:pPr>
            <w:r w:rsidRPr="00FE287C">
              <w:rPr>
                <w:rFonts w:ascii="Times New Roman" w:hAnsi="Times New Roman"/>
                <w:sz w:val="24"/>
                <w:szCs w:val="24"/>
              </w:rPr>
              <w:t>ОСНОВНАЯ ЧАСТЬ</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14</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p>
        </w:tc>
        <w:tc>
          <w:tcPr>
            <w:tcW w:w="8505" w:type="dxa"/>
          </w:tcPr>
          <w:p w:rsidR="008B211A" w:rsidRPr="00FE287C" w:rsidRDefault="008B211A" w:rsidP="00FF0CCF">
            <w:pPr>
              <w:spacing w:after="0" w:line="360" w:lineRule="auto"/>
              <w:jc w:val="both"/>
              <w:rPr>
                <w:rFonts w:ascii="Times New Roman" w:hAnsi="Times New Roman"/>
                <w:caps/>
                <w:sz w:val="24"/>
                <w:szCs w:val="24"/>
              </w:rPr>
            </w:pPr>
            <w:r w:rsidRPr="00FE287C">
              <w:rPr>
                <w:rFonts w:ascii="Times New Roman" w:hAnsi="Times New Roman"/>
                <w:sz w:val="24"/>
                <w:szCs w:val="24"/>
              </w:rPr>
              <w:t>Материалы и методы</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14</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1</w:t>
            </w:r>
          </w:p>
        </w:tc>
        <w:tc>
          <w:tcPr>
            <w:tcW w:w="8505" w:type="dxa"/>
          </w:tcPr>
          <w:p w:rsidR="008B211A" w:rsidRPr="00FE287C" w:rsidRDefault="008B211A" w:rsidP="008914FA">
            <w:pPr>
              <w:autoSpaceDE w:val="0"/>
              <w:autoSpaceDN w:val="0"/>
              <w:adjustRightInd w:val="0"/>
              <w:spacing w:after="0" w:line="360" w:lineRule="auto"/>
              <w:rPr>
                <w:rFonts w:ascii="Times New Roman" w:hAnsi="Times New Roman"/>
                <w:sz w:val="24"/>
                <w:szCs w:val="24"/>
              </w:rPr>
            </w:pPr>
            <w:r w:rsidRPr="00FE287C">
              <w:rPr>
                <w:rFonts w:ascii="Times New Roman" w:hAnsi="Times New Roman"/>
                <w:sz w:val="24"/>
                <w:szCs w:val="24"/>
              </w:rPr>
              <w:t>Изучение биологических и эколого-географических особенностей местообитаний популяций большой песчанки Среднеазиатского очага чумы</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20</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1.1</w:t>
            </w:r>
          </w:p>
        </w:tc>
        <w:tc>
          <w:tcPr>
            <w:tcW w:w="8505" w:type="dxa"/>
          </w:tcPr>
          <w:p w:rsidR="008B211A" w:rsidRPr="00FE287C" w:rsidRDefault="008B211A" w:rsidP="008914FA">
            <w:pPr>
              <w:autoSpaceDE w:val="0"/>
              <w:autoSpaceDN w:val="0"/>
              <w:adjustRightInd w:val="0"/>
              <w:spacing w:after="0" w:line="360" w:lineRule="auto"/>
              <w:rPr>
                <w:rFonts w:ascii="Times New Roman" w:hAnsi="Times New Roman"/>
                <w:sz w:val="24"/>
                <w:szCs w:val="24"/>
              </w:rPr>
            </w:pPr>
            <w:r w:rsidRPr="00FE287C">
              <w:rPr>
                <w:rFonts w:ascii="Times New Roman" w:hAnsi="Times New Roman"/>
                <w:sz w:val="24"/>
                <w:szCs w:val="24"/>
              </w:rPr>
              <w:t xml:space="preserve">Изучение биологических особенностей местообитаний популяций </w:t>
            </w:r>
            <w:r w:rsidRPr="00FE287C">
              <w:rPr>
                <w:rFonts w:ascii="Times New Roman" w:hAnsi="Times New Roman"/>
                <w:i/>
                <w:iCs/>
                <w:sz w:val="24"/>
                <w:szCs w:val="24"/>
              </w:rPr>
              <w:t>R. opimus</w:t>
            </w:r>
            <w:r w:rsidRPr="00FE287C">
              <w:rPr>
                <w:rFonts w:ascii="Times New Roman" w:hAnsi="Times New Roman"/>
                <w:iCs/>
                <w:sz w:val="24"/>
                <w:szCs w:val="24"/>
              </w:rPr>
              <w:t xml:space="preserve"> </w:t>
            </w:r>
            <w:r w:rsidRPr="00FE287C">
              <w:rPr>
                <w:rFonts w:ascii="Times New Roman" w:hAnsi="Times New Roman"/>
                <w:sz w:val="24"/>
                <w:szCs w:val="24"/>
              </w:rPr>
              <w:t>Среднеазиатского очага чумы</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20</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1.2</w:t>
            </w:r>
          </w:p>
        </w:tc>
        <w:tc>
          <w:tcPr>
            <w:tcW w:w="8505" w:type="dxa"/>
          </w:tcPr>
          <w:p w:rsidR="008B211A" w:rsidRPr="00FE287C" w:rsidRDefault="008B211A" w:rsidP="008914FA">
            <w:pPr>
              <w:autoSpaceDE w:val="0"/>
              <w:autoSpaceDN w:val="0"/>
              <w:adjustRightInd w:val="0"/>
              <w:spacing w:after="0" w:line="360" w:lineRule="auto"/>
              <w:rPr>
                <w:rFonts w:ascii="Times New Roman" w:hAnsi="Times New Roman"/>
                <w:sz w:val="24"/>
                <w:szCs w:val="24"/>
              </w:rPr>
            </w:pPr>
            <w:r w:rsidRPr="00FE287C">
              <w:rPr>
                <w:rFonts w:ascii="Times New Roman" w:hAnsi="Times New Roman"/>
                <w:sz w:val="24"/>
                <w:szCs w:val="24"/>
              </w:rPr>
              <w:t xml:space="preserve">Изучение эколого-географических, литературных и отчетных данных местообитаний популяций </w:t>
            </w:r>
            <w:r w:rsidRPr="00FE287C">
              <w:rPr>
                <w:rFonts w:ascii="Times New Roman" w:hAnsi="Times New Roman"/>
                <w:i/>
                <w:iCs/>
                <w:sz w:val="24"/>
                <w:szCs w:val="24"/>
              </w:rPr>
              <w:t xml:space="preserve">R. opimus </w:t>
            </w:r>
            <w:r w:rsidRPr="00FE287C">
              <w:rPr>
                <w:rFonts w:ascii="Times New Roman" w:hAnsi="Times New Roman"/>
                <w:sz w:val="24"/>
                <w:szCs w:val="24"/>
              </w:rPr>
              <w:t>в очаге чумы</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21</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2</w:t>
            </w:r>
          </w:p>
        </w:tc>
        <w:tc>
          <w:tcPr>
            <w:tcW w:w="8505" w:type="dxa"/>
          </w:tcPr>
          <w:p w:rsidR="008B211A" w:rsidRPr="00FE287C" w:rsidRDefault="008B211A" w:rsidP="008914FA">
            <w:pPr>
              <w:autoSpaceDE w:val="0"/>
              <w:autoSpaceDN w:val="0"/>
              <w:adjustRightInd w:val="0"/>
              <w:spacing w:after="0" w:line="360" w:lineRule="auto"/>
              <w:rPr>
                <w:rFonts w:ascii="Times New Roman" w:hAnsi="Times New Roman"/>
                <w:sz w:val="24"/>
                <w:szCs w:val="24"/>
              </w:rPr>
            </w:pPr>
            <w:r w:rsidRPr="00FE287C">
              <w:rPr>
                <w:rFonts w:ascii="Times New Roman" w:hAnsi="Times New Roman"/>
                <w:sz w:val="24"/>
                <w:szCs w:val="24"/>
              </w:rPr>
              <w:t xml:space="preserve">Определение фенотипических различий популяций </w:t>
            </w:r>
            <w:r w:rsidRPr="00FE287C">
              <w:rPr>
                <w:rFonts w:ascii="Times New Roman" w:hAnsi="Times New Roman"/>
                <w:i/>
                <w:iCs/>
                <w:sz w:val="24"/>
                <w:szCs w:val="24"/>
              </w:rPr>
              <w:t xml:space="preserve">R. opimus, </w:t>
            </w:r>
            <w:r w:rsidRPr="00FE287C">
              <w:rPr>
                <w:rFonts w:ascii="Times New Roman" w:hAnsi="Times New Roman"/>
                <w:iCs/>
                <w:sz w:val="24"/>
                <w:szCs w:val="24"/>
              </w:rPr>
              <w:t xml:space="preserve">блох </w:t>
            </w:r>
            <w:r w:rsidRPr="00FE287C">
              <w:rPr>
                <w:rFonts w:ascii="Times New Roman" w:hAnsi="Times New Roman"/>
                <w:sz w:val="24"/>
                <w:szCs w:val="24"/>
              </w:rPr>
              <w:t xml:space="preserve">рода </w:t>
            </w:r>
            <w:r w:rsidRPr="00FE287C">
              <w:rPr>
                <w:rFonts w:ascii="Times New Roman" w:hAnsi="Times New Roman"/>
                <w:i/>
                <w:iCs/>
                <w:sz w:val="24"/>
                <w:szCs w:val="24"/>
              </w:rPr>
              <w:t xml:space="preserve">Xenopsylla </w:t>
            </w:r>
            <w:r w:rsidRPr="00FE287C">
              <w:rPr>
                <w:rFonts w:ascii="Times New Roman" w:hAnsi="Times New Roman"/>
                <w:sz w:val="24"/>
                <w:szCs w:val="24"/>
              </w:rPr>
              <w:t xml:space="preserve">и </w:t>
            </w:r>
            <w:r w:rsidRPr="00FE287C">
              <w:rPr>
                <w:rFonts w:ascii="Times New Roman" w:hAnsi="Times New Roman"/>
                <w:i/>
                <w:iCs/>
                <w:sz w:val="24"/>
                <w:szCs w:val="24"/>
              </w:rPr>
              <w:t xml:space="preserve">Y. pestis </w:t>
            </w:r>
            <w:r w:rsidRPr="00FE287C">
              <w:rPr>
                <w:rFonts w:ascii="Times New Roman" w:hAnsi="Times New Roman"/>
                <w:sz w:val="24"/>
                <w:szCs w:val="24"/>
              </w:rPr>
              <w:t>из автономных очагов Среднеазиатского очага чумы</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21</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2.1</w:t>
            </w:r>
          </w:p>
        </w:tc>
        <w:tc>
          <w:tcPr>
            <w:tcW w:w="8505" w:type="dxa"/>
          </w:tcPr>
          <w:p w:rsidR="008B211A" w:rsidRPr="00FE287C" w:rsidRDefault="008B211A" w:rsidP="008914FA">
            <w:pPr>
              <w:autoSpaceDE w:val="0"/>
              <w:autoSpaceDN w:val="0"/>
              <w:adjustRightInd w:val="0"/>
              <w:spacing w:after="0" w:line="360" w:lineRule="auto"/>
              <w:rPr>
                <w:rFonts w:ascii="Times New Roman" w:hAnsi="Times New Roman"/>
                <w:sz w:val="24"/>
                <w:szCs w:val="24"/>
              </w:rPr>
            </w:pPr>
            <w:r w:rsidRPr="00FE287C">
              <w:rPr>
                <w:rFonts w:ascii="Times New Roman" w:hAnsi="Times New Roman"/>
                <w:sz w:val="24"/>
                <w:szCs w:val="24"/>
              </w:rPr>
              <w:t xml:space="preserve">Определение фенотипических особенностей популяций </w:t>
            </w:r>
            <w:r w:rsidRPr="00FE287C">
              <w:rPr>
                <w:rFonts w:ascii="Times New Roman" w:hAnsi="Times New Roman"/>
                <w:i/>
                <w:iCs/>
                <w:sz w:val="24"/>
                <w:szCs w:val="24"/>
              </w:rPr>
              <w:t xml:space="preserve">R. opimus </w:t>
            </w:r>
            <w:r w:rsidRPr="00FE287C">
              <w:rPr>
                <w:rFonts w:ascii="Times New Roman" w:hAnsi="Times New Roman"/>
                <w:sz w:val="24"/>
                <w:szCs w:val="24"/>
              </w:rPr>
              <w:t>из автономных очагов Среднеазиатского очага чумы</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22</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2.2</w:t>
            </w:r>
          </w:p>
        </w:tc>
        <w:tc>
          <w:tcPr>
            <w:tcW w:w="8505" w:type="dxa"/>
          </w:tcPr>
          <w:p w:rsidR="008B211A" w:rsidRPr="00FE287C" w:rsidRDefault="008B211A" w:rsidP="008914FA">
            <w:pPr>
              <w:autoSpaceDE w:val="0"/>
              <w:autoSpaceDN w:val="0"/>
              <w:adjustRightInd w:val="0"/>
              <w:spacing w:after="0" w:line="360" w:lineRule="auto"/>
              <w:rPr>
                <w:rFonts w:ascii="Times New Roman" w:hAnsi="Times New Roman"/>
                <w:sz w:val="24"/>
                <w:szCs w:val="24"/>
              </w:rPr>
            </w:pPr>
            <w:r w:rsidRPr="00FE287C">
              <w:rPr>
                <w:rFonts w:ascii="Times New Roman" w:hAnsi="Times New Roman"/>
                <w:sz w:val="24"/>
                <w:szCs w:val="24"/>
              </w:rPr>
              <w:t xml:space="preserve">Определение фенотипических особенностей популяций рода </w:t>
            </w:r>
            <w:r w:rsidRPr="00FE287C">
              <w:rPr>
                <w:rFonts w:ascii="Times New Roman" w:hAnsi="Times New Roman"/>
                <w:i/>
                <w:iCs/>
                <w:sz w:val="24"/>
                <w:szCs w:val="24"/>
              </w:rPr>
              <w:t xml:space="preserve">Xenopsylla </w:t>
            </w:r>
            <w:r w:rsidRPr="00FE287C">
              <w:rPr>
                <w:rFonts w:ascii="Times New Roman" w:hAnsi="Times New Roman"/>
                <w:sz w:val="24"/>
                <w:szCs w:val="24"/>
              </w:rPr>
              <w:t>из автономных очагов Среднеазиатского очага чумы</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22</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2.3</w:t>
            </w:r>
          </w:p>
        </w:tc>
        <w:tc>
          <w:tcPr>
            <w:tcW w:w="8505" w:type="dxa"/>
          </w:tcPr>
          <w:p w:rsidR="008B211A" w:rsidRPr="00FE287C" w:rsidRDefault="008B211A" w:rsidP="008914FA">
            <w:pPr>
              <w:autoSpaceDE w:val="0"/>
              <w:autoSpaceDN w:val="0"/>
              <w:adjustRightInd w:val="0"/>
              <w:spacing w:after="0" w:line="360" w:lineRule="auto"/>
              <w:rPr>
                <w:rFonts w:ascii="Times New Roman" w:hAnsi="Times New Roman"/>
                <w:sz w:val="24"/>
                <w:szCs w:val="24"/>
              </w:rPr>
            </w:pPr>
            <w:r w:rsidRPr="00FE287C">
              <w:rPr>
                <w:rFonts w:ascii="Times New Roman" w:hAnsi="Times New Roman"/>
                <w:sz w:val="24"/>
                <w:szCs w:val="24"/>
              </w:rPr>
              <w:t xml:space="preserve">Определение фенотипических особенностей популяций </w:t>
            </w:r>
            <w:r w:rsidRPr="00FE287C">
              <w:rPr>
                <w:rFonts w:ascii="Times New Roman" w:hAnsi="Times New Roman"/>
                <w:i/>
                <w:iCs/>
                <w:sz w:val="24"/>
                <w:szCs w:val="24"/>
              </w:rPr>
              <w:t xml:space="preserve">Y. pestis </w:t>
            </w:r>
            <w:r w:rsidRPr="00FE287C">
              <w:rPr>
                <w:rFonts w:ascii="Times New Roman" w:hAnsi="Times New Roman"/>
                <w:sz w:val="24"/>
                <w:szCs w:val="24"/>
              </w:rPr>
              <w:t>из автономных очагов Среднеазиатского очага чумы</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29</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3</w:t>
            </w:r>
          </w:p>
        </w:tc>
        <w:tc>
          <w:tcPr>
            <w:tcW w:w="8505" w:type="dxa"/>
          </w:tcPr>
          <w:p w:rsidR="008B211A" w:rsidRPr="00FE287C" w:rsidRDefault="008B211A" w:rsidP="008914FA">
            <w:pPr>
              <w:spacing w:after="0" w:line="360" w:lineRule="auto"/>
              <w:rPr>
                <w:rFonts w:ascii="Times New Roman" w:hAnsi="Times New Roman"/>
                <w:sz w:val="24"/>
                <w:szCs w:val="24"/>
              </w:rPr>
            </w:pPr>
            <w:r w:rsidRPr="00FE287C">
              <w:rPr>
                <w:rFonts w:ascii="Times New Roman" w:hAnsi="Times New Roman"/>
                <w:sz w:val="24"/>
                <w:szCs w:val="24"/>
              </w:rPr>
              <w:t xml:space="preserve">Генотипирование, поиск популяционного разнообразия и особенностей генома </w:t>
            </w:r>
            <w:r w:rsidRPr="00FE287C">
              <w:rPr>
                <w:rFonts w:ascii="Times New Roman" w:hAnsi="Times New Roman"/>
                <w:i/>
                <w:sz w:val="24"/>
                <w:szCs w:val="24"/>
              </w:rPr>
              <w:t>R. opimus</w:t>
            </w:r>
            <w:r w:rsidRPr="00FE287C">
              <w:rPr>
                <w:rFonts w:ascii="Times New Roman" w:hAnsi="Times New Roman"/>
                <w:sz w:val="24"/>
                <w:szCs w:val="24"/>
              </w:rPr>
              <w:t xml:space="preserve">, рода </w:t>
            </w:r>
            <w:r w:rsidRPr="00FE287C">
              <w:rPr>
                <w:rFonts w:ascii="Times New Roman" w:hAnsi="Times New Roman"/>
                <w:i/>
                <w:sz w:val="24"/>
                <w:szCs w:val="24"/>
              </w:rPr>
              <w:t>Xenopsylla</w:t>
            </w:r>
            <w:r w:rsidRPr="00FE287C">
              <w:rPr>
                <w:rFonts w:ascii="Times New Roman" w:hAnsi="Times New Roman"/>
                <w:sz w:val="24"/>
                <w:szCs w:val="24"/>
              </w:rPr>
              <w:t xml:space="preserve"> и </w:t>
            </w:r>
            <w:r w:rsidRPr="00FE287C">
              <w:rPr>
                <w:rFonts w:ascii="Times New Roman" w:hAnsi="Times New Roman"/>
                <w:i/>
                <w:sz w:val="24"/>
                <w:szCs w:val="24"/>
              </w:rPr>
              <w:t>Y. pestis</w:t>
            </w:r>
            <w:r w:rsidRPr="00FE287C">
              <w:rPr>
                <w:rFonts w:ascii="Times New Roman" w:hAnsi="Times New Roman"/>
                <w:sz w:val="24"/>
                <w:szCs w:val="24"/>
              </w:rPr>
              <w:t xml:space="preserve"> из автономных очагов Среднеазиатского очага чумы</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29</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3.1</w:t>
            </w:r>
          </w:p>
        </w:tc>
        <w:tc>
          <w:tcPr>
            <w:tcW w:w="8505" w:type="dxa"/>
          </w:tcPr>
          <w:p w:rsidR="008B211A" w:rsidRPr="00FE287C" w:rsidRDefault="008B211A" w:rsidP="008914FA">
            <w:pPr>
              <w:autoSpaceDE w:val="0"/>
              <w:autoSpaceDN w:val="0"/>
              <w:adjustRightInd w:val="0"/>
              <w:spacing w:after="0" w:line="360" w:lineRule="auto"/>
              <w:rPr>
                <w:rFonts w:ascii="Times New Roman" w:hAnsi="Times New Roman"/>
                <w:sz w:val="24"/>
                <w:szCs w:val="24"/>
              </w:rPr>
            </w:pPr>
            <w:r w:rsidRPr="00FE287C">
              <w:rPr>
                <w:rFonts w:ascii="Times New Roman" w:hAnsi="Times New Roman"/>
                <w:sz w:val="24"/>
                <w:szCs w:val="24"/>
              </w:rPr>
              <w:t xml:space="preserve">Генотипирование, поиск популяционного разнообразия и особенностей генома </w:t>
            </w:r>
            <w:r w:rsidRPr="00FE287C">
              <w:rPr>
                <w:rFonts w:ascii="Times New Roman" w:hAnsi="Times New Roman"/>
                <w:i/>
                <w:iCs/>
                <w:sz w:val="24"/>
                <w:szCs w:val="24"/>
              </w:rPr>
              <w:t>R. opimus</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31</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4</w:t>
            </w:r>
          </w:p>
        </w:tc>
        <w:tc>
          <w:tcPr>
            <w:tcW w:w="8505" w:type="dxa"/>
          </w:tcPr>
          <w:p w:rsidR="008B211A" w:rsidRPr="00FE287C" w:rsidRDefault="008B211A" w:rsidP="008914FA">
            <w:pPr>
              <w:autoSpaceDE w:val="0"/>
              <w:autoSpaceDN w:val="0"/>
              <w:adjustRightInd w:val="0"/>
              <w:spacing w:after="0" w:line="360" w:lineRule="auto"/>
              <w:rPr>
                <w:rFonts w:ascii="Times New Roman" w:hAnsi="Times New Roman"/>
                <w:i/>
                <w:iCs/>
                <w:sz w:val="24"/>
                <w:szCs w:val="24"/>
              </w:rPr>
            </w:pPr>
            <w:r w:rsidRPr="00FE287C">
              <w:rPr>
                <w:rFonts w:ascii="Times New Roman" w:hAnsi="Times New Roman"/>
                <w:sz w:val="24"/>
                <w:szCs w:val="24"/>
              </w:rPr>
              <w:t xml:space="preserve">Многофакторный анализ закономерностей и селективных механизмов формирования экологических популяций </w:t>
            </w:r>
            <w:r w:rsidRPr="00FE287C">
              <w:rPr>
                <w:rFonts w:ascii="Times New Roman" w:hAnsi="Times New Roman"/>
                <w:i/>
                <w:iCs/>
                <w:sz w:val="24"/>
                <w:szCs w:val="24"/>
              </w:rPr>
              <w:t xml:space="preserve">R. opimus, </w:t>
            </w:r>
            <w:r w:rsidRPr="00FE287C">
              <w:rPr>
                <w:rFonts w:ascii="Times New Roman" w:hAnsi="Times New Roman"/>
                <w:sz w:val="24"/>
                <w:szCs w:val="24"/>
              </w:rPr>
              <w:t xml:space="preserve">рода </w:t>
            </w:r>
            <w:r w:rsidRPr="00FE287C">
              <w:rPr>
                <w:rFonts w:ascii="Times New Roman" w:hAnsi="Times New Roman"/>
                <w:i/>
                <w:iCs/>
                <w:sz w:val="24"/>
                <w:szCs w:val="24"/>
              </w:rPr>
              <w:t xml:space="preserve">Xenopsylla </w:t>
            </w:r>
            <w:r w:rsidRPr="00FE287C">
              <w:rPr>
                <w:rFonts w:ascii="Times New Roman" w:hAnsi="Times New Roman"/>
                <w:sz w:val="24"/>
                <w:szCs w:val="24"/>
              </w:rPr>
              <w:t xml:space="preserve">и </w:t>
            </w:r>
            <w:r w:rsidRPr="00FE287C">
              <w:rPr>
                <w:rFonts w:ascii="Times New Roman" w:hAnsi="Times New Roman"/>
                <w:i/>
                <w:iCs/>
                <w:sz w:val="24"/>
                <w:szCs w:val="24"/>
              </w:rPr>
              <w:t>Y. pestis</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36</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p>
        </w:tc>
        <w:tc>
          <w:tcPr>
            <w:tcW w:w="8505" w:type="dxa"/>
          </w:tcPr>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r w:rsidRPr="00FE287C">
              <w:rPr>
                <w:rFonts w:ascii="Times New Roman" w:hAnsi="Times New Roman"/>
                <w:sz w:val="24"/>
                <w:szCs w:val="24"/>
              </w:rPr>
              <w:t>ЗАКЛЮЧЕНИЕ</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37</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p>
        </w:tc>
        <w:tc>
          <w:tcPr>
            <w:tcW w:w="8505" w:type="dxa"/>
          </w:tcPr>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r w:rsidRPr="00FE287C">
              <w:rPr>
                <w:rFonts w:ascii="Times New Roman" w:hAnsi="Times New Roman"/>
                <w:sz w:val="24"/>
                <w:szCs w:val="24"/>
              </w:rPr>
              <w:t>СПИСОК ИСПОЛЬЗОВАННЫХ ИСТОЧНИКОВ</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38</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p>
        </w:tc>
        <w:tc>
          <w:tcPr>
            <w:tcW w:w="8505" w:type="dxa"/>
          </w:tcPr>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r w:rsidRPr="00FE287C">
              <w:rPr>
                <w:rFonts w:ascii="Times New Roman" w:hAnsi="Times New Roman"/>
                <w:sz w:val="24"/>
                <w:szCs w:val="24"/>
              </w:rPr>
              <w:t>ПРИЛОЖЕНИЕ А – Патентный поиск</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41</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p>
        </w:tc>
        <w:tc>
          <w:tcPr>
            <w:tcW w:w="8505" w:type="dxa"/>
          </w:tcPr>
          <w:p w:rsidR="008B211A" w:rsidRPr="00FE287C" w:rsidRDefault="008B211A" w:rsidP="00C54169">
            <w:pPr>
              <w:pStyle w:val="32"/>
              <w:spacing w:after="0" w:line="360" w:lineRule="auto"/>
              <w:ind w:left="0"/>
              <w:rPr>
                <w:sz w:val="24"/>
                <w:szCs w:val="24"/>
              </w:rPr>
            </w:pPr>
            <w:r w:rsidRPr="00FE287C">
              <w:rPr>
                <w:sz w:val="24"/>
                <w:szCs w:val="24"/>
              </w:rPr>
              <w:t xml:space="preserve">ПРИЛОЖЕНИЕ Б </w:t>
            </w:r>
            <w:r w:rsidRPr="00FE287C">
              <w:rPr>
                <w:rFonts w:ascii="MS Mincho" w:eastAsia="MS Mincho" w:hAnsi="MS Mincho" w:cs="MS Mincho" w:hint="eastAsia"/>
                <w:sz w:val="24"/>
                <w:szCs w:val="24"/>
              </w:rPr>
              <w:t>‒</w:t>
            </w:r>
            <w:r w:rsidRPr="00FE287C">
              <w:rPr>
                <w:sz w:val="24"/>
                <w:szCs w:val="24"/>
              </w:rPr>
              <w:t xml:space="preserve"> Календарный план на 2019 год </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46</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p>
        </w:tc>
        <w:tc>
          <w:tcPr>
            <w:tcW w:w="8505" w:type="dxa"/>
          </w:tcPr>
          <w:p w:rsidR="008B211A" w:rsidRPr="00FE287C" w:rsidRDefault="008B211A" w:rsidP="00C54169">
            <w:pPr>
              <w:pStyle w:val="32"/>
              <w:spacing w:after="0" w:line="360" w:lineRule="auto"/>
              <w:ind w:left="0"/>
              <w:rPr>
                <w:sz w:val="24"/>
                <w:szCs w:val="24"/>
              </w:rPr>
            </w:pPr>
            <w:r w:rsidRPr="00FE287C">
              <w:rPr>
                <w:sz w:val="24"/>
                <w:szCs w:val="24"/>
              </w:rPr>
              <w:t xml:space="preserve">ПРИЛОЖЕНИЕ В </w:t>
            </w:r>
            <w:r w:rsidRPr="00FE287C">
              <w:rPr>
                <w:rFonts w:ascii="MS Mincho" w:eastAsia="MS Mincho" w:hAnsi="MS Mincho" w:cs="MS Mincho" w:hint="eastAsia"/>
                <w:sz w:val="24"/>
                <w:szCs w:val="24"/>
              </w:rPr>
              <w:t>‒</w:t>
            </w:r>
            <w:r w:rsidRPr="00FE287C">
              <w:rPr>
                <w:sz w:val="24"/>
                <w:szCs w:val="24"/>
              </w:rPr>
              <w:t xml:space="preserve"> Список опубликованных работ за </w:t>
            </w:r>
            <w:smartTag w:uri="urn:schemas-microsoft-com:office:smarttags" w:element="metricconverter">
              <w:smartTagPr>
                <w:attr w:name="ProductID" w:val="2019 г"/>
              </w:smartTagPr>
              <w:r w:rsidRPr="00FE287C">
                <w:rPr>
                  <w:sz w:val="24"/>
                  <w:szCs w:val="24"/>
                </w:rPr>
                <w:t>2019 г</w:t>
              </w:r>
            </w:smartTag>
            <w:r w:rsidRPr="00FE287C">
              <w:rPr>
                <w:sz w:val="24"/>
                <w:szCs w:val="24"/>
              </w:rPr>
              <w:t>.</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51</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p>
        </w:tc>
        <w:tc>
          <w:tcPr>
            <w:tcW w:w="8505" w:type="dxa"/>
          </w:tcPr>
          <w:p w:rsidR="008B211A" w:rsidRPr="00FE287C" w:rsidRDefault="008B211A" w:rsidP="008914FA">
            <w:pPr>
              <w:pStyle w:val="32"/>
              <w:spacing w:after="0" w:line="360" w:lineRule="auto"/>
              <w:ind w:left="0"/>
              <w:rPr>
                <w:sz w:val="24"/>
                <w:szCs w:val="24"/>
              </w:rPr>
            </w:pPr>
            <w:r w:rsidRPr="00FE287C">
              <w:rPr>
                <w:sz w:val="24"/>
                <w:szCs w:val="24"/>
              </w:rPr>
              <w:t xml:space="preserve">ПРИЛОЖЕНИЕ Г </w:t>
            </w:r>
            <w:r w:rsidRPr="00FE287C">
              <w:rPr>
                <w:rFonts w:ascii="MS Mincho" w:eastAsia="MS Mincho" w:hAnsi="MS Mincho" w:cs="MS Mincho" w:hint="eastAsia"/>
                <w:sz w:val="24"/>
                <w:szCs w:val="24"/>
              </w:rPr>
              <w:t>‒</w:t>
            </w:r>
            <w:r w:rsidRPr="00FE287C">
              <w:rPr>
                <w:sz w:val="24"/>
                <w:szCs w:val="24"/>
              </w:rPr>
              <w:t xml:space="preserve"> Перечень использованных зарубежных информационных ресурсов</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52</w:t>
            </w:r>
          </w:p>
        </w:tc>
      </w:tr>
      <w:tr w:rsidR="008B211A" w:rsidRPr="00FE287C" w:rsidTr="00E42E03">
        <w:tc>
          <w:tcPr>
            <w:tcW w:w="534" w:type="dxa"/>
          </w:tcPr>
          <w:p w:rsidR="008B211A" w:rsidRPr="00FE287C" w:rsidRDefault="008B211A" w:rsidP="00FF0CCF">
            <w:pPr>
              <w:spacing w:after="0" w:line="360" w:lineRule="auto"/>
              <w:jc w:val="both"/>
              <w:rPr>
                <w:rFonts w:ascii="Times New Roman" w:hAnsi="Times New Roman"/>
                <w:sz w:val="24"/>
                <w:szCs w:val="24"/>
              </w:rPr>
            </w:pPr>
          </w:p>
        </w:tc>
        <w:tc>
          <w:tcPr>
            <w:tcW w:w="8505" w:type="dxa"/>
          </w:tcPr>
          <w:p w:rsidR="008B211A" w:rsidRPr="00FE287C" w:rsidRDefault="008B211A" w:rsidP="008914FA">
            <w:pPr>
              <w:pStyle w:val="32"/>
              <w:spacing w:after="0" w:line="360" w:lineRule="auto"/>
              <w:ind w:left="0"/>
              <w:rPr>
                <w:sz w:val="24"/>
                <w:szCs w:val="24"/>
              </w:rPr>
            </w:pPr>
            <w:r w:rsidRPr="00FE287C">
              <w:rPr>
                <w:sz w:val="24"/>
                <w:szCs w:val="24"/>
              </w:rPr>
              <w:t xml:space="preserve">ПРИЛОЖЕНИЕ Д </w:t>
            </w:r>
            <w:r w:rsidRPr="00FE287C">
              <w:rPr>
                <w:rFonts w:ascii="MS Mincho" w:eastAsia="MS Mincho" w:hAnsi="MS Mincho" w:cs="MS Mincho" w:hint="eastAsia"/>
                <w:sz w:val="24"/>
                <w:szCs w:val="24"/>
              </w:rPr>
              <w:t>‒</w:t>
            </w:r>
            <w:r w:rsidRPr="00FE287C">
              <w:rPr>
                <w:sz w:val="24"/>
                <w:szCs w:val="24"/>
              </w:rPr>
              <w:t xml:space="preserve"> Копии подтверждающих материалов </w:t>
            </w:r>
          </w:p>
        </w:tc>
        <w:tc>
          <w:tcPr>
            <w:tcW w:w="532" w:type="dxa"/>
            <w:vAlign w:val="center"/>
          </w:tcPr>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53</w:t>
            </w:r>
          </w:p>
        </w:tc>
      </w:tr>
    </w:tbl>
    <w:p w:rsidR="008B211A" w:rsidRPr="00FE287C" w:rsidRDefault="008B211A" w:rsidP="008914FA">
      <w:pPr>
        <w:autoSpaceDE w:val="0"/>
        <w:autoSpaceDN w:val="0"/>
        <w:adjustRightInd w:val="0"/>
        <w:spacing w:after="0" w:line="360" w:lineRule="auto"/>
        <w:ind w:firstLine="567"/>
        <w:jc w:val="center"/>
        <w:rPr>
          <w:rFonts w:ascii="Times New Roman" w:hAnsi="Times New Roman"/>
          <w:sz w:val="24"/>
          <w:szCs w:val="24"/>
        </w:rPr>
      </w:pPr>
      <w:r w:rsidRPr="00FE287C">
        <w:rPr>
          <w:rFonts w:ascii="Times New Roman" w:hAnsi="Times New Roman"/>
          <w:sz w:val="24"/>
          <w:szCs w:val="24"/>
        </w:rPr>
        <w:br w:type="page"/>
      </w:r>
      <w:r w:rsidRPr="00FE287C">
        <w:rPr>
          <w:rFonts w:ascii="Times New Roman" w:hAnsi="Times New Roman"/>
          <w:sz w:val="24"/>
          <w:szCs w:val="24"/>
        </w:rPr>
        <w:lastRenderedPageBreak/>
        <w:t>ВВЕДЕНИЕ</w:t>
      </w:r>
    </w:p>
    <w:p w:rsidR="008B211A" w:rsidRPr="00FE287C" w:rsidRDefault="008B211A" w:rsidP="008914FA">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8914FA">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Чума - зоонозное природно-очаговое инфекционное заболевание. Возбудитель чумы </w:t>
      </w:r>
      <w:r w:rsidRPr="00FE287C">
        <w:rPr>
          <w:rFonts w:ascii="Times New Roman" w:hAnsi="Times New Roman"/>
          <w:i/>
          <w:sz w:val="24"/>
          <w:szCs w:val="24"/>
        </w:rPr>
        <w:t>Yersinia pestis</w:t>
      </w:r>
      <w:r w:rsidRPr="00FE287C">
        <w:rPr>
          <w:rFonts w:ascii="Times New Roman" w:hAnsi="Times New Roman"/>
          <w:sz w:val="24"/>
          <w:szCs w:val="24"/>
        </w:rPr>
        <w:t xml:space="preserve"> относится к семейству Enterobacteriaceae. </w:t>
      </w:r>
      <w:r w:rsidRPr="00FE287C">
        <w:rPr>
          <w:rFonts w:ascii="Times New Roman" w:hAnsi="Times New Roman"/>
          <w:i/>
          <w:sz w:val="24"/>
          <w:szCs w:val="24"/>
        </w:rPr>
        <w:t>Y. pestis</w:t>
      </w:r>
      <w:r w:rsidRPr="00FE287C">
        <w:rPr>
          <w:rFonts w:ascii="Times New Roman" w:hAnsi="Times New Roman"/>
          <w:sz w:val="24"/>
          <w:szCs w:val="24"/>
        </w:rPr>
        <w:t xml:space="preserve"> закономерно существует в системе возбудитель - носитель - переносчик. Носителями чумы в очагах являются различные виды грызунов. Переносчики - различные виды блох грызунов.</w:t>
      </w:r>
    </w:p>
    <w:p w:rsidR="008B211A" w:rsidRPr="00FE287C" w:rsidRDefault="008B211A" w:rsidP="008914FA">
      <w:pPr>
        <w:spacing w:after="0" w:line="360" w:lineRule="auto"/>
        <w:ind w:firstLine="567"/>
        <w:jc w:val="both"/>
        <w:rPr>
          <w:rFonts w:ascii="Times New Roman" w:hAnsi="Times New Roman"/>
          <w:sz w:val="24"/>
          <w:szCs w:val="24"/>
        </w:rPr>
      </w:pPr>
      <w:r w:rsidRPr="00FE287C">
        <w:rPr>
          <w:rFonts w:ascii="Times New Roman" w:hAnsi="Times New Roman"/>
          <w:sz w:val="24"/>
          <w:szCs w:val="24"/>
        </w:rPr>
        <w:t>В Казахстане природные очаги чумы занимают около 40 % или 1.1 млн. кв. км территории в 10 областях, регистрируются спорадические заболевания людей (рисунок 1). Последние 4 случая заболевания зарегистрированы в 2003 году.</w:t>
      </w:r>
    </w:p>
    <w:p w:rsidR="008B211A" w:rsidRPr="00FE287C" w:rsidRDefault="008B211A" w:rsidP="008914FA">
      <w:pPr>
        <w:spacing w:after="0" w:line="360" w:lineRule="auto"/>
        <w:ind w:firstLine="567"/>
        <w:jc w:val="both"/>
        <w:rPr>
          <w:rFonts w:ascii="Times New Roman" w:hAnsi="Times New Roman"/>
          <w:sz w:val="24"/>
          <w:szCs w:val="24"/>
        </w:rPr>
      </w:pPr>
    </w:p>
    <w:p w:rsidR="008B211A" w:rsidRPr="00FE287C" w:rsidRDefault="00F5321F" w:rsidP="00FF0CCF">
      <w:pPr>
        <w:spacing w:line="360" w:lineRule="auto"/>
        <w:jc w:val="both"/>
        <w:rPr>
          <w:rFonts w:ascii="Times New Roman" w:hAnsi="Times New Roman"/>
          <w:sz w:val="24"/>
          <w:szCs w:val="24"/>
        </w:rPr>
      </w:pPr>
      <w:r>
        <w:rPr>
          <w:noProof/>
          <w:lang w:eastAsia="ru-RU"/>
        </w:rPr>
        <w:pict>
          <v:shape id="Рисунок 1" o:spid="_x0000_s1026" type="#_x0000_t75" style="position:absolute;left:0;text-align:left;margin-left:68.7pt;margin-top:11.35pt;width:360.85pt;height:255.15pt;z-index:2;visibility:visible">
            <v:imagedata r:id="rId11" o:title=""/>
            <w10:wrap type="square"/>
          </v:shape>
        </w:pict>
      </w:r>
    </w:p>
    <w:p w:rsidR="008B211A" w:rsidRPr="00FE287C" w:rsidRDefault="008B211A" w:rsidP="00FF0CCF">
      <w:pPr>
        <w:spacing w:line="360" w:lineRule="auto"/>
        <w:ind w:firstLine="567"/>
        <w:jc w:val="both"/>
        <w:rPr>
          <w:rFonts w:ascii="Times New Roman" w:hAnsi="Times New Roman"/>
          <w:sz w:val="24"/>
          <w:szCs w:val="24"/>
        </w:rPr>
      </w:pPr>
    </w:p>
    <w:p w:rsidR="008B211A" w:rsidRPr="00FE287C" w:rsidRDefault="008B211A" w:rsidP="00FF0CCF">
      <w:pPr>
        <w:spacing w:line="360" w:lineRule="auto"/>
        <w:jc w:val="both"/>
        <w:rPr>
          <w:rFonts w:ascii="Times New Roman" w:hAnsi="Times New Roman"/>
          <w:sz w:val="24"/>
          <w:szCs w:val="24"/>
        </w:rPr>
      </w:pPr>
    </w:p>
    <w:p w:rsidR="008B211A" w:rsidRPr="00FE287C" w:rsidRDefault="008B211A" w:rsidP="00FF0CCF">
      <w:pPr>
        <w:spacing w:line="360" w:lineRule="auto"/>
        <w:jc w:val="both"/>
        <w:rPr>
          <w:rFonts w:ascii="Times New Roman" w:hAnsi="Times New Roman"/>
          <w:sz w:val="24"/>
          <w:szCs w:val="24"/>
        </w:rPr>
      </w:pPr>
    </w:p>
    <w:p w:rsidR="008B211A" w:rsidRPr="00FE287C" w:rsidRDefault="008B211A" w:rsidP="00FF0CCF">
      <w:pPr>
        <w:spacing w:line="360" w:lineRule="auto"/>
        <w:jc w:val="both"/>
        <w:rPr>
          <w:rFonts w:ascii="Times New Roman" w:hAnsi="Times New Roman"/>
          <w:sz w:val="24"/>
          <w:szCs w:val="24"/>
        </w:rPr>
      </w:pPr>
    </w:p>
    <w:p w:rsidR="008B211A" w:rsidRPr="00FE287C" w:rsidRDefault="008B211A" w:rsidP="00FF0CCF">
      <w:pPr>
        <w:spacing w:line="360" w:lineRule="auto"/>
        <w:jc w:val="both"/>
        <w:rPr>
          <w:rFonts w:ascii="Times New Roman" w:hAnsi="Times New Roman"/>
          <w:sz w:val="24"/>
          <w:szCs w:val="24"/>
        </w:rPr>
      </w:pPr>
    </w:p>
    <w:p w:rsidR="008B211A" w:rsidRPr="00FE287C" w:rsidRDefault="008B211A" w:rsidP="00FF0CCF">
      <w:pPr>
        <w:spacing w:line="360" w:lineRule="auto"/>
        <w:jc w:val="both"/>
        <w:rPr>
          <w:rFonts w:ascii="Times New Roman" w:hAnsi="Times New Roman"/>
          <w:sz w:val="24"/>
          <w:szCs w:val="24"/>
        </w:rPr>
      </w:pPr>
    </w:p>
    <w:p w:rsidR="008B211A" w:rsidRPr="00FE287C" w:rsidRDefault="008B211A" w:rsidP="00FF0CCF">
      <w:pPr>
        <w:spacing w:line="360" w:lineRule="auto"/>
        <w:jc w:val="both"/>
        <w:rPr>
          <w:rFonts w:ascii="Times New Roman" w:hAnsi="Times New Roman"/>
          <w:sz w:val="24"/>
          <w:szCs w:val="24"/>
        </w:rPr>
      </w:pPr>
    </w:p>
    <w:p w:rsidR="008B211A" w:rsidRPr="00FE287C" w:rsidRDefault="008B211A" w:rsidP="00FF0CCF">
      <w:pPr>
        <w:spacing w:line="360" w:lineRule="auto"/>
        <w:jc w:val="both"/>
        <w:rPr>
          <w:rFonts w:ascii="Times New Roman" w:hAnsi="Times New Roman"/>
          <w:sz w:val="24"/>
          <w:szCs w:val="24"/>
        </w:rPr>
      </w:pPr>
    </w:p>
    <w:p w:rsidR="008B211A" w:rsidRPr="00FE287C" w:rsidRDefault="008B211A" w:rsidP="008914FA">
      <w:pPr>
        <w:spacing w:line="360" w:lineRule="auto"/>
        <w:ind w:firstLine="567"/>
        <w:jc w:val="center"/>
        <w:rPr>
          <w:rFonts w:ascii="Times New Roman" w:hAnsi="Times New Roman"/>
          <w:sz w:val="24"/>
          <w:szCs w:val="24"/>
        </w:rPr>
      </w:pPr>
      <w:r w:rsidRPr="00FE287C">
        <w:rPr>
          <w:rFonts w:ascii="Times New Roman" w:hAnsi="Times New Roman"/>
          <w:sz w:val="24"/>
          <w:szCs w:val="24"/>
          <w:lang w:val="en-US"/>
        </w:rPr>
        <w:t>I</w:t>
      </w:r>
      <w:r w:rsidRPr="00FE287C">
        <w:rPr>
          <w:rFonts w:ascii="Times New Roman" w:hAnsi="Times New Roman"/>
          <w:sz w:val="24"/>
          <w:szCs w:val="24"/>
        </w:rPr>
        <w:t xml:space="preserve"> – Среднеазиатский пустынный природный очаг; </w:t>
      </w:r>
      <w:r w:rsidRPr="00FE287C">
        <w:rPr>
          <w:rFonts w:ascii="Times New Roman" w:hAnsi="Times New Roman"/>
          <w:sz w:val="24"/>
          <w:szCs w:val="24"/>
          <w:lang w:val="en-US"/>
        </w:rPr>
        <w:t>II</w:t>
      </w:r>
      <w:r w:rsidRPr="00FE287C">
        <w:rPr>
          <w:rFonts w:ascii="Times New Roman" w:hAnsi="Times New Roman"/>
          <w:sz w:val="24"/>
          <w:szCs w:val="24"/>
        </w:rPr>
        <w:t xml:space="preserve"> – Тянь-Шаньский природный очаг; </w:t>
      </w:r>
      <w:r w:rsidRPr="00FE287C">
        <w:rPr>
          <w:rFonts w:ascii="Times New Roman" w:hAnsi="Times New Roman"/>
          <w:sz w:val="24"/>
          <w:szCs w:val="24"/>
          <w:lang w:val="en-US"/>
        </w:rPr>
        <w:t>III</w:t>
      </w:r>
      <w:r w:rsidRPr="00FE287C">
        <w:rPr>
          <w:rFonts w:ascii="Times New Roman" w:hAnsi="Times New Roman"/>
          <w:sz w:val="24"/>
          <w:szCs w:val="24"/>
        </w:rPr>
        <w:t xml:space="preserve"> – Волго-Уральский песчаный природный очаг; </w:t>
      </w:r>
      <w:r w:rsidRPr="00FE287C">
        <w:rPr>
          <w:rFonts w:ascii="Times New Roman" w:hAnsi="Times New Roman"/>
          <w:sz w:val="24"/>
          <w:szCs w:val="24"/>
          <w:lang w:val="en-US"/>
        </w:rPr>
        <w:t>IV</w:t>
      </w:r>
      <w:r w:rsidRPr="00FE287C">
        <w:rPr>
          <w:rFonts w:ascii="Times New Roman" w:hAnsi="Times New Roman"/>
          <w:sz w:val="24"/>
          <w:szCs w:val="24"/>
        </w:rPr>
        <w:t xml:space="preserve"> – Волго-Уральский степной природный очаг; </w:t>
      </w:r>
      <w:r w:rsidRPr="00FE287C">
        <w:rPr>
          <w:rFonts w:ascii="Times New Roman" w:hAnsi="Times New Roman"/>
          <w:sz w:val="24"/>
          <w:szCs w:val="24"/>
          <w:lang w:val="en-US"/>
        </w:rPr>
        <w:t>V</w:t>
      </w:r>
      <w:r w:rsidRPr="00FE287C">
        <w:rPr>
          <w:rFonts w:ascii="Times New Roman" w:hAnsi="Times New Roman"/>
          <w:sz w:val="24"/>
          <w:szCs w:val="24"/>
        </w:rPr>
        <w:t xml:space="preserve"> – Джунгарский горный природный очаг; </w:t>
      </w:r>
      <w:r w:rsidRPr="00FE287C">
        <w:rPr>
          <w:rFonts w:ascii="Times New Roman" w:hAnsi="Times New Roman"/>
          <w:sz w:val="24"/>
          <w:szCs w:val="24"/>
          <w:lang w:val="en-US"/>
        </w:rPr>
        <w:t>VI</w:t>
      </w:r>
      <w:r w:rsidRPr="00FE287C">
        <w:rPr>
          <w:rFonts w:ascii="Times New Roman" w:hAnsi="Times New Roman"/>
          <w:sz w:val="24"/>
          <w:szCs w:val="24"/>
        </w:rPr>
        <w:t xml:space="preserve"> – Таласский природный очага</w:t>
      </w:r>
      <w:r w:rsidRPr="00FE287C">
        <w:rPr>
          <w:rFonts w:ascii="Times New Roman" w:hAnsi="Times New Roman"/>
          <w:sz w:val="24"/>
          <w:szCs w:val="24"/>
          <w:lang w:val="en-US"/>
        </w:rPr>
        <w:t>s</w:t>
      </w:r>
      <w:r w:rsidRPr="00FE287C">
        <w:rPr>
          <w:rFonts w:ascii="Times New Roman" w:hAnsi="Times New Roman"/>
          <w:sz w:val="24"/>
          <w:szCs w:val="24"/>
        </w:rPr>
        <w:t xml:space="preserve">; </w:t>
      </w:r>
      <w:r w:rsidRPr="00FE287C">
        <w:rPr>
          <w:rFonts w:ascii="Times New Roman" w:hAnsi="Times New Roman"/>
          <w:sz w:val="24"/>
          <w:szCs w:val="24"/>
          <w:lang w:val="en-US"/>
        </w:rPr>
        <w:t>VII</w:t>
      </w:r>
      <w:r w:rsidRPr="00FE287C">
        <w:rPr>
          <w:rFonts w:ascii="Times New Roman" w:hAnsi="Times New Roman"/>
          <w:sz w:val="24"/>
          <w:szCs w:val="24"/>
        </w:rPr>
        <w:t xml:space="preserve"> – Урало-Уильский степной природный очаг</w:t>
      </w:r>
    </w:p>
    <w:p w:rsidR="008B211A" w:rsidRPr="00FE287C" w:rsidRDefault="008B211A" w:rsidP="00FF0CCF">
      <w:pPr>
        <w:spacing w:line="360" w:lineRule="auto"/>
        <w:ind w:firstLine="567"/>
        <w:jc w:val="both"/>
        <w:rPr>
          <w:rFonts w:ascii="Times New Roman" w:hAnsi="Times New Roman"/>
          <w:sz w:val="24"/>
          <w:szCs w:val="24"/>
        </w:rPr>
      </w:pPr>
      <w:r w:rsidRPr="00FE287C">
        <w:rPr>
          <w:rFonts w:ascii="Times New Roman" w:hAnsi="Times New Roman"/>
          <w:sz w:val="24"/>
          <w:szCs w:val="24"/>
        </w:rPr>
        <w:t>Рисунок 1 – Природные очаги чумы на территории Республики Казахстан</w:t>
      </w:r>
    </w:p>
    <w:p w:rsidR="008B211A" w:rsidRPr="00FE287C" w:rsidRDefault="008B211A" w:rsidP="008914FA">
      <w:pPr>
        <w:spacing w:after="0" w:line="360" w:lineRule="auto"/>
        <w:ind w:firstLine="567"/>
        <w:jc w:val="both"/>
        <w:rPr>
          <w:rFonts w:ascii="Times New Roman" w:hAnsi="Times New Roman"/>
          <w:sz w:val="24"/>
          <w:szCs w:val="24"/>
        </w:rPr>
      </w:pPr>
    </w:p>
    <w:p w:rsidR="008B211A" w:rsidRPr="00FE287C" w:rsidRDefault="008B211A" w:rsidP="008914FA">
      <w:pPr>
        <w:spacing w:after="0" w:line="360" w:lineRule="auto"/>
        <w:ind w:firstLine="567"/>
        <w:jc w:val="both"/>
        <w:rPr>
          <w:rFonts w:ascii="Times New Roman" w:hAnsi="Times New Roman"/>
          <w:sz w:val="24"/>
          <w:szCs w:val="24"/>
        </w:rPr>
      </w:pPr>
      <w:r w:rsidRPr="00FE287C">
        <w:rPr>
          <w:rFonts w:ascii="Times New Roman" w:hAnsi="Times New Roman"/>
          <w:sz w:val="24"/>
          <w:szCs w:val="24"/>
        </w:rPr>
        <w:t>На территории РК функционируют три типа природных очагов чумы: песчаночьи, сусликовые и сурочьи (рисунок 2). Основным носителем чумы в самом большом и активном Среднеазиатском природном пустынном очаге являются большие песчанки (</w:t>
      </w:r>
      <w:r w:rsidRPr="00FE287C">
        <w:rPr>
          <w:rFonts w:ascii="Times New Roman" w:hAnsi="Times New Roman"/>
          <w:i/>
          <w:sz w:val="24"/>
          <w:szCs w:val="24"/>
        </w:rPr>
        <w:t>R</w:t>
      </w:r>
      <w:r w:rsidRPr="00FE287C">
        <w:rPr>
          <w:rFonts w:ascii="Times New Roman" w:hAnsi="Times New Roman"/>
          <w:i/>
          <w:sz w:val="24"/>
          <w:szCs w:val="24"/>
          <w:lang w:val="en-US"/>
        </w:rPr>
        <w:t>h</w:t>
      </w:r>
      <w:r w:rsidRPr="00FE287C">
        <w:rPr>
          <w:rFonts w:ascii="Times New Roman" w:hAnsi="Times New Roman"/>
          <w:i/>
          <w:sz w:val="24"/>
          <w:szCs w:val="24"/>
        </w:rPr>
        <w:t>ombom</w:t>
      </w:r>
      <w:r w:rsidRPr="00FE287C">
        <w:rPr>
          <w:rFonts w:ascii="Times New Roman" w:hAnsi="Times New Roman"/>
          <w:i/>
          <w:sz w:val="24"/>
          <w:szCs w:val="24"/>
          <w:lang w:val="en-US"/>
        </w:rPr>
        <w:t>y</w:t>
      </w:r>
      <w:r w:rsidRPr="00FE287C">
        <w:rPr>
          <w:rFonts w:ascii="Times New Roman" w:hAnsi="Times New Roman"/>
          <w:i/>
          <w:sz w:val="24"/>
          <w:szCs w:val="24"/>
        </w:rPr>
        <w:t>s opimus</w:t>
      </w:r>
      <w:r w:rsidRPr="00FE287C">
        <w:rPr>
          <w:rFonts w:ascii="Times New Roman" w:hAnsi="Times New Roman"/>
          <w:sz w:val="24"/>
          <w:szCs w:val="24"/>
        </w:rPr>
        <w:t xml:space="preserve">), переносчиками инфекции - их блохи рода </w:t>
      </w:r>
      <w:r w:rsidRPr="00FE287C">
        <w:rPr>
          <w:rFonts w:ascii="Times New Roman" w:hAnsi="Times New Roman"/>
          <w:i/>
          <w:sz w:val="24"/>
          <w:szCs w:val="24"/>
        </w:rPr>
        <w:t>Xenopsylla</w:t>
      </w:r>
      <w:r w:rsidRPr="00FE287C">
        <w:rPr>
          <w:rFonts w:ascii="Times New Roman" w:hAnsi="Times New Roman"/>
          <w:sz w:val="24"/>
          <w:szCs w:val="24"/>
        </w:rPr>
        <w:t xml:space="preserve"> [1, 2, 3]. Популяции </w:t>
      </w:r>
      <w:r w:rsidRPr="00FE287C">
        <w:rPr>
          <w:rFonts w:ascii="Times New Roman" w:hAnsi="Times New Roman"/>
          <w:i/>
          <w:sz w:val="24"/>
          <w:szCs w:val="24"/>
        </w:rPr>
        <w:t>R. opimus</w:t>
      </w:r>
      <w:r w:rsidRPr="00FE287C">
        <w:rPr>
          <w:rFonts w:ascii="Times New Roman" w:hAnsi="Times New Roman"/>
          <w:sz w:val="24"/>
          <w:szCs w:val="24"/>
        </w:rPr>
        <w:t xml:space="preserve"> </w:t>
      </w:r>
      <w:r w:rsidRPr="00FE287C">
        <w:rPr>
          <w:rFonts w:ascii="Times New Roman" w:hAnsi="Times New Roman"/>
          <w:sz w:val="24"/>
          <w:szCs w:val="24"/>
        </w:rPr>
        <w:lastRenderedPageBreak/>
        <w:t>на участках природного очага различаются по фенотипическим признакам, что выявляется морфометрическими методами [4].</w:t>
      </w:r>
    </w:p>
    <w:p w:rsidR="008B211A" w:rsidRPr="00FE287C" w:rsidRDefault="008B211A" w:rsidP="008914FA">
      <w:pPr>
        <w:spacing w:after="0" w:line="360" w:lineRule="auto"/>
        <w:ind w:firstLine="567"/>
        <w:jc w:val="both"/>
        <w:rPr>
          <w:rFonts w:ascii="Times New Roman" w:hAnsi="Times New Roman"/>
          <w:sz w:val="24"/>
          <w:szCs w:val="24"/>
        </w:rPr>
      </w:pPr>
    </w:p>
    <w:p w:rsidR="008B211A" w:rsidRPr="00FE287C" w:rsidRDefault="000420D8" w:rsidP="00E25935">
      <w:pPr>
        <w:spacing w:line="360" w:lineRule="auto"/>
        <w:jc w:val="center"/>
        <w:rPr>
          <w:rFonts w:ascii="Times New Roman" w:hAnsi="Times New Roman"/>
          <w:sz w:val="24"/>
          <w:szCs w:val="24"/>
        </w:rPr>
      </w:pPr>
      <w:r>
        <w:rPr>
          <w:rFonts w:ascii="Times New Roman" w:hAnsi="Times New Roman"/>
          <w:noProof/>
          <w:sz w:val="24"/>
          <w:szCs w:val="24"/>
          <w:lang w:eastAsia="ru-RU"/>
        </w:rPr>
        <w:pict>
          <v:shape id="Рисунок 13" o:spid="_x0000_i1028" type="#_x0000_t75" style="width:419.85pt;height:252.45pt;visibility:visible">
            <v:imagedata r:id="rId12" o:title=""/>
          </v:shape>
        </w:pict>
      </w:r>
    </w:p>
    <w:p w:rsidR="008B211A" w:rsidRPr="00FE287C" w:rsidRDefault="008B211A" w:rsidP="008914FA">
      <w:pPr>
        <w:spacing w:after="0" w:line="360" w:lineRule="auto"/>
        <w:ind w:firstLine="567"/>
        <w:jc w:val="center"/>
        <w:rPr>
          <w:rFonts w:ascii="Times New Roman" w:hAnsi="Times New Roman"/>
          <w:sz w:val="24"/>
          <w:szCs w:val="24"/>
          <w:lang w:val="en-US"/>
        </w:rPr>
      </w:pPr>
    </w:p>
    <w:p w:rsidR="008B211A" w:rsidRPr="00FE287C" w:rsidRDefault="008B211A" w:rsidP="008914FA">
      <w:pPr>
        <w:spacing w:after="0" w:line="360" w:lineRule="auto"/>
        <w:ind w:firstLine="567"/>
        <w:jc w:val="center"/>
        <w:rPr>
          <w:rFonts w:ascii="Times New Roman" w:hAnsi="Times New Roman"/>
          <w:sz w:val="24"/>
          <w:szCs w:val="24"/>
        </w:rPr>
      </w:pPr>
      <w:r w:rsidRPr="00FE287C">
        <w:rPr>
          <w:rFonts w:ascii="Times New Roman" w:hAnsi="Times New Roman"/>
          <w:sz w:val="24"/>
          <w:szCs w:val="24"/>
        </w:rPr>
        <w:t xml:space="preserve">Рисунок 2 – Ареал </w:t>
      </w:r>
      <w:r w:rsidRPr="00FE287C">
        <w:rPr>
          <w:rFonts w:ascii="Times New Roman" w:hAnsi="Times New Roman"/>
          <w:i/>
          <w:sz w:val="24"/>
          <w:szCs w:val="24"/>
        </w:rPr>
        <w:t>R. opimus</w:t>
      </w:r>
      <w:r w:rsidRPr="00FE287C">
        <w:rPr>
          <w:rFonts w:ascii="Times New Roman" w:hAnsi="Times New Roman"/>
          <w:sz w:val="24"/>
          <w:szCs w:val="24"/>
        </w:rPr>
        <w:t xml:space="preserve"> на территории Республики Казахстан</w:t>
      </w:r>
    </w:p>
    <w:p w:rsidR="008B211A" w:rsidRPr="00FE287C" w:rsidRDefault="008B211A" w:rsidP="00E25935">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E25935">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i/>
          <w:sz w:val="24"/>
          <w:szCs w:val="24"/>
        </w:rPr>
        <w:t>R. opimus</w:t>
      </w:r>
      <w:r w:rsidRPr="00FE287C">
        <w:rPr>
          <w:rFonts w:ascii="Times New Roman" w:hAnsi="Times New Roman"/>
          <w:sz w:val="24"/>
          <w:szCs w:val="24"/>
        </w:rPr>
        <w:t xml:space="preserve"> широко распространена в пустынных зонах северного полушария (рисунок 3), в том числе странах, имеющих обширные природные очаги чумы.</w:t>
      </w:r>
    </w:p>
    <w:p w:rsidR="008B211A" w:rsidRPr="00FE287C" w:rsidRDefault="008B211A" w:rsidP="00E25935">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0420D8" w:rsidP="00E25935">
      <w:pPr>
        <w:autoSpaceDE w:val="0"/>
        <w:autoSpaceDN w:val="0"/>
        <w:adjustRightInd w:val="0"/>
        <w:spacing w:after="0" w:line="240" w:lineRule="auto"/>
        <w:jc w:val="center"/>
        <w:rPr>
          <w:rFonts w:ascii="Times New Roman" w:hAnsi="Times New Roman"/>
          <w:sz w:val="24"/>
          <w:szCs w:val="24"/>
        </w:rPr>
      </w:pPr>
      <w:r>
        <w:rPr>
          <w:rFonts w:ascii="Times New Roman" w:hAnsi="Times New Roman"/>
          <w:noProof/>
          <w:sz w:val="24"/>
          <w:szCs w:val="24"/>
          <w:lang w:eastAsia="ru-RU"/>
        </w:rPr>
        <w:pict>
          <v:shape id="Рисунок 11" o:spid="_x0000_i1029" type="#_x0000_t75" style="width:412.35pt;height:233.75pt;visibility:visible">
            <v:imagedata r:id="rId13" o:title=""/>
          </v:shape>
        </w:pict>
      </w: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8B211A" w:rsidP="00D904DE">
      <w:pPr>
        <w:spacing w:line="360" w:lineRule="auto"/>
        <w:jc w:val="center"/>
        <w:rPr>
          <w:rFonts w:ascii="Times New Roman" w:hAnsi="Times New Roman"/>
          <w:sz w:val="24"/>
          <w:szCs w:val="24"/>
        </w:rPr>
      </w:pPr>
      <w:r w:rsidRPr="00FE287C">
        <w:rPr>
          <w:rFonts w:ascii="Times New Roman" w:hAnsi="Times New Roman"/>
          <w:sz w:val="24"/>
          <w:szCs w:val="24"/>
        </w:rPr>
        <w:t xml:space="preserve">Рисунок 3 – Ареал </w:t>
      </w:r>
      <w:r w:rsidRPr="00FE287C">
        <w:rPr>
          <w:rFonts w:ascii="Times New Roman" w:hAnsi="Times New Roman"/>
          <w:i/>
          <w:sz w:val="24"/>
          <w:szCs w:val="24"/>
        </w:rPr>
        <w:t>R. opimus</w:t>
      </w:r>
      <w:r w:rsidRPr="00FE287C">
        <w:rPr>
          <w:rFonts w:ascii="Times New Roman" w:hAnsi="Times New Roman"/>
          <w:sz w:val="24"/>
          <w:szCs w:val="24"/>
        </w:rPr>
        <w:t xml:space="preserve"> в мире</w:t>
      </w:r>
    </w:p>
    <w:p w:rsidR="008B211A" w:rsidRPr="00FE287C" w:rsidRDefault="008B211A" w:rsidP="00CD6FA4">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lastRenderedPageBreak/>
        <w:t xml:space="preserve">Блохи рода </w:t>
      </w:r>
      <w:r w:rsidRPr="00FE287C">
        <w:rPr>
          <w:rFonts w:ascii="Times New Roman" w:hAnsi="Times New Roman"/>
          <w:i/>
          <w:sz w:val="24"/>
          <w:szCs w:val="24"/>
          <w:lang w:val="en-US"/>
        </w:rPr>
        <w:t>Xenopsylla</w:t>
      </w:r>
      <w:r w:rsidRPr="00FE287C">
        <w:rPr>
          <w:rFonts w:ascii="Times New Roman" w:hAnsi="Times New Roman"/>
          <w:sz w:val="24"/>
          <w:szCs w:val="24"/>
        </w:rPr>
        <w:t xml:space="preserve"> широко распространены в Казахстане, в пределах ареала своих основных прокормителей (рисунок 4).</w:t>
      </w:r>
    </w:p>
    <w:p w:rsidR="008B211A" w:rsidRPr="00FE287C" w:rsidRDefault="008B211A" w:rsidP="00CD6FA4">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0420D8" w:rsidP="00CD6FA4">
      <w:pPr>
        <w:autoSpaceDE w:val="0"/>
        <w:autoSpaceDN w:val="0"/>
        <w:adjustRightInd w:val="0"/>
        <w:spacing w:after="0" w:line="240" w:lineRule="auto"/>
        <w:jc w:val="center"/>
        <w:rPr>
          <w:rFonts w:ascii="Times New Roman" w:hAnsi="Times New Roman"/>
          <w:sz w:val="24"/>
          <w:szCs w:val="24"/>
        </w:rPr>
      </w:pPr>
      <w:r>
        <w:rPr>
          <w:rFonts w:ascii="Times New Roman" w:hAnsi="Times New Roman"/>
          <w:noProof/>
          <w:sz w:val="24"/>
          <w:szCs w:val="24"/>
          <w:lang w:eastAsia="ru-RU"/>
        </w:rPr>
        <w:pict>
          <v:shape id="Рисунок 15" o:spid="_x0000_i1030" type="#_x0000_t75" style="width:428.25pt;height:250.6pt;visibility:visible">
            <v:imagedata r:id="rId14" o:title=""/>
          </v:shape>
        </w:pict>
      </w: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8B211A" w:rsidP="00CD6FA4">
      <w:pPr>
        <w:autoSpaceDE w:val="0"/>
        <w:autoSpaceDN w:val="0"/>
        <w:adjustRightInd w:val="0"/>
        <w:spacing w:after="0" w:line="360" w:lineRule="auto"/>
        <w:ind w:firstLine="567"/>
        <w:jc w:val="center"/>
        <w:rPr>
          <w:rFonts w:ascii="Times New Roman" w:hAnsi="Times New Roman"/>
          <w:sz w:val="24"/>
          <w:szCs w:val="24"/>
          <w:lang w:val="en-US"/>
        </w:rPr>
      </w:pPr>
    </w:p>
    <w:p w:rsidR="008B211A" w:rsidRPr="00FE287C" w:rsidRDefault="008B211A" w:rsidP="00CD6FA4">
      <w:pPr>
        <w:autoSpaceDE w:val="0"/>
        <w:autoSpaceDN w:val="0"/>
        <w:adjustRightInd w:val="0"/>
        <w:spacing w:after="0" w:line="360" w:lineRule="auto"/>
        <w:ind w:firstLine="567"/>
        <w:jc w:val="center"/>
        <w:rPr>
          <w:rFonts w:ascii="Times New Roman" w:hAnsi="Times New Roman"/>
          <w:sz w:val="24"/>
          <w:szCs w:val="24"/>
          <w:lang w:val="en-US"/>
        </w:rPr>
      </w:pPr>
      <w:r w:rsidRPr="00FE287C">
        <w:rPr>
          <w:rFonts w:ascii="Times New Roman" w:hAnsi="Times New Roman"/>
          <w:sz w:val="24"/>
          <w:szCs w:val="24"/>
        </w:rPr>
        <w:t>Рисунок</w:t>
      </w:r>
      <w:r w:rsidRPr="00FE287C">
        <w:rPr>
          <w:rFonts w:ascii="Times New Roman" w:hAnsi="Times New Roman"/>
          <w:sz w:val="24"/>
          <w:szCs w:val="24"/>
          <w:lang w:val="en-US"/>
        </w:rPr>
        <w:t xml:space="preserve"> 4 – </w:t>
      </w:r>
      <w:r w:rsidRPr="00FE287C">
        <w:rPr>
          <w:rFonts w:ascii="Times New Roman" w:hAnsi="Times New Roman"/>
          <w:sz w:val="24"/>
          <w:szCs w:val="24"/>
        </w:rPr>
        <w:t>Ареалы</w:t>
      </w:r>
      <w:r w:rsidRPr="00FE287C">
        <w:rPr>
          <w:rFonts w:ascii="Times New Roman" w:hAnsi="Times New Roman"/>
          <w:sz w:val="24"/>
          <w:szCs w:val="24"/>
          <w:lang w:val="en-US"/>
        </w:rPr>
        <w:t xml:space="preserve"> </w:t>
      </w:r>
      <w:r w:rsidRPr="00FE287C">
        <w:rPr>
          <w:rFonts w:ascii="Times New Roman" w:hAnsi="Times New Roman"/>
          <w:sz w:val="24"/>
          <w:szCs w:val="24"/>
        </w:rPr>
        <w:t>блох</w:t>
      </w:r>
      <w:r w:rsidRPr="00FE287C">
        <w:rPr>
          <w:rFonts w:ascii="Times New Roman" w:hAnsi="Times New Roman"/>
          <w:sz w:val="24"/>
          <w:szCs w:val="24"/>
          <w:lang w:val="en-US"/>
        </w:rPr>
        <w:t xml:space="preserve"> </w:t>
      </w:r>
      <w:r w:rsidRPr="00FE287C">
        <w:rPr>
          <w:rFonts w:ascii="Times New Roman" w:hAnsi="Times New Roman"/>
          <w:sz w:val="24"/>
          <w:szCs w:val="24"/>
        </w:rPr>
        <w:t>рода</w:t>
      </w:r>
      <w:r w:rsidRPr="00FE287C">
        <w:rPr>
          <w:rFonts w:ascii="Times New Roman" w:hAnsi="Times New Roman"/>
          <w:sz w:val="24"/>
          <w:szCs w:val="24"/>
          <w:lang w:val="en-US"/>
        </w:rPr>
        <w:t xml:space="preserve"> </w:t>
      </w:r>
      <w:r w:rsidRPr="00FE287C">
        <w:rPr>
          <w:rFonts w:ascii="Times New Roman" w:hAnsi="Times New Roman"/>
          <w:i/>
          <w:sz w:val="24"/>
          <w:szCs w:val="24"/>
          <w:lang w:val="en-US"/>
        </w:rPr>
        <w:t>Xenopsylla</w:t>
      </w:r>
      <w:r w:rsidRPr="00FE287C">
        <w:rPr>
          <w:rFonts w:ascii="Times New Roman" w:hAnsi="Times New Roman"/>
          <w:sz w:val="24"/>
          <w:szCs w:val="24"/>
          <w:lang w:val="en-US"/>
        </w:rPr>
        <w:t xml:space="preserve"> (</w:t>
      </w:r>
      <w:r w:rsidRPr="00FE287C">
        <w:rPr>
          <w:rFonts w:ascii="Times New Roman" w:hAnsi="Times New Roman"/>
          <w:i/>
          <w:sz w:val="24"/>
          <w:szCs w:val="24"/>
          <w:lang w:val="en-US"/>
        </w:rPr>
        <w:t>X. g. minax</w:t>
      </w:r>
      <w:r w:rsidRPr="00FE287C">
        <w:rPr>
          <w:rFonts w:ascii="Times New Roman" w:hAnsi="Times New Roman"/>
          <w:sz w:val="24"/>
          <w:szCs w:val="24"/>
          <w:lang w:val="en-US"/>
        </w:rPr>
        <w:t xml:space="preserve"> </w:t>
      </w:r>
      <w:r w:rsidRPr="00FE287C">
        <w:rPr>
          <w:rFonts w:ascii="Times New Roman" w:hAnsi="Times New Roman"/>
          <w:sz w:val="24"/>
          <w:szCs w:val="24"/>
        </w:rPr>
        <w:t>и</w:t>
      </w:r>
      <w:r w:rsidRPr="00FE287C">
        <w:rPr>
          <w:rFonts w:ascii="Times New Roman" w:hAnsi="Times New Roman"/>
          <w:sz w:val="24"/>
          <w:szCs w:val="24"/>
          <w:lang w:val="en-US"/>
        </w:rPr>
        <w:t xml:space="preserve"> </w:t>
      </w:r>
      <w:r w:rsidRPr="00FE287C">
        <w:rPr>
          <w:rFonts w:ascii="Times New Roman" w:hAnsi="Times New Roman"/>
          <w:i/>
          <w:sz w:val="24"/>
          <w:szCs w:val="24"/>
          <w:lang w:val="en-US"/>
        </w:rPr>
        <w:t>X. skrjabini</w:t>
      </w:r>
      <w:r w:rsidRPr="00FE287C">
        <w:rPr>
          <w:rFonts w:ascii="Times New Roman" w:hAnsi="Times New Roman"/>
          <w:sz w:val="24"/>
          <w:szCs w:val="24"/>
          <w:lang w:val="en-US"/>
        </w:rPr>
        <w:t>)</w:t>
      </w:r>
    </w:p>
    <w:p w:rsidR="008B211A" w:rsidRPr="00FE287C" w:rsidRDefault="008B211A" w:rsidP="00CD6FA4">
      <w:pPr>
        <w:spacing w:after="0" w:line="360" w:lineRule="auto"/>
        <w:ind w:firstLine="567"/>
        <w:jc w:val="both"/>
        <w:rPr>
          <w:rFonts w:ascii="Times New Roman" w:hAnsi="Times New Roman"/>
          <w:sz w:val="24"/>
          <w:szCs w:val="24"/>
          <w:lang w:val="en-US"/>
        </w:rPr>
      </w:pP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Популяции </w:t>
      </w:r>
      <w:r w:rsidRPr="00FE287C">
        <w:rPr>
          <w:rFonts w:ascii="Times New Roman" w:hAnsi="Times New Roman"/>
          <w:i/>
          <w:sz w:val="24"/>
          <w:szCs w:val="24"/>
          <w:lang w:val="en-US"/>
        </w:rPr>
        <w:t>Y</w:t>
      </w:r>
      <w:r w:rsidRPr="00FE287C">
        <w:rPr>
          <w:rFonts w:ascii="Times New Roman" w:hAnsi="Times New Roman"/>
          <w:i/>
          <w:sz w:val="24"/>
          <w:szCs w:val="24"/>
        </w:rPr>
        <w:t xml:space="preserve">. </w:t>
      </w:r>
      <w:r w:rsidRPr="00FE287C">
        <w:rPr>
          <w:rFonts w:ascii="Times New Roman" w:hAnsi="Times New Roman"/>
          <w:i/>
          <w:sz w:val="24"/>
          <w:szCs w:val="24"/>
          <w:lang w:val="en-US"/>
        </w:rPr>
        <w:t>pestis</w:t>
      </w:r>
      <w:r w:rsidRPr="00FE287C">
        <w:rPr>
          <w:rFonts w:ascii="Times New Roman" w:hAnsi="Times New Roman"/>
          <w:sz w:val="24"/>
          <w:szCs w:val="24"/>
        </w:rPr>
        <w:t xml:space="preserve"> не однородны по биохимическим свойствам, потребности в факторах роста и другим свойствам, выявляемым микробиологическими методами [5, 6].</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В проекте впервые </w:t>
      </w:r>
      <w:r w:rsidRPr="00FE287C">
        <w:rPr>
          <w:rFonts w:ascii="Times New Roman" w:hAnsi="Times New Roman"/>
          <w:spacing w:val="2"/>
          <w:sz w:val="24"/>
          <w:szCs w:val="24"/>
        </w:rPr>
        <w:t xml:space="preserve">исследуются геном и популяционное генетическое разнообразие </w:t>
      </w:r>
      <w:r w:rsidRPr="00FE287C">
        <w:rPr>
          <w:rFonts w:ascii="Times New Roman" w:hAnsi="Times New Roman"/>
          <w:i/>
          <w:sz w:val="24"/>
          <w:szCs w:val="24"/>
        </w:rPr>
        <w:t>R. opimus</w:t>
      </w:r>
      <w:r w:rsidRPr="00FE287C">
        <w:rPr>
          <w:rFonts w:ascii="Times New Roman" w:hAnsi="Times New Roman"/>
          <w:sz w:val="24"/>
          <w:szCs w:val="24"/>
        </w:rPr>
        <w:t xml:space="preserve">, </w:t>
      </w:r>
      <w:r w:rsidRPr="00FE287C">
        <w:rPr>
          <w:rFonts w:ascii="Times New Roman" w:hAnsi="Times New Roman"/>
          <w:spacing w:val="2"/>
          <w:sz w:val="24"/>
          <w:szCs w:val="24"/>
        </w:rPr>
        <w:t xml:space="preserve">блох рода </w:t>
      </w:r>
      <w:r w:rsidRPr="00FE287C">
        <w:rPr>
          <w:rFonts w:ascii="Times New Roman" w:hAnsi="Times New Roman"/>
          <w:i/>
          <w:sz w:val="24"/>
          <w:szCs w:val="24"/>
        </w:rPr>
        <w:t>Xenops</w:t>
      </w:r>
      <w:r w:rsidRPr="00FE287C">
        <w:rPr>
          <w:rFonts w:ascii="Times New Roman" w:hAnsi="Times New Roman"/>
          <w:i/>
          <w:sz w:val="24"/>
          <w:szCs w:val="24"/>
          <w:lang w:val="en-US"/>
        </w:rPr>
        <w:t>y</w:t>
      </w:r>
      <w:r w:rsidRPr="00FE287C">
        <w:rPr>
          <w:rFonts w:ascii="Times New Roman" w:hAnsi="Times New Roman"/>
          <w:i/>
          <w:sz w:val="24"/>
          <w:szCs w:val="24"/>
        </w:rPr>
        <w:t>lla</w:t>
      </w:r>
      <w:r w:rsidRPr="00FE287C">
        <w:rPr>
          <w:rFonts w:ascii="Times New Roman" w:hAnsi="Times New Roman"/>
          <w:sz w:val="24"/>
          <w:szCs w:val="24"/>
        </w:rPr>
        <w:t xml:space="preserve">, корреляция генотипической вариабельности свойств географически и экологически изолированных популяций </w:t>
      </w:r>
      <w:r w:rsidRPr="00FE287C">
        <w:rPr>
          <w:rFonts w:ascii="Times New Roman" w:hAnsi="Times New Roman"/>
          <w:i/>
          <w:sz w:val="24"/>
          <w:szCs w:val="24"/>
        </w:rPr>
        <w:t>R. opimus</w:t>
      </w:r>
      <w:r w:rsidRPr="00FE287C">
        <w:rPr>
          <w:rFonts w:ascii="Times New Roman" w:hAnsi="Times New Roman"/>
          <w:sz w:val="24"/>
          <w:szCs w:val="24"/>
        </w:rPr>
        <w:t xml:space="preserve">, блох рода </w:t>
      </w:r>
      <w:r w:rsidRPr="00FE287C">
        <w:rPr>
          <w:rFonts w:ascii="Times New Roman" w:hAnsi="Times New Roman"/>
          <w:i/>
          <w:sz w:val="24"/>
          <w:szCs w:val="24"/>
        </w:rPr>
        <w:t>Xenops</w:t>
      </w:r>
      <w:r w:rsidRPr="00FE287C">
        <w:rPr>
          <w:rFonts w:ascii="Times New Roman" w:hAnsi="Times New Roman"/>
          <w:i/>
          <w:sz w:val="24"/>
          <w:szCs w:val="24"/>
          <w:lang w:val="en-US"/>
        </w:rPr>
        <w:t>y</w:t>
      </w:r>
      <w:r w:rsidRPr="00FE287C">
        <w:rPr>
          <w:rFonts w:ascii="Times New Roman" w:hAnsi="Times New Roman"/>
          <w:i/>
          <w:sz w:val="24"/>
          <w:szCs w:val="24"/>
        </w:rPr>
        <w:t>lla</w:t>
      </w:r>
      <w:r w:rsidRPr="00FE287C">
        <w:rPr>
          <w:rFonts w:ascii="Times New Roman" w:hAnsi="Times New Roman"/>
          <w:sz w:val="24"/>
          <w:szCs w:val="24"/>
        </w:rPr>
        <w:t xml:space="preserve"> и </w:t>
      </w:r>
      <w:r w:rsidRPr="00FE287C">
        <w:rPr>
          <w:rFonts w:ascii="Times New Roman" w:hAnsi="Times New Roman"/>
          <w:i/>
          <w:sz w:val="24"/>
          <w:szCs w:val="24"/>
        </w:rPr>
        <w:t>Y. pestis</w:t>
      </w:r>
      <w:r w:rsidRPr="00FE287C">
        <w:rPr>
          <w:rFonts w:ascii="Times New Roman" w:hAnsi="Times New Roman"/>
          <w:sz w:val="24"/>
          <w:szCs w:val="24"/>
        </w:rPr>
        <w:t xml:space="preserve"> с фенотипическими проявлениями свойств на участках природного очага чумы.</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Будет проанализировано селекционное влияние генотипических вариантов популяций носителя на селекцию свойств популяции </w:t>
      </w:r>
      <w:r w:rsidRPr="00FE287C">
        <w:rPr>
          <w:rFonts w:ascii="Times New Roman" w:hAnsi="Times New Roman"/>
          <w:i/>
          <w:sz w:val="24"/>
          <w:szCs w:val="24"/>
        </w:rPr>
        <w:t>Y. pestis</w:t>
      </w:r>
      <w:r w:rsidRPr="00FE287C">
        <w:rPr>
          <w:rFonts w:ascii="Times New Roman" w:hAnsi="Times New Roman"/>
          <w:sz w:val="24"/>
          <w:szCs w:val="24"/>
        </w:rPr>
        <w:t xml:space="preserve"> и популяционные особенности блох рода </w:t>
      </w:r>
      <w:r w:rsidRPr="00FE287C">
        <w:rPr>
          <w:rFonts w:ascii="Times New Roman" w:hAnsi="Times New Roman"/>
          <w:i/>
          <w:iCs/>
          <w:sz w:val="24"/>
          <w:szCs w:val="24"/>
        </w:rPr>
        <w:t>Xenops</w:t>
      </w:r>
      <w:r w:rsidRPr="00FE287C">
        <w:rPr>
          <w:rFonts w:ascii="Times New Roman" w:hAnsi="Times New Roman"/>
          <w:i/>
          <w:sz w:val="24"/>
          <w:szCs w:val="24"/>
          <w:lang w:val="en-US"/>
        </w:rPr>
        <w:t>y</w:t>
      </w:r>
      <w:r w:rsidRPr="00FE287C">
        <w:rPr>
          <w:rFonts w:ascii="Times New Roman" w:hAnsi="Times New Roman"/>
          <w:i/>
          <w:iCs/>
          <w:sz w:val="24"/>
          <w:szCs w:val="24"/>
        </w:rPr>
        <w:t>lla</w:t>
      </w:r>
      <w:r w:rsidRPr="00FE287C">
        <w:rPr>
          <w:rFonts w:ascii="Times New Roman" w:hAnsi="Times New Roman"/>
          <w:sz w:val="24"/>
          <w:szCs w:val="24"/>
        </w:rPr>
        <w:t>.</w:t>
      </w:r>
    </w:p>
    <w:p w:rsidR="008B211A" w:rsidRPr="00FE287C" w:rsidRDefault="008B211A" w:rsidP="00CD6FA4">
      <w:pPr>
        <w:tabs>
          <w:tab w:val="left" w:pos="993"/>
        </w:tabs>
        <w:suppressAutoHyphens/>
        <w:spacing w:after="0" w:line="360" w:lineRule="auto"/>
        <w:ind w:firstLine="567"/>
        <w:jc w:val="both"/>
        <w:rPr>
          <w:rFonts w:ascii="Times New Roman" w:hAnsi="Times New Roman"/>
          <w:sz w:val="24"/>
          <w:szCs w:val="24"/>
        </w:rPr>
      </w:pPr>
      <w:r w:rsidRPr="00FE287C">
        <w:rPr>
          <w:rFonts w:ascii="Times New Roman" w:hAnsi="Times New Roman"/>
          <w:sz w:val="24"/>
          <w:szCs w:val="24"/>
          <w:lang w:eastAsia="ar-SA"/>
        </w:rPr>
        <w:t>Значимость проекта в том, что в</w:t>
      </w:r>
      <w:r w:rsidRPr="00FE287C">
        <w:rPr>
          <w:rFonts w:ascii="Times New Roman" w:hAnsi="Times New Roman"/>
          <w:sz w:val="24"/>
          <w:szCs w:val="24"/>
        </w:rPr>
        <w:t xml:space="preserve"> настоящее время недостаточно изучены механизмы формирования и существования природных очагов инфекционных чумы, значение грызуна основного носителя в селекции и формировании свойств </w:t>
      </w:r>
      <w:r w:rsidRPr="00FE287C">
        <w:rPr>
          <w:rFonts w:ascii="Times New Roman" w:hAnsi="Times New Roman"/>
          <w:i/>
          <w:sz w:val="24"/>
          <w:szCs w:val="24"/>
        </w:rPr>
        <w:t>Y. pestis</w:t>
      </w:r>
      <w:r w:rsidRPr="00FE287C">
        <w:rPr>
          <w:rFonts w:ascii="Times New Roman" w:hAnsi="Times New Roman"/>
          <w:sz w:val="24"/>
          <w:szCs w:val="24"/>
        </w:rPr>
        <w:t>, и особенно уровня вирулентности. Большой научный и практический интерес представляет выявление эволюционных механизмов ко-адаптации членов паразитарной триады на изолированных территориях.</w:t>
      </w:r>
    </w:p>
    <w:p w:rsidR="008B211A" w:rsidRPr="00FE287C" w:rsidRDefault="008B211A" w:rsidP="00CD6FA4">
      <w:pPr>
        <w:pStyle w:val="21"/>
        <w:spacing w:after="0" w:line="360" w:lineRule="auto"/>
        <w:ind w:left="0" w:firstLine="567"/>
        <w:jc w:val="both"/>
        <w:rPr>
          <w:rFonts w:ascii="Times New Roman" w:hAnsi="Times New Roman"/>
          <w:sz w:val="24"/>
          <w:szCs w:val="24"/>
        </w:rPr>
      </w:pPr>
      <w:r w:rsidRPr="00FE287C">
        <w:rPr>
          <w:rFonts w:ascii="Times New Roman" w:hAnsi="Times New Roman"/>
          <w:sz w:val="24"/>
          <w:szCs w:val="24"/>
        </w:rPr>
        <w:lastRenderedPageBreak/>
        <w:t xml:space="preserve">В международном геномном банке отсутствуют сведения о популяциях грызунов и их блох, обитающих в Центральной Азии, в частности носителей и переносчиков чумы: </w:t>
      </w:r>
      <w:r w:rsidRPr="00FE287C">
        <w:rPr>
          <w:rFonts w:ascii="Times New Roman" w:hAnsi="Times New Roman"/>
          <w:i/>
          <w:sz w:val="24"/>
          <w:szCs w:val="24"/>
        </w:rPr>
        <w:t>R. opimus</w:t>
      </w:r>
      <w:r w:rsidRPr="00FE287C">
        <w:rPr>
          <w:rFonts w:ascii="Times New Roman" w:hAnsi="Times New Roman"/>
          <w:sz w:val="24"/>
          <w:szCs w:val="24"/>
        </w:rPr>
        <w:t xml:space="preserve">, рода </w:t>
      </w:r>
      <w:r w:rsidRPr="00FE287C">
        <w:rPr>
          <w:rFonts w:ascii="Times New Roman" w:hAnsi="Times New Roman"/>
          <w:i/>
          <w:sz w:val="24"/>
          <w:szCs w:val="24"/>
        </w:rPr>
        <w:t>Xenopsylla</w:t>
      </w:r>
      <w:r w:rsidRPr="00FE287C">
        <w:rPr>
          <w:rFonts w:ascii="Times New Roman" w:hAnsi="Times New Roman"/>
          <w:sz w:val="24"/>
          <w:szCs w:val="24"/>
        </w:rPr>
        <w:t xml:space="preserve">. Предварительные данные генотипирования </w:t>
      </w:r>
      <w:r w:rsidRPr="00FE287C">
        <w:rPr>
          <w:rFonts w:ascii="Times New Roman" w:hAnsi="Times New Roman"/>
          <w:i/>
          <w:sz w:val="24"/>
          <w:szCs w:val="24"/>
        </w:rPr>
        <w:t>Y. pestis</w:t>
      </w:r>
      <w:r w:rsidRPr="00FE287C">
        <w:rPr>
          <w:rFonts w:ascii="Times New Roman" w:hAnsi="Times New Roman"/>
          <w:sz w:val="24"/>
          <w:szCs w:val="24"/>
        </w:rPr>
        <w:t xml:space="preserve"> из очагов чумы Казахстана и соседних стран не полные, не дают целостной картины генетического разнообразия [7, 8, 9, 10, 11].</w:t>
      </w:r>
    </w:p>
    <w:p w:rsidR="008B211A" w:rsidRPr="00FE287C" w:rsidRDefault="008B211A" w:rsidP="00CD6FA4">
      <w:pPr>
        <w:tabs>
          <w:tab w:val="left" w:pos="993"/>
        </w:tabs>
        <w:suppressAutoHyphens/>
        <w:spacing w:after="0" w:line="360" w:lineRule="auto"/>
        <w:ind w:firstLine="567"/>
        <w:jc w:val="both"/>
        <w:rPr>
          <w:rFonts w:ascii="Times New Roman" w:hAnsi="Times New Roman"/>
          <w:sz w:val="24"/>
          <w:szCs w:val="24"/>
          <w:lang w:eastAsia="ar-SA"/>
        </w:rPr>
      </w:pPr>
      <w:r w:rsidRPr="00FE287C">
        <w:rPr>
          <w:rFonts w:ascii="Times New Roman" w:hAnsi="Times New Roman"/>
          <w:sz w:val="24"/>
          <w:szCs w:val="24"/>
          <w:lang w:eastAsia="ar-SA"/>
        </w:rPr>
        <w:t>Научные и технологические нужды</w:t>
      </w:r>
    </w:p>
    <w:p w:rsidR="008B211A" w:rsidRPr="00FE287C" w:rsidRDefault="008B211A" w:rsidP="00CD6FA4">
      <w:pPr>
        <w:spacing w:after="0" w:line="360" w:lineRule="auto"/>
        <w:ind w:firstLine="567"/>
        <w:contextualSpacing/>
        <w:jc w:val="both"/>
        <w:rPr>
          <w:rFonts w:ascii="Times New Roman" w:hAnsi="Times New Roman"/>
          <w:sz w:val="24"/>
          <w:szCs w:val="24"/>
        </w:rPr>
      </w:pPr>
      <w:r w:rsidRPr="00FE287C">
        <w:rPr>
          <w:rFonts w:ascii="Times New Roman" w:hAnsi="Times New Roman"/>
          <w:sz w:val="24"/>
          <w:szCs w:val="24"/>
        </w:rPr>
        <w:t xml:space="preserve">Понимание механизмов существования природной очаговости чумы и влияния большой песчанки на адаптированные в регионах Среднеазиатского очага популяции </w:t>
      </w:r>
      <w:r w:rsidRPr="00FE287C">
        <w:rPr>
          <w:rFonts w:ascii="Times New Roman" w:hAnsi="Times New Roman"/>
          <w:i/>
          <w:sz w:val="24"/>
          <w:szCs w:val="24"/>
        </w:rPr>
        <w:t>Y. pestis</w:t>
      </w:r>
      <w:r w:rsidRPr="00FE287C">
        <w:rPr>
          <w:rFonts w:ascii="Times New Roman" w:hAnsi="Times New Roman"/>
          <w:sz w:val="24"/>
          <w:szCs w:val="24"/>
        </w:rPr>
        <w:t xml:space="preserve"> позволит прогнозировать риски заболеваний, разработать и внести изменения в концепцию профилактики чумы.</w:t>
      </w:r>
    </w:p>
    <w:p w:rsidR="008B211A" w:rsidRPr="00FE287C" w:rsidRDefault="008B211A" w:rsidP="00CD6FA4">
      <w:pPr>
        <w:pStyle w:val="af6"/>
        <w:spacing w:line="360" w:lineRule="auto"/>
        <w:ind w:firstLine="567"/>
        <w:jc w:val="both"/>
        <w:rPr>
          <w:rFonts w:ascii="Times New Roman" w:hAnsi="Times New Roman"/>
          <w:sz w:val="24"/>
          <w:szCs w:val="24"/>
        </w:rPr>
      </w:pPr>
      <w:r w:rsidRPr="00FE287C">
        <w:rPr>
          <w:rFonts w:ascii="Times New Roman" w:hAnsi="Times New Roman"/>
          <w:sz w:val="24"/>
          <w:szCs w:val="24"/>
          <w:lang w:eastAsia="en-US"/>
        </w:rPr>
        <w:t xml:space="preserve">Масштабные проекты по генотипированию штаммов </w:t>
      </w:r>
      <w:r w:rsidRPr="00FE287C">
        <w:rPr>
          <w:rFonts w:ascii="Times New Roman" w:hAnsi="Times New Roman"/>
          <w:i/>
          <w:sz w:val="24"/>
          <w:szCs w:val="24"/>
          <w:lang w:eastAsia="en-US"/>
        </w:rPr>
        <w:t>Y. pestis</w:t>
      </w:r>
      <w:r w:rsidRPr="00FE287C">
        <w:rPr>
          <w:rFonts w:ascii="Times New Roman" w:hAnsi="Times New Roman"/>
          <w:sz w:val="24"/>
          <w:szCs w:val="24"/>
          <w:lang w:eastAsia="en-US"/>
        </w:rPr>
        <w:t xml:space="preserve"> проведены в последние годы совместно специалистами Европы, КНР [12] и Монголии [13]. </w:t>
      </w:r>
      <w:r w:rsidRPr="00FE287C">
        <w:rPr>
          <w:rFonts w:ascii="Times New Roman" w:hAnsi="Times New Roman"/>
          <w:sz w:val="24"/>
          <w:szCs w:val="24"/>
        </w:rPr>
        <w:t>Ко-адаптация членов паразитарной чумной триады в природном очаге в процессе эволюции на популяционном уровне ранее не исследовалась.</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Путем полевых экспедиционных работ, изучения биологических и эколого-географических, литературных и отчетных данных собирается, и анализируется материал из разных участков местообитаний </w:t>
      </w:r>
      <w:r w:rsidRPr="00FE287C">
        <w:rPr>
          <w:rFonts w:ascii="Times New Roman" w:hAnsi="Times New Roman"/>
          <w:i/>
          <w:sz w:val="24"/>
          <w:szCs w:val="24"/>
        </w:rPr>
        <w:t>R. opimus</w:t>
      </w:r>
      <w:r w:rsidRPr="00FE287C">
        <w:rPr>
          <w:rFonts w:ascii="Times New Roman" w:hAnsi="Times New Roman"/>
          <w:sz w:val="24"/>
          <w:szCs w:val="24"/>
        </w:rPr>
        <w:t xml:space="preserve"> и блох рода </w:t>
      </w:r>
      <w:r w:rsidRPr="00FE287C">
        <w:rPr>
          <w:rFonts w:ascii="Times New Roman" w:hAnsi="Times New Roman"/>
          <w:i/>
          <w:sz w:val="24"/>
          <w:szCs w:val="24"/>
        </w:rPr>
        <w:t>Xenopsylla</w:t>
      </w:r>
      <w:r w:rsidRPr="00FE287C">
        <w:rPr>
          <w:rFonts w:ascii="Times New Roman" w:hAnsi="Times New Roman"/>
          <w:sz w:val="24"/>
          <w:szCs w:val="24"/>
        </w:rPr>
        <w:t xml:space="preserve"> в Среднеазиатском пустынном очаге чумы.</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Фенотипические особенности популяций </w:t>
      </w:r>
      <w:r w:rsidRPr="00FE287C">
        <w:rPr>
          <w:rFonts w:ascii="Times New Roman" w:hAnsi="Times New Roman"/>
          <w:i/>
          <w:sz w:val="24"/>
          <w:szCs w:val="24"/>
        </w:rPr>
        <w:t>R. opimus</w:t>
      </w:r>
      <w:r w:rsidRPr="00FE287C">
        <w:rPr>
          <w:rFonts w:ascii="Times New Roman" w:hAnsi="Times New Roman"/>
          <w:sz w:val="24"/>
          <w:szCs w:val="24"/>
        </w:rPr>
        <w:t xml:space="preserve"> и блох рода </w:t>
      </w:r>
      <w:r w:rsidRPr="00FE287C">
        <w:rPr>
          <w:rFonts w:ascii="Times New Roman" w:hAnsi="Times New Roman"/>
          <w:i/>
          <w:sz w:val="24"/>
          <w:szCs w:val="24"/>
        </w:rPr>
        <w:t>Xenopsylla</w:t>
      </w:r>
      <w:r w:rsidRPr="00FE287C">
        <w:rPr>
          <w:rFonts w:ascii="Times New Roman" w:hAnsi="Times New Roman"/>
          <w:sz w:val="24"/>
          <w:szCs w:val="24"/>
        </w:rPr>
        <w:t xml:space="preserve"> изучаются при экспедиционных работах на территориях природного очага, работе в Зоологическом музее и с паразитологической коллекцией КНЦКЗИ, при анализе литературных и отчетных данных Противочумных станций МЗ РК. Свойства </w:t>
      </w:r>
      <w:r w:rsidRPr="00FE287C">
        <w:rPr>
          <w:rFonts w:ascii="Times New Roman" w:hAnsi="Times New Roman"/>
          <w:i/>
          <w:sz w:val="24"/>
          <w:szCs w:val="24"/>
        </w:rPr>
        <w:t>Y. pestis</w:t>
      </w:r>
      <w:r w:rsidRPr="00FE287C">
        <w:rPr>
          <w:rFonts w:ascii="Times New Roman" w:hAnsi="Times New Roman"/>
          <w:sz w:val="24"/>
          <w:szCs w:val="24"/>
        </w:rPr>
        <w:t xml:space="preserve"> изучаются в Центральной референтной лаборатории (ЦРЛ) и референс-лаборатории КНЦКЗИ у коллекционных и свежевыделенных штаммах.</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Геномный анализ, проведенный в Национальном центре биотехнологии и в ЦРЛ КНЦКЗИ, выявил генотипические варианты экологически обособленных популяций</w:t>
      </w:r>
      <w:r w:rsidRPr="00FE287C">
        <w:rPr>
          <w:rFonts w:ascii="Times New Roman" w:hAnsi="Times New Roman"/>
          <w:i/>
          <w:sz w:val="24"/>
          <w:szCs w:val="24"/>
        </w:rPr>
        <w:t xml:space="preserve"> R. opimus</w:t>
      </w:r>
      <w:r w:rsidRPr="00FE287C">
        <w:rPr>
          <w:rFonts w:ascii="Times New Roman" w:hAnsi="Times New Roman"/>
          <w:sz w:val="24"/>
          <w:szCs w:val="24"/>
        </w:rPr>
        <w:t xml:space="preserve">, блох рода </w:t>
      </w:r>
      <w:r w:rsidRPr="00FE287C">
        <w:rPr>
          <w:rFonts w:ascii="Times New Roman" w:hAnsi="Times New Roman"/>
          <w:i/>
          <w:sz w:val="24"/>
          <w:szCs w:val="24"/>
        </w:rPr>
        <w:t>Xenopsylla</w:t>
      </w:r>
      <w:r w:rsidRPr="00FE287C">
        <w:rPr>
          <w:rFonts w:ascii="Times New Roman" w:hAnsi="Times New Roman"/>
          <w:sz w:val="24"/>
          <w:szCs w:val="24"/>
        </w:rPr>
        <w:t xml:space="preserve">. </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Многофакторный анализ позволит определить закономерности формирования фено- и генотипических различий популяций из автономных очагов Среднеазиатского природного пустынного очага чумы.</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Результаты исследований будут представлены в публикациях, картах свойств и распределения экологических вариантов популяций носителей, переносчиков и </w:t>
      </w:r>
      <w:r w:rsidRPr="00FE287C">
        <w:rPr>
          <w:rFonts w:ascii="Times New Roman" w:hAnsi="Times New Roman"/>
          <w:i/>
          <w:sz w:val="24"/>
          <w:szCs w:val="24"/>
          <w:lang w:val="en-US"/>
        </w:rPr>
        <w:t>Y</w:t>
      </w:r>
      <w:r w:rsidRPr="00FE287C">
        <w:rPr>
          <w:rFonts w:ascii="Times New Roman" w:hAnsi="Times New Roman"/>
          <w:i/>
          <w:sz w:val="24"/>
          <w:szCs w:val="24"/>
        </w:rPr>
        <w:t xml:space="preserve">. </w:t>
      </w:r>
      <w:r w:rsidRPr="00FE287C">
        <w:rPr>
          <w:rFonts w:ascii="Times New Roman" w:hAnsi="Times New Roman"/>
          <w:i/>
          <w:sz w:val="24"/>
          <w:szCs w:val="24"/>
          <w:lang w:val="en-US"/>
        </w:rPr>
        <w:t>pestis</w:t>
      </w:r>
      <w:r w:rsidRPr="00FE287C">
        <w:rPr>
          <w:rFonts w:ascii="Times New Roman" w:hAnsi="Times New Roman"/>
          <w:sz w:val="24"/>
          <w:szCs w:val="24"/>
        </w:rPr>
        <w:t xml:space="preserve"> с использованием геоинформационных систем.</w:t>
      </w:r>
    </w:p>
    <w:p w:rsidR="008B211A" w:rsidRPr="00FE287C" w:rsidRDefault="008B211A" w:rsidP="00CD6FA4">
      <w:pPr>
        <w:tabs>
          <w:tab w:val="left" w:pos="993"/>
        </w:tabs>
        <w:suppressAutoHyphens/>
        <w:spacing w:after="0" w:line="360" w:lineRule="auto"/>
        <w:ind w:firstLine="567"/>
        <w:jc w:val="both"/>
        <w:rPr>
          <w:rFonts w:ascii="Times New Roman" w:hAnsi="Times New Roman"/>
          <w:bCs/>
          <w:sz w:val="24"/>
          <w:szCs w:val="24"/>
        </w:rPr>
      </w:pPr>
    </w:p>
    <w:p w:rsidR="008B211A" w:rsidRPr="00FE287C" w:rsidRDefault="008B211A" w:rsidP="00CD6FA4">
      <w:pPr>
        <w:tabs>
          <w:tab w:val="left" w:pos="993"/>
        </w:tabs>
        <w:suppressAutoHyphens/>
        <w:spacing w:after="0" w:line="360" w:lineRule="auto"/>
        <w:ind w:firstLine="567"/>
        <w:jc w:val="both"/>
        <w:rPr>
          <w:rFonts w:ascii="Times New Roman" w:hAnsi="Times New Roman"/>
          <w:sz w:val="24"/>
          <w:szCs w:val="24"/>
        </w:rPr>
      </w:pPr>
      <w:r w:rsidRPr="00FE287C">
        <w:rPr>
          <w:rFonts w:ascii="Times New Roman" w:hAnsi="Times New Roman"/>
          <w:bCs/>
          <w:sz w:val="24"/>
          <w:szCs w:val="24"/>
        </w:rPr>
        <w:lastRenderedPageBreak/>
        <w:t>Целью работы является и</w:t>
      </w:r>
      <w:r w:rsidRPr="00FE287C">
        <w:rPr>
          <w:rFonts w:ascii="Times New Roman" w:hAnsi="Times New Roman"/>
          <w:sz w:val="24"/>
          <w:szCs w:val="24"/>
        </w:rPr>
        <w:t>зучение генетического и фенотипического разнообразия экологических популяций грызуна носителя, блох переносчиков и возбудителя чумы из автономных очагов Среднеазиатского природного пустынного очага чумы.</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Этап</w:t>
      </w:r>
      <w:r w:rsidRPr="00FE287C">
        <w:rPr>
          <w:rFonts w:ascii="Times New Roman" w:hAnsi="Times New Roman"/>
          <w:sz w:val="24"/>
          <w:szCs w:val="24"/>
          <w:lang w:val="kk-KZ"/>
        </w:rPr>
        <w:t>ы</w:t>
      </w:r>
      <w:r w:rsidRPr="00FE287C">
        <w:rPr>
          <w:rFonts w:ascii="Times New Roman" w:hAnsi="Times New Roman"/>
          <w:sz w:val="24"/>
          <w:szCs w:val="24"/>
        </w:rPr>
        <w:t xml:space="preserve"> и задачи исследований на 2019 год.</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1 этап. Изучение биологических и эколого-географических особенностей местообитаний популяций большой песчанки Среднеазиатского очага чумы.</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1.1 Изучение биологических особенностей местообитаний популяций </w:t>
      </w:r>
      <w:r w:rsidRPr="00FE287C">
        <w:rPr>
          <w:rFonts w:ascii="Times New Roman" w:hAnsi="Times New Roman"/>
          <w:i/>
          <w:iCs/>
          <w:sz w:val="24"/>
          <w:szCs w:val="24"/>
        </w:rPr>
        <w:t>R. opimus</w:t>
      </w:r>
      <w:r w:rsidRPr="00FE287C">
        <w:rPr>
          <w:rFonts w:ascii="Times New Roman" w:hAnsi="Times New Roman"/>
          <w:iCs/>
          <w:sz w:val="24"/>
          <w:szCs w:val="24"/>
        </w:rPr>
        <w:t xml:space="preserve"> </w:t>
      </w:r>
      <w:r w:rsidRPr="00FE287C">
        <w:rPr>
          <w:rFonts w:ascii="Times New Roman" w:hAnsi="Times New Roman"/>
          <w:sz w:val="24"/>
          <w:szCs w:val="24"/>
        </w:rPr>
        <w:t>Среднеазиатского очага чумы.</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1.2 Изучение эколого-географических, литературных и отчетных данных местообитаний популяций </w:t>
      </w:r>
      <w:r w:rsidRPr="00FE287C">
        <w:rPr>
          <w:rFonts w:ascii="Times New Roman" w:hAnsi="Times New Roman"/>
          <w:i/>
          <w:iCs/>
          <w:sz w:val="24"/>
          <w:szCs w:val="24"/>
        </w:rPr>
        <w:t xml:space="preserve">R. opimus </w:t>
      </w:r>
      <w:r w:rsidRPr="00FE287C">
        <w:rPr>
          <w:rFonts w:ascii="Times New Roman" w:hAnsi="Times New Roman"/>
          <w:sz w:val="24"/>
          <w:szCs w:val="24"/>
        </w:rPr>
        <w:t>в очаге чумы.</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2 этап. Определение фенотипических различий популяций </w:t>
      </w:r>
      <w:r w:rsidRPr="00FE287C">
        <w:rPr>
          <w:rFonts w:ascii="Times New Roman" w:hAnsi="Times New Roman"/>
          <w:i/>
          <w:iCs/>
          <w:sz w:val="24"/>
          <w:szCs w:val="24"/>
        </w:rPr>
        <w:t xml:space="preserve">R. opimus, </w:t>
      </w:r>
      <w:r w:rsidRPr="00FE287C">
        <w:rPr>
          <w:rFonts w:ascii="Times New Roman" w:hAnsi="Times New Roman"/>
          <w:sz w:val="24"/>
          <w:szCs w:val="24"/>
        </w:rPr>
        <w:t xml:space="preserve">рода </w:t>
      </w:r>
      <w:r w:rsidRPr="00FE287C">
        <w:rPr>
          <w:rFonts w:ascii="Times New Roman" w:hAnsi="Times New Roman"/>
          <w:i/>
          <w:iCs/>
          <w:sz w:val="24"/>
          <w:szCs w:val="24"/>
        </w:rPr>
        <w:t xml:space="preserve">Xenopsylla </w:t>
      </w:r>
      <w:r w:rsidRPr="00FE287C">
        <w:rPr>
          <w:rFonts w:ascii="Times New Roman" w:hAnsi="Times New Roman"/>
          <w:sz w:val="24"/>
          <w:szCs w:val="24"/>
        </w:rPr>
        <w:t xml:space="preserve">и </w:t>
      </w:r>
      <w:r w:rsidRPr="00FE287C">
        <w:rPr>
          <w:rFonts w:ascii="Times New Roman" w:hAnsi="Times New Roman"/>
          <w:i/>
          <w:iCs/>
          <w:sz w:val="24"/>
          <w:szCs w:val="24"/>
        </w:rPr>
        <w:t xml:space="preserve">Y. pestis </w:t>
      </w:r>
      <w:r w:rsidRPr="00FE287C">
        <w:rPr>
          <w:rFonts w:ascii="Times New Roman" w:hAnsi="Times New Roman"/>
          <w:sz w:val="24"/>
          <w:szCs w:val="24"/>
        </w:rPr>
        <w:t>из автономных очагов Среднеазиатского очага чумы.</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2.1 Определение фенотипических особенностей популяций </w:t>
      </w:r>
      <w:r w:rsidRPr="00FE287C">
        <w:rPr>
          <w:rFonts w:ascii="Times New Roman" w:hAnsi="Times New Roman"/>
          <w:i/>
          <w:iCs/>
          <w:sz w:val="24"/>
          <w:szCs w:val="24"/>
        </w:rPr>
        <w:t xml:space="preserve">R. opimus </w:t>
      </w:r>
      <w:r w:rsidRPr="00FE287C">
        <w:rPr>
          <w:rFonts w:ascii="Times New Roman" w:hAnsi="Times New Roman"/>
          <w:sz w:val="24"/>
          <w:szCs w:val="24"/>
        </w:rPr>
        <w:t>из автономных очагов Среднеазиатского очага чумы.</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2.2. Определение фенотипических особенностей популяций рода </w:t>
      </w:r>
      <w:r w:rsidRPr="00FE287C">
        <w:rPr>
          <w:rFonts w:ascii="Times New Roman" w:hAnsi="Times New Roman"/>
          <w:i/>
          <w:iCs/>
          <w:sz w:val="24"/>
          <w:szCs w:val="24"/>
        </w:rPr>
        <w:t xml:space="preserve">Xenopsylla </w:t>
      </w:r>
      <w:r w:rsidRPr="00FE287C">
        <w:rPr>
          <w:rFonts w:ascii="Times New Roman" w:hAnsi="Times New Roman"/>
          <w:sz w:val="24"/>
          <w:szCs w:val="24"/>
        </w:rPr>
        <w:t>из автономных очагов Среднеазиатского очага чумы.</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2.3. Определение фенотипических особенностей популяций </w:t>
      </w:r>
      <w:r w:rsidRPr="00FE287C">
        <w:rPr>
          <w:rFonts w:ascii="Times New Roman" w:hAnsi="Times New Roman"/>
          <w:i/>
          <w:iCs/>
          <w:sz w:val="24"/>
          <w:szCs w:val="24"/>
        </w:rPr>
        <w:t xml:space="preserve">Y pestis </w:t>
      </w:r>
      <w:r w:rsidRPr="00FE287C">
        <w:rPr>
          <w:rFonts w:ascii="Times New Roman" w:hAnsi="Times New Roman"/>
          <w:sz w:val="24"/>
          <w:szCs w:val="24"/>
        </w:rPr>
        <w:t>из автономных очагов Среднеазиатского очага чумы.</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3 Этап. Генотипирование, поиск популяционного разнообразия и особенностей генома </w:t>
      </w:r>
      <w:r w:rsidRPr="00FE287C">
        <w:rPr>
          <w:rFonts w:ascii="Times New Roman" w:hAnsi="Times New Roman"/>
          <w:i/>
          <w:sz w:val="24"/>
          <w:szCs w:val="24"/>
        </w:rPr>
        <w:t>R. opimus</w:t>
      </w:r>
      <w:r w:rsidRPr="00FE287C">
        <w:rPr>
          <w:rFonts w:ascii="Times New Roman" w:hAnsi="Times New Roman"/>
          <w:sz w:val="24"/>
          <w:szCs w:val="24"/>
        </w:rPr>
        <w:t xml:space="preserve">, рода </w:t>
      </w:r>
      <w:r w:rsidRPr="00FE287C">
        <w:rPr>
          <w:rFonts w:ascii="Times New Roman" w:hAnsi="Times New Roman"/>
          <w:i/>
          <w:sz w:val="24"/>
          <w:szCs w:val="24"/>
        </w:rPr>
        <w:t>Xenopsylla</w:t>
      </w:r>
      <w:r w:rsidRPr="00FE287C">
        <w:rPr>
          <w:rFonts w:ascii="Times New Roman" w:hAnsi="Times New Roman"/>
          <w:sz w:val="24"/>
          <w:szCs w:val="24"/>
        </w:rPr>
        <w:t xml:space="preserve"> и </w:t>
      </w:r>
      <w:r w:rsidRPr="00FE287C">
        <w:rPr>
          <w:rFonts w:ascii="Times New Roman" w:hAnsi="Times New Roman"/>
          <w:i/>
          <w:sz w:val="24"/>
          <w:szCs w:val="24"/>
        </w:rPr>
        <w:t>Y. pestis</w:t>
      </w:r>
      <w:r w:rsidRPr="00FE287C">
        <w:rPr>
          <w:rFonts w:ascii="Times New Roman" w:hAnsi="Times New Roman"/>
          <w:sz w:val="24"/>
          <w:szCs w:val="24"/>
        </w:rPr>
        <w:t xml:space="preserve"> из автономных очагов Среднеазиатского очага чумы.</w:t>
      </w:r>
    </w:p>
    <w:p w:rsidR="008B211A" w:rsidRPr="00FE287C" w:rsidRDefault="008B211A" w:rsidP="00CD6FA4">
      <w:pPr>
        <w:spacing w:after="0" w:line="360" w:lineRule="auto"/>
        <w:ind w:firstLine="567"/>
        <w:jc w:val="both"/>
        <w:rPr>
          <w:rFonts w:ascii="Times New Roman" w:hAnsi="Times New Roman"/>
          <w:iCs/>
          <w:sz w:val="24"/>
          <w:szCs w:val="24"/>
        </w:rPr>
      </w:pPr>
      <w:r w:rsidRPr="00FE287C">
        <w:rPr>
          <w:rFonts w:ascii="Times New Roman" w:hAnsi="Times New Roman"/>
          <w:sz w:val="24"/>
          <w:szCs w:val="24"/>
        </w:rPr>
        <w:t xml:space="preserve">3.1 Генотипирование, поиск популяционного разнообразия и особенностей генома </w:t>
      </w:r>
      <w:r w:rsidRPr="00FE287C">
        <w:rPr>
          <w:rFonts w:ascii="Times New Roman" w:hAnsi="Times New Roman"/>
          <w:i/>
          <w:iCs/>
          <w:sz w:val="24"/>
          <w:szCs w:val="24"/>
        </w:rPr>
        <w:t>R. opimus</w:t>
      </w:r>
      <w:r w:rsidRPr="00FE287C">
        <w:rPr>
          <w:rFonts w:ascii="Times New Roman" w:hAnsi="Times New Roman"/>
          <w:iCs/>
          <w:sz w:val="24"/>
          <w:szCs w:val="24"/>
        </w:rPr>
        <w:t>.</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iCs/>
          <w:sz w:val="24"/>
          <w:szCs w:val="24"/>
        </w:rPr>
        <w:t xml:space="preserve">4 этап. </w:t>
      </w:r>
      <w:r w:rsidRPr="00FE287C">
        <w:rPr>
          <w:rFonts w:ascii="Times New Roman" w:hAnsi="Times New Roman"/>
          <w:sz w:val="24"/>
          <w:szCs w:val="24"/>
        </w:rPr>
        <w:t xml:space="preserve">Многофакторный анализ закономерностей и селективных механизмов формирования экологических популяций </w:t>
      </w:r>
      <w:r w:rsidRPr="00FE287C">
        <w:rPr>
          <w:rFonts w:ascii="Times New Roman" w:hAnsi="Times New Roman"/>
          <w:i/>
          <w:iCs/>
          <w:sz w:val="24"/>
          <w:szCs w:val="24"/>
        </w:rPr>
        <w:t xml:space="preserve">R. opimus, </w:t>
      </w:r>
      <w:r w:rsidRPr="00FE287C">
        <w:rPr>
          <w:rFonts w:ascii="Times New Roman" w:hAnsi="Times New Roman"/>
          <w:iCs/>
          <w:sz w:val="24"/>
          <w:szCs w:val="24"/>
        </w:rPr>
        <w:t xml:space="preserve">блох </w:t>
      </w:r>
      <w:r w:rsidRPr="00FE287C">
        <w:rPr>
          <w:rFonts w:ascii="Times New Roman" w:hAnsi="Times New Roman"/>
          <w:sz w:val="24"/>
          <w:szCs w:val="24"/>
        </w:rPr>
        <w:t xml:space="preserve">рода </w:t>
      </w:r>
      <w:r w:rsidRPr="00FE287C">
        <w:rPr>
          <w:rFonts w:ascii="Times New Roman" w:hAnsi="Times New Roman"/>
          <w:i/>
          <w:iCs/>
          <w:sz w:val="24"/>
          <w:szCs w:val="24"/>
        </w:rPr>
        <w:t xml:space="preserve">Xenopsylla </w:t>
      </w:r>
      <w:r w:rsidRPr="00FE287C">
        <w:rPr>
          <w:rFonts w:ascii="Times New Roman" w:hAnsi="Times New Roman"/>
          <w:sz w:val="24"/>
          <w:szCs w:val="24"/>
        </w:rPr>
        <w:t xml:space="preserve">и </w:t>
      </w:r>
      <w:r w:rsidRPr="00FE287C">
        <w:rPr>
          <w:rFonts w:ascii="Times New Roman" w:hAnsi="Times New Roman"/>
          <w:i/>
          <w:iCs/>
          <w:sz w:val="24"/>
          <w:szCs w:val="24"/>
        </w:rPr>
        <w:t>Y pestis</w:t>
      </w:r>
      <w:r w:rsidRPr="00FE287C">
        <w:rPr>
          <w:rFonts w:ascii="Times New Roman" w:hAnsi="Times New Roman"/>
          <w:iCs/>
          <w:sz w:val="24"/>
          <w:szCs w:val="24"/>
        </w:rPr>
        <w:t>.</w:t>
      </w:r>
    </w:p>
    <w:p w:rsidR="008B211A" w:rsidRPr="00FE287C" w:rsidRDefault="008B211A" w:rsidP="00CD6FA4">
      <w:pPr>
        <w:widowControl w:val="0"/>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Проведен патентный поиск и составлен отчет о патентных исследованиях по выполнению темы (приложение А).</w:t>
      </w:r>
    </w:p>
    <w:p w:rsidR="008B211A" w:rsidRPr="00FE287C" w:rsidRDefault="008B211A" w:rsidP="00CD6FA4">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В приложении Б приведен Календарный план по теме на </w:t>
      </w:r>
      <w:smartTag w:uri="urn:schemas-microsoft-com:office:smarttags" w:element="metricconverter">
        <w:smartTagPr>
          <w:attr w:name="ProductID" w:val="2019 г"/>
        </w:smartTagPr>
        <w:r w:rsidRPr="00FE287C">
          <w:rPr>
            <w:rFonts w:ascii="Times New Roman" w:hAnsi="Times New Roman"/>
            <w:sz w:val="24"/>
            <w:szCs w:val="24"/>
          </w:rPr>
          <w:t>2019 г</w:t>
        </w:r>
      </w:smartTag>
      <w:r w:rsidRPr="00FE287C">
        <w:rPr>
          <w:rFonts w:ascii="Times New Roman" w:hAnsi="Times New Roman"/>
          <w:sz w:val="24"/>
          <w:szCs w:val="24"/>
        </w:rPr>
        <w:t xml:space="preserve">. к договору № 165 от 15 марта </w:t>
      </w:r>
      <w:smartTag w:uri="urn:schemas-microsoft-com:office:smarttags" w:element="metricconverter">
        <w:smartTagPr>
          <w:attr w:name="ProductID" w:val="2018 г"/>
        </w:smartTagPr>
        <w:r w:rsidRPr="00FE287C">
          <w:rPr>
            <w:rFonts w:ascii="Times New Roman" w:hAnsi="Times New Roman"/>
            <w:sz w:val="24"/>
            <w:szCs w:val="24"/>
          </w:rPr>
          <w:t>2018 г</w:t>
        </w:r>
      </w:smartTag>
      <w:r w:rsidRPr="00FE287C">
        <w:rPr>
          <w:rFonts w:ascii="Times New Roman" w:hAnsi="Times New Roman"/>
          <w:sz w:val="24"/>
          <w:szCs w:val="24"/>
        </w:rPr>
        <w:t>. между Государственным учреждением «Комитет науки Министерства образования и науки РК» и РГП на ПХВ «Казахский научный центр карантинных и зоонозных инфекций им. М. Айкимбаева».</w:t>
      </w:r>
    </w:p>
    <w:p w:rsidR="008B211A" w:rsidRPr="00FE287C" w:rsidRDefault="008B211A" w:rsidP="00EE2C90">
      <w:pPr>
        <w:spacing w:line="360" w:lineRule="auto"/>
        <w:ind w:firstLine="567"/>
        <w:jc w:val="both"/>
        <w:rPr>
          <w:rFonts w:ascii="Times New Roman" w:hAnsi="Times New Roman"/>
          <w:sz w:val="24"/>
          <w:szCs w:val="24"/>
          <w:lang w:eastAsia="ar-SA"/>
        </w:rPr>
      </w:pPr>
      <w:r w:rsidRPr="00FE287C">
        <w:rPr>
          <w:rFonts w:ascii="Times New Roman" w:hAnsi="Times New Roman"/>
          <w:sz w:val="24"/>
          <w:szCs w:val="24"/>
          <w:lang w:eastAsia="ar-SA"/>
        </w:rPr>
        <w:t xml:space="preserve">Перечень опубликованных работ за </w:t>
      </w:r>
      <w:smartTag w:uri="urn:schemas-microsoft-com:office:smarttags" w:element="metricconverter">
        <w:smartTagPr>
          <w:attr w:name="ProductID" w:val="2019 г"/>
        </w:smartTagPr>
        <w:r w:rsidRPr="00FE287C">
          <w:rPr>
            <w:rFonts w:ascii="Times New Roman" w:hAnsi="Times New Roman"/>
            <w:sz w:val="24"/>
            <w:szCs w:val="24"/>
            <w:lang w:eastAsia="ar-SA"/>
          </w:rPr>
          <w:t>2019 г</w:t>
        </w:r>
      </w:smartTag>
      <w:r w:rsidRPr="00FE287C">
        <w:rPr>
          <w:rFonts w:ascii="Times New Roman" w:hAnsi="Times New Roman"/>
          <w:sz w:val="24"/>
          <w:szCs w:val="24"/>
          <w:lang w:eastAsia="ar-SA"/>
        </w:rPr>
        <w:t>. представлен в</w:t>
      </w:r>
      <w:r w:rsidRPr="00FE287C">
        <w:rPr>
          <w:rFonts w:ascii="Times New Roman" w:hAnsi="Times New Roman"/>
          <w:sz w:val="24"/>
          <w:szCs w:val="24"/>
          <w:lang w:eastAsia="ru-RU"/>
        </w:rPr>
        <w:t xml:space="preserve"> приложении В. Перечень использованных зарубежных информационных ресурсов приведен в приложении Г. </w:t>
      </w:r>
      <w:r w:rsidRPr="00FE287C">
        <w:rPr>
          <w:rFonts w:ascii="Times New Roman" w:hAnsi="Times New Roman"/>
          <w:sz w:val="24"/>
          <w:szCs w:val="24"/>
        </w:rPr>
        <w:t xml:space="preserve">В приложении Д приведены копии </w:t>
      </w:r>
      <w:r w:rsidRPr="00FE287C">
        <w:rPr>
          <w:rFonts w:ascii="Times New Roman" w:hAnsi="Times New Roman"/>
          <w:sz w:val="24"/>
          <w:szCs w:val="24"/>
          <w:lang w:eastAsia="zh-CN"/>
        </w:rPr>
        <w:t xml:space="preserve">подтверждающих материалов. </w:t>
      </w:r>
    </w:p>
    <w:p w:rsidR="008B211A" w:rsidRPr="00FE287C" w:rsidRDefault="008B211A" w:rsidP="00EE2C90">
      <w:pPr>
        <w:widowControl w:val="0"/>
        <w:autoSpaceDE w:val="0"/>
        <w:autoSpaceDN w:val="0"/>
        <w:adjustRightInd w:val="0"/>
        <w:spacing w:after="0" w:line="360" w:lineRule="auto"/>
        <w:ind w:firstLine="567"/>
        <w:jc w:val="both"/>
        <w:rPr>
          <w:rFonts w:ascii="Times New Roman" w:hAnsi="Times New Roman"/>
          <w:sz w:val="24"/>
          <w:szCs w:val="24"/>
          <w:lang w:eastAsia="ru-RU"/>
        </w:rPr>
      </w:pPr>
    </w:p>
    <w:p w:rsidR="008B211A" w:rsidRPr="00FE287C" w:rsidRDefault="008B211A" w:rsidP="00CD6FA4">
      <w:pPr>
        <w:spacing w:after="0" w:line="360" w:lineRule="auto"/>
        <w:ind w:firstLine="567"/>
        <w:jc w:val="both"/>
        <w:rPr>
          <w:rFonts w:ascii="Times New Roman" w:hAnsi="Times New Roman"/>
          <w:sz w:val="24"/>
          <w:szCs w:val="24"/>
        </w:rPr>
      </w:pPr>
    </w:p>
    <w:p w:rsidR="008B211A" w:rsidRPr="00FE287C" w:rsidRDefault="008B211A" w:rsidP="00CD6FA4">
      <w:pPr>
        <w:spacing w:after="0" w:line="360" w:lineRule="auto"/>
        <w:ind w:firstLine="567"/>
        <w:jc w:val="center"/>
        <w:rPr>
          <w:rFonts w:ascii="Times New Roman" w:hAnsi="Times New Roman"/>
          <w:sz w:val="24"/>
          <w:szCs w:val="24"/>
        </w:rPr>
      </w:pPr>
      <w:r w:rsidRPr="00FE287C">
        <w:rPr>
          <w:rFonts w:ascii="Times New Roman" w:hAnsi="Times New Roman"/>
          <w:sz w:val="24"/>
          <w:szCs w:val="24"/>
        </w:rPr>
        <w:lastRenderedPageBreak/>
        <w:t>ОСНОВНАЯ ЧАСТЬ</w:t>
      </w:r>
    </w:p>
    <w:p w:rsidR="008B211A" w:rsidRPr="00FE287C" w:rsidRDefault="008B211A" w:rsidP="00CD6FA4">
      <w:pPr>
        <w:spacing w:after="0" w:line="360" w:lineRule="auto"/>
        <w:ind w:firstLine="567"/>
        <w:jc w:val="both"/>
        <w:rPr>
          <w:rFonts w:ascii="Times New Roman" w:hAnsi="Times New Roman"/>
          <w:sz w:val="24"/>
          <w:szCs w:val="24"/>
        </w:rPr>
      </w:pPr>
    </w:p>
    <w:p w:rsidR="008B211A" w:rsidRPr="00FE287C" w:rsidRDefault="008B211A" w:rsidP="00CD6FA4">
      <w:pPr>
        <w:tabs>
          <w:tab w:val="left" w:pos="426"/>
          <w:tab w:val="left" w:pos="567"/>
        </w:tabs>
        <w:spacing w:after="0" w:line="360" w:lineRule="auto"/>
        <w:ind w:firstLine="567"/>
        <w:jc w:val="both"/>
        <w:rPr>
          <w:rFonts w:ascii="Times New Roman" w:hAnsi="Times New Roman"/>
          <w:sz w:val="24"/>
          <w:szCs w:val="24"/>
        </w:rPr>
      </w:pPr>
      <w:r w:rsidRPr="00FE287C">
        <w:rPr>
          <w:rFonts w:ascii="Times New Roman" w:hAnsi="Times New Roman"/>
          <w:sz w:val="24"/>
          <w:szCs w:val="24"/>
        </w:rPr>
        <w:t>Материалы и методы</w:t>
      </w:r>
    </w:p>
    <w:p w:rsidR="008B211A" w:rsidRPr="00FE287C" w:rsidRDefault="008B211A" w:rsidP="00CD6FA4">
      <w:pPr>
        <w:spacing w:after="0" w:line="360" w:lineRule="auto"/>
        <w:ind w:firstLine="567"/>
        <w:jc w:val="both"/>
        <w:rPr>
          <w:rFonts w:ascii="Times New Roman" w:hAnsi="Times New Roman"/>
          <w:sz w:val="16"/>
          <w:szCs w:val="16"/>
        </w:rPr>
      </w:pPr>
    </w:p>
    <w:p w:rsidR="008B211A" w:rsidRPr="00FE287C" w:rsidRDefault="008B211A" w:rsidP="00CD6FA4">
      <w:pPr>
        <w:spacing w:after="0" w:line="360" w:lineRule="auto"/>
        <w:ind w:firstLine="567"/>
        <w:jc w:val="both"/>
        <w:rPr>
          <w:rFonts w:ascii="Times New Roman" w:hAnsi="Times New Roman"/>
          <w:iCs/>
          <w:sz w:val="24"/>
          <w:szCs w:val="24"/>
        </w:rPr>
      </w:pPr>
      <w:r w:rsidRPr="00FE287C">
        <w:rPr>
          <w:rFonts w:ascii="Times New Roman" w:hAnsi="Times New Roman"/>
          <w:sz w:val="24"/>
          <w:szCs w:val="24"/>
        </w:rPr>
        <w:t>Для обеспечения качества работ и биологической безопасности процедур получения ДНК блох рода</w:t>
      </w:r>
      <w:r w:rsidRPr="00FE287C">
        <w:rPr>
          <w:rFonts w:ascii="Times New Roman" w:hAnsi="Times New Roman"/>
          <w:i/>
          <w:iCs/>
          <w:sz w:val="24"/>
          <w:szCs w:val="24"/>
        </w:rPr>
        <w:t xml:space="preserve"> Xenopsylla</w:t>
      </w:r>
      <w:r w:rsidRPr="00FE287C">
        <w:rPr>
          <w:rFonts w:ascii="Times New Roman" w:hAnsi="Times New Roman"/>
          <w:iCs/>
          <w:sz w:val="24"/>
          <w:szCs w:val="24"/>
        </w:rPr>
        <w:t xml:space="preserve"> </w:t>
      </w:r>
      <w:r w:rsidRPr="00FE287C">
        <w:rPr>
          <w:rFonts w:ascii="Times New Roman" w:hAnsi="Times New Roman"/>
          <w:sz w:val="24"/>
          <w:szCs w:val="24"/>
        </w:rPr>
        <w:t>разработаны СОП: Выделение ДНК из различных образцов с использованием набора PureLink</w:t>
      </w:r>
      <w:r w:rsidRPr="00FE287C">
        <w:rPr>
          <w:rFonts w:ascii="Times New Roman" w:hAnsi="Times New Roman"/>
          <w:sz w:val="24"/>
          <w:szCs w:val="24"/>
          <w:vertAlign w:val="superscript"/>
        </w:rPr>
        <w:t>TM</w:t>
      </w:r>
      <w:r w:rsidRPr="00FE287C">
        <w:rPr>
          <w:rFonts w:ascii="Times New Roman" w:hAnsi="Times New Roman"/>
          <w:sz w:val="24"/>
          <w:szCs w:val="24"/>
        </w:rPr>
        <w:t xml:space="preserve"> Genomic DNA Mini Kits. Всего подготовлено 31 проб ДНК блох рода</w:t>
      </w:r>
      <w:r w:rsidRPr="00FE287C">
        <w:rPr>
          <w:rFonts w:ascii="Times New Roman" w:hAnsi="Times New Roman"/>
          <w:i/>
          <w:iCs/>
          <w:sz w:val="24"/>
          <w:szCs w:val="24"/>
        </w:rPr>
        <w:t xml:space="preserve"> Xenopsylla</w:t>
      </w:r>
      <w:r w:rsidRPr="00FE287C">
        <w:rPr>
          <w:rFonts w:ascii="Times New Roman" w:hAnsi="Times New Roman"/>
          <w:iCs/>
          <w:sz w:val="24"/>
          <w:szCs w:val="24"/>
        </w:rPr>
        <w:t>.</w:t>
      </w:r>
    </w:p>
    <w:p w:rsidR="008B211A" w:rsidRPr="00FE287C" w:rsidRDefault="008B211A" w:rsidP="00CD6FA4">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iCs/>
          <w:sz w:val="24"/>
          <w:szCs w:val="24"/>
        </w:rPr>
        <w:t xml:space="preserve">Проведено генотипирование 10 штаммов </w:t>
      </w:r>
      <w:r w:rsidRPr="00FE287C">
        <w:rPr>
          <w:rFonts w:ascii="Times New Roman" w:hAnsi="Times New Roman"/>
          <w:i/>
          <w:iCs/>
          <w:sz w:val="24"/>
          <w:szCs w:val="24"/>
        </w:rPr>
        <w:t>Y. pestis</w:t>
      </w:r>
      <w:r w:rsidRPr="00FE287C">
        <w:rPr>
          <w:rFonts w:ascii="Times New Roman" w:hAnsi="Times New Roman"/>
          <w:iCs/>
          <w:sz w:val="24"/>
          <w:szCs w:val="24"/>
        </w:rPr>
        <w:t xml:space="preserve"> из Прибалхашского автономного очага выделенные от </w:t>
      </w:r>
      <w:r w:rsidRPr="00FE287C">
        <w:rPr>
          <w:rFonts w:ascii="Times New Roman" w:hAnsi="Times New Roman"/>
          <w:i/>
          <w:iCs/>
          <w:sz w:val="24"/>
          <w:szCs w:val="24"/>
        </w:rPr>
        <w:t>R. opimus</w:t>
      </w:r>
      <w:r w:rsidRPr="00FE287C">
        <w:rPr>
          <w:rFonts w:ascii="Times New Roman" w:hAnsi="Times New Roman"/>
          <w:iCs/>
          <w:sz w:val="24"/>
          <w:szCs w:val="24"/>
        </w:rPr>
        <w:t xml:space="preserve"> (6 штук), блох рода </w:t>
      </w:r>
      <w:r w:rsidRPr="00FE287C">
        <w:rPr>
          <w:rFonts w:ascii="Times New Roman" w:hAnsi="Times New Roman"/>
          <w:i/>
          <w:iCs/>
          <w:sz w:val="24"/>
          <w:szCs w:val="24"/>
        </w:rPr>
        <w:t>Xenopsylla</w:t>
      </w:r>
      <w:r w:rsidRPr="00FE287C">
        <w:rPr>
          <w:rFonts w:ascii="Times New Roman" w:hAnsi="Times New Roman"/>
          <w:iCs/>
          <w:sz w:val="24"/>
          <w:szCs w:val="24"/>
        </w:rPr>
        <w:t xml:space="preserve"> (2); 4 штамма из Бетпакдалинского очага, выделенные от </w:t>
      </w:r>
      <w:r w:rsidRPr="00FE287C">
        <w:rPr>
          <w:rFonts w:ascii="Times New Roman" w:hAnsi="Times New Roman"/>
          <w:i/>
          <w:iCs/>
          <w:sz w:val="24"/>
          <w:szCs w:val="24"/>
        </w:rPr>
        <w:t>R. opimus</w:t>
      </w:r>
      <w:r w:rsidRPr="00FE287C">
        <w:rPr>
          <w:rFonts w:ascii="Times New Roman" w:hAnsi="Times New Roman"/>
          <w:iCs/>
          <w:sz w:val="24"/>
          <w:szCs w:val="24"/>
        </w:rPr>
        <w:t xml:space="preserve">; 7 штаммов из Моинкумского очага, выделенные от </w:t>
      </w:r>
      <w:r w:rsidRPr="00FE287C">
        <w:rPr>
          <w:rFonts w:ascii="Times New Roman" w:hAnsi="Times New Roman"/>
          <w:i/>
          <w:iCs/>
          <w:sz w:val="24"/>
          <w:szCs w:val="24"/>
        </w:rPr>
        <w:t>R. opimus</w:t>
      </w:r>
      <w:r w:rsidRPr="00FE287C">
        <w:rPr>
          <w:rFonts w:ascii="Times New Roman" w:hAnsi="Times New Roman"/>
          <w:iCs/>
          <w:sz w:val="24"/>
          <w:szCs w:val="24"/>
        </w:rPr>
        <w:t xml:space="preserve"> – 5, верблюда - 1; Кызылкумского очага, выделенных от </w:t>
      </w:r>
      <w:r w:rsidRPr="00FE287C">
        <w:rPr>
          <w:rFonts w:ascii="Times New Roman" w:hAnsi="Times New Roman"/>
          <w:i/>
          <w:iCs/>
          <w:sz w:val="24"/>
          <w:szCs w:val="24"/>
        </w:rPr>
        <w:t>R. opimus</w:t>
      </w:r>
      <w:r w:rsidRPr="00FE287C">
        <w:rPr>
          <w:rFonts w:ascii="Times New Roman" w:hAnsi="Times New Roman"/>
          <w:iCs/>
          <w:sz w:val="24"/>
          <w:szCs w:val="24"/>
        </w:rPr>
        <w:t xml:space="preserve"> (1); Устюртского очага, выделенных от </w:t>
      </w:r>
      <w:r w:rsidRPr="00FE287C">
        <w:rPr>
          <w:rFonts w:ascii="Times New Roman" w:hAnsi="Times New Roman"/>
          <w:i/>
          <w:iCs/>
          <w:sz w:val="24"/>
          <w:szCs w:val="24"/>
        </w:rPr>
        <w:t>R. opimus</w:t>
      </w:r>
      <w:r w:rsidRPr="00FE287C">
        <w:rPr>
          <w:rFonts w:ascii="Times New Roman" w:hAnsi="Times New Roman"/>
          <w:iCs/>
          <w:sz w:val="24"/>
          <w:szCs w:val="24"/>
        </w:rPr>
        <w:t xml:space="preserve"> (5); Предустюртского очага, выделенных от </w:t>
      </w:r>
      <w:r w:rsidRPr="00FE287C">
        <w:rPr>
          <w:rFonts w:ascii="Times New Roman" w:hAnsi="Times New Roman"/>
          <w:i/>
          <w:iCs/>
          <w:sz w:val="24"/>
          <w:szCs w:val="24"/>
        </w:rPr>
        <w:t>R. opimus</w:t>
      </w:r>
      <w:r w:rsidRPr="00FE287C">
        <w:rPr>
          <w:rFonts w:ascii="Times New Roman" w:hAnsi="Times New Roman"/>
          <w:iCs/>
          <w:sz w:val="24"/>
          <w:szCs w:val="24"/>
        </w:rPr>
        <w:t xml:space="preserve"> (3), блох рода </w:t>
      </w:r>
      <w:r w:rsidRPr="00FE287C">
        <w:rPr>
          <w:rFonts w:ascii="Times New Roman" w:hAnsi="Times New Roman"/>
          <w:i/>
          <w:iCs/>
          <w:sz w:val="24"/>
          <w:szCs w:val="24"/>
        </w:rPr>
        <w:t>Xenopsylla</w:t>
      </w:r>
      <w:r w:rsidRPr="00FE287C">
        <w:rPr>
          <w:rFonts w:ascii="Times New Roman" w:hAnsi="Times New Roman"/>
          <w:iCs/>
          <w:sz w:val="24"/>
          <w:szCs w:val="24"/>
        </w:rPr>
        <w:t xml:space="preserve"> (1); Таласского очага (Красный сурок – 2); 15 штаммов, выделенных в разных очагах при эпидемических вспышках, или имеющие отличительные фенотипические свойства.</w:t>
      </w:r>
    </w:p>
    <w:p w:rsidR="008B211A" w:rsidRPr="00FE287C" w:rsidRDefault="008B211A" w:rsidP="00CD6FA4">
      <w:pPr>
        <w:widowControl w:val="0"/>
        <w:autoSpaceDE w:val="0"/>
        <w:spacing w:after="0" w:line="360" w:lineRule="auto"/>
        <w:ind w:firstLine="567"/>
        <w:contextualSpacing/>
        <w:jc w:val="both"/>
        <w:rPr>
          <w:rFonts w:ascii="Times New Roman" w:hAnsi="Times New Roman"/>
          <w:sz w:val="24"/>
          <w:szCs w:val="24"/>
        </w:rPr>
      </w:pPr>
      <w:r w:rsidRPr="00FE287C">
        <w:rPr>
          <w:rFonts w:ascii="Times New Roman" w:hAnsi="Times New Roman"/>
          <w:sz w:val="24"/>
          <w:szCs w:val="24"/>
        </w:rPr>
        <w:t xml:space="preserve">Материалами исследования являлись образцы ДНК, выделенные из биологического материала (печень) особей </w:t>
      </w:r>
      <w:r w:rsidRPr="00FE287C">
        <w:rPr>
          <w:rFonts w:ascii="Times New Roman" w:hAnsi="Times New Roman"/>
          <w:i/>
          <w:sz w:val="24"/>
          <w:szCs w:val="24"/>
        </w:rPr>
        <w:t>R. opimus</w:t>
      </w:r>
      <w:r w:rsidRPr="00FE287C">
        <w:rPr>
          <w:rFonts w:ascii="Times New Roman" w:hAnsi="Times New Roman"/>
          <w:sz w:val="24"/>
          <w:szCs w:val="24"/>
        </w:rPr>
        <w:t xml:space="preserve"> отловленных в трех географических популяциях (в 3-х автономных очагах Среднеазиатского природного пустынного очага чумы) Казахстана (рисунок 5, таблица 1).</w:t>
      </w:r>
    </w:p>
    <w:p w:rsidR="008B211A" w:rsidRPr="00FE287C" w:rsidRDefault="008B211A" w:rsidP="00CD6FA4">
      <w:pPr>
        <w:widowControl w:val="0"/>
        <w:autoSpaceDE w:val="0"/>
        <w:spacing w:after="0" w:line="360" w:lineRule="auto"/>
        <w:ind w:firstLine="567"/>
        <w:contextualSpacing/>
        <w:jc w:val="both"/>
        <w:rPr>
          <w:rFonts w:ascii="Times New Roman" w:hAnsi="Times New Roman"/>
          <w:sz w:val="16"/>
          <w:szCs w:val="16"/>
        </w:rPr>
      </w:pPr>
    </w:p>
    <w:p w:rsidR="008B211A" w:rsidRPr="00FE287C" w:rsidRDefault="000420D8" w:rsidP="009248B8">
      <w:pPr>
        <w:widowControl w:val="0"/>
        <w:autoSpaceDE w:val="0"/>
        <w:spacing w:after="0" w:line="360" w:lineRule="auto"/>
        <w:ind w:firstLine="567"/>
        <w:contextualSpacing/>
        <w:jc w:val="center"/>
        <w:rPr>
          <w:rFonts w:ascii="Times New Roman" w:hAnsi="Times New Roman"/>
          <w:sz w:val="24"/>
          <w:szCs w:val="24"/>
        </w:rPr>
      </w:pPr>
      <w:r>
        <w:rPr>
          <w:rFonts w:ascii="Times New Roman" w:hAnsi="Times New Roman"/>
          <w:noProof/>
          <w:sz w:val="24"/>
          <w:szCs w:val="24"/>
          <w:lang w:eastAsia="ru-RU"/>
        </w:rPr>
        <w:pict>
          <v:shape id="Рисунок 12" o:spid="_x0000_i1031" type="#_x0000_t75" style="width:388.05pt;height:228.15pt;visibility:visible">
            <v:imagedata r:id="rId15" o:title=""/>
          </v:shape>
        </w:pict>
      </w:r>
    </w:p>
    <w:p w:rsidR="008B211A" w:rsidRPr="00FE287C" w:rsidRDefault="008B211A" w:rsidP="00FF0CCF">
      <w:pPr>
        <w:spacing w:after="0" w:line="360" w:lineRule="auto"/>
        <w:jc w:val="both"/>
        <w:rPr>
          <w:rFonts w:ascii="Times New Roman" w:hAnsi="Times New Roman"/>
          <w:sz w:val="16"/>
          <w:szCs w:val="16"/>
        </w:rPr>
      </w:pPr>
    </w:p>
    <w:p w:rsidR="008B211A" w:rsidRPr="00FE287C" w:rsidRDefault="008B211A" w:rsidP="00D904DE">
      <w:pPr>
        <w:spacing w:after="0" w:line="360" w:lineRule="auto"/>
        <w:jc w:val="center"/>
        <w:rPr>
          <w:rFonts w:ascii="Times New Roman" w:hAnsi="Times New Roman"/>
          <w:sz w:val="24"/>
          <w:szCs w:val="24"/>
        </w:rPr>
      </w:pPr>
      <w:r w:rsidRPr="00FE287C">
        <w:rPr>
          <w:rFonts w:ascii="Times New Roman" w:hAnsi="Times New Roman"/>
          <w:sz w:val="24"/>
          <w:szCs w:val="24"/>
        </w:rPr>
        <w:t xml:space="preserve">Рисунок 5 – Территории отбора проб </w:t>
      </w:r>
      <w:r w:rsidRPr="00FE287C">
        <w:rPr>
          <w:rFonts w:ascii="Times New Roman" w:hAnsi="Times New Roman"/>
          <w:i/>
          <w:sz w:val="24"/>
          <w:szCs w:val="24"/>
        </w:rPr>
        <w:t>R. opimus</w:t>
      </w:r>
      <w:r w:rsidRPr="00FE287C">
        <w:rPr>
          <w:rFonts w:ascii="Times New Roman" w:hAnsi="Times New Roman"/>
          <w:sz w:val="24"/>
          <w:szCs w:val="24"/>
        </w:rPr>
        <w:t xml:space="preserve"> и блох рода </w:t>
      </w:r>
      <w:r w:rsidRPr="00FE287C">
        <w:rPr>
          <w:rFonts w:ascii="Times New Roman" w:hAnsi="Times New Roman"/>
          <w:i/>
          <w:sz w:val="24"/>
          <w:szCs w:val="24"/>
        </w:rPr>
        <w:t xml:space="preserve">Xenopsylla </w:t>
      </w:r>
      <w:r w:rsidRPr="00FE287C">
        <w:rPr>
          <w:rFonts w:ascii="Times New Roman" w:hAnsi="Times New Roman"/>
          <w:sz w:val="24"/>
          <w:szCs w:val="24"/>
        </w:rPr>
        <w:t>(в Бетпакдалинском автономном очаге материал забирался в западной части)</w:t>
      </w:r>
    </w:p>
    <w:p w:rsidR="00E8389C" w:rsidRPr="00E8389C" w:rsidRDefault="00E8389C" w:rsidP="007831E2">
      <w:pPr>
        <w:widowControl w:val="0"/>
        <w:autoSpaceDE w:val="0"/>
        <w:spacing w:after="0" w:line="360" w:lineRule="auto"/>
        <w:contextualSpacing/>
        <w:jc w:val="both"/>
        <w:rPr>
          <w:rFonts w:ascii="Times New Roman" w:hAnsi="Times New Roman"/>
          <w:sz w:val="24"/>
          <w:szCs w:val="24"/>
        </w:rPr>
      </w:pPr>
    </w:p>
    <w:p w:rsidR="008B211A" w:rsidRPr="00FE287C" w:rsidRDefault="008B211A" w:rsidP="007831E2">
      <w:pPr>
        <w:widowControl w:val="0"/>
        <w:autoSpaceDE w:val="0"/>
        <w:spacing w:after="0" w:line="360" w:lineRule="auto"/>
        <w:contextualSpacing/>
        <w:jc w:val="both"/>
        <w:rPr>
          <w:rFonts w:ascii="Times New Roman" w:hAnsi="Times New Roman"/>
          <w:sz w:val="24"/>
          <w:szCs w:val="24"/>
        </w:rPr>
      </w:pPr>
      <w:r w:rsidRPr="00FE287C">
        <w:rPr>
          <w:rFonts w:ascii="Times New Roman" w:hAnsi="Times New Roman"/>
          <w:sz w:val="24"/>
          <w:szCs w:val="24"/>
        </w:rPr>
        <w:lastRenderedPageBreak/>
        <w:t xml:space="preserve">Таблица 1 – Места отлова </w:t>
      </w:r>
      <w:r w:rsidRPr="00FE287C">
        <w:rPr>
          <w:rFonts w:ascii="Times New Roman" w:hAnsi="Times New Roman"/>
          <w:i/>
          <w:sz w:val="24"/>
          <w:szCs w:val="24"/>
        </w:rPr>
        <w:t>R. opimus</w:t>
      </w:r>
      <w:r w:rsidRPr="00FE287C">
        <w:rPr>
          <w:rFonts w:ascii="Times New Roman" w:hAnsi="Times New Roman"/>
          <w:sz w:val="24"/>
          <w:szCs w:val="24"/>
        </w:rPr>
        <w:t xml:space="preserve"> для сбора образцов ДНК</w:t>
      </w:r>
    </w:p>
    <w:p w:rsidR="008B211A" w:rsidRPr="00FE287C" w:rsidRDefault="008B211A" w:rsidP="00FF0CCF">
      <w:pPr>
        <w:widowControl w:val="0"/>
        <w:autoSpaceDE w:val="0"/>
        <w:spacing w:after="0" w:line="360" w:lineRule="auto"/>
        <w:contextualSpacing/>
        <w:jc w:val="both"/>
        <w:rPr>
          <w:rFonts w:ascii="Times New Roman" w:hAnsi="Times New Roman"/>
          <w:sz w:val="24"/>
          <w:szCs w:val="24"/>
        </w:rPr>
      </w:pPr>
    </w:p>
    <w:tbl>
      <w:tblPr>
        <w:tblW w:w="9747" w:type="dxa"/>
        <w:tblLook w:val="00A0" w:firstRow="1" w:lastRow="0" w:firstColumn="1" w:lastColumn="0" w:noHBand="0" w:noVBand="0"/>
      </w:tblPr>
      <w:tblGrid>
        <w:gridCol w:w="959"/>
        <w:gridCol w:w="5840"/>
        <w:gridCol w:w="2948"/>
      </w:tblGrid>
      <w:tr w:rsidR="008B211A" w:rsidRPr="00FE287C" w:rsidTr="003A4EA3">
        <w:trPr>
          <w:trHeight w:val="600"/>
        </w:trPr>
        <w:tc>
          <w:tcPr>
            <w:tcW w:w="959" w:type="dxa"/>
            <w:tcBorders>
              <w:top w:val="single" w:sz="4" w:space="0" w:color="auto"/>
              <w:left w:val="single" w:sz="4" w:space="0" w:color="auto"/>
              <w:bottom w:val="single" w:sz="4" w:space="0" w:color="auto"/>
              <w:right w:val="single" w:sz="4" w:space="0" w:color="auto"/>
            </w:tcBorders>
            <w:vAlign w:val="center"/>
          </w:tcPr>
          <w:p w:rsidR="008B211A" w:rsidRPr="00FE287C" w:rsidRDefault="008B211A" w:rsidP="00E20105">
            <w:pPr>
              <w:spacing w:after="0" w:line="240" w:lineRule="auto"/>
              <w:jc w:val="center"/>
              <w:rPr>
                <w:rFonts w:ascii="Times New Roman" w:hAnsi="Times New Roman"/>
                <w:bCs/>
                <w:sz w:val="24"/>
                <w:szCs w:val="24"/>
                <w:lang w:eastAsia="ru-RU"/>
              </w:rPr>
            </w:pPr>
            <w:r w:rsidRPr="00FE287C">
              <w:rPr>
                <w:rFonts w:ascii="Times New Roman" w:hAnsi="Times New Roman"/>
                <w:bCs/>
                <w:sz w:val="24"/>
                <w:szCs w:val="24"/>
                <w:lang w:eastAsia="ru-RU"/>
              </w:rPr>
              <w:t>Код</w:t>
            </w:r>
          </w:p>
        </w:tc>
        <w:tc>
          <w:tcPr>
            <w:tcW w:w="5840" w:type="dxa"/>
            <w:tcBorders>
              <w:top w:val="single" w:sz="4" w:space="0" w:color="auto"/>
              <w:left w:val="nil"/>
              <w:bottom w:val="single" w:sz="4" w:space="0" w:color="auto"/>
              <w:right w:val="single" w:sz="4" w:space="0" w:color="auto"/>
            </w:tcBorders>
            <w:vAlign w:val="center"/>
          </w:tcPr>
          <w:p w:rsidR="008B211A" w:rsidRPr="00FE287C" w:rsidRDefault="008B211A" w:rsidP="00E20105">
            <w:pPr>
              <w:spacing w:after="0" w:line="240" w:lineRule="auto"/>
              <w:jc w:val="center"/>
              <w:rPr>
                <w:rFonts w:ascii="Times New Roman" w:hAnsi="Times New Roman"/>
                <w:bCs/>
                <w:sz w:val="24"/>
                <w:szCs w:val="24"/>
                <w:lang w:val="en-US" w:eastAsia="ru-RU"/>
              </w:rPr>
            </w:pPr>
            <w:r w:rsidRPr="00FE287C">
              <w:rPr>
                <w:rFonts w:ascii="Times New Roman" w:hAnsi="Times New Roman"/>
                <w:bCs/>
                <w:sz w:val="24"/>
                <w:szCs w:val="24"/>
                <w:lang w:eastAsia="ru-RU"/>
              </w:rPr>
              <w:t>Координаты</w:t>
            </w:r>
          </w:p>
        </w:tc>
        <w:tc>
          <w:tcPr>
            <w:tcW w:w="2948" w:type="dxa"/>
            <w:tcBorders>
              <w:top w:val="single" w:sz="4" w:space="0" w:color="auto"/>
              <w:left w:val="nil"/>
              <w:bottom w:val="single" w:sz="4" w:space="0" w:color="auto"/>
              <w:right w:val="single" w:sz="4" w:space="0" w:color="auto"/>
            </w:tcBorders>
            <w:vAlign w:val="center"/>
          </w:tcPr>
          <w:p w:rsidR="008B211A" w:rsidRPr="00FE287C" w:rsidRDefault="008B211A" w:rsidP="00E20105">
            <w:pPr>
              <w:spacing w:after="0" w:line="240" w:lineRule="auto"/>
              <w:jc w:val="center"/>
              <w:rPr>
                <w:rFonts w:ascii="Times New Roman" w:hAnsi="Times New Roman"/>
                <w:bCs/>
                <w:sz w:val="24"/>
                <w:szCs w:val="24"/>
                <w:lang w:eastAsia="ru-RU"/>
              </w:rPr>
            </w:pPr>
            <w:r w:rsidRPr="00FE287C">
              <w:rPr>
                <w:rFonts w:ascii="Times New Roman" w:hAnsi="Times New Roman"/>
                <w:bCs/>
                <w:sz w:val="24"/>
                <w:szCs w:val="24"/>
                <w:lang w:eastAsia="ru-RU"/>
              </w:rPr>
              <w:t>Место сбора</w:t>
            </w:r>
          </w:p>
        </w:tc>
      </w:tr>
      <w:tr w:rsidR="008B211A" w:rsidRPr="00FE287C" w:rsidTr="00A27A8D">
        <w:trPr>
          <w:trHeight w:val="60"/>
        </w:trPr>
        <w:tc>
          <w:tcPr>
            <w:tcW w:w="959" w:type="dxa"/>
            <w:tcBorders>
              <w:top w:val="single" w:sz="4" w:space="0" w:color="auto"/>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center"/>
              <w:rPr>
                <w:rFonts w:ascii="Times New Roman" w:hAnsi="Times New Roman"/>
                <w:bCs/>
                <w:sz w:val="24"/>
                <w:szCs w:val="24"/>
                <w:lang w:eastAsia="ru-RU"/>
              </w:rPr>
            </w:pPr>
            <w:r w:rsidRPr="00FE287C">
              <w:rPr>
                <w:rFonts w:ascii="Times New Roman" w:hAnsi="Times New Roman"/>
                <w:bCs/>
                <w:sz w:val="24"/>
                <w:szCs w:val="24"/>
                <w:lang w:eastAsia="ru-RU"/>
              </w:rPr>
              <w:t>1</w:t>
            </w:r>
          </w:p>
        </w:tc>
        <w:tc>
          <w:tcPr>
            <w:tcW w:w="5840" w:type="dxa"/>
            <w:tcBorders>
              <w:top w:val="single" w:sz="4" w:space="0" w:color="auto"/>
              <w:left w:val="nil"/>
              <w:bottom w:val="single" w:sz="4" w:space="0" w:color="auto"/>
              <w:right w:val="single" w:sz="4" w:space="0" w:color="auto"/>
            </w:tcBorders>
            <w:vAlign w:val="center"/>
          </w:tcPr>
          <w:p w:rsidR="008B211A" w:rsidRPr="00FE287C" w:rsidRDefault="008B211A" w:rsidP="00A27A8D">
            <w:pPr>
              <w:spacing w:after="0" w:line="240" w:lineRule="auto"/>
              <w:jc w:val="center"/>
              <w:rPr>
                <w:rFonts w:ascii="Times New Roman" w:hAnsi="Times New Roman"/>
                <w:bCs/>
                <w:sz w:val="24"/>
                <w:szCs w:val="24"/>
                <w:lang w:eastAsia="ru-RU"/>
              </w:rPr>
            </w:pPr>
            <w:r w:rsidRPr="00FE287C">
              <w:rPr>
                <w:rFonts w:ascii="Times New Roman" w:hAnsi="Times New Roman"/>
                <w:bCs/>
                <w:sz w:val="24"/>
                <w:szCs w:val="24"/>
                <w:lang w:eastAsia="ru-RU"/>
              </w:rPr>
              <w:t>2</w:t>
            </w:r>
          </w:p>
        </w:tc>
        <w:tc>
          <w:tcPr>
            <w:tcW w:w="2948" w:type="dxa"/>
            <w:tcBorders>
              <w:top w:val="single" w:sz="4" w:space="0" w:color="auto"/>
              <w:left w:val="nil"/>
              <w:bottom w:val="single" w:sz="4" w:space="0" w:color="auto"/>
              <w:right w:val="single" w:sz="4" w:space="0" w:color="auto"/>
            </w:tcBorders>
            <w:vAlign w:val="center"/>
          </w:tcPr>
          <w:p w:rsidR="008B211A" w:rsidRPr="00FE287C" w:rsidRDefault="008B211A" w:rsidP="00A27A8D">
            <w:pPr>
              <w:spacing w:after="0" w:line="240" w:lineRule="auto"/>
              <w:jc w:val="center"/>
              <w:rPr>
                <w:rFonts w:ascii="Times New Roman" w:hAnsi="Times New Roman"/>
                <w:bCs/>
                <w:sz w:val="24"/>
                <w:szCs w:val="24"/>
                <w:lang w:eastAsia="ru-RU"/>
              </w:rPr>
            </w:pPr>
            <w:r w:rsidRPr="00FE287C">
              <w:rPr>
                <w:rFonts w:ascii="Times New Roman" w:hAnsi="Times New Roman"/>
                <w:bCs/>
                <w:sz w:val="24"/>
                <w:szCs w:val="24"/>
                <w:lang w:eastAsia="ru-RU"/>
              </w:rPr>
              <w:t>3</w:t>
            </w:r>
          </w:p>
        </w:tc>
      </w:tr>
      <w:tr w:rsidR="008B211A" w:rsidRPr="00FE287C" w:rsidTr="00A27A8D">
        <w:trPr>
          <w:trHeight w:val="66"/>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I-B1</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-1.,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49' 460'' E76°15 558'</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I-B2</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-1.,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49' 460'' E76°15 558'</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I-B3</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-1.,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49' 460'' E76°15 558'</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98"/>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I-B5</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-1.,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49' 460'' E76°15 558'</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I-B7</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-1.,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49' 460'' E76°15 558'</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n-US" w:eastAsia="ru-RU"/>
              </w:rPr>
            </w:pPr>
            <w:r w:rsidRPr="00FE287C">
              <w:rPr>
                <w:rFonts w:ascii="Times New Roman" w:hAnsi="Times New Roman"/>
                <w:sz w:val="24"/>
                <w:szCs w:val="24"/>
                <w:lang w:eastAsia="ru-RU"/>
              </w:rPr>
              <w:t>Южное Прибалхашье</w:t>
            </w:r>
          </w:p>
        </w:tc>
      </w:tr>
      <w:tr w:rsidR="008B211A" w:rsidRPr="00FE287C" w:rsidTr="00A27A8D">
        <w:trPr>
          <w:trHeight w:val="78"/>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I-B6</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-1.,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49' 460'' E76°15 558'</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144"/>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I-B8</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-1.,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49' 460'' E76°15 558'</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I-B9</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-1.,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49' 460'' E76°15 558'</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11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I-B11</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-1.,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49' 460'' E76°15 558'</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176"/>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I-B12</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-1.,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49' 460'' E76°15 558'</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256"/>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I-B14</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-2.,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48' 948'' E76°15' 528''</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n-US" w:eastAsia="ru-RU"/>
              </w:rPr>
            </w:pPr>
            <w:r w:rsidRPr="00FE287C">
              <w:rPr>
                <w:rFonts w:ascii="Times New Roman" w:hAnsi="Times New Roman"/>
                <w:sz w:val="24"/>
                <w:szCs w:val="24"/>
                <w:lang w:eastAsia="ru-RU"/>
              </w:rPr>
              <w:t>Южное Прибалхашье</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I-B15</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-2.,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48' 948'' E76°15' 528''</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I-B16</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-2.,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48' 948'' E76°15' 528''</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I-B17</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-2.,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48' 948'' E76°15' 528''</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I-B19</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-2.,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48' 948'' E76°15' 528''</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I-B21</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-2.,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48' 948'' E76°15' 528''</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I-B22</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-2.,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48' 948'' E76°15' 528''</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I-B23</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-3.,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48' 827'' E76°15' 802''</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134"/>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I-B24</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-3.,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48' 827'' E76°15' 802''</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I-B25</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val="es-ES" w:eastAsia="ru-RU"/>
              </w:rPr>
            </w:pPr>
            <w:r w:rsidRPr="00FE287C">
              <w:rPr>
                <w:rFonts w:ascii="Times New Roman" w:hAnsi="Times New Roman"/>
                <w:sz w:val="24"/>
                <w:szCs w:val="24"/>
                <w:lang w:val="es-ES" w:eastAsia="ru-RU"/>
              </w:rPr>
              <w:t xml:space="preserve">104-1, </w:t>
            </w:r>
            <w:r w:rsidRPr="00FE287C">
              <w:rPr>
                <w:rFonts w:ascii="Times New Roman" w:hAnsi="Times New Roman"/>
                <w:sz w:val="24"/>
                <w:szCs w:val="24"/>
                <w:lang w:eastAsia="ru-RU"/>
              </w:rPr>
              <w:t>ББ</w:t>
            </w:r>
            <w:r w:rsidRPr="00FE287C">
              <w:rPr>
                <w:rFonts w:ascii="Times New Roman" w:hAnsi="Times New Roman"/>
                <w:sz w:val="24"/>
                <w:szCs w:val="24"/>
                <w:lang w:val="es-ES" w:eastAsia="ru-RU"/>
              </w:rPr>
              <w:t xml:space="preserve">-3., </w:t>
            </w:r>
            <w:r w:rsidRPr="00FE287C">
              <w:rPr>
                <w:rFonts w:ascii="Times New Roman" w:hAnsi="Times New Roman"/>
                <w:sz w:val="24"/>
                <w:szCs w:val="24"/>
                <w:lang w:eastAsia="ru-RU"/>
              </w:rPr>
              <w:t>Р</w:t>
            </w:r>
            <w:r w:rsidRPr="00FE287C">
              <w:rPr>
                <w:rFonts w:ascii="Times New Roman" w:hAnsi="Times New Roman"/>
                <w:sz w:val="24"/>
                <w:szCs w:val="24"/>
                <w:lang w:val="es-ES" w:eastAsia="ru-RU"/>
              </w:rPr>
              <w:t>.</w:t>
            </w:r>
            <w:r w:rsidRPr="00FE287C">
              <w:rPr>
                <w:rFonts w:ascii="Times New Roman" w:hAnsi="Times New Roman"/>
                <w:sz w:val="24"/>
                <w:szCs w:val="24"/>
                <w:lang w:eastAsia="ru-RU"/>
              </w:rPr>
              <w:t>Акдала</w:t>
            </w:r>
            <w:r w:rsidRPr="00FE287C">
              <w:rPr>
                <w:rFonts w:ascii="Times New Roman" w:hAnsi="Times New Roman"/>
                <w:sz w:val="24"/>
                <w:szCs w:val="24"/>
                <w:lang w:val="es-ES" w:eastAsia="ru-RU"/>
              </w:rPr>
              <w:t>, N44° 48' 827'' E76°15' 802''</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Южное Прибалхашье</w:t>
            </w:r>
          </w:p>
        </w:tc>
      </w:tr>
      <w:tr w:rsidR="008B211A" w:rsidRPr="00FE287C" w:rsidTr="00A27A8D">
        <w:trPr>
          <w:trHeight w:val="100"/>
        </w:trPr>
        <w:tc>
          <w:tcPr>
            <w:tcW w:w="959" w:type="dxa"/>
            <w:tcBorders>
              <w:top w:val="single" w:sz="4" w:space="0" w:color="auto"/>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I-Sh1</w:t>
            </w:r>
          </w:p>
        </w:tc>
        <w:tc>
          <w:tcPr>
            <w:tcW w:w="5840" w:type="dxa"/>
            <w:tcBorders>
              <w:top w:val="single" w:sz="4" w:space="0" w:color="auto"/>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single" w:sz="4" w:space="0" w:color="auto"/>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60"/>
        </w:trPr>
        <w:tc>
          <w:tcPr>
            <w:tcW w:w="959" w:type="dxa"/>
            <w:tcBorders>
              <w:top w:val="single" w:sz="4" w:space="0" w:color="auto"/>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I-Sh2</w:t>
            </w:r>
          </w:p>
        </w:tc>
        <w:tc>
          <w:tcPr>
            <w:tcW w:w="5840" w:type="dxa"/>
            <w:tcBorders>
              <w:top w:val="single" w:sz="4" w:space="0" w:color="auto"/>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single" w:sz="4" w:space="0" w:color="auto"/>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I-Sh3</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I-Sh4</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I-Sh5</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I-Sh6</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178"/>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I-Sh7</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64"/>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I-Sh8</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I-Sh9</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I-Sh10</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I-Sh11</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I-Sh12</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76"/>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I-Sh13</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142"/>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I-Sh14</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I-Sh15</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I-Sh16</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I-Sh17</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88"/>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I-Sh18</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I-Sh19</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I-Sh20</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A27A8D">
        <w:trPr>
          <w:trHeight w:val="12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I-Sh21</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F47F66">
        <w:trPr>
          <w:trHeight w:val="185"/>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I-Sh22</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F47F66">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I-Sh23</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F47F66">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I-Sh24</w:t>
            </w:r>
          </w:p>
        </w:tc>
        <w:tc>
          <w:tcPr>
            <w:tcW w:w="5840"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A27A8D">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bl>
    <w:p w:rsidR="008B211A" w:rsidRPr="00FE287C" w:rsidRDefault="008B211A" w:rsidP="00AA1168">
      <w:pPr>
        <w:rPr>
          <w:rFonts w:ascii="Times New Roman" w:hAnsi="Times New Roman"/>
          <w:sz w:val="24"/>
          <w:szCs w:val="24"/>
        </w:rPr>
      </w:pPr>
      <w:r w:rsidRPr="00FE287C">
        <w:rPr>
          <w:rFonts w:ascii="Times New Roman" w:hAnsi="Times New Roman"/>
          <w:sz w:val="24"/>
          <w:szCs w:val="24"/>
        </w:rPr>
        <w:lastRenderedPageBreak/>
        <w:t>Продолжение таблицы 1</w:t>
      </w:r>
    </w:p>
    <w:tbl>
      <w:tblPr>
        <w:tblW w:w="9747" w:type="dxa"/>
        <w:tblLook w:val="00A0" w:firstRow="1" w:lastRow="0" w:firstColumn="1" w:lastColumn="0" w:noHBand="0" w:noVBand="0"/>
      </w:tblPr>
      <w:tblGrid>
        <w:gridCol w:w="959"/>
        <w:gridCol w:w="5840"/>
        <w:gridCol w:w="2948"/>
      </w:tblGrid>
      <w:tr w:rsidR="008B211A" w:rsidRPr="00FE287C" w:rsidTr="00F47F66">
        <w:trPr>
          <w:trHeight w:val="190"/>
        </w:trPr>
        <w:tc>
          <w:tcPr>
            <w:tcW w:w="959" w:type="dxa"/>
            <w:tcBorders>
              <w:top w:val="single" w:sz="4" w:space="0" w:color="auto"/>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center"/>
              <w:rPr>
                <w:rFonts w:ascii="Times New Roman" w:hAnsi="Times New Roman"/>
                <w:sz w:val="24"/>
                <w:szCs w:val="24"/>
                <w:lang w:eastAsia="ru-RU"/>
              </w:rPr>
            </w:pPr>
            <w:r w:rsidRPr="00FE287C">
              <w:rPr>
                <w:rFonts w:ascii="Times New Roman" w:hAnsi="Times New Roman"/>
                <w:sz w:val="24"/>
                <w:szCs w:val="24"/>
                <w:lang w:eastAsia="ru-RU"/>
              </w:rPr>
              <w:t>1</w:t>
            </w:r>
          </w:p>
        </w:tc>
        <w:tc>
          <w:tcPr>
            <w:tcW w:w="5840" w:type="dxa"/>
            <w:tcBorders>
              <w:top w:val="single" w:sz="4" w:space="0" w:color="auto"/>
              <w:left w:val="nil"/>
              <w:bottom w:val="single" w:sz="4" w:space="0" w:color="auto"/>
              <w:right w:val="single" w:sz="4" w:space="0" w:color="auto"/>
            </w:tcBorders>
            <w:vAlign w:val="center"/>
          </w:tcPr>
          <w:p w:rsidR="008B211A" w:rsidRPr="00FE287C" w:rsidRDefault="008B211A" w:rsidP="00F47F66">
            <w:pPr>
              <w:spacing w:after="0" w:line="240" w:lineRule="auto"/>
              <w:jc w:val="center"/>
              <w:rPr>
                <w:rFonts w:ascii="Times New Roman" w:hAnsi="Times New Roman"/>
                <w:sz w:val="24"/>
                <w:szCs w:val="24"/>
                <w:lang w:eastAsia="ru-RU"/>
              </w:rPr>
            </w:pPr>
            <w:r w:rsidRPr="00FE287C">
              <w:rPr>
                <w:rFonts w:ascii="Times New Roman" w:hAnsi="Times New Roman"/>
                <w:sz w:val="24"/>
                <w:szCs w:val="24"/>
                <w:lang w:eastAsia="ru-RU"/>
              </w:rPr>
              <w:t>2</w:t>
            </w:r>
          </w:p>
        </w:tc>
        <w:tc>
          <w:tcPr>
            <w:tcW w:w="2948" w:type="dxa"/>
            <w:tcBorders>
              <w:top w:val="single" w:sz="4" w:space="0" w:color="auto"/>
              <w:left w:val="nil"/>
              <w:bottom w:val="single" w:sz="4" w:space="0" w:color="auto"/>
              <w:right w:val="single" w:sz="4" w:space="0" w:color="auto"/>
            </w:tcBorders>
            <w:vAlign w:val="center"/>
          </w:tcPr>
          <w:p w:rsidR="008B211A" w:rsidRPr="00FE287C" w:rsidRDefault="008B211A" w:rsidP="00F47F66">
            <w:pPr>
              <w:spacing w:after="0" w:line="240" w:lineRule="auto"/>
              <w:jc w:val="center"/>
              <w:rPr>
                <w:rFonts w:ascii="Times New Roman" w:hAnsi="Times New Roman"/>
                <w:sz w:val="24"/>
                <w:szCs w:val="24"/>
                <w:lang w:eastAsia="ru-RU"/>
              </w:rPr>
            </w:pPr>
            <w:r w:rsidRPr="00FE287C">
              <w:rPr>
                <w:rFonts w:ascii="Times New Roman" w:hAnsi="Times New Roman"/>
                <w:sz w:val="24"/>
                <w:szCs w:val="24"/>
                <w:lang w:eastAsia="ru-RU"/>
              </w:rPr>
              <w:t>3</w:t>
            </w:r>
          </w:p>
        </w:tc>
      </w:tr>
      <w:tr w:rsidR="008B211A" w:rsidRPr="00FE287C" w:rsidTr="00F47F66">
        <w:trPr>
          <w:trHeight w:val="77"/>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I-Sh25</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F47F66">
        <w:trPr>
          <w:trHeight w:val="156"/>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I-Sh26</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F47F66">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I-Sh27</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F47F66">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I-Sh28</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F47F66">
        <w:trPr>
          <w:trHeight w:val="6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I-Sh29</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F47F66">
        <w:trPr>
          <w:trHeight w:val="87"/>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I-Sh30</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Шолакеспе, N45°10', E68° 00'</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Западная Бетпакдала</w:t>
            </w:r>
          </w:p>
        </w:tc>
      </w:tr>
      <w:tr w:rsidR="008B211A" w:rsidRPr="00FE287C" w:rsidTr="00F47F66">
        <w:trPr>
          <w:trHeight w:val="168"/>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I-A1</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Окрестности участка Жақсы бұталы N46°52'54'', E59°32'43''</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I-A2</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Окрестности участка Жақсы бұталы N46°52'54'', E59°32'43''</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I-A3</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Окрестности участка Жақсы бұталы N46°52'54'', E59°32'43''</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I-A4</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Окрестности участка Жақсы бұталы N46°52'54'', E59°32'43''</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I-A5</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Окрестности участка Жақсы бұталы N46°52'54'', E59°32'43''</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I-A6</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севернее окрестности уч Жақсы бұталы N46°58'31'', E59°33'24''</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I-A7</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севернее окрестности уч Жақсы бұталы N46°58'31'', E59°33'24''</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I-A8</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севернее окрестности уч Жақсы бұталы N46°58'31'', E59°33'24''</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I-A9</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севернее окрестности уч Жақсы бұталы N46°58'31'', E59°33'24''</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I-A10</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севернее окрестности уч Жақсы бұталы N46°58'31'', E59°33'24''</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I-A12</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севернее окрестности уч Жақсы бұталы N46°58'31'', E59°33'24''</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I-A14</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севернее окрестности уч Жақсы бұталы N46°58'31'', E59°33'24''</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I-A15</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севернее окрестности уч Жақсы бұталы N46°58'31'', E59°33'24''</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I-A16</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7 км"/>
              </w:smartTagPr>
              <w:r w:rsidRPr="00FE287C">
                <w:rPr>
                  <w:rFonts w:ascii="Times New Roman" w:hAnsi="Times New Roman"/>
                  <w:sz w:val="24"/>
                  <w:szCs w:val="24"/>
                  <w:lang w:eastAsia="ru-RU"/>
                </w:rPr>
                <w:t>7 км</w:t>
              </w:r>
            </w:smartTag>
            <w:r w:rsidRPr="00FE287C">
              <w:rPr>
                <w:rFonts w:ascii="Times New Roman" w:hAnsi="Times New Roman"/>
                <w:sz w:val="24"/>
                <w:szCs w:val="24"/>
                <w:lang w:eastAsia="ru-RU"/>
              </w:rPr>
              <w:t xml:space="preserve"> южнее колодца Қаратай N46°57'57'', E60°16'53''</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I-A18</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7 км"/>
              </w:smartTagPr>
              <w:r w:rsidRPr="00FE287C">
                <w:rPr>
                  <w:rFonts w:ascii="Times New Roman" w:hAnsi="Times New Roman"/>
                  <w:sz w:val="24"/>
                  <w:szCs w:val="24"/>
                  <w:lang w:eastAsia="ru-RU"/>
                </w:rPr>
                <w:t>7 км</w:t>
              </w:r>
            </w:smartTag>
            <w:r w:rsidRPr="00FE287C">
              <w:rPr>
                <w:rFonts w:ascii="Times New Roman" w:hAnsi="Times New Roman"/>
                <w:sz w:val="24"/>
                <w:szCs w:val="24"/>
                <w:lang w:eastAsia="ru-RU"/>
              </w:rPr>
              <w:t xml:space="preserve"> южнее колодца Қаратай N46°57'57'', E60°16'53''</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I-A19</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7 км"/>
              </w:smartTagPr>
              <w:r w:rsidRPr="00FE287C">
                <w:rPr>
                  <w:rFonts w:ascii="Times New Roman" w:hAnsi="Times New Roman"/>
                  <w:sz w:val="24"/>
                  <w:szCs w:val="24"/>
                  <w:lang w:eastAsia="ru-RU"/>
                </w:rPr>
                <w:t>7 км</w:t>
              </w:r>
            </w:smartTag>
            <w:r w:rsidRPr="00FE287C">
              <w:rPr>
                <w:rFonts w:ascii="Times New Roman" w:hAnsi="Times New Roman"/>
                <w:sz w:val="24"/>
                <w:szCs w:val="24"/>
                <w:lang w:eastAsia="ru-RU"/>
              </w:rPr>
              <w:t xml:space="preserve"> южнее колодца Қаратай N46°57'57'', E60°16'53''</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I-A21</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9 км"/>
              </w:smartTagPr>
              <w:r w:rsidRPr="00FE287C">
                <w:rPr>
                  <w:rFonts w:ascii="Times New Roman" w:hAnsi="Times New Roman"/>
                  <w:sz w:val="24"/>
                  <w:szCs w:val="24"/>
                  <w:lang w:eastAsia="ru-RU"/>
                </w:rPr>
                <w:t>9 км</w:t>
              </w:r>
            </w:smartTag>
            <w:r w:rsidRPr="00FE287C">
              <w:rPr>
                <w:rFonts w:ascii="Times New Roman" w:hAnsi="Times New Roman"/>
                <w:sz w:val="24"/>
                <w:szCs w:val="24"/>
                <w:lang w:eastAsia="ru-RU"/>
              </w:rPr>
              <w:t xml:space="preserve"> восточней колодца Тасқұдық N46°59'06'', E60° 24'38''</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I-A22</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9 км"/>
              </w:smartTagPr>
              <w:r w:rsidRPr="00FE287C">
                <w:rPr>
                  <w:rFonts w:ascii="Times New Roman" w:hAnsi="Times New Roman"/>
                  <w:sz w:val="24"/>
                  <w:szCs w:val="24"/>
                  <w:lang w:eastAsia="ru-RU"/>
                </w:rPr>
                <w:t>9 км</w:t>
              </w:r>
            </w:smartTag>
            <w:r w:rsidRPr="00FE287C">
              <w:rPr>
                <w:rFonts w:ascii="Times New Roman" w:hAnsi="Times New Roman"/>
                <w:sz w:val="24"/>
                <w:szCs w:val="24"/>
                <w:lang w:eastAsia="ru-RU"/>
              </w:rPr>
              <w:t xml:space="preserve"> восточней колодца Тасқұдық N46°59'06'', E60° 24'38''</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I-A23</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9 км"/>
              </w:smartTagPr>
              <w:r w:rsidRPr="00FE287C">
                <w:rPr>
                  <w:rFonts w:ascii="Times New Roman" w:hAnsi="Times New Roman"/>
                  <w:sz w:val="24"/>
                  <w:szCs w:val="24"/>
                  <w:lang w:eastAsia="ru-RU"/>
                </w:rPr>
                <w:t>9 км</w:t>
              </w:r>
            </w:smartTag>
            <w:r w:rsidRPr="00FE287C">
              <w:rPr>
                <w:rFonts w:ascii="Times New Roman" w:hAnsi="Times New Roman"/>
                <w:sz w:val="24"/>
                <w:szCs w:val="24"/>
                <w:lang w:eastAsia="ru-RU"/>
              </w:rPr>
              <w:t xml:space="preserve"> восточней колодца Тасқұдық N46°59'06'', E60° 24'38''</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bl>
    <w:p w:rsidR="008B211A" w:rsidRPr="00FE287C" w:rsidRDefault="008B211A"/>
    <w:p w:rsidR="008B211A" w:rsidRPr="00FE287C" w:rsidRDefault="008B211A" w:rsidP="00F47F66">
      <w:pPr>
        <w:rPr>
          <w:rFonts w:ascii="Times New Roman" w:hAnsi="Times New Roman"/>
          <w:sz w:val="24"/>
          <w:szCs w:val="24"/>
        </w:rPr>
      </w:pPr>
      <w:r w:rsidRPr="00FE287C">
        <w:rPr>
          <w:rFonts w:ascii="Times New Roman" w:hAnsi="Times New Roman"/>
          <w:sz w:val="24"/>
          <w:szCs w:val="24"/>
        </w:rPr>
        <w:lastRenderedPageBreak/>
        <w:t>Продолжение таблицы 1</w:t>
      </w:r>
    </w:p>
    <w:tbl>
      <w:tblPr>
        <w:tblW w:w="9747" w:type="dxa"/>
        <w:tblLook w:val="00A0" w:firstRow="1" w:lastRow="0" w:firstColumn="1" w:lastColumn="0" w:noHBand="0" w:noVBand="0"/>
      </w:tblPr>
      <w:tblGrid>
        <w:gridCol w:w="959"/>
        <w:gridCol w:w="5840"/>
        <w:gridCol w:w="2948"/>
      </w:tblGrid>
      <w:tr w:rsidR="008B211A" w:rsidRPr="00FE287C" w:rsidTr="00D246C9">
        <w:trPr>
          <w:trHeight w:val="60"/>
        </w:trPr>
        <w:tc>
          <w:tcPr>
            <w:tcW w:w="959" w:type="dxa"/>
            <w:tcBorders>
              <w:top w:val="single" w:sz="4" w:space="0" w:color="auto"/>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center"/>
              <w:rPr>
                <w:rFonts w:ascii="Times New Roman" w:hAnsi="Times New Roman"/>
                <w:sz w:val="24"/>
                <w:szCs w:val="24"/>
                <w:lang w:eastAsia="ru-RU"/>
              </w:rPr>
            </w:pPr>
            <w:r w:rsidRPr="00FE287C">
              <w:rPr>
                <w:rFonts w:ascii="Times New Roman" w:hAnsi="Times New Roman"/>
                <w:sz w:val="24"/>
                <w:szCs w:val="24"/>
                <w:lang w:eastAsia="ru-RU"/>
              </w:rPr>
              <w:t>1</w:t>
            </w:r>
          </w:p>
        </w:tc>
        <w:tc>
          <w:tcPr>
            <w:tcW w:w="5840" w:type="dxa"/>
            <w:tcBorders>
              <w:top w:val="single" w:sz="4" w:space="0" w:color="auto"/>
              <w:left w:val="nil"/>
              <w:bottom w:val="single" w:sz="4" w:space="0" w:color="auto"/>
              <w:right w:val="single" w:sz="4" w:space="0" w:color="auto"/>
            </w:tcBorders>
            <w:vAlign w:val="center"/>
          </w:tcPr>
          <w:p w:rsidR="008B211A" w:rsidRPr="00FE287C" w:rsidRDefault="008B211A" w:rsidP="00F47F66">
            <w:pPr>
              <w:spacing w:after="0" w:line="240" w:lineRule="auto"/>
              <w:jc w:val="center"/>
              <w:rPr>
                <w:rFonts w:ascii="Times New Roman" w:hAnsi="Times New Roman"/>
                <w:sz w:val="24"/>
                <w:szCs w:val="24"/>
                <w:lang w:eastAsia="ru-RU"/>
              </w:rPr>
            </w:pPr>
            <w:r w:rsidRPr="00FE287C">
              <w:rPr>
                <w:rFonts w:ascii="Times New Roman" w:hAnsi="Times New Roman"/>
                <w:sz w:val="24"/>
                <w:szCs w:val="24"/>
                <w:lang w:eastAsia="ru-RU"/>
              </w:rPr>
              <w:t>2</w:t>
            </w:r>
          </w:p>
        </w:tc>
        <w:tc>
          <w:tcPr>
            <w:tcW w:w="2948" w:type="dxa"/>
            <w:tcBorders>
              <w:top w:val="single" w:sz="4" w:space="0" w:color="auto"/>
              <w:left w:val="nil"/>
              <w:bottom w:val="single" w:sz="4" w:space="0" w:color="auto"/>
              <w:right w:val="single" w:sz="4" w:space="0" w:color="auto"/>
            </w:tcBorders>
            <w:vAlign w:val="center"/>
          </w:tcPr>
          <w:p w:rsidR="008B211A" w:rsidRPr="00FE287C" w:rsidRDefault="008B211A" w:rsidP="00F47F66">
            <w:pPr>
              <w:spacing w:after="0" w:line="240" w:lineRule="auto"/>
              <w:jc w:val="center"/>
              <w:rPr>
                <w:rFonts w:ascii="Times New Roman" w:hAnsi="Times New Roman"/>
                <w:sz w:val="24"/>
                <w:szCs w:val="24"/>
                <w:lang w:eastAsia="ru-RU"/>
              </w:rPr>
            </w:pPr>
            <w:r w:rsidRPr="00FE287C">
              <w:rPr>
                <w:rFonts w:ascii="Times New Roman" w:hAnsi="Times New Roman"/>
                <w:sz w:val="24"/>
                <w:szCs w:val="24"/>
                <w:lang w:eastAsia="ru-RU"/>
              </w:rPr>
              <w:t>3</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I-A24</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9 км"/>
              </w:smartTagPr>
              <w:r w:rsidRPr="00FE287C">
                <w:rPr>
                  <w:rFonts w:ascii="Times New Roman" w:hAnsi="Times New Roman"/>
                  <w:sz w:val="24"/>
                  <w:szCs w:val="24"/>
                  <w:lang w:eastAsia="ru-RU"/>
                </w:rPr>
                <w:t>9 км</w:t>
              </w:r>
            </w:smartTag>
            <w:r w:rsidRPr="00FE287C">
              <w:rPr>
                <w:rFonts w:ascii="Times New Roman" w:hAnsi="Times New Roman"/>
                <w:sz w:val="24"/>
                <w:szCs w:val="24"/>
                <w:lang w:eastAsia="ru-RU"/>
              </w:rPr>
              <w:t xml:space="preserve"> восточней колодца Тасқұдық N46°59'06'', E60° 24'38''</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I-A25</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9 км"/>
              </w:smartTagPr>
              <w:r w:rsidRPr="00FE287C">
                <w:rPr>
                  <w:rFonts w:ascii="Times New Roman" w:hAnsi="Times New Roman"/>
                  <w:sz w:val="24"/>
                  <w:szCs w:val="24"/>
                  <w:lang w:eastAsia="ru-RU"/>
                </w:rPr>
                <w:t>9 км</w:t>
              </w:r>
            </w:smartTag>
            <w:r w:rsidRPr="00FE287C">
              <w:rPr>
                <w:rFonts w:ascii="Times New Roman" w:hAnsi="Times New Roman"/>
                <w:sz w:val="24"/>
                <w:szCs w:val="24"/>
                <w:lang w:eastAsia="ru-RU"/>
              </w:rPr>
              <w:t xml:space="preserve"> восточней колодца Тасқұдық N46°59'06'', E60° 24'38''</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I-A26</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Окрестности Тасбұлақ N47°38'19'', E58° 49'43''</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I-A29</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Окрестности Тасбұлақ N47°38'19'', E58° 49'43''</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I-A30</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Окрестности Тасбұлақ N47°38'19'', E58° 49'43''</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I-A31</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Окрестности Тасбұлақ N47°38'19'', E58° 49'43''</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I-A32</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восточней колодца Қосшанырау N46°48'35'', E59° 17'15''</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I-A34</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восточней колодца Қосшанырау N46°48'35'', E59° 17'15''</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I-A35</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восточней колодца Қосшанырау N46°48'35'', E59° 17'15''</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I-A36</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восточней колодца Қосшанырау N46°48'35'', E59° 17'15''</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I-A37</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восточней колодца Қосшанырау N46°48'35'', E59° 17'15''</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I-A39</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восточней колодца Қосшанырау N46°48'35'', E59° 17'15''</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I-A40</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восточней колодца Қосшанырау N46°48'35'', E59° 17'15''</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I-A41</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восточней колодца Қосшанырау N46°48'35'', E59° 17'15''</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I-A43</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восточней колодца Қосшанырау N46°48'35'', E59° 17'15''</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I-A44</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восточней колодца Қосшанырау N46°48'35'', E59° 17'15''</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I-A45</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восточней колодца Қосшанырау N46°48'35'', E59° 17'15''</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I-A46</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восточней колодца Қосшанырау N46°48'35'', E59° 17'15''</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I-A47</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восточней колодца Қосшанырау N46°48'35'', E59° 17'15''</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I-A48</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восточней колодца Қосшанырау N46°48'35'', E59° 17'15''</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r w:rsidR="008B211A" w:rsidRPr="00FE287C" w:rsidTr="003A4EA3">
        <w:trPr>
          <w:trHeight w:val="600"/>
        </w:trPr>
        <w:tc>
          <w:tcPr>
            <w:tcW w:w="959" w:type="dxa"/>
            <w:tcBorders>
              <w:top w:val="nil"/>
              <w:left w:val="single" w:sz="4" w:space="0" w:color="auto"/>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I-A49</w:t>
            </w:r>
          </w:p>
        </w:tc>
        <w:tc>
          <w:tcPr>
            <w:tcW w:w="5840"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smartTag w:uri="urn:schemas-microsoft-com:office:smarttags" w:element="metricconverter">
              <w:smartTagPr>
                <w:attr w:name="ProductID" w:val="10 км"/>
              </w:smartTagPr>
              <w:r w:rsidRPr="00FE287C">
                <w:rPr>
                  <w:rFonts w:ascii="Times New Roman" w:hAnsi="Times New Roman"/>
                  <w:sz w:val="24"/>
                  <w:szCs w:val="24"/>
                  <w:lang w:eastAsia="ru-RU"/>
                </w:rPr>
                <w:t>10 км</w:t>
              </w:r>
            </w:smartTag>
            <w:r w:rsidRPr="00FE287C">
              <w:rPr>
                <w:rFonts w:ascii="Times New Roman" w:hAnsi="Times New Roman"/>
                <w:sz w:val="24"/>
                <w:szCs w:val="24"/>
                <w:lang w:eastAsia="ru-RU"/>
              </w:rPr>
              <w:t xml:space="preserve"> восточней колодца Қосшанырау N46°48'35'', E59° 17'15''</w:t>
            </w:r>
          </w:p>
        </w:tc>
        <w:tc>
          <w:tcPr>
            <w:tcW w:w="2948" w:type="dxa"/>
            <w:tcBorders>
              <w:top w:val="nil"/>
              <w:left w:val="nil"/>
              <w:bottom w:val="single" w:sz="4" w:space="0" w:color="auto"/>
              <w:right w:val="single" w:sz="4" w:space="0" w:color="auto"/>
            </w:tcBorders>
            <w:vAlign w:val="center"/>
          </w:tcPr>
          <w:p w:rsidR="008B211A" w:rsidRPr="00FE287C" w:rsidRDefault="008B211A" w:rsidP="00F47F66">
            <w:pPr>
              <w:spacing w:after="0" w:line="240" w:lineRule="auto"/>
              <w:jc w:val="both"/>
              <w:rPr>
                <w:rFonts w:ascii="Times New Roman" w:hAnsi="Times New Roman"/>
                <w:sz w:val="24"/>
                <w:szCs w:val="24"/>
                <w:lang w:eastAsia="ru-RU"/>
              </w:rPr>
            </w:pPr>
            <w:r w:rsidRPr="00FE287C">
              <w:rPr>
                <w:rFonts w:ascii="Times New Roman" w:hAnsi="Times New Roman"/>
                <w:sz w:val="24"/>
                <w:szCs w:val="24"/>
                <w:lang w:eastAsia="ru-RU"/>
              </w:rPr>
              <w:t>Восточное Предустюртье</w:t>
            </w:r>
          </w:p>
        </w:tc>
      </w:tr>
    </w:tbl>
    <w:p w:rsidR="008B211A" w:rsidRPr="00FE287C" w:rsidRDefault="008B211A" w:rsidP="00FF0CCF">
      <w:pPr>
        <w:widowControl w:val="0"/>
        <w:autoSpaceDE w:val="0"/>
        <w:spacing w:after="0" w:line="360" w:lineRule="auto"/>
        <w:contextualSpacing/>
        <w:jc w:val="both"/>
        <w:rPr>
          <w:rFonts w:ascii="Times New Roman" w:hAnsi="Times New Roman"/>
          <w:spacing w:val="-5"/>
          <w:sz w:val="24"/>
          <w:szCs w:val="24"/>
        </w:rPr>
      </w:pPr>
    </w:p>
    <w:p w:rsidR="008B211A" w:rsidRPr="00FE287C" w:rsidRDefault="008B211A" w:rsidP="00FF0CCF">
      <w:pPr>
        <w:ind w:firstLine="567"/>
        <w:jc w:val="both"/>
        <w:rPr>
          <w:rFonts w:ascii="Times New Roman" w:hAnsi="Times New Roman"/>
          <w:sz w:val="24"/>
          <w:szCs w:val="24"/>
        </w:rPr>
      </w:pPr>
    </w:p>
    <w:p w:rsidR="008B211A" w:rsidRPr="00FE287C" w:rsidRDefault="008B211A" w:rsidP="002D75F2">
      <w:pPr>
        <w:spacing w:after="0" w:line="360" w:lineRule="auto"/>
        <w:ind w:firstLine="567"/>
        <w:jc w:val="both"/>
        <w:rPr>
          <w:rFonts w:ascii="Times New Roman" w:hAnsi="Times New Roman"/>
          <w:sz w:val="24"/>
          <w:szCs w:val="24"/>
        </w:rPr>
      </w:pPr>
      <w:r w:rsidRPr="00FE287C">
        <w:rPr>
          <w:rFonts w:ascii="Times New Roman" w:hAnsi="Times New Roman"/>
          <w:sz w:val="24"/>
          <w:szCs w:val="24"/>
        </w:rPr>
        <w:lastRenderedPageBreak/>
        <w:t>Количественное определение концентрации ДНК</w:t>
      </w:r>
    </w:p>
    <w:p w:rsidR="008B211A" w:rsidRPr="00FE287C" w:rsidRDefault="008B211A" w:rsidP="002D75F2">
      <w:pPr>
        <w:pStyle w:val="ad"/>
        <w:widowControl w:val="0"/>
        <w:spacing w:before="0" w:beforeAutospacing="0" w:after="0" w:afterAutospacing="0" w:line="360" w:lineRule="auto"/>
        <w:ind w:firstLine="567"/>
        <w:contextualSpacing/>
        <w:jc w:val="both"/>
      </w:pPr>
      <w:r w:rsidRPr="00FE287C">
        <w:rPr>
          <w:bCs/>
        </w:rPr>
        <w:t xml:space="preserve">Концентрацию ДНК определяли спектрофотометрическим методом с использованием спектрофотометра </w:t>
      </w:r>
      <w:r w:rsidRPr="00FE287C">
        <w:rPr>
          <w:bCs/>
          <w:lang w:val="en-US"/>
        </w:rPr>
        <w:t>NanoDrop</w:t>
      </w:r>
      <w:r w:rsidRPr="00FE287C">
        <w:rPr>
          <w:bCs/>
        </w:rPr>
        <w:t xml:space="preserve">1000. </w:t>
      </w:r>
      <w:r w:rsidRPr="00FE287C">
        <w:t>Метод основан на существовании у ДНК и РНК максимума поглощения при длине волны 260 нм. Это означает, что в растворах нуклеиновых кислот максимальная фотометрическая абсорбция наблюдается при 260 нм и она прямо коррелирует с концентрацией ДНК или РНК.</w:t>
      </w:r>
    </w:p>
    <w:p w:rsidR="008B211A" w:rsidRPr="00FE287C" w:rsidRDefault="008B211A" w:rsidP="002D75F2">
      <w:pPr>
        <w:widowControl w:val="0"/>
        <w:autoSpaceDE w:val="0"/>
        <w:spacing w:after="0" w:line="360" w:lineRule="auto"/>
        <w:ind w:firstLine="567"/>
        <w:contextualSpacing/>
        <w:jc w:val="both"/>
        <w:rPr>
          <w:rFonts w:ascii="Times New Roman" w:hAnsi="Times New Roman"/>
          <w:sz w:val="24"/>
          <w:szCs w:val="24"/>
        </w:rPr>
      </w:pPr>
    </w:p>
    <w:p w:rsidR="008B211A" w:rsidRPr="00FE287C" w:rsidRDefault="008B211A" w:rsidP="002D75F2">
      <w:pPr>
        <w:widowControl w:val="0"/>
        <w:autoSpaceDE w:val="0"/>
        <w:spacing w:after="0" w:line="360" w:lineRule="auto"/>
        <w:ind w:firstLine="567"/>
        <w:contextualSpacing/>
        <w:jc w:val="both"/>
        <w:rPr>
          <w:rFonts w:ascii="Times New Roman" w:hAnsi="Times New Roman"/>
          <w:sz w:val="24"/>
          <w:szCs w:val="24"/>
        </w:rPr>
      </w:pPr>
      <w:r w:rsidRPr="00FE287C">
        <w:rPr>
          <w:rFonts w:ascii="Times New Roman" w:hAnsi="Times New Roman"/>
          <w:sz w:val="24"/>
          <w:szCs w:val="24"/>
          <w:shd w:val="clear" w:color="auto" w:fill="FFFFFF"/>
        </w:rPr>
        <w:t xml:space="preserve">Постановка ПЦР для амплификации фрагмента </w:t>
      </w:r>
      <w:r w:rsidRPr="00FE287C">
        <w:rPr>
          <w:rFonts w:ascii="Times New Roman" w:hAnsi="Times New Roman"/>
          <w:i/>
          <w:sz w:val="24"/>
          <w:szCs w:val="24"/>
          <w:shd w:val="clear" w:color="auto" w:fill="FFFFFF"/>
        </w:rPr>
        <w:t xml:space="preserve">Cyt </w:t>
      </w:r>
      <w:r w:rsidRPr="00FE287C">
        <w:rPr>
          <w:rFonts w:ascii="Times New Roman" w:hAnsi="Times New Roman"/>
          <w:i/>
          <w:sz w:val="24"/>
          <w:szCs w:val="24"/>
          <w:shd w:val="clear" w:color="auto" w:fill="FFFFFF"/>
          <w:lang w:val="en-US"/>
        </w:rPr>
        <w:t>b</w:t>
      </w:r>
      <w:r w:rsidRPr="00FE287C">
        <w:rPr>
          <w:rFonts w:ascii="Times New Roman" w:hAnsi="Times New Roman"/>
          <w:sz w:val="24"/>
          <w:szCs w:val="24"/>
          <w:shd w:val="clear" w:color="auto" w:fill="FFFFFF"/>
        </w:rPr>
        <w:t xml:space="preserve"> гена </w:t>
      </w:r>
      <w:r w:rsidRPr="00FE287C">
        <w:rPr>
          <w:rFonts w:ascii="Times New Roman" w:hAnsi="Times New Roman"/>
          <w:i/>
          <w:sz w:val="24"/>
          <w:szCs w:val="24"/>
        </w:rPr>
        <w:t>R. opimus</w:t>
      </w:r>
    </w:p>
    <w:p w:rsidR="008B211A" w:rsidRPr="00FE287C" w:rsidRDefault="008B211A" w:rsidP="002D75F2">
      <w:pPr>
        <w:widowControl w:val="0"/>
        <w:autoSpaceDE w:val="0"/>
        <w:spacing w:after="0" w:line="360" w:lineRule="auto"/>
        <w:ind w:firstLine="567"/>
        <w:contextualSpacing/>
        <w:jc w:val="both"/>
        <w:rPr>
          <w:rFonts w:ascii="Times New Roman" w:hAnsi="Times New Roman"/>
          <w:sz w:val="24"/>
          <w:szCs w:val="24"/>
          <w:shd w:val="clear" w:color="auto" w:fill="FFFFFF"/>
        </w:rPr>
      </w:pPr>
      <w:r w:rsidRPr="00FE287C">
        <w:rPr>
          <w:rFonts w:ascii="Times New Roman" w:hAnsi="Times New Roman"/>
          <w:sz w:val="24"/>
          <w:szCs w:val="24"/>
          <w:shd w:val="clear" w:color="auto" w:fill="FFFFFF"/>
        </w:rPr>
        <w:t xml:space="preserve">Фрагмент </w:t>
      </w:r>
      <w:r w:rsidRPr="00FE287C">
        <w:rPr>
          <w:rFonts w:ascii="Times New Roman" w:hAnsi="Times New Roman"/>
          <w:i/>
          <w:sz w:val="24"/>
          <w:szCs w:val="24"/>
          <w:shd w:val="clear" w:color="auto" w:fill="FFFFFF"/>
        </w:rPr>
        <w:t>cytB</w:t>
      </w:r>
      <w:r w:rsidRPr="00FE287C">
        <w:rPr>
          <w:rFonts w:ascii="Times New Roman" w:hAnsi="Times New Roman"/>
          <w:sz w:val="24"/>
          <w:szCs w:val="24"/>
          <w:shd w:val="clear" w:color="auto" w:fill="FFFFFF"/>
        </w:rPr>
        <w:t xml:space="preserve"> протяженностью 583 п.н. (без учета праймеров) был амплифицирован с использованием праймеров UNFOR403 (5′-tgaggacaaatatcattctgagg-3′) и UNREV1025 (5′-ggttgtcctccaattcatgtta-3′) [14]. </w:t>
      </w:r>
      <w:r w:rsidRPr="00FE287C">
        <w:rPr>
          <w:rFonts w:ascii="Times New Roman" w:hAnsi="Times New Roman"/>
          <w:sz w:val="24"/>
          <w:szCs w:val="24"/>
        </w:rPr>
        <w:t xml:space="preserve">Состав реакционной смеси: праймеры </w:t>
      </w:r>
      <w:r w:rsidRPr="00FE287C">
        <w:rPr>
          <w:rFonts w:ascii="Times New Roman" w:hAnsi="Times New Roman"/>
          <w:sz w:val="24"/>
          <w:szCs w:val="24"/>
          <w:shd w:val="clear" w:color="auto" w:fill="FFFFFF"/>
        </w:rPr>
        <w:t>UNFOR403 и NREV1025</w:t>
      </w:r>
      <w:r w:rsidRPr="00FE287C">
        <w:rPr>
          <w:rFonts w:ascii="Times New Roman" w:hAnsi="Times New Roman"/>
          <w:sz w:val="24"/>
          <w:szCs w:val="24"/>
        </w:rPr>
        <w:t xml:space="preserve"> по 20 пмоль каждого в реакции; </w:t>
      </w:r>
      <w:smartTag w:uri="urn:schemas-microsoft-com:office:smarttags" w:element="metricconverter">
        <w:smartTagPr>
          <w:attr w:name="ProductID" w:val="75 mM"/>
        </w:smartTagPr>
        <w:r w:rsidRPr="00FE287C">
          <w:rPr>
            <w:rFonts w:ascii="Times New Roman" w:hAnsi="Times New Roman"/>
            <w:sz w:val="24"/>
            <w:szCs w:val="24"/>
          </w:rPr>
          <w:t xml:space="preserve">75 </w:t>
        </w:r>
        <w:r w:rsidRPr="00FE287C">
          <w:rPr>
            <w:rFonts w:ascii="Times New Roman" w:hAnsi="Times New Roman"/>
            <w:sz w:val="24"/>
            <w:szCs w:val="24"/>
            <w:lang w:val="en-US"/>
          </w:rPr>
          <w:t>mM</w:t>
        </w:r>
      </w:smartTag>
      <w:r w:rsidRPr="00FE287C">
        <w:rPr>
          <w:rFonts w:ascii="Times New Roman" w:hAnsi="Times New Roman"/>
          <w:sz w:val="24"/>
          <w:szCs w:val="24"/>
        </w:rPr>
        <w:t xml:space="preserve"> </w:t>
      </w:r>
      <w:r w:rsidRPr="00FE287C">
        <w:rPr>
          <w:rFonts w:ascii="Times New Roman" w:hAnsi="Times New Roman"/>
          <w:sz w:val="24"/>
          <w:szCs w:val="24"/>
          <w:lang w:val="en-US"/>
        </w:rPr>
        <w:t>Tris</w:t>
      </w:r>
      <w:r w:rsidRPr="00FE287C">
        <w:rPr>
          <w:rFonts w:ascii="Times New Roman" w:hAnsi="Times New Roman"/>
          <w:sz w:val="24"/>
          <w:szCs w:val="24"/>
        </w:rPr>
        <w:t>-</w:t>
      </w:r>
      <w:r w:rsidRPr="00FE287C">
        <w:rPr>
          <w:rFonts w:ascii="Times New Roman" w:hAnsi="Times New Roman"/>
          <w:sz w:val="24"/>
          <w:szCs w:val="24"/>
          <w:lang w:val="en-US"/>
        </w:rPr>
        <w:t>HCl</w:t>
      </w:r>
      <w:r w:rsidRPr="00FE287C">
        <w:rPr>
          <w:rFonts w:ascii="Times New Roman" w:hAnsi="Times New Roman"/>
          <w:sz w:val="24"/>
          <w:szCs w:val="24"/>
        </w:rPr>
        <w:t xml:space="preserve"> (</w:t>
      </w:r>
      <w:r w:rsidRPr="00FE287C">
        <w:rPr>
          <w:rFonts w:ascii="Times New Roman" w:hAnsi="Times New Roman"/>
          <w:sz w:val="24"/>
          <w:szCs w:val="24"/>
          <w:lang w:val="en-US"/>
        </w:rPr>
        <w:t>pH</w:t>
      </w:r>
      <w:r w:rsidRPr="00FE287C">
        <w:rPr>
          <w:rFonts w:ascii="Times New Roman" w:hAnsi="Times New Roman"/>
          <w:sz w:val="24"/>
          <w:szCs w:val="24"/>
        </w:rPr>
        <w:t xml:space="preserve"> 8.8 при </w:t>
      </w:r>
      <w:smartTag w:uri="urn:schemas-microsoft-com:office:smarttags" w:element="metricconverter">
        <w:smartTagPr>
          <w:attr w:name="ProductID" w:val="25°C"/>
        </w:smartTagPr>
        <w:r w:rsidRPr="00FE287C">
          <w:rPr>
            <w:rFonts w:ascii="Times New Roman" w:hAnsi="Times New Roman"/>
            <w:sz w:val="24"/>
            <w:szCs w:val="24"/>
          </w:rPr>
          <w:t>25°</w:t>
        </w:r>
        <w:r w:rsidRPr="00FE287C">
          <w:rPr>
            <w:rFonts w:ascii="Times New Roman" w:hAnsi="Times New Roman"/>
            <w:sz w:val="24"/>
            <w:szCs w:val="24"/>
            <w:lang w:val="en-US"/>
          </w:rPr>
          <w:t>C</w:t>
        </w:r>
      </w:smartTag>
      <w:r w:rsidRPr="00FE287C">
        <w:rPr>
          <w:rFonts w:ascii="Times New Roman" w:hAnsi="Times New Roman"/>
          <w:sz w:val="24"/>
          <w:szCs w:val="24"/>
        </w:rPr>
        <w:t xml:space="preserve">), </w:t>
      </w:r>
      <w:smartTag w:uri="urn:schemas-microsoft-com:office:smarttags" w:element="metricconverter">
        <w:smartTagPr>
          <w:attr w:name="ProductID" w:val="20 mM"/>
        </w:smartTagPr>
        <w:r w:rsidRPr="00FE287C">
          <w:rPr>
            <w:rFonts w:ascii="Times New Roman" w:hAnsi="Times New Roman"/>
            <w:sz w:val="24"/>
            <w:szCs w:val="24"/>
          </w:rPr>
          <w:t xml:space="preserve">20 </w:t>
        </w:r>
        <w:r w:rsidRPr="00FE287C">
          <w:rPr>
            <w:rFonts w:ascii="Times New Roman" w:hAnsi="Times New Roman"/>
            <w:sz w:val="24"/>
            <w:szCs w:val="24"/>
            <w:lang w:val="en-US"/>
          </w:rPr>
          <w:t>mM</w:t>
        </w:r>
      </w:smartTag>
      <w:r w:rsidRPr="00FE287C">
        <w:rPr>
          <w:rFonts w:ascii="Times New Roman" w:hAnsi="Times New Roman"/>
          <w:sz w:val="24"/>
          <w:szCs w:val="24"/>
        </w:rPr>
        <w:t xml:space="preserve"> (</w:t>
      </w:r>
      <w:r w:rsidRPr="00FE287C">
        <w:rPr>
          <w:rFonts w:ascii="Times New Roman" w:hAnsi="Times New Roman"/>
          <w:sz w:val="24"/>
          <w:szCs w:val="24"/>
          <w:lang w:val="en-US"/>
        </w:rPr>
        <w:t>NH</w:t>
      </w:r>
      <w:r w:rsidRPr="00FE287C">
        <w:rPr>
          <w:rFonts w:ascii="Times New Roman" w:hAnsi="Times New Roman"/>
          <w:sz w:val="24"/>
          <w:szCs w:val="24"/>
        </w:rPr>
        <w:t>4)2</w:t>
      </w:r>
      <w:r w:rsidRPr="00FE287C">
        <w:rPr>
          <w:rFonts w:ascii="Times New Roman" w:hAnsi="Times New Roman"/>
          <w:sz w:val="24"/>
          <w:szCs w:val="24"/>
          <w:lang w:val="en-US"/>
        </w:rPr>
        <w:t>SO</w:t>
      </w:r>
      <w:r w:rsidRPr="00FE287C">
        <w:rPr>
          <w:rFonts w:ascii="Times New Roman" w:hAnsi="Times New Roman"/>
          <w:sz w:val="24"/>
          <w:szCs w:val="24"/>
        </w:rPr>
        <w:t xml:space="preserve">4, 0.01% (объем/объем) Твин 20; дНТФ в концентрации 200 нМ каждого; 2 единицы Taq ДНК полимеразы; ионы магния </w:t>
      </w:r>
      <w:smartTag w:uri="urn:schemas-microsoft-com:office:smarttags" w:element="metricconverter">
        <w:smartTagPr>
          <w:attr w:name="ProductID" w:val="2,5 мМ"/>
        </w:smartTagPr>
        <w:r w:rsidRPr="00FE287C">
          <w:rPr>
            <w:rFonts w:ascii="Times New Roman" w:hAnsi="Times New Roman"/>
            <w:sz w:val="24"/>
            <w:szCs w:val="24"/>
          </w:rPr>
          <w:t>2,5 мМ</w:t>
        </w:r>
      </w:smartTag>
      <w:r w:rsidRPr="00FE287C">
        <w:rPr>
          <w:rFonts w:ascii="Times New Roman" w:hAnsi="Times New Roman"/>
          <w:sz w:val="24"/>
          <w:szCs w:val="24"/>
        </w:rPr>
        <w:t xml:space="preserve">; ДНК </w:t>
      </w:r>
      <w:r w:rsidRPr="00FE287C">
        <w:rPr>
          <w:rFonts w:ascii="Times New Roman" w:hAnsi="Times New Roman"/>
          <w:i/>
          <w:sz w:val="24"/>
          <w:szCs w:val="24"/>
        </w:rPr>
        <w:t xml:space="preserve">R. opimus – </w:t>
      </w:r>
      <w:r w:rsidRPr="00FE287C">
        <w:rPr>
          <w:rFonts w:ascii="Times New Roman" w:hAnsi="Times New Roman"/>
          <w:sz w:val="24"/>
          <w:szCs w:val="24"/>
        </w:rPr>
        <w:t>3 нг. Программа ПЦР амплификации: длительная денатурация 95ºС-5 мин.; 35 циклов 95ºС – 20 секунд, 59° -30 секунд, 72ºС – 1 мин.; финальная элонгация 7 мин. при 72ºС.</w:t>
      </w:r>
    </w:p>
    <w:p w:rsidR="008B211A" w:rsidRPr="00FE287C" w:rsidRDefault="008B211A" w:rsidP="002D75F2">
      <w:pPr>
        <w:widowControl w:val="0"/>
        <w:autoSpaceDE w:val="0"/>
        <w:spacing w:after="0" w:line="360" w:lineRule="auto"/>
        <w:ind w:firstLine="567"/>
        <w:contextualSpacing/>
        <w:jc w:val="both"/>
        <w:rPr>
          <w:rFonts w:ascii="Times New Roman" w:hAnsi="Times New Roman"/>
          <w:sz w:val="24"/>
          <w:szCs w:val="24"/>
          <w:shd w:val="clear" w:color="auto" w:fill="FFFFFF"/>
        </w:rPr>
      </w:pPr>
    </w:p>
    <w:p w:rsidR="008B211A" w:rsidRPr="00FE287C" w:rsidRDefault="008B211A" w:rsidP="002D75F2">
      <w:pPr>
        <w:widowControl w:val="0"/>
        <w:autoSpaceDE w:val="0"/>
        <w:spacing w:after="0" w:line="360" w:lineRule="auto"/>
        <w:ind w:firstLine="567"/>
        <w:contextualSpacing/>
        <w:jc w:val="both"/>
        <w:rPr>
          <w:rFonts w:ascii="Times New Roman" w:hAnsi="Times New Roman"/>
          <w:sz w:val="24"/>
          <w:szCs w:val="24"/>
          <w:shd w:val="clear" w:color="auto" w:fill="FFFFFF"/>
        </w:rPr>
      </w:pPr>
      <w:r w:rsidRPr="00FE287C">
        <w:rPr>
          <w:rFonts w:ascii="Times New Roman" w:hAnsi="Times New Roman"/>
          <w:sz w:val="24"/>
          <w:szCs w:val="24"/>
          <w:shd w:val="clear" w:color="auto" w:fill="FFFFFF"/>
        </w:rPr>
        <w:t xml:space="preserve">Постановка ПЦР для амплификации D-петли митохондриальной ДНК </w:t>
      </w:r>
      <w:r w:rsidRPr="00FE287C">
        <w:rPr>
          <w:rFonts w:ascii="Times New Roman" w:hAnsi="Times New Roman"/>
          <w:i/>
          <w:sz w:val="24"/>
          <w:szCs w:val="24"/>
        </w:rPr>
        <w:t>R. opimus</w:t>
      </w:r>
    </w:p>
    <w:p w:rsidR="008B211A" w:rsidRPr="00FE287C" w:rsidRDefault="008B211A" w:rsidP="002D75F2">
      <w:pPr>
        <w:widowControl w:val="0"/>
        <w:autoSpaceDE w:val="0"/>
        <w:spacing w:after="0" w:line="360" w:lineRule="auto"/>
        <w:ind w:firstLine="567"/>
        <w:contextualSpacing/>
        <w:jc w:val="both"/>
        <w:rPr>
          <w:rFonts w:ascii="Times New Roman" w:hAnsi="Times New Roman"/>
          <w:sz w:val="24"/>
          <w:szCs w:val="24"/>
          <w:shd w:val="clear" w:color="auto" w:fill="FFFFFF"/>
        </w:rPr>
      </w:pPr>
      <w:r w:rsidRPr="00FE287C">
        <w:rPr>
          <w:rFonts w:ascii="Times New Roman" w:hAnsi="Times New Roman"/>
          <w:sz w:val="24"/>
          <w:szCs w:val="24"/>
          <w:shd w:val="clear" w:color="auto" w:fill="FFFFFF"/>
        </w:rPr>
        <w:t xml:space="preserve">Нуклеотидная последовательность D-петли митохондриальной ДНК </w:t>
      </w:r>
      <w:r w:rsidRPr="00FE287C">
        <w:rPr>
          <w:rFonts w:ascii="Times New Roman" w:hAnsi="Times New Roman"/>
          <w:i/>
          <w:sz w:val="24"/>
          <w:szCs w:val="24"/>
        </w:rPr>
        <w:t>R. opimus</w:t>
      </w:r>
      <w:r w:rsidRPr="00FE287C">
        <w:rPr>
          <w:rFonts w:ascii="Times New Roman" w:hAnsi="Times New Roman"/>
          <w:sz w:val="24"/>
          <w:szCs w:val="24"/>
          <w:shd w:val="clear" w:color="auto" w:fill="FFFFFF"/>
        </w:rPr>
        <w:t xml:space="preserve"> была амплифицирована с использованием праймеров Thr-L15926 (5´-caattccccggtct</w:t>
      </w:r>
      <w:r w:rsidRPr="00FE287C">
        <w:rPr>
          <w:rFonts w:ascii="Times New Roman" w:hAnsi="Times New Roman"/>
          <w:sz w:val="24"/>
          <w:szCs w:val="24"/>
          <w:shd w:val="clear" w:color="auto" w:fill="FFFFFF"/>
          <w:lang w:val="en-US"/>
        </w:rPr>
        <w:t>tgtaaacc</w:t>
      </w:r>
      <w:r w:rsidRPr="00FE287C">
        <w:rPr>
          <w:rFonts w:ascii="Times New Roman" w:hAnsi="Times New Roman"/>
          <w:sz w:val="24"/>
          <w:szCs w:val="24"/>
          <w:shd w:val="clear" w:color="auto" w:fill="FFFFFF"/>
        </w:rPr>
        <w:t xml:space="preserve">-3´) и DL-H16340 (5´-cctgaagtaggaaccagatg-3´) [15]. </w:t>
      </w:r>
      <w:r w:rsidRPr="00FE287C">
        <w:rPr>
          <w:rFonts w:ascii="Times New Roman" w:hAnsi="Times New Roman"/>
          <w:sz w:val="24"/>
          <w:szCs w:val="24"/>
        </w:rPr>
        <w:t xml:space="preserve">Состав реакционной смеси: праймеры </w:t>
      </w:r>
      <w:r w:rsidRPr="00FE287C">
        <w:rPr>
          <w:rFonts w:ascii="Times New Roman" w:hAnsi="Times New Roman"/>
          <w:sz w:val="24"/>
          <w:szCs w:val="24"/>
          <w:shd w:val="clear" w:color="auto" w:fill="FFFFFF"/>
        </w:rPr>
        <w:t>Thr-L15926 и DL-H16340</w:t>
      </w:r>
      <w:r w:rsidRPr="00FE287C">
        <w:rPr>
          <w:rFonts w:ascii="Times New Roman" w:hAnsi="Times New Roman"/>
          <w:sz w:val="24"/>
          <w:szCs w:val="24"/>
        </w:rPr>
        <w:t xml:space="preserve"> по 20 пмоль каждого в реакции; </w:t>
      </w:r>
      <w:r w:rsidRPr="00FE287C">
        <w:rPr>
          <w:rFonts w:ascii="Times New Roman" w:hAnsi="Times New Roman"/>
          <w:sz w:val="24"/>
          <w:szCs w:val="24"/>
          <w:lang w:eastAsia="ru-RU"/>
        </w:rPr>
        <w:t>1X Platinum™ II PCR Buffer,</w:t>
      </w:r>
      <w:r w:rsidRPr="00FE287C">
        <w:rPr>
          <w:rFonts w:ascii="Times New Roman" w:hAnsi="Times New Roman"/>
          <w:iCs/>
          <w:sz w:val="24"/>
          <w:szCs w:val="24"/>
        </w:rPr>
        <w:t xml:space="preserve"> </w:t>
      </w:r>
      <w:smartTag w:uri="urn:schemas-microsoft-com:office:smarttags" w:element="metricconverter">
        <w:smartTagPr>
          <w:attr w:name="ProductID" w:val="2 мМ"/>
        </w:smartTagPr>
        <w:r w:rsidRPr="00FE287C">
          <w:rPr>
            <w:rFonts w:ascii="Times New Roman" w:hAnsi="Times New Roman"/>
            <w:iCs/>
            <w:sz w:val="24"/>
            <w:szCs w:val="24"/>
          </w:rPr>
          <w:t>2 мМ</w:t>
        </w:r>
      </w:smartTag>
      <w:r w:rsidRPr="00FE287C">
        <w:rPr>
          <w:rFonts w:ascii="Times New Roman" w:hAnsi="Times New Roman"/>
          <w:iCs/>
          <w:sz w:val="24"/>
          <w:szCs w:val="24"/>
        </w:rPr>
        <w:t xml:space="preserve"> </w:t>
      </w:r>
      <w:r w:rsidRPr="00FE287C">
        <w:rPr>
          <w:rFonts w:ascii="Times New Roman" w:hAnsi="Times New Roman"/>
          <w:iCs/>
          <w:sz w:val="24"/>
          <w:szCs w:val="24"/>
          <w:lang w:val="en-US"/>
        </w:rPr>
        <w:t>MgCl</w:t>
      </w:r>
      <w:r w:rsidRPr="00FE287C">
        <w:rPr>
          <w:rFonts w:ascii="Times New Roman" w:hAnsi="Times New Roman"/>
          <w:iCs/>
          <w:sz w:val="24"/>
          <w:szCs w:val="24"/>
        </w:rPr>
        <w:t xml:space="preserve">2, дезоксинуклеотид трифосфаты (дНТФ) в концентрации 200 нМ каждого,0,2 мкл </w:t>
      </w:r>
      <w:r w:rsidRPr="00FE287C">
        <w:rPr>
          <w:rFonts w:ascii="Times New Roman" w:hAnsi="Times New Roman"/>
          <w:sz w:val="24"/>
          <w:szCs w:val="24"/>
          <w:lang w:eastAsia="ru-RU"/>
        </w:rPr>
        <w:t xml:space="preserve">Platinum™ II </w:t>
      </w:r>
      <w:r w:rsidRPr="00FE287C">
        <w:rPr>
          <w:rFonts w:ascii="Times New Roman" w:hAnsi="Times New Roman"/>
          <w:i/>
          <w:iCs/>
          <w:sz w:val="24"/>
          <w:szCs w:val="24"/>
          <w:lang w:eastAsia="ru-RU"/>
        </w:rPr>
        <w:t xml:space="preserve">Taq </w:t>
      </w:r>
      <w:r w:rsidRPr="00FE287C">
        <w:rPr>
          <w:rFonts w:ascii="Times New Roman" w:hAnsi="Times New Roman"/>
          <w:sz w:val="24"/>
          <w:szCs w:val="24"/>
          <w:lang w:eastAsia="ru-RU"/>
        </w:rPr>
        <w:t xml:space="preserve">Hot-Start </w:t>
      </w:r>
      <w:r w:rsidRPr="00FE287C">
        <w:rPr>
          <w:rFonts w:ascii="Times New Roman" w:hAnsi="Times New Roman"/>
          <w:sz w:val="24"/>
          <w:szCs w:val="24"/>
          <w:lang w:val="en-US" w:eastAsia="ru-RU"/>
        </w:rPr>
        <w:t>DNA</w:t>
      </w:r>
      <w:r w:rsidRPr="00FE287C">
        <w:rPr>
          <w:rFonts w:ascii="Times New Roman" w:hAnsi="Times New Roman"/>
          <w:sz w:val="24"/>
          <w:szCs w:val="24"/>
          <w:lang w:eastAsia="ru-RU"/>
        </w:rPr>
        <w:t xml:space="preserve"> </w:t>
      </w:r>
      <w:r w:rsidRPr="00FE287C">
        <w:rPr>
          <w:rFonts w:ascii="Times New Roman" w:hAnsi="Times New Roman"/>
          <w:sz w:val="24"/>
          <w:szCs w:val="24"/>
          <w:lang w:val="en-US" w:eastAsia="ru-RU"/>
        </w:rPr>
        <w:t>Polymerase</w:t>
      </w:r>
      <w:r w:rsidRPr="00FE287C">
        <w:rPr>
          <w:rFonts w:ascii="Times New Roman" w:hAnsi="Times New Roman"/>
          <w:sz w:val="24"/>
          <w:szCs w:val="24"/>
        </w:rPr>
        <w:t xml:space="preserve">, 9 нг ДНК </w:t>
      </w:r>
      <w:r w:rsidRPr="00FE287C">
        <w:rPr>
          <w:rFonts w:ascii="Times New Roman" w:hAnsi="Times New Roman"/>
          <w:i/>
          <w:sz w:val="24"/>
          <w:szCs w:val="24"/>
        </w:rPr>
        <w:t>F. tularensis</w:t>
      </w:r>
      <w:r w:rsidRPr="00FE287C">
        <w:rPr>
          <w:rFonts w:ascii="Times New Roman" w:hAnsi="Times New Roman"/>
          <w:sz w:val="24"/>
          <w:szCs w:val="24"/>
        </w:rPr>
        <w:t>. Общий объем реакционной смеси составлял 20 мкл. Программа ПЦР амплификации: длительная денатурация 95ºС-5 мин.; 35 циклов 95ºС – 20 секунд, 56° -30 секунд, 72ºС – 40 секунд; финальная элонгация 7 мин. при 72ºС.</w:t>
      </w:r>
    </w:p>
    <w:p w:rsidR="008B211A" w:rsidRPr="00FE287C" w:rsidRDefault="008B211A" w:rsidP="002D75F2">
      <w:pPr>
        <w:widowControl w:val="0"/>
        <w:autoSpaceDE w:val="0"/>
        <w:spacing w:after="0" w:line="360" w:lineRule="auto"/>
        <w:ind w:firstLine="567"/>
        <w:contextualSpacing/>
        <w:jc w:val="both"/>
        <w:rPr>
          <w:rFonts w:ascii="Times New Roman" w:hAnsi="Times New Roman"/>
          <w:sz w:val="24"/>
          <w:szCs w:val="24"/>
          <w:shd w:val="clear" w:color="auto" w:fill="FFFFFF"/>
        </w:rPr>
      </w:pPr>
    </w:p>
    <w:p w:rsidR="008B211A" w:rsidRPr="00FE287C" w:rsidRDefault="008B211A" w:rsidP="002D75F2">
      <w:pPr>
        <w:widowControl w:val="0"/>
        <w:autoSpaceDE w:val="0"/>
        <w:spacing w:after="0" w:line="360" w:lineRule="auto"/>
        <w:ind w:firstLine="567"/>
        <w:contextualSpacing/>
        <w:jc w:val="both"/>
        <w:rPr>
          <w:rFonts w:ascii="Times New Roman" w:hAnsi="Times New Roman"/>
          <w:sz w:val="24"/>
          <w:szCs w:val="24"/>
          <w:shd w:val="clear" w:color="auto" w:fill="FFFFFF"/>
        </w:rPr>
      </w:pPr>
      <w:r w:rsidRPr="00FE287C">
        <w:rPr>
          <w:rFonts w:ascii="Times New Roman" w:hAnsi="Times New Roman"/>
          <w:sz w:val="24"/>
          <w:szCs w:val="24"/>
          <w:shd w:val="clear" w:color="auto" w:fill="FFFFFF"/>
        </w:rPr>
        <w:t xml:space="preserve">Постановка ПЦР для амплификации фрагмента </w:t>
      </w:r>
      <w:r w:rsidRPr="00FE287C">
        <w:rPr>
          <w:rFonts w:ascii="Times New Roman" w:hAnsi="Times New Roman"/>
          <w:i/>
          <w:sz w:val="24"/>
          <w:szCs w:val="24"/>
          <w:shd w:val="clear" w:color="auto" w:fill="FFFFFF"/>
        </w:rPr>
        <w:t>CoxII</w:t>
      </w:r>
      <w:r w:rsidRPr="00FE287C">
        <w:rPr>
          <w:rFonts w:ascii="Times New Roman" w:hAnsi="Times New Roman"/>
          <w:sz w:val="24"/>
          <w:szCs w:val="24"/>
          <w:shd w:val="clear" w:color="auto" w:fill="FFFFFF"/>
        </w:rPr>
        <w:t xml:space="preserve"> рода </w:t>
      </w:r>
      <w:r w:rsidRPr="00FE287C">
        <w:rPr>
          <w:rFonts w:ascii="Times New Roman" w:hAnsi="Times New Roman"/>
          <w:i/>
          <w:sz w:val="24"/>
          <w:szCs w:val="24"/>
          <w:shd w:val="clear" w:color="auto" w:fill="FFFFFF"/>
        </w:rPr>
        <w:t>Xenopsylla</w:t>
      </w:r>
    </w:p>
    <w:p w:rsidR="008B211A" w:rsidRPr="00FE287C" w:rsidRDefault="008B211A" w:rsidP="002D75F2">
      <w:pPr>
        <w:widowControl w:val="0"/>
        <w:autoSpaceDE w:val="0"/>
        <w:spacing w:after="0" w:line="360" w:lineRule="auto"/>
        <w:ind w:firstLine="567"/>
        <w:contextualSpacing/>
        <w:jc w:val="both"/>
        <w:rPr>
          <w:rFonts w:ascii="Times New Roman" w:hAnsi="Times New Roman"/>
          <w:sz w:val="24"/>
          <w:szCs w:val="24"/>
          <w:shd w:val="clear" w:color="auto" w:fill="FFFFFF"/>
        </w:rPr>
      </w:pPr>
      <w:r w:rsidRPr="00FE287C">
        <w:rPr>
          <w:rFonts w:ascii="Times New Roman" w:hAnsi="Times New Roman"/>
          <w:sz w:val="24"/>
          <w:szCs w:val="24"/>
          <w:shd w:val="clear" w:color="auto" w:fill="FFFFFF"/>
        </w:rPr>
        <w:t xml:space="preserve">Фрагмент нуклеотидной последовательности </w:t>
      </w:r>
      <w:r w:rsidRPr="00FE287C">
        <w:rPr>
          <w:rFonts w:ascii="Times New Roman" w:hAnsi="Times New Roman"/>
          <w:i/>
          <w:sz w:val="24"/>
          <w:szCs w:val="24"/>
          <w:shd w:val="clear" w:color="auto" w:fill="FFFFFF"/>
        </w:rPr>
        <w:t>CoxII</w:t>
      </w:r>
      <w:r w:rsidRPr="00FE287C">
        <w:rPr>
          <w:rFonts w:ascii="Times New Roman" w:hAnsi="Times New Roman"/>
          <w:sz w:val="24"/>
          <w:szCs w:val="24"/>
          <w:shd w:val="clear" w:color="auto" w:fill="FFFFFF"/>
        </w:rPr>
        <w:t xml:space="preserve"> был амплифицирован с использованием праймеров </w:t>
      </w:r>
      <w:r w:rsidRPr="00FE287C">
        <w:rPr>
          <w:rFonts w:ascii="Times New Roman" w:hAnsi="Times New Roman"/>
          <w:sz w:val="24"/>
          <w:szCs w:val="24"/>
          <w:lang w:val="en-US" w:eastAsia="ru-RU"/>
        </w:rPr>
        <w:t>Insect</w:t>
      </w:r>
      <w:r w:rsidRPr="00FE287C">
        <w:rPr>
          <w:rFonts w:ascii="Times New Roman" w:hAnsi="Times New Roman"/>
          <w:sz w:val="24"/>
          <w:szCs w:val="24"/>
          <w:lang w:eastAsia="ru-RU"/>
        </w:rPr>
        <w:t>-</w:t>
      </w:r>
      <w:r w:rsidRPr="00FE287C">
        <w:rPr>
          <w:rFonts w:ascii="Times New Roman" w:hAnsi="Times New Roman"/>
          <w:sz w:val="24"/>
          <w:szCs w:val="24"/>
          <w:lang w:val="en-US" w:eastAsia="ru-RU"/>
        </w:rPr>
        <w:t>A</w:t>
      </w:r>
      <w:r w:rsidRPr="00FE287C">
        <w:rPr>
          <w:rFonts w:ascii="Times New Roman" w:hAnsi="Times New Roman"/>
          <w:sz w:val="24"/>
          <w:szCs w:val="24"/>
          <w:lang w:eastAsia="ru-RU"/>
        </w:rPr>
        <w:t>-</w:t>
      </w:r>
      <w:r w:rsidRPr="00FE287C">
        <w:rPr>
          <w:rFonts w:ascii="Times New Roman" w:hAnsi="Times New Roman"/>
          <w:sz w:val="24"/>
          <w:szCs w:val="24"/>
          <w:lang w:val="en-US" w:eastAsia="ru-RU"/>
        </w:rPr>
        <w:t>tLEU</w:t>
      </w:r>
      <w:r w:rsidRPr="00FE287C">
        <w:rPr>
          <w:rFonts w:ascii="Times New Roman" w:hAnsi="Times New Roman"/>
          <w:sz w:val="24"/>
          <w:szCs w:val="24"/>
          <w:lang w:eastAsia="ru-RU"/>
        </w:rPr>
        <w:t xml:space="preserve"> </w:t>
      </w:r>
      <w:r w:rsidRPr="00FE287C">
        <w:rPr>
          <w:rFonts w:ascii="Times New Roman" w:hAnsi="Times New Roman"/>
          <w:sz w:val="24"/>
          <w:szCs w:val="24"/>
          <w:lang w:val="en-US" w:eastAsia="ru-RU"/>
        </w:rPr>
        <w:t>atggcagattagtgcaatgg</w:t>
      </w:r>
      <w:r w:rsidRPr="00FE287C">
        <w:rPr>
          <w:rFonts w:ascii="Times New Roman" w:hAnsi="Times New Roman"/>
          <w:sz w:val="24"/>
          <w:szCs w:val="24"/>
          <w:lang w:eastAsia="ru-RU"/>
        </w:rPr>
        <w:t xml:space="preserve"> и </w:t>
      </w:r>
      <w:r w:rsidRPr="00FE287C">
        <w:rPr>
          <w:rFonts w:ascii="Times New Roman" w:hAnsi="Times New Roman"/>
          <w:sz w:val="24"/>
          <w:szCs w:val="24"/>
          <w:lang w:val="en-US" w:eastAsia="ru-RU"/>
        </w:rPr>
        <w:t>Insect</w:t>
      </w:r>
      <w:r w:rsidRPr="00FE287C">
        <w:rPr>
          <w:rFonts w:ascii="Times New Roman" w:hAnsi="Times New Roman"/>
          <w:sz w:val="24"/>
          <w:szCs w:val="24"/>
          <w:lang w:eastAsia="ru-RU"/>
        </w:rPr>
        <w:t>-</w:t>
      </w:r>
      <w:r w:rsidRPr="00FE287C">
        <w:rPr>
          <w:rFonts w:ascii="Times New Roman" w:hAnsi="Times New Roman"/>
          <w:sz w:val="24"/>
          <w:szCs w:val="24"/>
          <w:lang w:val="en-US" w:eastAsia="ru-RU"/>
        </w:rPr>
        <w:t>B</w:t>
      </w:r>
      <w:r w:rsidRPr="00FE287C">
        <w:rPr>
          <w:rFonts w:ascii="Times New Roman" w:hAnsi="Times New Roman"/>
          <w:sz w:val="24"/>
          <w:szCs w:val="24"/>
          <w:lang w:eastAsia="ru-RU"/>
        </w:rPr>
        <w:t>-</w:t>
      </w:r>
      <w:r w:rsidRPr="00FE287C">
        <w:rPr>
          <w:rFonts w:ascii="Times New Roman" w:hAnsi="Times New Roman"/>
          <w:sz w:val="24"/>
          <w:szCs w:val="24"/>
          <w:lang w:val="en-US" w:eastAsia="ru-RU"/>
        </w:rPr>
        <w:t>Tlys</w:t>
      </w:r>
      <w:r w:rsidRPr="00FE287C">
        <w:rPr>
          <w:rFonts w:ascii="Times New Roman" w:hAnsi="Times New Roman"/>
          <w:sz w:val="24"/>
          <w:szCs w:val="24"/>
          <w:lang w:eastAsia="ru-RU"/>
        </w:rPr>
        <w:t xml:space="preserve"> </w:t>
      </w:r>
      <w:r w:rsidRPr="00FE287C">
        <w:rPr>
          <w:rFonts w:ascii="Times New Roman" w:hAnsi="Times New Roman"/>
          <w:sz w:val="24"/>
          <w:szCs w:val="24"/>
          <w:lang w:val="en-US" w:eastAsia="ru-RU"/>
        </w:rPr>
        <w:t>gtttaagagaccagtacttg</w:t>
      </w:r>
      <w:r w:rsidRPr="00FE287C">
        <w:rPr>
          <w:rFonts w:ascii="Times New Roman" w:hAnsi="Times New Roman"/>
          <w:sz w:val="24"/>
          <w:szCs w:val="24"/>
          <w:lang w:eastAsia="ru-RU"/>
        </w:rPr>
        <w:t xml:space="preserve"> [16]. </w:t>
      </w:r>
      <w:r w:rsidRPr="00FE287C">
        <w:rPr>
          <w:rFonts w:ascii="Times New Roman" w:hAnsi="Times New Roman"/>
          <w:sz w:val="24"/>
          <w:szCs w:val="24"/>
        </w:rPr>
        <w:t xml:space="preserve">Состав реакционной смеси: праймеры </w:t>
      </w:r>
      <w:r w:rsidRPr="00FE287C">
        <w:rPr>
          <w:rFonts w:ascii="Times New Roman" w:hAnsi="Times New Roman"/>
          <w:sz w:val="24"/>
          <w:szCs w:val="24"/>
          <w:lang w:val="en-US" w:eastAsia="ru-RU"/>
        </w:rPr>
        <w:t>Insect</w:t>
      </w:r>
      <w:r w:rsidRPr="00FE287C">
        <w:rPr>
          <w:rFonts w:ascii="Times New Roman" w:hAnsi="Times New Roman"/>
          <w:sz w:val="24"/>
          <w:szCs w:val="24"/>
          <w:lang w:eastAsia="ru-RU"/>
        </w:rPr>
        <w:t>-</w:t>
      </w:r>
      <w:r w:rsidRPr="00FE287C">
        <w:rPr>
          <w:rFonts w:ascii="Times New Roman" w:hAnsi="Times New Roman"/>
          <w:sz w:val="24"/>
          <w:szCs w:val="24"/>
          <w:lang w:val="en-US" w:eastAsia="ru-RU"/>
        </w:rPr>
        <w:t>A</w:t>
      </w:r>
      <w:r w:rsidRPr="00FE287C">
        <w:rPr>
          <w:rFonts w:ascii="Times New Roman" w:hAnsi="Times New Roman"/>
          <w:sz w:val="24"/>
          <w:szCs w:val="24"/>
          <w:lang w:eastAsia="ru-RU"/>
        </w:rPr>
        <w:t>-</w:t>
      </w:r>
      <w:r w:rsidRPr="00FE287C">
        <w:rPr>
          <w:rFonts w:ascii="Times New Roman" w:hAnsi="Times New Roman"/>
          <w:sz w:val="24"/>
          <w:szCs w:val="24"/>
          <w:lang w:val="en-US" w:eastAsia="ru-RU"/>
        </w:rPr>
        <w:t>tLEU</w:t>
      </w:r>
      <w:r w:rsidRPr="00FE287C">
        <w:rPr>
          <w:rFonts w:ascii="Times New Roman" w:hAnsi="Times New Roman"/>
          <w:sz w:val="24"/>
          <w:szCs w:val="24"/>
          <w:shd w:val="clear" w:color="auto" w:fill="FFFFFF"/>
        </w:rPr>
        <w:t xml:space="preserve"> и </w:t>
      </w:r>
      <w:r w:rsidRPr="00FE287C">
        <w:rPr>
          <w:rFonts w:ascii="Times New Roman" w:hAnsi="Times New Roman"/>
          <w:sz w:val="24"/>
          <w:szCs w:val="24"/>
          <w:lang w:val="en-US" w:eastAsia="ru-RU"/>
        </w:rPr>
        <w:t>Insect</w:t>
      </w:r>
      <w:r w:rsidRPr="00FE287C">
        <w:rPr>
          <w:rFonts w:ascii="Times New Roman" w:hAnsi="Times New Roman"/>
          <w:sz w:val="24"/>
          <w:szCs w:val="24"/>
          <w:lang w:eastAsia="ru-RU"/>
        </w:rPr>
        <w:t>-</w:t>
      </w:r>
      <w:r w:rsidRPr="00FE287C">
        <w:rPr>
          <w:rFonts w:ascii="Times New Roman" w:hAnsi="Times New Roman"/>
          <w:sz w:val="24"/>
          <w:szCs w:val="24"/>
          <w:lang w:val="en-US" w:eastAsia="ru-RU"/>
        </w:rPr>
        <w:t>B</w:t>
      </w:r>
      <w:r w:rsidRPr="00FE287C">
        <w:rPr>
          <w:rFonts w:ascii="Times New Roman" w:hAnsi="Times New Roman"/>
          <w:sz w:val="24"/>
          <w:szCs w:val="24"/>
          <w:lang w:eastAsia="ru-RU"/>
        </w:rPr>
        <w:t>-</w:t>
      </w:r>
      <w:r w:rsidRPr="00FE287C">
        <w:rPr>
          <w:rFonts w:ascii="Times New Roman" w:hAnsi="Times New Roman"/>
          <w:sz w:val="24"/>
          <w:szCs w:val="24"/>
          <w:lang w:val="en-US" w:eastAsia="ru-RU"/>
        </w:rPr>
        <w:t>Tlys</w:t>
      </w:r>
      <w:r w:rsidRPr="00FE287C">
        <w:rPr>
          <w:rFonts w:ascii="Times New Roman" w:hAnsi="Times New Roman"/>
          <w:sz w:val="24"/>
          <w:szCs w:val="24"/>
        </w:rPr>
        <w:t xml:space="preserve"> по 20 пмоль каждого в реакции; </w:t>
      </w:r>
      <w:smartTag w:uri="urn:schemas-microsoft-com:office:smarttags" w:element="metricconverter">
        <w:smartTagPr>
          <w:attr w:name="ProductID" w:val="75 mM"/>
        </w:smartTagPr>
        <w:r w:rsidRPr="00FE287C">
          <w:rPr>
            <w:rFonts w:ascii="Times New Roman" w:hAnsi="Times New Roman"/>
            <w:sz w:val="24"/>
            <w:szCs w:val="24"/>
          </w:rPr>
          <w:t xml:space="preserve">75 </w:t>
        </w:r>
        <w:r w:rsidRPr="00FE287C">
          <w:rPr>
            <w:rFonts w:ascii="Times New Roman" w:hAnsi="Times New Roman"/>
            <w:sz w:val="24"/>
            <w:szCs w:val="24"/>
            <w:lang w:val="en-US"/>
          </w:rPr>
          <w:t>mM</w:t>
        </w:r>
      </w:smartTag>
      <w:r w:rsidRPr="00FE287C">
        <w:rPr>
          <w:rFonts w:ascii="Times New Roman" w:hAnsi="Times New Roman"/>
          <w:sz w:val="24"/>
          <w:szCs w:val="24"/>
        </w:rPr>
        <w:t xml:space="preserve"> </w:t>
      </w:r>
      <w:r w:rsidRPr="00FE287C">
        <w:rPr>
          <w:rFonts w:ascii="Times New Roman" w:hAnsi="Times New Roman"/>
          <w:sz w:val="24"/>
          <w:szCs w:val="24"/>
          <w:lang w:val="en-US"/>
        </w:rPr>
        <w:t>Tris</w:t>
      </w:r>
      <w:r w:rsidRPr="00FE287C">
        <w:rPr>
          <w:rFonts w:ascii="Times New Roman" w:hAnsi="Times New Roman"/>
          <w:sz w:val="24"/>
          <w:szCs w:val="24"/>
        </w:rPr>
        <w:t>-</w:t>
      </w:r>
      <w:r w:rsidRPr="00FE287C">
        <w:rPr>
          <w:rFonts w:ascii="Times New Roman" w:hAnsi="Times New Roman"/>
          <w:sz w:val="24"/>
          <w:szCs w:val="24"/>
          <w:lang w:val="en-US"/>
        </w:rPr>
        <w:t>HCl</w:t>
      </w:r>
      <w:r w:rsidRPr="00FE287C">
        <w:rPr>
          <w:rFonts w:ascii="Times New Roman" w:hAnsi="Times New Roman"/>
          <w:sz w:val="24"/>
          <w:szCs w:val="24"/>
        </w:rPr>
        <w:t xml:space="preserve"> (</w:t>
      </w:r>
      <w:r w:rsidRPr="00FE287C">
        <w:rPr>
          <w:rFonts w:ascii="Times New Roman" w:hAnsi="Times New Roman"/>
          <w:sz w:val="24"/>
          <w:szCs w:val="24"/>
          <w:lang w:val="en-US"/>
        </w:rPr>
        <w:t>pH</w:t>
      </w:r>
      <w:r w:rsidRPr="00FE287C">
        <w:rPr>
          <w:rFonts w:ascii="Times New Roman" w:hAnsi="Times New Roman"/>
          <w:sz w:val="24"/>
          <w:szCs w:val="24"/>
        </w:rPr>
        <w:t xml:space="preserve"> 8.8 при </w:t>
      </w:r>
      <w:smartTag w:uri="urn:schemas-microsoft-com:office:smarttags" w:element="metricconverter">
        <w:smartTagPr>
          <w:attr w:name="ProductID" w:val="25°C"/>
        </w:smartTagPr>
        <w:r w:rsidRPr="00FE287C">
          <w:rPr>
            <w:rFonts w:ascii="Times New Roman" w:hAnsi="Times New Roman"/>
            <w:sz w:val="24"/>
            <w:szCs w:val="24"/>
          </w:rPr>
          <w:t>25°</w:t>
        </w:r>
        <w:r w:rsidRPr="00FE287C">
          <w:rPr>
            <w:rFonts w:ascii="Times New Roman" w:hAnsi="Times New Roman"/>
            <w:sz w:val="24"/>
            <w:szCs w:val="24"/>
            <w:lang w:val="en-US"/>
          </w:rPr>
          <w:t>C</w:t>
        </w:r>
      </w:smartTag>
      <w:r w:rsidRPr="00FE287C">
        <w:rPr>
          <w:rFonts w:ascii="Times New Roman" w:hAnsi="Times New Roman"/>
          <w:sz w:val="24"/>
          <w:szCs w:val="24"/>
        </w:rPr>
        <w:t xml:space="preserve">), </w:t>
      </w:r>
      <w:smartTag w:uri="urn:schemas-microsoft-com:office:smarttags" w:element="metricconverter">
        <w:smartTagPr>
          <w:attr w:name="ProductID" w:val="20 mM"/>
        </w:smartTagPr>
        <w:r w:rsidRPr="00FE287C">
          <w:rPr>
            <w:rFonts w:ascii="Times New Roman" w:hAnsi="Times New Roman"/>
            <w:sz w:val="24"/>
            <w:szCs w:val="24"/>
          </w:rPr>
          <w:t xml:space="preserve">20 </w:t>
        </w:r>
        <w:r w:rsidRPr="00FE287C">
          <w:rPr>
            <w:rFonts w:ascii="Times New Roman" w:hAnsi="Times New Roman"/>
            <w:sz w:val="24"/>
            <w:szCs w:val="24"/>
            <w:lang w:val="en-US"/>
          </w:rPr>
          <w:t>mM</w:t>
        </w:r>
      </w:smartTag>
      <w:r w:rsidRPr="00FE287C">
        <w:rPr>
          <w:rFonts w:ascii="Times New Roman" w:hAnsi="Times New Roman"/>
          <w:sz w:val="24"/>
          <w:szCs w:val="24"/>
        </w:rPr>
        <w:t xml:space="preserve"> (</w:t>
      </w:r>
      <w:r w:rsidRPr="00FE287C">
        <w:rPr>
          <w:rFonts w:ascii="Times New Roman" w:hAnsi="Times New Roman"/>
          <w:sz w:val="24"/>
          <w:szCs w:val="24"/>
          <w:lang w:val="en-US"/>
        </w:rPr>
        <w:t>NH</w:t>
      </w:r>
      <w:r w:rsidRPr="00FE287C">
        <w:rPr>
          <w:rFonts w:ascii="Times New Roman" w:hAnsi="Times New Roman"/>
          <w:sz w:val="24"/>
          <w:szCs w:val="24"/>
        </w:rPr>
        <w:t>4)2</w:t>
      </w:r>
      <w:r w:rsidRPr="00FE287C">
        <w:rPr>
          <w:rFonts w:ascii="Times New Roman" w:hAnsi="Times New Roman"/>
          <w:sz w:val="24"/>
          <w:szCs w:val="24"/>
          <w:lang w:val="en-US"/>
        </w:rPr>
        <w:t>SO</w:t>
      </w:r>
      <w:r w:rsidRPr="00FE287C">
        <w:rPr>
          <w:rFonts w:ascii="Times New Roman" w:hAnsi="Times New Roman"/>
          <w:sz w:val="24"/>
          <w:szCs w:val="24"/>
        </w:rPr>
        <w:t xml:space="preserve">4, 0.01% (объем/объем) Твин 20; дНТФ в концентрации 200 нМ каждого; 2 единицы Taq ДНК полимеразы; ионы магния </w:t>
      </w:r>
      <w:smartTag w:uri="urn:schemas-microsoft-com:office:smarttags" w:element="metricconverter">
        <w:smartTagPr>
          <w:attr w:name="ProductID" w:val="2,5 мМ"/>
        </w:smartTagPr>
        <w:r w:rsidRPr="00FE287C">
          <w:rPr>
            <w:rFonts w:ascii="Times New Roman" w:hAnsi="Times New Roman"/>
            <w:sz w:val="24"/>
            <w:szCs w:val="24"/>
          </w:rPr>
          <w:t>2,5 мМ</w:t>
        </w:r>
      </w:smartTag>
      <w:r w:rsidRPr="00FE287C">
        <w:rPr>
          <w:rFonts w:ascii="Times New Roman" w:hAnsi="Times New Roman"/>
          <w:sz w:val="24"/>
          <w:szCs w:val="24"/>
        </w:rPr>
        <w:t xml:space="preserve">; ДНК </w:t>
      </w:r>
      <w:r w:rsidRPr="00FE287C">
        <w:rPr>
          <w:rFonts w:ascii="Times New Roman" w:hAnsi="Times New Roman"/>
          <w:i/>
          <w:sz w:val="24"/>
          <w:szCs w:val="24"/>
        </w:rPr>
        <w:t xml:space="preserve">R. opimus – </w:t>
      </w:r>
      <w:r w:rsidRPr="00FE287C">
        <w:rPr>
          <w:rFonts w:ascii="Times New Roman" w:hAnsi="Times New Roman"/>
          <w:sz w:val="24"/>
          <w:szCs w:val="24"/>
        </w:rPr>
        <w:t xml:space="preserve">3 нг. Программа ПЦР амплификации: </w:t>
      </w:r>
      <w:r w:rsidRPr="00FE287C">
        <w:rPr>
          <w:rFonts w:ascii="Times New Roman" w:hAnsi="Times New Roman"/>
          <w:sz w:val="24"/>
          <w:szCs w:val="24"/>
        </w:rPr>
        <w:lastRenderedPageBreak/>
        <w:t>длительная денатурация 95ºС-5 минут; 35 циклов 95ºС – 20 секунд, 59° -30 секунд, 72ºС – 1 мин.; финальная элонгация 7 мин. при 72ºС.</w:t>
      </w:r>
    </w:p>
    <w:p w:rsidR="008B211A" w:rsidRPr="00FE287C" w:rsidRDefault="008B211A" w:rsidP="002D75F2">
      <w:pPr>
        <w:widowControl w:val="0"/>
        <w:spacing w:after="0" w:line="360" w:lineRule="auto"/>
        <w:ind w:firstLine="567"/>
        <w:contextualSpacing/>
        <w:jc w:val="both"/>
        <w:rPr>
          <w:rFonts w:ascii="Times New Roman" w:hAnsi="Times New Roman"/>
          <w:sz w:val="24"/>
          <w:szCs w:val="24"/>
          <w:shd w:val="clear" w:color="auto" w:fill="FFFFFF"/>
        </w:rPr>
      </w:pPr>
    </w:p>
    <w:p w:rsidR="008B211A" w:rsidRPr="00FE287C" w:rsidRDefault="008B211A" w:rsidP="002D75F2">
      <w:pPr>
        <w:widowControl w:val="0"/>
        <w:spacing w:after="0" w:line="360" w:lineRule="auto"/>
        <w:ind w:firstLine="567"/>
        <w:contextualSpacing/>
        <w:jc w:val="both"/>
        <w:rPr>
          <w:rFonts w:ascii="Times New Roman" w:hAnsi="Times New Roman"/>
          <w:sz w:val="24"/>
          <w:szCs w:val="24"/>
          <w:shd w:val="clear" w:color="auto" w:fill="FFFFFF"/>
        </w:rPr>
      </w:pPr>
      <w:r w:rsidRPr="00FE287C">
        <w:rPr>
          <w:rFonts w:ascii="Times New Roman" w:hAnsi="Times New Roman"/>
          <w:sz w:val="24"/>
          <w:szCs w:val="24"/>
          <w:shd w:val="clear" w:color="auto" w:fill="FFFFFF"/>
        </w:rPr>
        <w:t>Электрофоретический анализ продуктов амплификации</w:t>
      </w:r>
    </w:p>
    <w:p w:rsidR="008B211A" w:rsidRPr="00FE287C" w:rsidRDefault="008B211A" w:rsidP="002D75F2">
      <w:pPr>
        <w:widowControl w:val="0"/>
        <w:spacing w:after="0" w:line="360" w:lineRule="auto"/>
        <w:ind w:firstLine="567"/>
        <w:contextualSpacing/>
        <w:jc w:val="both"/>
        <w:rPr>
          <w:rFonts w:ascii="Times New Roman" w:hAnsi="Times New Roman"/>
          <w:sz w:val="24"/>
          <w:szCs w:val="24"/>
          <w:shd w:val="clear" w:color="auto" w:fill="FFFFFF"/>
        </w:rPr>
      </w:pPr>
      <w:r w:rsidRPr="00FE287C">
        <w:rPr>
          <w:rFonts w:ascii="Times New Roman" w:hAnsi="Times New Roman"/>
          <w:sz w:val="24"/>
          <w:szCs w:val="24"/>
          <w:shd w:val="clear" w:color="auto" w:fill="FFFFFF"/>
        </w:rPr>
        <w:t xml:space="preserve">Анализ амплифицированных целевых фрагментов ДНК, проводили методом разделения фрагментов ДНК в агарозном геле (концентрация агарозы от 1-2%, в зависимости от длины анализируемого фрагмента), в присутствии интеркалирующего агента - бромистого этидия. Электрофорез проводили в камере горизонтального электрофореза </w:t>
      </w:r>
      <w:r w:rsidRPr="00FE287C">
        <w:rPr>
          <w:rFonts w:ascii="Times New Roman" w:hAnsi="Times New Roman"/>
          <w:sz w:val="24"/>
          <w:szCs w:val="24"/>
          <w:shd w:val="clear" w:color="auto" w:fill="FFFFFF"/>
          <w:lang w:val="en-US"/>
        </w:rPr>
        <w:t>PowerPac</w:t>
      </w:r>
      <w:r w:rsidRPr="00FE287C">
        <w:rPr>
          <w:rFonts w:ascii="Times New Roman" w:hAnsi="Times New Roman"/>
          <w:sz w:val="24"/>
          <w:szCs w:val="24"/>
          <w:shd w:val="clear" w:color="auto" w:fill="FFFFFF"/>
        </w:rPr>
        <w:t xml:space="preserve">, используя источник тока </w:t>
      </w:r>
      <w:r w:rsidRPr="00FE287C">
        <w:rPr>
          <w:rFonts w:ascii="Times New Roman" w:hAnsi="Times New Roman"/>
          <w:sz w:val="24"/>
          <w:szCs w:val="24"/>
          <w:lang w:val="en-US"/>
        </w:rPr>
        <w:t>BioRad</w:t>
      </w:r>
      <w:r w:rsidRPr="00FE287C">
        <w:rPr>
          <w:rFonts w:ascii="Times New Roman" w:hAnsi="Times New Roman"/>
          <w:sz w:val="24"/>
          <w:szCs w:val="24"/>
        </w:rPr>
        <w:t xml:space="preserve"> </w:t>
      </w:r>
      <w:r w:rsidRPr="00FE287C">
        <w:rPr>
          <w:rFonts w:ascii="Times New Roman" w:hAnsi="Times New Roman"/>
          <w:sz w:val="24"/>
          <w:szCs w:val="24"/>
          <w:lang w:val="en-US"/>
        </w:rPr>
        <w:t>Electrophoreticbath</w:t>
      </w:r>
      <w:r w:rsidRPr="00FE287C">
        <w:rPr>
          <w:rFonts w:ascii="Times New Roman" w:hAnsi="Times New Roman"/>
          <w:sz w:val="24"/>
          <w:szCs w:val="24"/>
        </w:rPr>
        <w:t>.</w:t>
      </w:r>
      <w:r w:rsidRPr="00FE287C">
        <w:rPr>
          <w:rFonts w:ascii="Times New Roman" w:hAnsi="Times New Roman"/>
          <w:sz w:val="24"/>
          <w:szCs w:val="24"/>
          <w:shd w:val="clear" w:color="auto" w:fill="FFFFFF"/>
        </w:rPr>
        <w:t xml:space="preserve"> В качестве электродного буфера использовали 1х ТАЕ-буфер.</w:t>
      </w:r>
    </w:p>
    <w:p w:rsidR="008B211A" w:rsidRPr="00FE287C" w:rsidRDefault="008B211A" w:rsidP="002D75F2">
      <w:pPr>
        <w:widowControl w:val="0"/>
        <w:spacing w:after="0" w:line="360" w:lineRule="auto"/>
        <w:ind w:firstLine="567"/>
        <w:contextualSpacing/>
        <w:jc w:val="both"/>
        <w:rPr>
          <w:rFonts w:ascii="Times New Roman" w:hAnsi="Times New Roman"/>
          <w:sz w:val="24"/>
          <w:szCs w:val="24"/>
          <w:shd w:val="clear" w:color="auto" w:fill="FFFFFF"/>
        </w:rPr>
      </w:pPr>
      <w:r w:rsidRPr="00FE287C">
        <w:rPr>
          <w:rFonts w:ascii="Times New Roman" w:hAnsi="Times New Roman"/>
          <w:sz w:val="24"/>
          <w:szCs w:val="24"/>
          <w:shd w:val="clear" w:color="auto" w:fill="FFFFFF"/>
        </w:rPr>
        <w:t>Документирование полученных результатов проводили, используя систему документаций гелей Gel Doc (</w:t>
      </w:r>
      <w:r w:rsidRPr="00FE287C">
        <w:rPr>
          <w:rFonts w:ascii="Times New Roman" w:hAnsi="Times New Roman"/>
          <w:sz w:val="24"/>
          <w:szCs w:val="24"/>
          <w:shd w:val="clear" w:color="auto" w:fill="FFFFFF"/>
          <w:lang w:val="en-US"/>
        </w:rPr>
        <w:t>Bio</w:t>
      </w:r>
      <w:r w:rsidRPr="00FE287C">
        <w:rPr>
          <w:rFonts w:ascii="Times New Roman" w:hAnsi="Times New Roman"/>
          <w:sz w:val="24"/>
          <w:szCs w:val="24"/>
          <w:shd w:val="clear" w:color="auto" w:fill="FFFFFF"/>
        </w:rPr>
        <w:t>-</w:t>
      </w:r>
      <w:r w:rsidRPr="00FE287C">
        <w:rPr>
          <w:rFonts w:ascii="Times New Roman" w:hAnsi="Times New Roman"/>
          <w:sz w:val="24"/>
          <w:szCs w:val="24"/>
          <w:shd w:val="clear" w:color="auto" w:fill="FFFFFF"/>
          <w:lang w:val="en-US"/>
        </w:rPr>
        <w:t>Rad</w:t>
      </w:r>
      <w:r w:rsidRPr="00FE287C">
        <w:rPr>
          <w:rFonts w:ascii="Times New Roman" w:hAnsi="Times New Roman"/>
          <w:sz w:val="24"/>
          <w:szCs w:val="24"/>
          <w:shd w:val="clear" w:color="auto" w:fill="FFFFFF"/>
        </w:rPr>
        <w:t xml:space="preserve">), с программным обеспечением </w:t>
      </w:r>
      <w:r w:rsidRPr="00FE287C">
        <w:rPr>
          <w:rFonts w:ascii="Times New Roman" w:hAnsi="Times New Roman"/>
          <w:sz w:val="24"/>
          <w:szCs w:val="24"/>
          <w:shd w:val="clear" w:color="auto" w:fill="FFFFFF"/>
          <w:lang w:val="en-US"/>
        </w:rPr>
        <w:t>Quantity</w:t>
      </w:r>
      <w:r w:rsidRPr="00FE287C">
        <w:rPr>
          <w:rFonts w:ascii="Times New Roman" w:hAnsi="Times New Roman"/>
          <w:sz w:val="24"/>
          <w:szCs w:val="24"/>
          <w:shd w:val="clear" w:color="auto" w:fill="FFFFFF"/>
        </w:rPr>
        <w:t xml:space="preserve"> </w:t>
      </w:r>
      <w:r w:rsidRPr="00FE287C">
        <w:rPr>
          <w:rFonts w:ascii="Times New Roman" w:hAnsi="Times New Roman"/>
          <w:sz w:val="24"/>
          <w:szCs w:val="24"/>
          <w:shd w:val="clear" w:color="auto" w:fill="FFFFFF"/>
          <w:lang w:val="en-US"/>
        </w:rPr>
        <w:t>One</w:t>
      </w:r>
      <w:r w:rsidRPr="00FE287C">
        <w:rPr>
          <w:rFonts w:ascii="Times New Roman" w:hAnsi="Times New Roman"/>
          <w:sz w:val="24"/>
          <w:szCs w:val="24"/>
          <w:shd w:val="clear" w:color="auto" w:fill="FFFFFF"/>
        </w:rPr>
        <w:t xml:space="preserve"> (</w:t>
      </w:r>
      <w:r w:rsidRPr="00FE287C">
        <w:rPr>
          <w:rFonts w:ascii="Times New Roman" w:hAnsi="Times New Roman"/>
          <w:sz w:val="24"/>
          <w:szCs w:val="24"/>
          <w:shd w:val="clear" w:color="auto" w:fill="FFFFFF"/>
          <w:lang w:val="en-US"/>
        </w:rPr>
        <w:t>Bio</w:t>
      </w:r>
      <w:r w:rsidRPr="00FE287C">
        <w:rPr>
          <w:rFonts w:ascii="Times New Roman" w:hAnsi="Times New Roman"/>
          <w:sz w:val="24"/>
          <w:szCs w:val="24"/>
          <w:shd w:val="clear" w:color="auto" w:fill="FFFFFF"/>
        </w:rPr>
        <w:t>-</w:t>
      </w:r>
      <w:r w:rsidRPr="00FE287C">
        <w:rPr>
          <w:rFonts w:ascii="Times New Roman" w:hAnsi="Times New Roman"/>
          <w:sz w:val="24"/>
          <w:szCs w:val="24"/>
          <w:shd w:val="clear" w:color="auto" w:fill="FFFFFF"/>
          <w:lang w:val="en-US"/>
        </w:rPr>
        <w:t>Rad</w:t>
      </w:r>
      <w:r w:rsidRPr="00FE287C">
        <w:rPr>
          <w:rFonts w:ascii="Times New Roman" w:hAnsi="Times New Roman"/>
          <w:sz w:val="24"/>
          <w:szCs w:val="24"/>
          <w:shd w:val="clear" w:color="auto" w:fill="FFFFFF"/>
        </w:rPr>
        <w:t xml:space="preserve">). </w:t>
      </w:r>
      <w:r w:rsidRPr="00FE287C">
        <w:rPr>
          <w:rFonts w:ascii="Times New Roman" w:hAnsi="Times New Roman"/>
          <w:sz w:val="24"/>
          <w:szCs w:val="24"/>
          <w:shd w:val="clear" w:color="auto" w:fill="FFFFFF"/>
          <w:lang w:val="kk-KZ"/>
        </w:rPr>
        <w:t xml:space="preserve">Размеры молекул анализируемых образцов ДНК определяли путем сопоставления их электрофоретической подвижности в геле с подвижностью маркеров – фрагмент ДНК известной молекулярной массы. </w:t>
      </w:r>
      <w:r w:rsidRPr="00FE287C">
        <w:rPr>
          <w:rFonts w:ascii="Times New Roman" w:hAnsi="Times New Roman"/>
          <w:sz w:val="24"/>
          <w:szCs w:val="24"/>
          <w:shd w:val="clear" w:color="auto" w:fill="FFFFFF"/>
        </w:rPr>
        <w:t>В качестве маркера молекулярных масс использовали "</w:t>
      </w:r>
      <w:r w:rsidRPr="00FE287C">
        <w:rPr>
          <w:rFonts w:ascii="Times New Roman" w:hAnsi="Times New Roman"/>
          <w:sz w:val="24"/>
          <w:szCs w:val="24"/>
          <w:shd w:val="clear" w:color="auto" w:fill="FFFFFF"/>
          <w:lang w:val="en-US"/>
        </w:rPr>
        <w:t>DNA</w:t>
      </w:r>
      <w:r w:rsidRPr="00FE287C">
        <w:rPr>
          <w:rFonts w:ascii="Times New Roman" w:hAnsi="Times New Roman"/>
          <w:sz w:val="24"/>
          <w:szCs w:val="24"/>
          <w:shd w:val="clear" w:color="auto" w:fill="FFFFFF"/>
        </w:rPr>
        <w:t xml:space="preserve"> </w:t>
      </w:r>
      <w:r w:rsidRPr="00FE287C">
        <w:rPr>
          <w:rFonts w:ascii="Times New Roman" w:hAnsi="Times New Roman"/>
          <w:sz w:val="24"/>
          <w:szCs w:val="24"/>
          <w:shd w:val="clear" w:color="auto" w:fill="FFFFFF"/>
          <w:lang w:val="en-US"/>
        </w:rPr>
        <w:t>Ladder</w:t>
      </w:r>
      <w:r w:rsidRPr="00FE287C">
        <w:rPr>
          <w:rFonts w:ascii="Times New Roman" w:hAnsi="Times New Roman"/>
          <w:sz w:val="24"/>
          <w:szCs w:val="24"/>
          <w:shd w:val="clear" w:color="auto" w:fill="FFFFFF"/>
        </w:rPr>
        <w:t xml:space="preserve"> 1</w:t>
      </w:r>
      <w:r w:rsidRPr="00FE287C">
        <w:rPr>
          <w:rFonts w:ascii="Times New Roman" w:hAnsi="Times New Roman"/>
          <w:sz w:val="24"/>
          <w:szCs w:val="24"/>
          <w:shd w:val="clear" w:color="auto" w:fill="FFFFFF"/>
          <w:lang w:val="en-US"/>
        </w:rPr>
        <w:t>kb</w:t>
      </w:r>
      <w:r w:rsidRPr="00FE287C">
        <w:rPr>
          <w:rFonts w:ascii="Times New Roman" w:hAnsi="Times New Roman"/>
          <w:sz w:val="24"/>
          <w:szCs w:val="24"/>
          <w:shd w:val="clear" w:color="auto" w:fill="FFFFFF"/>
        </w:rPr>
        <w:t>", (</w:t>
      </w:r>
      <w:r w:rsidRPr="00FE287C">
        <w:rPr>
          <w:rFonts w:ascii="Times New Roman" w:hAnsi="Times New Roman"/>
          <w:sz w:val="24"/>
          <w:szCs w:val="24"/>
          <w:shd w:val="clear" w:color="auto" w:fill="FFFFFF"/>
          <w:lang w:val="en-US"/>
        </w:rPr>
        <w:t>Ferment</w:t>
      </w:r>
      <w:r w:rsidRPr="00FE287C">
        <w:rPr>
          <w:rFonts w:ascii="Times New Roman" w:hAnsi="Times New Roman"/>
          <w:sz w:val="24"/>
          <w:szCs w:val="24"/>
          <w:shd w:val="clear" w:color="auto" w:fill="FFFFFF"/>
        </w:rPr>
        <w:t>а</w:t>
      </w:r>
      <w:r w:rsidRPr="00FE287C">
        <w:rPr>
          <w:rFonts w:ascii="Times New Roman" w:hAnsi="Times New Roman"/>
          <w:sz w:val="24"/>
          <w:szCs w:val="24"/>
          <w:shd w:val="clear" w:color="auto" w:fill="FFFFFF"/>
          <w:lang w:val="en-US"/>
        </w:rPr>
        <w:t>s</w:t>
      </w:r>
      <w:r w:rsidRPr="00FE287C">
        <w:rPr>
          <w:rFonts w:ascii="Times New Roman" w:hAnsi="Times New Roman"/>
          <w:sz w:val="24"/>
          <w:szCs w:val="24"/>
          <w:shd w:val="clear" w:color="auto" w:fill="FFFFFF"/>
        </w:rPr>
        <w:t>).</w:t>
      </w:r>
    </w:p>
    <w:p w:rsidR="008B211A" w:rsidRPr="00FE287C" w:rsidRDefault="008B211A" w:rsidP="002D75F2">
      <w:pPr>
        <w:widowControl w:val="0"/>
        <w:spacing w:after="0" w:line="360" w:lineRule="auto"/>
        <w:ind w:firstLine="567"/>
        <w:contextualSpacing/>
        <w:jc w:val="both"/>
        <w:rPr>
          <w:rFonts w:ascii="Times New Roman" w:hAnsi="Times New Roman"/>
          <w:sz w:val="24"/>
          <w:szCs w:val="24"/>
          <w:shd w:val="clear" w:color="auto" w:fill="FFFFFF"/>
        </w:rPr>
      </w:pPr>
    </w:p>
    <w:p w:rsidR="008B211A" w:rsidRPr="00FE287C" w:rsidRDefault="008B211A" w:rsidP="002D75F2">
      <w:pPr>
        <w:widowControl w:val="0"/>
        <w:spacing w:after="0" w:line="360" w:lineRule="auto"/>
        <w:ind w:firstLine="567"/>
        <w:contextualSpacing/>
        <w:jc w:val="both"/>
        <w:rPr>
          <w:rFonts w:ascii="Times New Roman" w:hAnsi="Times New Roman"/>
          <w:sz w:val="24"/>
          <w:szCs w:val="24"/>
          <w:shd w:val="clear" w:color="auto" w:fill="FFFFFF"/>
        </w:rPr>
      </w:pPr>
      <w:r w:rsidRPr="00FE287C">
        <w:rPr>
          <w:rFonts w:ascii="Times New Roman" w:hAnsi="Times New Roman"/>
          <w:sz w:val="24"/>
          <w:szCs w:val="24"/>
          <w:shd w:val="clear" w:color="auto" w:fill="FFFFFF"/>
        </w:rPr>
        <w:t>Определение нуклеотидной последовательности и филогенетический анализ.</w:t>
      </w:r>
    </w:p>
    <w:p w:rsidR="008B211A" w:rsidRPr="00FE287C" w:rsidRDefault="008B211A" w:rsidP="002D75F2">
      <w:pPr>
        <w:spacing w:after="0" w:line="360" w:lineRule="auto"/>
        <w:ind w:firstLine="567"/>
        <w:contextualSpacing/>
        <w:jc w:val="both"/>
        <w:rPr>
          <w:rFonts w:ascii="Times New Roman" w:hAnsi="Times New Roman"/>
          <w:sz w:val="24"/>
          <w:szCs w:val="24"/>
        </w:rPr>
      </w:pPr>
      <w:r w:rsidRPr="00FE287C">
        <w:rPr>
          <w:rFonts w:ascii="Times New Roman" w:hAnsi="Times New Roman"/>
          <w:sz w:val="24"/>
          <w:szCs w:val="24"/>
        </w:rPr>
        <w:t xml:space="preserve">Очистку ПЦР продуктов от не связавшихся праймеров проводили, ферментативным методом, используя </w:t>
      </w:r>
      <w:r w:rsidRPr="00FE287C">
        <w:rPr>
          <w:rFonts w:ascii="Times New Roman" w:hAnsi="Times New Roman"/>
          <w:sz w:val="24"/>
          <w:szCs w:val="24"/>
          <w:lang w:val="en-US"/>
        </w:rPr>
        <w:t>Exonuclease</w:t>
      </w:r>
      <w:r w:rsidRPr="00FE287C">
        <w:rPr>
          <w:rFonts w:ascii="Times New Roman" w:hAnsi="Times New Roman"/>
          <w:sz w:val="24"/>
          <w:szCs w:val="24"/>
        </w:rPr>
        <w:t xml:space="preserve"> </w:t>
      </w:r>
      <w:r w:rsidRPr="00FE287C">
        <w:rPr>
          <w:rFonts w:ascii="Times New Roman" w:hAnsi="Times New Roman"/>
          <w:sz w:val="24"/>
          <w:szCs w:val="24"/>
          <w:lang w:val="en-US"/>
        </w:rPr>
        <w:t>I</w:t>
      </w:r>
      <w:r w:rsidRPr="00FE287C">
        <w:rPr>
          <w:rFonts w:ascii="Times New Roman" w:hAnsi="Times New Roman"/>
          <w:sz w:val="24"/>
          <w:szCs w:val="24"/>
        </w:rPr>
        <w:t xml:space="preserve"> (</w:t>
      </w:r>
      <w:r w:rsidRPr="00FE287C">
        <w:rPr>
          <w:rFonts w:ascii="Times New Roman" w:hAnsi="Times New Roman"/>
          <w:sz w:val="24"/>
          <w:szCs w:val="24"/>
          <w:lang w:val="en-US"/>
        </w:rPr>
        <w:t>Fermentas</w:t>
      </w:r>
      <w:r w:rsidRPr="00FE287C">
        <w:rPr>
          <w:rFonts w:ascii="Times New Roman" w:hAnsi="Times New Roman"/>
          <w:sz w:val="24"/>
          <w:szCs w:val="24"/>
        </w:rPr>
        <w:t>) и щелочную фосфатазу (</w:t>
      </w:r>
      <w:hyperlink r:id="rId16" w:history="1">
        <w:r w:rsidRPr="00FE287C">
          <w:rPr>
            <w:rFonts w:ascii="Times New Roman" w:hAnsi="Times New Roman"/>
            <w:sz w:val="24"/>
            <w:szCs w:val="24"/>
          </w:rPr>
          <w:t>Shrimp Alkaline Phosphatase</w:t>
        </w:r>
      </w:hyperlink>
      <w:r w:rsidRPr="00FE287C">
        <w:rPr>
          <w:rFonts w:ascii="Times New Roman" w:hAnsi="Times New Roman"/>
          <w:sz w:val="24"/>
          <w:szCs w:val="24"/>
        </w:rPr>
        <w:t xml:space="preserve">, </w:t>
      </w:r>
      <w:r w:rsidRPr="00FE287C">
        <w:rPr>
          <w:rFonts w:ascii="Times New Roman" w:hAnsi="Times New Roman"/>
          <w:sz w:val="24"/>
          <w:szCs w:val="24"/>
          <w:lang w:val="en-US"/>
        </w:rPr>
        <w:t>Fermentas</w:t>
      </w:r>
      <w:r w:rsidRPr="00FE287C">
        <w:rPr>
          <w:rFonts w:ascii="Times New Roman" w:hAnsi="Times New Roman"/>
          <w:sz w:val="24"/>
          <w:szCs w:val="24"/>
        </w:rPr>
        <w:t>) [17].</w:t>
      </w:r>
    </w:p>
    <w:p w:rsidR="008B211A" w:rsidRPr="00FE287C" w:rsidRDefault="008B211A" w:rsidP="002D75F2">
      <w:pPr>
        <w:spacing w:after="0" w:line="360" w:lineRule="auto"/>
        <w:ind w:firstLine="567"/>
        <w:contextualSpacing/>
        <w:jc w:val="both"/>
        <w:rPr>
          <w:rFonts w:ascii="Times New Roman" w:hAnsi="Times New Roman"/>
          <w:sz w:val="24"/>
          <w:szCs w:val="24"/>
        </w:rPr>
      </w:pPr>
      <w:r w:rsidRPr="00FE287C">
        <w:rPr>
          <w:rFonts w:ascii="Times New Roman" w:hAnsi="Times New Roman"/>
          <w:sz w:val="24"/>
          <w:szCs w:val="24"/>
        </w:rPr>
        <w:t xml:space="preserve">Реакцию секвенирование проводили с применением BigDye® Terminator v3.1 </w:t>
      </w:r>
      <w:r w:rsidRPr="00FE287C">
        <w:rPr>
          <w:rFonts w:ascii="Times New Roman" w:hAnsi="Times New Roman"/>
          <w:sz w:val="24"/>
          <w:szCs w:val="24"/>
          <w:lang w:val="en-US"/>
        </w:rPr>
        <w:t>Cycle</w:t>
      </w:r>
      <w:r w:rsidRPr="00FE287C">
        <w:rPr>
          <w:rFonts w:ascii="Times New Roman" w:hAnsi="Times New Roman"/>
          <w:sz w:val="24"/>
          <w:szCs w:val="24"/>
        </w:rPr>
        <w:t xml:space="preserve"> </w:t>
      </w:r>
      <w:r w:rsidRPr="00FE287C">
        <w:rPr>
          <w:rFonts w:ascii="Times New Roman" w:hAnsi="Times New Roman"/>
          <w:sz w:val="24"/>
          <w:szCs w:val="24"/>
          <w:lang w:val="en-US"/>
        </w:rPr>
        <w:t>Sequencing</w:t>
      </w:r>
      <w:r w:rsidRPr="00FE287C">
        <w:rPr>
          <w:rFonts w:ascii="Times New Roman" w:hAnsi="Times New Roman"/>
          <w:sz w:val="24"/>
          <w:szCs w:val="24"/>
        </w:rPr>
        <w:t xml:space="preserve"> </w:t>
      </w:r>
      <w:r w:rsidRPr="00FE287C">
        <w:rPr>
          <w:rFonts w:ascii="Times New Roman" w:hAnsi="Times New Roman"/>
          <w:sz w:val="24"/>
          <w:szCs w:val="24"/>
          <w:lang w:val="en-US"/>
        </w:rPr>
        <w:t>Kit</w:t>
      </w:r>
      <w:r w:rsidRPr="00FE287C">
        <w:rPr>
          <w:rFonts w:ascii="Times New Roman" w:hAnsi="Times New Roman"/>
          <w:sz w:val="24"/>
          <w:szCs w:val="24"/>
        </w:rPr>
        <w:t xml:space="preserve"> (</w:t>
      </w:r>
      <w:r w:rsidRPr="00FE287C">
        <w:rPr>
          <w:rFonts w:ascii="Times New Roman" w:hAnsi="Times New Roman"/>
          <w:sz w:val="24"/>
          <w:szCs w:val="24"/>
          <w:lang w:val="en-US"/>
        </w:rPr>
        <w:t>Applide</w:t>
      </w:r>
      <w:r w:rsidRPr="00FE287C">
        <w:rPr>
          <w:rFonts w:ascii="Times New Roman" w:hAnsi="Times New Roman"/>
          <w:sz w:val="24"/>
          <w:szCs w:val="24"/>
        </w:rPr>
        <w:t xml:space="preserve"> </w:t>
      </w:r>
      <w:r w:rsidRPr="00FE287C">
        <w:rPr>
          <w:rFonts w:ascii="Times New Roman" w:hAnsi="Times New Roman"/>
          <w:sz w:val="24"/>
          <w:szCs w:val="24"/>
          <w:lang w:val="en-US"/>
        </w:rPr>
        <w:t>Biosystems</w:t>
      </w:r>
      <w:r w:rsidRPr="00FE287C">
        <w:rPr>
          <w:rFonts w:ascii="Times New Roman" w:hAnsi="Times New Roman"/>
          <w:sz w:val="24"/>
          <w:szCs w:val="24"/>
        </w:rPr>
        <w:t>) и праймеров, используемых для ПЦР амплификации, согласно инструкции производителя. Разделением фрагментов проводили на автоматическом генетическом анализаторе 3730</w:t>
      </w:r>
      <w:r w:rsidRPr="00FE287C">
        <w:rPr>
          <w:rFonts w:ascii="Times New Roman" w:hAnsi="Times New Roman"/>
          <w:sz w:val="24"/>
          <w:szCs w:val="24"/>
          <w:lang w:val="en-US"/>
        </w:rPr>
        <w:t>xl</w:t>
      </w:r>
      <w:r w:rsidRPr="00FE287C">
        <w:rPr>
          <w:rFonts w:ascii="Times New Roman" w:hAnsi="Times New Roman"/>
          <w:sz w:val="24"/>
          <w:szCs w:val="24"/>
        </w:rPr>
        <w:t xml:space="preserve"> </w:t>
      </w:r>
      <w:r w:rsidRPr="00FE287C">
        <w:rPr>
          <w:rFonts w:ascii="Times New Roman" w:hAnsi="Times New Roman"/>
          <w:sz w:val="24"/>
          <w:szCs w:val="24"/>
          <w:lang w:val="en-US"/>
        </w:rPr>
        <w:t>DNA</w:t>
      </w:r>
      <w:r w:rsidRPr="00FE287C">
        <w:rPr>
          <w:rFonts w:ascii="Times New Roman" w:hAnsi="Times New Roman"/>
          <w:sz w:val="24"/>
          <w:szCs w:val="24"/>
        </w:rPr>
        <w:t xml:space="preserve"> </w:t>
      </w:r>
      <w:r w:rsidRPr="00FE287C">
        <w:rPr>
          <w:rFonts w:ascii="Times New Roman" w:hAnsi="Times New Roman"/>
          <w:sz w:val="24"/>
          <w:szCs w:val="24"/>
          <w:lang w:val="en-US"/>
        </w:rPr>
        <w:t>Analyzer</w:t>
      </w:r>
      <w:r w:rsidRPr="00FE287C">
        <w:rPr>
          <w:rFonts w:ascii="Times New Roman" w:hAnsi="Times New Roman"/>
          <w:sz w:val="24"/>
          <w:szCs w:val="24"/>
        </w:rPr>
        <w:t xml:space="preserve"> (</w:t>
      </w:r>
      <w:r w:rsidRPr="00FE287C">
        <w:rPr>
          <w:rFonts w:ascii="Times New Roman" w:hAnsi="Times New Roman"/>
          <w:sz w:val="24"/>
          <w:szCs w:val="24"/>
          <w:lang w:val="en-US"/>
        </w:rPr>
        <w:t>Applide</w:t>
      </w:r>
      <w:r w:rsidRPr="00FE287C">
        <w:rPr>
          <w:rFonts w:ascii="Times New Roman" w:hAnsi="Times New Roman"/>
          <w:sz w:val="24"/>
          <w:szCs w:val="24"/>
        </w:rPr>
        <w:t xml:space="preserve"> </w:t>
      </w:r>
      <w:r w:rsidRPr="00FE287C">
        <w:rPr>
          <w:rFonts w:ascii="Times New Roman" w:hAnsi="Times New Roman"/>
          <w:sz w:val="24"/>
          <w:szCs w:val="24"/>
          <w:lang w:val="en-US"/>
        </w:rPr>
        <w:t>Biosystems</w:t>
      </w:r>
      <w:r w:rsidRPr="00FE287C">
        <w:rPr>
          <w:rFonts w:ascii="Times New Roman" w:hAnsi="Times New Roman"/>
          <w:sz w:val="24"/>
          <w:szCs w:val="24"/>
        </w:rPr>
        <w:t>).</w:t>
      </w:r>
    </w:p>
    <w:p w:rsidR="008B211A" w:rsidRPr="00FE287C" w:rsidRDefault="008B211A" w:rsidP="002D75F2">
      <w:pPr>
        <w:spacing w:after="0" w:line="360" w:lineRule="auto"/>
        <w:ind w:firstLine="567"/>
        <w:contextualSpacing/>
        <w:jc w:val="both"/>
        <w:rPr>
          <w:rFonts w:ascii="Times New Roman" w:hAnsi="Times New Roman"/>
          <w:sz w:val="24"/>
          <w:szCs w:val="24"/>
        </w:rPr>
      </w:pPr>
      <w:r w:rsidRPr="00FE287C">
        <w:rPr>
          <w:rFonts w:ascii="Times New Roman" w:hAnsi="Times New Roman"/>
          <w:sz w:val="24"/>
          <w:szCs w:val="24"/>
        </w:rPr>
        <w:t xml:space="preserve">Нуклеотидные последовательности, полученные, с применением прямого и обратного праймеров были проанализированы и объединены в общую последовательность, используя программное обеспечение SeqScape 2.6.0 (Applied Biosystems). Полученные нуклеотидные последовательности использовались для последующего филогенетического анализа. Филогенетический анализ проводили с применением программного обеспечения </w:t>
      </w:r>
      <w:r w:rsidRPr="00FE287C">
        <w:rPr>
          <w:rFonts w:ascii="Times New Roman" w:hAnsi="Times New Roman"/>
          <w:sz w:val="24"/>
          <w:szCs w:val="24"/>
          <w:lang w:val="en-US"/>
        </w:rPr>
        <w:t>MEGA</w:t>
      </w:r>
      <w:r w:rsidRPr="00FE287C">
        <w:rPr>
          <w:rFonts w:ascii="Times New Roman" w:hAnsi="Times New Roman"/>
          <w:sz w:val="24"/>
          <w:szCs w:val="24"/>
        </w:rPr>
        <w:t xml:space="preserve"> 6.0. Используя метод наибольшего правдоподобия модель Tamura 3-parameter, дискретное Гамма распределение и </w:t>
      </w:r>
      <w:r w:rsidRPr="00FE287C">
        <w:rPr>
          <w:rFonts w:ascii="Times New Roman" w:hAnsi="Times New Roman"/>
          <w:bCs/>
          <w:sz w:val="24"/>
          <w:szCs w:val="24"/>
          <w:shd w:val="clear" w:color="auto" w:fill="FFFFFF"/>
        </w:rPr>
        <w:t>Бутстрэп 1000 [18].</w:t>
      </w:r>
    </w:p>
    <w:p w:rsidR="008B211A" w:rsidRPr="00FE287C" w:rsidRDefault="008B211A" w:rsidP="002D75F2">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3A529A">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br w:type="page"/>
      </w:r>
      <w:r w:rsidRPr="00FE287C">
        <w:rPr>
          <w:rFonts w:ascii="Times New Roman" w:hAnsi="Times New Roman"/>
          <w:sz w:val="24"/>
          <w:szCs w:val="24"/>
        </w:rPr>
        <w:lastRenderedPageBreak/>
        <w:t>1 Изучение биологических и эколого-географических особенностей местообитаний популяций большой песчанки Среднеазиатского очага чумы</w:t>
      </w:r>
    </w:p>
    <w:p w:rsidR="008B211A" w:rsidRPr="00FE287C" w:rsidRDefault="008B211A" w:rsidP="003A529A">
      <w:pPr>
        <w:shd w:val="clear" w:color="auto" w:fill="FFFFFF"/>
        <w:spacing w:after="0" w:line="360" w:lineRule="auto"/>
        <w:ind w:firstLine="567"/>
        <w:jc w:val="both"/>
        <w:rPr>
          <w:rFonts w:ascii="Times New Roman" w:hAnsi="Times New Roman"/>
          <w:sz w:val="24"/>
          <w:szCs w:val="24"/>
        </w:rPr>
      </w:pPr>
    </w:p>
    <w:p w:rsidR="008B211A" w:rsidRPr="00FE287C" w:rsidRDefault="008B211A" w:rsidP="003A529A">
      <w:pPr>
        <w:shd w:val="clear" w:color="auto" w:fill="FFFFFF"/>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Изучены биологические и эколого-географические особенности местообитаний популяций большой песчанки </w:t>
      </w:r>
      <w:r w:rsidRPr="00FE287C">
        <w:rPr>
          <w:rFonts w:ascii="Times New Roman" w:hAnsi="Times New Roman"/>
          <w:i/>
          <w:iCs/>
          <w:sz w:val="24"/>
          <w:szCs w:val="24"/>
        </w:rPr>
        <w:t>Rhombomys opimus</w:t>
      </w:r>
      <w:r w:rsidRPr="00FE287C">
        <w:rPr>
          <w:rFonts w:ascii="Times New Roman" w:hAnsi="Times New Roman"/>
          <w:iCs/>
          <w:sz w:val="24"/>
          <w:szCs w:val="24"/>
        </w:rPr>
        <w:t xml:space="preserve"> </w:t>
      </w:r>
      <w:r w:rsidRPr="00FE287C">
        <w:rPr>
          <w:rFonts w:ascii="Times New Roman" w:hAnsi="Times New Roman"/>
          <w:sz w:val="24"/>
          <w:szCs w:val="24"/>
        </w:rPr>
        <w:t>Среднеазиатского очага чумы (САППОЧ).</w:t>
      </w:r>
    </w:p>
    <w:p w:rsidR="008B211A" w:rsidRPr="00FE287C" w:rsidRDefault="008B211A" w:rsidP="003A529A">
      <w:pPr>
        <w:spacing w:after="0" w:line="360" w:lineRule="auto"/>
        <w:ind w:firstLine="567"/>
        <w:jc w:val="both"/>
        <w:rPr>
          <w:rFonts w:ascii="Times New Roman" w:hAnsi="Times New Roman"/>
          <w:sz w:val="24"/>
          <w:szCs w:val="24"/>
        </w:rPr>
      </w:pPr>
      <w:r w:rsidRPr="00FE287C">
        <w:rPr>
          <w:rFonts w:ascii="Times New Roman" w:hAnsi="Times New Roman"/>
          <w:sz w:val="24"/>
          <w:szCs w:val="24"/>
        </w:rPr>
        <w:t>Проведен сбор информации по климато-географическим, орографическим, геоботаническим особенностям и распределению различных видов, подвидов и популяций большой песчанки в очагах чумы. Создана база данных по спутниковым фотоснимкам проектной территории. Составлена основа для ГИС-карт проектной территории. На базе ведущих международных космических станций (NASA – CША; ESA – Германия; JAXA - Япония) создана база данных спутниковых снимков с разными интервалами съемки, а также разным пространственным разрешением исследуемой проектной территории. Для анализа краткосрочных изменений и создания основных тематических ГИС-карт биоценозов местообитаний больших песчанок была создана обширная база данных, включающая космические снимки, полученные со спутниковых аппаратов - Landsat 8 OLI (NASA) и Sentinel 1 (ESA) с пространственным разрешением 10-</w:t>
      </w:r>
      <w:smartTag w:uri="urn:schemas-microsoft-com:office:smarttags" w:element="metricconverter">
        <w:smartTagPr>
          <w:attr w:name="ProductID" w:val="15 метров"/>
        </w:smartTagPr>
        <w:r w:rsidRPr="00FE287C">
          <w:rPr>
            <w:rFonts w:ascii="Times New Roman" w:hAnsi="Times New Roman"/>
            <w:sz w:val="24"/>
            <w:szCs w:val="24"/>
          </w:rPr>
          <w:t>15 метров</w:t>
        </w:r>
      </w:smartTag>
      <w:r w:rsidRPr="00FE287C">
        <w:rPr>
          <w:rFonts w:ascii="Times New Roman" w:hAnsi="Times New Roman"/>
          <w:sz w:val="24"/>
          <w:szCs w:val="24"/>
        </w:rPr>
        <w:t xml:space="preserve"> соответственно. Для выявления крупномасштабных изменений среды обитания больших песчанок была создана база данных по разновременным спутниковым снимкам MODIS/Terra and Aqua.</w:t>
      </w:r>
    </w:p>
    <w:p w:rsidR="008B211A" w:rsidRPr="00FE287C" w:rsidRDefault="008B211A" w:rsidP="003A529A">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3A529A">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1.1 Изучение биологических особенностей местообитаний популяций </w:t>
      </w:r>
      <w:r w:rsidRPr="00FE287C">
        <w:rPr>
          <w:rFonts w:ascii="Times New Roman" w:hAnsi="Times New Roman"/>
          <w:i/>
          <w:iCs/>
          <w:sz w:val="24"/>
          <w:szCs w:val="24"/>
        </w:rPr>
        <w:t xml:space="preserve">R. opimus </w:t>
      </w:r>
      <w:r w:rsidRPr="00FE287C">
        <w:rPr>
          <w:rFonts w:ascii="Times New Roman" w:hAnsi="Times New Roman"/>
          <w:sz w:val="24"/>
          <w:szCs w:val="24"/>
        </w:rPr>
        <w:t>Среднеазиатского очага чумы</w:t>
      </w:r>
    </w:p>
    <w:p w:rsidR="008B211A" w:rsidRPr="00FE287C" w:rsidRDefault="008B211A" w:rsidP="003A529A">
      <w:pPr>
        <w:pStyle w:val="af4"/>
        <w:spacing w:line="360" w:lineRule="auto"/>
        <w:ind w:firstLine="567"/>
        <w:jc w:val="both"/>
        <w:rPr>
          <w:rFonts w:ascii="Times New Roman" w:hAnsi="Times New Roman"/>
          <w:sz w:val="24"/>
          <w:szCs w:val="24"/>
          <w:lang w:val="ru-RU"/>
        </w:rPr>
      </w:pPr>
    </w:p>
    <w:p w:rsidR="008B211A" w:rsidRPr="00FE287C" w:rsidRDefault="008B211A" w:rsidP="003A529A">
      <w:pPr>
        <w:pStyle w:val="af4"/>
        <w:spacing w:line="360" w:lineRule="auto"/>
        <w:ind w:firstLine="567"/>
        <w:jc w:val="both"/>
        <w:rPr>
          <w:rFonts w:ascii="Times New Roman" w:hAnsi="Times New Roman"/>
          <w:sz w:val="24"/>
          <w:szCs w:val="24"/>
          <w:lang w:val="ru-RU"/>
        </w:rPr>
      </w:pPr>
      <w:r w:rsidRPr="00FE287C">
        <w:rPr>
          <w:rFonts w:ascii="Times New Roman" w:hAnsi="Times New Roman"/>
          <w:sz w:val="24"/>
          <w:szCs w:val="24"/>
          <w:lang w:val="ru-RU"/>
        </w:rPr>
        <w:t xml:space="preserve">Изучены биологические особенности местообитаний популяций </w:t>
      </w:r>
      <w:r w:rsidRPr="00FE287C">
        <w:rPr>
          <w:rFonts w:ascii="Times New Roman" w:hAnsi="Times New Roman"/>
          <w:i/>
          <w:sz w:val="24"/>
          <w:szCs w:val="24"/>
          <w:lang w:val="ru-RU"/>
        </w:rPr>
        <w:t>R. opimus</w:t>
      </w:r>
      <w:r w:rsidRPr="00FE287C">
        <w:rPr>
          <w:rFonts w:ascii="Times New Roman" w:hAnsi="Times New Roman"/>
          <w:sz w:val="24"/>
          <w:szCs w:val="24"/>
          <w:lang w:val="ru-RU"/>
        </w:rPr>
        <w:t xml:space="preserve"> в Прибалхашском автономном очаге Среднеазиатского очага чумы.</w:t>
      </w:r>
    </w:p>
    <w:p w:rsidR="008B211A" w:rsidRPr="00FE287C" w:rsidRDefault="008B211A" w:rsidP="003A529A">
      <w:pPr>
        <w:pStyle w:val="af4"/>
        <w:spacing w:line="360" w:lineRule="auto"/>
        <w:ind w:firstLine="567"/>
        <w:jc w:val="both"/>
        <w:rPr>
          <w:rFonts w:ascii="Times New Roman" w:hAnsi="Times New Roman"/>
          <w:sz w:val="24"/>
          <w:szCs w:val="24"/>
          <w:lang w:val="ru-RU" w:eastAsia="ru-RU"/>
        </w:rPr>
      </w:pPr>
      <w:r w:rsidRPr="00FE287C">
        <w:rPr>
          <w:rFonts w:ascii="Times New Roman" w:hAnsi="Times New Roman"/>
          <w:sz w:val="24"/>
          <w:szCs w:val="24"/>
          <w:lang w:val="ru-RU"/>
        </w:rPr>
        <w:t xml:space="preserve">Изучены эколого-биологические особенности местообитаний популяций </w:t>
      </w:r>
      <w:r w:rsidRPr="00FE287C">
        <w:rPr>
          <w:rFonts w:ascii="Times New Roman" w:hAnsi="Times New Roman"/>
          <w:i/>
          <w:sz w:val="24"/>
          <w:szCs w:val="24"/>
          <w:lang w:val="ru-RU"/>
        </w:rPr>
        <w:t>R. opimus</w:t>
      </w:r>
      <w:r w:rsidRPr="00FE287C">
        <w:rPr>
          <w:rFonts w:ascii="Times New Roman" w:hAnsi="Times New Roman"/>
          <w:sz w:val="24"/>
          <w:szCs w:val="24"/>
          <w:lang w:val="ru-RU"/>
        </w:rPr>
        <w:t xml:space="preserve"> в Среднеазиатском природном очаге чумы</w:t>
      </w:r>
      <w:r w:rsidRPr="00FE287C">
        <w:rPr>
          <w:rFonts w:ascii="Times New Roman" w:hAnsi="Times New Roman"/>
          <w:sz w:val="24"/>
          <w:szCs w:val="24"/>
          <w:lang w:val="ru-RU" w:eastAsia="ru-RU"/>
        </w:rPr>
        <w:t xml:space="preserve">. Проведен сбор литературных данных по результатам исследований </w:t>
      </w:r>
      <w:r w:rsidRPr="00FE287C">
        <w:rPr>
          <w:rFonts w:ascii="Times New Roman" w:hAnsi="Times New Roman"/>
          <w:sz w:val="24"/>
          <w:szCs w:val="24"/>
          <w:lang w:val="ru-RU"/>
        </w:rPr>
        <w:t xml:space="preserve">климатогеографических, орографических, ландшафтных, геоботанических особенностей  местообитаний </w:t>
      </w:r>
      <w:r w:rsidRPr="00FE287C">
        <w:rPr>
          <w:rFonts w:ascii="Times New Roman" w:hAnsi="Times New Roman"/>
          <w:sz w:val="24"/>
          <w:szCs w:val="24"/>
          <w:lang w:val="ru-RU" w:eastAsia="ru-RU"/>
        </w:rPr>
        <w:t>большой песчанки, а также эколого-биологических особенностей, структуры и размеров колоний, миграционной и суточной активности,</w:t>
      </w:r>
      <w:r w:rsidRPr="00FE287C">
        <w:rPr>
          <w:rFonts w:ascii="Times New Roman" w:hAnsi="Times New Roman"/>
          <w:sz w:val="24"/>
          <w:szCs w:val="24"/>
          <w:lang w:val="ru-RU"/>
        </w:rPr>
        <w:t xml:space="preserve"> распределению больших песчанок, их численности, плотности, размеров колоний.</w:t>
      </w:r>
    </w:p>
    <w:p w:rsidR="008B211A" w:rsidRPr="00FE287C" w:rsidRDefault="008B211A" w:rsidP="003A529A">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lang w:eastAsia="ru-RU"/>
        </w:rPr>
        <w:t>Проанализированы спутниковые снимки и составлен отчет по полученным данным с использованием стационарных и маршрутных наблюдений с использованием оптики, а также современных фоторегистраторов (фотоловушек) модели Bushnell Trophy Cam HD MaX.</w:t>
      </w:r>
    </w:p>
    <w:p w:rsidR="008B211A" w:rsidRPr="00FE287C" w:rsidRDefault="008B211A" w:rsidP="003A529A">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lastRenderedPageBreak/>
        <w:t xml:space="preserve">1.2 Изучение эколого-географических, литературных и отчетных данных местообитаний популяций </w:t>
      </w:r>
      <w:r w:rsidRPr="00FE287C">
        <w:rPr>
          <w:rFonts w:ascii="Times New Roman" w:hAnsi="Times New Roman"/>
          <w:i/>
          <w:iCs/>
          <w:sz w:val="24"/>
          <w:szCs w:val="24"/>
        </w:rPr>
        <w:t xml:space="preserve">R. opimus </w:t>
      </w:r>
      <w:r w:rsidRPr="00FE287C">
        <w:rPr>
          <w:rFonts w:ascii="Times New Roman" w:hAnsi="Times New Roman"/>
          <w:sz w:val="24"/>
          <w:szCs w:val="24"/>
        </w:rPr>
        <w:t>в очаге чумы</w:t>
      </w:r>
    </w:p>
    <w:p w:rsidR="008B211A" w:rsidRPr="00FE287C" w:rsidRDefault="008B211A" w:rsidP="003A529A">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3A529A">
      <w:pPr>
        <w:pStyle w:val="af4"/>
        <w:spacing w:line="360" w:lineRule="auto"/>
        <w:ind w:firstLine="567"/>
        <w:jc w:val="both"/>
        <w:rPr>
          <w:rFonts w:ascii="Times New Roman" w:hAnsi="Times New Roman"/>
          <w:b/>
          <w:sz w:val="24"/>
          <w:szCs w:val="24"/>
          <w:lang w:val="ru-RU"/>
        </w:rPr>
      </w:pPr>
      <w:r w:rsidRPr="00FE287C">
        <w:rPr>
          <w:rFonts w:ascii="Times New Roman" w:hAnsi="Times New Roman"/>
          <w:sz w:val="24"/>
          <w:szCs w:val="24"/>
          <w:lang w:val="ru-RU"/>
        </w:rPr>
        <w:t xml:space="preserve">Изучены эколого-географические, литературные и отчетные данные местообитаний популяций </w:t>
      </w:r>
      <w:r w:rsidRPr="00FE287C">
        <w:rPr>
          <w:rFonts w:ascii="Times New Roman" w:hAnsi="Times New Roman"/>
          <w:i/>
          <w:sz w:val="24"/>
          <w:szCs w:val="24"/>
          <w:lang w:val="ru-RU"/>
        </w:rPr>
        <w:t>R. opimus</w:t>
      </w:r>
      <w:r w:rsidRPr="00FE287C">
        <w:rPr>
          <w:rFonts w:ascii="Times New Roman" w:hAnsi="Times New Roman"/>
          <w:sz w:val="24"/>
          <w:szCs w:val="24"/>
          <w:lang w:val="ru-RU"/>
        </w:rPr>
        <w:t xml:space="preserve"> в очаге.</w:t>
      </w:r>
    </w:p>
    <w:p w:rsidR="008B211A" w:rsidRPr="00FE287C" w:rsidRDefault="008B211A" w:rsidP="003A529A">
      <w:pPr>
        <w:pStyle w:val="af4"/>
        <w:spacing w:line="360" w:lineRule="auto"/>
        <w:ind w:firstLine="567"/>
        <w:jc w:val="both"/>
        <w:rPr>
          <w:rFonts w:ascii="Times New Roman" w:hAnsi="Times New Roman"/>
          <w:sz w:val="24"/>
          <w:szCs w:val="24"/>
          <w:lang w:val="ru-RU"/>
        </w:rPr>
      </w:pPr>
      <w:r w:rsidRPr="00FE287C">
        <w:rPr>
          <w:rFonts w:ascii="Times New Roman" w:hAnsi="Times New Roman"/>
          <w:sz w:val="24"/>
          <w:szCs w:val="24"/>
          <w:lang w:val="ru-RU"/>
        </w:rPr>
        <w:t>Создана база данных по спутниковым фотоснимкам проектной территории. Составлена основа для ГИС-карт проектной территории. На базе ведущих международных космических станций (</w:t>
      </w:r>
      <w:r w:rsidRPr="00FE287C">
        <w:rPr>
          <w:rFonts w:ascii="Times New Roman" w:hAnsi="Times New Roman"/>
          <w:sz w:val="24"/>
          <w:szCs w:val="24"/>
        </w:rPr>
        <w:t>NASA</w:t>
      </w:r>
      <w:r w:rsidRPr="00FE287C">
        <w:rPr>
          <w:rFonts w:ascii="Times New Roman" w:hAnsi="Times New Roman"/>
          <w:sz w:val="24"/>
          <w:szCs w:val="24"/>
          <w:lang w:val="ru-RU"/>
        </w:rPr>
        <w:t xml:space="preserve"> – </w:t>
      </w:r>
      <w:r w:rsidRPr="00FE287C">
        <w:rPr>
          <w:rFonts w:ascii="Times New Roman" w:hAnsi="Times New Roman"/>
          <w:sz w:val="24"/>
          <w:szCs w:val="24"/>
        </w:rPr>
        <w:t>C</w:t>
      </w:r>
      <w:r w:rsidRPr="00FE287C">
        <w:rPr>
          <w:rFonts w:ascii="Times New Roman" w:hAnsi="Times New Roman"/>
          <w:sz w:val="24"/>
          <w:szCs w:val="24"/>
          <w:lang w:val="ru-RU"/>
        </w:rPr>
        <w:t xml:space="preserve">ША; </w:t>
      </w:r>
      <w:r w:rsidRPr="00FE287C">
        <w:rPr>
          <w:rFonts w:ascii="Times New Roman" w:hAnsi="Times New Roman"/>
          <w:sz w:val="24"/>
          <w:szCs w:val="24"/>
        </w:rPr>
        <w:t>ESA</w:t>
      </w:r>
      <w:r w:rsidRPr="00FE287C">
        <w:rPr>
          <w:rFonts w:ascii="Times New Roman" w:hAnsi="Times New Roman"/>
          <w:sz w:val="24"/>
          <w:szCs w:val="24"/>
          <w:lang w:val="ru-RU"/>
        </w:rPr>
        <w:t xml:space="preserve"> – Германия; </w:t>
      </w:r>
      <w:r w:rsidRPr="00FE287C">
        <w:rPr>
          <w:rFonts w:ascii="Times New Roman" w:hAnsi="Times New Roman"/>
          <w:sz w:val="24"/>
          <w:szCs w:val="24"/>
        </w:rPr>
        <w:t>JAXA</w:t>
      </w:r>
      <w:r w:rsidRPr="00FE287C">
        <w:rPr>
          <w:rFonts w:ascii="Times New Roman" w:hAnsi="Times New Roman"/>
          <w:sz w:val="24"/>
          <w:szCs w:val="24"/>
          <w:lang w:val="ru-RU"/>
        </w:rPr>
        <w:t xml:space="preserve"> - Япония) создана база данных спутниковых снимков с разными интервалами съемки, а также разными пространственным разрешением исследуемой проектной территории. Для анализа краткосрочных изменений и создания основных тематических ГИС-карт биоценозов местообитаний больших песчанок была создана обширная база данных, включающая космические снимки, полученные со спутниковых аппаратов - </w:t>
      </w:r>
      <w:r w:rsidRPr="00FE287C">
        <w:rPr>
          <w:rFonts w:ascii="Times New Roman" w:hAnsi="Times New Roman"/>
          <w:sz w:val="24"/>
          <w:szCs w:val="24"/>
        </w:rPr>
        <w:t>Landsat</w:t>
      </w:r>
      <w:r w:rsidRPr="00FE287C">
        <w:rPr>
          <w:rFonts w:ascii="Times New Roman" w:hAnsi="Times New Roman"/>
          <w:sz w:val="24"/>
          <w:szCs w:val="24"/>
          <w:lang w:val="ru-RU"/>
        </w:rPr>
        <w:t xml:space="preserve"> 8 </w:t>
      </w:r>
      <w:r w:rsidRPr="00FE287C">
        <w:rPr>
          <w:rFonts w:ascii="Times New Roman" w:hAnsi="Times New Roman"/>
          <w:sz w:val="24"/>
          <w:szCs w:val="24"/>
        </w:rPr>
        <w:t>OLI</w:t>
      </w:r>
      <w:r w:rsidRPr="00FE287C">
        <w:rPr>
          <w:rFonts w:ascii="Times New Roman" w:hAnsi="Times New Roman"/>
          <w:sz w:val="24"/>
          <w:szCs w:val="24"/>
          <w:lang w:val="ru-RU"/>
        </w:rPr>
        <w:t xml:space="preserve"> (</w:t>
      </w:r>
      <w:r w:rsidRPr="00FE287C">
        <w:rPr>
          <w:rFonts w:ascii="Times New Roman" w:hAnsi="Times New Roman"/>
          <w:sz w:val="24"/>
          <w:szCs w:val="24"/>
        </w:rPr>
        <w:t>NASA</w:t>
      </w:r>
      <w:r w:rsidRPr="00FE287C">
        <w:rPr>
          <w:rFonts w:ascii="Times New Roman" w:hAnsi="Times New Roman"/>
          <w:sz w:val="24"/>
          <w:szCs w:val="24"/>
          <w:lang w:val="ru-RU"/>
        </w:rPr>
        <w:t xml:space="preserve">) и </w:t>
      </w:r>
      <w:r w:rsidRPr="00FE287C">
        <w:rPr>
          <w:rFonts w:ascii="Times New Roman" w:hAnsi="Times New Roman"/>
          <w:sz w:val="24"/>
          <w:szCs w:val="24"/>
        </w:rPr>
        <w:t>Sentinel</w:t>
      </w:r>
      <w:r w:rsidRPr="00FE287C">
        <w:rPr>
          <w:rFonts w:ascii="Times New Roman" w:hAnsi="Times New Roman"/>
          <w:sz w:val="24"/>
          <w:szCs w:val="24"/>
          <w:lang w:val="ru-RU"/>
        </w:rPr>
        <w:t xml:space="preserve"> 1 (</w:t>
      </w:r>
      <w:r w:rsidRPr="00FE287C">
        <w:rPr>
          <w:rFonts w:ascii="Times New Roman" w:hAnsi="Times New Roman"/>
          <w:sz w:val="24"/>
          <w:szCs w:val="24"/>
        </w:rPr>
        <w:t>ESA</w:t>
      </w:r>
      <w:r w:rsidRPr="00FE287C">
        <w:rPr>
          <w:rFonts w:ascii="Times New Roman" w:hAnsi="Times New Roman"/>
          <w:sz w:val="24"/>
          <w:szCs w:val="24"/>
          <w:lang w:val="ru-RU"/>
        </w:rPr>
        <w:t>) с пространственным разрешением 10-</w:t>
      </w:r>
      <w:smartTag w:uri="urn:schemas-microsoft-com:office:smarttags" w:element="metricconverter">
        <w:smartTagPr>
          <w:attr w:name="ProductID" w:val="15 метров"/>
        </w:smartTagPr>
        <w:r w:rsidRPr="00FE287C">
          <w:rPr>
            <w:rFonts w:ascii="Times New Roman" w:hAnsi="Times New Roman"/>
            <w:sz w:val="24"/>
            <w:szCs w:val="24"/>
            <w:lang w:val="ru-RU"/>
          </w:rPr>
          <w:t>15 метров</w:t>
        </w:r>
      </w:smartTag>
      <w:r w:rsidRPr="00FE287C">
        <w:rPr>
          <w:rFonts w:ascii="Times New Roman" w:hAnsi="Times New Roman"/>
          <w:sz w:val="24"/>
          <w:szCs w:val="24"/>
          <w:lang w:val="ru-RU"/>
        </w:rPr>
        <w:t xml:space="preserve"> соответственно. Для выявления крупномасштабных изменений среды обитания больших песчанок были создана база данных по разновременным спутниковым снимкам </w:t>
      </w:r>
      <w:r w:rsidRPr="00FE287C">
        <w:rPr>
          <w:rFonts w:ascii="Times New Roman" w:hAnsi="Times New Roman"/>
          <w:sz w:val="24"/>
          <w:szCs w:val="24"/>
        </w:rPr>
        <w:t>MODIS</w:t>
      </w:r>
      <w:r w:rsidRPr="00FE287C">
        <w:rPr>
          <w:rFonts w:ascii="Times New Roman" w:hAnsi="Times New Roman"/>
          <w:sz w:val="24"/>
          <w:szCs w:val="24"/>
          <w:lang w:val="ru-RU"/>
        </w:rPr>
        <w:t>/</w:t>
      </w:r>
      <w:r w:rsidRPr="00FE287C">
        <w:rPr>
          <w:rFonts w:ascii="Times New Roman" w:hAnsi="Times New Roman"/>
          <w:sz w:val="24"/>
          <w:szCs w:val="24"/>
        </w:rPr>
        <w:t>Terra</w:t>
      </w:r>
      <w:r w:rsidRPr="00FE287C">
        <w:rPr>
          <w:rFonts w:ascii="Times New Roman" w:hAnsi="Times New Roman"/>
          <w:sz w:val="24"/>
          <w:szCs w:val="24"/>
          <w:lang w:val="ru-RU"/>
        </w:rPr>
        <w:t xml:space="preserve"> </w:t>
      </w:r>
      <w:r w:rsidRPr="00FE287C">
        <w:rPr>
          <w:rFonts w:ascii="Times New Roman" w:hAnsi="Times New Roman"/>
          <w:sz w:val="24"/>
          <w:szCs w:val="24"/>
        </w:rPr>
        <w:t>and</w:t>
      </w:r>
      <w:r w:rsidRPr="00FE287C">
        <w:rPr>
          <w:rFonts w:ascii="Times New Roman" w:hAnsi="Times New Roman"/>
          <w:sz w:val="24"/>
          <w:szCs w:val="24"/>
          <w:lang w:val="ru-RU"/>
        </w:rPr>
        <w:t xml:space="preserve"> </w:t>
      </w:r>
      <w:r w:rsidRPr="00FE287C">
        <w:rPr>
          <w:rFonts w:ascii="Times New Roman" w:hAnsi="Times New Roman"/>
          <w:sz w:val="24"/>
          <w:szCs w:val="24"/>
        </w:rPr>
        <w:t>Aqua</w:t>
      </w:r>
      <w:r w:rsidRPr="00FE287C">
        <w:rPr>
          <w:rFonts w:ascii="Times New Roman" w:hAnsi="Times New Roman"/>
          <w:sz w:val="24"/>
          <w:szCs w:val="24"/>
          <w:lang w:val="ru-RU"/>
        </w:rPr>
        <w:t>.</w:t>
      </w:r>
    </w:p>
    <w:p w:rsidR="008B211A" w:rsidRPr="00FE287C" w:rsidRDefault="008B211A" w:rsidP="003A529A">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Создана единая форма внесения данных, которая будет основой для создания шейп-фалов, инсталлируемых в программу ArcMap.</w:t>
      </w:r>
    </w:p>
    <w:p w:rsidR="008B211A" w:rsidRPr="00FE287C" w:rsidRDefault="008B211A" w:rsidP="003A529A">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3A529A">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2 Определение фенотипических различий популяций </w:t>
      </w:r>
      <w:r w:rsidRPr="00FE287C">
        <w:rPr>
          <w:rFonts w:ascii="Times New Roman" w:hAnsi="Times New Roman"/>
          <w:i/>
          <w:iCs/>
          <w:sz w:val="24"/>
          <w:szCs w:val="24"/>
        </w:rPr>
        <w:t xml:space="preserve">R. opimus, </w:t>
      </w:r>
      <w:r w:rsidRPr="00FE287C">
        <w:rPr>
          <w:rFonts w:ascii="Times New Roman" w:hAnsi="Times New Roman"/>
          <w:sz w:val="24"/>
          <w:szCs w:val="24"/>
        </w:rPr>
        <w:t xml:space="preserve">рода </w:t>
      </w:r>
      <w:r w:rsidRPr="00FE287C">
        <w:rPr>
          <w:rFonts w:ascii="Times New Roman" w:hAnsi="Times New Roman"/>
          <w:i/>
          <w:iCs/>
          <w:sz w:val="24"/>
          <w:szCs w:val="24"/>
        </w:rPr>
        <w:t xml:space="preserve">Xenopsylla </w:t>
      </w:r>
      <w:r w:rsidRPr="00FE287C">
        <w:rPr>
          <w:rFonts w:ascii="Times New Roman" w:hAnsi="Times New Roman"/>
          <w:sz w:val="24"/>
          <w:szCs w:val="24"/>
        </w:rPr>
        <w:t xml:space="preserve">и </w:t>
      </w:r>
      <w:r w:rsidRPr="00FE287C">
        <w:rPr>
          <w:rFonts w:ascii="Times New Roman" w:hAnsi="Times New Roman"/>
          <w:i/>
          <w:iCs/>
          <w:sz w:val="24"/>
          <w:szCs w:val="24"/>
        </w:rPr>
        <w:t xml:space="preserve">Y. pestis </w:t>
      </w:r>
      <w:r w:rsidRPr="00FE287C">
        <w:rPr>
          <w:rFonts w:ascii="Times New Roman" w:hAnsi="Times New Roman"/>
          <w:sz w:val="24"/>
          <w:szCs w:val="24"/>
        </w:rPr>
        <w:t>из автономных очагов Среднеазиатского очага чумы (до 1 ноября 2019)</w:t>
      </w:r>
    </w:p>
    <w:p w:rsidR="008B211A" w:rsidRPr="00FE287C" w:rsidRDefault="008B211A" w:rsidP="003A529A">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3A529A">
      <w:pPr>
        <w:pStyle w:val="10"/>
        <w:spacing w:after="0" w:line="360" w:lineRule="auto"/>
        <w:ind w:firstLine="567"/>
        <w:rPr>
          <w:sz w:val="24"/>
          <w:szCs w:val="24"/>
        </w:rPr>
      </w:pPr>
      <w:r w:rsidRPr="00FE287C">
        <w:rPr>
          <w:sz w:val="24"/>
          <w:szCs w:val="24"/>
        </w:rPr>
        <w:t xml:space="preserve">Определяются фенотипические различия популяций </w:t>
      </w:r>
      <w:r w:rsidRPr="00FE287C">
        <w:rPr>
          <w:i/>
          <w:sz w:val="24"/>
          <w:szCs w:val="24"/>
        </w:rPr>
        <w:t>R. opimus</w:t>
      </w:r>
      <w:r w:rsidRPr="00FE287C">
        <w:rPr>
          <w:sz w:val="24"/>
          <w:szCs w:val="24"/>
        </w:rPr>
        <w:t xml:space="preserve">, рода </w:t>
      </w:r>
      <w:r w:rsidRPr="00FE287C">
        <w:rPr>
          <w:i/>
          <w:sz w:val="24"/>
          <w:szCs w:val="24"/>
        </w:rPr>
        <w:t>Xenopsylla</w:t>
      </w:r>
      <w:r w:rsidRPr="00FE287C">
        <w:rPr>
          <w:sz w:val="24"/>
          <w:szCs w:val="24"/>
        </w:rPr>
        <w:t xml:space="preserve"> и </w:t>
      </w:r>
      <w:r w:rsidRPr="00FE287C">
        <w:rPr>
          <w:i/>
          <w:sz w:val="24"/>
          <w:szCs w:val="24"/>
        </w:rPr>
        <w:t>Y. pestis</w:t>
      </w:r>
      <w:r w:rsidRPr="00FE287C">
        <w:rPr>
          <w:sz w:val="24"/>
          <w:szCs w:val="24"/>
        </w:rPr>
        <w:t xml:space="preserve"> из автономных очагов САППОЧ.</w:t>
      </w:r>
    </w:p>
    <w:p w:rsidR="008B211A" w:rsidRPr="00FE287C" w:rsidRDefault="008B211A" w:rsidP="003A529A">
      <w:pPr>
        <w:spacing w:after="0" w:line="360" w:lineRule="auto"/>
        <w:ind w:firstLine="567"/>
        <w:jc w:val="both"/>
        <w:rPr>
          <w:rFonts w:ascii="Times New Roman" w:hAnsi="Times New Roman"/>
          <w:sz w:val="24"/>
          <w:szCs w:val="24"/>
        </w:rPr>
      </w:pPr>
      <w:r w:rsidRPr="00FE287C">
        <w:rPr>
          <w:rFonts w:ascii="Times New Roman" w:hAnsi="Times New Roman"/>
          <w:sz w:val="24"/>
          <w:szCs w:val="24"/>
        </w:rPr>
        <w:t>Проводится определение основных фенотипических различий популяций</w:t>
      </w:r>
      <w:r w:rsidRPr="00FE287C">
        <w:rPr>
          <w:rFonts w:ascii="Times New Roman" w:hAnsi="Times New Roman"/>
          <w:i/>
          <w:sz w:val="24"/>
          <w:szCs w:val="24"/>
        </w:rPr>
        <w:t xml:space="preserve"> R. opimus</w:t>
      </w:r>
      <w:r w:rsidRPr="00FE287C">
        <w:rPr>
          <w:rFonts w:ascii="Times New Roman" w:hAnsi="Times New Roman"/>
          <w:sz w:val="24"/>
          <w:szCs w:val="24"/>
        </w:rPr>
        <w:t xml:space="preserve"> и блох </w:t>
      </w:r>
      <w:r w:rsidRPr="00FE287C">
        <w:rPr>
          <w:rFonts w:ascii="Times New Roman" w:hAnsi="Times New Roman"/>
          <w:i/>
          <w:sz w:val="24"/>
          <w:szCs w:val="24"/>
        </w:rPr>
        <w:t>X. hirtipes</w:t>
      </w:r>
      <w:r w:rsidRPr="00FE287C">
        <w:rPr>
          <w:rFonts w:ascii="Times New Roman" w:hAnsi="Times New Roman"/>
          <w:sz w:val="24"/>
          <w:szCs w:val="24"/>
        </w:rPr>
        <w:t xml:space="preserve"> из Прибалхашского, Предустюртского и Бетпакдалинского автономных очагов</w:t>
      </w:r>
      <w:r w:rsidRPr="00FE287C">
        <w:rPr>
          <w:rFonts w:ascii="Times New Roman" w:hAnsi="Times New Roman"/>
          <w:i/>
          <w:sz w:val="24"/>
          <w:szCs w:val="24"/>
        </w:rPr>
        <w:t>.</w:t>
      </w:r>
      <w:r w:rsidRPr="00FE287C">
        <w:rPr>
          <w:rFonts w:ascii="Times New Roman" w:hAnsi="Times New Roman"/>
          <w:sz w:val="24"/>
          <w:szCs w:val="24"/>
        </w:rPr>
        <w:t xml:space="preserve"> Исследованы череп</w:t>
      </w:r>
      <w:r w:rsidRPr="00FE287C">
        <w:rPr>
          <w:rFonts w:ascii="Times New Roman" w:hAnsi="Times New Roman"/>
          <w:sz w:val="24"/>
          <w:szCs w:val="24"/>
          <w:lang w:val="en-US"/>
        </w:rPr>
        <w:t>a</w:t>
      </w:r>
      <w:r w:rsidRPr="00FE287C">
        <w:rPr>
          <w:rFonts w:ascii="Times New Roman" w:hAnsi="Times New Roman"/>
          <w:sz w:val="24"/>
          <w:szCs w:val="24"/>
        </w:rPr>
        <w:t xml:space="preserve"> половозрелых </w:t>
      </w:r>
      <w:r w:rsidRPr="00FE287C">
        <w:rPr>
          <w:rFonts w:ascii="Times New Roman" w:hAnsi="Times New Roman"/>
          <w:i/>
          <w:sz w:val="24"/>
          <w:szCs w:val="24"/>
        </w:rPr>
        <w:t>R. opimus</w:t>
      </w:r>
      <w:r w:rsidRPr="00FE287C">
        <w:rPr>
          <w:rFonts w:ascii="Times New Roman" w:hAnsi="Times New Roman"/>
          <w:sz w:val="24"/>
          <w:szCs w:val="24"/>
        </w:rPr>
        <w:t xml:space="preserve">, а так же формы элементов экзоскелета блох </w:t>
      </w:r>
      <w:r w:rsidRPr="00FE287C">
        <w:rPr>
          <w:rFonts w:ascii="Times New Roman" w:hAnsi="Times New Roman"/>
          <w:i/>
          <w:sz w:val="24"/>
          <w:szCs w:val="24"/>
          <w:lang w:val="en-US"/>
        </w:rPr>
        <w:t>Xenopsylla</w:t>
      </w:r>
      <w:r w:rsidRPr="00FE287C">
        <w:rPr>
          <w:rFonts w:ascii="Times New Roman" w:hAnsi="Times New Roman"/>
          <w:i/>
          <w:sz w:val="24"/>
          <w:szCs w:val="24"/>
        </w:rPr>
        <w:t xml:space="preserve"> </w:t>
      </w:r>
      <w:r w:rsidRPr="00FE287C">
        <w:rPr>
          <w:rFonts w:ascii="Times New Roman" w:hAnsi="Times New Roman"/>
          <w:i/>
          <w:sz w:val="24"/>
          <w:szCs w:val="24"/>
          <w:lang w:val="en-US"/>
        </w:rPr>
        <w:t>skryabini</w:t>
      </w:r>
      <w:r w:rsidRPr="00FE287C">
        <w:rPr>
          <w:rFonts w:ascii="Times New Roman" w:hAnsi="Times New Roman"/>
          <w:sz w:val="24"/>
          <w:szCs w:val="24"/>
        </w:rPr>
        <w:t xml:space="preserve">, </w:t>
      </w:r>
      <w:r w:rsidRPr="00FE287C">
        <w:rPr>
          <w:rFonts w:ascii="Times New Roman" w:hAnsi="Times New Roman"/>
          <w:i/>
          <w:sz w:val="24"/>
          <w:szCs w:val="24"/>
        </w:rPr>
        <w:t xml:space="preserve">X. </w:t>
      </w:r>
      <w:r w:rsidRPr="00FE287C">
        <w:rPr>
          <w:rFonts w:ascii="Times New Roman" w:hAnsi="Times New Roman"/>
          <w:i/>
          <w:sz w:val="24"/>
          <w:szCs w:val="24"/>
          <w:lang w:val="en-US"/>
        </w:rPr>
        <w:t>g</w:t>
      </w:r>
      <w:r w:rsidRPr="00FE287C">
        <w:rPr>
          <w:rFonts w:ascii="Times New Roman" w:hAnsi="Times New Roman"/>
          <w:i/>
          <w:sz w:val="24"/>
          <w:szCs w:val="24"/>
        </w:rPr>
        <w:t xml:space="preserve">. </w:t>
      </w:r>
      <w:r w:rsidRPr="00FE287C">
        <w:rPr>
          <w:rFonts w:ascii="Times New Roman" w:hAnsi="Times New Roman"/>
          <w:i/>
          <w:sz w:val="24"/>
          <w:szCs w:val="24"/>
          <w:lang w:val="en-US"/>
        </w:rPr>
        <w:t>minax</w:t>
      </w:r>
      <w:r w:rsidRPr="00FE287C">
        <w:rPr>
          <w:rFonts w:ascii="Times New Roman" w:hAnsi="Times New Roman"/>
          <w:i/>
          <w:sz w:val="24"/>
          <w:szCs w:val="24"/>
        </w:rPr>
        <w:t xml:space="preserve"> </w:t>
      </w:r>
      <w:r w:rsidRPr="00FE287C">
        <w:rPr>
          <w:rFonts w:ascii="Times New Roman" w:hAnsi="Times New Roman"/>
          <w:sz w:val="24"/>
          <w:szCs w:val="24"/>
        </w:rPr>
        <w:t xml:space="preserve">и </w:t>
      </w:r>
      <w:r w:rsidRPr="00FE287C">
        <w:rPr>
          <w:rFonts w:ascii="Times New Roman" w:hAnsi="Times New Roman"/>
          <w:i/>
          <w:sz w:val="24"/>
          <w:szCs w:val="24"/>
          <w:lang w:val="en-US"/>
        </w:rPr>
        <w:t>X</w:t>
      </w:r>
      <w:r w:rsidRPr="00FE287C">
        <w:rPr>
          <w:rFonts w:ascii="Times New Roman" w:hAnsi="Times New Roman"/>
          <w:i/>
          <w:sz w:val="24"/>
          <w:szCs w:val="24"/>
        </w:rPr>
        <w:t xml:space="preserve">. </w:t>
      </w:r>
      <w:r w:rsidRPr="00FE287C">
        <w:rPr>
          <w:rFonts w:ascii="Times New Roman" w:hAnsi="Times New Roman"/>
          <w:i/>
          <w:sz w:val="24"/>
          <w:szCs w:val="24"/>
          <w:lang w:val="en-US"/>
        </w:rPr>
        <w:t>hirtipes</w:t>
      </w:r>
      <w:r w:rsidRPr="00FE287C">
        <w:rPr>
          <w:rFonts w:ascii="Times New Roman" w:hAnsi="Times New Roman"/>
          <w:i/>
          <w:sz w:val="24"/>
          <w:szCs w:val="24"/>
        </w:rPr>
        <w:t xml:space="preserve"> </w:t>
      </w:r>
      <w:r w:rsidRPr="00FE287C">
        <w:rPr>
          <w:rFonts w:ascii="Times New Roman" w:hAnsi="Times New Roman"/>
          <w:sz w:val="24"/>
          <w:szCs w:val="24"/>
        </w:rPr>
        <w:t>из коллекции Казахского научного центра карантинных и зоонозных инфекций (КНЦКЗИ) Талдыкорганской, Шымкентской и Актюбинской противочумных станций и добытых из Прибалхашского, Предустюртского и Бетпакдалинского автономных очагов чумы.</w:t>
      </w:r>
    </w:p>
    <w:p w:rsidR="008B211A" w:rsidRPr="00FE287C" w:rsidRDefault="008B211A" w:rsidP="003A529A">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Проводится определение фенотипических особенностей популяций </w:t>
      </w:r>
      <w:r w:rsidRPr="00FE287C">
        <w:rPr>
          <w:rFonts w:ascii="Times New Roman" w:hAnsi="Times New Roman"/>
          <w:i/>
          <w:sz w:val="24"/>
          <w:szCs w:val="24"/>
        </w:rPr>
        <w:t>Y. pestis</w:t>
      </w:r>
      <w:r w:rsidRPr="00FE287C">
        <w:rPr>
          <w:rFonts w:ascii="Times New Roman" w:hAnsi="Times New Roman"/>
          <w:sz w:val="24"/>
          <w:szCs w:val="24"/>
        </w:rPr>
        <w:t xml:space="preserve"> из автономных очагов Среднеазиатского пустынного очага чумы. </w:t>
      </w:r>
    </w:p>
    <w:p w:rsidR="008B211A" w:rsidRPr="00FE287C" w:rsidRDefault="008B211A" w:rsidP="003A529A">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3A529A">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br w:type="page"/>
      </w:r>
      <w:r w:rsidRPr="00FE287C">
        <w:rPr>
          <w:rFonts w:ascii="Times New Roman" w:hAnsi="Times New Roman"/>
          <w:sz w:val="24"/>
          <w:szCs w:val="24"/>
        </w:rPr>
        <w:lastRenderedPageBreak/>
        <w:t xml:space="preserve">2.1 Определение фенотипических особенностей популяций </w:t>
      </w:r>
      <w:r w:rsidRPr="00FE287C">
        <w:rPr>
          <w:rFonts w:ascii="Times New Roman" w:hAnsi="Times New Roman"/>
          <w:i/>
          <w:iCs/>
          <w:sz w:val="24"/>
          <w:szCs w:val="24"/>
        </w:rPr>
        <w:t xml:space="preserve">R. opimus </w:t>
      </w:r>
      <w:r w:rsidRPr="00FE287C">
        <w:rPr>
          <w:rFonts w:ascii="Times New Roman" w:hAnsi="Times New Roman"/>
          <w:sz w:val="24"/>
          <w:szCs w:val="24"/>
        </w:rPr>
        <w:t>из автономных очагов Среднеазиатского очага чумы</w:t>
      </w:r>
    </w:p>
    <w:p w:rsidR="008B211A" w:rsidRPr="00FE287C" w:rsidRDefault="008B211A" w:rsidP="003A529A">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3A529A">
      <w:pPr>
        <w:shd w:val="clear" w:color="auto" w:fill="FFFFFF"/>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Определены фенотипические особенности популяций </w:t>
      </w:r>
      <w:r w:rsidRPr="00FE287C">
        <w:rPr>
          <w:rFonts w:ascii="Times New Roman" w:hAnsi="Times New Roman"/>
          <w:i/>
          <w:sz w:val="24"/>
          <w:szCs w:val="24"/>
        </w:rPr>
        <w:t>R. opimus</w:t>
      </w:r>
      <w:r w:rsidRPr="00FE287C">
        <w:rPr>
          <w:rFonts w:ascii="Times New Roman" w:hAnsi="Times New Roman"/>
          <w:sz w:val="24"/>
          <w:szCs w:val="24"/>
        </w:rPr>
        <w:t xml:space="preserve"> из автономных очагов Среднеазиатского очага чумы.</w:t>
      </w:r>
    </w:p>
    <w:p w:rsidR="008B211A" w:rsidRPr="00FE287C" w:rsidRDefault="008B211A" w:rsidP="003A529A">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Изучены коллекционные материалы КНЦКЗИ. Всего было измерено 623 черепа, по нескольким признакам, при этом исследовались черепа только половозрелых особей. Измерялись такие параметры как общая длина черепа, кондилобазальная длина черепа, длина мозговой части черепа, максимальная ширина черепа, максимальная высота черепа. Самцов и самок измеряли и записывали отдельно, в виду наличия полового диморфизма у больших песчанок. Все параметры измеренных черепов заносились в электронную базу данных.</w:t>
      </w:r>
    </w:p>
    <w:p w:rsidR="008B211A" w:rsidRPr="00FE287C" w:rsidRDefault="008B211A" w:rsidP="003A529A">
      <w:pPr>
        <w:spacing w:after="0" w:line="360" w:lineRule="auto"/>
        <w:ind w:firstLine="567"/>
        <w:jc w:val="both"/>
        <w:rPr>
          <w:rFonts w:ascii="Times New Roman" w:hAnsi="Times New Roman"/>
          <w:sz w:val="24"/>
          <w:szCs w:val="24"/>
        </w:rPr>
      </w:pPr>
      <w:r w:rsidRPr="00FE287C">
        <w:rPr>
          <w:rFonts w:ascii="Times New Roman" w:hAnsi="Times New Roman"/>
          <w:sz w:val="24"/>
          <w:szCs w:val="24"/>
        </w:rPr>
        <w:t>Согласно полученным результатам выявлено, что существуют отличия в некоторых параметрах черепа между песчанками из различных популяций своего ареала. Образцы из Мойынкумов и Мангышлака значительно отличались от других образцов. В то время как в образцах из Балхаш-Алакольской впадины обнаружили четкие различия между песчанками из Прибалхашья и Джунгарских ворот, что позволяет их выделить в два отдельных региональных комплекса.</w:t>
      </w:r>
    </w:p>
    <w:p w:rsidR="008B211A" w:rsidRPr="00FE287C" w:rsidRDefault="008B211A" w:rsidP="003A529A">
      <w:pPr>
        <w:spacing w:after="0" w:line="360" w:lineRule="auto"/>
        <w:ind w:firstLine="567"/>
        <w:jc w:val="both"/>
        <w:rPr>
          <w:rFonts w:ascii="Times New Roman" w:hAnsi="Times New Roman"/>
          <w:sz w:val="24"/>
          <w:szCs w:val="24"/>
        </w:rPr>
      </w:pPr>
    </w:p>
    <w:p w:rsidR="008B211A" w:rsidRPr="00FE287C" w:rsidRDefault="008B211A" w:rsidP="003A529A">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2.2 Определение фенотипических особенностей популяций рода </w:t>
      </w:r>
      <w:r w:rsidRPr="00FE287C">
        <w:rPr>
          <w:rFonts w:ascii="Times New Roman" w:hAnsi="Times New Roman"/>
          <w:i/>
          <w:iCs/>
          <w:sz w:val="24"/>
          <w:szCs w:val="24"/>
        </w:rPr>
        <w:t xml:space="preserve">Xenopsylla </w:t>
      </w:r>
      <w:r w:rsidRPr="00FE287C">
        <w:rPr>
          <w:rFonts w:ascii="Times New Roman" w:hAnsi="Times New Roman"/>
          <w:sz w:val="24"/>
          <w:szCs w:val="24"/>
        </w:rPr>
        <w:t>из автономных очагов Среднеазиатского очага чумы (июнь 2019)</w:t>
      </w:r>
    </w:p>
    <w:p w:rsidR="008B211A" w:rsidRPr="00FE287C" w:rsidRDefault="008B211A" w:rsidP="003A529A">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3A529A">
      <w:pPr>
        <w:pStyle w:val="Default"/>
        <w:spacing w:line="360" w:lineRule="auto"/>
        <w:ind w:firstLine="567"/>
        <w:jc w:val="both"/>
        <w:rPr>
          <w:rFonts w:ascii="Times New Roman" w:hAnsi="Times New Roman" w:cs="Times New Roman"/>
          <w:color w:val="auto"/>
        </w:rPr>
      </w:pPr>
      <w:r w:rsidRPr="00FE287C">
        <w:rPr>
          <w:rFonts w:ascii="Times New Roman" w:hAnsi="Times New Roman" w:cs="Times New Roman"/>
          <w:color w:val="auto"/>
        </w:rPr>
        <w:t xml:space="preserve">Изучение блох, как переносчиков чумы имеет немаловажное значение и одним из аспектов является популяционно-биологические исследования с применением фенетического анализа, который широко применяется для решения некоторых вопросов популяционной биологии у различных видов организмов [19]. Первые попытки проведения фенетического анализа с описанием вариаций признаков паразитов монгольской пищухи  </w:t>
      </w:r>
      <w:r w:rsidRPr="00FE287C">
        <w:rPr>
          <w:rFonts w:ascii="Times New Roman" w:hAnsi="Times New Roman" w:cs="Times New Roman"/>
          <w:i/>
          <w:iCs/>
          <w:color w:val="auto"/>
        </w:rPr>
        <w:t xml:space="preserve">Amphalius runatus </w:t>
      </w:r>
      <w:r w:rsidRPr="00FE287C">
        <w:rPr>
          <w:rFonts w:ascii="Times New Roman" w:hAnsi="Times New Roman" w:cs="Times New Roman"/>
          <w:iCs/>
          <w:color w:val="auto"/>
        </w:rPr>
        <w:t>были проведены в Горно-Алтайском очаге чумы [20, 21].</w:t>
      </w:r>
    </w:p>
    <w:p w:rsidR="008B211A" w:rsidRPr="00FE287C" w:rsidRDefault="008B211A" w:rsidP="003A529A">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В наших исследованиях для фенетичнского анализа мы использовали описание вариаций признаков блох рода </w:t>
      </w:r>
      <w:r w:rsidRPr="00FE287C">
        <w:rPr>
          <w:rFonts w:ascii="Times New Roman" w:hAnsi="Times New Roman"/>
          <w:i/>
          <w:sz w:val="24"/>
          <w:szCs w:val="24"/>
          <w:lang w:val="en-US"/>
        </w:rPr>
        <w:t>Xenopsylla</w:t>
      </w:r>
      <w:r w:rsidRPr="00FE287C">
        <w:rPr>
          <w:rFonts w:ascii="Times New Roman" w:hAnsi="Times New Roman"/>
          <w:sz w:val="24"/>
          <w:szCs w:val="24"/>
        </w:rPr>
        <w:t xml:space="preserve">. </w:t>
      </w:r>
      <w:r w:rsidRPr="00FE287C">
        <w:rPr>
          <w:rFonts w:ascii="Times New Roman" w:hAnsi="Times New Roman"/>
          <w:i/>
          <w:sz w:val="24"/>
          <w:szCs w:val="24"/>
          <w:lang w:val="en-US"/>
        </w:rPr>
        <w:t>X</w:t>
      </w:r>
      <w:r w:rsidRPr="00FE287C">
        <w:rPr>
          <w:rFonts w:ascii="Times New Roman" w:hAnsi="Times New Roman"/>
          <w:i/>
          <w:sz w:val="24"/>
          <w:szCs w:val="24"/>
        </w:rPr>
        <w:t xml:space="preserve">. </w:t>
      </w:r>
      <w:r w:rsidRPr="00FE287C">
        <w:rPr>
          <w:rFonts w:ascii="Times New Roman" w:hAnsi="Times New Roman"/>
          <w:i/>
          <w:sz w:val="24"/>
          <w:szCs w:val="24"/>
          <w:lang w:val="en-US"/>
        </w:rPr>
        <w:t>skrjabini</w:t>
      </w:r>
      <w:r w:rsidRPr="00FE287C">
        <w:rPr>
          <w:rFonts w:ascii="Times New Roman" w:hAnsi="Times New Roman"/>
          <w:i/>
          <w:sz w:val="24"/>
          <w:szCs w:val="24"/>
        </w:rPr>
        <w:t xml:space="preserve">, </w:t>
      </w:r>
      <w:r w:rsidRPr="00FE287C">
        <w:rPr>
          <w:rFonts w:ascii="Times New Roman" w:hAnsi="Times New Roman"/>
          <w:i/>
          <w:sz w:val="24"/>
          <w:szCs w:val="24"/>
          <w:lang w:val="en-US"/>
        </w:rPr>
        <w:t>X</w:t>
      </w:r>
      <w:r w:rsidRPr="00FE287C">
        <w:rPr>
          <w:rFonts w:ascii="Times New Roman" w:hAnsi="Times New Roman"/>
          <w:i/>
          <w:sz w:val="24"/>
          <w:szCs w:val="24"/>
        </w:rPr>
        <w:t xml:space="preserve">. </w:t>
      </w:r>
      <w:r w:rsidRPr="00FE287C">
        <w:rPr>
          <w:rFonts w:ascii="Times New Roman" w:hAnsi="Times New Roman"/>
          <w:i/>
          <w:sz w:val="24"/>
          <w:szCs w:val="24"/>
          <w:lang w:val="en-US"/>
        </w:rPr>
        <w:t>gerbilli</w:t>
      </w:r>
      <w:r w:rsidRPr="00FE287C">
        <w:rPr>
          <w:rFonts w:ascii="Times New Roman" w:hAnsi="Times New Roman"/>
          <w:sz w:val="24"/>
          <w:szCs w:val="24"/>
        </w:rPr>
        <w:t xml:space="preserve"> и </w:t>
      </w:r>
      <w:r w:rsidRPr="00FE287C">
        <w:rPr>
          <w:rFonts w:ascii="Times New Roman" w:hAnsi="Times New Roman"/>
          <w:i/>
          <w:sz w:val="24"/>
          <w:szCs w:val="24"/>
          <w:lang w:val="en-US"/>
        </w:rPr>
        <w:t>X</w:t>
      </w:r>
      <w:r w:rsidRPr="00FE287C">
        <w:rPr>
          <w:rFonts w:ascii="Times New Roman" w:hAnsi="Times New Roman"/>
          <w:i/>
          <w:sz w:val="24"/>
          <w:szCs w:val="24"/>
        </w:rPr>
        <w:t xml:space="preserve">. </w:t>
      </w:r>
      <w:r w:rsidRPr="00FE287C">
        <w:rPr>
          <w:rFonts w:ascii="Times New Roman" w:hAnsi="Times New Roman"/>
          <w:i/>
          <w:sz w:val="24"/>
          <w:szCs w:val="24"/>
          <w:lang w:val="en-US"/>
        </w:rPr>
        <w:t>hirtipes</w:t>
      </w:r>
      <w:r w:rsidRPr="00FE287C">
        <w:rPr>
          <w:rFonts w:ascii="Times New Roman" w:hAnsi="Times New Roman"/>
          <w:sz w:val="24"/>
          <w:szCs w:val="24"/>
        </w:rPr>
        <w:t xml:space="preserve"> специфичные паразиты большой песчанки (</w:t>
      </w:r>
      <w:r w:rsidRPr="00FE287C">
        <w:rPr>
          <w:rFonts w:ascii="Times New Roman" w:hAnsi="Times New Roman"/>
          <w:i/>
          <w:sz w:val="24"/>
          <w:szCs w:val="24"/>
          <w:lang w:val="en-US"/>
        </w:rPr>
        <w:t>Rhombomys</w:t>
      </w:r>
      <w:r w:rsidRPr="00FE287C">
        <w:rPr>
          <w:rFonts w:ascii="Times New Roman" w:hAnsi="Times New Roman"/>
          <w:i/>
          <w:sz w:val="24"/>
          <w:szCs w:val="24"/>
        </w:rPr>
        <w:t xml:space="preserve"> </w:t>
      </w:r>
      <w:r w:rsidRPr="00FE287C">
        <w:rPr>
          <w:rFonts w:ascii="Times New Roman" w:hAnsi="Times New Roman"/>
          <w:i/>
          <w:sz w:val="24"/>
          <w:szCs w:val="24"/>
          <w:lang w:val="en-US"/>
        </w:rPr>
        <w:t>opimus</w:t>
      </w:r>
      <w:r w:rsidRPr="00FE287C">
        <w:rPr>
          <w:rFonts w:ascii="Times New Roman" w:hAnsi="Times New Roman"/>
          <w:sz w:val="24"/>
          <w:szCs w:val="24"/>
        </w:rPr>
        <w:t>) и в Среднеазиатском пустынном очаге чумы являются основными переносчиками возбудителя этой инфекции [22]. Все три вида широко распространены в Казахстане, в пределах ареала своих основных прокормителей.</w:t>
      </w:r>
    </w:p>
    <w:p w:rsidR="008B211A" w:rsidRPr="00FE287C" w:rsidRDefault="008B211A" w:rsidP="003A529A">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Материалом для проведения исследований послужили коллекции блох из зоопаразитологического музея КНЦКЗИ им. М. Айкимбаева, Талдыкорганской, </w:t>
      </w:r>
      <w:r w:rsidRPr="00FE287C">
        <w:rPr>
          <w:rFonts w:ascii="Times New Roman" w:hAnsi="Times New Roman"/>
          <w:sz w:val="24"/>
          <w:szCs w:val="24"/>
        </w:rPr>
        <w:lastRenderedPageBreak/>
        <w:t>Шымкентской и Актюбинской противочумных станций, сборы, добытые из Прибалхашского, Предустюртского и Бетпакдалинского автономных очагов чумы при эпизоотологическом обследовании, а также собственные сборы блох из изучаемых регионов.</w:t>
      </w:r>
    </w:p>
    <w:p w:rsidR="008B211A" w:rsidRPr="00FE287C" w:rsidRDefault="008B211A" w:rsidP="003A529A">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Собранных с песчанок и их нор блох помещали в пробирки с 70% раствором спирта и доставлялись в лабораторию. Для определения видовой принадлежности и морфологического анализа из блох готовили временные препараты по стандартной методике [23]. </w:t>
      </w:r>
    </w:p>
    <w:p w:rsidR="008B211A" w:rsidRPr="00FE287C" w:rsidRDefault="008B211A" w:rsidP="003A529A">
      <w:pPr>
        <w:spacing w:after="0" w:line="360" w:lineRule="auto"/>
        <w:ind w:firstLine="567"/>
        <w:jc w:val="both"/>
        <w:rPr>
          <w:rFonts w:ascii="Times New Roman" w:hAnsi="Times New Roman"/>
          <w:sz w:val="24"/>
          <w:szCs w:val="24"/>
        </w:rPr>
      </w:pPr>
      <w:r w:rsidRPr="00FE287C">
        <w:rPr>
          <w:rFonts w:ascii="Times New Roman" w:hAnsi="Times New Roman"/>
          <w:sz w:val="24"/>
          <w:szCs w:val="24"/>
        </w:rPr>
        <w:t>Для просветления насекомых помещали на сутки в 7% раствор едкой щелочи. Далее, после промывки в дистиллированной воде в течение 2-х суток, затем помещали на предметное стекло в каплю глицерина пополам с 70% спиртом и накрывали покровным стеклом. Блох просматривали под световым микроскопом при увеличении х80 и х200.</w:t>
      </w:r>
    </w:p>
    <w:p w:rsidR="008B211A" w:rsidRPr="00FE287C" w:rsidRDefault="008B211A" w:rsidP="003A529A">
      <w:pPr>
        <w:tabs>
          <w:tab w:val="left" w:pos="840"/>
        </w:tabs>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Для проведения морфологических исследований были отобраны 3000 блох (1500 самок и 1500 самцов). Нами были выбраны морфологические признаки хитинового экзоскелета, обладающие дискретной изменчивостью, представляющие одну из характерных черт внешнего облика блох, не меняющиеся в течение жизни имаго, изменчивость их не зависит от размеров тела. Отдельные вариации признаков соответствуют понятию «фен» [24]. </w:t>
      </w:r>
    </w:p>
    <w:p w:rsidR="008B211A" w:rsidRPr="00FE287C" w:rsidRDefault="008B211A" w:rsidP="003A529A">
      <w:pPr>
        <w:tabs>
          <w:tab w:val="left" w:pos="840"/>
        </w:tabs>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Выбрано несколько вариаций признаков у самок и самцов блох рода </w:t>
      </w:r>
      <w:r w:rsidRPr="00FE287C">
        <w:rPr>
          <w:rFonts w:ascii="Times New Roman" w:hAnsi="Times New Roman"/>
          <w:i/>
          <w:sz w:val="24"/>
          <w:szCs w:val="24"/>
          <w:lang w:val="en-US"/>
        </w:rPr>
        <w:t>Xenopsylla</w:t>
      </w:r>
      <w:r w:rsidRPr="00FE287C">
        <w:rPr>
          <w:rFonts w:ascii="Times New Roman" w:hAnsi="Times New Roman"/>
          <w:sz w:val="24"/>
          <w:szCs w:val="24"/>
        </w:rPr>
        <w:t>:</w:t>
      </w:r>
    </w:p>
    <w:p w:rsidR="008B211A" w:rsidRPr="00FE287C" w:rsidRDefault="008B211A" w:rsidP="003A529A">
      <w:pPr>
        <w:numPr>
          <w:ilvl w:val="0"/>
          <w:numId w:val="5"/>
        </w:numPr>
        <w:tabs>
          <w:tab w:val="left" w:pos="840"/>
        </w:tabs>
        <w:spacing w:after="0" w:line="360" w:lineRule="auto"/>
        <w:ind w:left="0" w:firstLine="567"/>
        <w:jc w:val="both"/>
        <w:rPr>
          <w:rFonts w:ascii="Times New Roman" w:hAnsi="Times New Roman"/>
          <w:i/>
          <w:sz w:val="24"/>
          <w:szCs w:val="24"/>
        </w:rPr>
      </w:pPr>
      <w:r w:rsidRPr="00FE287C">
        <w:rPr>
          <w:rFonts w:ascii="Times New Roman" w:hAnsi="Times New Roman"/>
          <w:sz w:val="24"/>
          <w:szCs w:val="24"/>
        </w:rPr>
        <w:t>Расположение верхней щетинки глазного ряда относительно верхнего края глаза (рисунок 6, 8).</w:t>
      </w:r>
    </w:p>
    <w:p w:rsidR="008B211A" w:rsidRPr="00FE287C" w:rsidRDefault="008B211A" w:rsidP="003A529A">
      <w:pPr>
        <w:tabs>
          <w:tab w:val="left" w:pos="840"/>
        </w:tabs>
        <w:autoSpaceDE w:val="0"/>
        <w:autoSpaceDN w:val="0"/>
        <w:adjustRightInd w:val="0"/>
        <w:spacing w:after="0" w:line="360" w:lineRule="auto"/>
        <w:ind w:firstLine="567"/>
        <w:jc w:val="both"/>
        <w:rPr>
          <w:rFonts w:ascii="Times New Roman" w:hAnsi="Times New Roman"/>
          <w:sz w:val="16"/>
          <w:szCs w:val="16"/>
        </w:rPr>
      </w:pPr>
    </w:p>
    <w:p w:rsidR="008B211A" w:rsidRPr="00FE287C" w:rsidRDefault="000420D8" w:rsidP="00FF0CCF">
      <w:pPr>
        <w:spacing w:after="0" w:line="360" w:lineRule="auto"/>
        <w:ind w:firstLine="600"/>
        <w:jc w:val="both"/>
        <w:rPr>
          <w:rFonts w:ascii="Times New Roman" w:hAnsi="Times New Roman"/>
          <w:sz w:val="24"/>
          <w:szCs w:val="24"/>
        </w:rPr>
      </w:pPr>
      <w:r>
        <w:rPr>
          <w:rFonts w:ascii="Times New Roman" w:hAnsi="Times New Roman"/>
          <w:noProof/>
          <w:sz w:val="24"/>
          <w:szCs w:val="24"/>
          <w:lang w:eastAsia="ru-RU"/>
        </w:rPr>
        <w:pict>
          <v:shape id="Рисунок 45" o:spid="_x0000_i1032" type="#_x0000_t75" style="width:195.45pt;height:193.55pt;visibility:visible">
            <v:imagedata r:id="rId17" o:title="" cropright="5263f"/>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44" o:spid="_x0000_i1033" type="#_x0000_t75" alt="DSC_0715.JPG" style="width:188.9pt;height:199.15pt;visibility:visible">
            <v:imagedata r:id="rId18" o:title="" cropright="14675f"/>
          </v:shape>
        </w:pict>
      </w:r>
    </w:p>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 xml:space="preserve">                                         А                                                                          В</w:t>
      </w:r>
    </w:p>
    <w:p w:rsidR="008B211A" w:rsidRPr="00FE287C" w:rsidRDefault="008B211A" w:rsidP="00B33B73">
      <w:pPr>
        <w:spacing w:after="0" w:line="360" w:lineRule="auto"/>
        <w:jc w:val="center"/>
        <w:rPr>
          <w:rFonts w:ascii="Times New Roman" w:hAnsi="Times New Roman"/>
          <w:sz w:val="16"/>
          <w:szCs w:val="16"/>
        </w:rPr>
      </w:pPr>
    </w:p>
    <w:p w:rsidR="008B211A" w:rsidRPr="00FE287C" w:rsidRDefault="008B211A" w:rsidP="00B33B73">
      <w:pPr>
        <w:spacing w:after="0" w:line="360" w:lineRule="auto"/>
        <w:jc w:val="center"/>
        <w:rPr>
          <w:rFonts w:ascii="Times New Roman" w:hAnsi="Times New Roman"/>
          <w:sz w:val="24"/>
          <w:szCs w:val="24"/>
        </w:rPr>
      </w:pPr>
      <w:r w:rsidRPr="00FE287C">
        <w:rPr>
          <w:rFonts w:ascii="Times New Roman" w:hAnsi="Times New Roman"/>
          <w:sz w:val="24"/>
          <w:szCs w:val="24"/>
        </w:rPr>
        <w:t>А – блохи из Прибалхашского очага, В – блохи из Бетпакдалинского очага</w:t>
      </w:r>
    </w:p>
    <w:p w:rsidR="008B211A" w:rsidRPr="00FE287C" w:rsidRDefault="008B211A" w:rsidP="00D904DE">
      <w:pPr>
        <w:spacing w:after="0" w:line="360" w:lineRule="auto"/>
        <w:jc w:val="center"/>
        <w:rPr>
          <w:rFonts w:ascii="Times New Roman" w:hAnsi="Times New Roman"/>
          <w:sz w:val="16"/>
          <w:szCs w:val="16"/>
        </w:rPr>
      </w:pPr>
    </w:p>
    <w:p w:rsidR="008B211A" w:rsidRPr="00FE287C" w:rsidRDefault="008B211A" w:rsidP="00D904DE">
      <w:pPr>
        <w:spacing w:after="0" w:line="360" w:lineRule="auto"/>
        <w:jc w:val="center"/>
        <w:rPr>
          <w:rFonts w:ascii="Times New Roman" w:hAnsi="Times New Roman"/>
          <w:sz w:val="24"/>
          <w:szCs w:val="24"/>
        </w:rPr>
      </w:pPr>
      <w:r w:rsidRPr="00FE287C">
        <w:rPr>
          <w:rFonts w:ascii="Times New Roman" w:hAnsi="Times New Roman"/>
          <w:sz w:val="24"/>
          <w:szCs w:val="24"/>
        </w:rPr>
        <w:t xml:space="preserve">Рисунок 6 – Расположение верхней щетинки глазного ряда относительно верхнего края глаза у самцов </w:t>
      </w:r>
      <w:r w:rsidRPr="00FE287C">
        <w:rPr>
          <w:rFonts w:ascii="Times New Roman" w:hAnsi="Times New Roman"/>
          <w:i/>
          <w:sz w:val="24"/>
          <w:szCs w:val="24"/>
          <w:lang w:val="en-US"/>
        </w:rPr>
        <w:t>X</w:t>
      </w:r>
      <w:r w:rsidRPr="00FE287C">
        <w:rPr>
          <w:rFonts w:ascii="Times New Roman" w:hAnsi="Times New Roman"/>
          <w:i/>
          <w:sz w:val="24"/>
          <w:szCs w:val="24"/>
        </w:rPr>
        <w:t xml:space="preserve">. </w:t>
      </w:r>
      <w:r w:rsidRPr="00FE287C">
        <w:rPr>
          <w:rFonts w:ascii="Times New Roman" w:hAnsi="Times New Roman"/>
          <w:i/>
          <w:sz w:val="24"/>
          <w:szCs w:val="24"/>
          <w:lang w:val="en-US"/>
        </w:rPr>
        <w:t>gerbilli</w:t>
      </w:r>
      <w:r w:rsidRPr="00FE287C">
        <w:rPr>
          <w:rFonts w:ascii="Times New Roman" w:hAnsi="Times New Roman"/>
          <w:i/>
          <w:sz w:val="24"/>
          <w:szCs w:val="24"/>
        </w:rPr>
        <w:t xml:space="preserve"> </w:t>
      </w:r>
    </w:p>
    <w:p w:rsidR="008B211A" w:rsidRPr="00FE287C" w:rsidRDefault="008B211A" w:rsidP="00FF0CCF">
      <w:pPr>
        <w:spacing w:after="0" w:line="360" w:lineRule="auto"/>
        <w:jc w:val="both"/>
        <w:rPr>
          <w:rFonts w:ascii="Times New Roman" w:hAnsi="Times New Roman"/>
          <w:sz w:val="24"/>
          <w:szCs w:val="24"/>
        </w:rPr>
      </w:pPr>
    </w:p>
    <w:p w:rsidR="008B211A" w:rsidRPr="00FE287C" w:rsidRDefault="008B211A" w:rsidP="00CC6BA4">
      <w:pPr>
        <w:numPr>
          <w:ilvl w:val="0"/>
          <w:numId w:val="5"/>
        </w:numPr>
        <w:tabs>
          <w:tab w:val="left" w:pos="840"/>
        </w:tabs>
        <w:spacing w:after="0" w:line="360" w:lineRule="auto"/>
        <w:ind w:left="0" w:firstLine="567"/>
        <w:jc w:val="both"/>
        <w:rPr>
          <w:rFonts w:ascii="Times New Roman" w:hAnsi="Times New Roman"/>
          <w:i/>
          <w:sz w:val="24"/>
          <w:szCs w:val="24"/>
        </w:rPr>
      </w:pPr>
      <w:r w:rsidRPr="00FE287C">
        <w:rPr>
          <w:rFonts w:ascii="Times New Roman" w:hAnsi="Times New Roman"/>
          <w:sz w:val="24"/>
          <w:szCs w:val="24"/>
        </w:rPr>
        <w:t>Взаимное расположение щетинок теменного ряда (рисунок 7, 9);</w:t>
      </w:r>
    </w:p>
    <w:p w:rsidR="008B211A" w:rsidRPr="00FE287C" w:rsidRDefault="008B211A" w:rsidP="00CC6BA4">
      <w:pPr>
        <w:numPr>
          <w:ilvl w:val="0"/>
          <w:numId w:val="5"/>
        </w:numPr>
        <w:tabs>
          <w:tab w:val="left" w:pos="840"/>
        </w:tabs>
        <w:spacing w:after="0" w:line="360" w:lineRule="auto"/>
        <w:ind w:left="0" w:firstLine="567"/>
        <w:jc w:val="both"/>
        <w:rPr>
          <w:rFonts w:ascii="Times New Roman" w:hAnsi="Times New Roman"/>
          <w:sz w:val="24"/>
          <w:szCs w:val="24"/>
        </w:rPr>
      </w:pPr>
      <w:r w:rsidRPr="00FE287C">
        <w:rPr>
          <w:rFonts w:ascii="Times New Roman" w:hAnsi="Times New Roman"/>
          <w:sz w:val="24"/>
          <w:szCs w:val="24"/>
        </w:rPr>
        <w:t>Взаимное расположение щетинок заднего крайнего ряда (рисунок 9);</w:t>
      </w:r>
    </w:p>
    <w:p w:rsidR="008B211A" w:rsidRPr="00FE287C" w:rsidRDefault="008B211A" w:rsidP="00CC6BA4">
      <w:pPr>
        <w:numPr>
          <w:ilvl w:val="0"/>
          <w:numId w:val="5"/>
        </w:numPr>
        <w:tabs>
          <w:tab w:val="left" w:pos="840"/>
        </w:tabs>
        <w:spacing w:after="0" w:line="360" w:lineRule="auto"/>
        <w:ind w:left="0" w:firstLine="567"/>
        <w:jc w:val="both"/>
        <w:rPr>
          <w:rFonts w:ascii="Times New Roman" w:hAnsi="Times New Roman"/>
          <w:i/>
          <w:sz w:val="24"/>
          <w:szCs w:val="24"/>
        </w:rPr>
      </w:pPr>
      <w:r w:rsidRPr="00FE287C">
        <w:rPr>
          <w:rFonts w:ascii="Times New Roman" w:hAnsi="Times New Roman"/>
          <w:sz w:val="24"/>
          <w:szCs w:val="24"/>
        </w:rPr>
        <w:t>Взаимное расположение боковых щетинок и шпор голени задней ноги (рисунок 10);</w:t>
      </w:r>
    </w:p>
    <w:p w:rsidR="008B211A" w:rsidRPr="00FE287C" w:rsidRDefault="008B211A" w:rsidP="00CC6BA4">
      <w:pPr>
        <w:numPr>
          <w:ilvl w:val="0"/>
          <w:numId w:val="5"/>
        </w:numPr>
        <w:tabs>
          <w:tab w:val="left" w:pos="840"/>
        </w:tabs>
        <w:spacing w:after="0" w:line="360" w:lineRule="auto"/>
        <w:ind w:left="0" w:firstLine="567"/>
        <w:jc w:val="both"/>
        <w:rPr>
          <w:rFonts w:ascii="Times New Roman" w:hAnsi="Times New Roman"/>
          <w:sz w:val="24"/>
          <w:szCs w:val="24"/>
        </w:rPr>
      </w:pPr>
      <w:r w:rsidRPr="00FE287C">
        <w:rPr>
          <w:rFonts w:ascii="Times New Roman" w:hAnsi="Times New Roman"/>
          <w:sz w:val="24"/>
          <w:szCs w:val="24"/>
        </w:rPr>
        <w:t>Взаимное расположение шипиков на внутренней поверхности бедра задней ноги (рисунок 11).</w:t>
      </w:r>
    </w:p>
    <w:p w:rsidR="008B211A" w:rsidRPr="00FE287C" w:rsidRDefault="008B211A" w:rsidP="0011730E">
      <w:pPr>
        <w:spacing w:after="0" w:line="360" w:lineRule="auto"/>
        <w:jc w:val="both"/>
        <w:rPr>
          <w:rFonts w:ascii="Times New Roman" w:hAnsi="Times New Roman"/>
          <w:sz w:val="24"/>
          <w:szCs w:val="24"/>
        </w:rPr>
      </w:pPr>
    </w:p>
    <w:p w:rsidR="008B211A" w:rsidRPr="00FE287C" w:rsidRDefault="008B211A" w:rsidP="00CC6BA4">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Как видно на рисунке 6 расположение верхней щетинки глазного ряда у </w:t>
      </w:r>
      <w:r w:rsidRPr="00FE287C">
        <w:rPr>
          <w:rFonts w:ascii="Times New Roman" w:hAnsi="Times New Roman"/>
          <w:i/>
          <w:sz w:val="24"/>
          <w:szCs w:val="24"/>
          <w:lang w:val="en-US"/>
        </w:rPr>
        <w:t>X</w:t>
      </w:r>
      <w:r w:rsidRPr="00FE287C">
        <w:rPr>
          <w:rFonts w:ascii="Times New Roman" w:hAnsi="Times New Roman"/>
          <w:i/>
          <w:sz w:val="24"/>
          <w:szCs w:val="24"/>
        </w:rPr>
        <w:t xml:space="preserve">. </w:t>
      </w:r>
      <w:r w:rsidRPr="00FE287C">
        <w:rPr>
          <w:rFonts w:ascii="Times New Roman" w:hAnsi="Times New Roman"/>
          <w:i/>
          <w:sz w:val="24"/>
          <w:szCs w:val="24"/>
          <w:lang w:val="en-US"/>
        </w:rPr>
        <w:t>gerbilli</w:t>
      </w:r>
      <w:r w:rsidRPr="00FE287C">
        <w:rPr>
          <w:rFonts w:ascii="Times New Roman" w:hAnsi="Times New Roman"/>
          <w:sz w:val="24"/>
          <w:szCs w:val="24"/>
        </w:rPr>
        <w:t xml:space="preserve"> из Прибалхашского и Бетпакдалинского очагов отличаются. В Прибалхашском очаге наиболее часто встречаются вариации у которых указанная щетинка расположена перед глазом,  ближе к средней горизонтальной линии, условно проведенной через середину глаза и на отдалении от верхнего края глаза. У представителей Бетпакдалинского очага, напротив, </w:t>
      </w:r>
      <w:r w:rsidRPr="00FE287C">
        <w:rPr>
          <w:rFonts w:ascii="Times New Roman" w:hAnsi="Times New Roman"/>
          <w:sz w:val="24"/>
          <w:szCs w:val="24"/>
          <w:lang w:val="en-US"/>
        </w:rPr>
        <w:t>d</w:t>
      </w:r>
      <w:r w:rsidRPr="00FE287C">
        <w:rPr>
          <w:rFonts w:ascii="Times New Roman" w:hAnsi="Times New Roman"/>
          <w:sz w:val="24"/>
          <w:szCs w:val="24"/>
        </w:rPr>
        <w:t>ерхняя глазная щетинке расположена ближе к верхнему краю глаза.</w:t>
      </w:r>
    </w:p>
    <w:p w:rsidR="008B211A" w:rsidRPr="00FE287C" w:rsidRDefault="008B211A" w:rsidP="00CC6BA4">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В отношении расположения теменных щетинок у </w:t>
      </w:r>
      <w:r w:rsidRPr="00FE287C">
        <w:rPr>
          <w:rFonts w:ascii="Times New Roman" w:hAnsi="Times New Roman"/>
          <w:i/>
          <w:sz w:val="24"/>
          <w:szCs w:val="24"/>
          <w:lang w:val="en-US"/>
        </w:rPr>
        <w:t>X</w:t>
      </w:r>
      <w:r w:rsidRPr="00FE287C">
        <w:rPr>
          <w:rFonts w:ascii="Times New Roman" w:hAnsi="Times New Roman"/>
          <w:i/>
          <w:sz w:val="24"/>
          <w:szCs w:val="24"/>
        </w:rPr>
        <w:t xml:space="preserve">. </w:t>
      </w:r>
      <w:r w:rsidRPr="00FE287C">
        <w:rPr>
          <w:rFonts w:ascii="Times New Roman" w:hAnsi="Times New Roman"/>
          <w:i/>
          <w:sz w:val="24"/>
          <w:szCs w:val="24"/>
          <w:lang w:val="en-US"/>
        </w:rPr>
        <w:t>gerbilli</w:t>
      </w:r>
      <w:r w:rsidRPr="00FE287C">
        <w:rPr>
          <w:rFonts w:ascii="Times New Roman" w:hAnsi="Times New Roman"/>
          <w:sz w:val="24"/>
          <w:szCs w:val="24"/>
        </w:rPr>
        <w:t xml:space="preserve">, относительно щетинок заднекрайнего ряда отмечено следующее: у блох из Прибалхашского очага наиболее часто встречаются вариации, где расположение теменных и заднекрайних щетинок приблизительно на равном расстоянии и линии, условно проведенные между этими щетинками образуют почти равнобедренный треугольник (рисунок 7, А). </w:t>
      </w:r>
    </w:p>
    <w:p w:rsidR="008B211A" w:rsidRPr="00FE287C" w:rsidRDefault="008B211A" w:rsidP="00CC6BA4">
      <w:pPr>
        <w:spacing w:after="0" w:line="360" w:lineRule="auto"/>
        <w:ind w:firstLine="567"/>
        <w:jc w:val="both"/>
        <w:rPr>
          <w:rFonts w:ascii="Times New Roman" w:hAnsi="Times New Roman"/>
          <w:sz w:val="24"/>
          <w:szCs w:val="24"/>
        </w:rPr>
      </w:pPr>
    </w:p>
    <w:p w:rsidR="008B211A" w:rsidRPr="00FE287C" w:rsidRDefault="000420D8" w:rsidP="00FF0CCF">
      <w:pPr>
        <w:spacing w:after="0" w:line="360" w:lineRule="auto"/>
        <w:ind w:firstLine="600"/>
        <w:jc w:val="both"/>
        <w:rPr>
          <w:rFonts w:ascii="Times New Roman" w:hAnsi="Times New Roman"/>
          <w:sz w:val="24"/>
          <w:szCs w:val="24"/>
        </w:rPr>
      </w:pPr>
      <w:r>
        <w:rPr>
          <w:rFonts w:ascii="Times New Roman" w:hAnsi="Times New Roman"/>
          <w:noProof/>
          <w:sz w:val="24"/>
          <w:szCs w:val="24"/>
          <w:lang w:eastAsia="ru-RU"/>
        </w:rPr>
        <w:pict>
          <v:shape id="Рисунок 43" o:spid="_x0000_i1034" type="#_x0000_t75" alt="DSC_0855.JPG" style="width:200.1pt;height:196.35pt;visibility:visible">
            <v:imagedata r:id="rId19" o:title="" cropright="5972f"/>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42" o:spid="_x0000_i1035" type="#_x0000_t75" alt="DSC_0869.JPG" style="width:193.55pt;height:196.35pt;visibility:visible">
            <v:imagedata r:id="rId20" o:title="" croptop="3273f"/>
          </v:shape>
        </w:pict>
      </w:r>
    </w:p>
    <w:p w:rsidR="008B211A" w:rsidRPr="00FE287C" w:rsidRDefault="008B211A" w:rsidP="00FF0CCF">
      <w:pPr>
        <w:spacing w:after="0" w:line="360" w:lineRule="auto"/>
        <w:jc w:val="both"/>
        <w:rPr>
          <w:rFonts w:ascii="Times New Roman" w:hAnsi="Times New Roman"/>
          <w:sz w:val="24"/>
          <w:szCs w:val="24"/>
        </w:rPr>
      </w:pPr>
      <w:r w:rsidRPr="00FE287C">
        <w:rPr>
          <w:rFonts w:ascii="Times New Roman" w:hAnsi="Times New Roman"/>
          <w:sz w:val="24"/>
          <w:szCs w:val="24"/>
        </w:rPr>
        <w:t xml:space="preserve">                                         а                                                                          б</w:t>
      </w:r>
    </w:p>
    <w:p w:rsidR="008B211A" w:rsidRPr="00FE287C" w:rsidRDefault="008B211A" w:rsidP="00CC6BA4">
      <w:pPr>
        <w:spacing w:after="0" w:line="360" w:lineRule="auto"/>
        <w:jc w:val="center"/>
        <w:rPr>
          <w:rFonts w:ascii="Times New Roman" w:hAnsi="Times New Roman"/>
          <w:sz w:val="16"/>
          <w:szCs w:val="16"/>
        </w:rPr>
      </w:pPr>
    </w:p>
    <w:p w:rsidR="008B211A" w:rsidRPr="00FE287C" w:rsidRDefault="008B211A" w:rsidP="00CC6BA4">
      <w:pPr>
        <w:spacing w:after="0" w:line="360" w:lineRule="auto"/>
        <w:jc w:val="center"/>
        <w:rPr>
          <w:rFonts w:ascii="Times New Roman" w:hAnsi="Times New Roman"/>
          <w:sz w:val="24"/>
          <w:szCs w:val="24"/>
        </w:rPr>
      </w:pPr>
      <w:r w:rsidRPr="00FE287C">
        <w:rPr>
          <w:rFonts w:ascii="Times New Roman" w:hAnsi="Times New Roman"/>
          <w:sz w:val="24"/>
          <w:szCs w:val="24"/>
        </w:rPr>
        <w:t>а – блохи из Прибалхашского очага, б – блохи из Бетпакдалинского очага</w:t>
      </w:r>
    </w:p>
    <w:p w:rsidR="008B211A" w:rsidRPr="00FE287C" w:rsidRDefault="008B211A" w:rsidP="00D904DE">
      <w:pPr>
        <w:spacing w:after="0" w:line="360" w:lineRule="auto"/>
        <w:jc w:val="center"/>
        <w:rPr>
          <w:rFonts w:ascii="Times New Roman" w:hAnsi="Times New Roman"/>
          <w:sz w:val="16"/>
          <w:szCs w:val="16"/>
        </w:rPr>
      </w:pPr>
    </w:p>
    <w:p w:rsidR="008B211A" w:rsidRPr="00FE287C" w:rsidRDefault="008B211A" w:rsidP="00D904DE">
      <w:pPr>
        <w:spacing w:after="0" w:line="360" w:lineRule="auto"/>
        <w:jc w:val="center"/>
        <w:rPr>
          <w:rFonts w:ascii="Times New Roman" w:hAnsi="Times New Roman"/>
          <w:sz w:val="24"/>
          <w:szCs w:val="24"/>
        </w:rPr>
      </w:pPr>
      <w:r w:rsidRPr="00FE287C">
        <w:rPr>
          <w:rFonts w:ascii="Times New Roman" w:hAnsi="Times New Roman"/>
          <w:sz w:val="24"/>
          <w:szCs w:val="24"/>
        </w:rPr>
        <w:t xml:space="preserve">Рисунок 7 – Взаимное расположение щетинок теменного ряда у самцов </w:t>
      </w:r>
      <w:r w:rsidRPr="00FE287C">
        <w:rPr>
          <w:rFonts w:ascii="Times New Roman" w:hAnsi="Times New Roman"/>
          <w:i/>
          <w:sz w:val="24"/>
          <w:szCs w:val="24"/>
          <w:lang w:val="en-US"/>
        </w:rPr>
        <w:t>X</w:t>
      </w:r>
      <w:r w:rsidRPr="00FE287C">
        <w:rPr>
          <w:rFonts w:ascii="Times New Roman" w:hAnsi="Times New Roman"/>
          <w:i/>
          <w:sz w:val="24"/>
          <w:szCs w:val="24"/>
        </w:rPr>
        <w:t xml:space="preserve">. </w:t>
      </w:r>
      <w:r w:rsidRPr="00FE287C">
        <w:rPr>
          <w:rFonts w:ascii="Times New Roman" w:hAnsi="Times New Roman"/>
          <w:i/>
          <w:sz w:val="24"/>
          <w:szCs w:val="24"/>
          <w:lang w:val="en-US"/>
        </w:rPr>
        <w:t>gerbilli</w:t>
      </w:r>
      <w:r w:rsidRPr="00FE287C">
        <w:rPr>
          <w:rFonts w:ascii="Times New Roman" w:hAnsi="Times New Roman"/>
          <w:i/>
          <w:sz w:val="24"/>
          <w:szCs w:val="24"/>
        </w:rPr>
        <w:t xml:space="preserve"> </w:t>
      </w:r>
    </w:p>
    <w:p w:rsidR="008B211A" w:rsidRPr="00FE287C" w:rsidRDefault="008B211A" w:rsidP="00FF0CCF">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6840BB">
      <w:pPr>
        <w:spacing w:after="0" w:line="360" w:lineRule="auto"/>
        <w:ind w:firstLine="567"/>
        <w:jc w:val="both"/>
        <w:rPr>
          <w:rFonts w:ascii="Times New Roman" w:hAnsi="Times New Roman"/>
          <w:sz w:val="24"/>
          <w:szCs w:val="24"/>
        </w:rPr>
      </w:pPr>
      <w:r w:rsidRPr="00FE287C">
        <w:rPr>
          <w:rFonts w:ascii="Times New Roman" w:hAnsi="Times New Roman"/>
          <w:sz w:val="24"/>
          <w:szCs w:val="24"/>
        </w:rPr>
        <w:br w:type="page"/>
      </w:r>
      <w:r w:rsidRPr="00FE287C">
        <w:rPr>
          <w:rFonts w:ascii="Times New Roman" w:hAnsi="Times New Roman"/>
          <w:sz w:val="24"/>
          <w:szCs w:val="24"/>
        </w:rPr>
        <w:lastRenderedPageBreak/>
        <w:t>У блох из Бетпакдалинского очага наиболее часто встречаются вариации, у которых верхняя щетинка заднекрайнего ряда находится на значительном отдалении от теменной и второй заднекрайней щетинки и линии, условно проведенные между этими щетинками образуют треугольник с высокой вершиной (рисунок 7, В).</w:t>
      </w:r>
    </w:p>
    <w:p w:rsidR="008B211A" w:rsidRPr="00FE287C" w:rsidRDefault="008B211A" w:rsidP="006840BB">
      <w:pPr>
        <w:autoSpaceDE w:val="0"/>
        <w:autoSpaceDN w:val="0"/>
        <w:adjustRightInd w:val="0"/>
        <w:spacing w:after="0" w:line="360" w:lineRule="auto"/>
        <w:ind w:firstLine="567"/>
        <w:jc w:val="both"/>
        <w:rPr>
          <w:rFonts w:ascii="Times New Roman" w:hAnsi="Times New Roman"/>
          <w:sz w:val="16"/>
          <w:szCs w:val="16"/>
        </w:rPr>
      </w:pPr>
    </w:p>
    <w:p w:rsidR="008B211A" w:rsidRPr="00FE287C" w:rsidRDefault="000420D8" w:rsidP="00EA5EEA">
      <w:pPr>
        <w:jc w:val="center"/>
        <w:rPr>
          <w:rFonts w:ascii="Times New Roman" w:hAnsi="Times New Roman"/>
          <w:noProof/>
          <w:sz w:val="24"/>
          <w:szCs w:val="24"/>
          <w:lang w:eastAsia="ru-RU"/>
        </w:rPr>
      </w:pPr>
      <w:r>
        <w:rPr>
          <w:rFonts w:ascii="Times New Roman" w:hAnsi="Times New Roman"/>
          <w:noProof/>
          <w:sz w:val="24"/>
          <w:szCs w:val="24"/>
          <w:lang w:eastAsia="ru-RU"/>
        </w:rPr>
        <w:pict>
          <v:shape id="Рисунок 41" o:spid="_x0000_i1036" type="#_x0000_t75" alt="DSC_0840.JPG" style="width:139.3pt;height:140.25pt;visibility:visible">
            <v:imagedata r:id="rId21" o:title="" cropleft="1511f" cropright="25118f"/>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40" o:spid="_x0000_i1037" type="#_x0000_t75" alt="DSC_0860.JPG" style="width:139.3pt;height:137.45pt;flip:x;visibility:visible">
            <v:imagedata r:id="rId22" o:title="" croptop="2682f" cropbottom="10766f" cropright="26586f"/>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34" o:spid="_x0000_i1038" type="#_x0000_t75" alt="DSC_0901.JPG" style="width:139.3pt;height:141.2pt;visibility:visible">
            <v:imagedata r:id="rId23" o:title="" cropbottom="3147f"/>
          </v:shape>
        </w:pict>
      </w:r>
    </w:p>
    <w:p w:rsidR="008B211A" w:rsidRPr="00FE287C" w:rsidRDefault="008B211A" w:rsidP="002236CD">
      <w:pPr>
        <w:spacing w:after="0" w:line="240" w:lineRule="auto"/>
        <w:jc w:val="center"/>
        <w:rPr>
          <w:rFonts w:ascii="Times New Roman" w:hAnsi="Times New Roman"/>
          <w:i/>
          <w:noProof/>
          <w:sz w:val="24"/>
          <w:szCs w:val="24"/>
          <w:lang w:eastAsia="ru-RU"/>
        </w:rPr>
      </w:pPr>
      <w:r w:rsidRPr="00FE287C">
        <w:rPr>
          <w:rFonts w:ascii="Times New Roman" w:hAnsi="Times New Roman"/>
          <w:i/>
          <w:noProof/>
          <w:sz w:val="24"/>
          <w:szCs w:val="24"/>
          <w:lang w:eastAsia="ru-RU"/>
        </w:rPr>
        <w:t>1                                               2                                                3</w:t>
      </w:r>
    </w:p>
    <w:p w:rsidR="008B211A" w:rsidRPr="00FE287C" w:rsidRDefault="000420D8" w:rsidP="00EA5EEA">
      <w:pPr>
        <w:jc w:val="center"/>
        <w:rPr>
          <w:rFonts w:ascii="Times New Roman" w:hAnsi="Times New Roman"/>
          <w:noProof/>
          <w:sz w:val="24"/>
          <w:szCs w:val="24"/>
          <w:lang w:eastAsia="ru-RU"/>
        </w:rPr>
      </w:pPr>
      <w:r>
        <w:rPr>
          <w:rFonts w:ascii="Times New Roman" w:hAnsi="Times New Roman"/>
          <w:noProof/>
          <w:sz w:val="24"/>
          <w:szCs w:val="24"/>
          <w:lang w:eastAsia="ru-RU"/>
        </w:rPr>
        <w:pict>
          <v:shape id="Рисунок 39" o:spid="_x0000_i1039" type="#_x0000_t75" alt="DSC_0863.JPG" style="width:141.2pt;height:137.45pt;visibility:visible">
            <v:imagedata r:id="rId24" o:title="" cropbottom="26904f" cropleft="18511f" cropright="18174f"/>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35" o:spid="_x0000_i1040" type="#_x0000_t75" alt="DSC_0898.JPG" style="width:139.3pt;height:140.25pt;visibility:visible">
            <v:imagedata r:id="rId25" o:title="" cropleft="1718f" cropright="8570f"/>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33" o:spid="_x0000_i1041" type="#_x0000_t75" alt="DSC_0908.JPG" style="width:136.5pt;height:140.25pt;visibility:visible">
            <v:imagedata r:id="rId26" o:title="" cropleft="16821f"/>
          </v:shape>
        </w:pict>
      </w:r>
    </w:p>
    <w:p w:rsidR="008B211A" w:rsidRPr="00FE287C" w:rsidRDefault="008B211A" w:rsidP="002236CD">
      <w:pPr>
        <w:spacing w:after="0" w:line="240" w:lineRule="auto"/>
        <w:jc w:val="center"/>
        <w:rPr>
          <w:rFonts w:ascii="Times New Roman" w:hAnsi="Times New Roman"/>
          <w:i/>
          <w:noProof/>
          <w:sz w:val="24"/>
          <w:szCs w:val="24"/>
          <w:lang w:eastAsia="ru-RU"/>
        </w:rPr>
      </w:pPr>
      <w:r w:rsidRPr="00FE287C">
        <w:rPr>
          <w:rFonts w:ascii="Times New Roman" w:hAnsi="Times New Roman"/>
          <w:i/>
          <w:noProof/>
          <w:sz w:val="24"/>
          <w:szCs w:val="24"/>
          <w:lang w:eastAsia="ru-RU"/>
        </w:rPr>
        <w:t>4                                                 5                                                6</w:t>
      </w:r>
    </w:p>
    <w:p w:rsidR="008B211A" w:rsidRPr="00FE287C" w:rsidRDefault="000420D8" w:rsidP="002236CD">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rPr>
        <w:pict>
          <v:shape id="Рисунок 38" o:spid="_x0000_i1042" type="#_x0000_t75" alt="DSC_0868.JPG" style="width:142.15pt;height:141.2pt;visibility:visible">
            <v:imagedata r:id="rId27" o:title="" cropbottom="7128f" cropright="12890f"/>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37" o:spid="_x0000_i1043" type="#_x0000_t75" alt="DSC_0877.JPG" style="width:133.7pt;height:140.25pt;visibility:visible">
            <v:imagedata r:id="rId28" o:title="" cropleft="1162f" cropright="27979f"/>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36" o:spid="_x0000_i1044" type="#_x0000_t75" alt="DSC_0886.JPG" style="width:132.8pt;height:140.25pt;visibility:visible">
            <v:imagedata r:id="rId29" o:title="" cropleft="10739f" cropright="27212f"/>
          </v:shape>
        </w:pict>
      </w:r>
    </w:p>
    <w:p w:rsidR="008B211A" w:rsidRPr="00FE287C" w:rsidRDefault="008B211A" w:rsidP="00EA5EEA">
      <w:pPr>
        <w:jc w:val="center"/>
        <w:rPr>
          <w:rFonts w:ascii="Times New Roman" w:hAnsi="Times New Roman"/>
          <w:i/>
          <w:sz w:val="24"/>
          <w:szCs w:val="24"/>
        </w:rPr>
      </w:pPr>
      <w:r w:rsidRPr="00FE287C">
        <w:rPr>
          <w:rFonts w:ascii="Times New Roman" w:hAnsi="Times New Roman"/>
          <w:i/>
          <w:noProof/>
          <w:sz w:val="24"/>
          <w:szCs w:val="24"/>
          <w:lang w:eastAsia="ru-RU"/>
        </w:rPr>
        <w:t>7                                           8                                                 9</w:t>
      </w:r>
    </w:p>
    <w:p w:rsidR="008B211A" w:rsidRPr="00FE287C" w:rsidRDefault="008B211A" w:rsidP="00EA5EEA">
      <w:pPr>
        <w:spacing w:after="0" w:line="360" w:lineRule="auto"/>
        <w:jc w:val="center"/>
        <w:rPr>
          <w:rFonts w:ascii="Times New Roman" w:hAnsi="Times New Roman"/>
          <w:sz w:val="24"/>
          <w:szCs w:val="24"/>
        </w:rPr>
      </w:pPr>
      <w:r w:rsidRPr="00FE287C">
        <w:rPr>
          <w:rFonts w:ascii="Times New Roman" w:hAnsi="Times New Roman"/>
          <w:i/>
          <w:sz w:val="24"/>
          <w:szCs w:val="24"/>
        </w:rPr>
        <w:t>1-3</w:t>
      </w:r>
      <w:r w:rsidRPr="00FE287C">
        <w:rPr>
          <w:rFonts w:ascii="Times New Roman" w:hAnsi="Times New Roman"/>
          <w:sz w:val="24"/>
          <w:szCs w:val="24"/>
        </w:rPr>
        <w:t xml:space="preserve"> – блохи из Прибалхашского очага; </w:t>
      </w:r>
      <w:r w:rsidRPr="00FE287C">
        <w:rPr>
          <w:rFonts w:ascii="Times New Roman" w:hAnsi="Times New Roman"/>
          <w:i/>
          <w:sz w:val="24"/>
          <w:szCs w:val="24"/>
        </w:rPr>
        <w:t>4-6</w:t>
      </w:r>
      <w:r w:rsidRPr="00FE287C">
        <w:rPr>
          <w:rFonts w:ascii="Times New Roman" w:hAnsi="Times New Roman"/>
          <w:sz w:val="24"/>
          <w:szCs w:val="24"/>
        </w:rPr>
        <w:t xml:space="preserve"> – блохи из Бетпакдалинского очага и </w:t>
      </w:r>
    </w:p>
    <w:p w:rsidR="008B211A" w:rsidRPr="00FE287C" w:rsidRDefault="008B211A" w:rsidP="00EA5EEA">
      <w:pPr>
        <w:spacing w:after="0" w:line="360" w:lineRule="auto"/>
        <w:jc w:val="center"/>
        <w:rPr>
          <w:rFonts w:ascii="Times New Roman" w:hAnsi="Times New Roman"/>
          <w:sz w:val="24"/>
          <w:szCs w:val="24"/>
        </w:rPr>
      </w:pPr>
      <w:r w:rsidRPr="00FE287C">
        <w:rPr>
          <w:rFonts w:ascii="Times New Roman" w:hAnsi="Times New Roman"/>
          <w:i/>
          <w:sz w:val="24"/>
          <w:szCs w:val="24"/>
        </w:rPr>
        <w:t>7-9</w:t>
      </w:r>
      <w:r w:rsidRPr="00FE287C">
        <w:rPr>
          <w:rFonts w:ascii="Times New Roman" w:hAnsi="Times New Roman"/>
          <w:sz w:val="24"/>
          <w:szCs w:val="24"/>
        </w:rPr>
        <w:t xml:space="preserve"> - блохи из Предустюртского очага </w:t>
      </w:r>
    </w:p>
    <w:p w:rsidR="008B211A" w:rsidRPr="00FE287C" w:rsidRDefault="008B211A" w:rsidP="00EA5EEA">
      <w:pPr>
        <w:spacing w:after="0" w:line="360" w:lineRule="auto"/>
        <w:jc w:val="center"/>
        <w:rPr>
          <w:rFonts w:ascii="Times New Roman" w:hAnsi="Times New Roman"/>
          <w:sz w:val="16"/>
          <w:szCs w:val="16"/>
        </w:rPr>
      </w:pPr>
    </w:p>
    <w:p w:rsidR="008B211A" w:rsidRPr="00FE287C" w:rsidRDefault="008B211A" w:rsidP="00EA5EEA">
      <w:pPr>
        <w:spacing w:after="0" w:line="360" w:lineRule="auto"/>
        <w:jc w:val="center"/>
        <w:rPr>
          <w:rFonts w:ascii="Times New Roman" w:hAnsi="Times New Roman"/>
          <w:sz w:val="24"/>
          <w:szCs w:val="24"/>
        </w:rPr>
      </w:pPr>
      <w:r w:rsidRPr="00FE287C">
        <w:rPr>
          <w:rFonts w:ascii="Times New Roman" w:hAnsi="Times New Roman"/>
          <w:sz w:val="24"/>
          <w:szCs w:val="24"/>
        </w:rPr>
        <w:t xml:space="preserve">Рисунок 8 – Расположение верхней щетинки глазного ряда относительно </w:t>
      </w:r>
    </w:p>
    <w:p w:rsidR="008B211A" w:rsidRPr="00FE287C" w:rsidRDefault="008B211A" w:rsidP="00EA5EEA">
      <w:pPr>
        <w:spacing w:after="0" w:line="360" w:lineRule="auto"/>
        <w:jc w:val="center"/>
        <w:rPr>
          <w:rFonts w:ascii="Times New Roman" w:hAnsi="Times New Roman"/>
          <w:i/>
          <w:sz w:val="24"/>
          <w:szCs w:val="24"/>
        </w:rPr>
      </w:pPr>
      <w:r w:rsidRPr="00FE287C">
        <w:rPr>
          <w:rFonts w:ascii="Times New Roman" w:hAnsi="Times New Roman"/>
          <w:sz w:val="24"/>
          <w:szCs w:val="24"/>
        </w:rPr>
        <w:t xml:space="preserve">верхнего края глаза у самок </w:t>
      </w:r>
      <w:r w:rsidRPr="00FE287C">
        <w:rPr>
          <w:rFonts w:ascii="Times New Roman" w:hAnsi="Times New Roman"/>
          <w:i/>
          <w:sz w:val="24"/>
          <w:szCs w:val="24"/>
          <w:lang w:val="en-US"/>
        </w:rPr>
        <w:t>X</w:t>
      </w:r>
      <w:r w:rsidRPr="00FE287C">
        <w:rPr>
          <w:rFonts w:ascii="Times New Roman" w:hAnsi="Times New Roman"/>
          <w:i/>
          <w:sz w:val="24"/>
          <w:szCs w:val="24"/>
        </w:rPr>
        <w:t xml:space="preserve">. </w:t>
      </w:r>
      <w:r w:rsidRPr="00FE287C">
        <w:rPr>
          <w:rFonts w:ascii="Times New Roman" w:hAnsi="Times New Roman"/>
          <w:i/>
          <w:sz w:val="24"/>
          <w:szCs w:val="24"/>
          <w:lang w:val="en-US"/>
        </w:rPr>
        <w:t>skrjabini</w:t>
      </w:r>
    </w:p>
    <w:p w:rsidR="008B211A" w:rsidRPr="00FE287C" w:rsidRDefault="008B211A" w:rsidP="00A50D26">
      <w:pPr>
        <w:spacing w:after="0" w:line="360" w:lineRule="auto"/>
        <w:ind w:firstLine="567"/>
        <w:jc w:val="both"/>
        <w:rPr>
          <w:rFonts w:ascii="Times New Roman" w:hAnsi="Times New Roman"/>
          <w:sz w:val="24"/>
          <w:szCs w:val="24"/>
        </w:rPr>
      </w:pPr>
      <w:r w:rsidRPr="00FE287C">
        <w:rPr>
          <w:rFonts w:ascii="Times New Roman" w:hAnsi="Times New Roman"/>
          <w:i/>
          <w:sz w:val="24"/>
          <w:szCs w:val="24"/>
        </w:rPr>
        <w:br w:type="page"/>
      </w:r>
      <w:r w:rsidRPr="00FE287C">
        <w:rPr>
          <w:rFonts w:ascii="Times New Roman" w:hAnsi="Times New Roman"/>
          <w:sz w:val="24"/>
          <w:szCs w:val="24"/>
        </w:rPr>
        <w:lastRenderedPageBreak/>
        <w:t xml:space="preserve">Отмечены также отличия во взаимном расположении щетинок заднекрайнего ряда у блох </w:t>
      </w:r>
      <w:r w:rsidRPr="00FE287C">
        <w:rPr>
          <w:rFonts w:ascii="Times New Roman" w:hAnsi="Times New Roman"/>
          <w:i/>
          <w:sz w:val="24"/>
          <w:szCs w:val="24"/>
          <w:lang w:val="en-US"/>
        </w:rPr>
        <w:t>X</w:t>
      </w:r>
      <w:r w:rsidRPr="00FE287C">
        <w:rPr>
          <w:rFonts w:ascii="Times New Roman" w:hAnsi="Times New Roman"/>
          <w:i/>
          <w:sz w:val="24"/>
          <w:szCs w:val="24"/>
        </w:rPr>
        <w:t xml:space="preserve">. </w:t>
      </w:r>
      <w:r w:rsidRPr="00FE287C">
        <w:rPr>
          <w:rFonts w:ascii="Times New Roman" w:hAnsi="Times New Roman"/>
          <w:i/>
          <w:sz w:val="24"/>
          <w:szCs w:val="24"/>
          <w:lang w:val="en-US"/>
        </w:rPr>
        <w:t>skrjabini</w:t>
      </w:r>
      <w:r w:rsidRPr="00FE287C">
        <w:rPr>
          <w:rFonts w:ascii="Times New Roman" w:hAnsi="Times New Roman"/>
          <w:sz w:val="24"/>
          <w:szCs w:val="24"/>
        </w:rPr>
        <w:t>. У представителей из Прибалхашского очага заднекрайний ряд щетинок находится приблизительно на одной линии, а у блох из Бетпакдалинского и Предустюртского очагов линия, проведенная через данный ряд образует хорошо заметный излом (рисунок 9).</w:t>
      </w:r>
    </w:p>
    <w:p w:rsidR="008B211A" w:rsidRPr="00FE287C" w:rsidRDefault="008B211A" w:rsidP="00A50D26">
      <w:pPr>
        <w:spacing w:after="0" w:line="360" w:lineRule="auto"/>
        <w:ind w:firstLine="567"/>
        <w:jc w:val="both"/>
        <w:rPr>
          <w:rFonts w:ascii="Times New Roman" w:hAnsi="Times New Roman"/>
          <w:sz w:val="16"/>
          <w:szCs w:val="16"/>
        </w:rPr>
      </w:pPr>
    </w:p>
    <w:p w:rsidR="008B211A" w:rsidRPr="00FE287C" w:rsidRDefault="000420D8" w:rsidP="00C92C53">
      <w:pPr>
        <w:jc w:val="center"/>
        <w:rPr>
          <w:rFonts w:ascii="Times New Roman" w:hAnsi="Times New Roman"/>
          <w:noProof/>
          <w:sz w:val="24"/>
          <w:szCs w:val="24"/>
          <w:lang w:eastAsia="ru-RU"/>
        </w:rPr>
      </w:pPr>
      <w:r>
        <w:rPr>
          <w:rFonts w:ascii="Times New Roman" w:hAnsi="Times New Roman"/>
          <w:noProof/>
          <w:sz w:val="24"/>
          <w:szCs w:val="24"/>
          <w:lang w:eastAsia="ru-RU"/>
        </w:rPr>
        <w:pict>
          <v:shape id="Рисунок 32" o:spid="_x0000_i1045" type="#_x0000_t75" alt="DSC_0844.JPG" style="width:134.65pt;height:140.25pt;visibility:visible">
            <v:imagedata r:id="rId30" o:title="" cropleft="14999f" cropright="11541f"/>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31" o:spid="_x0000_i1046" type="#_x0000_t75" alt="DSC_0845.JPG" style="width:140.25pt;height:139.3pt;visibility:visible">
            <v:imagedata r:id="rId31" o:title="" croptop="23901f" cropleft="15577f" cropright="21121f"/>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30" o:spid="_x0000_i1047" type="#_x0000_t75" alt="DSC_0854.JPG" style="width:136.5pt;height:134.65pt;flip:x;visibility:visible">
            <v:imagedata r:id="rId32" o:title="" croptop="9419f" cropleft="4044f" cropright="20189f"/>
          </v:shape>
        </w:pict>
      </w:r>
      <w:r w:rsidR="008B211A" w:rsidRPr="00FE287C">
        <w:rPr>
          <w:rFonts w:ascii="Times New Roman" w:hAnsi="Times New Roman"/>
          <w:noProof/>
          <w:sz w:val="24"/>
          <w:szCs w:val="24"/>
          <w:lang w:eastAsia="ru-RU"/>
        </w:rPr>
        <w:t xml:space="preserve"> </w:t>
      </w:r>
    </w:p>
    <w:p w:rsidR="008B211A" w:rsidRPr="00FE287C" w:rsidRDefault="008B211A" w:rsidP="00CB299F">
      <w:pPr>
        <w:spacing w:after="0" w:line="240" w:lineRule="auto"/>
        <w:jc w:val="center"/>
        <w:rPr>
          <w:rFonts w:ascii="Times New Roman" w:hAnsi="Times New Roman"/>
          <w:noProof/>
          <w:sz w:val="24"/>
          <w:szCs w:val="24"/>
          <w:lang w:eastAsia="ru-RU"/>
        </w:rPr>
      </w:pPr>
      <w:r w:rsidRPr="00FE287C">
        <w:rPr>
          <w:rFonts w:ascii="Times New Roman" w:hAnsi="Times New Roman"/>
          <w:noProof/>
          <w:sz w:val="24"/>
          <w:szCs w:val="24"/>
          <w:lang w:eastAsia="ru-RU"/>
        </w:rPr>
        <w:t>1                                                4                                                7</w:t>
      </w:r>
    </w:p>
    <w:p w:rsidR="008B211A" w:rsidRPr="00FE287C" w:rsidRDefault="000420D8" w:rsidP="00CB299F">
      <w:pPr>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rPr>
        <w:pict>
          <v:shape id="Рисунок 27" o:spid="_x0000_i1048" type="#_x0000_t75" alt="DSC_0880.JPG" style="width:141.2pt;height:140.25pt;visibility:visible">
            <v:imagedata r:id="rId33" o:title="" cropleft="4041f" cropright="18171f"/>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28" o:spid="_x0000_i1049" type="#_x0000_t75" alt="DSC_0872.JPG" style="width:136.5pt;height:141.2pt;visibility:visible">
            <v:imagedata r:id="rId34" o:title="" croptop="4287f" cropbottom="1436f" cropleft="2209f" cropright="17668f"/>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29" o:spid="_x0000_i1050" type="#_x0000_t75" alt="DSC_0865.JPG" style="width:136.5pt;height:137.45pt;visibility:visible">
            <v:imagedata r:id="rId35" o:title="" croptop="6731f" cropbottom="5373f" cropleft="7068f" cropright="18503f"/>
          </v:shape>
        </w:pict>
      </w:r>
      <w:r w:rsidR="008B211A" w:rsidRPr="00FE287C">
        <w:rPr>
          <w:rFonts w:ascii="Times New Roman" w:hAnsi="Times New Roman"/>
          <w:noProof/>
          <w:sz w:val="24"/>
          <w:szCs w:val="24"/>
          <w:lang w:eastAsia="ru-RU"/>
        </w:rPr>
        <w:t xml:space="preserve">   </w:t>
      </w:r>
    </w:p>
    <w:p w:rsidR="008B211A" w:rsidRPr="00FE287C" w:rsidRDefault="008B211A" w:rsidP="00CB299F">
      <w:pPr>
        <w:spacing w:after="0" w:line="240" w:lineRule="auto"/>
        <w:jc w:val="center"/>
        <w:rPr>
          <w:rFonts w:ascii="Times New Roman" w:hAnsi="Times New Roman"/>
          <w:noProof/>
          <w:sz w:val="24"/>
          <w:szCs w:val="24"/>
          <w:lang w:eastAsia="ru-RU"/>
        </w:rPr>
      </w:pPr>
      <w:r w:rsidRPr="00FE287C">
        <w:rPr>
          <w:rFonts w:ascii="Times New Roman" w:hAnsi="Times New Roman"/>
          <w:noProof/>
          <w:sz w:val="24"/>
          <w:szCs w:val="24"/>
          <w:lang w:eastAsia="ru-RU"/>
        </w:rPr>
        <w:t>2                                              5                                                  8</w:t>
      </w:r>
    </w:p>
    <w:p w:rsidR="008B211A" w:rsidRPr="00FE287C" w:rsidRDefault="000420D8" w:rsidP="00C92C53">
      <w:pPr>
        <w:jc w:val="center"/>
        <w:rPr>
          <w:rFonts w:ascii="Times New Roman" w:hAnsi="Times New Roman"/>
          <w:sz w:val="24"/>
          <w:szCs w:val="24"/>
        </w:rPr>
      </w:pPr>
      <w:r>
        <w:rPr>
          <w:rFonts w:ascii="Times New Roman" w:hAnsi="Times New Roman"/>
          <w:noProof/>
          <w:sz w:val="24"/>
          <w:szCs w:val="24"/>
          <w:lang w:eastAsia="ru-RU"/>
        </w:rPr>
        <w:pict>
          <v:shape id="Рисунок 24" o:spid="_x0000_i1051" type="#_x0000_t75" alt="DSC_0915.JPG" style="width:141.2pt;height:140.25pt;visibility:visible">
            <v:imagedata r:id="rId36" o:title="" cropleft="17212f" cropright="4307f"/>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26" o:spid="_x0000_i1052" type="#_x0000_t75" alt="DSC_0888.JPG" style="width:136.5pt;height:140.25pt;visibility:visible">
            <v:imagedata r:id="rId37" o:title="" cropleft="14142f" cropright="4045f"/>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25" o:spid="_x0000_i1053" type="#_x0000_t75" alt="DSC_0904.JPG" style="width:138.4pt;height:140.25pt;visibility:visible">
            <v:imagedata r:id="rId38" o:title="" cropleft="10098f" cropright="7062f"/>
          </v:shape>
        </w:pict>
      </w:r>
      <w:r w:rsidR="008B211A" w:rsidRPr="00FE287C">
        <w:rPr>
          <w:rFonts w:ascii="Times New Roman" w:hAnsi="Times New Roman"/>
          <w:noProof/>
          <w:sz w:val="24"/>
          <w:szCs w:val="24"/>
          <w:lang w:eastAsia="ru-RU"/>
        </w:rPr>
        <w:t xml:space="preserve">   </w:t>
      </w:r>
    </w:p>
    <w:p w:rsidR="008B211A" w:rsidRPr="00FE287C" w:rsidRDefault="008B211A" w:rsidP="00CB299F">
      <w:pPr>
        <w:autoSpaceDE w:val="0"/>
        <w:autoSpaceDN w:val="0"/>
        <w:adjustRightInd w:val="0"/>
        <w:spacing w:after="0" w:line="240" w:lineRule="auto"/>
        <w:ind w:firstLine="567"/>
        <w:jc w:val="both"/>
        <w:rPr>
          <w:rFonts w:ascii="Times New Roman" w:hAnsi="Times New Roman"/>
          <w:sz w:val="24"/>
          <w:szCs w:val="24"/>
        </w:rPr>
      </w:pPr>
      <w:r w:rsidRPr="00FE287C">
        <w:rPr>
          <w:rFonts w:ascii="Times New Roman" w:hAnsi="Times New Roman"/>
          <w:sz w:val="24"/>
          <w:szCs w:val="24"/>
        </w:rPr>
        <w:t xml:space="preserve">                   3                                                   6                                               9</w:t>
      </w:r>
    </w:p>
    <w:p w:rsidR="008B211A" w:rsidRPr="00FE287C" w:rsidRDefault="008B211A" w:rsidP="00FF0CCF">
      <w:pPr>
        <w:spacing w:after="0" w:line="360" w:lineRule="auto"/>
        <w:jc w:val="both"/>
        <w:rPr>
          <w:rFonts w:ascii="Times New Roman" w:hAnsi="Times New Roman"/>
          <w:sz w:val="16"/>
          <w:szCs w:val="16"/>
        </w:rPr>
      </w:pPr>
    </w:p>
    <w:p w:rsidR="008B211A" w:rsidRPr="00FE287C" w:rsidRDefault="008B211A" w:rsidP="00D904DE">
      <w:pPr>
        <w:spacing w:after="0" w:line="360" w:lineRule="auto"/>
        <w:jc w:val="center"/>
        <w:rPr>
          <w:rFonts w:ascii="Times New Roman" w:hAnsi="Times New Roman"/>
          <w:sz w:val="24"/>
          <w:szCs w:val="24"/>
        </w:rPr>
      </w:pPr>
      <w:r w:rsidRPr="00FE287C">
        <w:rPr>
          <w:rFonts w:ascii="Times New Roman" w:hAnsi="Times New Roman"/>
          <w:sz w:val="24"/>
          <w:szCs w:val="24"/>
        </w:rPr>
        <w:t xml:space="preserve">1-3 – блохи из Прибалхашского очага; 4-6 – блохи из Бетпакдалинского очага и </w:t>
      </w:r>
    </w:p>
    <w:p w:rsidR="008B211A" w:rsidRPr="00FE287C" w:rsidRDefault="008B211A" w:rsidP="00D904DE">
      <w:pPr>
        <w:spacing w:after="0" w:line="360" w:lineRule="auto"/>
        <w:jc w:val="center"/>
        <w:rPr>
          <w:rFonts w:ascii="Times New Roman" w:hAnsi="Times New Roman"/>
          <w:sz w:val="24"/>
          <w:szCs w:val="24"/>
        </w:rPr>
      </w:pPr>
      <w:r w:rsidRPr="00FE287C">
        <w:rPr>
          <w:rFonts w:ascii="Times New Roman" w:hAnsi="Times New Roman"/>
          <w:sz w:val="24"/>
          <w:szCs w:val="24"/>
        </w:rPr>
        <w:t xml:space="preserve">7-9 – блохи из Предустюртского очага </w:t>
      </w:r>
    </w:p>
    <w:p w:rsidR="008B211A" w:rsidRPr="00FE287C" w:rsidRDefault="008B211A" w:rsidP="00D904DE">
      <w:pPr>
        <w:spacing w:after="0" w:line="360" w:lineRule="auto"/>
        <w:jc w:val="center"/>
        <w:rPr>
          <w:rFonts w:ascii="Times New Roman" w:hAnsi="Times New Roman"/>
          <w:sz w:val="16"/>
          <w:szCs w:val="16"/>
        </w:rPr>
      </w:pPr>
    </w:p>
    <w:p w:rsidR="008B211A" w:rsidRPr="00FE287C" w:rsidRDefault="008B211A" w:rsidP="00D904DE">
      <w:pPr>
        <w:spacing w:after="0" w:line="360" w:lineRule="auto"/>
        <w:jc w:val="center"/>
        <w:rPr>
          <w:rFonts w:ascii="Times New Roman" w:hAnsi="Times New Roman"/>
          <w:sz w:val="24"/>
          <w:szCs w:val="24"/>
        </w:rPr>
      </w:pPr>
      <w:r w:rsidRPr="00FE287C">
        <w:rPr>
          <w:rFonts w:ascii="Times New Roman" w:hAnsi="Times New Roman"/>
          <w:sz w:val="24"/>
          <w:szCs w:val="24"/>
        </w:rPr>
        <w:t xml:space="preserve">Рисунок 9 – Взаимное расположение щетинок 2 теменного и заднего крайнего рядов </w:t>
      </w:r>
    </w:p>
    <w:p w:rsidR="008B211A" w:rsidRPr="00FE287C" w:rsidRDefault="008B211A" w:rsidP="00D904DE">
      <w:pPr>
        <w:spacing w:after="0" w:line="360" w:lineRule="auto"/>
        <w:jc w:val="center"/>
        <w:rPr>
          <w:rFonts w:ascii="Times New Roman" w:hAnsi="Times New Roman"/>
          <w:sz w:val="24"/>
          <w:szCs w:val="24"/>
        </w:rPr>
      </w:pPr>
      <w:r w:rsidRPr="00FE287C">
        <w:rPr>
          <w:rFonts w:ascii="Times New Roman" w:hAnsi="Times New Roman"/>
          <w:sz w:val="24"/>
          <w:szCs w:val="24"/>
        </w:rPr>
        <w:t xml:space="preserve">у самок </w:t>
      </w:r>
      <w:r w:rsidRPr="00FE287C">
        <w:rPr>
          <w:rFonts w:ascii="Times New Roman" w:hAnsi="Times New Roman"/>
          <w:i/>
          <w:sz w:val="24"/>
          <w:szCs w:val="24"/>
          <w:lang w:val="en-US"/>
        </w:rPr>
        <w:t>X</w:t>
      </w:r>
      <w:r w:rsidRPr="00FE287C">
        <w:rPr>
          <w:rFonts w:ascii="Times New Roman" w:hAnsi="Times New Roman"/>
          <w:i/>
          <w:sz w:val="24"/>
          <w:szCs w:val="24"/>
        </w:rPr>
        <w:t xml:space="preserve">. </w:t>
      </w:r>
      <w:r w:rsidRPr="00FE287C">
        <w:rPr>
          <w:rFonts w:ascii="Times New Roman" w:hAnsi="Times New Roman"/>
          <w:i/>
          <w:sz w:val="24"/>
          <w:szCs w:val="24"/>
          <w:lang w:val="en-US"/>
        </w:rPr>
        <w:t>skrjabini</w:t>
      </w:r>
    </w:p>
    <w:p w:rsidR="008B211A" w:rsidRPr="00FE287C" w:rsidRDefault="008B211A" w:rsidP="00D17DC3">
      <w:pPr>
        <w:spacing w:after="0" w:line="360" w:lineRule="auto"/>
        <w:ind w:firstLine="567"/>
        <w:jc w:val="both"/>
        <w:rPr>
          <w:rFonts w:ascii="Times New Roman" w:hAnsi="Times New Roman"/>
          <w:sz w:val="24"/>
          <w:szCs w:val="24"/>
        </w:rPr>
      </w:pPr>
      <w:r w:rsidRPr="00FE287C">
        <w:rPr>
          <w:rFonts w:ascii="Times New Roman" w:hAnsi="Times New Roman"/>
          <w:sz w:val="24"/>
          <w:szCs w:val="24"/>
        </w:rPr>
        <w:br w:type="page"/>
      </w:r>
      <w:r w:rsidRPr="00FE287C">
        <w:rPr>
          <w:rFonts w:ascii="Times New Roman" w:hAnsi="Times New Roman"/>
          <w:sz w:val="24"/>
          <w:szCs w:val="24"/>
        </w:rPr>
        <w:lastRenderedPageBreak/>
        <w:t xml:space="preserve">В отношении расположения боковых щетинок относительно шпор на голени 3 пары ног у </w:t>
      </w:r>
      <w:r w:rsidRPr="00FE287C">
        <w:rPr>
          <w:rFonts w:ascii="Times New Roman" w:hAnsi="Times New Roman"/>
          <w:i/>
          <w:sz w:val="24"/>
          <w:szCs w:val="24"/>
          <w:lang w:val="en-US"/>
        </w:rPr>
        <w:t>X</w:t>
      </w:r>
      <w:r w:rsidRPr="00FE287C">
        <w:rPr>
          <w:rFonts w:ascii="Times New Roman" w:hAnsi="Times New Roman"/>
          <w:i/>
          <w:sz w:val="24"/>
          <w:szCs w:val="24"/>
        </w:rPr>
        <w:t xml:space="preserve">. </w:t>
      </w:r>
      <w:r w:rsidRPr="00FE287C">
        <w:rPr>
          <w:rFonts w:ascii="Times New Roman" w:hAnsi="Times New Roman"/>
          <w:i/>
          <w:sz w:val="24"/>
          <w:szCs w:val="24"/>
          <w:lang w:val="en-US"/>
        </w:rPr>
        <w:t>skrjabini</w:t>
      </w:r>
      <w:r w:rsidRPr="00FE287C">
        <w:rPr>
          <w:rFonts w:ascii="Times New Roman" w:hAnsi="Times New Roman"/>
          <w:i/>
          <w:sz w:val="24"/>
          <w:szCs w:val="24"/>
        </w:rPr>
        <w:t xml:space="preserve"> </w:t>
      </w:r>
      <w:r w:rsidRPr="00FE287C">
        <w:rPr>
          <w:rFonts w:ascii="Times New Roman" w:hAnsi="Times New Roman"/>
          <w:sz w:val="24"/>
          <w:szCs w:val="24"/>
        </w:rPr>
        <w:t>у блох из разных очагов отмечены существенные различия. У блох из Предустюртского очага вышеуказанные щетинки находятся несеколько выше соответствующей шпоры (рисунок 10 (1, 2)). У блох из Бетпакдалинского очага боковая щетинка находится почти на одном уровне с соответствуюшей шпорой (рисунок 10 (3, 4)). У блох из Прибалхашского очага боковая щетинка расположена значительно выше соответствующей шпоры – 3 – самка, 6 - самец; а – боковые щетинки, в – шпоры (рисунок 10 (5, 6)).</w:t>
      </w:r>
    </w:p>
    <w:p w:rsidR="008B211A" w:rsidRPr="00FE287C" w:rsidRDefault="008B211A" w:rsidP="00D17DC3">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0420D8" w:rsidP="00FF0CCF">
      <w:pPr>
        <w:spacing w:after="0" w:line="360" w:lineRule="auto"/>
        <w:jc w:val="both"/>
        <w:rPr>
          <w:rFonts w:ascii="Times New Roman" w:hAnsi="Times New Roman"/>
          <w:noProof/>
          <w:sz w:val="24"/>
          <w:szCs w:val="24"/>
          <w:lang w:eastAsia="ru-RU"/>
        </w:rPr>
      </w:pPr>
      <w:r>
        <w:rPr>
          <w:rFonts w:ascii="Times New Roman" w:hAnsi="Times New Roman"/>
          <w:noProof/>
          <w:sz w:val="24"/>
          <w:szCs w:val="24"/>
          <w:lang w:eastAsia="ru-RU"/>
        </w:rPr>
        <w:pict>
          <v:shape id="Рисунок 23" o:spid="_x0000_i1054" type="#_x0000_t75" alt="DSC_0773.JPG" style="width:123.45pt;height:163.65pt;visibility:visible">
            <v:imagedata r:id="rId39" o:title=""/>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22" o:spid="_x0000_i1055" type="#_x0000_t75" alt="DSC_0813.JPG" style="width:126.25pt;height:170.2pt;visibility:visible">
            <v:imagedata r:id="rId40" o:title=""/>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21" o:spid="_x0000_i1056" type="#_x0000_t75" alt="DSC_0904.JPG" style="width:187.95pt;height:170.2pt;visibility:visible">
            <v:imagedata r:id="rId41" o:title=""/>
          </v:shape>
        </w:pict>
      </w:r>
    </w:p>
    <w:p w:rsidR="008B211A" w:rsidRPr="00FE287C" w:rsidRDefault="008B211A" w:rsidP="00FF0CCF">
      <w:pPr>
        <w:spacing w:after="0" w:line="360" w:lineRule="auto"/>
        <w:jc w:val="both"/>
        <w:rPr>
          <w:rFonts w:ascii="Times New Roman" w:hAnsi="Times New Roman"/>
          <w:noProof/>
          <w:sz w:val="24"/>
          <w:szCs w:val="24"/>
          <w:lang w:eastAsia="ru-RU"/>
        </w:rPr>
      </w:pPr>
      <w:r w:rsidRPr="00FE287C">
        <w:rPr>
          <w:rFonts w:ascii="Times New Roman" w:hAnsi="Times New Roman"/>
          <w:noProof/>
          <w:sz w:val="24"/>
          <w:szCs w:val="24"/>
          <w:lang w:eastAsia="ru-RU"/>
        </w:rPr>
        <w:t xml:space="preserve">                        1                                         2                                                     3</w:t>
      </w:r>
    </w:p>
    <w:p w:rsidR="008B211A" w:rsidRPr="00FE287C" w:rsidRDefault="000420D8" w:rsidP="00D904DE">
      <w:pPr>
        <w:spacing w:after="0" w:line="360" w:lineRule="auto"/>
        <w:jc w:val="center"/>
        <w:rPr>
          <w:rFonts w:ascii="Times New Roman" w:hAnsi="Times New Roman"/>
          <w:sz w:val="24"/>
          <w:szCs w:val="24"/>
        </w:rPr>
      </w:pPr>
      <w:r>
        <w:rPr>
          <w:rFonts w:ascii="Times New Roman" w:hAnsi="Times New Roman"/>
          <w:noProof/>
          <w:sz w:val="24"/>
          <w:szCs w:val="24"/>
          <w:lang w:eastAsia="ru-RU"/>
        </w:rPr>
        <w:pict>
          <v:shape id="Рисунок 20" o:spid="_x0000_i1057" type="#_x0000_t75" alt="DSC_0908.JPG" style="width:126.25pt;height:196.35pt;visibility:visible">
            <v:imagedata r:id="rId42" o:title=""/>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19" o:spid="_x0000_i1058" type="#_x0000_t75" alt="DSC_0914.JPG" style="width:137.45pt;height:196.35pt;visibility:visible">
            <v:imagedata r:id="rId43" o:title=""/>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18" o:spid="_x0000_i1059" type="#_x0000_t75" alt="DSC_0915.JPG" style="width:111.25pt;height:196.35pt;visibility:visible">
            <v:imagedata r:id="rId44" o:title=""/>
          </v:shape>
        </w:pict>
      </w:r>
    </w:p>
    <w:p w:rsidR="008B211A" w:rsidRPr="00FE287C" w:rsidRDefault="008B211A" w:rsidP="00FF0CCF">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                        4                                            5                                                  6</w:t>
      </w:r>
    </w:p>
    <w:p w:rsidR="008B211A" w:rsidRPr="00FE287C" w:rsidRDefault="008B211A" w:rsidP="00980BEA">
      <w:pPr>
        <w:autoSpaceDE w:val="0"/>
        <w:autoSpaceDN w:val="0"/>
        <w:adjustRightInd w:val="0"/>
        <w:spacing w:after="0" w:line="360" w:lineRule="auto"/>
        <w:ind w:firstLine="567"/>
        <w:jc w:val="center"/>
        <w:rPr>
          <w:rFonts w:ascii="Times New Roman" w:hAnsi="Times New Roman"/>
          <w:sz w:val="16"/>
          <w:szCs w:val="16"/>
        </w:rPr>
      </w:pPr>
    </w:p>
    <w:p w:rsidR="008B211A" w:rsidRPr="00FE287C" w:rsidRDefault="008B211A" w:rsidP="00980BEA">
      <w:pPr>
        <w:tabs>
          <w:tab w:val="left" w:pos="840"/>
        </w:tabs>
        <w:spacing w:after="0" w:line="360" w:lineRule="auto"/>
        <w:ind w:left="567"/>
        <w:jc w:val="center"/>
        <w:rPr>
          <w:rFonts w:ascii="Times New Roman" w:hAnsi="Times New Roman"/>
          <w:sz w:val="24"/>
          <w:szCs w:val="24"/>
        </w:rPr>
      </w:pPr>
      <w:r w:rsidRPr="00FE287C">
        <w:rPr>
          <w:rFonts w:ascii="Times New Roman" w:hAnsi="Times New Roman"/>
          <w:sz w:val="24"/>
          <w:szCs w:val="24"/>
        </w:rPr>
        <w:t xml:space="preserve">Предустюртский очаг – 1 – самка, 4 – самец; Бетпакдалинский очаг 2 – самка, 5 – самец; Прибалхашский очаг – 3 – самка, 6 - самец; а – боковые щетинки, в - шпоры </w:t>
      </w:r>
    </w:p>
    <w:p w:rsidR="008B211A" w:rsidRPr="00FE287C" w:rsidRDefault="008B211A" w:rsidP="00980BEA">
      <w:pPr>
        <w:tabs>
          <w:tab w:val="left" w:pos="840"/>
        </w:tabs>
        <w:spacing w:after="0" w:line="360" w:lineRule="auto"/>
        <w:ind w:left="567"/>
        <w:jc w:val="center"/>
        <w:rPr>
          <w:rFonts w:ascii="Times New Roman" w:hAnsi="Times New Roman"/>
          <w:sz w:val="16"/>
          <w:szCs w:val="16"/>
        </w:rPr>
      </w:pPr>
    </w:p>
    <w:p w:rsidR="008B211A" w:rsidRPr="00FE287C" w:rsidRDefault="008B211A" w:rsidP="00980BEA">
      <w:pPr>
        <w:tabs>
          <w:tab w:val="left" w:pos="840"/>
        </w:tabs>
        <w:spacing w:after="0" w:line="360" w:lineRule="auto"/>
        <w:ind w:left="567"/>
        <w:jc w:val="center"/>
        <w:rPr>
          <w:rFonts w:ascii="Times New Roman" w:hAnsi="Times New Roman"/>
          <w:sz w:val="24"/>
          <w:szCs w:val="24"/>
        </w:rPr>
      </w:pPr>
      <w:r w:rsidRPr="00FE287C">
        <w:rPr>
          <w:rFonts w:ascii="Times New Roman" w:hAnsi="Times New Roman"/>
          <w:sz w:val="24"/>
          <w:szCs w:val="24"/>
        </w:rPr>
        <w:t xml:space="preserve">Рисунок 10 – Взаимное расположение боковых щетинок и шпор голени задней ноги </w:t>
      </w:r>
      <w:r w:rsidRPr="00FE287C">
        <w:rPr>
          <w:rFonts w:ascii="Times New Roman" w:hAnsi="Times New Roman"/>
          <w:i/>
          <w:sz w:val="24"/>
          <w:szCs w:val="24"/>
          <w:lang w:val="en-US"/>
        </w:rPr>
        <w:t>X</w:t>
      </w:r>
      <w:r w:rsidRPr="00FE287C">
        <w:rPr>
          <w:rFonts w:ascii="Times New Roman" w:hAnsi="Times New Roman"/>
          <w:i/>
          <w:sz w:val="24"/>
          <w:szCs w:val="24"/>
        </w:rPr>
        <w:t xml:space="preserve">. </w:t>
      </w:r>
      <w:r w:rsidRPr="00FE287C">
        <w:rPr>
          <w:rFonts w:ascii="Times New Roman" w:hAnsi="Times New Roman"/>
          <w:i/>
          <w:sz w:val="24"/>
          <w:szCs w:val="24"/>
          <w:lang w:val="en-US"/>
        </w:rPr>
        <w:t>skrjabini</w:t>
      </w:r>
    </w:p>
    <w:p w:rsidR="008B211A" w:rsidRPr="00FE287C" w:rsidRDefault="008B211A" w:rsidP="00980BEA">
      <w:pPr>
        <w:tabs>
          <w:tab w:val="left" w:pos="840"/>
        </w:tabs>
        <w:spacing w:after="0" w:line="360" w:lineRule="auto"/>
        <w:ind w:left="567"/>
        <w:jc w:val="center"/>
        <w:rPr>
          <w:rFonts w:ascii="Times New Roman" w:hAnsi="Times New Roman"/>
          <w:sz w:val="24"/>
          <w:szCs w:val="24"/>
        </w:rPr>
      </w:pPr>
      <w:r w:rsidRPr="00FE287C">
        <w:rPr>
          <w:rFonts w:ascii="Times New Roman" w:hAnsi="Times New Roman"/>
          <w:sz w:val="24"/>
          <w:szCs w:val="24"/>
        </w:rPr>
        <w:br w:type="page"/>
      </w:r>
    </w:p>
    <w:p w:rsidR="008B211A" w:rsidRPr="00FE287C" w:rsidRDefault="000420D8" w:rsidP="00FF0CCF">
      <w:pPr>
        <w:jc w:val="both"/>
        <w:rPr>
          <w:rFonts w:ascii="Times New Roman" w:hAnsi="Times New Roman"/>
          <w:sz w:val="24"/>
          <w:szCs w:val="24"/>
        </w:rPr>
      </w:pPr>
      <w:r>
        <w:rPr>
          <w:rFonts w:ascii="Times New Roman" w:hAnsi="Times New Roman"/>
          <w:noProof/>
          <w:sz w:val="24"/>
          <w:szCs w:val="24"/>
          <w:lang w:eastAsia="ru-RU"/>
        </w:rPr>
        <w:pict>
          <v:shape id="Рисунок 17" o:spid="_x0000_i1060" type="#_x0000_t75" alt="DSC_0766" style="width:170.2pt;height:163.65pt;visibility:visible">
            <v:imagedata r:id="rId45" o:title=""/>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14" o:spid="_x0000_i1061" type="#_x0000_t75" alt="DSC_0831.JPG" style="width:121.55pt;height:163.65pt;visibility:visible">
            <v:imagedata r:id="rId46" o:title=""/>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10" o:spid="_x0000_i1062" type="#_x0000_t75" alt="DSC_0844.JPG" style="width:144.95pt;height:163.65pt;visibility:visible">
            <v:imagedata r:id="rId47" o:title=""/>
          </v:shape>
        </w:pict>
      </w:r>
    </w:p>
    <w:p w:rsidR="008B211A" w:rsidRPr="00FE287C" w:rsidRDefault="008B211A" w:rsidP="00D203DE">
      <w:pPr>
        <w:spacing w:after="0" w:line="240" w:lineRule="auto"/>
        <w:jc w:val="both"/>
        <w:rPr>
          <w:rFonts w:ascii="Times New Roman" w:hAnsi="Times New Roman"/>
          <w:sz w:val="24"/>
          <w:szCs w:val="24"/>
        </w:rPr>
      </w:pPr>
      <w:r w:rsidRPr="00FE287C">
        <w:rPr>
          <w:rFonts w:ascii="Times New Roman" w:hAnsi="Times New Roman"/>
          <w:sz w:val="24"/>
          <w:szCs w:val="24"/>
        </w:rPr>
        <w:t xml:space="preserve">                      1                                                   2                                            3</w:t>
      </w:r>
    </w:p>
    <w:p w:rsidR="008B211A" w:rsidRPr="00FE287C" w:rsidRDefault="008B211A" w:rsidP="00D203DE">
      <w:pPr>
        <w:spacing w:after="0" w:line="240" w:lineRule="auto"/>
        <w:jc w:val="both"/>
        <w:rPr>
          <w:rFonts w:ascii="Times New Roman" w:hAnsi="Times New Roman"/>
          <w:sz w:val="24"/>
          <w:szCs w:val="24"/>
        </w:rPr>
      </w:pPr>
    </w:p>
    <w:p w:rsidR="008B211A" w:rsidRPr="00FE287C" w:rsidRDefault="000420D8" w:rsidP="00FF0CCF">
      <w:pPr>
        <w:jc w:val="both"/>
        <w:rPr>
          <w:rFonts w:ascii="Times New Roman" w:hAnsi="Times New Roman"/>
          <w:sz w:val="24"/>
          <w:szCs w:val="24"/>
        </w:rPr>
      </w:pPr>
      <w:r>
        <w:rPr>
          <w:rFonts w:ascii="Times New Roman" w:hAnsi="Times New Roman"/>
          <w:noProof/>
          <w:sz w:val="24"/>
          <w:szCs w:val="24"/>
          <w:lang w:eastAsia="ru-RU"/>
        </w:rPr>
        <w:pict>
          <v:shape id="Рисунок 9" o:spid="_x0000_i1063" type="#_x0000_t75" alt="DSC_0867.JPG" style="width:139.3pt;height:170.2pt;visibility:visible">
            <v:imagedata r:id="rId48" o:title="" cropleft="9534f" cropright="3172f"/>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8" o:spid="_x0000_i1064" type="#_x0000_t75" alt="DSC_0906.JPG" style="width:160.85pt;height:170.2pt;visibility:visible">
            <v:imagedata r:id="rId49" o:title="" cropleft="3000f" cropright="5983f"/>
          </v:shape>
        </w:pict>
      </w:r>
      <w:r w:rsidR="008B211A" w:rsidRPr="00FE287C">
        <w:rPr>
          <w:rFonts w:ascii="Times New Roman" w:hAnsi="Times New Roman"/>
          <w:noProof/>
          <w:sz w:val="24"/>
          <w:szCs w:val="24"/>
          <w:lang w:eastAsia="ru-RU"/>
        </w:rPr>
        <w:t xml:space="preserve">   </w:t>
      </w:r>
      <w:r>
        <w:rPr>
          <w:rFonts w:ascii="Times New Roman" w:hAnsi="Times New Roman"/>
          <w:noProof/>
          <w:sz w:val="24"/>
          <w:szCs w:val="24"/>
          <w:lang w:eastAsia="ru-RU"/>
        </w:rPr>
        <w:pict>
          <v:shape id="Рисунок 3" o:spid="_x0000_i1065" type="#_x0000_t75" alt="DSC_0935.JPG" style="width:151.5pt;height:169.25pt;visibility:visible">
            <v:imagedata r:id="rId50" o:title="" cropbottom="1659f" cropleft="1543f" cropright="9260f"/>
          </v:shape>
        </w:pict>
      </w:r>
    </w:p>
    <w:p w:rsidR="008B211A" w:rsidRPr="00FE287C" w:rsidRDefault="008B211A" w:rsidP="00D203DE">
      <w:pPr>
        <w:spacing w:after="0" w:line="360" w:lineRule="auto"/>
        <w:jc w:val="both"/>
        <w:rPr>
          <w:rFonts w:ascii="Times New Roman" w:hAnsi="Times New Roman"/>
          <w:sz w:val="24"/>
          <w:szCs w:val="24"/>
        </w:rPr>
      </w:pPr>
      <w:r w:rsidRPr="00FE287C">
        <w:rPr>
          <w:rFonts w:ascii="Times New Roman" w:hAnsi="Times New Roman"/>
          <w:sz w:val="24"/>
          <w:szCs w:val="24"/>
        </w:rPr>
        <w:t xml:space="preserve">                      4                                                  5                                                   6</w:t>
      </w:r>
    </w:p>
    <w:p w:rsidR="008B211A" w:rsidRPr="00FE287C" w:rsidRDefault="008B211A" w:rsidP="00D203DE">
      <w:pPr>
        <w:tabs>
          <w:tab w:val="left" w:pos="840"/>
        </w:tabs>
        <w:spacing w:after="0" w:line="360" w:lineRule="auto"/>
        <w:jc w:val="center"/>
        <w:rPr>
          <w:rFonts w:ascii="Times New Roman" w:hAnsi="Times New Roman"/>
          <w:sz w:val="24"/>
          <w:szCs w:val="24"/>
        </w:rPr>
      </w:pPr>
      <w:r w:rsidRPr="00FE287C">
        <w:rPr>
          <w:rFonts w:ascii="Times New Roman" w:hAnsi="Times New Roman"/>
          <w:sz w:val="24"/>
          <w:szCs w:val="24"/>
        </w:rPr>
        <w:t>Предустюртский очаг – 1 – самка, 4 – самец; Бетпакдалинский очаг 2 – самка, 5 – самец; Прибалхашский очаг – 3 – самка, 6 - самец; а – боковые щетинки, в – шпоры</w:t>
      </w:r>
    </w:p>
    <w:p w:rsidR="008B211A" w:rsidRPr="00FE287C" w:rsidRDefault="008B211A" w:rsidP="00D203DE">
      <w:pPr>
        <w:tabs>
          <w:tab w:val="left" w:pos="840"/>
        </w:tabs>
        <w:spacing w:after="0" w:line="360" w:lineRule="auto"/>
        <w:jc w:val="center"/>
        <w:rPr>
          <w:rFonts w:ascii="Times New Roman" w:hAnsi="Times New Roman"/>
          <w:sz w:val="24"/>
          <w:szCs w:val="24"/>
        </w:rPr>
      </w:pPr>
    </w:p>
    <w:p w:rsidR="008B211A" w:rsidRPr="00FE287C" w:rsidRDefault="008B211A" w:rsidP="00D203DE">
      <w:pPr>
        <w:tabs>
          <w:tab w:val="left" w:pos="840"/>
        </w:tabs>
        <w:spacing w:after="0" w:line="360" w:lineRule="auto"/>
        <w:jc w:val="center"/>
        <w:rPr>
          <w:rFonts w:ascii="Times New Roman" w:hAnsi="Times New Roman"/>
          <w:sz w:val="24"/>
          <w:szCs w:val="24"/>
        </w:rPr>
      </w:pPr>
      <w:r w:rsidRPr="00FE287C">
        <w:rPr>
          <w:rFonts w:ascii="Times New Roman" w:hAnsi="Times New Roman"/>
          <w:sz w:val="24"/>
          <w:szCs w:val="24"/>
        </w:rPr>
        <w:t>Рисунок 11 – Взаимное расположение шипиков на внутренней поверхности бедра задней ноги</w:t>
      </w:r>
      <w:r w:rsidRPr="00FE287C">
        <w:rPr>
          <w:rFonts w:ascii="Times New Roman" w:hAnsi="Times New Roman"/>
          <w:i/>
          <w:sz w:val="24"/>
          <w:szCs w:val="24"/>
        </w:rPr>
        <w:t xml:space="preserve">  </w:t>
      </w:r>
      <w:r w:rsidRPr="00FE287C">
        <w:rPr>
          <w:rFonts w:ascii="Times New Roman" w:hAnsi="Times New Roman"/>
          <w:i/>
          <w:sz w:val="24"/>
          <w:szCs w:val="24"/>
          <w:lang w:val="en-US"/>
        </w:rPr>
        <w:t>X</w:t>
      </w:r>
      <w:r w:rsidRPr="00FE287C">
        <w:rPr>
          <w:rFonts w:ascii="Times New Roman" w:hAnsi="Times New Roman"/>
          <w:i/>
          <w:sz w:val="24"/>
          <w:szCs w:val="24"/>
        </w:rPr>
        <w:t xml:space="preserve">. </w:t>
      </w:r>
      <w:r w:rsidRPr="00FE287C">
        <w:rPr>
          <w:rFonts w:ascii="Times New Roman" w:hAnsi="Times New Roman"/>
          <w:i/>
          <w:sz w:val="24"/>
          <w:szCs w:val="24"/>
          <w:lang w:val="en-US"/>
        </w:rPr>
        <w:t>skrjabini</w:t>
      </w:r>
    </w:p>
    <w:p w:rsidR="008B211A" w:rsidRPr="00FE287C" w:rsidRDefault="008B211A" w:rsidP="00D203DE">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D203DE">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Проведенные исследования показывают широкую морфологическую изменчивость хетотаксии и формы отдельных элементов экзоскелета. Изученные вариации признаков использованы нами для проведения фенетического анализа при изучении различных аспектов популяционной биологии блох рода </w:t>
      </w:r>
      <w:r w:rsidRPr="00FE287C">
        <w:rPr>
          <w:rFonts w:ascii="Times New Roman" w:hAnsi="Times New Roman"/>
          <w:i/>
          <w:sz w:val="24"/>
          <w:szCs w:val="24"/>
          <w:lang w:val="en-US"/>
        </w:rPr>
        <w:t>Xenopsylla</w:t>
      </w:r>
      <w:r w:rsidRPr="00FE287C">
        <w:rPr>
          <w:rFonts w:ascii="Times New Roman" w:hAnsi="Times New Roman"/>
          <w:sz w:val="24"/>
          <w:szCs w:val="24"/>
        </w:rPr>
        <w:t xml:space="preserve"> в Среднеазиатском пустынном очаге чумы.</w:t>
      </w:r>
    </w:p>
    <w:p w:rsidR="008B211A" w:rsidRPr="00FE287C" w:rsidRDefault="008B211A" w:rsidP="005B1048">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br w:type="page"/>
      </w:r>
      <w:r w:rsidRPr="00FE287C">
        <w:rPr>
          <w:rFonts w:ascii="Times New Roman" w:hAnsi="Times New Roman"/>
          <w:sz w:val="24"/>
          <w:szCs w:val="24"/>
        </w:rPr>
        <w:lastRenderedPageBreak/>
        <w:t xml:space="preserve">2.3 Определение фенотипических особенностей популяций </w:t>
      </w:r>
      <w:r w:rsidRPr="00FE287C">
        <w:rPr>
          <w:rFonts w:ascii="Times New Roman" w:hAnsi="Times New Roman"/>
          <w:i/>
          <w:iCs/>
          <w:sz w:val="24"/>
          <w:szCs w:val="24"/>
        </w:rPr>
        <w:t xml:space="preserve">Y pestis </w:t>
      </w:r>
      <w:r w:rsidRPr="00FE287C">
        <w:rPr>
          <w:rFonts w:ascii="Times New Roman" w:hAnsi="Times New Roman"/>
          <w:sz w:val="24"/>
          <w:szCs w:val="24"/>
        </w:rPr>
        <w:t>из автономных очагов Среднеазиатского очага чумы</w:t>
      </w:r>
    </w:p>
    <w:p w:rsidR="008B211A" w:rsidRPr="00FE287C" w:rsidRDefault="008B211A" w:rsidP="005B1048">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5B1048">
      <w:pPr>
        <w:shd w:val="clear" w:color="auto" w:fill="FFFFFF"/>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Определены фенотипические особенности популяций </w:t>
      </w:r>
      <w:r w:rsidRPr="00FE287C">
        <w:rPr>
          <w:rFonts w:ascii="Times New Roman" w:hAnsi="Times New Roman"/>
          <w:i/>
          <w:sz w:val="24"/>
          <w:szCs w:val="24"/>
        </w:rPr>
        <w:t>Y. pestis</w:t>
      </w:r>
      <w:r w:rsidRPr="00FE287C">
        <w:rPr>
          <w:rFonts w:ascii="Times New Roman" w:hAnsi="Times New Roman"/>
          <w:sz w:val="24"/>
          <w:szCs w:val="24"/>
        </w:rPr>
        <w:t xml:space="preserve"> из автономных очагов Среднеазиатского очага чумы.</w:t>
      </w:r>
    </w:p>
    <w:p w:rsidR="008B211A" w:rsidRPr="00FE287C" w:rsidRDefault="008B211A" w:rsidP="005B1048">
      <w:pPr>
        <w:shd w:val="clear" w:color="auto" w:fill="FFFFFF"/>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Штаммы </w:t>
      </w:r>
      <w:r w:rsidRPr="00FE287C">
        <w:rPr>
          <w:rFonts w:ascii="Times New Roman" w:hAnsi="Times New Roman"/>
          <w:i/>
          <w:sz w:val="24"/>
          <w:szCs w:val="24"/>
        </w:rPr>
        <w:t>Y. pestis</w:t>
      </w:r>
      <w:r w:rsidRPr="00FE287C">
        <w:rPr>
          <w:rFonts w:ascii="Times New Roman" w:hAnsi="Times New Roman"/>
          <w:sz w:val="24"/>
          <w:szCs w:val="24"/>
        </w:rPr>
        <w:t xml:space="preserve">, выделенные в Среднеазиатском очаге чумы, имеют типичные для </w:t>
      </w:r>
      <w:r w:rsidRPr="00FE287C">
        <w:rPr>
          <w:rFonts w:ascii="Times New Roman" w:hAnsi="Times New Roman"/>
          <w:i/>
          <w:sz w:val="24"/>
          <w:szCs w:val="24"/>
        </w:rPr>
        <w:t>Y. pestis</w:t>
      </w:r>
      <w:r w:rsidRPr="00FE287C">
        <w:rPr>
          <w:rFonts w:ascii="Times New Roman" w:hAnsi="Times New Roman"/>
          <w:sz w:val="24"/>
          <w:szCs w:val="24"/>
        </w:rPr>
        <w:t xml:space="preserve"> культурально-морфологические свойства, чувствительны к чумному и псевдотуберкулезному фагам, ферментируют глицерин и арабинозу, не ферментируют рамнозу. Они не обладают денитрифицирующей активностью, продуцируют пестицин, но не чувствительны к нему и вирулентны для белых мышей и морских свинок.</w:t>
      </w:r>
    </w:p>
    <w:p w:rsidR="008B211A" w:rsidRPr="00FE287C" w:rsidRDefault="008B211A" w:rsidP="005B1048">
      <w:pPr>
        <w:tabs>
          <w:tab w:val="left" w:pos="81"/>
          <w:tab w:val="left" w:pos="223"/>
        </w:tabs>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Проведен сбор органов </w:t>
      </w:r>
      <w:r w:rsidRPr="00FE287C">
        <w:rPr>
          <w:rFonts w:ascii="Times New Roman" w:hAnsi="Times New Roman"/>
          <w:i/>
          <w:sz w:val="24"/>
          <w:szCs w:val="24"/>
          <w:lang w:val="en-US"/>
        </w:rPr>
        <w:t>R</w:t>
      </w:r>
      <w:r w:rsidRPr="00FE287C">
        <w:rPr>
          <w:rFonts w:ascii="Times New Roman" w:hAnsi="Times New Roman"/>
          <w:i/>
          <w:sz w:val="24"/>
          <w:szCs w:val="24"/>
        </w:rPr>
        <w:t xml:space="preserve">. </w:t>
      </w:r>
      <w:r w:rsidRPr="00FE287C">
        <w:rPr>
          <w:rFonts w:ascii="Times New Roman" w:hAnsi="Times New Roman"/>
          <w:i/>
          <w:sz w:val="24"/>
          <w:szCs w:val="24"/>
          <w:lang w:val="en-US"/>
        </w:rPr>
        <w:t>opimus</w:t>
      </w:r>
      <w:r w:rsidRPr="00FE287C">
        <w:rPr>
          <w:rFonts w:ascii="Times New Roman" w:hAnsi="Times New Roman"/>
          <w:sz w:val="24"/>
          <w:szCs w:val="24"/>
        </w:rPr>
        <w:t xml:space="preserve">, блох рода </w:t>
      </w:r>
      <w:r w:rsidRPr="00FE287C">
        <w:rPr>
          <w:rFonts w:ascii="Times New Roman" w:hAnsi="Times New Roman"/>
          <w:i/>
          <w:sz w:val="24"/>
          <w:szCs w:val="24"/>
        </w:rPr>
        <w:t>Xenopsylla</w:t>
      </w:r>
      <w:r w:rsidRPr="00FE287C">
        <w:rPr>
          <w:rFonts w:ascii="Times New Roman" w:hAnsi="Times New Roman"/>
          <w:sz w:val="24"/>
          <w:szCs w:val="24"/>
        </w:rPr>
        <w:t xml:space="preserve"> и подбор штаммов </w:t>
      </w:r>
      <w:r w:rsidRPr="00FE287C">
        <w:rPr>
          <w:rFonts w:ascii="Times New Roman" w:hAnsi="Times New Roman"/>
          <w:i/>
          <w:sz w:val="24"/>
          <w:szCs w:val="24"/>
          <w:lang w:val="en-US"/>
        </w:rPr>
        <w:t>Y</w:t>
      </w:r>
      <w:r w:rsidRPr="00FE287C">
        <w:rPr>
          <w:rFonts w:ascii="Times New Roman" w:hAnsi="Times New Roman"/>
          <w:i/>
          <w:sz w:val="24"/>
          <w:szCs w:val="24"/>
        </w:rPr>
        <w:t xml:space="preserve">. </w:t>
      </w:r>
      <w:r w:rsidRPr="00FE287C">
        <w:rPr>
          <w:rFonts w:ascii="Times New Roman" w:hAnsi="Times New Roman"/>
          <w:i/>
          <w:sz w:val="24"/>
          <w:szCs w:val="24"/>
          <w:lang w:val="en-US"/>
        </w:rPr>
        <w:t>pestis</w:t>
      </w:r>
      <w:r w:rsidRPr="00FE287C">
        <w:rPr>
          <w:rFonts w:ascii="Times New Roman" w:hAnsi="Times New Roman"/>
          <w:sz w:val="24"/>
          <w:szCs w:val="24"/>
        </w:rPr>
        <w:t xml:space="preserve"> из разных территорий САППОЧ с последующим выделением и генотипированием их ДНК, что позволит определить генетические варианты носителей, переносчиков и </w:t>
      </w:r>
      <w:r w:rsidRPr="00FE287C">
        <w:rPr>
          <w:rFonts w:ascii="Times New Roman" w:hAnsi="Times New Roman"/>
          <w:i/>
          <w:sz w:val="24"/>
          <w:szCs w:val="24"/>
          <w:lang w:val="en-US"/>
        </w:rPr>
        <w:t>Y</w:t>
      </w:r>
      <w:r w:rsidRPr="00FE287C">
        <w:rPr>
          <w:rFonts w:ascii="Times New Roman" w:hAnsi="Times New Roman"/>
          <w:i/>
          <w:sz w:val="24"/>
          <w:szCs w:val="24"/>
        </w:rPr>
        <w:t xml:space="preserve">. </w:t>
      </w:r>
      <w:r w:rsidRPr="00FE287C">
        <w:rPr>
          <w:rFonts w:ascii="Times New Roman" w:hAnsi="Times New Roman"/>
          <w:i/>
          <w:sz w:val="24"/>
          <w:szCs w:val="24"/>
          <w:lang w:val="en-US"/>
        </w:rPr>
        <w:t>pestis</w:t>
      </w:r>
      <w:r w:rsidRPr="00FE287C">
        <w:rPr>
          <w:rFonts w:ascii="Times New Roman" w:hAnsi="Times New Roman"/>
          <w:sz w:val="24"/>
          <w:szCs w:val="24"/>
        </w:rPr>
        <w:t xml:space="preserve"> на территории очага и зафиксировать изменчивость генома при экологической и географической изоляции популяций.</w:t>
      </w:r>
    </w:p>
    <w:p w:rsidR="008B211A" w:rsidRPr="00FE287C" w:rsidRDefault="008B211A" w:rsidP="005B1048">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На основании координат мест обнаружения </w:t>
      </w:r>
      <w:r w:rsidRPr="00FE287C">
        <w:rPr>
          <w:rFonts w:ascii="Times New Roman" w:hAnsi="Times New Roman"/>
          <w:i/>
          <w:sz w:val="24"/>
          <w:szCs w:val="24"/>
        </w:rPr>
        <w:t>Y. pestis</w:t>
      </w:r>
      <w:r w:rsidRPr="00FE287C">
        <w:rPr>
          <w:rFonts w:ascii="Times New Roman" w:hAnsi="Times New Roman"/>
          <w:sz w:val="24"/>
          <w:szCs w:val="24"/>
        </w:rPr>
        <w:t xml:space="preserve"> сформирована электронная схема расположения объектов изучения.</w:t>
      </w:r>
    </w:p>
    <w:p w:rsidR="008B211A" w:rsidRPr="00FE287C" w:rsidRDefault="008B211A" w:rsidP="005B1048">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5B1048">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3 Генотипирование, поиск популяционного разнообразия и особенностей генома </w:t>
      </w:r>
      <w:r w:rsidRPr="00FE287C">
        <w:rPr>
          <w:rFonts w:ascii="Times New Roman" w:hAnsi="Times New Roman"/>
          <w:i/>
          <w:sz w:val="24"/>
          <w:szCs w:val="24"/>
        </w:rPr>
        <w:t>R. opimus</w:t>
      </w:r>
      <w:r w:rsidRPr="00FE287C">
        <w:rPr>
          <w:rFonts w:ascii="Times New Roman" w:hAnsi="Times New Roman"/>
          <w:sz w:val="24"/>
          <w:szCs w:val="24"/>
        </w:rPr>
        <w:t xml:space="preserve">, рода </w:t>
      </w:r>
      <w:r w:rsidRPr="00FE287C">
        <w:rPr>
          <w:rFonts w:ascii="Times New Roman" w:hAnsi="Times New Roman"/>
          <w:i/>
          <w:sz w:val="24"/>
          <w:szCs w:val="24"/>
        </w:rPr>
        <w:t>Xenopsylla</w:t>
      </w:r>
      <w:r w:rsidRPr="00FE287C">
        <w:rPr>
          <w:rFonts w:ascii="Times New Roman" w:hAnsi="Times New Roman"/>
          <w:sz w:val="24"/>
          <w:szCs w:val="24"/>
        </w:rPr>
        <w:t xml:space="preserve"> и </w:t>
      </w:r>
      <w:r w:rsidRPr="00FE287C">
        <w:rPr>
          <w:rFonts w:ascii="Times New Roman" w:hAnsi="Times New Roman"/>
          <w:i/>
          <w:sz w:val="24"/>
          <w:szCs w:val="24"/>
        </w:rPr>
        <w:t>Y. pestis</w:t>
      </w:r>
      <w:r w:rsidRPr="00FE287C">
        <w:rPr>
          <w:rFonts w:ascii="Times New Roman" w:hAnsi="Times New Roman"/>
          <w:sz w:val="24"/>
          <w:szCs w:val="24"/>
        </w:rPr>
        <w:t xml:space="preserve"> из автономных очагов Среднеазиатского очага чумы</w:t>
      </w:r>
    </w:p>
    <w:p w:rsidR="008B211A" w:rsidRPr="00FE287C" w:rsidRDefault="008B211A" w:rsidP="005B1048">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5B1048">
      <w:pPr>
        <w:spacing w:after="0" w:line="360" w:lineRule="auto"/>
        <w:ind w:firstLine="567"/>
        <w:jc w:val="both"/>
        <w:rPr>
          <w:rFonts w:ascii="Times New Roman" w:hAnsi="Times New Roman"/>
          <w:sz w:val="24"/>
          <w:szCs w:val="24"/>
        </w:rPr>
      </w:pPr>
      <w:r w:rsidRPr="00FE287C">
        <w:rPr>
          <w:rFonts w:ascii="Times New Roman" w:hAnsi="Times New Roman"/>
          <w:sz w:val="24"/>
          <w:szCs w:val="24"/>
        </w:rPr>
        <w:t>Проведено генотипирование, поиск популяционного разнообразия и особенностей генома</w:t>
      </w:r>
      <w:r w:rsidRPr="00FE287C">
        <w:rPr>
          <w:rFonts w:ascii="Times New Roman" w:hAnsi="Times New Roman"/>
          <w:i/>
          <w:sz w:val="24"/>
          <w:szCs w:val="24"/>
        </w:rPr>
        <w:t xml:space="preserve"> R. opimus</w:t>
      </w:r>
      <w:r w:rsidRPr="00FE287C">
        <w:rPr>
          <w:rFonts w:ascii="Times New Roman" w:hAnsi="Times New Roman"/>
          <w:sz w:val="24"/>
          <w:szCs w:val="24"/>
        </w:rPr>
        <w:t xml:space="preserve">, рода </w:t>
      </w:r>
      <w:r w:rsidRPr="00FE287C">
        <w:rPr>
          <w:rFonts w:ascii="Times New Roman" w:hAnsi="Times New Roman"/>
          <w:i/>
          <w:sz w:val="24"/>
          <w:szCs w:val="24"/>
        </w:rPr>
        <w:t>Xenopsylla</w:t>
      </w:r>
      <w:r w:rsidRPr="00FE287C">
        <w:rPr>
          <w:rFonts w:ascii="Times New Roman" w:hAnsi="Times New Roman"/>
          <w:sz w:val="24"/>
          <w:szCs w:val="24"/>
        </w:rPr>
        <w:t xml:space="preserve"> из Предустюртского автономного очага Среднеазиатского очага чумы.</w:t>
      </w:r>
    </w:p>
    <w:p w:rsidR="008B211A" w:rsidRPr="00FE287C" w:rsidRDefault="008B211A" w:rsidP="005B1048">
      <w:pPr>
        <w:spacing w:after="0" w:line="360" w:lineRule="auto"/>
        <w:ind w:firstLine="567"/>
        <w:contextualSpacing/>
        <w:jc w:val="both"/>
        <w:rPr>
          <w:rFonts w:ascii="Times New Roman" w:hAnsi="Times New Roman"/>
          <w:sz w:val="24"/>
          <w:szCs w:val="24"/>
        </w:rPr>
      </w:pPr>
      <w:r w:rsidRPr="00FE287C">
        <w:rPr>
          <w:rFonts w:ascii="Times New Roman" w:hAnsi="Times New Roman"/>
          <w:sz w:val="24"/>
          <w:szCs w:val="24"/>
          <w:shd w:val="clear" w:color="auto" w:fill="FFFFFF"/>
        </w:rPr>
        <w:t xml:space="preserve">Генотипирование и </w:t>
      </w:r>
      <w:r w:rsidRPr="00FE287C">
        <w:rPr>
          <w:rFonts w:ascii="Times New Roman" w:hAnsi="Times New Roman"/>
          <w:sz w:val="24"/>
          <w:szCs w:val="24"/>
        </w:rPr>
        <w:t xml:space="preserve">поиск популяционного разнообразия и особенностей генома рода </w:t>
      </w:r>
      <w:r w:rsidRPr="00FE287C">
        <w:rPr>
          <w:rFonts w:ascii="Times New Roman" w:hAnsi="Times New Roman"/>
          <w:i/>
          <w:sz w:val="24"/>
          <w:szCs w:val="24"/>
          <w:lang w:val="en-US"/>
        </w:rPr>
        <w:t>Xenopsylla</w:t>
      </w:r>
      <w:r w:rsidRPr="00FE287C">
        <w:rPr>
          <w:rFonts w:ascii="Times New Roman" w:hAnsi="Times New Roman"/>
          <w:sz w:val="24"/>
          <w:szCs w:val="24"/>
        </w:rPr>
        <w:t xml:space="preserve"> осуществляли методом анализа фрагменат нуклеотидной последовательности </w:t>
      </w:r>
      <w:r w:rsidRPr="00FE287C">
        <w:rPr>
          <w:rFonts w:ascii="Times New Roman" w:hAnsi="Times New Roman"/>
          <w:i/>
          <w:sz w:val="24"/>
          <w:szCs w:val="24"/>
          <w:shd w:val="clear" w:color="auto" w:fill="FFFFFF"/>
        </w:rPr>
        <w:t>Cox2</w:t>
      </w:r>
      <w:r w:rsidRPr="00FE287C">
        <w:rPr>
          <w:rFonts w:ascii="Times New Roman" w:hAnsi="Times New Roman"/>
          <w:sz w:val="24"/>
          <w:szCs w:val="24"/>
          <w:shd w:val="clear" w:color="auto" w:fill="FFFFFF"/>
        </w:rPr>
        <w:t xml:space="preserve"> гена. В результате секвенирования был получен фрагмент протяженностью 423 п.н. от 15 образцов отловленных с </w:t>
      </w:r>
      <w:r w:rsidRPr="00FE287C">
        <w:rPr>
          <w:rFonts w:ascii="Times New Roman" w:hAnsi="Times New Roman"/>
          <w:i/>
          <w:sz w:val="24"/>
          <w:szCs w:val="24"/>
          <w:lang w:val="en-US"/>
        </w:rPr>
        <w:t>R</w:t>
      </w:r>
      <w:r w:rsidRPr="00FE287C">
        <w:rPr>
          <w:rFonts w:ascii="Times New Roman" w:hAnsi="Times New Roman"/>
          <w:i/>
          <w:sz w:val="24"/>
          <w:szCs w:val="24"/>
        </w:rPr>
        <w:t xml:space="preserve">. </w:t>
      </w:r>
      <w:r w:rsidRPr="00FE287C">
        <w:rPr>
          <w:rFonts w:ascii="Times New Roman" w:hAnsi="Times New Roman"/>
          <w:i/>
          <w:sz w:val="24"/>
          <w:szCs w:val="24"/>
          <w:lang w:val="en-US"/>
        </w:rPr>
        <w:t>opimus</w:t>
      </w:r>
      <w:r w:rsidRPr="00FE287C">
        <w:rPr>
          <w:rFonts w:ascii="Times New Roman" w:hAnsi="Times New Roman"/>
          <w:sz w:val="24"/>
          <w:szCs w:val="24"/>
          <w:shd w:val="clear" w:color="auto" w:fill="FFFFFF"/>
        </w:rPr>
        <w:t xml:space="preserve"> из трех популяционных групп. Последующий филогенетический анализ объединил 12 образцов отловленных в Западной Бетпакдале и Южном Прибалхашье с последовательностями </w:t>
      </w:r>
      <w:r w:rsidRPr="00FE287C">
        <w:rPr>
          <w:rFonts w:ascii="Times New Roman" w:hAnsi="Times New Roman"/>
          <w:i/>
          <w:sz w:val="24"/>
          <w:szCs w:val="24"/>
          <w:lang w:val="en-US"/>
        </w:rPr>
        <w:t>Xenopsylla</w:t>
      </w:r>
      <w:r w:rsidRPr="00FE287C">
        <w:rPr>
          <w:rFonts w:ascii="Times New Roman" w:hAnsi="Times New Roman"/>
          <w:i/>
          <w:sz w:val="24"/>
          <w:szCs w:val="24"/>
        </w:rPr>
        <w:t xml:space="preserve"> </w:t>
      </w:r>
      <w:r w:rsidRPr="00FE287C">
        <w:rPr>
          <w:rFonts w:ascii="Times New Roman" w:hAnsi="Times New Roman"/>
          <w:i/>
          <w:sz w:val="24"/>
          <w:szCs w:val="24"/>
          <w:lang w:val="en-US"/>
        </w:rPr>
        <w:t>gerbilli</w:t>
      </w:r>
      <w:r w:rsidRPr="00FE287C">
        <w:rPr>
          <w:rFonts w:ascii="Times New Roman" w:hAnsi="Times New Roman"/>
          <w:i/>
          <w:sz w:val="24"/>
          <w:szCs w:val="24"/>
        </w:rPr>
        <w:t xml:space="preserve"> </w:t>
      </w:r>
      <w:r w:rsidRPr="00FE287C">
        <w:rPr>
          <w:rFonts w:ascii="Times New Roman" w:hAnsi="Times New Roman"/>
          <w:sz w:val="24"/>
          <w:szCs w:val="24"/>
          <w:lang w:val="en-US"/>
        </w:rPr>
        <w:t>minax</w:t>
      </w:r>
      <w:r w:rsidRPr="00FE287C">
        <w:rPr>
          <w:rFonts w:ascii="Times New Roman" w:hAnsi="Times New Roman"/>
          <w:sz w:val="24"/>
          <w:szCs w:val="24"/>
        </w:rPr>
        <w:t xml:space="preserve"> из Китая (на период обращения только 5 последовательностей гена </w:t>
      </w:r>
      <w:r w:rsidRPr="00FE287C">
        <w:rPr>
          <w:rFonts w:ascii="Times New Roman" w:hAnsi="Times New Roman"/>
          <w:i/>
          <w:sz w:val="24"/>
          <w:szCs w:val="24"/>
          <w:shd w:val="clear" w:color="auto" w:fill="FFFFFF"/>
        </w:rPr>
        <w:t>Cox2</w:t>
      </w:r>
      <w:r w:rsidRPr="00FE287C">
        <w:rPr>
          <w:rFonts w:ascii="Times New Roman" w:hAnsi="Times New Roman"/>
          <w:sz w:val="24"/>
          <w:szCs w:val="24"/>
        </w:rPr>
        <w:t xml:space="preserve"> </w:t>
      </w:r>
      <w:r w:rsidRPr="00FE287C">
        <w:rPr>
          <w:rFonts w:ascii="Times New Roman" w:hAnsi="Times New Roman"/>
          <w:i/>
          <w:sz w:val="24"/>
          <w:szCs w:val="24"/>
          <w:lang w:val="en-US"/>
        </w:rPr>
        <w:t>Xenopsylla</w:t>
      </w:r>
      <w:r w:rsidRPr="00FE287C">
        <w:rPr>
          <w:rFonts w:ascii="Times New Roman" w:hAnsi="Times New Roman"/>
          <w:i/>
          <w:sz w:val="24"/>
          <w:szCs w:val="24"/>
        </w:rPr>
        <w:t xml:space="preserve"> </w:t>
      </w:r>
      <w:r w:rsidRPr="00FE287C">
        <w:rPr>
          <w:rFonts w:ascii="Times New Roman" w:hAnsi="Times New Roman"/>
          <w:i/>
          <w:sz w:val="24"/>
          <w:szCs w:val="24"/>
          <w:lang w:val="en-US"/>
        </w:rPr>
        <w:t>gerbilli</w:t>
      </w:r>
      <w:r w:rsidRPr="00FE287C">
        <w:rPr>
          <w:rFonts w:ascii="Times New Roman" w:hAnsi="Times New Roman"/>
          <w:sz w:val="24"/>
          <w:szCs w:val="24"/>
        </w:rPr>
        <w:t xml:space="preserve"> были депонированы в базе данных </w:t>
      </w:r>
      <w:r w:rsidRPr="00FE287C">
        <w:rPr>
          <w:rFonts w:ascii="Times New Roman" w:hAnsi="Times New Roman"/>
          <w:sz w:val="24"/>
          <w:szCs w:val="24"/>
          <w:lang w:val="en-US"/>
        </w:rPr>
        <w:t>NCBI</w:t>
      </w:r>
      <w:r w:rsidRPr="00FE287C">
        <w:rPr>
          <w:rFonts w:ascii="Times New Roman" w:hAnsi="Times New Roman"/>
          <w:sz w:val="24"/>
          <w:szCs w:val="24"/>
        </w:rPr>
        <w:t>) (рисунок 12).</w:t>
      </w:r>
    </w:p>
    <w:p w:rsidR="008B211A" w:rsidRPr="00FE287C" w:rsidRDefault="008B211A" w:rsidP="005B1048">
      <w:pPr>
        <w:spacing w:after="0" w:line="360" w:lineRule="auto"/>
        <w:ind w:firstLine="567"/>
        <w:contextualSpacing/>
        <w:jc w:val="both"/>
        <w:rPr>
          <w:rFonts w:ascii="Times New Roman" w:hAnsi="Times New Roman"/>
          <w:sz w:val="24"/>
          <w:szCs w:val="24"/>
        </w:rPr>
      </w:pPr>
      <w:r w:rsidRPr="00FE287C">
        <w:rPr>
          <w:rFonts w:ascii="Times New Roman" w:hAnsi="Times New Roman"/>
          <w:sz w:val="24"/>
          <w:szCs w:val="24"/>
        </w:rPr>
        <w:t xml:space="preserve">Последовательности от 3-х особей, отловленных в Восточном Предустюртье, расположены отдельной ветвью, на одной кладе с </w:t>
      </w:r>
      <w:r w:rsidRPr="00FE287C">
        <w:rPr>
          <w:rFonts w:ascii="Times New Roman" w:hAnsi="Times New Roman"/>
          <w:i/>
          <w:sz w:val="24"/>
          <w:szCs w:val="24"/>
          <w:lang w:val="en-US"/>
        </w:rPr>
        <w:t>Xenopsylla</w:t>
      </w:r>
      <w:r w:rsidRPr="00FE287C">
        <w:rPr>
          <w:rFonts w:ascii="Times New Roman" w:hAnsi="Times New Roman"/>
          <w:i/>
          <w:sz w:val="24"/>
          <w:szCs w:val="24"/>
        </w:rPr>
        <w:t xml:space="preserve"> </w:t>
      </w:r>
      <w:r w:rsidRPr="00FE287C">
        <w:rPr>
          <w:rFonts w:ascii="Times New Roman" w:hAnsi="Times New Roman"/>
          <w:i/>
          <w:sz w:val="24"/>
          <w:szCs w:val="24"/>
          <w:lang w:val="en-US"/>
        </w:rPr>
        <w:t>gerbilli</w:t>
      </w:r>
      <w:r w:rsidRPr="00FE287C">
        <w:rPr>
          <w:rFonts w:ascii="Times New Roman" w:hAnsi="Times New Roman"/>
          <w:i/>
          <w:sz w:val="24"/>
          <w:szCs w:val="24"/>
        </w:rPr>
        <w:t>.</w:t>
      </w:r>
    </w:p>
    <w:p w:rsidR="008B211A" w:rsidRPr="00FE287C" w:rsidRDefault="008B211A" w:rsidP="00FF0CCF">
      <w:pPr>
        <w:spacing w:after="0" w:line="360" w:lineRule="auto"/>
        <w:ind w:firstLine="709"/>
        <w:contextualSpacing/>
        <w:jc w:val="both"/>
        <w:rPr>
          <w:rFonts w:ascii="Times New Roman" w:hAnsi="Times New Roman"/>
          <w:sz w:val="24"/>
          <w:szCs w:val="24"/>
        </w:rPr>
      </w:pPr>
    </w:p>
    <w:p w:rsidR="008B211A" w:rsidRPr="00FE287C" w:rsidRDefault="000420D8" w:rsidP="00D904DE">
      <w:pPr>
        <w:spacing w:after="0" w:line="360" w:lineRule="auto"/>
        <w:jc w:val="center"/>
        <w:rPr>
          <w:rFonts w:ascii="Times New Roman" w:hAnsi="Times New Roman"/>
          <w:sz w:val="24"/>
          <w:szCs w:val="24"/>
        </w:rPr>
      </w:pPr>
      <w:r>
        <w:rPr>
          <w:rFonts w:ascii="Times New Roman" w:hAnsi="Times New Roman"/>
          <w:noProof/>
          <w:sz w:val="24"/>
          <w:szCs w:val="24"/>
          <w:lang w:eastAsia="ru-RU"/>
        </w:rPr>
        <w:lastRenderedPageBreak/>
        <w:pict>
          <v:shape id="Рисунок 5" o:spid="_x0000_i1066" type="#_x0000_t75" style="width:437.6pt;height:478.75pt;visibility:visible">
            <v:imagedata r:id="rId51" o:title=""/>
          </v:shape>
        </w:pict>
      </w:r>
    </w:p>
    <w:p w:rsidR="008B211A" w:rsidRPr="00FE287C" w:rsidRDefault="008B211A" w:rsidP="00102403">
      <w:pPr>
        <w:spacing w:after="0" w:line="360" w:lineRule="auto"/>
        <w:ind w:firstLine="567"/>
        <w:jc w:val="both"/>
        <w:rPr>
          <w:rFonts w:ascii="Times New Roman" w:hAnsi="Times New Roman"/>
          <w:sz w:val="24"/>
          <w:szCs w:val="24"/>
        </w:rPr>
      </w:pPr>
    </w:p>
    <w:p w:rsidR="008B211A" w:rsidRPr="00FE287C" w:rsidRDefault="008B211A" w:rsidP="00102403">
      <w:pPr>
        <w:spacing w:after="0" w:line="360" w:lineRule="auto"/>
        <w:ind w:firstLine="567"/>
        <w:jc w:val="center"/>
        <w:rPr>
          <w:rFonts w:ascii="Times New Roman" w:hAnsi="Times New Roman"/>
          <w:i/>
          <w:sz w:val="24"/>
          <w:szCs w:val="24"/>
        </w:rPr>
      </w:pPr>
      <w:r w:rsidRPr="00FE287C">
        <w:rPr>
          <w:rFonts w:ascii="Times New Roman" w:hAnsi="Times New Roman"/>
          <w:sz w:val="24"/>
          <w:szCs w:val="24"/>
        </w:rPr>
        <w:t xml:space="preserve">Рисунок 12 – Филогенетическое дерево, построенное на основании анализа нуклеотидной последовательности </w:t>
      </w:r>
      <w:r w:rsidRPr="00FE287C">
        <w:rPr>
          <w:rFonts w:ascii="Times New Roman" w:hAnsi="Times New Roman"/>
          <w:i/>
          <w:sz w:val="24"/>
          <w:szCs w:val="24"/>
          <w:shd w:val="clear" w:color="auto" w:fill="FFFFFF"/>
          <w:lang w:val="en-US"/>
        </w:rPr>
        <w:t>COXII</w:t>
      </w:r>
      <w:r w:rsidRPr="00FE287C">
        <w:rPr>
          <w:rFonts w:ascii="Times New Roman" w:hAnsi="Times New Roman"/>
          <w:sz w:val="24"/>
          <w:szCs w:val="24"/>
        </w:rPr>
        <w:t xml:space="preserve"> рода </w:t>
      </w:r>
      <w:r w:rsidRPr="00FE287C">
        <w:rPr>
          <w:rFonts w:ascii="Times New Roman" w:hAnsi="Times New Roman"/>
          <w:i/>
          <w:sz w:val="24"/>
          <w:szCs w:val="24"/>
          <w:lang w:val="en-US"/>
        </w:rPr>
        <w:t>Xenopsylla</w:t>
      </w:r>
    </w:p>
    <w:p w:rsidR="008B211A" w:rsidRPr="00FE287C" w:rsidRDefault="008B211A" w:rsidP="00102403">
      <w:pPr>
        <w:spacing w:after="0" w:line="360" w:lineRule="auto"/>
        <w:ind w:firstLine="567"/>
        <w:jc w:val="both"/>
        <w:rPr>
          <w:rFonts w:ascii="Times New Roman" w:hAnsi="Times New Roman"/>
          <w:i/>
          <w:sz w:val="24"/>
          <w:szCs w:val="24"/>
        </w:rPr>
      </w:pPr>
    </w:p>
    <w:p w:rsidR="008B211A" w:rsidRPr="00FE287C" w:rsidRDefault="008B211A" w:rsidP="00102403">
      <w:pPr>
        <w:spacing w:after="0" w:line="360" w:lineRule="auto"/>
        <w:ind w:firstLine="567"/>
        <w:contextualSpacing/>
        <w:jc w:val="both"/>
        <w:rPr>
          <w:rFonts w:ascii="Times New Roman" w:hAnsi="Times New Roman"/>
          <w:sz w:val="24"/>
          <w:szCs w:val="24"/>
        </w:rPr>
      </w:pPr>
      <w:r w:rsidRPr="00FE287C">
        <w:rPr>
          <w:rFonts w:ascii="Times New Roman" w:hAnsi="Times New Roman"/>
          <w:iCs/>
          <w:sz w:val="24"/>
          <w:szCs w:val="24"/>
        </w:rPr>
        <w:t xml:space="preserve">Проведено генотипирование 10 штаммов </w:t>
      </w:r>
      <w:r w:rsidRPr="00FE287C">
        <w:rPr>
          <w:rFonts w:ascii="Times New Roman" w:hAnsi="Times New Roman"/>
          <w:i/>
          <w:iCs/>
          <w:sz w:val="24"/>
          <w:szCs w:val="24"/>
        </w:rPr>
        <w:t>Y. pestis</w:t>
      </w:r>
      <w:r w:rsidRPr="00FE287C">
        <w:rPr>
          <w:rFonts w:ascii="Times New Roman" w:hAnsi="Times New Roman"/>
          <w:iCs/>
          <w:sz w:val="24"/>
          <w:szCs w:val="24"/>
        </w:rPr>
        <w:t xml:space="preserve"> из Прибалхашского автономного очага выделенные от </w:t>
      </w:r>
      <w:r w:rsidRPr="00FE287C">
        <w:rPr>
          <w:rFonts w:ascii="Times New Roman" w:hAnsi="Times New Roman"/>
          <w:i/>
          <w:iCs/>
          <w:sz w:val="24"/>
          <w:szCs w:val="24"/>
        </w:rPr>
        <w:t>R. opimus</w:t>
      </w:r>
      <w:r w:rsidRPr="00FE287C">
        <w:rPr>
          <w:rFonts w:ascii="Times New Roman" w:hAnsi="Times New Roman"/>
          <w:iCs/>
          <w:sz w:val="24"/>
          <w:szCs w:val="24"/>
        </w:rPr>
        <w:t xml:space="preserve"> (6 штук), блох рода </w:t>
      </w:r>
      <w:r w:rsidRPr="00FE287C">
        <w:rPr>
          <w:rFonts w:ascii="Times New Roman" w:hAnsi="Times New Roman"/>
          <w:i/>
          <w:iCs/>
          <w:sz w:val="24"/>
          <w:szCs w:val="24"/>
        </w:rPr>
        <w:t>Xenopsylla</w:t>
      </w:r>
      <w:r w:rsidRPr="00FE287C">
        <w:rPr>
          <w:rFonts w:ascii="Times New Roman" w:hAnsi="Times New Roman"/>
          <w:iCs/>
          <w:sz w:val="24"/>
          <w:szCs w:val="24"/>
        </w:rPr>
        <w:t xml:space="preserve"> (2); 4 штамма из Бетпакдалинского очага, выделенные от </w:t>
      </w:r>
      <w:r w:rsidRPr="00FE287C">
        <w:rPr>
          <w:rFonts w:ascii="Times New Roman" w:hAnsi="Times New Roman"/>
          <w:i/>
          <w:iCs/>
          <w:sz w:val="24"/>
          <w:szCs w:val="24"/>
        </w:rPr>
        <w:t>R. opimus</w:t>
      </w:r>
      <w:r w:rsidRPr="00FE287C">
        <w:rPr>
          <w:rFonts w:ascii="Times New Roman" w:hAnsi="Times New Roman"/>
          <w:iCs/>
          <w:sz w:val="24"/>
          <w:szCs w:val="24"/>
        </w:rPr>
        <w:t xml:space="preserve">; 7 штаммов из Моинкумского очага, выделенные от </w:t>
      </w:r>
      <w:r w:rsidRPr="00FE287C">
        <w:rPr>
          <w:rFonts w:ascii="Times New Roman" w:hAnsi="Times New Roman"/>
          <w:i/>
          <w:iCs/>
          <w:sz w:val="24"/>
          <w:szCs w:val="24"/>
        </w:rPr>
        <w:t>R. opimus</w:t>
      </w:r>
      <w:r w:rsidRPr="00FE287C">
        <w:rPr>
          <w:rFonts w:ascii="Times New Roman" w:hAnsi="Times New Roman"/>
          <w:iCs/>
          <w:sz w:val="24"/>
          <w:szCs w:val="24"/>
        </w:rPr>
        <w:t xml:space="preserve"> – 5, верблюда - 1; Кызылкумского очага, выделенных от </w:t>
      </w:r>
      <w:r w:rsidRPr="00FE287C">
        <w:rPr>
          <w:rFonts w:ascii="Times New Roman" w:hAnsi="Times New Roman"/>
          <w:i/>
          <w:iCs/>
          <w:sz w:val="24"/>
          <w:szCs w:val="24"/>
        </w:rPr>
        <w:t>R. opimus</w:t>
      </w:r>
      <w:r w:rsidRPr="00FE287C">
        <w:rPr>
          <w:rFonts w:ascii="Times New Roman" w:hAnsi="Times New Roman"/>
          <w:iCs/>
          <w:sz w:val="24"/>
          <w:szCs w:val="24"/>
        </w:rPr>
        <w:t xml:space="preserve"> (1); Устюртского очага, выделенных от </w:t>
      </w:r>
      <w:r w:rsidRPr="00FE287C">
        <w:rPr>
          <w:rFonts w:ascii="Times New Roman" w:hAnsi="Times New Roman"/>
          <w:i/>
          <w:iCs/>
          <w:sz w:val="24"/>
          <w:szCs w:val="24"/>
        </w:rPr>
        <w:t>R. opimus</w:t>
      </w:r>
      <w:r w:rsidRPr="00FE287C">
        <w:rPr>
          <w:rFonts w:ascii="Times New Roman" w:hAnsi="Times New Roman"/>
          <w:iCs/>
          <w:sz w:val="24"/>
          <w:szCs w:val="24"/>
        </w:rPr>
        <w:t xml:space="preserve"> (5); Предустюртского очага, выделенных от </w:t>
      </w:r>
      <w:r w:rsidRPr="00FE287C">
        <w:rPr>
          <w:rFonts w:ascii="Times New Roman" w:hAnsi="Times New Roman"/>
          <w:i/>
          <w:iCs/>
          <w:sz w:val="24"/>
          <w:szCs w:val="24"/>
        </w:rPr>
        <w:t>R. opimus</w:t>
      </w:r>
      <w:r w:rsidRPr="00FE287C">
        <w:rPr>
          <w:rFonts w:ascii="Times New Roman" w:hAnsi="Times New Roman"/>
          <w:iCs/>
          <w:sz w:val="24"/>
          <w:szCs w:val="24"/>
        </w:rPr>
        <w:t xml:space="preserve"> (3), блох рода </w:t>
      </w:r>
      <w:r w:rsidRPr="00FE287C">
        <w:rPr>
          <w:rFonts w:ascii="Times New Roman" w:hAnsi="Times New Roman"/>
          <w:i/>
          <w:iCs/>
          <w:sz w:val="24"/>
          <w:szCs w:val="24"/>
        </w:rPr>
        <w:t>Xenopsylla</w:t>
      </w:r>
      <w:r w:rsidRPr="00FE287C">
        <w:rPr>
          <w:rFonts w:ascii="Times New Roman" w:hAnsi="Times New Roman"/>
          <w:iCs/>
          <w:sz w:val="24"/>
          <w:szCs w:val="24"/>
        </w:rPr>
        <w:t xml:space="preserve"> (1); Таласского очага (Красный сурок – 2); 15 штаммов, выделенных в разных очагах при эпидемических вспышках, или имеющие отличительные фенотипические свойства. </w:t>
      </w:r>
      <w:r w:rsidRPr="00FE287C">
        <w:rPr>
          <w:rFonts w:ascii="Times New Roman" w:hAnsi="Times New Roman"/>
          <w:sz w:val="24"/>
          <w:szCs w:val="24"/>
        </w:rPr>
        <w:t>Анализ продолжается.</w:t>
      </w:r>
    </w:p>
    <w:p w:rsidR="008B211A" w:rsidRPr="00FE287C" w:rsidRDefault="008B211A" w:rsidP="00102403">
      <w:pPr>
        <w:autoSpaceDE w:val="0"/>
        <w:autoSpaceDN w:val="0"/>
        <w:adjustRightInd w:val="0"/>
        <w:spacing w:after="0" w:line="360" w:lineRule="auto"/>
        <w:ind w:firstLine="567"/>
        <w:jc w:val="both"/>
        <w:rPr>
          <w:rFonts w:ascii="Times New Roman" w:hAnsi="Times New Roman"/>
          <w:i/>
          <w:iCs/>
          <w:sz w:val="24"/>
          <w:szCs w:val="24"/>
        </w:rPr>
      </w:pPr>
      <w:r w:rsidRPr="00FE287C">
        <w:rPr>
          <w:rFonts w:ascii="Times New Roman" w:hAnsi="Times New Roman"/>
          <w:sz w:val="24"/>
          <w:szCs w:val="24"/>
        </w:rPr>
        <w:lastRenderedPageBreak/>
        <w:t xml:space="preserve">3.1 Генотипирование, поиск популяционного разнообразия и особенностей генома </w:t>
      </w:r>
      <w:r w:rsidRPr="00FE287C">
        <w:rPr>
          <w:rFonts w:ascii="Times New Roman" w:hAnsi="Times New Roman"/>
          <w:i/>
          <w:iCs/>
          <w:sz w:val="24"/>
          <w:szCs w:val="24"/>
        </w:rPr>
        <w:t>R. opimus</w:t>
      </w:r>
    </w:p>
    <w:p w:rsidR="008B211A" w:rsidRPr="00FE287C" w:rsidRDefault="008B211A" w:rsidP="00102403">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102403">
      <w:pPr>
        <w:spacing w:after="0" w:line="360" w:lineRule="auto"/>
        <w:ind w:firstLine="567"/>
        <w:jc w:val="both"/>
        <w:rPr>
          <w:rFonts w:ascii="Times New Roman" w:hAnsi="Times New Roman"/>
          <w:sz w:val="24"/>
          <w:szCs w:val="24"/>
        </w:rPr>
      </w:pPr>
      <w:r w:rsidRPr="00FE287C">
        <w:rPr>
          <w:rFonts w:ascii="Times New Roman" w:hAnsi="Times New Roman"/>
          <w:sz w:val="24"/>
          <w:szCs w:val="24"/>
        </w:rPr>
        <w:t>Продолжены работы по генотипированию, поиску популяционного разнообразия и особенностей генома</w:t>
      </w:r>
      <w:r w:rsidRPr="00FE287C">
        <w:rPr>
          <w:rFonts w:ascii="Times New Roman" w:hAnsi="Times New Roman"/>
          <w:i/>
          <w:sz w:val="24"/>
          <w:szCs w:val="24"/>
        </w:rPr>
        <w:t xml:space="preserve"> R. opimus</w:t>
      </w:r>
      <w:r w:rsidRPr="00FE287C">
        <w:rPr>
          <w:rFonts w:ascii="Times New Roman" w:hAnsi="Times New Roman"/>
          <w:sz w:val="24"/>
          <w:szCs w:val="24"/>
        </w:rPr>
        <w:t xml:space="preserve">. Для обеспечения качества работ и биологической безопасности процедур выделения </w:t>
      </w:r>
      <w:r w:rsidRPr="00FE287C">
        <w:rPr>
          <w:rFonts w:ascii="Times New Roman" w:hAnsi="Times New Roman"/>
          <w:iCs/>
          <w:sz w:val="24"/>
          <w:szCs w:val="24"/>
        </w:rPr>
        <w:t xml:space="preserve">ДНК песчанок </w:t>
      </w:r>
      <w:r w:rsidRPr="00FE287C">
        <w:rPr>
          <w:rFonts w:ascii="Times New Roman" w:hAnsi="Times New Roman"/>
          <w:sz w:val="24"/>
          <w:szCs w:val="24"/>
        </w:rPr>
        <w:t>разработаны СОПы.</w:t>
      </w:r>
    </w:p>
    <w:p w:rsidR="008B211A" w:rsidRPr="00FE287C" w:rsidRDefault="008B211A" w:rsidP="00102403">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Проведено формирование коллекций 104 проб ДНК </w:t>
      </w:r>
      <w:r w:rsidRPr="00FE287C">
        <w:rPr>
          <w:rFonts w:ascii="Times New Roman" w:hAnsi="Times New Roman"/>
          <w:i/>
          <w:sz w:val="24"/>
          <w:szCs w:val="24"/>
          <w:lang w:val="en-US"/>
        </w:rPr>
        <w:t>R</w:t>
      </w:r>
      <w:r w:rsidRPr="00FE287C">
        <w:rPr>
          <w:rFonts w:ascii="Times New Roman" w:hAnsi="Times New Roman"/>
          <w:i/>
          <w:sz w:val="24"/>
          <w:szCs w:val="24"/>
        </w:rPr>
        <w:t xml:space="preserve">. </w:t>
      </w:r>
      <w:r w:rsidRPr="00FE287C">
        <w:rPr>
          <w:rFonts w:ascii="Times New Roman" w:hAnsi="Times New Roman"/>
          <w:i/>
          <w:sz w:val="24"/>
          <w:szCs w:val="24"/>
          <w:lang w:val="en-US"/>
        </w:rPr>
        <w:t>opimus</w:t>
      </w:r>
      <w:r w:rsidRPr="00FE287C">
        <w:rPr>
          <w:rFonts w:ascii="Times New Roman" w:hAnsi="Times New Roman"/>
          <w:sz w:val="24"/>
          <w:szCs w:val="24"/>
        </w:rPr>
        <w:t xml:space="preserve">, 31 проб блох рода </w:t>
      </w:r>
      <w:r w:rsidRPr="00FE287C">
        <w:rPr>
          <w:rFonts w:ascii="Times New Roman" w:hAnsi="Times New Roman"/>
          <w:i/>
          <w:sz w:val="24"/>
          <w:szCs w:val="24"/>
          <w:lang w:val="en-US"/>
        </w:rPr>
        <w:t>Xenopsylla</w:t>
      </w:r>
      <w:r w:rsidRPr="00FE287C">
        <w:rPr>
          <w:rFonts w:ascii="Times New Roman" w:hAnsi="Times New Roman"/>
          <w:sz w:val="24"/>
          <w:szCs w:val="24"/>
        </w:rPr>
        <w:t>.</w:t>
      </w:r>
    </w:p>
    <w:p w:rsidR="008B211A" w:rsidRPr="00FE287C" w:rsidRDefault="008B211A" w:rsidP="00102403">
      <w:pPr>
        <w:spacing w:after="0" w:line="360" w:lineRule="auto"/>
        <w:ind w:firstLine="567"/>
        <w:jc w:val="both"/>
        <w:rPr>
          <w:rFonts w:ascii="Times New Roman" w:hAnsi="Times New Roman"/>
          <w:sz w:val="24"/>
          <w:szCs w:val="24"/>
        </w:rPr>
      </w:pPr>
      <w:r w:rsidRPr="00FE287C">
        <w:rPr>
          <w:rFonts w:ascii="Times New Roman" w:hAnsi="Times New Roman"/>
          <w:sz w:val="24"/>
          <w:szCs w:val="24"/>
        </w:rPr>
        <w:t>Проведен отбор 50 штаммов</w:t>
      </w:r>
      <w:r w:rsidRPr="00FE287C">
        <w:rPr>
          <w:rFonts w:ascii="Times New Roman" w:hAnsi="Times New Roman"/>
          <w:i/>
          <w:sz w:val="24"/>
          <w:szCs w:val="24"/>
        </w:rPr>
        <w:t xml:space="preserve"> </w:t>
      </w:r>
      <w:r w:rsidRPr="00FE287C">
        <w:rPr>
          <w:rFonts w:ascii="Times New Roman" w:hAnsi="Times New Roman"/>
          <w:i/>
          <w:sz w:val="24"/>
          <w:szCs w:val="24"/>
          <w:lang w:val="en-US"/>
        </w:rPr>
        <w:t>Y</w:t>
      </w:r>
      <w:r w:rsidRPr="00FE287C">
        <w:rPr>
          <w:rFonts w:ascii="Times New Roman" w:hAnsi="Times New Roman"/>
          <w:i/>
          <w:sz w:val="24"/>
          <w:szCs w:val="24"/>
        </w:rPr>
        <w:t xml:space="preserve">. </w:t>
      </w:r>
      <w:r w:rsidRPr="00FE287C">
        <w:rPr>
          <w:rFonts w:ascii="Times New Roman" w:hAnsi="Times New Roman"/>
          <w:i/>
          <w:sz w:val="24"/>
          <w:szCs w:val="24"/>
          <w:lang w:val="en-US"/>
        </w:rPr>
        <w:t>pestis</w:t>
      </w:r>
      <w:r w:rsidRPr="00FE287C">
        <w:rPr>
          <w:rFonts w:ascii="Times New Roman" w:hAnsi="Times New Roman"/>
          <w:sz w:val="24"/>
          <w:szCs w:val="24"/>
        </w:rPr>
        <w:t xml:space="preserve">, выделенных в очагах чумы. Проведено формирование коллекций ДНК </w:t>
      </w:r>
      <w:r w:rsidRPr="00FE287C">
        <w:rPr>
          <w:rFonts w:ascii="Times New Roman" w:hAnsi="Times New Roman"/>
          <w:i/>
          <w:sz w:val="24"/>
          <w:szCs w:val="24"/>
          <w:lang w:val="en-US"/>
        </w:rPr>
        <w:t>Y</w:t>
      </w:r>
      <w:r w:rsidRPr="00FE287C">
        <w:rPr>
          <w:rFonts w:ascii="Times New Roman" w:hAnsi="Times New Roman"/>
          <w:i/>
          <w:sz w:val="24"/>
          <w:szCs w:val="24"/>
        </w:rPr>
        <w:t xml:space="preserve">. </w:t>
      </w:r>
      <w:r w:rsidRPr="00FE287C">
        <w:rPr>
          <w:rFonts w:ascii="Times New Roman" w:hAnsi="Times New Roman"/>
          <w:i/>
          <w:sz w:val="24"/>
          <w:szCs w:val="24"/>
          <w:lang w:val="en-US"/>
        </w:rPr>
        <w:t>pestis</w:t>
      </w:r>
      <w:r w:rsidRPr="00FE287C">
        <w:rPr>
          <w:rFonts w:ascii="Times New Roman" w:hAnsi="Times New Roman"/>
          <w:sz w:val="24"/>
          <w:szCs w:val="24"/>
        </w:rPr>
        <w:t xml:space="preserve">. На основании координат мест обнаружения </w:t>
      </w:r>
      <w:r w:rsidRPr="00FE287C">
        <w:rPr>
          <w:rFonts w:ascii="Times New Roman" w:hAnsi="Times New Roman"/>
          <w:i/>
          <w:sz w:val="24"/>
          <w:szCs w:val="24"/>
        </w:rPr>
        <w:t>Y. pestis</w:t>
      </w:r>
      <w:r w:rsidRPr="00FE287C">
        <w:rPr>
          <w:rFonts w:ascii="Times New Roman" w:hAnsi="Times New Roman"/>
          <w:sz w:val="24"/>
          <w:szCs w:val="24"/>
        </w:rPr>
        <w:t xml:space="preserve"> проведено формирование электронной схемы расположения объектов изучения.</w:t>
      </w:r>
    </w:p>
    <w:p w:rsidR="008B211A" w:rsidRPr="00FE287C" w:rsidRDefault="008B211A" w:rsidP="00102403">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Проведен подбор праймеров для ПЦР амплификации </w:t>
      </w:r>
      <w:r w:rsidRPr="00FE287C">
        <w:rPr>
          <w:rFonts w:ascii="Times New Roman" w:eastAsia="Arial Unicode MS" w:hAnsi="Times New Roman"/>
          <w:bCs/>
          <w:sz w:val="24"/>
          <w:szCs w:val="24"/>
        </w:rPr>
        <w:t>гипервариабельного участка митохондриальной ДНК</w:t>
      </w:r>
      <w:r w:rsidRPr="00FE287C">
        <w:rPr>
          <w:rFonts w:ascii="Times New Roman" w:hAnsi="Times New Roman"/>
          <w:sz w:val="24"/>
          <w:szCs w:val="24"/>
        </w:rPr>
        <w:t xml:space="preserve"> </w:t>
      </w:r>
      <w:r w:rsidRPr="00FE287C">
        <w:rPr>
          <w:rFonts w:ascii="Times New Roman" w:hAnsi="Times New Roman"/>
          <w:i/>
          <w:sz w:val="24"/>
          <w:szCs w:val="24"/>
          <w:lang w:val="en-US"/>
        </w:rPr>
        <w:t>R</w:t>
      </w:r>
      <w:r w:rsidRPr="00FE287C">
        <w:rPr>
          <w:rFonts w:ascii="Times New Roman" w:hAnsi="Times New Roman"/>
          <w:i/>
          <w:sz w:val="24"/>
          <w:szCs w:val="24"/>
        </w:rPr>
        <w:t xml:space="preserve">. </w:t>
      </w:r>
      <w:r w:rsidRPr="00FE287C">
        <w:rPr>
          <w:rFonts w:ascii="Times New Roman" w:hAnsi="Times New Roman"/>
          <w:i/>
          <w:sz w:val="24"/>
          <w:szCs w:val="24"/>
          <w:lang w:val="en-US"/>
        </w:rPr>
        <w:t>opimus</w:t>
      </w:r>
      <w:r w:rsidRPr="00FE287C">
        <w:rPr>
          <w:rFonts w:ascii="Times New Roman" w:hAnsi="Times New Roman"/>
          <w:sz w:val="24"/>
          <w:szCs w:val="24"/>
        </w:rPr>
        <w:t xml:space="preserve"> и рода </w:t>
      </w:r>
      <w:r w:rsidRPr="00FE287C">
        <w:rPr>
          <w:rFonts w:ascii="Times New Roman" w:hAnsi="Times New Roman"/>
          <w:i/>
          <w:sz w:val="24"/>
          <w:szCs w:val="24"/>
          <w:lang w:val="en-US"/>
        </w:rPr>
        <w:t>Xenopsylla</w:t>
      </w:r>
      <w:r w:rsidRPr="00FE287C">
        <w:rPr>
          <w:rFonts w:ascii="Times New Roman" w:hAnsi="Times New Roman"/>
          <w:i/>
          <w:sz w:val="24"/>
          <w:szCs w:val="24"/>
        </w:rPr>
        <w:t>.</w:t>
      </w:r>
    </w:p>
    <w:p w:rsidR="008B211A" w:rsidRPr="00FE287C" w:rsidRDefault="008B211A" w:rsidP="00102403">
      <w:pPr>
        <w:spacing w:after="0" w:line="360" w:lineRule="auto"/>
        <w:ind w:firstLine="567"/>
        <w:contextualSpacing/>
        <w:jc w:val="both"/>
        <w:rPr>
          <w:rFonts w:ascii="Times New Roman" w:hAnsi="Times New Roman"/>
          <w:sz w:val="24"/>
          <w:szCs w:val="24"/>
        </w:rPr>
      </w:pPr>
      <w:r w:rsidRPr="00FE287C">
        <w:rPr>
          <w:rFonts w:ascii="Times New Roman" w:hAnsi="Times New Roman"/>
          <w:sz w:val="24"/>
          <w:szCs w:val="24"/>
        </w:rPr>
        <w:t xml:space="preserve">Методом ПЦР был амплифицирован фрагмент </w:t>
      </w:r>
      <w:r w:rsidRPr="00FE287C">
        <w:rPr>
          <w:rFonts w:ascii="Times New Roman" w:hAnsi="Times New Roman"/>
          <w:i/>
          <w:sz w:val="24"/>
          <w:szCs w:val="24"/>
          <w:shd w:val="clear" w:color="auto" w:fill="FFFFFF"/>
        </w:rPr>
        <w:t xml:space="preserve">Cyt </w:t>
      </w:r>
      <w:r w:rsidRPr="00FE287C">
        <w:rPr>
          <w:rFonts w:ascii="Times New Roman" w:hAnsi="Times New Roman"/>
          <w:i/>
          <w:sz w:val="24"/>
          <w:szCs w:val="24"/>
          <w:shd w:val="clear" w:color="auto" w:fill="FFFFFF"/>
          <w:lang w:val="en-US"/>
        </w:rPr>
        <w:t>b</w:t>
      </w:r>
      <w:r w:rsidRPr="00FE287C">
        <w:rPr>
          <w:rFonts w:ascii="Times New Roman" w:hAnsi="Times New Roman"/>
          <w:sz w:val="24"/>
          <w:szCs w:val="24"/>
          <w:shd w:val="clear" w:color="auto" w:fill="FFFFFF"/>
        </w:rPr>
        <w:t xml:space="preserve"> гена молекулярной массой около 600 п.н. во всех образцах ДНК </w:t>
      </w:r>
      <w:r w:rsidRPr="00FE287C">
        <w:rPr>
          <w:rFonts w:ascii="Times New Roman" w:hAnsi="Times New Roman"/>
          <w:i/>
          <w:sz w:val="24"/>
          <w:szCs w:val="24"/>
          <w:lang w:val="en-US"/>
        </w:rPr>
        <w:t>R</w:t>
      </w:r>
      <w:r w:rsidRPr="00FE287C">
        <w:rPr>
          <w:rFonts w:ascii="Times New Roman" w:hAnsi="Times New Roman"/>
          <w:i/>
          <w:sz w:val="24"/>
          <w:szCs w:val="24"/>
        </w:rPr>
        <w:t xml:space="preserve">. </w:t>
      </w:r>
      <w:r w:rsidRPr="00FE287C">
        <w:rPr>
          <w:rFonts w:ascii="Times New Roman" w:hAnsi="Times New Roman"/>
          <w:i/>
          <w:sz w:val="24"/>
          <w:szCs w:val="24"/>
          <w:lang w:val="en-US"/>
        </w:rPr>
        <w:t>opimus</w:t>
      </w:r>
      <w:r w:rsidRPr="00FE287C">
        <w:rPr>
          <w:rFonts w:ascii="Times New Roman" w:hAnsi="Times New Roman"/>
          <w:sz w:val="24"/>
          <w:szCs w:val="24"/>
        </w:rPr>
        <w:t xml:space="preserve"> (рисунок 13).</w:t>
      </w:r>
    </w:p>
    <w:p w:rsidR="008B211A" w:rsidRPr="00FE287C" w:rsidRDefault="008B211A" w:rsidP="00FF0CCF">
      <w:pPr>
        <w:spacing w:after="0" w:line="360" w:lineRule="auto"/>
        <w:ind w:firstLine="567"/>
        <w:contextualSpacing/>
        <w:jc w:val="both"/>
        <w:rPr>
          <w:rFonts w:ascii="Times New Roman" w:hAnsi="Times New Roman"/>
          <w:sz w:val="24"/>
          <w:szCs w:val="24"/>
        </w:rPr>
      </w:pPr>
    </w:p>
    <w:p w:rsidR="008B211A" w:rsidRPr="00FE287C" w:rsidRDefault="000420D8" w:rsidP="00D904DE">
      <w:pPr>
        <w:spacing w:after="0" w:line="360" w:lineRule="auto"/>
        <w:contextualSpacing/>
        <w:jc w:val="center"/>
        <w:rPr>
          <w:rFonts w:ascii="Times New Roman" w:hAnsi="Times New Roman"/>
          <w:sz w:val="24"/>
          <w:szCs w:val="24"/>
        </w:rPr>
      </w:pPr>
      <w:r>
        <w:rPr>
          <w:rFonts w:ascii="Times New Roman" w:hAnsi="Times New Roman"/>
          <w:noProof/>
          <w:sz w:val="24"/>
          <w:szCs w:val="24"/>
          <w:lang w:eastAsia="ru-RU"/>
        </w:rPr>
        <w:pict>
          <v:shape id="Рисунок 2" o:spid="_x0000_i1067" type="#_x0000_t75" style="width:468.45pt;height:75.75pt;visibility:visible">
            <v:imagedata r:id="rId52" o:title=""/>
          </v:shape>
        </w:pict>
      </w:r>
    </w:p>
    <w:p w:rsidR="008B211A" w:rsidRPr="00FE287C" w:rsidRDefault="008B211A" w:rsidP="00FF0CCF">
      <w:pPr>
        <w:pStyle w:val="ad"/>
        <w:shd w:val="clear" w:color="auto" w:fill="FFFFFF"/>
        <w:spacing w:before="0" w:beforeAutospacing="0" w:after="0" w:afterAutospacing="0" w:line="360" w:lineRule="auto"/>
        <w:ind w:firstLine="567"/>
        <w:jc w:val="both"/>
        <w:rPr>
          <w:sz w:val="16"/>
          <w:szCs w:val="16"/>
        </w:rPr>
      </w:pPr>
    </w:p>
    <w:p w:rsidR="008B211A" w:rsidRPr="00FE287C" w:rsidRDefault="008B211A" w:rsidP="00702E5C">
      <w:pPr>
        <w:pStyle w:val="ad"/>
        <w:shd w:val="clear" w:color="auto" w:fill="FFFFFF"/>
        <w:spacing w:before="0" w:beforeAutospacing="0" w:after="0" w:afterAutospacing="0" w:line="360" w:lineRule="auto"/>
        <w:ind w:firstLine="567"/>
        <w:jc w:val="center"/>
      </w:pPr>
      <w:r w:rsidRPr="00FE287C">
        <w:t>М – #</w:t>
      </w:r>
      <w:r w:rsidRPr="00FE287C">
        <w:rPr>
          <w:lang w:val="en-US"/>
        </w:rPr>
        <w:t>SM</w:t>
      </w:r>
      <w:r w:rsidRPr="00FE287C">
        <w:t>1293, маркер молекулярного веса от 100 до 10000 п.н.</w:t>
      </w:r>
    </w:p>
    <w:p w:rsidR="008B211A" w:rsidRPr="00FE287C" w:rsidRDefault="008B211A" w:rsidP="00FF0CCF">
      <w:pPr>
        <w:pStyle w:val="ad"/>
        <w:shd w:val="clear" w:color="auto" w:fill="FFFFFF"/>
        <w:spacing w:before="0" w:beforeAutospacing="0" w:after="0" w:afterAutospacing="0" w:line="360" w:lineRule="auto"/>
        <w:ind w:firstLine="708"/>
        <w:jc w:val="both"/>
        <w:rPr>
          <w:sz w:val="16"/>
          <w:szCs w:val="16"/>
        </w:rPr>
      </w:pPr>
    </w:p>
    <w:p w:rsidR="008B211A" w:rsidRPr="00FE287C" w:rsidRDefault="008B211A" w:rsidP="00D904DE">
      <w:pPr>
        <w:pStyle w:val="ad"/>
        <w:shd w:val="clear" w:color="auto" w:fill="FFFFFF"/>
        <w:spacing w:before="0" w:beforeAutospacing="0" w:after="0" w:afterAutospacing="0" w:line="360" w:lineRule="auto"/>
        <w:jc w:val="center"/>
      </w:pPr>
      <w:r w:rsidRPr="00FE287C">
        <w:t xml:space="preserve">Рисунок 13 – Результат амплификации фрагмента </w:t>
      </w:r>
      <w:r w:rsidRPr="00FE287C">
        <w:rPr>
          <w:i/>
          <w:shd w:val="clear" w:color="auto" w:fill="FFFFFF"/>
        </w:rPr>
        <w:t>cytB</w:t>
      </w:r>
      <w:r w:rsidRPr="00FE287C">
        <w:t xml:space="preserve"> гена </w:t>
      </w:r>
      <w:r w:rsidRPr="00FE287C">
        <w:rPr>
          <w:i/>
          <w:lang w:val="en-US"/>
        </w:rPr>
        <w:t>R</w:t>
      </w:r>
      <w:r w:rsidRPr="00FE287C">
        <w:rPr>
          <w:i/>
        </w:rPr>
        <w:t xml:space="preserve">. </w:t>
      </w:r>
      <w:r w:rsidRPr="00FE287C">
        <w:rPr>
          <w:i/>
          <w:lang w:val="en-US"/>
        </w:rPr>
        <w:t>opimus</w:t>
      </w:r>
    </w:p>
    <w:p w:rsidR="008B211A" w:rsidRPr="00FE287C" w:rsidRDefault="008B211A" w:rsidP="00FF0CCF">
      <w:pPr>
        <w:spacing w:after="0" w:line="360" w:lineRule="auto"/>
        <w:ind w:firstLine="709"/>
        <w:contextualSpacing/>
        <w:jc w:val="both"/>
        <w:rPr>
          <w:rFonts w:ascii="Times New Roman" w:hAnsi="Times New Roman"/>
          <w:sz w:val="24"/>
          <w:szCs w:val="24"/>
        </w:rPr>
      </w:pPr>
    </w:p>
    <w:p w:rsidR="008B211A" w:rsidRPr="00FE287C" w:rsidRDefault="008B211A" w:rsidP="00FF0CCF">
      <w:pPr>
        <w:spacing w:after="0" w:line="360" w:lineRule="auto"/>
        <w:ind w:firstLine="709"/>
        <w:contextualSpacing/>
        <w:jc w:val="both"/>
        <w:rPr>
          <w:rFonts w:ascii="Times New Roman" w:hAnsi="Times New Roman"/>
          <w:sz w:val="24"/>
          <w:szCs w:val="24"/>
        </w:rPr>
      </w:pPr>
      <w:r w:rsidRPr="00FE287C">
        <w:rPr>
          <w:rFonts w:ascii="Times New Roman" w:hAnsi="Times New Roman"/>
          <w:sz w:val="24"/>
          <w:szCs w:val="24"/>
        </w:rPr>
        <w:t>Филогенетический анализ объединил 90 анализируемых образцов в 4 кластера с 18 гаплотипами (рисунок 14). Первый кластер включает в себя 20 образцов от особей, отловленных в Южном Прибалхашье. Данные образцы кластеризовались в 6 гаплотипов, три из которых представлены единичными особями, два гаплотипа объединили в себя по 3 особи и самый крупный гаплотип объединил 11 особей.</w:t>
      </w:r>
    </w:p>
    <w:p w:rsidR="008B211A" w:rsidRPr="00FE287C" w:rsidRDefault="008B211A" w:rsidP="00FF0CCF">
      <w:pPr>
        <w:spacing w:after="0" w:line="360" w:lineRule="auto"/>
        <w:ind w:firstLine="709"/>
        <w:contextualSpacing/>
        <w:jc w:val="both"/>
        <w:rPr>
          <w:rFonts w:ascii="Times New Roman" w:hAnsi="Times New Roman"/>
          <w:sz w:val="24"/>
          <w:szCs w:val="24"/>
        </w:rPr>
      </w:pPr>
    </w:p>
    <w:p w:rsidR="008B211A" w:rsidRPr="00FE287C" w:rsidRDefault="000420D8" w:rsidP="00D904DE">
      <w:pPr>
        <w:spacing w:after="0" w:line="360" w:lineRule="auto"/>
        <w:jc w:val="center"/>
        <w:rPr>
          <w:rFonts w:ascii="Times New Roman" w:hAnsi="Times New Roman"/>
          <w:sz w:val="24"/>
          <w:szCs w:val="24"/>
        </w:rPr>
      </w:pPr>
      <w:r>
        <w:rPr>
          <w:rFonts w:ascii="Times New Roman" w:hAnsi="Times New Roman"/>
          <w:noProof/>
          <w:sz w:val="24"/>
          <w:szCs w:val="24"/>
          <w:lang w:eastAsia="ru-RU"/>
        </w:rPr>
        <w:lastRenderedPageBreak/>
        <w:pict>
          <v:shape id="_x0000_i1068" type="#_x0000_t75" style="width:285.2pt;height:585.35pt;visibility:visible">
            <v:imagedata r:id="rId53" o:title=""/>
          </v:shape>
        </w:pict>
      </w:r>
    </w:p>
    <w:p w:rsidR="008B211A" w:rsidRPr="00FE287C" w:rsidRDefault="008B211A" w:rsidP="00FF0CCF">
      <w:pPr>
        <w:pStyle w:val="ad"/>
        <w:shd w:val="clear" w:color="auto" w:fill="FFFFFF"/>
        <w:spacing w:before="0" w:beforeAutospacing="0" w:after="0" w:afterAutospacing="0" w:line="360" w:lineRule="auto"/>
        <w:jc w:val="both"/>
      </w:pPr>
    </w:p>
    <w:p w:rsidR="008B211A" w:rsidRPr="00FE287C" w:rsidRDefault="008B211A" w:rsidP="00D904DE">
      <w:pPr>
        <w:pStyle w:val="ad"/>
        <w:shd w:val="clear" w:color="auto" w:fill="FFFFFF"/>
        <w:spacing w:before="0" w:beforeAutospacing="0" w:after="0" w:afterAutospacing="0" w:line="360" w:lineRule="auto"/>
        <w:jc w:val="center"/>
      </w:pPr>
      <w:r w:rsidRPr="00FE287C">
        <w:t xml:space="preserve">Рисунок 14 – Филогенетическое дерево, построенное на основании анализа нуклеотидной последовательности </w:t>
      </w:r>
      <w:r w:rsidRPr="00FE287C">
        <w:rPr>
          <w:i/>
          <w:shd w:val="clear" w:color="auto" w:fill="FFFFFF"/>
        </w:rPr>
        <w:t>cytB</w:t>
      </w:r>
      <w:r w:rsidRPr="00FE287C">
        <w:t xml:space="preserve"> гена </w:t>
      </w:r>
      <w:r w:rsidRPr="00FE287C">
        <w:rPr>
          <w:i/>
          <w:lang w:val="en-US"/>
        </w:rPr>
        <w:t>R</w:t>
      </w:r>
      <w:r w:rsidRPr="00FE287C">
        <w:rPr>
          <w:i/>
        </w:rPr>
        <w:t xml:space="preserve">. </w:t>
      </w:r>
      <w:r w:rsidRPr="00FE287C">
        <w:rPr>
          <w:i/>
          <w:lang w:val="en-US"/>
        </w:rPr>
        <w:t>opimus</w:t>
      </w:r>
      <w:r w:rsidRPr="00FE287C">
        <w:t>,</w:t>
      </w:r>
      <w:r w:rsidRPr="00FE287C">
        <w:rPr>
          <w:i/>
        </w:rPr>
        <w:t xml:space="preserve"> </w:t>
      </w:r>
      <w:r w:rsidRPr="00FE287C">
        <w:t xml:space="preserve">отловленных на территории </w:t>
      </w:r>
      <w:r w:rsidRPr="00FE287C">
        <w:rPr>
          <w:rFonts w:eastAsia="Arial Unicode MS"/>
        </w:rPr>
        <w:t>автономных очагах Среднеазиатского пустынного очага чумы</w:t>
      </w:r>
    </w:p>
    <w:p w:rsidR="008B211A" w:rsidRPr="00FE287C" w:rsidRDefault="008B211A" w:rsidP="00FF0CCF">
      <w:pPr>
        <w:spacing w:after="0" w:line="360" w:lineRule="auto"/>
        <w:ind w:firstLine="709"/>
        <w:contextualSpacing/>
        <w:jc w:val="both"/>
        <w:rPr>
          <w:rFonts w:ascii="Times New Roman" w:hAnsi="Times New Roman"/>
          <w:sz w:val="24"/>
          <w:szCs w:val="24"/>
        </w:rPr>
      </w:pPr>
    </w:p>
    <w:p w:rsidR="008B211A" w:rsidRPr="00FE287C" w:rsidRDefault="008B211A" w:rsidP="00600E20">
      <w:pPr>
        <w:spacing w:after="0" w:line="360" w:lineRule="auto"/>
        <w:ind w:firstLine="567"/>
        <w:contextualSpacing/>
        <w:jc w:val="both"/>
        <w:rPr>
          <w:rFonts w:ascii="Times New Roman" w:hAnsi="Times New Roman"/>
          <w:sz w:val="24"/>
          <w:szCs w:val="24"/>
        </w:rPr>
      </w:pPr>
      <w:r w:rsidRPr="00FE287C">
        <w:rPr>
          <w:rFonts w:ascii="Times New Roman" w:hAnsi="Times New Roman"/>
          <w:sz w:val="24"/>
          <w:szCs w:val="24"/>
        </w:rPr>
        <w:lastRenderedPageBreak/>
        <w:t>Второй кластер объединил 29 особей, из которых 25 отловлены в Западной Бетпакдале и 4 в Восточном Предустюртье. Двадцать пять особей из Западной Бетпакдале дифференцируются на 3 гаплотипа, самый крупный гаплотип объединяет 16 особей, 2 оставшихся гаплотипа сформировались 5 и 4 особями соответственно. 4 особи, отловленные в Восточном Предустюртье второго кластера, представляют отдельный гаплотип (рисунок 15).</w:t>
      </w:r>
    </w:p>
    <w:p w:rsidR="008B211A" w:rsidRPr="00FE287C" w:rsidRDefault="00F5321F" w:rsidP="00D904DE">
      <w:pPr>
        <w:pStyle w:val="ad"/>
        <w:shd w:val="clear" w:color="auto" w:fill="FFFFFF"/>
        <w:spacing w:before="0" w:beforeAutospacing="0" w:after="0" w:afterAutospacing="0" w:line="360" w:lineRule="auto"/>
        <w:jc w:val="center"/>
      </w:pPr>
      <w:r>
        <w:rPr>
          <w:noProof/>
        </w:rPr>
        <w:pict>
          <v:shape id="Рисунок 4" o:spid="_x0000_s1027" type="#_x0000_t75" style="position:absolute;left:0;text-align:left;margin-left:-6pt;margin-top:4.5pt;width:482.6pt;height:510.25pt;z-index:1;visibility:visible">
            <v:imagedata r:id="rId54" o:title=""/>
            <w10:wrap type="square"/>
          </v:shape>
        </w:pict>
      </w:r>
      <w:r w:rsidR="008B211A" w:rsidRPr="00FE287C">
        <w:t xml:space="preserve">Рисунок 15 – Филогенетическое дерево, построенное на основании анализа нуклеотидной последовательности </w:t>
      </w:r>
      <w:r w:rsidR="008B211A" w:rsidRPr="00FE287C">
        <w:rPr>
          <w:i/>
          <w:shd w:val="clear" w:color="auto" w:fill="FFFFFF"/>
        </w:rPr>
        <w:t>cytB</w:t>
      </w:r>
      <w:r w:rsidR="008B211A" w:rsidRPr="00FE287C">
        <w:t xml:space="preserve"> гена </w:t>
      </w:r>
      <w:r w:rsidR="008B211A" w:rsidRPr="00FE287C">
        <w:rPr>
          <w:i/>
          <w:lang w:val="en-US"/>
        </w:rPr>
        <w:t>R</w:t>
      </w:r>
      <w:r w:rsidR="008B211A" w:rsidRPr="00FE287C">
        <w:rPr>
          <w:i/>
        </w:rPr>
        <w:t xml:space="preserve">. </w:t>
      </w:r>
      <w:r w:rsidR="008B211A" w:rsidRPr="00FE287C">
        <w:rPr>
          <w:i/>
          <w:lang w:val="en-US"/>
        </w:rPr>
        <w:t>opimus</w:t>
      </w:r>
      <w:r w:rsidR="008B211A" w:rsidRPr="00FE287C">
        <w:rPr>
          <w:i/>
        </w:rPr>
        <w:t xml:space="preserve"> </w:t>
      </w:r>
      <w:r w:rsidR="008B211A" w:rsidRPr="00FE287C">
        <w:t xml:space="preserve">отловленных на территории </w:t>
      </w:r>
      <w:r w:rsidR="008B211A" w:rsidRPr="00FE287C">
        <w:rPr>
          <w:rFonts w:eastAsia="Arial Unicode MS"/>
        </w:rPr>
        <w:t>автономных очагах Среднеазиатского пустынного очага чумы</w:t>
      </w:r>
      <w:r w:rsidR="008B211A" w:rsidRPr="00FE287C">
        <w:t>, в Китае и Иране</w:t>
      </w:r>
    </w:p>
    <w:p w:rsidR="008B211A" w:rsidRPr="00FE287C" w:rsidRDefault="008B211A" w:rsidP="00FF0CCF">
      <w:pPr>
        <w:spacing w:after="0" w:line="360" w:lineRule="auto"/>
        <w:ind w:firstLine="709"/>
        <w:contextualSpacing/>
        <w:jc w:val="both"/>
        <w:rPr>
          <w:rFonts w:ascii="Times New Roman" w:hAnsi="Times New Roman"/>
          <w:sz w:val="24"/>
          <w:szCs w:val="24"/>
        </w:rPr>
      </w:pPr>
    </w:p>
    <w:p w:rsidR="008B211A" w:rsidRPr="00FE287C" w:rsidRDefault="008B211A" w:rsidP="00A50216">
      <w:pPr>
        <w:spacing w:after="0" w:line="360" w:lineRule="auto"/>
        <w:ind w:firstLine="567"/>
        <w:contextualSpacing/>
        <w:jc w:val="both"/>
        <w:rPr>
          <w:rFonts w:ascii="Times New Roman" w:hAnsi="Times New Roman"/>
          <w:sz w:val="24"/>
          <w:szCs w:val="24"/>
        </w:rPr>
      </w:pPr>
      <w:r w:rsidRPr="00FE287C">
        <w:rPr>
          <w:rFonts w:ascii="Times New Roman" w:hAnsi="Times New Roman"/>
          <w:sz w:val="24"/>
          <w:szCs w:val="24"/>
        </w:rPr>
        <w:lastRenderedPageBreak/>
        <w:t>Третий кластер представлен 23 особями, 5 из которых отловлены в Западной Бетпакдале остальные в Восточном Предустюртье. В данном кластере два гаплотипа с характерной кластеризацией особей относительно географической локализации.</w:t>
      </w:r>
    </w:p>
    <w:p w:rsidR="008B211A" w:rsidRPr="00FE287C" w:rsidRDefault="008B211A" w:rsidP="00A50216">
      <w:pPr>
        <w:spacing w:after="0" w:line="360" w:lineRule="auto"/>
        <w:ind w:firstLine="567"/>
        <w:contextualSpacing/>
        <w:jc w:val="both"/>
        <w:rPr>
          <w:rFonts w:ascii="Times New Roman" w:hAnsi="Times New Roman"/>
          <w:sz w:val="24"/>
          <w:szCs w:val="24"/>
        </w:rPr>
      </w:pPr>
      <w:r w:rsidRPr="00FE287C">
        <w:rPr>
          <w:rFonts w:ascii="Times New Roman" w:hAnsi="Times New Roman"/>
          <w:sz w:val="24"/>
          <w:szCs w:val="24"/>
        </w:rPr>
        <w:t xml:space="preserve">Четвертый кластер формируется последовательностями </w:t>
      </w:r>
      <w:r w:rsidRPr="00FE287C">
        <w:rPr>
          <w:rFonts w:ascii="Times New Roman" w:hAnsi="Times New Roman"/>
          <w:i/>
          <w:sz w:val="24"/>
          <w:szCs w:val="24"/>
        </w:rPr>
        <w:t>cytB</w:t>
      </w:r>
      <w:r w:rsidRPr="00FE287C">
        <w:rPr>
          <w:rFonts w:ascii="Times New Roman" w:hAnsi="Times New Roman"/>
          <w:sz w:val="24"/>
          <w:szCs w:val="24"/>
        </w:rPr>
        <w:t xml:space="preserve"> от 18 особей, отловленных в Восточном Предустюртье. Данный кластер представлен 7 гаплотипами 4 из которых представлены отдельными особями. Два гаплотипа по две особи, 1 по 3 особи и самый крупный генотип 7 особей.</w:t>
      </w:r>
    </w:p>
    <w:p w:rsidR="008B211A" w:rsidRPr="00FE287C" w:rsidRDefault="008B211A" w:rsidP="00A50216">
      <w:pPr>
        <w:spacing w:after="0" w:line="360" w:lineRule="auto"/>
        <w:ind w:firstLine="567"/>
        <w:contextualSpacing/>
        <w:jc w:val="both"/>
        <w:rPr>
          <w:rFonts w:ascii="Times New Roman" w:hAnsi="Times New Roman"/>
          <w:sz w:val="24"/>
          <w:szCs w:val="24"/>
        </w:rPr>
      </w:pPr>
      <w:r w:rsidRPr="00FE287C">
        <w:rPr>
          <w:rFonts w:ascii="Times New Roman" w:hAnsi="Times New Roman"/>
          <w:sz w:val="24"/>
          <w:szCs w:val="24"/>
        </w:rPr>
        <w:t xml:space="preserve">Последующий филогенетический анализ был выполнен с нуклеотидными последовательностями 18 гаплотипов установленными в Казахстане и нуклеотидными последовательностями </w:t>
      </w:r>
      <w:r w:rsidRPr="00FE287C">
        <w:rPr>
          <w:rFonts w:ascii="Times New Roman" w:hAnsi="Times New Roman"/>
          <w:i/>
          <w:sz w:val="24"/>
          <w:szCs w:val="24"/>
          <w:lang w:val="en-US"/>
        </w:rPr>
        <w:t>Cyt</w:t>
      </w:r>
      <w:r w:rsidRPr="00FE287C">
        <w:rPr>
          <w:rFonts w:ascii="Times New Roman" w:hAnsi="Times New Roman"/>
          <w:i/>
          <w:sz w:val="24"/>
          <w:szCs w:val="24"/>
        </w:rPr>
        <w:t xml:space="preserve"> </w:t>
      </w:r>
      <w:r w:rsidRPr="00FE287C">
        <w:rPr>
          <w:rFonts w:ascii="Times New Roman" w:hAnsi="Times New Roman"/>
          <w:i/>
          <w:sz w:val="24"/>
          <w:szCs w:val="24"/>
          <w:lang w:val="en-US"/>
        </w:rPr>
        <w:t>b</w:t>
      </w:r>
      <w:r w:rsidRPr="00FE287C">
        <w:rPr>
          <w:rFonts w:ascii="Times New Roman" w:hAnsi="Times New Roman"/>
          <w:i/>
          <w:sz w:val="24"/>
          <w:szCs w:val="24"/>
        </w:rPr>
        <w:t xml:space="preserve"> </w:t>
      </w:r>
      <w:r w:rsidRPr="00FE287C">
        <w:rPr>
          <w:rFonts w:ascii="Times New Roman" w:hAnsi="Times New Roman"/>
          <w:sz w:val="24"/>
          <w:szCs w:val="24"/>
        </w:rPr>
        <w:t xml:space="preserve">гена </w:t>
      </w:r>
      <w:r w:rsidRPr="00FE287C">
        <w:rPr>
          <w:rFonts w:ascii="Times New Roman" w:hAnsi="Times New Roman"/>
          <w:i/>
          <w:sz w:val="24"/>
          <w:szCs w:val="24"/>
          <w:lang w:val="en-US"/>
        </w:rPr>
        <w:t>R</w:t>
      </w:r>
      <w:r w:rsidRPr="00FE287C">
        <w:rPr>
          <w:rFonts w:ascii="Times New Roman" w:hAnsi="Times New Roman"/>
          <w:i/>
          <w:sz w:val="24"/>
          <w:szCs w:val="24"/>
        </w:rPr>
        <w:t xml:space="preserve">. </w:t>
      </w:r>
      <w:r w:rsidRPr="00FE287C">
        <w:rPr>
          <w:rFonts w:ascii="Times New Roman" w:hAnsi="Times New Roman"/>
          <w:i/>
          <w:sz w:val="24"/>
          <w:szCs w:val="24"/>
          <w:lang w:val="en-US"/>
        </w:rPr>
        <w:t>opimus</w:t>
      </w:r>
      <w:r w:rsidRPr="00FE287C">
        <w:rPr>
          <w:rFonts w:ascii="Times New Roman" w:hAnsi="Times New Roman"/>
          <w:sz w:val="24"/>
          <w:szCs w:val="24"/>
        </w:rPr>
        <w:t xml:space="preserve"> депонированными в базе данных </w:t>
      </w:r>
      <w:r w:rsidRPr="00FE287C">
        <w:rPr>
          <w:rFonts w:ascii="Times New Roman" w:hAnsi="Times New Roman"/>
          <w:sz w:val="24"/>
          <w:szCs w:val="24"/>
          <w:lang w:val="en-US"/>
        </w:rPr>
        <w:t>NCBI</w:t>
      </w:r>
      <w:r w:rsidRPr="00FE287C">
        <w:rPr>
          <w:rFonts w:ascii="Times New Roman" w:hAnsi="Times New Roman"/>
          <w:sz w:val="24"/>
          <w:szCs w:val="24"/>
        </w:rPr>
        <w:t xml:space="preserve">. В качестве рефератных последовательностей гаплотипов из Казахстана были использованы нуклеотидные последовательности под инвентарными номерами: </w:t>
      </w:r>
      <w:r w:rsidRPr="00FE287C">
        <w:rPr>
          <w:rFonts w:ascii="Times New Roman" w:hAnsi="Times New Roman"/>
          <w:sz w:val="24"/>
          <w:szCs w:val="24"/>
          <w:lang w:val="en-US"/>
        </w:rPr>
        <w:t>I</w:t>
      </w:r>
      <w:r w:rsidRPr="00FE287C">
        <w:rPr>
          <w:rFonts w:ascii="Times New Roman" w:hAnsi="Times New Roman"/>
          <w:sz w:val="24"/>
          <w:szCs w:val="24"/>
        </w:rPr>
        <w:t>-</w:t>
      </w:r>
      <w:r w:rsidRPr="00FE287C">
        <w:rPr>
          <w:rFonts w:ascii="Times New Roman" w:hAnsi="Times New Roman"/>
          <w:sz w:val="24"/>
          <w:szCs w:val="24"/>
          <w:lang w:val="en-US"/>
        </w:rPr>
        <w:t>B</w:t>
      </w:r>
      <w:r w:rsidRPr="00FE287C">
        <w:rPr>
          <w:rFonts w:ascii="Times New Roman" w:hAnsi="Times New Roman"/>
          <w:sz w:val="24"/>
          <w:szCs w:val="24"/>
        </w:rPr>
        <w:t xml:space="preserve">5, </w:t>
      </w:r>
      <w:r w:rsidRPr="00FE287C">
        <w:rPr>
          <w:rFonts w:ascii="Times New Roman" w:hAnsi="Times New Roman"/>
          <w:sz w:val="24"/>
          <w:szCs w:val="24"/>
          <w:lang w:val="en-US"/>
        </w:rPr>
        <w:t>I</w:t>
      </w:r>
      <w:r w:rsidRPr="00FE287C">
        <w:rPr>
          <w:rFonts w:ascii="Times New Roman" w:hAnsi="Times New Roman"/>
          <w:sz w:val="24"/>
          <w:szCs w:val="24"/>
        </w:rPr>
        <w:t>-</w:t>
      </w:r>
      <w:r w:rsidRPr="00FE287C">
        <w:rPr>
          <w:rFonts w:ascii="Times New Roman" w:hAnsi="Times New Roman"/>
          <w:sz w:val="24"/>
          <w:szCs w:val="24"/>
          <w:lang w:val="en-US"/>
        </w:rPr>
        <w:t>B</w:t>
      </w:r>
      <w:r w:rsidRPr="00FE287C">
        <w:rPr>
          <w:rFonts w:ascii="Times New Roman" w:hAnsi="Times New Roman"/>
          <w:sz w:val="24"/>
          <w:szCs w:val="24"/>
        </w:rPr>
        <w:t xml:space="preserve">9, </w:t>
      </w:r>
      <w:r w:rsidRPr="00FE287C">
        <w:rPr>
          <w:rFonts w:ascii="Times New Roman" w:hAnsi="Times New Roman"/>
          <w:sz w:val="24"/>
          <w:szCs w:val="24"/>
          <w:lang w:val="en-US"/>
        </w:rPr>
        <w:t>I</w:t>
      </w:r>
      <w:r w:rsidRPr="00FE287C">
        <w:rPr>
          <w:rFonts w:ascii="Times New Roman" w:hAnsi="Times New Roman"/>
          <w:sz w:val="24"/>
          <w:szCs w:val="24"/>
        </w:rPr>
        <w:t>-</w:t>
      </w:r>
      <w:r w:rsidRPr="00FE287C">
        <w:rPr>
          <w:rFonts w:ascii="Times New Roman" w:hAnsi="Times New Roman"/>
          <w:sz w:val="24"/>
          <w:szCs w:val="24"/>
          <w:lang w:val="en-US"/>
        </w:rPr>
        <w:t>B</w:t>
      </w:r>
      <w:r w:rsidRPr="00FE287C">
        <w:rPr>
          <w:rFonts w:ascii="Times New Roman" w:hAnsi="Times New Roman"/>
          <w:sz w:val="24"/>
          <w:szCs w:val="24"/>
        </w:rPr>
        <w:t xml:space="preserve">3, </w:t>
      </w:r>
      <w:r w:rsidRPr="00FE287C">
        <w:rPr>
          <w:rFonts w:ascii="Times New Roman" w:hAnsi="Times New Roman"/>
          <w:sz w:val="24"/>
          <w:szCs w:val="24"/>
          <w:lang w:val="en-US"/>
        </w:rPr>
        <w:t>I</w:t>
      </w:r>
      <w:r w:rsidRPr="00FE287C">
        <w:rPr>
          <w:rFonts w:ascii="Times New Roman" w:hAnsi="Times New Roman"/>
          <w:sz w:val="24"/>
          <w:szCs w:val="24"/>
        </w:rPr>
        <w:t>-</w:t>
      </w:r>
      <w:r w:rsidRPr="00FE287C">
        <w:rPr>
          <w:rFonts w:ascii="Times New Roman" w:hAnsi="Times New Roman"/>
          <w:sz w:val="24"/>
          <w:szCs w:val="24"/>
          <w:lang w:val="en-US"/>
        </w:rPr>
        <w:t>B</w:t>
      </w:r>
      <w:r w:rsidRPr="00FE287C">
        <w:rPr>
          <w:rFonts w:ascii="Times New Roman" w:hAnsi="Times New Roman"/>
          <w:sz w:val="24"/>
          <w:szCs w:val="24"/>
        </w:rPr>
        <w:t xml:space="preserve">15, </w:t>
      </w:r>
      <w:r w:rsidRPr="00FE287C">
        <w:rPr>
          <w:rFonts w:ascii="Times New Roman" w:hAnsi="Times New Roman"/>
          <w:sz w:val="24"/>
          <w:szCs w:val="24"/>
          <w:lang w:val="en-US"/>
        </w:rPr>
        <w:t>I</w:t>
      </w:r>
      <w:r w:rsidRPr="00FE287C">
        <w:rPr>
          <w:rFonts w:ascii="Times New Roman" w:hAnsi="Times New Roman"/>
          <w:sz w:val="24"/>
          <w:szCs w:val="24"/>
        </w:rPr>
        <w:t>-</w:t>
      </w:r>
      <w:r w:rsidRPr="00FE287C">
        <w:rPr>
          <w:rFonts w:ascii="Times New Roman" w:hAnsi="Times New Roman"/>
          <w:sz w:val="24"/>
          <w:szCs w:val="24"/>
          <w:lang w:val="en-US"/>
        </w:rPr>
        <w:t>B</w:t>
      </w:r>
      <w:r w:rsidRPr="00FE287C">
        <w:rPr>
          <w:rFonts w:ascii="Times New Roman" w:hAnsi="Times New Roman"/>
          <w:sz w:val="24"/>
          <w:szCs w:val="24"/>
        </w:rPr>
        <w:t xml:space="preserve">11, </w:t>
      </w:r>
      <w:r w:rsidRPr="00FE287C">
        <w:rPr>
          <w:rFonts w:ascii="Times New Roman" w:hAnsi="Times New Roman"/>
          <w:sz w:val="24"/>
          <w:szCs w:val="24"/>
          <w:lang w:val="en-US"/>
        </w:rPr>
        <w:t>I</w:t>
      </w:r>
      <w:r w:rsidRPr="00FE287C">
        <w:rPr>
          <w:rFonts w:ascii="Times New Roman" w:hAnsi="Times New Roman"/>
          <w:sz w:val="24"/>
          <w:szCs w:val="24"/>
        </w:rPr>
        <w:t>-</w:t>
      </w:r>
      <w:r w:rsidRPr="00FE287C">
        <w:rPr>
          <w:rFonts w:ascii="Times New Roman" w:hAnsi="Times New Roman"/>
          <w:sz w:val="24"/>
          <w:szCs w:val="24"/>
          <w:lang w:val="en-US"/>
        </w:rPr>
        <w:t>B</w:t>
      </w:r>
      <w:r w:rsidRPr="00FE287C">
        <w:rPr>
          <w:rFonts w:ascii="Times New Roman" w:hAnsi="Times New Roman"/>
          <w:sz w:val="24"/>
          <w:szCs w:val="24"/>
        </w:rPr>
        <w:t xml:space="preserve">12, </w:t>
      </w:r>
      <w:r w:rsidRPr="00FE287C">
        <w:rPr>
          <w:rFonts w:ascii="Times New Roman" w:hAnsi="Times New Roman"/>
          <w:sz w:val="24"/>
          <w:szCs w:val="24"/>
          <w:lang w:val="en-US"/>
        </w:rPr>
        <w:t>I</w:t>
      </w:r>
      <w:r w:rsidRPr="00FE287C">
        <w:rPr>
          <w:rFonts w:ascii="Times New Roman" w:hAnsi="Times New Roman"/>
          <w:sz w:val="24"/>
          <w:szCs w:val="24"/>
        </w:rPr>
        <w:t>-</w:t>
      </w:r>
      <w:r w:rsidRPr="00FE287C">
        <w:rPr>
          <w:rFonts w:ascii="Times New Roman" w:hAnsi="Times New Roman"/>
          <w:sz w:val="24"/>
          <w:szCs w:val="24"/>
          <w:lang w:val="en-US"/>
        </w:rPr>
        <w:t>Sh</w:t>
      </w:r>
      <w:r w:rsidRPr="00FE287C">
        <w:rPr>
          <w:rFonts w:ascii="Times New Roman" w:hAnsi="Times New Roman"/>
          <w:sz w:val="24"/>
          <w:szCs w:val="24"/>
        </w:rPr>
        <w:t xml:space="preserve">17, </w:t>
      </w:r>
      <w:r w:rsidRPr="00FE287C">
        <w:rPr>
          <w:rFonts w:ascii="Times New Roman" w:hAnsi="Times New Roman"/>
          <w:sz w:val="24"/>
          <w:szCs w:val="24"/>
          <w:lang w:val="en-US"/>
        </w:rPr>
        <w:t>I</w:t>
      </w:r>
      <w:r w:rsidRPr="00FE287C">
        <w:rPr>
          <w:rFonts w:ascii="Times New Roman" w:hAnsi="Times New Roman"/>
          <w:sz w:val="24"/>
          <w:szCs w:val="24"/>
        </w:rPr>
        <w:t>-</w:t>
      </w:r>
      <w:r w:rsidRPr="00FE287C">
        <w:rPr>
          <w:rFonts w:ascii="Times New Roman" w:hAnsi="Times New Roman"/>
          <w:sz w:val="24"/>
          <w:szCs w:val="24"/>
          <w:lang w:val="en-US"/>
        </w:rPr>
        <w:t>A</w:t>
      </w:r>
      <w:r w:rsidRPr="00FE287C">
        <w:rPr>
          <w:rFonts w:ascii="Times New Roman" w:hAnsi="Times New Roman"/>
          <w:sz w:val="24"/>
          <w:szCs w:val="24"/>
        </w:rPr>
        <w:t xml:space="preserve">45, </w:t>
      </w:r>
      <w:r w:rsidRPr="00FE287C">
        <w:rPr>
          <w:rFonts w:ascii="Times New Roman" w:hAnsi="Times New Roman"/>
          <w:sz w:val="24"/>
          <w:szCs w:val="24"/>
          <w:lang w:val="en-US"/>
        </w:rPr>
        <w:t>I</w:t>
      </w:r>
      <w:r w:rsidRPr="00FE287C">
        <w:rPr>
          <w:rFonts w:ascii="Times New Roman" w:hAnsi="Times New Roman"/>
          <w:sz w:val="24"/>
          <w:szCs w:val="24"/>
        </w:rPr>
        <w:t>-</w:t>
      </w:r>
      <w:r w:rsidRPr="00FE287C">
        <w:rPr>
          <w:rFonts w:ascii="Times New Roman" w:hAnsi="Times New Roman"/>
          <w:sz w:val="24"/>
          <w:szCs w:val="24"/>
          <w:lang w:val="en-US"/>
        </w:rPr>
        <w:t>Sh</w:t>
      </w:r>
      <w:r w:rsidRPr="00FE287C">
        <w:rPr>
          <w:rFonts w:ascii="Times New Roman" w:hAnsi="Times New Roman"/>
          <w:sz w:val="24"/>
          <w:szCs w:val="24"/>
        </w:rPr>
        <w:t xml:space="preserve">2, </w:t>
      </w:r>
      <w:r w:rsidRPr="00FE287C">
        <w:rPr>
          <w:rFonts w:ascii="Times New Roman" w:hAnsi="Times New Roman"/>
          <w:sz w:val="24"/>
          <w:szCs w:val="24"/>
          <w:lang w:val="en-US"/>
        </w:rPr>
        <w:t>I</w:t>
      </w:r>
      <w:r w:rsidRPr="00FE287C">
        <w:rPr>
          <w:rFonts w:ascii="Times New Roman" w:hAnsi="Times New Roman"/>
          <w:sz w:val="24"/>
          <w:szCs w:val="24"/>
        </w:rPr>
        <w:t>-</w:t>
      </w:r>
      <w:r w:rsidRPr="00FE287C">
        <w:rPr>
          <w:rFonts w:ascii="Times New Roman" w:hAnsi="Times New Roman"/>
          <w:sz w:val="24"/>
          <w:szCs w:val="24"/>
          <w:lang w:val="en-US"/>
        </w:rPr>
        <w:t>Sh</w:t>
      </w:r>
      <w:r w:rsidRPr="00FE287C">
        <w:rPr>
          <w:rFonts w:ascii="Times New Roman" w:hAnsi="Times New Roman"/>
          <w:sz w:val="24"/>
          <w:szCs w:val="24"/>
        </w:rPr>
        <w:t xml:space="preserve">-23, </w:t>
      </w:r>
      <w:r w:rsidRPr="00FE287C">
        <w:rPr>
          <w:rFonts w:ascii="Times New Roman" w:hAnsi="Times New Roman"/>
          <w:sz w:val="24"/>
          <w:szCs w:val="24"/>
          <w:lang w:val="en-US"/>
        </w:rPr>
        <w:t>I</w:t>
      </w:r>
      <w:r w:rsidRPr="00FE287C">
        <w:rPr>
          <w:rFonts w:ascii="Times New Roman" w:hAnsi="Times New Roman"/>
          <w:sz w:val="24"/>
          <w:szCs w:val="24"/>
        </w:rPr>
        <w:t>-</w:t>
      </w:r>
      <w:r w:rsidRPr="00FE287C">
        <w:rPr>
          <w:rFonts w:ascii="Times New Roman" w:hAnsi="Times New Roman"/>
          <w:sz w:val="24"/>
          <w:szCs w:val="24"/>
          <w:lang w:val="en-US"/>
        </w:rPr>
        <w:t>A</w:t>
      </w:r>
      <w:r w:rsidRPr="00FE287C">
        <w:rPr>
          <w:rFonts w:ascii="Times New Roman" w:hAnsi="Times New Roman"/>
          <w:sz w:val="24"/>
          <w:szCs w:val="24"/>
        </w:rPr>
        <w:t xml:space="preserve">5, </w:t>
      </w:r>
      <w:r w:rsidRPr="00FE287C">
        <w:rPr>
          <w:rFonts w:ascii="Times New Roman" w:hAnsi="Times New Roman"/>
          <w:sz w:val="24"/>
          <w:szCs w:val="24"/>
          <w:lang w:val="en-US"/>
        </w:rPr>
        <w:t>I</w:t>
      </w:r>
      <w:r w:rsidRPr="00FE287C">
        <w:rPr>
          <w:rFonts w:ascii="Times New Roman" w:hAnsi="Times New Roman"/>
          <w:sz w:val="24"/>
          <w:szCs w:val="24"/>
        </w:rPr>
        <w:t>-</w:t>
      </w:r>
      <w:r w:rsidRPr="00FE287C">
        <w:rPr>
          <w:rFonts w:ascii="Times New Roman" w:hAnsi="Times New Roman"/>
          <w:sz w:val="24"/>
          <w:szCs w:val="24"/>
          <w:lang w:val="en-US"/>
        </w:rPr>
        <w:t>a</w:t>
      </w:r>
      <w:r w:rsidRPr="00FE287C">
        <w:rPr>
          <w:rFonts w:ascii="Times New Roman" w:hAnsi="Times New Roman"/>
          <w:sz w:val="24"/>
          <w:szCs w:val="24"/>
        </w:rPr>
        <w:t xml:space="preserve">44, </w:t>
      </w:r>
      <w:r w:rsidRPr="00FE287C">
        <w:rPr>
          <w:rFonts w:ascii="Times New Roman" w:hAnsi="Times New Roman"/>
          <w:sz w:val="24"/>
          <w:szCs w:val="24"/>
          <w:lang w:val="en-US"/>
        </w:rPr>
        <w:t>I</w:t>
      </w:r>
      <w:r w:rsidRPr="00FE287C">
        <w:rPr>
          <w:rFonts w:ascii="Times New Roman" w:hAnsi="Times New Roman"/>
          <w:sz w:val="24"/>
          <w:szCs w:val="24"/>
        </w:rPr>
        <w:t>-</w:t>
      </w:r>
      <w:r w:rsidRPr="00FE287C">
        <w:rPr>
          <w:rFonts w:ascii="Times New Roman" w:hAnsi="Times New Roman"/>
          <w:sz w:val="24"/>
          <w:szCs w:val="24"/>
          <w:lang w:val="en-US"/>
        </w:rPr>
        <w:t>A</w:t>
      </w:r>
      <w:r w:rsidRPr="00FE287C">
        <w:rPr>
          <w:rFonts w:ascii="Times New Roman" w:hAnsi="Times New Roman"/>
          <w:sz w:val="24"/>
          <w:szCs w:val="24"/>
        </w:rPr>
        <w:t xml:space="preserve">6, </w:t>
      </w:r>
      <w:r w:rsidRPr="00FE287C">
        <w:rPr>
          <w:rFonts w:ascii="Times New Roman" w:hAnsi="Times New Roman"/>
          <w:sz w:val="24"/>
          <w:szCs w:val="24"/>
          <w:lang w:val="en-US"/>
        </w:rPr>
        <w:t>I</w:t>
      </w:r>
      <w:r w:rsidRPr="00FE287C">
        <w:rPr>
          <w:rFonts w:ascii="Times New Roman" w:hAnsi="Times New Roman"/>
          <w:sz w:val="24"/>
          <w:szCs w:val="24"/>
        </w:rPr>
        <w:t>-</w:t>
      </w:r>
      <w:r w:rsidRPr="00FE287C">
        <w:rPr>
          <w:rFonts w:ascii="Times New Roman" w:hAnsi="Times New Roman"/>
          <w:sz w:val="24"/>
          <w:szCs w:val="24"/>
          <w:lang w:val="en-US"/>
        </w:rPr>
        <w:t>A</w:t>
      </w:r>
      <w:r w:rsidRPr="00FE287C">
        <w:rPr>
          <w:rFonts w:ascii="Times New Roman" w:hAnsi="Times New Roman"/>
          <w:sz w:val="24"/>
          <w:szCs w:val="24"/>
        </w:rPr>
        <w:t xml:space="preserve">8, </w:t>
      </w:r>
      <w:r w:rsidRPr="00FE287C">
        <w:rPr>
          <w:rFonts w:ascii="Times New Roman" w:hAnsi="Times New Roman"/>
          <w:sz w:val="24"/>
          <w:szCs w:val="24"/>
          <w:lang w:val="en-US"/>
        </w:rPr>
        <w:t>I</w:t>
      </w:r>
      <w:r w:rsidRPr="00FE287C">
        <w:rPr>
          <w:rFonts w:ascii="Times New Roman" w:hAnsi="Times New Roman"/>
          <w:sz w:val="24"/>
          <w:szCs w:val="24"/>
        </w:rPr>
        <w:t>-</w:t>
      </w:r>
      <w:r w:rsidRPr="00FE287C">
        <w:rPr>
          <w:rFonts w:ascii="Times New Roman" w:hAnsi="Times New Roman"/>
          <w:sz w:val="24"/>
          <w:szCs w:val="24"/>
          <w:lang w:val="en-US"/>
        </w:rPr>
        <w:t>A</w:t>
      </w:r>
      <w:r w:rsidRPr="00FE287C">
        <w:rPr>
          <w:rFonts w:ascii="Times New Roman" w:hAnsi="Times New Roman"/>
          <w:sz w:val="24"/>
          <w:szCs w:val="24"/>
        </w:rPr>
        <w:t xml:space="preserve">7, </w:t>
      </w:r>
      <w:r w:rsidRPr="00FE287C">
        <w:rPr>
          <w:rFonts w:ascii="Times New Roman" w:hAnsi="Times New Roman"/>
          <w:sz w:val="24"/>
          <w:szCs w:val="24"/>
          <w:lang w:val="en-US"/>
        </w:rPr>
        <w:t>I</w:t>
      </w:r>
      <w:r w:rsidRPr="00FE287C">
        <w:rPr>
          <w:rFonts w:ascii="Times New Roman" w:hAnsi="Times New Roman"/>
          <w:sz w:val="24"/>
          <w:szCs w:val="24"/>
        </w:rPr>
        <w:t>-</w:t>
      </w:r>
      <w:r w:rsidRPr="00FE287C">
        <w:rPr>
          <w:rFonts w:ascii="Times New Roman" w:hAnsi="Times New Roman"/>
          <w:sz w:val="24"/>
          <w:szCs w:val="24"/>
          <w:lang w:val="en-US"/>
        </w:rPr>
        <w:t>A</w:t>
      </w:r>
      <w:r w:rsidRPr="00FE287C">
        <w:rPr>
          <w:rFonts w:ascii="Times New Roman" w:hAnsi="Times New Roman"/>
          <w:sz w:val="24"/>
          <w:szCs w:val="24"/>
        </w:rPr>
        <w:t xml:space="preserve">10, </w:t>
      </w:r>
      <w:r w:rsidRPr="00FE287C">
        <w:rPr>
          <w:rFonts w:ascii="Times New Roman" w:hAnsi="Times New Roman"/>
          <w:sz w:val="24"/>
          <w:szCs w:val="24"/>
          <w:lang w:val="en-US"/>
        </w:rPr>
        <w:t>I</w:t>
      </w:r>
      <w:r w:rsidRPr="00FE287C">
        <w:rPr>
          <w:rFonts w:ascii="Times New Roman" w:hAnsi="Times New Roman"/>
          <w:sz w:val="24"/>
          <w:szCs w:val="24"/>
        </w:rPr>
        <w:t>-</w:t>
      </w:r>
      <w:r w:rsidRPr="00FE287C">
        <w:rPr>
          <w:rFonts w:ascii="Times New Roman" w:hAnsi="Times New Roman"/>
          <w:sz w:val="24"/>
          <w:szCs w:val="24"/>
          <w:lang w:val="en-US"/>
        </w:rPr>
        <w:t>A</w:t>
      </w:r>
      <w:r w:rsidRPr="00FE287C">
        <w:rPr>
          <w:rFonts w:ascii="Times New Roman" w:hAnsi="Times New Roman"/>
          <w:sz w:val="24"/>
          <w:szCs w:val="24"/>
        </w:rPr>
        <w:t xml:space="preserve">1. Из базы данных </w:t>
      </w:r>
      <w:r w:rsidRPr="00FE287C">
        <w:rPr>
          <w:rFonts w:ascii="Times New Roman" w:hAnsi="Times New Roman"/>
          <w:sz w:val="24"/>
          <w:szCs w:val="24"/>
          <w:lang w:val="en-US"/>
        </w:rPr>
        <w:t>NCBI</w:t>
      </w:r>
      <w:r w:rsidRPr="00FE287C">
        <w:rPr>
          <w:rFonts w:ascii="Times New Roman" w:hAnsi="Times New Roman"/>
          <w:sz w:val="24"/>
          <w:szCs w:val="24"/>
        </w:rPr>
        <w:t xml:space="preserve"> были взяты нуклеотидные последовательности </w:t>
      </w:r>
      <w:r w:rsidRPr="00FE287C">
        <w:rPr>
          <w:rFonts w:ascii="Times New Roman" w:hAnsi="Times New Roman"/>
          <w:i/>
          <w:sz w:val="24"/>
          <w:szCs w:val="24"/>
          <w:lang w:val="en-US"/>
        </w:rPr>
        <w:t>R</w:t>
      </w:r>
      <w:r w:rsidRPr="00FE287C">
        <w:rPr>
          <w:rFonts w:ascii="Times New Roman" w:hAnsi="Times New Roman"/>
          <w:i/>
          <w:sz w:val="24"/>
          <w:szCs w:val="24"/>
        </w:rPr>
        <w:t xml:space="preserve">. </w:t>
      </w:r>
      <w:r w:rsidRPr="00FE287C">
        <w:rPr>
          <w:rFonts w:ascii="Times New Roman" w:hAnsi="Times New Roman"/>
          <w:i/>
          <w:sz w:val="24"/>
          <w:szCs w:val="24"/>
          <w:lang w:val="en-US"/>
        </w:rPr>
        <w:t>opimus</w:t>
      </w:r>
      <w:r w:rsidRPr="00FE287C">
        <w:rPr>
          <w:rFonts w:ascii="Times New Roman" w:hAnsi="Times New Roman"/>
          <w:sz w:val="24"/>
          <w:szCs w:val="24"/>
        </w:rPr>
        <w:t xml:space="preserve"> отловленных в Иране и Китае [25, 26]. На период обращения (09-2019) последовательности </w:t>
      </w:r>
      <w:r w:rsidRPr="00FE287C">
        <w:rPr>
          <w:rFonts w:ascii="Times New Roman" w:hAnsi="Times New Roman"/>
          <w:i/>
          <w:sz w:val="24"/>
          <w:szCs w:val="24"/>
          <w:lang w:val="en-US"/>
        </w:rPr>
        <w:t>R</w:t>
      </w:r>
      <w:r w:rsidRPr="00FE287C">
        <w:rPr>
          <w:rFonts w:ascii="Times New Roman" w:hAnsi="Times New Roman"/>
          <w:i/>
          <w:sz w:val="24"/>
          <w:szCs w:val="24"/>
        </w:rPr>
        <w:t xml:space="preserve">. </w:t>
      </w:r>
      <w:r w:rsidRPr="00FE287C">
        <w:rPr>
          <w:rFonts w:ascii="Times New Roman" w:hAnsi="Times New Roman"/>
          <w:i/>
          <w:sz w:val="24"/>
          <w:szCs w:val="24"/>
          <w:lang w:val="en-US"/>
        </w:rPr>
        <w:t>opimus</w:t>
      </w:r>
      <w:r w:rsidRPr="00FE287C">
        <w:rPr>
          <w:rFonts w:ascii="Times New Roman" w:hAnsi="Times New Roman"/>
          <w:i/>
          <w:sz w:val="24"/>
          <w:szCs w:val="24"/>
        </w:rPr>
        <w:t xml:space="preserve"> </w:t>
      </w:r>
      <w:r w:rsidRPr="00FE287C">
        <w:rPr>
          <w:rFonts w:ascii="Times New Roman" w:hAnsi="Times New Roman"/>
          <w:sz w:val="24"/>
          <w:szCs w:val="24"/>
        </w:rPr>
        <w:t>из других стран не депонированы.</w:t>
      </w:r>
    </w:p>
    <w:p w:rsidR="008B211A" w:rsidRPr="00FE287C" w:rsidRDefault="008B211A" w:rsidP="00A50216">
      <w:pPr>
        <w:spacing w:after="0" w:line="360" w:lineRule="auto"/>
        <w:ind w:firstLine="567"/>
        <w:contextualSpacing/>
        <w:jc w:val="both"/>
        <w:rPr>
          <w:rFonts w:ascii="Times New Roman" w:hAnsi="Times New Roman"/>
          <w:sz w:val="24"/>
          <w:szCs w:val="24"/>
          <w:shd w:val="clear" w:color="auto" w:fill="FFFFFF"/>
        </w:rPr>
      </w:pPr>
      <w:r w:rsidRPr="00FE287C">
        <w:rPr>
          <w:rFonts w:ascii="Times New Roman" w:hAnsi="Times New Roman"/>
          <w:sz w:val="24"/>
          <w:szCs w:val="24"/>
        </w:rPr>
        <w:t xml:space="preserve">Дополнительно было проведено определение нуклеотидной последовательности </w:t>
      </w:r>
      <w:r w:rsidRPr="00FE287C">
        <w:rPr>
          <w:rFonts w:ascii="Times New Roman" w:hAnsi="Times New Roman"/>
          <w:sz w:val="24"/>
          <w:szCs w:val="24"/>
          <w:shd w:val="clear" w:color="auto" w:fill="FFFFFF"/>
        </w:rPr>
        <w:t>Д-петли митохондриальной ДНК. В результате ПЦР был амплифицирован специфический продукт молекулярной массой около 500 п.н. (рисунок 16).</w:t>
      </w:r>
    </w:p>
    <w:p w:rsidR="008B211A" w:rsidRPr="00FE287C" w:rsidRDefault="008B211A" w:rsidP="00FF0CCF">
      <w:pPr>
        <w:spacing w:after="0" w:line="360" w:lineRule="auto"/>
        <w:ind w:firstLine="709"/>
        <w:contextualSpacing/>
        <w:jc w:val="both"/>
        <w:rPr>
          <w:rFonts w:ascii="Times New Roman" w:hAnsi="Times New Roman"/>
          <w:sz w:val="24"/>
          <w:szCs w:val="24"/>
        </w:rPr>
      </w:pPr>
    </w:p>
    <w:p w:rsidR="008B211A" w:rsidRPr="00FE287C" w:rsidRDefault="000420D8" w:rsidP="00D904DE">
      <w:pPr>
        <w:spacing w:after="0" w:line="360" w:lineRule="auto"/>
        <w:jc w:val="center"/>
        <w:rPr>
          <w:rFonts w:ascii="Times New Roman" w:hAnsi="Times New Roman"/>
          <w:sz w:val="24"/>
          <w:szCs w:val="24"/>
        </w:rPr>
      </w:pPr>
      <w:r>
        <w:rPr>
          <w:rFonts w:ascii="Times New Roman" w:hAnsi="Times New Roman"/>
          <w:noProof/>
          <w:sz w:val="24"/>
          <w:szCs w:val="24"/>
          <w:lang w:eastAsia="ru-RU"/>
        </w:rPr>
        <w:pict>
          <v:shape id="Рисунок 6" o:spid="_x0000_i1069" type="#_x0000_t75" style="width:439.5pt;height:85.1pt;visibility:visible">
            <v:imagedata r:id="rId55" o:title=""/>
          </v:shape>
        </w:pict>
      </w:r>
    </w:p>
    <w:p w:rsidR="008B211A" w:rsidRPr="00FE287C" w:rsidRDefault="008B211A" w:rsidP="00A50216">
      <w:pPr>
        <w:pStyle w:val="ad"/>
        <w:shd w:val="clear" w:color="auto" w:fill="FFFFFF"/>
        <w:spacing w:before="0" w:beforeAutospacing="0" w:after="0" w:afterAutospacing="0" w:line="360" w:lineRule="auto"/>
        <w:ind w:firstLine="567"/>
        <w:contextualSpacing/>
        <w:jc w:val="center"/>
        <w:rPr>
          <w:sz w:val="16"/>
          <w:szCs w:val="16"/>
        </w:rPr>
      </w:pPr>
    </w:p>
    <w:p w:rsidR="008B211A" w:rsidRPr="00FE287C" w:rsidRDefault="008B211A" w:rsidP="00A50216">
      <w:pPr>
        <w:pStyle w:val="ad"/>
        <w:shd w:val="clear" w:color="auto" w:fill="FFFFFF"/>
        <w:spacing w:before="0" w:beforeAutospacing="0" w:after="0" w:afterAutospacing="0" w:line="360" w:lineRule="auto"/>
        <w:ind w:firstLine="567"/>
        <w:contextualSpacing/>
        <w:jc w:val="center"/>
      </w:pPr>
      <w:r w:rsidRPr="00FE287C">
        <w:t xml:space="preserve">М – маркер молекулярного веса от 100 до 1000 п.н., шак 100 п.н.; </w:t>
      </w:r>
    </w:p>
    <w:p w:rsidR="008B211A" w:rsidRPr="00FE287C" w:rsidRDefault="008B211A" w:rsidP="00A50216">
      <w:pPr>
        <w:pStyle w:val="ad"/>
        <w:shd w:val="clear" w:color="auto" w:fill="FFFFFF"/>
        <w:spacing w:before="0" w:beforeAutospacing="0" w:after="0" w:afterAutospacing="0" w:line="360" w:lineRule="auto"/>
        <w:ind w:firstLine="567"/>
        <w:contextualSpacing/>
        <w:jc w:val="center"/>
      </w:pPr>
      <w:r w:rsidRPr="00FE287C">
        <w:t>«К-» - отрицательный контроль.</w:t>
      </w:r>
    </w:p>
    <w:p w:rsidR="008B211A" w:rsidRPr="00FE287C" w:rsidRDefault="008B211A" w:rsidP="00FF0CCF">
      <w:pPr>
        <w:pStyle w:val="ad"/>
        <w:shd w:val="clear" w:color="auto" w:fill="FFFFFF"/>
        <w:spacing w:before="0" w:beforeAutospacing="0" w:after="0" w:afterAutospacing="0" w:line="360" w:lineRule="auto"/>
        <w:contextualSpacing/>
        <w:jc w:val="both"/>
        <w:rPr>
          <w:sz w:val="16"/>
          <w:szCs w:val="16"/>
        </w:rPr>
      </w:pPr>
    </w:p>
    <w:p w:rsidR="008B211A" w:rsidRPr="00FE287C" w:rsidRDefault="008B211A" w:rsidP="00D904DE">
      <w:pPr>
        <w:pStyle w:val="ad"/>
        <w:shd w:val="clear" w:color="auto" w:fill="FFFFFF"/>
        <w:spacing w:before="0" w:beforeAutospacing="0" w:after="0" w:afterAutospacing="0" w:line="360" w:lineRule="auto"/>
        <w:jc w:val="center"/>
      </w:pPr>
      <w:r w:rsidRPr="00FE287C">
        <w:t xml:space="preserve">Рисунок 16 – Результат амплификации фрагмента </w:t>
      </w:r>
      <w:r w:rsidRPr="00FE287C">
        <w:rPr>
          <w:i/>
          <w:shd w:val="clear" w:color="auto" w:fill="FFFFFF"/>
          <w:lang w:val="en-US"/>
        </w:rPr>
        <w:t>D</w:t>
      </w:r>
      <w:r w:rsidRPr="00FE287C">
        <w:rPr>
          <w:i/>
          <w:shd w:val="clear" w:color="auto" w:fill="FFFFFF"/>
        </w:rPr>
        <w:t>-</w:t>
      </w:r>
      <w:r w:rsidRPr="00FE287C">
        <w:rPr>
          <w:i/>
          <w:shd w:val="clear" w:color="auto" w:fill="FFFFFF"/>
          <w:lang w:val="en-US"/>
        </w:rPr>
        <w:t>loop</w:t>
      </w:r>
      <w:r w:rsidRPr="00FE287C">
        <w:rPr>
          <w:i/>
          <w:shd w:val="clear" w:color="auto" w:fill="FFFFFF"/>
        </w:rPr>
        <w:t xml:space="preserve"> </w:t>
      </w:r>
      <w:r w:rsidRPr="00FE287C">
        <w:rPr>
          <w:i/>
          <w:lang w:val="en-US"/>
        </w:rPr>
        <w:t>R</w:t>
      </w:r>
      <w:r w:rsidRPr="00FE287C">
        <w:rPr>
          <w:i/>
        </w:rPr>
        <w:t xml:space="preserve">. </w:t>
      </w:r>
      <w:r w:rsidRPr="00FE287C">
        <w:rPr>
          <w:i/>
          <w:lang w:val="en-US"/>
        </w:rPr>
        <w:t>opimus</w:t>
      </w:r>
    </w:p>
    <w:p w:rsidR="008B211A" w:rsidRPr="00FE287C" w:rsidRDefault="008B211A" w:rsidP="00FF0CCF">
      <w:pPr>
        <w:spacing w:after="0" w:line="360" w:lineRule="auto"/>
        <w:contextualSpacing/>
        <w:jc w:val="both"/>
        <w:rPr>
          <w:rFonts w:ascii="Times New Roman" w:hAnsi="Times New Roman"/>
          <w:sz w:val="24"/>
          <w:szCs w:val="24"/>
        </w:rPr>
      </w:pPr>
    </w:p>
    <w:p w:rsidR="008B211A" w:rsidRPr="00FE287C" w:rsidRDefault="008B211A" w:rsidP="00FF0CCF">
      <w:pPr>
        <w:spacing w:after="0" w:line="360" w:lineRule="auto"/>
        <w:ind w:firstLine="709"/>
        <w:contextualSpacing/>
        <w:jc w:val="both"/>
        <w:rPr>
          <w:rFonts w:ascii="Times New Roman" w:hAnsi="Times New Roman"/>
          <w:sz w:val="24"/>
          <w:szCs w:val="24"/>
        </w:rPr>
      </w:pPr>
      <w:r w:rsidRPr="00FE287C">
        <w:rPr>
          <w:rFonts w:ascii="Times New Roman" w:hAnsi="Times New Roman"/>
          <w:sz w:val="24"/>
          <w:szCs w:val="24"/>
        </w:rPr>
        <w:t>ПЦР продукты и последующий анализ позволил получить контиги для 77 (работы по секвенированию 13 образцов продолжаются) образцов протяженностью 468 п.н. без учета последовательности праймеров, которые были использованы для филогенетического анализа (рисунок 17).</w:t>
      </w:r>
    </w:p>
    <w:p w:rsidR="008B211A" w:rsidRPr="00FE287C" w:rsidRDefault="008B211A" w:rsidP="00612A83">
      <w:pPr>
        <w:spacing w:after="0" w:line="360" w:lineRule="auto"/>
        <w:ind w:firstLine="567"/>
        <w:contextualSpacing/>
        <w:jc w:val="both"/>
        <w:rPr>
          <w:rFonts w:ascii="Times New Roman" w:hAnsi="Times New Roman"/>
          <w:sz w:val="24"/>
          <w:szCs w:val="24"/>
        </w:rPr>
      </w:pPr>
      <w:r w:rsidRPr="00FE287C">
        <w:rPr>
          <w:rFonts w:ascii="Times New Roman" w:hAnsi="Times New Roman"/>
          <w:sz w:val="24"/>
          <w:szCs w:val="24"/>
        </w:rPr>
        <w:lastRenderedPageBreak/>
        <w:t xml:space="preserve">Филогенетический анализ кластеризовал 77 образцов в 4 крупных кластера и 23 гаплотипа. Наблюдается отличие в распределение гаплотипов внутри кластеров в сравнение с филогентическом деревом построенном на основании анализк последовательности </w:t>
      </w:r>
      <w:r w:rsidRPr="00FE287C">
        <w:rPr>
          <w:rFonts w:ascii="Times New Roman" w:hAnsi="Times New Roman"/>
          <w:i/>
          <w:sz w:val="24"/>
          <w:szCs w:val="24"/>
          <w:lang w:val="en-US"/>
        </w:rPr>
        <w:t>Cyt</w:t>
      </w:r>
      <w:r w:rsidRPr="00FE287C">
        <w:rPr>
          <w:rFonts w:ascii="Times New Roman" w:hAnsi="Times New Roman"/>
          <w:i/>
          <w:sz w:val="24"/>
          <w:szCs w:val="24"/>
        </w:rPr>
        <w:t xml:space="preserve"> </w:t>
      </w:r>
      <w:r w:rsidRPr="00FE287C">
        <w:rPr>
          <w:rFonts w:ascii="Times New Roman" w:hAnsi="Times New Roman"/>
          <w:i/>
          <w:sz w:val="24"/>
          <w:szCs w:val="24"/>
          <w:lang w:val="en-US"/>
        </w:rPr>
        <w:t>b</w:t>
      </w:r>
      <w:r w:rsidRPr="00FE287C">
        <w:rPr>
          <w:rFonts w:ascii="Times New Roman" w:hAnsi="Times New Roman"/>
          <w:sz w:val="24"/>
          <w:szCs w:val="24"/>
        </w:rPr>
        <w:t xml:space="preserve"> гена. Тем не менее кластеризация в гаплотипы и ближайшие клады коррелирует с географическим отбором проб. Анализ результатов продолжается.</w:t>
      </w:r>
    </w:p>
    <w:p w:rsidR="008B211A" w:rsidRPr="00FE287C" w:rsidRDefault="008B211A" w:rsidP="00612A83">
      <w:pPr>
        <w:spacing w:after="0" w:line="360" w:lineRule="auto"/>
        <w:ind w:firstLine="567"/>
        <w:contextualSpacing/>
        <w:jc w:val="both"/>
        <w:rPr>
          <w:rFonts w:ascii="Times New Roman" w:hAnsi="Times New Roman"/>
          <w:sz w:val="24"/>
          <w:szCs w:val="24"/>
          <w:lang w:val="en-US"/>
        </w:rPr>
      </w:pPr>
    </w:p>
    <w:p w:rsidR="008B211A" w:rsidRPr="00FE287C" w:rsidRDefault="000420D8" w:rsidP="00D904DE">
      <w:pPr>
        <w:spacing w:after="0" w:line="360" w:lineRule="auto"/>
        <w:jc w:val="center"/>
        <w:rPr>
          <w:rFonts w:ascii="Times New Roman" w:hAnsi="Times New Roman"/>
          <w:sz w:val="24"/>
          <w:szCs w:val="24"/>
        </w:rPr>
      </w:pPr>
      <w:r>
        <w:rPr>
          <w:rFonts w:ascii="Times New Roman" w:hAnsi="Times New Roman"/>
          <w:i/>
          <w:noProof/>
          <w:sz w:val="24"/>
          <w:szCs w:val="24"/>
          <w:lang w:eastAsia="ru-RU"/>
        </w:rPr>
        <w:pict>
          <v:shape id="Рисунок 7" o:spid="_x0000_i1070" type="#_x0000_t75" style="width:243.1pt;height:497.45pt;visibility:visible">
            <v:imagedata r:id="rId56" o:title=""/>
          </v:shape>
        </w:pict>
      </w:r>
    </w:p>
    <w:p w:rsidR="008B211A" w:rsidRPr="00FE287C" w:rsidRDefault="008B211A" w:rsidP="00FF0CCF">
      <w:pPr>
        <w:spacing w:after="0" w:line="360" w:lineRule="auto"/>
        <w:jc w:val="both"/>
        <w:rPr>
          <w:rFonts w:ascii="Times New Roman" w:hAnsi="Times New Roman"/>
          <w:sz w:val="24"/>
          <w:szCs w:val="24"/>
        </w:rPr>
      </w:pPr>
    </w:p>
    <w:p w:rsidR="008B211A" w:rsidRPr="00FE287C" w:rsidRDefault="008B211A" w:rsidP="00D904DE">
      <w:pPr>
        <w:spacing w:after="0" w:line="360" w:lineRule="auto"/>
        <w:jc w:val="center"/>
        <w:rPr>
          <w:rFonts w:ascii="Times New Roman" w:hAnsi="Times New Roman"/>
          <w:sz w:val="24"/>
          <w:szCs w:val="24"/>
        </w:rPr>
      </w:pPr>
      <w:r w:rsidRPr="00FE287C">
        <w:rPr>
          <w:rFonts w:ascii="Times New Roman" w:hAnsi="Times New Roman"/>
          <w:sz w:val="24"/>
          <w:szCs w:val="24"/>
        </w:rPr>
        <w:t xml:space="preserve">Рисунок 17 – Филогенетическое дерево, построенное на основании анализа нуклеотидной последовательности </w:t>
      </w:r>
      <w:r w:rsidRPr="00FE287C">
        <w:rPr>
          <w:rFonts w:ascii="Times New Roman" w:hAnsi="Times New Roman"/>
          <w:i/>
          <w:sz w:val="24"/>
          <w:szCs w:val="24"/>
          <w:shd w:val="clear" w:color="auto" w:fill="FFFFFF"/>
          <w:lang w:val="en-US"/>
        </w:rPr>
        <w:t>D</w:t>
      </w:r>
      <w:r w:rsidRPr="00FE287C">
        <w:rPr>
          <w:rFonts w:ascii="Times New Roman" w:hAnsi="Times New Roman"/>
          <w:i/>
          <w:sz w:val="24"/>
          <w:szCs w:val="24"/>
          <w:shd w:val="clear" w:color="auto" w:fill="FFFFFF"/>
        </w:rPr>
        <w:t>-</w:t>
      </w:r>
      <w:r w:rsidRPr="00FE287C">
        <w:rPr>
          <w:rFonts w:ascii="Times New Roman" w:hAnsi="Times New Roman"/>
          <w:i/>
          <w:sz w:val="24"/>
          <w:szCs w:val="24"/>
          <w:shd w:val="clear" w:color="auto" w:fill="FFFFFF"/>
          <w:lang w:val="en-US"/>
        </w:rPr>
        <w:t>loop</w:t>
      </w:r>
      <w:r w:rsidRPr="00FE287C">
        <w:rPr>
          <w:rFonts w:ascii="Times New Roman" w:hAnsi="Times New Roman"/>
          <w:sz w:val="24"/>
          <w:szCs w:val="24"/>
        </w:rPr>
        <w:t xml:space="preserve"> </w:t>
      </w:r>
      <w:r w:rsidRPr="00FE287C">
        <w:rPr>
          <w:rFonts w:ascii="Times New Roman" w:hAnsi="Times New Roman"/>
          <w:i/>
          <w:sz w:val="24"/>
          <w:szCs w:val="24"/>
          <w:lang w:val="en-US"/>
        </w:rPr>
        <w:t>R</w:t>
      </w:r>
      <w:r w:rsidRPr="00FE287C">
        <w:rPr>
          <w:rFonts w:ascii="Times New Roman" w:hAnsi="Times New Roman"/>
          <w:i/>
          <w:sz w:val="24"/>
          <w:szCs w:val="24"/>
        </w:rPr>
        <w:t xml:space="preserve">. </w:t>
      </w:r>
      <w:r w:rsidRPr="00FE287C">
        <w:rPr>
          <w:rFonts w:ascii="Times New Roman" w:hAnsi="Times New Roman"/>
          <w:i/>
          <w:sz w:val="24"/>
          <w:szCs w:val="24"/>
          <w:lang w:val="en-US"/>
        </w:rPr>
        <w:t>opimus</w:t>
      </w:r>
      <w:r w:rsidRPr="00FE287C">
        <w:rPr>
          <w:rFonts w:ascii="Times New Roman" w:hAnsi="Times New Roman"/>
          <w:i/>
          <w:sz w:val="24"/>
          <w:szCs w:val="24"/>
        </w:rPr>
        <w:t xml:space="preserve"> </w:t>
      </w:r>
      <w:r w:rsidRPr="00FE287C">
        <w:rPr>
          <w:rFonts w:ascii="Times New Roman" w:hAnsi="Times New Roman"/>
          <w:sz w:val="24"/>
          <w:szCs w:val="24"/>
        </w:rPr>
        <w:t xml:space="preserve">отловленных на территории </w:t>
      </w:r>
      <w:r w:rsidRPr="00FE287C">
        <w:rPr>
          <w:rFonts w:ascii="Times New Roman" w:eastAsia="Arial Unicode MS" w:hAnsi="Times New Roman"/>
          <w:sz w:val="24"/>
          <w:szCs w:val="24"/>
        </w:rPr>
        <w:t>автономных очагах Среднеазиатского пустынного очага чумы</w:t>
      </w:r>
    </w:p>
    <w:p w:rsidR="008B211A" w:rsidRPr="00FE287C" w:rsidRDefault="008B211A" w:rsidP="00714824">
      <w:pPr>
        <w:autoSpaceDE w:val="0"/>
        <w:autoSpaceDN w:val="0"/>
        <w:adjustRightInd w:val="0"/>
        <w:spacing w:after="0" w:line="360" w:lineRule="auto"/>
        <w:ind w:firstLine="567"/>
        <w:jc w:val="both"/>
        <w:rPr>
          <w:rFonts w:ascii="Times New Roman" w:hAnsi="Times New Roman"/>
          <w:i/>
          <w:iCs/>
          <w:sz w:val="24"/>
          <w:szCs w:val="24"/>
        </w:rPr>
      </w:pPr>
      <w:r w:rsidRPr="00FE287C">
        <w:rPr>
          <w:rFonts w:ascii="Times New Roman" w:hAnsi="Times New Roman"/>
          <w:sz w:val="24"/>
          <w:szCs w:val="24"/>
        </w:rPr>
        <w:br w:type="page"/>
      </w:r>
      <w:r w:rsidRPr="00FE287C">
        <w:rPr>
          <w:rFonts w:ascii="Times New Roman" w:hAnsi="Times New Roman"/>
          <w:sz w:val="24"/>
          <w:szCs w:val="24"/>
        </w:rPr>
        <w:lastRenderedPageBreak/>
        <w:t xml:space="preserve">4 Многофакторный анализ закономерностей и селективных механизмов формирования экологических популяций </w:t>
      </w:r>
      <w:r w:rsidRPr="00FE287C">
        <w:rPr>
          <w:rFonts w:ascii="Times New Roman" w:hAnsi="Times New Roman"/>
          <w:i/>
          <w:iCs/>
          <w:sz w:val="24"/>
          <w:szCs w:val="24"/>
        </w:rPr>
        <w:t xml:space="preserve">R. opimus, </w:t>
      </w:r>
      <w:r w:rsidRPr="00FE287C">
        <w:rPr>
          <w:rFonts w:ascii="Times New Roman" w:hAnsi="Times New Roman"/>
          <w:sz w:val="24"/>
          <w:szCs w:val="24"/>
        </w:rPr>
        <w:t xml:space="preserve">рода </w:t>
      </w:r>
      <w:r w:rsidRPr="00FE287C">
        <w:rPr>
          <w:rFonts w:ascii="Times New Roman" w:hAnsi="Times New Roman"/>
          <w:i/>
          <w:iCs/>
          <w:sz w:val="24"/>
          <w:szCs w:val="24"/>
        </w:rPr>
        <w:t xml:space="preserve">Xenopsylla </w:t>
      </w:r>
      <w:r w:rsidRPr="00FE287C">
        <w:rPr>
          <w:rFonts w:ascii="Times New Roman" w:hAnsi="Times New Roman"/>
          <w:sz w:val="24"/>
          <w:szCs w:val="24"/>
        </w:rPr>
        <w:t xml:space="preserve">и </w:t>
      </w:r>
      <w:r w:rsidRPr="00FE287C">
        <w:rPr>
          <w:rFonts w:ascii="Times New Roman" w:hAnsi="Times New Roman"/>
          <w:i/>
          <w:iCs/>
          <w:sz w:val="24"/>
          <w:szCs w:val="24"/>
        </w:rPr>
        <w:t>Y pestis</w:t>
      </w:r>
    </w:p>
    <w:p w:rsidR="008B211A" w:rsidRPr="00FE287C" w:rsidRDefault="008B211A" w:rsidP="00714824">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714824">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Продолжен многофакторный анализ закономерностей и селективных механизмов формирования экологических популяций </w:t>
      </w:r>
      <w:r w:rsidRPr="00FE287C">
        <w:rPr>
          <w:rFonts w:ascii="Times New Roman" w:hAnsi="Times New Roman"/>
          <w:i/>
          <w:sz w:val="24"/>
          <w:szCs w:val="24"/>
        </w:rPr>
        <w:t>R. opimus</w:t>
      </w:r>
      <w:r w:rsidRPr="00FE287C">
        <w:rPr>
          <w:rFonts w:ascii="Times New Roman" w:hAnsi="Times New Roman"/>
          <w:sz w:val="24"/>
          <w:szCs w:val="24"/>
        </w:rPr>
        <w:t xml:space="preserve">, рода </w:t>
      </w:r>
      <w:r w:rsidRPr="00FE287C">
        <w:rPr>
          <w:rFonts w:ascii="Times New Roman" w:hAnsi="Times New Roman"/>
          <w:i/>
          <w:sz w:val="24"/>
          <w:szCs w:val="24"/>
        </w:rPr>
        <w:t>Xenopsylla</w:t>
      </w:r>
      <w:r w:rsidRPr="00FE287C">
        <w:rPr>
          <w:rFonts w:ascii="Times New Roman" w:hAnsi="Times New Roman"/>
          <w:sz w:val="24"/>
          <w:szCs w:val="24"/>
        </w:rPr>
        <w:t xml:space="preserve"> и </w:t>
      </w:r>
      <w:r w:rsidRPr="00FE287C">
        <w:rPr>
          <w:rFonts w:ascii="Times New Roman" w:hAnsi="Times New Roman"/>
          <w:i/>
          <w:sz w:val="24"/>
          <w:szCs w:val="24"/>
          <w:lang w:val="en-US"/>
        </w:rPr>
        <w:t>Y</w:t>
      </w:r>
      <w:r w:rsidRPr="00FE287C">
        <w:rPr>
          <w:rFonts w:ascii="Times New Roman" w:hAnsi="Times New Roman"/>
          <w:i/>
          <w:sz w:val="24"/>
          <w:szCs w:val="24"/>
        </w:rPr>
        <w:t xml:space="preserve">. </w:t>
      </w:r>
      <w:r w:rsidRPr="00FE287C">
        <w:rPr>
          <w:rFonts w:ascii="Times New Roman" w:hAnsi="Times New Roman"/>
          <w:i/>
          <w:sz w:val="24"/>
          <w:szCs w:val="24"/>
          <w:lang w:val="en-US"/>
        </w:rPr>
        <w:t>pestis</w:t>
      </w:r>
      <w:r w:rsidRPr="00FE287C">
        <w:rPr>
          <w:rFonts w:ascii="Times New Roman" w:hAnsi="Times New Roman"/>
          <w:sz w:val="24"/>
          <w:szCs w:val="24"/>
        </w:rPr>
        <w:t>.</w:t>
      </w:r>
    </w:p>
    <w:p w:rsidR="008B211A" w:rsidRPr="00FE287C" w:rsidRDefault="008B211A" w:rsidP="00714824">
      <w:pPr>
        <w:spacing w:after="0" w:line="360" w:lineRule="auto"/>
        <w:ind w:firstLine="567"/>
        <w:jc w:val="both"/>
        <w:rPr>
          <w:rFonts w:ascii="Times New Roman" w:eastAsia="Arial Unicode MS" w:hAnsi="Times New Roman"/>
          <w:sz w:val="24"/>
          <w:szCs w:val="24"/>
        </w:rPr>
      </w:pPr>
      <w:r w:rsidRPr="00FE287C">
        <w:rPr>
          <w:rFonts w:ascii="Times New Roman" w:hAnsi="Times New Roman"/>
          <w:sz w:val="24"/>
          <w:szCs w:val="24"/>
        </w:rPr>
        <w:t>Проведено определение и выявлены к</w:t>
      </w:r>
      <w:r w:rsidRPr="00FE287C">
        <w:rPr>
          <w:rFonts w:ascii="Times New Roman" w:eastAsia="Arial Unicode MS" w:hAnsi="Times New Roman"/>
          <w:sz w:val="24"/>
          <w:szCs w:val="24"/>
        </w:rPr>
        <w:t xml:space="preserve">лиматические и ландшафтные </w:t>
      </w:r>
      <w:r w:rsidRPr="00FE287C">
        <w:rPr>
          <w:rFonts w:ascii="Times New Roman" w:hAnsi="Times New Roman"/>
          <w:sz w:val="24"/>
          <w:szCs w:val="24"/>
        </w:rPr>
        <w:t xml:space="preserve">особенности </w:t>
      </w:r>
      <w:r w:rsidRPr="00FE287C">
        <w:rPr>
          <w:rFonts w:ascii="Times New Roman" w:eastAsia="Arial Unicode MS" w:hAnsi="Times New Roman"/>
          <w:sz w:val="24"/>
          <w:szCs w:val="24"/>
        </w:rPr>
        <w:t xml:space="preserve">условий мест обитания </w:t>
      </w:r>
      <w:r w:rsidRPr="00FE287C">
        <w:rPr>
          <w:rFonts w:ascii="Times New Roman" w:eastAsia="Arial Unicode MS" w:hAnsi="Times New Roman"/>
          <w:i/>
          <w:iCs/>
          <w:sz w:val="24"/>
          <w:szCs w:val="24"/>
        </w:rPr>
        <w:t xml:space="preserve">R. opimus и </w:t>
      </w:r>
      <w:r w:rsidRPr="00FE287C">
        <w:rPr>
          <w:rFonts w:ascii="Times New Roman" w:eastAsia="Arial Unicode MS" w:hAnsi="Times New Roman"/>
          <w:sz w:val="24"/>
          <w:szCs w:val="24"/>
        </w:rPr>
        <w:t xml:space="preserve">блох рода </w:t>
      </w:r>
      <w:r w:rsidRPr="00FE287C">
        <w:rPr>
          <w:rFonts w:ascii="Times New Roman" w:eastAsia="Arial Unicode MS" w:hAnsi="Times New Roman"/>
          <w:i/>
          <w:iCs/>
          <w:sz w:val="24"/>
          <w:szCs w:val="24"/>
          <w:lang w:val="en-US"/>
        </w:rPr>
        <w:t>Xenopsylla</w:t>
      </w:r>
      <w:r w:rsidRPr="00FE287C">
        <w:rPr>
          <w:rFonts w:ascii="Times New Roman" w:eastAsia="Arial Unicode MS" w:hAnsi="Times New Roman"/>
          <w:sz w:val="24"/>
          <w:szCs w:val="24"/>
        </w:rPr>
        <w:t xml:space="preserve"> в автономных очагах Среднеазиатского пустынного очага чумы.</w:t>
      </w:r>
    </w:p>
    <w:p w:rsidR="008B211A" w:rsidRPr="00FE287C" w:rsidRDefault="008B211A" w:rsidP="00714824">
      <w:pPr>
        <w:spacing w:after="0" w:line="360" w:lineRule="auto"/>
        <w:ind w:firstLine="567"/>
        <w:jc w:val="both"/>
        <w:rPr>
          <w:rFonts w:ascii="Times New Roman" w:eastAsia="Arial Unicode MS" w:hAnsi="Times New Roman"/>
          <w:sz w:val="24"/>
          <w:szCs w:val="24"/>
        </w:rPr>
      </w:pPr>
      <w:r w:rsidRPr="00FE287C">
        <w:rPr>
          <w:rFonts w:ascii="Times New Roman" w:hAnsi="Times New Roman"/>
          <w:sz w:val="24"/>
          <w:szCs w:val="24"/>
        </w:rPr>
        <w:t xml:space="preserve">Проведено определение и выявлены особенности </w:t>
      </w:r>
      <w:r w:rsidRPr="00FE287C">
        <w:rPr>
          <w:rFonts w:ascii="Times New Roman" w:eastAsia="Arial Unicode MS" w:hAnsi="Times New Roman"/>
          <w:sz w:val="24"/>
          <w:szCs w:val="24"/>
        </w:rPr>
        <w:t xml:space="preserve">блох рода </w:t>
      </w:r>
      <w:r w:rsidRPr="00FE287C">
        <w:rPr>
          <w:rFonts w:ascii="Times New Roman" w:eastAsia="Arial Unicode MS" w:hAnsi="Times New Roman"/>
          <w:i/>
          <w:iCs/>
          <w:sz w:val="24"/>
          <w:szCs w:val="24"/>
          <w:lang w:val="en-US"/>
        </w:rPr>
        <w:t>Xenopsylla</w:t>
      </w:r>
      <w:r w:rsidRPr="00FE287C">
        <w:rPr>
          <w:rFonts w:ascii="Times New Roman" w:eastAsia="Arial Unicode MS" w:hAnsi="Times New Roman"/>
          <w:sz w:val="24"/>
          <w:szCs w:val="24"/>
        </w:rPr>
        <w:t xml:space="preserve"> в автономных очагах Среднеазиатского пустынного очага чумы.</w:t>
      </w:r>
    </w:p>
    <w:p w:rsidR="008B211A" w:rsidRPr="00FE287C" w:rsidRDefault="008B211A" w:rsidP="00714824">
      <w:pPr>
        <w:spacing w:after="0" w:line="360" w:lineRule="auto"/>
        <w:ind w:firstLine="567"/>
        <w:jc w:val="both"/>
        <w:rPr>
          <w:rFonts w:ascii="Times New Roman" w:eastAsia="Arial Unicode MS" w:hAnsi="Times New Roman"/>
          <w:sz w:val="24"/>
          <w:szCs w:val="24"/>
        </w:rPr>
      </w:pPr>
      <w:r w:rsidRPr="00FE287C">
        <w:rPr>
          <w:rFonts w:ascii="Times New Roman" w:eastAsia="Arial Unicode MS" w:hAnsi="Times New Roman"/>
          <w:sz w:val="24"/>
          <w:szCs w:val="24"/>
        </w:rPr>
        <w:t xml:space="preserve">Выявлены популяционные особенности </w:t>
      </w:r>
      <w:r w:rsidRPr="00FE287C">
        <w:rPr>
          <w:rFonts w:ascii="Times New Roman" w:hAnsi="Times New Roman"/>
          <w:i/>
          <w:sz w:val="24"/>
          <w:szCs w:val="24"/>
          <w:lang w:val="en-US"/>
        </w:rPr>
        <w:t>Y</w:t>
      </w:r>
      <w:r w:rsidRPr="00FE287C">
        <w:rPr>
          <w:rFonts w:ascii="Times New Roman" w:hAnsi="Times New Roman"/>
          <w:i/>
          <w:sz w:val="24"/>
          <w:szCs w:val="24"/>
        </w:rPr>
        <w:t xml:space="preserve">. </w:t>
      </w:r>
      <w:r w:rsidRPr="00FE287C">
        <w:rPr>
          <w:rFonts w:ascii="Times New Roman" w:hAnsi="Times New Roman"/>
          <w:i/>
          <w:sz w:val="24"/>
          <w:szCs w:val="24"/>
          <w:lang w:val="en-US"/>
        </w:rPr>
        <w:t>pestis</w:t>
      </w:r>
      <w:r w:rsidRPr="00FE287C">
        <w:rPr>
          <w:rFonts w:ascii="Times New Roman" w:eastAsia="Arial Unicode MS" w:hAnsi="Times New Roman"/>
          <w:sz w:val="24"/>
          <w:szCs w:val="24"/>
        </w:rPr>
        <w:t xml:space="preserve"> в автономных очагах Среднеазиатского пустынного очага чумы.</w:t>
      </w:r>
    </w:p>
    <w:p w:rsidR="008B211A" w:rsidRPr="00FE287C" w:rsidRDefault="008B211A" w:rsidP="00714824">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Проведено генотипирование, поиск популяционного разнообразия и особенностей генома</w:t>
      </w:r>
      <w:r w:rsidRPr="00FE287C">
        <w:rPr>
          <w:rFonts w:ascii="Times New Roman" w:hAnsi="Times New Roman"/>
          <w:i/>
          <w:sz w:val="24"/>
          <w:szCs w:val="24"/>
        </w:rPr>
        <w:t xml:space="preserve"> R. opimus</w:t>
      </w:r>
      <w:r w:rsidRPr="00FE287C">
        <w:rPr>
          <w:rFonts w:ascii="Times New Roman" w:hAnsi="Times New Roman"/>
          <w:sz w:val="24"/>
          <w:szCs w:val="24"/>
        </w:rPr>
        <w:t xml:space="preserve">, блох рода </w:t>
      </w:r>
      <w:r w:rsidRPr="00FE287C">
        <w:rPr>
          <w:rFonts w:ascii="Times New Roman" w:hAnsi="Times New Roman"/>
          <w:i/>
          <w:sz w:val="24"/>
          <w:szCs w:val="24"/>
        </w:rPr>
        <w:t>Xenopsylla</w:t>
      </w:r>
      <w:r w:rsidRPr="00FE287C">
        <w:rPr>
          <w:rFonts w:ascii="Times New Roman" w:hAnsi="Times New Roman"/>
          <w:sz w:val="24"/>
          <w:szCs w:val="24"/>
        </w:rPr>
        <w:t xml:space="preserve"> и </w:t>
      </w:r>
      <w:r w:rsidRPr="00FE287C">
        <w:rPr>
          <w:rFonts w:ascii="Times New Roman" w:hAnsi="Times New Roman"/>
          <w:i/>
          <w:sz w:val="24"/>
          <w:szCs w:val="24"/>
          <w:lang w:val="en-US"/>
        </w:rPr>
        <w:t>Y</w:t>
      </w:r>
      <w:r w:rsidRPr="00FE287C">
        <w:rPr>
          <w:rFonts w:ascii="Times New Roman" w:hAnsi="Times New Roman"/>
          <w:i/>
          <w:sz w:val="24"/>
          <w:szCs w:val="24"/>
        </w:rPr>
        <w:t xml:space="preserve">. </w:t>
      </w:r>
      <w:r w:rsidRPr="00FE287C">
        <w:rPr>
          <w:rFonts w:ascii="Times New Roman" w:hAnsi="Times New Roman"/>
          <w:i/>
          <w:sz w:val="24"/>
          <w:szCs w:val="24"/>
          <w:lang w:val="en-US"/>
        </w:rPr>
        <w:t>pestis</w:t>
      </w:r>
      <w:r w:rsidRPr="00FE287C">
        <w:rPr>
          <w:rFonts w:ascii="Times New Roman" w:hAnsi="Times New Roman"/>
          <w:sz w:val="24"/>
          <w:szCs w:val="24"/>
        </w:rPr>
        <w:t>.</w:t>
      </w:r>
    </w:p>
    <w:p w:rsidR="008B211A" w:rsidRPr="00FE287C" w:rsidRDefault="008B211A" w:rsidP="00714824">
      <w:pPr>
        <w:spacing w:after="0" w:line="360" w:lineRule="auto"/>
        <w:ind w:firstLine="567"/>
        <w:contextualSpacing/>
        <w:jc w:val="both"/>
        <w:rPr>
          <w:rFonts w:ascii="Times New Roman" w:hAnsi="Times New Roman"/>
          <w:sz w:val="24"/>
          <w:szCs w:val="24"/>
        </w:rPr>
      </w:pPr>
      <w:r w:rsidRPr="00FE287C">
        <w:rPr>
          <w:rFonts w:ascii="Times New Roman" w:hAnsi="Times New Roman"/>
          <w:sz w:val="24"/>
          <w:szCs w:val="24"/>
        </w:rPr>
        <w:t xml:space="preserve">Таким образом, наблюдается корреляция гаплотив с географическим распределением, так например 1 кластер формируется только последовательностями от </w:t>
      </w:r>
      <w:r w:rsidRPr="00FE287C">
        <w:rPr>
          <w:rFonts w:ascii="Times New Roman" w:hAnsi="Times New Roman"/>
          <w:i/>
          <w:sz w:val="24"/>
          <w:szCs w:val="24"/>
          <w:lang w:val="en-US"/>
        </w:rPr>
        <w:t>R</w:t>
      </w:r>
      <w:r w:rsidRPr="00FE287C">
        <w:rPr>
          <w:rFonts w:ascii="Times New Roman" w:hAnsi="Times New Roman"/>
          <w:i/>
          <w:sz w:val="24"/>
          <w:szCs w:val="24"/>
        </w:rPr>
        <w:t xml:space="preserve">. </w:t>
      </w:r>
      <w:r w:rsidRPr="00FE287C">
        <w:rPr>
          <w:rFonts w:ascii="Times New Roman" w:hAnsi="Times New Roman"/>
          <w:i/>
          <w:sz w:val="24"/>
          <w:szCs w:val="24"/>
          <w:lang w:val="en-US"/>
        </w:rPr>
        <w:t>opimus</w:t>
      </w:r>
      <w:r w:rsidRPr="00FE287C">
        <w:rPr>
          <w:rFonts w:ascii="Times New Roman" w:hAnsi="Times New Roman"/>
          <w:sz w:val="24"/>
          <w:szCs w:val="24"/>
        </w:rPr>
        <w:t xml:space="preserve"> отловленных в Южное Прибалхашье, 4 кластер представлен последовательностями от особей отловленных в Восточном Предустюртье. Последующий анализ с географическими координатами позволит лучше понять распределение гаплотипов.</w:t>
      </w:r>
    </w:p>
    <w:p w:rsidR="008B211A" w:rsidRPr="00FE287C" w:rsidRDefault="008B211A" w:rsidP="00714824">
      <w:pPr>
        <w:spacing w:after="0" w:line="360" w:lineRule="auto"/>
        <w:ind w:firstLine="567"/>
        <w:contextualSpacing/>
        <w:jc w:val="both"/>
        <w:rPr>
          <w:rFonts w:ascii="Times New Roman" w:hAnsi="Times New Roman"/>
          <w:sz w:val="24"/>
          <w:szCs w:val="24"/>
        </w:rPr>
      </w:pPr>
      <w:r w:rsidRPr="00FE287C">
        <w:rPr>
          <w:rFonts w:ascii="Times New Roman" w:hAnsi="Times New Roman"/>
          <w:sz w:val="24"/>
          <w:szCs w:val="24"/>
        </w:rPr>
        <w:t xml:space="preserve">Филогенетический анализ последовательностей от </w:t>
      </w:r>
      <w:r w:rsidRPr="00FE287C">
        <w:rPr>
          <w:rFonts w:ascii="Times New Roman" w:hAnsi="Times New Roman"/>
          <w:i/>
          <w:sz w:val="24"/>
          <w:szCs w:val="24"/>
          <w:lang w:val="en-US"/>
        </w:rPr>
        <w:t>R</w:t>
      </w:r>
      <w:r w:rsidRPr="00FE287C">
        <w:rPr>
          <w:rFonts w:ascii="Times New Roman" w:hAnsi="Times New Roman"/>
          <w:i/>
          <w:sz w:val="24"/>
          <w:szCs w:val="24"/>
        </w:rPr>
        <w:t xml:space="preserve">. </w:t>
      </w:r>
      <w:r w:rsidRPr="00FE287C">
        <w:rPr>
          <w:rFonts w:ascii="Times New Roman" w:hAnsi="Times New Roman"/>
          <w:i/>
          <w:sz w:val="24"/>
          <w:szCs w:val="24"/>
          <w:lang w:val="en-US"/>
        </w:rPr>
        <w:t>opimus</w:t>
      </w:r>
      <w:r w:rsidRPr="00FE287C">
        <w:rPr>
          <w:rFonts w:ascii="Times New Roman" w:hAnsi="Times New Roman"/>
          <w:sz w:val="24"/>
          <w:szCs w:val="24"/>
        </w:rPr>
        <w:t xml:space="preserve"> кластеризовал в три крупных кластера. Первый кластер объединил последовательности </w:t>
      </w:r>
      <w:r w:rsidRPr="00FE287C">
        <w:rPr>
          <w:rFonts w:ascii="Times New Roman" w:hAnsi="Times New Roman"/>
          <w:i/>
          <w:sz w:val="24"/>
          <w:szCs w:val="24"/>
          <w:lang w:val="en-US"/>
        </w:rPr>
        <w:t>R</w:t>
      </w:r>
      <w:r w:rsidRPr="00FE287C">
        <w:rPr>
          <w:rFonts w:ascii="Times New Roman" w:hAnsi="Times New Roman"/>
          <w:i/>
          <w:sz w:val="24"/>
          <w:szCs w:val="24"/>
        </w:rPr>
        <w:t xml:space="preserve">. </w:t>
      </w:r>
      <w:r w:rsidRPr="00FE287C">
        <w:rPr>
          <w:rFonts w:ascii="Times New Roman" w:hAnsi="Times New Roman"/>
          <w:i/>
          <w:sz w:val="24"/>
          <w:szCs w:val="24"/>
          <w:lang w:val="en-US"/>
        </w:rPr>
        <w:t>opimus</w:t>
      </w:r>
      <w:r w:rsidRPr="00FE287C">
        <w:rPr>
          <w:rFonts w:ascii="Times New Roman" w:hAnsi="Times New Roman"/>
          <w:i/>
          <w:sz w:val="24"/>
          <w:szCs w:val="24"/>
        </w:rPr>
        <w:t xml:space="preserve"> </w:t>
      </w:r>
      <w:r w:rsidRPr="00FE287C">
        <w:rPr>
          <w:rFonts w:ascii="Times New Roman" w:hAnsi="Times New Roman"/>
          <w:sz w:val="24"/>
          <w:szCs w:val="24"/>
        </w:rPr>
        <w:t>отловленных в Казахстане и Китае, при этом большая песчанка, отловленная в Казахстане, располагается отдельной кладой. Второй и третий кластер включает последовательности большой песчанки, отловленной в Иране.</w:t>
      </w:r>
    </w:p>
    <w:p w:rsidR="008B211A" w:rsidRPr="00FE287C" w:rsidRDefault="008B211A" w:rsidP="00714824">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714824">
      <w:pPr>
        <w:autoSpaceDE w:val="0"/>
        <w:autoSpaceDN w:val="0"/>
        <w:adjustRightInd w:val="0"/>
        <w:spacing w:after="0" w:line="360" w:lineRule="auto"/>
        <w:ind w:firstLine="567"/>
        <w:jc w:val="center"/>
        <w:rPr>
          <w:rFonts w:ascii="Times New Roman" w:hAnsi="Times New Roman"/>
          <w:sz w:val="24"/>
          <w:szCs w:val="24"/>
        </w:rPr>
      </w:pPr>
      <w:r w:rsidRPr="00FE287C">
        <w:rPr>
          <w:rFonts w:ascii="Times New Roman" w:hAnsi="Times New Roman"/>
          <w:sz w:val="24"/>
          <w:szCs w:val="24"/>
        </w:rPr>
        <w:br w:type="page"/>
      </w:r>
      <w:r w:rsidRPr="00FE287C">
        <w:rPr>
          <w:rFonts w:ascii="Times New Roman" w:hAnsi="Times New Roman"/>
          <w:sz w:val="24"/>
          <w:szCs w:val="24"/>
        </w:rPr>
        <w:lastRenderedPageBreak/>
        <w:t>ЗАКЛЮЧЕНИЕ</w:t>
      </w:r>
    </w:p>
    <w:p w:rsidR="008B211A" w:rsidRPr="00FE287C" w:rsidRDefault="008B211A" w:rsidP="00714824">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714824">
      <w:pPr>
        <w:pStyle w:val="ab"/>
        <w:numPr>
          <w:ilvl w:val="0"/>
          <w:numId w:val="3"/>
        </w:numPr>
        <w:tabs>
          <w:tab w:val="left" w:pos="840"/>
        </w:tabs>
        <w:autoSpaceDE w:val="0"/>
        <w:autoSpaceDN w:val="0"/>
        <w:adjustRightInd w:val="0"/>
        <w:spacing w:after="0" w:line="360" w:lineRule="auto"/>
        <w:ind w:left="0" w:firstLine="567"/>
        <w:jc w:val="both"/>
        <w:rPr>
          <w:rFonts w:ascii="Times New Roman" w:hAnsi="Times New Roman"/>
          <w:sz w:val="24"/>
          <w:szCs w:val="24"/>
        </w:rPr>
      </w:pPr>
      <w:r w:rsidRPr="00FE287C">
        <w:rPr>
          <w:rFonts w:ascii="Times New Roman" w:hAnsi="Times New Roman"/>
          <w:sz w:val="24"/>
          <w:szCs w:val="24"/>
        </w:rPr>
        <w:t xml:space="preserve">Изучены эколого-географические особенности территорий обитания </w:t>
      </w:r>
      <w:r w:rsidRPr="00FE287C">
        <w:rPr>
          <w:rFonts w:ascii="Times New Roman" w:hAnsi="Times New Roman"/>
          <w:i/>
          <w:iCs/>
          <w:sz w:val="24"/>
          <w:szCs w:val="24"/>
        </w:rPr>
        <w:t xml:space="preserve">R. opimus, </w:t>
      </w:r>
      <w:r w:rsidRPr="00FE287C">
        <w:rPr>
          <w:rFonts w:ascii="Times New Roman" w:hAnsi="Times New Roman"/>
          <w:sz w:val="24"/>
          <w:szCs w:val="24"/>
        </w:rPr>
        <w:t xml:space="preserve">блох рода </w:t>
      </w:r>
      <w:r w:rsidRPr="00FE287C">
        <w:rPr>
          <w:rFonts w:ascii="Times New Roman" w:hAnsi="Times New Roman"/>
          <w:i/>
          <w:iCs/>
          <w:sz w:val="24"/>
          <w:szCs w:val="24"/>
          <w:lang w:val="en-US"/>
        </w:rPr>
        <w:t>Xenopsylla</w:t>
      </w:r>
      <w:r w:rsidRPr="00FE287C">
        <w:rPr>
          <w:rFonts w:ascii="Times New Roman" w:hAnsi="Times New Roman"/>
          <w:sz w:val="24"/>
          <w:szCs w:val="24"/>
        </w:rPr>
        <w:t xml:space="preserve">  в Прибалхашском, Бетпакдалинском и Предустюртском автономных очагах.</w:t>
      </w:r>
    </w:p>
    <w:p w:rsidR="008B211A" w:rsidRPr="00FE287C" w:rsidRDefault="008B211A" w:rsidP="00714824">
      <w:pPr>
        <w:pStyle w:val="ab"/>
        <w:numPr>
          <w:ilvl w:val="0"/>
          <w:numId w:val="3"/>
        </w:numPr>
        <w:tabs>
          <w:tab w:val="left" w:pos="840"/>
        </w:tabs>
        <w:autoSpaceDE w:val="0"/>
        <w:autoSpaceDN w:val="0"/>
        <w:adjustRightInd w:val="0"/>
        <w:spacing w:after="0" w:line="360" w:lineRule="auto"/>
        <w:ind w:left="0" w:firstLine="567"/>
        <w:jc w:val="both"/>
        <w:rPr>
          <w:rFonts w:ascii="Times New Roman" w:hAnsi="Times New Roman"/>
          <w:sz w:val="24"/>
          <w:szCs w:val="24"/>
        </w:rPr>
      </w:pPr>
      <w:r w:rsidRPr="00FE287C">
        <w:rPr>
          <w:rFonts w:ascii="Times New Roman" w:hAnsi="Times New Roman"/>
          <w:iCs/>
          <w:sz w:val="24"/>
          <w:szCs w:val="24"/>
        </w:rPr>
        <w:t>Климатические, ландшафтные условия мест обитания</w:t>
      </w:r>
      <w:r w:rsidRPr="00FE287C">
        <w:rPr>
          <w:rFonts w:ascii="Times New Roman" w:hAnsi="Times New Roman"/>
          <w:i/>
          <w:iCs/>
          <w:sz w:val="24"/>
          <w:szCs w:val="24"/>
        </w:rPr>
        <w:t xml:space="preserve"> R. opimus</w:t>
      </w:r>
      <w:r w:rsidRPr="00FE287C">
        <w:rPr>
          <w:rFonts w:ascii="Times New Roman" w:hAnsi="Times New Roman"/>
          <w:iCs/>
          <w:sz w:val="24"/>
          <w:szCs w:val="24"/>
        </w:rPr>
        <w:t xml:space="preserve"> и блох рода</w:t>
      </w:r>
      <w:r w:rsidRPr="00FE287C">
        <w:rPr>
          <w:rFonts w:ascii="Times New Roman" w:hAnsi="Times New Roman"/>
          <w:i/>
          <w:iCs/>
          <w:sz w:val="24"/>
          <w:szCs w:val="24"/>
        </w:rPr>
        <w:t xml:space="preserve"> </w:t>
      </w:r>
      <w:r w:rsidRPr="00FE287C">
        <w:rPr>
          <w:rFonts w:ascii="Times New Roman" w:hAnsi="Times New Roman"/>
          <w:i/>
          <w:iCs/>
          <w:sz w:val="24"/>
          <w:szCs w:val="24"/>
          <w:lang w:val="en-US"/>
        </w:rPr>
        <w:t>Xenopsilla</w:t>
      </w:r>
      <w:r w:rsidRPr="00FE287C">
        <w:rPr>
          <w:rFonts w:ascii="Times New Roman" w:hAnsi="Times New Roman"/>
          <w:i/>
          <w:iCs/>
          <w:sz w:val="24"/>
          <w:szCs w:val="24"/>
        </w:rPr>
        <w:t xml:space="preserve"> </w:t>
      </w:r>
      <w:r w:rsidRPr="00FE287C">
        <w:rPr>
          <w:rFonts w:ascii="Times New Roman" w:hAnsi="Times New Roman"/>
          <w:iCs/>
          <w:sz w:val="24"/>
          <w:szCs w:val="24"/>
        </w:rPr>
        <w:t>в Прибалхашском, Бетпакдалинском и Предустюртском автономных очагах Среднеазиатского пустынного очага чумы не однородны.</w:t>
      </w:r>
    </w:p>
    <w:p w:rsidR="008B211A" w:rsidRPr="00FE287C" w:rsidRDefault="008B211A" w:rsidP="00714824">
      <w:pPr>
        <w:pStyle w:val="ab"/>
        <w:numPr>
          <w:ilvl w:val="0"/>
          <w:numId w:val="3"/>
        </w:numPr>
        <w:tabs>
          <w:tab w:val="left" w:pos="840"/>
        </w:tabs>
        <w:autoSpaceDE w:val="0"/>
        <w:autoSpaceDN w:val="0"/>
        <w:adjustRightInd w:val="0"/>
        <w:spacing w:after="0" w:line="360" w:lineRule="auto"/>
        <w:ind w:left="0" w:firstLine="567"/>
        <w:jc w:val="both"/>
        <w:rPr>
          <w:rFonts w:ascii="Times New Roman" w:hAnsi="Times New Roman"/>
          <w:sz w:val="24"/>
          <w:szCs w:val="24"/>
        </w:rPr>
      </w:pPr>
      <w:r w:rsidRPr="00FE287C">
        <w:rPr>
          <w:rFonts w:ascii="Times New Roman" w:hAnsi="Times New Roman"/>
          <w:sz w:val="24"/>
          <w:szCs w:val="24"/>
        </w:rPr>
        <w:t xml:space="preserve">Выявлены отличия в параметрах черепа между </w:t>
      </w:r>
      <w:r w:rsidRPr="00FE287C">
        <w:rPr>
          <w:rFonts w:ascii="Times New Roman" w:hAnsi="Times New Roman"/>
          <w:i/>
          <w:iCs/>
          <w:sz w:val="24"/>
          <w:szCs w:val="24"/>
        </w:rPr>
        <w:t>R. opimus</w:t>
      </w:r>
      <w:r w:rsidRPr="00FE287C">
        <w:rPr>
          <w:rFonts w:ascii="Times New Roman" w:hAnsi="Times New Roman"/>
          <w:sz w:val="24"/>
          <w:szCs w:val="24"/>
        </w:rPr>
        <w:t xml:space="preserve"> из различных популяций своего ареала. Образцы из Мойынкумов и Мангышлака значительно отличались от других образцов.</w:t>
      </w:r>
    </w:p>
    <w:p w:rsidR="008B211A" w:rsidRPr="00FE287C" w:rsidRDefault="008B211A" w:rsidP="00714824">
      <w:pPr>
        <w:pStyle w:val="ab"/>
        <w:numPr>
          <w:ilvl w:val="0"/>
          <w:numId w:val="3"/>
        </w:numPr>
        <w:tabs>
          <w:tab w:val="left" w:pos="840"/>
        </w:tabs>
        <w:autoSpaceDE w:val="0"/>
        <w:autoSpaceDN w:val="0"/>
        <w:adjustRightInd w:val="0"/>
        <w:spacing w:after="0" w:line="360" w:lineRule="auto"/>
        <w:ind w:left="0" w:firstLine="567"/>
        <w:jc w:val="both"/>
        <w:rPr>
          <w:rFonts w:ascii="Times New Roman" w:hAnsi="Times New Roman"/>
          <w:sz w:val="24"/>
          <w:szCs w:val="24"/>
        </w:rPr>
      </w:pPr>
      <w:r w:rsidRPr="00FE287C">
        <w:rPr>
          <w:rFonts w:ascii="Times New Roman" w:hAnsi="Times New Roman"/>
          <w:sz w:val="24"/>
          <w:szCs w:val="24"/>
        </w:rPr>
        <w:t xml:space="preserve">Проведено генотипирования ДНК </w:t>
      </w:r>
      <w:r w:rsidRPr="00FE287C">
        <w:rPr>
          <w:rFonts w:ascii="Times New Roman" w:hAnsi="Times New Roman"/>
          <w:i/>
          <w:iCs/>
          <w:sz w:val="24"/>
          <w:szCs w:val="24"/>
          <w:lang w:val="en-US"/>
        </w:rPr>
        <w:t>R</w:t>
      </w:r>
      <w:r w:rsidRPr="00FE287C">
        <w:rPr>
          <w:rFonts w:ascii="Times New Roman" w:hAnsi="Times New Roman"/>
          <w:i/>
          <w:iCs/>
          <w:sz w:val="24"/>
          <w:szCs w:val="24"/>
        </w:rPr>
        <w:t xml:space="preserve">. </w:t>
      </w:r>
      <w:r w:rsidRPr="00FE287C">
        <w:rPr>
          <w:rFonts w:ascii="Times New Roman" w:hAnsi="Times New Roman"/>
          <w:i/>
          <w:iCs/>
          <w:sz w:val="24"/>
          <w:szCs w:val="24"/>
          <w:lang w:val="en-US"/>
        </w:rPr>
        <w:t>opimus</w:t>
      </w:r>
      <w:r w:rsidRPr="00FE287C">
        <w:rPr>
          <w:rFonts w:ascii="Times New Roman" w:hAnsi="Times New Roman"/>
          <w:i/>
          <w:iCs/>
          <w:sz w:val="24"/>
          <w:szCs w:val="24"/>
        </w:rPr>
        <w:t xml:space="preserve">, </w:t>
      </w:r>
      <w:r w:rsidRPr="00FE287C">
        <w:rPr>
          <w:rFonts w:ascii="Times New Roman" w:hAnsi="Times New Roman"/>
          <w:sz w:val="24"/>
          <w:szCs w:val="24"/>
        </w:rPr>
        <w:t xml:space="preserve">блох рода </w:t>
      </w:r>
      <w:r w:rsidRPr="00FE287C">
        <w:rPr>
          <w:rFonts w:ascii="Times New Roman" w:hAnsi="Times New Roman"/>
          <w:i/>
          <w:iCs/>
          <w:sz w:val="24"/>
          <w:szCs w:val="24"/>
        </w:rPr>
        <w:t>Xenopsylla</w:t>
      </w:r>
      <w:r w:rsidRPr="00FE287C">
        <w:rPr>
          <w:rFonts w:ascii="Times New Roman" w:hAnsi="Times New Roman"/>
          <w:sz w:val="24"/>
          <w:szCs w:val="24"/>
        </w:rPr>
        <w:t xml:space="preserve"> и штаммов </w:t>
      </w:r>
      <w:r w:rsidRPr="00FE287C">
        <w:rPr>
          <w:rFonts w:ascii="Times New Roman" w:hAnsi="Times New Roman"/>
          <w:i/>
          <w:iCs/>
          <w:sz w:val="24"/>
          <w:szCs w:val="24"/>
          <w:lang w:val="en-US"/>
        </w:rPr>
        <w:t>Y</w:t>
      </w:r>
      <w:r w:rsidRPr="00FE287C">
        <w:rPr>
          <w:rFonts w:ascii="Times New Roman" w:hAnsi="Times New Roman"/>
          <w:i/>
          <w:iCs/>
          <w:sz w:val="24"/>
          <w:szCs w:val="24"/>
        </w:rPr>
        <w:t xml:space="preserve">. </w:t>
      </w:r>
      <w:r w:rsidRPr="00FE287C">
        <w:rPr>
          <w:rFonts w:ascii="Times New Roman" w:hAnsi="Times New Roman"/>
          <w:i/>
          <w:iCs/>
          <w:sz w:val="24"/>
          <w:szCs w:val="24"/>
          <w:lang w:val="en-US"/>
        </w:rPr>
        <w:t>pestis</w:t>
      </w:r>
      <w:r w:rsidRPr="00FE287C">
        <w:rPr>
          <w:rFonts w:ascii="Times New Roman" w:hAnsi="Times New Roman"/>
          <w:sz w:val="24"/>
          <w:szCs w:val="24"/>
        </w:rPr>
        <w:t xml:space="preserve"> для определения генетических вариантов на территориях очагов и обнаружения изменчивости геномов при экологической и географической изоляции популяций.</w:t>
      </w:r>
    </w:p>
    <w:p w:rsidR="008B211A" w:rsidRPr="00FE287C" w:rsidRDefault="008B211A" w:rsidP="00714824">
      <w:pPr>
        <w:numPr>
          <w:ilvl w:val="0"/>
          <w:numId w:val="3"/>
        </w:numPr>
        <w:tabs>
          <w:tab w:val="left" w:pos="840"/>
        </w:tabs>
        <w:autoSpaceDE w:val="0"/>
        <w:autoSpaceDN w:val="0"/>
        <w:adjustRightInd w:val="0"/>
        <w:spacing w:after="0" w:line="360" w:lineRule="auto"/>
        <w:ind w:left="0" w:firstLine="567"/>
        <w:jc w:val="both"/>
        <w:rPr>
          <w:rFonts w:ascii="Times New Roman" w:hAnsi="Times New Roman"/>
          <w:sz w:val="24"/>
          <w:szCs w:val="24"/>
        </w:rPr>
      </w:pPr>
      <w:r w:rsidRPr="00FE287C">
        <w:rPr>
          <w:rFonts w:ascii="Times New Roman" w:hAnsi="Times New Roman"/>
          <w:sz w:val="24"/>
          <w:szCs w:val="24"/>
        </w:rPr>
        <w:t xml:space="preserve">Филогенетический анализ проб ДНК объединил исследуемые образцы </w:t>
      </w:r>
      <w:r w:rsidRPr="00FE287C">
        <w:rPr>
          <w:rFonts w:ascii="Times New Roman" w:hAnsi="Times New Roman"/>
          <w:i/>
          <w:iCs/>
          <w:sz w:val="24"/>
          <w:szCs w:val="24"/>
        </w:rPr>
        <w:t xml:space="preserve">R. opimus </w:t>
      </w:r>
      <w:r w:rsidRPr="00FE287C">
        <w:rPr>
          <w:rFonts w:ascii="Times New Roman" w:hAnsi="Times New Roman"/>
          <w:sz w:val="24"/>
          <w:szCs w:val="24"/>
        </w:rPr>
        <w:t>с территории пустынного очага Центральной Азии в 4 кластера с 18 гаплотипами</w:t>
      </w:r>
    </w:p>
    <w:p w:rsidR="008B211A" w:rsidRPr="00FE287C" w:rsidRDefault="008B211A" w:rsidP="00714824">
      <w:pPr>
        <w:numPr>
          <w:ilvl w:val="0"/>
          <w:numId w:val="3"/>
        </w:numPr>
        <w:tabs>
          <w:tab w:val="left" w:pos="840"/>
        </w:tabs>
        <w:autoSpaceDE w:val="0"/>
        <w:autoSpaceDN w:val="0"/>
        <w:adjustRightInd w:val="0"/>
        <w:spacing w:after="0" w:line="360" w:lineRule="auto"/>
        <w:ind w:left="0" w:firstLine="567"/>
        <w:jc w:val="both"/>
        <w:rPr>
          <w:rFonts w:ascii="Times New Roman" w:hAnsi="Times New Roman"/>
          <w:sz w:val="24"/>
          <w:szCs w:val="24"/>
        </w:rPr>
      </w:pPr>
      <w:r w:rsidRPr="00FE287C">
        <w:rPr>
          <w:rFonts w:ascii="Times New Roman" w:hAnsi="Times New Roman"/>
          <w:sz w:val="24"/>
          <w:szCs w:val="24"/>
        </w:rPr>
        <w:t xml:space="preserve">Филогенетический анализ последовательностей от </w:t>
      </w:r>
      <w:r w:rsidRPr="00FE287C">
        <w:rPr>
          <w:rFonts w:ascii="Times New Roman" w:hAnsi="Times New Roman"/>
          <w:i/>
          <w:iCs/>
          <w:sz w:val="24"/>
          <w:szCs w:val="24"/>
        </w:rPr>
        <w:t>R. opimus</w:t>
      </w:r>
      <w:r w:rsidRPr="00FE287C">
        <w:rPr>
          <w:rFonts w:ascii="Times New Roman" w:hAnsi="Times New Roman"/>
          <w:sz w:val="24"/>
          <w:szCs w:val="24"/>
        </w:rPr>
        <w:t xml:space="preserve">, с учетом данных по </w:t>
      </w:r>
      <w:r w:rsidRPr="00FE287C">
        <w:rPr>
          <w:rFonts w:ascii="Times New Roman" w:hAnsi="Times New Roman"/>
          <w:i/>
          <w:iCs/>
          <w:sz w:val="24"/>
          <w:szCs w:val="24"/>
          <w:lang w:val="en-US"/>
        </w:rPr>
        <w:t>R</w:t>
      </w:r>
      <w:r w:rsidRPr="00FE287C">
        <w:rPr>
          <w:rFonts w:ascii="Times New Roman" w:hAnsi="Times New Roman"/>
          <w:i/>
          <w:iCs/>
          <w:sz w:val="24"/>
          <w:szCs w:val="24"/>
        </w:rPr>
        <w:t xml:space="preserve">. </w:t>
      </w:r>
      <w:r w:rsidRPr="00FE287C">
        <w:rPr>
          <w:rFonts w:ascii="Times New Roman" w:hAnsi="Times New Roman"/>
          <w:i/>
          <w:iCs/>
          <w:sz w:val="24"/>
          <w:szCs w:val="24"/>
          <w:lang w:val="en-US"/>
        </w:rPr>
        <w:t>opimus</w:t>
      </w:r>
      <w:r w:rsidRPr="00FE287C">
        <w:rPr>
          <w:rFonts w:ascii="Times New Roman" w:hAnsi="Times New Roman"/>
          <w:i/>
          <w:iCs/>
          <w:sz w:val="24"/>
          <w:szCs w:val="24"/>
        </w:rPr>
        <w:t xml:space="preserve"> </w:t>
      </w:r>
      <w:r w:rsidRPr="00FE287C">
        <w:rPr>
          <w:rFonts w:ascii="Times New Roman" w:hAnsi="Times New Roman"/>
          <w:sz w:val="24"/>
          <w:szCs w:val="24"/>
        </w:rPr>
        <w:t>с территорий Ирана, Казахстана и Китая, кластеризовал в 3 крупных кластера:</w:t>
      </w:r>
    </w:p>
    <w:p w:rsidR="008B211A" w:rsidRPr="00FE287C" w:rsidRDefault="008B211A" w:rsidP="00714824">
      <w:pPr>
        <w:pStyle w:val="ab"/>
        <w:numPr>
          <w:ilvl w:val="0"/>
          <w:numId w:val="11"/>
        </w:numPr>
        <w:tabs>
          <w:tab w:val="clear" w:pos="720"/>
          <w:tab w:val="left" w:pos="840"/>
          <w:tab w:val="num" w:pos="1134"/>
        </w:tabs>
        <w:autoSpaceDE w:val="0"/>
        <w:autoSpaceDN w:val="0"/>
        <w:adjustRightInd w:val="0"/>
        <w:spacing w:after="0" w:line="360" w:lineRule="auto"/>
        <w:ind w:left="0" w:firstLine="567"/>
        <w:jc w:val="both"/>
        <w:rPr>
          <w:rFonts w:ascii="Times New Roman" w:hAnsi="Times New Roman"/>
          <w:sz w:val="24"/>
          <w:szCs w:val="24"/>
        </w:rPr>
      </w:pPr>
      <w:r w:rsidRPr="00FE287C">
        <w:rPr>
          <w:rFonts w:ascii="Times New Roman" w:hAnsi="Times New Roman"/>
          <w:sz w:val="24"/>
          <w:szCs w:val="24"/>
        </w:rPr>
        <w:t xml:space="preserve">Первый кластер объединил последовательности </w:t>
      </w:r>
      <w:r w:rsidRPr="00FE287C">
        <w:rPr>
          <w:rFonts w:ascii="Times New Roman" w:hAnsi="Times New Roman"/>
          <w:i/>
          <w:iCs/>
          <w:sz w:val="24"/>
          <w:szCs w:val="24"/>
        </w:rPr>
        <w:t xml:space="preserve">R. opimus </w:t>
      </w:r>
      <w:r w:rsidRPr="00FE287C">
        <w:rPr>
          <w:rFonts w:ascii="Times New Roman" w:hAnsi="Times New Roman"/>
          <w:sz w:val="24"/>
          <w:szCs w:val="24"/>
        </w:rPr>
        <w:t>отловленных в Казахстане и Китае, при этом большая песчанка, отловленная в Казахстане, располагается отдельной кладой.</w:t>
      </w:r>
    </w:p>
    <w:p w:rsidR="008B211A" w:rsidRPr="00FE287C" w:rsidRDefault="008B211A" w:rsidP="00714824">
      <w:pPr>
        <w:pStyle w:val="ab"/>
        <w:numPr>
          <w:ilvl w:val="0"/>
          <w:numId w:val="11"/>
        </w:numPr>
        <w:tabs>
          <w:tab w:val="clear" w:pos="720"/>
          <w:tab w:val="left" w:pos="840"/>
          <w:tab w:val="num" w:pos="1134"/>
        </w:tabs>
        <w:autoSpaceDE w:val="0"/>
        <w:autoSpaceDN w:val="0"/>
        <w:adjustRightInd w:val="0"/>
        <w:spacing w:after="0" w:line="360" w:lineRule="auto"/>
        <w:ind w:left="0" w:firstLine="567"/>
        <w:jc w:val="both"/>
        <w:rPr>
          <w:rFonts w:ascii="Times New Roman" w:hAnsi="Times New Roman"/>
          <w:sz w:val="24"/>
          <w:szCs w:val="24"/>
        </w:rPr>
      </w:pPr>
      <w:r w:rsidRPr="00FE287C">
        <w:rPr>
          <w:rFonts w:ascii="Times New Roman" w:hAnsi="Times New Roman"/>
          <w:sz w:val="24"/>
          <w:szCs w:val="24"/>
        </w:rPr>
        <w:t>Второй и третий кластер включает последовательности большой песчанки, отловленной в Иране</w:t>
      </w:r>
    </w:p>
    <w:p w:rsidR="008B211A" w:rsidRPr="00FE287C" w:rsidRDefault="008B211A" w:rsidP="00714824">
      <w:pPr>
        <w:pStyle w:val="ab"/>
        <w:numPr>
          <w:ilvl w:val="0"/>
          <w:numId w:val="3"/>
        </w:numPr>
        <w:tabs>
          <w:tab w:val="left" w:pos="840"/>
        </w:tabs>
        <w:autoSpaceDE w:val="0"/>
        <w:autoSpaceDN w:val="0"/>
        <w:adjustRightInd w:val="0"/>
        <w:spacing w:after="0" w:line="360" w:lineRule="auto"/>
        <w:ind w:left="0" w:firstLine="567"/>
        <w:jc w:val="both"/>
        <w:rPr>
          <w:rFonts w:ascii="Times New Roman" w:hAnsi="Times New Roman"/>
          <w:sz w:val="24"/>
          <w:szCs w:val="24"/>
        </w:rPr>
      </w:pPr>
      <w:r w:rsidRPr="00FE287C">
        <w:rPr>
          <w:rFonts w:ascii="Times New Roman" w:hAnsi="Times New Roman"/>
          <w:sz w:val="24"/>
          <w:szCs w:val="24"/>
        </w:rPr>
        <w:t xml:space="preserve">Проведен многофакторный анализ закономерностей и селективных механизмов формирования экологических популяций </w:t>
      </w:r>
      <w:r w:rsidRPr="00FE287C">
        <w:rPr>
          <w:rFonts w:ascii="Times New Roman" w:hAnsi="Times New Roman"/>
          <w:i/>
          <w:iCs/>
          <w:sz w:val="24"/>
          <w:szCs w:val="24"/>
        </w:rPr>
        <w:t xml:space="preserve">R. opimus, </w:t>
      </w:r>
      <w:r w:rsidRPr="00FE287C">
        <w:rPr>
          <w:rFonts w:ascii="Times New Roman" w:hAnsi="Times New Roman"/>
          <w:sz w:val="24"/>
          <w:szCs w:val="24"/>
        </w:rPr>
        <w:t xml:space="preserve">рода </w:t>
      </w:r>
      <w:r w:rsidRPr="00FE287C">
        <w:rPr>
          <w:rFonts w:ascii="Times New Roman" w:hAnsi="Times New Roman"/>
          <w:i/>
          <w:iCs/>
          <w:sz w:val="24"/>
          <w:szCs w:val="24"/>
        </w:rPr>
        <w:t xml:space="preserve">Xenopsylla </w:t>
      </w:r>
      <w:r w:rsidRPr="00FE287C">
        <w:rPr>
          <w:rFonts w:ascii="Times New Roman" w:hAnsi="Times New Roman"/>
          <w:sz w:val="24"/>
          <w:szCs w:val="24"/>
        </w:rPr>
        <w:t xml:space="preserve">и </w:t>
      </w:r>
      <w:r w:rsidRPr="00FE287C">
        <w:rPr>
          <w:rFonts w:ascii="Times New Roman" w:hAnsi="Times New Roman"/>
          <w:i/>
          <w:iCs/>
          <w:sz w:val="24"/>
          <w:szCs w:val="24"/>
        </w:rPr>
        <w:t>Y pestis</w:t>
      </w:r>
    </w:p>
    <w:p w:rsidR="008B211A" w:rsidRPr="00FE287C" w:rsidRDefault="008B211A" w:rsidP="00714824">
      <w:pPr>
        <w:pStyle w:val="ab"/>
        <w:numPr>
          <w:ilvl w:val="0"/>
          <w:numId w:val="3"/>
        </w:numPr>
        <w:tabs>
          <w:tab w:val="left" w:pos="840"/>
        </w:tabs>
        <w:autoSpaceDE w:val="0"/>
        <w:autoSpaceDN w:val="0"/>
        <w:adjustRightInd w:val="0"/>
        <w:spacing w:after="0" w:line="360" w:lineRule="auto"/>
        <w:ind w:left="0" w:firstLine="567"/>
        <w:jc w:val="both"/>
        <w:rPr>
          <w:rFonts w:ascii="Times New Roman" w:hAnsi="Times New Roman"/>
          <w:sz w:val="24"/>
          <w:szCs w:val="24"/>
        </w:rPr>
      </w:pPr>
      <w:r w:rsidRPr="00FE287C">
        <w:rPr>
          <w:rFonts w:ascii="Times New Roman" w:hAnsi="Times New Roman"/>
          <w:sz w:val="24"/>
          <w:szCs w:val="24"/>
        </w:rPr>
        <w:t>Все поставленные задачи по проекту, запланированные на 2019, выполнены.</w:t>
      </w:r>
    </w:p>
    <w:p w:rsidR="008B211A" w:rsidRPr="00FE287C" w:rsidRDefault="008B211A" w:rsidP="00714824">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jc w:val="both"/>
        <w:rPr>
          <w:rFonts w:ascii="Times New Roman" w:hAnsi="Times New Roman"/>
          <w:sz w:val="24"/>
          <w:szCs w:val="24"/>
        </w:rPr>
      </w:pPr>
    </w:p>
    <w:p w:rsidR="008B211A" w:rsidRPr="00FE287C" w:rsidRDefault="008B211A" w:rsidP="00C20F8D">
      <w:pPr>
        <w:autoSpaceDE w:val="0"/>
        <w:autoSpaceDN w:val="0"/>
        <w:adjustRightInd w:val="0"/>
        <w:spacing w:after="0" w:line="360" w:lineRule="auto"/>
        <w:jc w:val="center"/>
        <w:rPr>
          <w:rFonts w:ascii="Times New Roman" w:hAnsi="Times New Roman"/>
          <w:sz w:val="24"/>
          <w:szCs w:val="24"/>
        </w:rPr>
      </w:pPr>
      <w:r w:rsidRPr="00FE287C">
        <w:rPr>
          <w:rFonts w:ascii="Times New Roman" w:hAnsi="Times New Roman"/>
          <w:sz w:val="24"/>
          <w:szCs w:val="24"/>
        </w:rPr>
        <w:lastRenderedPageBreak/>
        <w:t>СПИСОК ИСПОЛЬЗОВАННЫХ ИСТОЧНИКОВ</w:t>
      </w:r>
    </w:p>
    <w:p w:rsidR="008B211A" w:rsidRPr="00FE287C" w:rsidRDefault="008B211A" w:rsidP="00C20F8D">
      <w:pPr>
        <w:autoSpaceDE w:val="0"/>
        <w:autoSpaceDN w:val="0"/>
        <w:adjustRightInd w:val="0"/>
        <w:spacing w:after="0" w:line="360" w:lineRule="auto"/>
        <w:jc w:val="both"/>
        <w:rPr>
          <w:rFonts w:ascii="Times New Roman" w:hAnsi="Times New Roman"/>
          <w:sz w:val="24"/>
          <w:szCs w:val="24"/>
        </w:rPr>
      </w:pP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rPr>
      </w:pPr>
      <w:r w:rsidRPr="00FE287C">
        <w:rPr>
          <w:rFonts w:ascii="Times New Roman" w:hAnsi="Times New Roman"/>
          <w:sz w:val="24"/>
          <w:szCs w:val="24"/>
        </w:rPr>
        <w:t>Козлов М. П., Султанов Г. В. Эпидемические проявления чумы в прошлом и настоящем. – Махачкала: Дагестанское книжн. изд., 1993. – 335 с.</w:t>
      </w:r>
    </w:p>
    <w:p w:rsidR="008B211A" w:rsidRPr="00FE287C" w:rsidRDefault="00F5321F" w:rsidP="00C20F8D">
      <w:pPr>
        <w:numPr>
          <w:ilvl w:val="0"/>
          <w:numId w:val="13"/>
        </w:numPr>
        <w:tabs>
          <w:tab w:val="left" w:pos="0"/>
          <w:tab w:val="left" w:pos="993"/>
        </w:tabs>
        <w:spacing w:after="0" w:line="360" w:lineRule="auto"/>
        <w:ind w:left="0" w:firstLine="567"/>
        <w:jc w:val="both"/>
        <w:rPr>
          <w:rFonts w:ascii="Times New Roman" w:hAnsi="Times New Roman"/>
          <w:sz w:val="24"/>
          <w:szCs w:val="24"/>
          <w:lang w:val="en-US"/>
        </w:rPr>
      </w:pPr>
      <w:hyperlink r:id="rId57" w:history="1">
        <w:r w:rsidR="008B211A" w:rsidRPr="00FE287C">
          <w:rPr>
            <w:rFonts w:ascii="Times New Roman" w:hAnsi="Times New Roman"/>
            <w:sz w:val="24"/>
            <w:szCs w:val="24"/>
            <w:lang w:val="nb-NO"/>
          </w:rPr>
          <w:t>Kausrud</w:t>
        </w:r>
      </w:hyperlink>
      <w:r w:rsidR="008B211A" w:rsidRPr="00FE287C">
        <w:rPr>
          <w:rFonts w:ascii="Times New Roman" w:hAnsi="Times New Roman"/>
          <w:sz w:val="24"/>
          <w:szCs w:val="24"/>
          <w:lang w:val="nb-NO"/>
        </w:rPr>
        <w:t xml:space="preserve"> K. L., </w:t>
      </w:r>
      <w:hyperlink r:id="rId58" w:history="1">
        <w:r w:rsidR="008B211A" w:rsidRPr="00FE287C">
          <w:rPr>
            <w:rFonts w:ascii="Times New Roman" w:hAnsi="Times New Roman"/>
            <w:sz w:val="24"/>
            <w:szCs w:val="24"/>
            <w:lang w:val="nb-NO"/>
          </w:rPr>
          <w:t>Viljugrein</w:t>
        </w:r>
      </w:hyperlink>
      <w:r w:rsidR="008B211A" w:rsidRPr="00FE287C">
        <w:rPr>
          <w:rFonts w:ascii="Times New Roman" w:hAnsi="Times New Roman"/>
          <w:sz w:val="24"/>
          <w:szCs w:val="24"/>
          <w:lang w:val="nb-NO"/>
        </w:rPr>
        <w:t xml:space="preserve"> H., Frigessi </w:t>
      </w:r>
      <w:hyperlink r:id="rId59" w:history="1">
        <w:r w:rsidR="008B211A" w:rsidRPr="00FE287C">
          <w:rPr>
            <w:rFonts w:ascii="Times New Roman" w:hAnsi="Times New Roman"/>
            <w:sz w:val="24"/>
            <w:szCs w:val="24"/>
            <w:lang w:val="nb-NO"/>
          </w:rPr>
          <w:t>A.</w:t>
        </w:r>
      </w:hyperlink>
      <w:r w:rsidR="008B211A" w:rsidRPr="00FE287C">
        <w:rPr>
          <w:rFonts w:ascii="Times New Roman" w:hAnsi="Times New Roman"/>
          <w:sz w:val="24"/>
          <w:szCs w:val="24"/>
          <w:lang w:val="nb-NO"/>
        </w:rPr>
        <w:t xml:space="preserve">, </w:t>
      </w:r>
      <w:hyperlink r:id="rId60" w:history="1">
        <w:r w:rsidR="008B211A" w:rsidRPr="00FE287C">
          <w:rPr>
            <w:rFonts w:ascii="Times New Roman" w:hAnsi="Times New Roman"/>
            <w:sz w:val="24"/>
            <w:szCs w:val="24"/>
            <w:lang w:val="nb-NO"/>
          </w:rPr>
          <w:t>Begon</w:t>
        </w:r>
      </w:hyperlink>
      <w:r w:rsidR="008B211A" w:rsidRPr="00FE287C">
        <w:rPr>
          <w:rFonts w:ascii="Times New Roman" w:hAnsi="Times New Roman"/>
          <w:sz w:val="24"/>
          <w:szCs w:val="24"/>
          <w:lang w:val="nb-NO"/>
        </w:rPr>
        <w:t xml:space="preserve"> M., Davis </w:t>
      </w:r>
      <w:hyperlink r:id="rId61" w:history="1">
        <w:r w:rsidR="008B211A" w:rsidRPr="00FE287C">
          <w:rPr>
            <w:rFonts w:ascii="Times New Roman" w:hAnsi="Times New Roman"/>
            <w:sz w:val="24"/>
            <w:szCs w:val="24"/>
            <w:lang w:val="nb-NO"/>
          </w:rPr>
          <w:t>S.</w:t>
        </w:r>
      </w:hyperlink>
      <w:r w:rsidR="008B211A" w:rsidRPr="00FE287C">
        <w:rPr>
          <w:rFonts w:ascii="Times New Roman" w:hAnsi="Times New Roman"/>
          <w:sz w:val="24"/>
          <w:szCs w:val="24"/>
          <w:lang w:val="nb-NO"/>
        </w:rPr>
        <w:t xml:space="preserve">, Leirs </w:t>
      </w:r>
      <w:hyperlink r:id="rId62" w:history="1">
        <w:r w:rsidR="008B211A" w:rsidRPr="00FE287C">
          <w:rPr>
            <w:rFonts w:ascii="Times New Roman" w:hAnsi="Times New Roman"/>
            <w:sz w:val="24"/>
            <w:szCs w:val="24"/>
            <w:lang w:val="nb-NO"/>
          </w:rPr>
          <w:t>H.</w:t>
        </w:r>
      </w:hyperlink>
      <w:r w:rsidR="008B211A" w:rsidRPr="00FE287C">
        <w:rPr>
          <w:rFonts w:ascii="Times New Roman" w:hAnsi="Times New Roman"/>
          <w:sz w:val="24"/>
          <w:szCs w:val="24"/>
          <w:lang w:val="nb-NO"/>
        </w:rPr>
        <w:t xml:space="preserve">, Dubyanskiy </w:t>
      </w:r>
      <w:hyperlink r:id="rId63" w:history="1">
        <w:r w:rsidR="008B211A" w:rsidRPr="00FE287C">
          <w:rPr>
            <w:rFonts w:ascii="Times New Roman" w:hAnsi="Times New Roman"/>
            <w:sz w:val="24"/>
            <w:szCs w:val="24"/>
            <w:lang w:val="nb-NO"/>
          </w:rPr>
          <w:t>V.</w:t>
        </w:r>
      </w:hyperlink>
      <w:r w:rsidR="008B211A" w:rsidRPr="00FE287C">
        <w:rPr>
          <w:rFonts w:ascii="Times New Roman" w:hAnsi="Times New Roman"/>
          <w:sz w:val="24"/>
          <w:szCs w:val="24"/>
          <w:lang w:val="nb-NO"/>
        </w:rPr>
        <w:t xml:space="preserve">, and Stenseth </w:t>
      </w:r>
      <w:hyperlink r:id="rId64" w:history="1">
        <w:r w:rsidR="008B211A" w:rsidRPr="00FE287C">
          <w:rPr>
            <w:rFonts w:ascii="Times New Roman" w:hAnsi="Times New Roman"/>
            <w:sz w:val="24"/>
            <w:szCs w:val="24"/>
            <w:lang w:val="nb-NO"/>
          </w:rPr>
          <w:t>N. C</w:t>
        </w:r>
      </w:hyperlink>
      <w:r w:rsidR="008B211A" w:rsidRPr="00FE287C">
        <w:rPr>
          <w:rFonts w:ascii="Times New Roman" w:hAnsi="Times New Roman"/>
          <w:sz w:val="24"/>
          <w:szCs w:val="24"/>
          <w:lang w:val="nb-NO"/>
        </w:rPr>
        <w:t xml:space="preserve">. </w:t>
      </w:r>
      <w:r w:rsidR="008B211A" w:rsidRPr="00FE287C">
        <w:rPr>
          <w:rFonts w:ascii="Times New Roman" w:hAnsi="Times New Roman"/>
          <w:sz w:val="24"/>
          <w:szCs w:val="24"/>
          <w:lang w:val="en-US"/>
        </w:rPr>
        <w:t xml:space="preserve">Climatically driven synchrony of gerbil populations allows large-scale plague outbreaks // Proc Biol Sci. – 2007. – № 22. – Vol. 274 (1621). – </w:t>
      </w:r>
      <w:r w:rsidR="008B211A" w:rsidRPr="00FE287C">
        <w:rPr>
          <w:rFonts w:ascii="Times New Roman" w:hAnsi="Times New Roman"/>
          <w:sz w:val="24"/>
          <w:szCs w:val="24"/>
        </w:rPr>
        <w:t>Р</w:t>
      </w:r>
      <w:r w:rsidR="008B211A" w:rsidRPr="00FE287C">
        <w:rPr>
          <w:rFonts w:ascii="Times New Roman" w:hAnsi="Times New Roman"/>
          <w:sz w:val="24"/>
          <w:szCs w:val="24"/>
          <w:lang w:val="en-US"/>
        </w:rPr>
        <w:t>. 1963-1969.</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rPr>
      </w:pPr>
      <w:r w:rsidRPr="00FE287C">
        <w:rPr>
          <w:rFonts w:ascii="Times New Roman" w:hAnsi="Times New Roman"/>
          <w:sz w:val="24"/>
          <w:szCs w:val="24"/>
        </w:rPr>
        <w:t>Атшабар Б. Б., Бурделов Л. А., Садовская В. П. и др. Атлас распространения особо опасных инфекций в Республике Казахстан. – Алматы: Венера, 2012. – 232 с.</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rPr>
      </w:pPr>
      <w:r w:rsidRPr="00FE287C">
        <w:rPr>
          <w:rFonts w:ascii="Times New Roman" w:hAnsi="Times New Roman"/>
          <w:sz w:val="24"/>
          <w:szCs w:val="24"/>
        </w:rPr>
        <w:t>Бурделов А. С. К вопросу о внутрипопуляционных отношениях у некоторых видов песчанок // Материалы VIII научная конференция противочумных учреждений Средней Азии и Казахстана. – Алма-Ата, 1974. – С. 230-231.</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rPr>
      </w:pPr>
      <w:r w:rsidRPr="00FE287C">
        <w:rPr>
          <w:rFonts w:ascii="Times New Roman" w:hAnsi="Times New Roman"/>
          <w:sz w:val="24"/>
          <w:szCs w:val="24"/>
        </w:rPr>
        <w:t>Мартиневский И. Л., Осадчая Л. М. Питательные потребности чумных бактерий, выделенных в разных очагах чумы // Матер. научной конференции по природной очаговости и профилактике чумы. – Алма-Ата, 1963. – С. 143-145.</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rPr>
      </w:pPr>
      <w:r w:rsidRPr="00FE287C">
        <w:rPr>
          <w:rFonts w:ascii="Times New Roman" w:hAnsi="Times New Roman"/>
          <w:sz w:val="24"/>
          <w:szCs w:val="24"/>
        </w:rPr>
        <w:t>Атшабар Б. Б. Естественная изменчивость чумного микроба. – Алматы: Баспагер, 2000. – 111 с.</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lang w:val="en-US"/>
        </w:rPr>
      </w:pPr>
      <w:smartTag w:uri="urn:schemas-microsoft-com:office:smarttags" w:element="place">
        <w:smartTag w:uri="urn:schemas-microsoft-com:office:smarttags" w:element="City">
          <w:r w:rsidRPr="00FE287C">
            <w:rPr>
              <w:rFonts w:ascii="Times New Roman" w:hAnsi="Times New Roman"/>
              <w:sz w:val="24"/>
              <w:szCs w:val="24"/>
              <w:lang w:val="en-US"/>
            </w:rPr>
            <w:t>Lowell</w:t>
          </w:r>
        </w:smartTag>
      </w:smartTag>
      <w:r w:rsidRPr="00FE287C">
        <w:rPr>
          <w:rFonts w:ascii="Times New Roman" w:hAnsi="Times New Roman"/>
          <w:sz w:val="24"/>
          <w:szCs w:val="24"/>
          <w:lang w:val="en-US"/>
        </w:rPr>
        <w:t xml:space="preserve"> J. L., B. Atshabar, T. Meka-Mechenko, M. Stanley, S. K.Urich, M. C. Chu, M. Antolin, and K. Gage. Phylogeographic and epidemiologic comparisons of </w:t>
      </w:r>
      <w:r w:rsidRPr="00FE287C">
        <w:rPr>
          <w:rFonts w:ascii="Times New Roman" w:hAnsi="Times New Roman"/>
          <w:i/>
          <w:sz w:val="24"/>
          <w:szCs w:val="24"/>
          <w:lang w:val="en-US"/>
        </w:rPr>
        <w:t>Yersinia pestis</w:t>
      </w:r>
      <w:r w:rsidRPr="00FE287C">
        <w:rPr>
          <w:rFonts w:ascii="Times New Roman" w:hAnsi="Times New Roman"/>
          <w:sz w:val="24"/>
          <w:szCs w:val="24"/>
          <w:lang w:val="en-US"/>
        </w:rPr>
        <w:t xml:space="preserve"> isolates using a variable-number tandem repeat method // American Soc. Microb.</w:t>
      </w:r>
      <w:r w:rsidRPr="00FE287C">
        <w:rPr>
          <w:rFonts w:ascii="Times New Roman" w:hAnsi="Times New Roman"/>
          <w:sz w:val="24"/>
          <w:szCs w:val="24"/>
        </w:rPr>
        <w:t xml:space="preserve"> – </w:t>
      </w:r>
      <w:r w:rsidRPr="00FE287C">
        <w:rPr>
          <w:rFonts w:ascii="Times New Roman" w:hAnsi="Times New Roman"/>
          <w:sz w:val="24"/>
          <w:szCs w:val="24"/>
          <w:lang w:val="en-US"/>
        </w:rPr>
        <w:t>2003. – P. Y-007.</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lang w:val="en-US"/>
        </w:rPr>
      </w:pPr>
      <w:r w:rsidRPr="00FE287C">
        <w:rPr>
          <w:rFonts w:ascii="Times New Roman" w:hAnsi="Times New Roman"/>
          <w:sz w:val="24"/>
          <w:szCs w:val="24"/>
          <w:lang w:val="en-US"/>
        </w:rPr>
        <w:t xml:space="preserve">Lowell J. L., D. M. Wagner, B. Atshabar, M. F. Antolin, A. J. Vogler, P. Keim, M. </w:t>
      </w:r>
      <w:r w:rsidRPr="00FE287C">
        <w:rPr>
          <w:rFonts w:ascii="Times New Roman" w:hAnsi="Times New Roman"/>
          <w:sz w:val="24"/>
          <w:szCs w:val="24"/>
        </w:rPr>
        <w:t>С</w:t>
      </w:r>
      <w:r w:rsidRPr="00FE287C">
        <w:rPr>
          <w:rFonts w:ascii="Times New Roman" w:hAnsi="Times New Roman"/>
          <w:sz w:val="24"/>
          <w:szCs w:val="24"/>
          <w:lang w:val="en-US"/>
        </w:rPr>
        <w:t xml:space="preserve"> Chu, and K. L. Gage. Identifying Sources of Human Exposure to Plague // Journal of Clinical Microbiology. – 2005. – Vol. 43. – No. 2. – </w:t>
      </w:r>
      <w:r w:rsidRPr="00FE287C">
        <w:rPr>
          <w:rFonts w:ascii="Times New Roman" w:hAnsi="Times New Roman"/>
          <w:sz w:val="24"/>
          <w:szCs w:val="24"/>
        </w:rPr>
        <w:t>Р</w:t>
      </w:r>
      <w:r w:rsidRPr="00FE287C">
        <w:rPr>
          <w:rFonts w:ascii="Times New Roman" w:hAnsi="Times New Roman"/>
          <w:sz w:val="24"/>
          <w:szCs w:val="24"/>
          <w:lang w:val="en-US"/>
        </w:rPr>
        <w:t>. 650-656.</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lang w:val="en-US"/>
        </w:rPr>
      </w:pPr>
      <w:r w:rsidRPr="00FE287C">
        <w:rPr>
          <w:rFonts w:ascii="Times New Roman" w:hAnsi="Times New Roman"/>
          <w:sz w:val="24"/>
          <w:szCs w:val="24"/>
          <w:lang w:val="en-US"/>
        </w:rPr>
        <w:t xml:space="preserve">Lowell J. L., Zhansarina A., Yockey B., Meka-Mechenko T., Stybayeva G., Atshabar B., Nekrassova L., Tashmetov R., Kenghebaeva K., </w:t>
      </w:r>
      <w:smartTag w:uri="urn:schemas-microsoft-com:office:smarttags" w:element="metricconverter">
        <w:smartTagPr>
          <w:attr w:name="ProductID" w:val="2019 г"/>
        </w:smartTagPr>
        <w:r w:rsidRPr="00FE287C">
          <w:rPr>
            <w:rFonts w:ascii="Times New Roman" w:hAnsi="Times New Roman"/>
            <w:sz w:val="24"/>
            <w:szCs w:val="24"/>
            <w:lang w:val="en-US"/>
          </w:rPr>
          <w:t>Chu M., Kosoy</w:t>
        </w:r>
      </w:smartTag>
      <w:r w:rsidRPr="00FE287C">
        <w:rPr>
          <w:rFonts w:ascii="Times New Roman" w:hAnsi="Times New Roman"/>
          <w:sz w:val="24"/>
          <w:szCs w:val="24"/>
          <w:lang w:val="en-US"/>
        </w:rPr>
        <w:t xml:space="preserve"> M., Antolin M. F., Gage K. L. Phenotypic and molecular characterizations of </w:t>
      </w:r>
      <w:r w:rsidRPr="00FE287C">
        <w:rPr>
          <w:rFonts w:ascii="Times New Roman" w:hAnsi="Times New Roman"/>
          <w:i/>
          <w:sz w:val="24"/>
          <w:szCs w:val="24"/>
          <w:lang w:val="en-US"/>
        </w:rPr>
        <w:t>Yersinia pestis</w:t>
      </w:r>
      <w:r w:rsidRPr="00FE287C">
        <w:rPr>
          <w:rFonts w:ascii="Times New Roman" w:hAnsi="Times New Roman"/>
          <w:sz w:val="24"/>
          <w:szCs w:val="24"/>
          <w:lang w:val="en-US"/>
        </w:rPr>
        <w:t xml:space="preserve"> isolates from Kazakhstan and adjacent regions // Microbiology. – 2007. – No. 153. – </w:t>
      </w:r>
      <w:r w:rsidRPr="00FE287C">
        <w:rPr>
          <w:rFonts w:ascii="Times New Roman" w:hAnsi="Times New Roman"/>
          <w:sz w:val="24"/>
          <w:szCs w:val="24"/>
        </w:rPr>
        <w:t>Р</w:t>
      </w:r>
      <w:r w:rsidRPr="00FE287C">
        <w:rPr>
          <w:rFonts w:ascii="Times New Roman" w:hAnsi="Times New Roman"/>
          <w:sz w:val="24"/>
          <w:szCs w:val="24"/>
          <w:lang w:val="en-US"/>
        </w:rPr>
        <w:t>. 169-177.</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rPr>
      </w:pPr>
      <w:r w:rsidRPr="00FE287C">
        <w:rPr>
          <w:rFonts w:ascii="Times New Roman" w:hAnsi="Times New Roman"/>
          <w:sz w:val="24"/>
          <w:szCs w:val="24"/>
        </w:rPr>
        <w:t xml:space="preserve">Ерошенко Г. А., Краснов Я. М., Носов Н. Ю., Куклева Л. М., Никифоров К. А., Оглодин Е. Г., Кутырев В. В. Совершенствование подвидовой классификации </w:t>
      </w:r>
      <w:r w:rsidRPr="00FE287C">
        <w:rPr>
          <w:rFonts w:ascii="Times New Roman" w:hAnsi="Times New Roman"/>
          <w:i/>
          <w:sz w:val="24"/>
          <w:szCs w:val="24"/>
        </w:rPr>
        <w:t>Yersinia pestis</w:t>
      </w:r>
      <w:r w:rsidRPr="00FE287C">
        <w:rPr>
          <w:rFonts w:ascii="Times New Roman" w:hAnsi="Times New Roman"/>
          <w:sz w:val="24"/>
          <w:szCs w:val="24"/>
        </w:rPr>
        <w:t>на основе данных полногеномного секвенирования штаммов из России и сопредельных государств. // Проблемы особо опасных инфекций. – 2015. – Вып. 4. – С. 58-64.</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rPr>
      </w:pPr>
      <w:r w:rsidRPr="00FE287C">
        <w:rPr>
          <w:rFonts w:ascii="Times New Roman" w:hAnsi="Times New Roman"/>
          <w:sz w:val="24"/>
          <w:szCs w:val="24"/>
        </w:rPr>
        <w:t xml:space="preserve">Курманов Б. К., Атшабар Б. Б., Сариева Г. Е., Абдирасилова А. А., Абдел З. Ж., Бахтыбеккызы Ш., Жунусова А. С., Мукашев Н. К., Кабышева Н. П., Касенова А. К., Некрасова Л. Е., Бегимбаева Э. Ж., Абдикаримов С. Т., Жапарова А. К. Генотипирование </w:t>
      </w:r>
      <w:r w:rsidRPr="00FE287C">
        <w:rPr>
          <w:rFonts w:ascii="Times New Roman" w:hAnsi="Times New Roman"/>
          <w:sz w:val="24"/>
          <w:szCs w:val="24"/>
        </w:rPr>
        <w:lastRenderedPageBreak/>
        <w:t xml:space="preserve">штаммов </w:t>
      </w:r>
      <w:r w:rsidRPr="00FE287C">
        <w:rPr>
          <w:rFonts w:ascii="Times New Roman" w:hAnsi="Times New Roman"/>
          <w:i/>
          <w:sz w:val="24"/>
          <w:szCs w:val="24"/>
        </w:rPr>
        <w:t>Yersinia pestis</w:t>
      </w:r>
      <w:r w:rsidRPr="00FE287C">
        <w:rPr>
          <w:rFonts w:ascii="Times New Roman" w:hAnsi="Times New Roman"/>
          <w:sz w:val="24"/>
          <w:szCs w:val="24"/>
        </w:rPr>
        <w:t xml:space="preserve"> из Среднеазиатского пустынного и Тянь-Шанского высокогорного очагов чумы // Medicine. – 2016. – № 12. – С. 80-87.</w:t>
      </w:r>
    </w:p>
    <w:p w:rsidR="008B211A" w:rsidRPr="00FE287C" w:rsidRDefault="00F5321F" w:rsidP="00C20F8D">
      <w:pPr>
        <w:numPr>
          <w:ilvl w:val="0"/>
          <w:numId w:val="13"/>
        </w:numPr>
        <w:tabs>
          <w:tab w:val="left" w:pos="0"/>
          <w:tab w:val="left" w:pos="993"/>
        </w:tabs>
        <w:spacing w:after="0" w:line="360" w:lineRule="auto"/>
        <w:ind w:left="0" w:firstLine="567"/>
        <w:jc w:val="both"/>
        <w:rPr>
          <w:rFonts w:ascii="Times New Roman" w:hAnsi="Times New Roman"/>
          <w:sz w:val="24"/>
          <w:szCs w:val="24"/>
          <w:lang w:val="en-US"/>
        </w:rPr>
      </w:pPr>
      <w:hyperlink r:id="rId65" w:history="1">
        <w:r w:rsidR="008B211A" w:rsidRPr="00FE287C">
          <w:rPr>
            <w:rFonts w:ascii="Times New Roman" w:hAnsi="Times New Roman"/>
            <w:sz w:val="24"/>
            <w:szCs w:val="24"/>
            <w:lang w:val="es-ES"/>
          </w:rPr>
          <w:t>Cui Y</w:t>
        </w:r>
      </w:hyperlink>
      <w:r w:rsidR="008B211A" w:rsidRPr="00FE287C">
        <w:rPr>
          <w:rFonts w:ascii="Times New Roman" w:hAnsi="Times New Roman"/>
          <w:sz w:val="24"/>
          <w:szCs w:val="24"/>
          <w:lang w:val="es-ES"/>
        </w:rPr>
        <w:t xml:space="preserve">., </w:t>
      </w:r>
      <w:hyperlink r:id="rId66" w:history="1">
        <w:r w:rsidR="008B211A" w:rsidRPr="00FE287C">
          <w:rPr>
            <w:rFonts w:ascii="Times New Roman" w:hAnsi="Times New Roman"/>
            <w:sz w:val="24"/>
            <w:szCs w:val="24"/>
            <w:lang w:val="es-ES"/>
          </w:rPr>
          <w:t>Yu C</w:t>
        </w:r>
      </w:hyperlink>
      <w:r w:rsidR="008B211A" w:rsidRPr="00FE287C">
        <w:rPr>
          <w:rFonts w:ascii="Times New Roman" w:hAnsi="Times New Roman"/>
          <w:sz w:val="24"/>
          <w:szCs w:val="24"/>
          <w:lang w:val="es-ES"/>
        </w:rPr>
        <w:t xml:space="preserve">., </w:t>
      </w:r>
      <w:hyperlink r:id="rId67" w:history="1">
        <w:r w:rsidR="008B211A" w:rsidRPr="00FE287C">
          <w:rPr>
            <w:rFonts w:ascii="Times New Roman" w:hAnsi="Times New Roman"/>
            <w:sz w:val="24"/>
            <w:szCs w:val="24"/>
            <w:lang w:val="es-ES"/>
          </w:rPr>
          <w:t>Yan Y</w:t>
        </w:r>
      </w:hyperlink>
      <w:r w:rsidR="008B211A" w:rsidRPr="00FE287C">
        <w:rPr>
          <w:rFonts w:ascii="Times New Roman" w:hAnsi="Times New Roman"/>
          <w:sz w:val="24"/>
          <w:szCs w:val="24"/>
          <w:lang w:val="es-ES"/>
        </w:rPr>
        <w:t xml:space="preserve">., </w:t>
      </w:r>
      <w:hyperlink r:id="rId68" w:history="1">
        <w:r w:rsidR="008B211A" w:rsidRPr="00FE287C">
          <w:rPr>
            <w:rFonts w:ascii="Times New Roman" w:hAnsi="Times New Roman"/>
            <w:sz w:val="24"/>
            <w:szCs w:val="24"/>
            <w:lang w:val="es-ES"/>
          </w:rPr>
          <w:t>Li D</w:t>
        </w:r>
      </w:hyperlink>
      <w:r w:rsidR="008B211A" w:rsidRPr="00FE287C">
        <w:rPr>
          <w:rFonts w:ascii="Times New Roman" w:hAnsi="Times New Roman"/>
          <w:sz w:val="24"/>
          <w:szCs w:val="24"/>
          <w:lang w:val="es-ES"/>
        </w:rPr>
        <w:t xml:space="preserve">., </w:t>
      </w:r>
      <w:hyperlink r:id="rId69" w:history="1">
        <w:r w:rsidR="008B211A" w:rsidRPr="00FE287C">
          <w:rPr>
            <w:rFonts w:ascii="Times New Roman" w:hAnsi="Times New Roman"/>
            <w:sz w:val="24"/>
            <w:szCs w:val="24"/>
            <w:lang w:val="es-ES"/>
          </w:rPr>
          <w:t>Li Y</w:t>
        </w:r>
      </w:hyperlink>
      <w:r w:rsidR="008B211A" w:rsidRPr="00FE287C">
        <w:rPr>
          <w:rFonts w:ascii="Times New Roman" w:hAnsi="Times New Roman"/>
          <w:sz w:val="24"/>
          <w:szCs w:val="24"/>
          <w:lang w:val="es-ES"/>
        </w:rPr>
        <w:t xml:space="preserve">. et al. </w:t>
      </w:r>
      <w:r w:rsidR="008B211A" w:rsidRPr="00FE287C">
        <w:rPr>
          <w:rFonts w:ascii="Times New Roman" w:hAnsi="Times New Roman"/>
          <w:sz w:val="24"/>
          <w:szCs w:val="24"/>
          <w:lang w:val="en-US"/>
        </w:rPr>
        <w:t xml:space="preserve">Historical variations in mutation rate in an epidemic pathogen, </w:t>
      </w:r>
      <w:r w:rsidR="008B211A" w:rsidRPr="00FE287C">
        <w:rPr>
          <w:rFonts w:ascii="Times New Roman" w:hAnsi="Times New Roman"/>
          <w:i/>
          <w:sz w:val="24"/>
          <w:szCs w:val="24"/>
          <w:lang w:val="en-US"/>
        </w:rPr>
        <w:t xml:space="preserve">Yersinia pestis </w:t>
      </w:r>
      <w:r w:rsidR="008B211A" w:rsidRPr="00FE287C">
        <w:rPr>
          <w:rFonts w:ascii="Times New Roman" w:hAnsi="Times New Roman"/>
          <w:sz w:val="24"/>
          <w:szCs w:val="24"/>
          <w:lang w:val="en-US"/>
        </w:rPr>
        <w:t xml:space="preserve">// </w:t>
      </w:r>
      <w:hyperlink r:id="rId70" w:tooltip="Proceedings of the National Academy of Sciences of the United States of America." w:history="1">
        <w:r w:rsidR="008B211A" w:rsidRPr="00FE287C">
          <w:rPr>
            <w:rFonts w:ascii="Times New Roman" w:hAnsi="Times New Roman"/>
            <w:sz w:val="24"/>
            <w:szCs w:val="24"/>
            <w:lang w:val="en-US"/>
          </w:rPr>
          <w:t>Proc Natl Acad Sci U S A.</w:t>
        </w:r>
      </w:hyperlink>
      <w:r w:rsidR="008B211A" w:rsidRPr="00FE287C">
        <w:rPr>
          <w:rFonts w:ascii="Times New Roman" w:hAnsi="Times New Roman"/>
          <w:sz w:val="24"/>
          <w:szCs w:val="24"/>
          <w:lang w:val="en-US"/>
        </w:rPr>
        <w:t xml:space="preserve"> – 2013. – No. 110 (2). – </w:t>
      </w:r>
      <w:r w:rsidR="008B211A" w:rsidRPr="00FE287C">
        <w:rPr>
          <w:rFonts w:ascii="Times New Roman" w:hAnsi="Times New Roman"/>
          <w:sz w:val="24"/>
          <w:szCs w:val="24"/>
        </w:rPr>
        <w:t>Р</w:t>
      </w:r>
      <w:r w:rsidR="008B211A" w:rsidRPr="00FE287C">
        <w:rPr>
          <w:rFonts w:ascii="Times New Roman" w:hAnsi="Times New Roman"/>
          <w:sz w:val="24"/>
          <w:szCs w:val="24"/>
          <w:lang w:val="en-US"/>
        </w:rPr>
        <w:t>. 577-82. doi: 10.1073/pnas.1205750110.</w:t>
      </w:r>
    </w:p>
    <w:p w:rsidR="008B211A" w:rsidRPr="00FE287C" w:rsidRDefault="00F5321F" w:rsidP="00C20F8D">
      <w:pPr>
        <w:numPr>
          <w:ilvl w:val="0"/>
          <w:numId w:val="13"/>
        </w:numPr>
        <w:tabs>
          <w:tab w:val="left" w:pos="0"/>
          <w:tab w:val="left" w:pos="993"/>
        </w:tabs>
        <w:spacing w:after="0" w:line="360" w:lineRule="auto"/>
        <w:ind w:left="0" w:firstLine="567"/>
        <w:jc w:val="both"/>
        <w:rPr>
          <w:rFonts w:ascii="Times New Roman" w:hAnsi="Times New Roman"/>
          <w:sz w:val="24"/>
          <w:szCs w:val="24"/>
          <w:lang w:val="en-US"/>
        </w:rPr>
      </w:pPr>
      <w:hyperlink r:id="rId71" w:history="1">
        <w:r w:rsidR="008B211A" w:rsidRPr="00FE287C">
          <w:rPr>
            <w:rFonts w:ascii="Times New Roman" w:hAnsi="Times New Roman"/>
            <w:sz w:val="24"/>
            <w:szCs w:val="24"/>
            <w:lang w:val="en-US"/>
          </w:rPr>
          <w:t>Riehm</w:t>
        </w:r>
      </w:hyperlink>
      <w:r w:rsidR="008B211A" w:rsidRPr="00FE287C">
        <w:rPr>
          <w:rFonts w:ascii="Times New Roman" w:hAnsi="Times New Roman"/>
          <w:sz w:val="24"/>
          <w:szCs w:val="24"/>
          <w:lang w:val="en-US"/>
        </w:rPr>
        <w:t xml:space="preserve"> J. M., </w:t>
      </w:r>
      <w:hyperlink r:id="rId72" w:history="1">
        <w:r w:rsidR="008B211A" w:rsidRPr="00FE287C">
          <w:rPr>
            <w:rFonts w:ascii="Times New Roman" w:hAnsi="Times New Roman"/>
            <w:sz w:val="24"/>
            <w:szCs w:val="24"/>
            <w:lang w:val="en-US"/>
          </w:rPr>
          <w:t>Vergnaud</w:t>
        </w:r>
      </w:hyperlink>
      <w:r w:rsidR="008B211A" w:rsidRPr="00FE287C">
        <w:rPr>
          <w:rFonts w:ascii="Times New Roman" w:hAnsi="Times New Roman"/>
          <w:sz w:val="24"/>
          <w:szCs w:val="24"/>
          <w:lang w:val="en-US"/>
        </w:rPr>
        <w:t xml:space="preserve"> G., </w:t>
      </w:r>
      <w:hyperlink r:id="rId73" w:history="1">
        <w:r w:rsidR="008B211A" w:rsidRPr="00FE287C">
          <w:rPr>
            <w:rFonts w:ascii="Times New Roman" w:hAnsi="Times New Roman"/>
            <w:sz w:val="24"/>
            <w:szCs w:val="24"/>
            <w:lang w:val="en-US"/>
          </w:rPr>
          <w:t>Kiefer</w:t>
        </w:r>
      </w:hyperlink>
      <w:r w:rsidR="008B211A" w:rsidRPr="00FE287C">
        <w:rPr>
          <w:rFonts w:ascii="Times New Roman" w:hAnsi="Times New Roman"/>
          <w:sz w:val="24"/>
          <w:szCs w:val="24"/>
          <w:lang w:val="en-US"/>
        </w:rPr>
        <w:t xml:space="preserve"> D., </w:t>
      </w:r>
      <w:hyperlink r:id="rId74" w:history="1">
        <w:r w:rsidR="008B211A" w:rsidRPr="00FE287C">
          <w:rPr>
            <w:rFonts w:ascii="Times New Roman" w:hAnsi="Times New Roman"/>
            <w:sz w:val="24"/>
            <w:szCs w:val="24"/>
            <w:lang w:val="en-US"/>
          </w:rPr>
          <w:t>Damdindorj</w:t>
        </w:r>
      </w:hyperlink>
      <w:r w:rsidR="008B211A" w:rsidRPr="00FE287C">
        <w:rPr>
          <w:rFonts w:ascii="Times New Roman" w:hAnsi="Times New Roman"/>
          <w:sz w:val="24"/>
          <w:szCs w:val="24"/>
          <w:lang w:val="en-US"/>
        </w:rPr>
        <w:t xml:space="preserve"> T., </w:t>
      </w:r>
      <w:hyperlink r:id="rId75" w:history="1">
        <w:r w:rsidR="008B211A" w:rsidRPr="00FE287C">
          <w:rPr>
            <w:rFonts w:ascii="Times New Roman" w:hAnsi="Times New Roman"/>
            <w:sz w:val="24"/>
            <w:szCs w:val="24"/>
            <w:lang w:val="en-US"/>
          </w:rPr>
          <w:t>Dashdavaa</w:t>
        </w:r>
      </w:hyperlink>
      <w:r w:rsidR="008B211A" w:rsidRPr="00FE287C">
        <w:rPr>
          <w:rFonts w:ascii="Times New Roman" w:hAnsi="Times New Roman"/>
          <w:sz w:val="24"/>
          <w:szCs w:val="24"/>
          <w:lang w:val="en-US"/>
        </w:rPr>
        <w:t xml:space="preserve"> O., Khurelsukh </w:t>
      </w:r>
      <w:hyperlink r:id="rId76" w:history="1">
        <w:r w:rsidR="008B211A" w:rsidRPr="00FE287C">
          <w:rPr>
            <w:rFonts w:ascii="Times New Roman" w:hAnsi="Times New Roman"/>
            <w:sz w:val="24"/>
            <w:szCs w:val="24"/>
            <w:lang w:val="en-US"/>
          </w:rPr>
          <w:t>T.</w:t>
        </w:r>
      </w:hyperlink>
      <w:r w:rsidR="008B211A" w:rsidRPr="00FE287C">
        <w:rPr>
          <w:rFonts w:ascii="Times New Roman" w:hAnsi="Times New Roman"/>
          <w:sz w:val="24"/>
          <w:szCs w:val="24"/>
          <w:lang w:val="en-US"/>
        </w:rPr>
        <w:t xml:space="preserve">, </w:t>
      </w:r>
      <w:hyperlink r:id="rId77" w:history="1">
        <w:r w:rsidR="008B211A" w:rsidRPr="00FE287C">
          <w:rPr>
            <w:rFonts w:ascii="Times New Roman" w:hAnsi="Times New Roman"/>
            <w:sz w:val="24"/>
            <w:szCs w:val="24"/>
            <w:lang w:val="en-US"/>
          </w:rPr>
          <w:t>Zöller</w:t>
        </w:r>
      </w:hyperlink>
      <w:r w:rsidR="008B211A" w:rsidRPr="00FE287C">
        <w:rPr>
          <w:rFonts w:ascii="Times New Roman" w:hAnsi="Times New Roman"/>
          <w:sz w:val="24"/>
          <w:szCs w:val="24"/>
          <w:lang w:val="en-US"/>
        </w:rPr>
        <w:t xml:space="preserve">, L., </w:t>
      </w:r>
      <w:hyperlink r:id="rId78" w:history="1">
        <w:r w:rsidR="008B211A" w:rsidRPr="00FE287C">
          <w:rPr>
            <w:rFonts w:ascii="Times New Roman" w:hAnsi="Times New Roman"/>
            <w:sz w:val="24"/>
            <w:szCs w:val="24"/>
            <w:lang w:val="en-US"/>
          </w:rPr>
          <w:t>Wölfel</w:t>
        </w:r>
      </w:hyperlink>
      <w:r w:rsidR="008B211A" w:rsidRPr="00FE287C">
        <w:rPr>
          <w:rFonts w:ascii="Times New Roman" w:hAnsi="Times New Roman"/>
          <w:sz w:val="24"/>
          <w:szCs w:val="24"/>
          <w:lang w:val="en-US"/>
        </w:rPr>
        <w:t xml:space="preserve"> R., </w:t>
      </w:r>
      <w:hyperlink r:id="rId79" w:history="1">
        <w:r w:rsidR="008B211A" w:rsidRPr="00FE287C">
          <w:rPr>
            <w:rFonts w:ascii="Times New Roman" w:hAnsi="Times New Roman"/>
            <w:sz w:val="24"/>
            <w:szCs w:val="24"/>
            <w:lang w:val="en-US"/>
          </w:rPr>
          <w:t>Le Flèche</w:t>
        </w:r>
      </w:hyperlink>
      <w:r w:rsidR="008B211A" w:rsidRPr="00FE287C">
        <w:rPr>
          <w:rFonts w:ascii="Times New Roman" w:hAnsi="Times New Roman"/>
          <w:sz w:val="24"/>
          <w:szCs w:val="24"/>
          <w:lang w:val="en-US"/>
        </w:rPr>
        <w:t xml:space="preserve"> Ph.,</w:t>
      </w:r>
      <w:hyperlink r:id="rId80" w:history="1">
        <w:r w:rsidR="008B211A" w:rsidRPr="00FE287C">
          <w:rPr>
            <w:rFonts w:ascii="Times New Roman" w:hAnsi="Times New Roman"/>
            <w:sz w:val="24"/>
            <w:szCs w:val="24"/>
            <w:lang w:val="en-US"/>
          </w:rPr>
          <w:t xml:space="preserve"> Scholz</w:t>
        </w:r>
      </w:hyperlink>
      <w:r w:rsidR="008B211A" w:rsidRPr="00FE287C">
        <w:rPr>
          <w:rFonts w:ascii="Times New Roman" w:hAnsi="Times New Roman"/>
          <w:sz w:val="24"/>
          <w:szCs w:val="24"/>
          <w:lang w:val="en-US"/>
        </w:rPr>
        <w:t xml:space="preserve"> H. C. </w:t>
      </w:r>
      <w:r w:rsidR="008B211A" w:rsidRPr="00FE287C">
        <w:rPr>
          <w:rFonts w:ascii="Times New Roman" w:hAnsi="Times New Roman"/>
          <w:i/>
          <w:sz w:val="24"/>
          <w:szCs w:val="24"/>
          <w:lang w:val="en-US"/>
        </w:rPr>
        <w:t>Yersinia pestis</w:t>
      </w:r>
      <w:r w:rsidR="008B211A" w:rsidRPr="00FE287C">
        <w:rPr>
          <w:rFonts w:ascii="Times New Roman" w:hAnsi="Times New Roman"/>
          <w:sz w:val="24"/>
          <w:szCs w:val="24"/>
          <w:lang w:val="en-US"/>
        </w:rPr>
        <w:t xml:space="preserve"> Lineages in Mongolia // PLoS One. – 2012. – № 7 (2). – P. e 30624. Epub 2012 Feb 17.</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lang w:val="en-US"/>
        </w:rPr>
      </w:pPr>
      <w:r w:rsidRPr="00FE287C">
        <w:rPr>
          <w:rFonts w:ascii="Times New Roman" w:hAnsi="Times New Roman"/>
          <w:sz w:val="24"/>
          <w:szCs w:val="24"/>
          <w:lang w:val="en-US"/>
        </w:rPr>
        <w:t>Kent R.J, Norris D.E. Identification of mammalian blood meals in mosquitoes by a multiplexed polymerase chain reaction targeting cytochrome B // Am. J. Trop. Med. Hyg. –2005. –No. 73. – P. 336-342.</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lang w:val="en-US"/>
        </w:rPr>
      </w:pPr>
      <w:r w:rsidRPr="00FE287C">
        <w:rPr>
          <w:rFonts w:ascii="Times New Roman" w:hAnsi="Times New Roman"/>
          <w:sz w:val="24"/>
          <w:szCs w:val="24"/>
          <w:lang w:val="es-ES"/>
        </w:rPr>
        <w:t xml:space="preserve">Vila C., Amorim I.R., Leonard J.A., Posada D., Castroviejo J., Petrucci-Fonseca F., Crandall K.A., Ellegren H., Wayne R.K.  </w:t>
      </w:r>
      <w:r w:rsidRPr="00FE287C">
        <w:rPr>
          <w:rFonts w:ascii="Times New Roman" w:hAnsi="Times New Roman"/>
          <w:sz w:val="24"/>
          <w:szCs w:val="24"/>
          <w:lang w:val="en-US"/>
        </w:rPr>
        <w:t>Mitochondrial DNA phylogeography and population history of the grey wolf Canis lupus // Molecular Ecology. – 1999. – Vol. 8. – P. 2089–2103. doi:10.1046/j.1365-294x.1999.00825.x.</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lang w:val="en-US"/>
        </w:rPr>
      </w:pPr>
      <w:r w:rsidRPr="00FE287C">
        <w:rPr>
          <w:rFonts w:ascii="Times New Roman" w:hAnsi="Times New Roman"/>
          <w:sz w:val="24"/>
          <w:szCs w:val="24"/>
          <w:lang w:val="en-US"/>
        </w:rPr>
        <w:t>Wong Miller K.M., Bracewell R.R., Eisen M.B., Bachtrog D. Patterns of Genome-Wide Diversity and Population Structure in the Drosophila athabasca Species Complex // Mol Biol Evol. - 2017. – Vol. 34. – P. 1912-1923. doi: 10.1093/molbev/msx134.</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lang w:val="en-US"/>
        </w:rPr>
      </w:pPr>
      <w:r w:rsidRPr="00FE287C">
        <w:rPr>
          <w:rFonts w:ascii="Times New Roman" w:hAnsi="Times New Roman"/>
          <w:sz w:val="24"/>
          <w:szCs w:val="24"/>
          <w:lang w:val="en-US"/>
        </w:rPr>
        <w:t>Werle E., Schneider C., Renner M., Völker M., Fiehn W. Convenient single-step, one tube purification of PCR products for direct sequencing // Nucleic Acids Res. – 1994. – Vol. 22. – P. 4354-4355.</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lang w:val="en-US"/>
        </w:rPr>
      </w:pPr>
      <w:r w:rsidRPr="00FE287C">
        <w:rPr>
          <w:rFonts w:ascii="Times New Roman" w:hAnsi="Times New Roman"/>
          <w:sz w:val="24"/>
          <w:szCs w:val="24"/>
          <w:lang w:val="en-US"/>
        </w:rPr>
        <w:t>Tamura K., Stecher G., Peterson D., Filipski A., Kumar S. MEGA6: Molecular Evolutionary Genetics Analysis version 6.0 // Mol Biol Evol. – 2013. – Vol. 12. – P. 2725-2729. doi: 10.1093/molbev/mst197. Epub 2013 Oct 16.</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rPr>
      </w:pPr>
      <w:r w:rsidRPr="00FE287C">
        <w:rPr>
          <w:rFonts w:ascii="Times New Roman" w:hAnsi="Times New Roman"/>
          <w:sz w:val="24"/>
          <w:szCs w:val="24"/>
        </w:rPr>
        <w:t>Яблоков А.В. Фенетика. Эволюция, популяция, признак / А.В. Яблоков. – М.: Наука, 1980. – 136 с.</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rPr>
      </w:pPr>
      <w:r w:rsidRPr="00FE287C">
        <w:rPr>
          <w:rFonts w:ascii="Times New Roman" w:hAnsi="Times New Roman"/>
          <w:sz w:val="24"/>
          <w:szCs w:val="24"/>
        </w:rPr>
        <w:t xml:space="preserve">Корзун В.М., Токмакова Е.Г. Дискретная изменчивость некоторых элементов хитинового экзоскелета </w:t>
      </w:r>
      <w:r w:rsidRPr="00FE287C">
        <w:rPr>
          <w:rFonts w:ascii="Times New Roman" w:hAnsi="Times New Roman"/>
          <w:i/>
          <w:sz w:val="24"/>
          <w:szCs w:val="24"/>
          <w:lang w:val="en-US"/>
        </w:rPr>
        <w:t>Amphalius</w:t>
      </w:r>
      <w:r w:rsidRPr="00FE287C">
        <w:rPr>
          <w:rFonts w:ascii="Times New Roman" w:hAnsi="Times New Roman"/>
          <w:i/>
          <w:sz w:val="24"/>
          <w:szCs w:val="24"/>
        </w:rPr>
        <w:t xml:space="preserve"> </w:t>
      </w:r>
      <w:r w:rsidRPr="00FE287C">
        <w:rPr>
          <w:rFonts w:ascii="Times New Roman" w:hAnsi="Times New Roman"/>
          <w:i/>
          <w:sz w:val="24"/>
          <w:szCs w:val="24"/>
          <w:lang w:val="en-US"/>
        </w:rPr>
        <w:t>runatus</w:t>
      </w:r>
      <w:r w:rsidRPr="00FE287C">
        <w:rPr>
          <w:rFonts w:ascii="Times New Roman" w:hAnsi="Times New Roman"/>
          <w:sz w:val="24"/>
          <w:szCs w:val="24"/>
        </w:rPr>
        <w:t xml:space="preserve"> (</w:t>
      </w:r>
      <w:r w:rsidRPr="00FE287C">
        <w:rPr>
          <w:rFonts w:ascii="Times New Roman" w:hAnsi="Times New Roman"/>
          <w:sz w:val="24"/>
          <w:szCs w:val="24"/>
          <w:lang w:val="en-US"/>
        </w:rPr>
        <w:t>Syphonaptera</w:t>
      </w:r>
      <w:r w:rsidRPr="00FE287C">
        <w:rPr>
          <w:rFonts w:ascii="Times New Roman" w:hAnsi="Times New Roman"/>
          <w:sz w:val="24"/>
          <w:szCs w:val="24"/>
        </w:rPr>
        <w:t>) // Байкальский зоологический журнал. – 2010. – № 2(5). – С. 24-27.</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rPr>
      </w:pPr>
      <w:r w:rsidRPr="00FE287C">
        <w:rPr>
          <w:rFonts w:ascii="Times New Roman" w:hAnsi="Times New Roman"/>
          <w:sz w:val="24"/>
          <w:szCs w:val="24"/>
        </w:rPr>
        <w:t xml:space="preserve">Токмакова Е.Г. Сравнение изменчивости самок и самцов блох АО альтернативным мерическим признакам / Е.Г. Токмакова, В.М. Корзун // Материалы </w:t>
      </w:r>
      <w:r w:rsidRPr="00FE287C">
        <w:rPr>
          <w:rFonts w:ascii="Times New Roman" w:hAnsi="Times New Roman"/>
          <w:sz w:val="24"/>
          <w:szCs w:val="24"/>
          <w:lang w:val="en-US"/>
        </w:rPr>
        <w:t>I</w:t>
      </w:r>
      <w:r w:rsidRPr="00FE287C">
        <w:rPr>
          <w:rFonts w:ascii="Times New Roman" w:hAnsi="Times New Roman"/>
          <w:sz w:val="24"/>
          <w:szCs w:val="24"/>
        </w:rPr>
        <w:t xml:space="preserve"> всероссийского совещания по кровососущим насекомым. – С-Пб.: РАН, 2006. – С. 199-201.</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rPr>
      </w:pPr>
      <w:r w:rsidRPr="00FE287C">
        <w:rPr>
          <w:rFonts w:ascii="Times New Roman" w:hAnsi="Times New Roman"/>
          <w:sz w:val="24"/>
          <w:szCs w:val="24"/>
        </w:rPr>
        <w:t>Бибикова В.А. Передача чумы блохами / В.А. Бибикова, Л.Н. Классовский. – М.: Медицина, 1974. – 188 с.</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lang w:val="kk-KZ"/>
        </w:rPr>
      </w:pPr>
      <w:r w:rsidRPr="00FE287C">
        <w:rPr>
          <w:rFonts w:ascii="Times New Roman" w:hAnsi="Times New Roman"/>
          <w:sz w:val="24"/>
          <w:szCs w:val="24"/>
        </w:rPr>
        <w:lastRenderedPageBreak/>
        <w:t>Иоф И.Г., Микулин М.А., Скалон О.И. Определитель блох Средней Азии и Казахстана. – М.: Медицина, 1965. – 369 с.</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lang w:val="kk-KZ"/>
        </w:rPr>
      </w:pPr>
      <w:r w:rsidRPr="00FE287C">
        <w:rPr>
          <w:rFonts w:ascii="Times New Roman" w:hAnsi="Times New Roman"/>
          <w:sz w:val="24"/>
          <w:szCs w:val="24"/>
          <w:lang w:val="kk-KZ"/>
        </w:rPr>
        <w:t>Яблоков А</w:t>
      </w:r>
      <w:r w:rsidRPr="00FE287C">
        <w:rPr>
          <w:rFonts w:ascii="Times New Roman" w:hAnsi="Times New Roman"/>
          <w:sz w:val="24"/>
          <w:szCs w:val="24"/>
        </w:rPr>
        <w:t>.</w:t>
      </w:r>
      <w:r w:rsidRPr="00FE287C">
        <w:rPr>
          <w:rFonts w:ascii="Times New Roman" w:hAnsi="Times New Roman"/>
          <w:sz w:val="24"/>
          <w:szCs w:val="24"/>
          <w:lang w:val="kk-KZ"/>
        </w:rPr>
        <w:t>В. В</w:t>
      </w:r>
      <w:r w:rsidRPr="00FE287C">
        <w:rPr>
          <w:rFonts w:ascii="Times New Roman" w:hAnsi="Times New Roman"/>
          <w:sz w:val="24"/>
          <w:szCs w:val="24"/>
        </w:rPr>
        <w:t>в</w:t>
      </w:r>
      <w:r w:rsidRPr="00FE287C">
        <w:rPr>
          <w:rFonts w:ascii="Times New Roman" w:hAnsi="Times New Roman"/>
          <w:sz w:val="24"/>
          <w:szCs w:val="24"/>
          <w:lang w:val="kk-KZ"/>
        </w:rPr>
        <w:t>едение в фенетику популяций. Новый подход к изучению природных популяций / А. В. Яблоков, Н.И. Ларина. – М.: Высшая школа, 1985. – 159 с.</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lang w:val="en-US"/>
        </w:rPr>
      </w:pPr>
      <w:r w:rsidRPr="00FE287C">
        <w:rPr>
          <w:rFonts w:ascii="Times New Roman" w:hAnsi="Times New Roman"/>
          <w:sz w:val="24"/>
          <w:szCs w:val="24"/>
          <w:lang w:val="kk-KZ"/>
        </w:rPr>
        <w:t>Oshaghi M.A., Rassi Y., Tajedin L., Abai M.R., Akhavan A.A., Enayati A., Mohtarami F. Mitochondrial DNA diversity in the populations of great gerbils, Rhombomys opimus, the main reservoir of cutaneous leishmaniasis // Acta Trop. – 2011. – Vol. 119. – P. 165-171. doi: 10.1016/j.actatropica.2011.05.010. Epub 2011 Jun 7.</w:t>
      </w:r>
    </w:p>
    <w:p w:rsidR="008B211A" w:rsidRPr="00FE287C" w:rsidRDefault="008B211A" w:rsidP="00C20F8D">
      <w:pPr>
        <w:numPr>
          <w:ilvl w:val="0"/>
          <w:numId w:val="13"/>
        </w:numPr>
        <w:tabs>
          <w:tab w:val="left" w:pos="0"/>
          <w:tab w:val="left" w:pos="993"/>
        </w:tabs>
        <w:spacing w:after="0" w:line="360" w:lineRule="auto"/>
        <w:ind w:left="0" w:firstLine="567"/>
        <w:jc w:val="both"/>
        <w:rPr>
          <w:rFonts w:ascii="Times New Roman" w:hAnsi="Times New Roman"/>
          <w:sz w:val="24"/>
          <w:szCs w:val="24"/>
          <w:lang w:val="en-US"/>
        </w:rPr>
      </w:pPr>
      <w:r w:rsidRPr="00FE287C">
        <w:rPr>
          <w:rFonts w:ascii="Times New Roman" w:hAnsi="Times New Roman"/>
          <w:sz w:val="24"/>
          <w:szCs w:val="24"/>
          <w:lang w:val="en-US"/>
        </w:rPr>
        <w:t>Ito M., Jiang W., Sato J.J., Zhen Q., Jiao W., Goto K., Sato H., Ishiwata K., Oku Y., Chai J.J., Kamiya H. Molecular phylogeny of the subfamily Gerbillinae (Muridae, Rodentia) with emphasis on species living in the Xinjiang-Uygur Autonomous Region of China and based on the mitochondrial cytochrome b and cytochrome c oxidase subunit II genes // Zoolog Sci. – 2010. – Vol. 27. – P. 269-278. doi: 10.2108/zsj.27.269.</w:t>
      </w:r>
    </w:p>
    <w:p w:rsidR="008B211A" w:rsidRPr="00FE287C" w:rsidRDefault="008B211A" w:rsidP="00FF0CCF">
      <w:pPr>
        <w:autoSpaceDE w:val="0"/>
        <w:autoSpaceDN w:val="0"/>
        <w:adjustRightInd w:val="0"/>
        <w:spacing w:after="0" w:line="360" w:lineRule="auto"/>
        <w:jc w:val="both"/>
        <w:rPr>
          <w:rFonts w:ascii="Times New Roman" w:hAnsi="Times New Roman"/>
          <w:sz w:val="24"/>
          <w:szCs w:val="24"/>
          <w:lang w:val="en-US"/>
        </w:rPr>
      </w:pPr>
    </w:p>
    <w:p w:rsidR="008B211A" w:rsidRPr="00FE287C" w:rsidRDefault="008B211A" w:rsidP="00DC0F7F">
      <w:pPr>
        <w:spacing w:after="0" w:line="360" w:lineRule="auto"/>
        <w:jc w:val="center"/>
        <w:rPr>
          <w:rFonts w:ascii="Times New Roman" w:hAnsi="Times New Roman"/>
          <w:sz w:val="24"/>
          <w:szCs w:val="24"/>
        </w:rPr>
      </w:pPr>
      <w:r w:rsidRPr="000420D8">
        <w:rPr>
          <w:rFonts w:ascii="Times New Roman" w:hAnsi="Times New Roman"/>
          <w:sz w:val="24"/>
          <w:szCs w:val="24"/>
        </w:rPr>
        <w:br w:type="page"/>
      </w:r>
      <w:r w:rsidRPr="00FE287C">
        <w:rPr>
          <w:rFonts w:ascii="Times New Roman" w:hAnsi="Times New Roman"/>
          <w:sz w:val="24"/>
          <w:szCs w:val="24"/>
        </w:rPr>
        <w:lastRenderedPageBreak/>
        <w:t>ПРИЛОЖЕНИЕ А</w:t>
      </w:r>
    </w:p>
    <w:p w:rsidR="008B211A" w:rsidRPr="00FE287C" w:rsidRDefault="008B211A" w:rsidP="00DC0F7F">
      <w:pPr>
        <w:spacing w:after="0" w:line="360" w:lineRule="auto"/>
        <w:ind w:firstLine="5103"/>
        <w:rPr>
          <w:rFonts w:ascii="Times New Roman" w:hAnsi="Times New Roman"/>
          <w:sz w:val="24"/>
          <w:szCs w:val="24"/>
        </w:rPr>
      </w:pPr>
    </w:p>
    <w:p w:rsidR="008B211A" w:rsidRPr="00FE287C" w:rsidRDefault="008B211A" w:rsidP="00DC0F7F">
      <w:pPr>
        <w:spacing w:after="0" w:line="360" w:lineRule="auto"/>
        <w:ind w:firstLine="567"/>
        <w:jc w:val="both"/>
        <w:rPr>
          <w:rFonts w:ascii="Times New Roman" w:hAnsi="Times New Roman"/>
          <w:sz w:val="24"/>
          <w:szCs w:val="24"/>
        </w:rPr>
      </w:pPr>
    </w:p>
    <w:p w:rsidR="008B211A" w:rsidRPr="00FE287C" w:rsidRDefault="008B211A" w:rsidP="00DC0F7F">
      <w:pPr>
        <w:spacing w:after="0" w:line="360" w:lineRule="auto"/>
        <w:ind w:firstLine="567"/>
        <w:jc w:val="both"/>
        <w:rPr>
          <w:rFonts w:ascii="Times New Roman" w:hAnsi="Times New Roman"/>
          <w:sz w:val="24"/>
          <w:szCs w:val="24"/>
        </w:rPr>
      </w:pPr>
    </w:p>
    <w:p w:rsidR="008B211A" w:rsidRPr="00FE287C" w:rsidRDefault="008B211A" w:rsidP="00DC0F7F">
      <w:pPr>
        <w:spacing w:after="0" w:line="360" w:lineRule="auto"/>
        <w:ind w:firstLine="567"/>
        <w:jc w:val="both"/>
        <w:rPr>
          <w:rFonts w:ascii="Times New Roman" w:hAnsi="Times New Roman"/>
          <w:sz w:val="24"/>
          <w:szCs w:val="24"/>
        </w:rPr>
      </w:pPr>
    </w:p>
    <w:p w:rsidR="008B211A" w:rsidRPr="00FE287C" w:rsidRDefault="008B211A" w:rsidP="00DC0F7F">
      <w:pPr>
        <w:spacing w:after="0" w:line="360" w:lineRule="auto"/>
        <w:ind w:firstLine="567"/>
        <w:jc w:val="center"/>
        <w:rPr>
          <w:rFonts w:ascii="Times New Roman" w:hAnsi="Times New Roman"/>
          <w:sz w:val="24"/>
          <w:szCs w:val="24"/>
        </w:rPr>
      </w:pPr>
      <w:r w:rsidRPr="00FE287C">
        <w:rPr>
          <w:rFonts w:ascii="Times New Roman" w:hAnsi="Times New Roman"/>
          <w:sz w:val="24"/>
          <w:szCs w:val="24"/>
        </w:rPr>
        <w:t>ОТЧЁТ</w:t>
      </w:r>
    </w:p>
    <w:p w:rsidR="008B211A" w:rsidRPr="00FE287C" w:rsidRDefault="008B211A" w:rsidP="00DC0F7F">
      <w:pPr>
        <w:tabs>
          <w:tab w:val="left" w:pos="0"/>
        </w:tabs>
        <w:spacing w:after="0" w:line="360" w:lineRule="auto"/>
        <w:jc w:val="both"/>
        <w:rPr>
          <w:rFonts w:ascii="Times New Roman" w:hAnsi="Times New Roman"/>
          <w:sz w:val="24"/>
          <w:szCs w:val="24"/>
        </w:rPr>
      </w:pPr>
    </w:p>
    <w:p w:rsidR="008B211A" w:rsidRPr="00FE287C" w:rsidRDefault="008B211A" w:rsidP="00C8744F">
      <w:pPr>
        <w:spacing w:line="360" w:lineRule="auto"/>
        <w:ind w:firstLine="567"/>
        <w:jc w:val="both"/>
        <w:rPr>
          <w:rFonts w:ascii="Times New Roman" w:hAnsi="Times New Roman"/>
          <w:sz w:val="24"/>
          <w:szCs w:val="24"/>
        </w:rPr>
      </w:pPr>
      <w:r w:rsidRPr="00FE287C">
        <w:rPr>
          <w:rFonts w:ascii="Times New Roman" w:hAnsi="Times New Roman"/>
          <w:sz w:val="24"/>
          <w:szCs w:val="24"/>
        </w:rPr>
        <w:t xml:space="preserve">о патентных исследованиях </w:t>
      </w:r>
      <w:r w:rsidRPr="00FE287C">
        <w:rPr>
          <w:rFonts w:ascii="Times New Roman" w:hAnsi="Times New Roman"/>
          <w:sz w:val="24"/>
          <w:szCs w:val="28"/>
          <w:lang w:val="kk-KZ"/>
        </w:rPr>
        <w:t>по выполнению научно-исследовательской работы п</w:t>
      </w:r>
      <w:r w:rsidRPr="00FE287C">
        <w:rPr>
          <w:rFonts w:ascii="Times New Roman" w:hAnsi="Times New Roman"/>
          <w:sz w:val="24"/>
          <w:szCs w:val="28"/>
        </w:rPr>
        <w:t>о бюджетной программе: 217 «Развитие науки», подпрограмме 102 «Грантовое финансирование научных исследований», специфике 156 «Оплата консалтинговых услуг и исследований» по приоритету: «Наука о жизни и здоровье» по подприоритету: «</w:t>
      </w:r>
      <w:r w:rsidRPr="00FE287C">
        <w:rPr>
          <w:rFonts w:ascii="Times New Roman" w:hAnsi="Times New Roman"/>
          <w:sz w:val="24"/>
          <w:szCs w:val="24"/>
        </w:rPr>
        <w:t xml:space="preserve">Фундаментальные и прикладные исследования в области биологии - Физиологические, биохимические и молекулярно-генетические механизмы жизнедеятельности растений, животных и человека, их адаптации к биотическим и абиотическим факторам среды обитания. </w:t>
      </w:r>
      <w:r w:rsidRPr="00FE287C">
        <w:rPr>
          <w:rFonts w:ascii="Times New Roman" w:hAnsi="Times New Roman"/>
          <w:sz w:val="24"/>
          <w:szCs w:val="28"/>
        </w:rPr>
        <w:t xml:space="preserve">по проекту </w:t>
      </w:r>
      <w:r w:rsidRPr="00FE287C">
        <w:rPr>
          <w:rFonts w:ascii="Times New Roman" w:hAnsi="Times New Roman"/>
          <w:sz w:val="24"/>
          <w:szCs w:val="24"/>
        </w:rPr>
        <w:t>AP05133153 «Популяционные экологические варианты носителя, переносчика и возбудителя чумы в Среднеазиатском природном пустынном очаге чумы», Патентным Законом Республики Казахстан и СТ РК ГОСТ Р 15.011-2005 «Система разработки и постановки продукции на производство. Патентные исследования. Содержание и порядок проведения».</w:t>
      </w:r>
    </w:p>
    <w:p w:rsidR="008B211A" w:rsidRPr="00FE287C" w:rsidRDefault="008B211A" w:rsidP="00FF0CCF">
      <w:pPr>
        <w:spacing w:line="360" w:lineRule="auto"/>
        <w:ind w:firstLine="709"/>
        <w:jc w:val="both"/>
        <w:rPr>
          <w:rFonts w:ascii="Times New Roman" w:hAnsi="Times New Roman"/>
          <w:sz w:val="24"/>
          <w:szCs w:val="24"/>
        </w:rPr>
      </w:pP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sectPr w:rsidR="008B211A" w:rsidRPr="00FE287C" w:rsidSect="008914FA">
          <w:footerReference w:type="even" r:id="rId81"/>
          <w:footerReference w:type="default" r:id="rId82"/>
          <w:pgSz w:w="11906" w:h="16838"/>
          <w:pgMar w:top="1134" w:right="567" w:bottom="1134" w:left="1701" w:header="709" w:footer="709" w:gutter="0"/>
          <w:cols w:space="708"/>
          <w:titlePg/>
          <w:docGrid w:linePitch="360"/>
        </w:sectPr>
      </w:pPr>
    </w:p>
    <w:p w:rsidR="008B211A" w:rsidRPr="00FE287C" w:rsidRDefault="008B211A" w:rsidP="00DC0F7F">
      <w:pPr>
        <w:spacing w:after="0" w:line="240" w:lineRule="auto"/>
        <w:rPr>
          <w:rFonts w:ascii="Times New Roman" w:hAnsi="Times New Roman"/>
          <w:sz w:val="24"/>
          <w:szCs w:val="24"/>
        </w:rPr>
      </w:pPr>
      <w:r w:rsidRPr="00FE287C">
        <w:rPr>
          <w:rFonts w:ascii="Times New Roman" w:hAnsi="Times New Roman"/>
          <w:sz w:val="24"/>
          <w:szCs w:val="24"/>
        </w:rPr>
        <w:lastRenderedPageBreak/>
        <w:t xml:space="preserve">СТ РК ГОСТ Р 15.011-2005 </w:t>
      </w:r>
    </w:p>
    <w:p w:rsidR="008B211A" w:rsidRPr="00FE287C" w:rsidRDefault="008B211A" w:rsidP="00FF0CCF">
      <w:pPr>
        <w:tabs>
          <w:tab w:val="left" w:pos="900"/>
          <w:tab w:val="left" w:pos="1080"/>
        </w:tabs>
        <w:ind w:right="-208"/>
        <w:jc w:val="both"/>
        <w:rPr>
          <w:rFonts w:ascii="Times New Roman" w:hAnsi="Times New Roman"/>
          <w:sz w:val="24"/>
          <w:szCs w:val="24"/>
        </w:rPr>
      </w:pPr>
    </w:p>
    <w:p w:rsidR="008B211A" w:rsidRPr="00FE287C" w:rsidRDefault="008B211A" w:rsidP="005033E6">
      <w:pPr>
        <w:spacing w:after="0" w:line="240" w:lineRule="auto"/>
        <w:rPr>
          <w:rFonts w:ascii="Times New Roman" w:hAnsi="Times New Roman"/>
          <w:sz w:val="24"/>
          <w:szCs w:val="24"/>
        </w:rPr>
      </w:pPr>
      <w:r w:rsidRPr="00FE287C">
        <w:rPr>
          <w:rFonts w:ascii="Times New Roman" w:hAnsi="Times New Roman"/>
          <w:sz w:val="24"/>
          <w:szCs w:val="24"/>
        </w:rPr>
        <w:t xml:space="preserve">Таблица </w:t>
      </w:r>
      <w:r>
        <w:rPr>
          <w:rFonts w:ascii="Times New Roman" w:hAnsi="Times New Roman"/>
          <w:sz w:val="24"/>
          <w:szCs w:val="24"/>
        </w:rPr>
        <w:t>А</w:t>
      </w:r>
      <w:r w:rsidRPr="00FE287C">
        <w:rPr>
          <w:rFonts w:ascii="Times New Roman" w:hAnsi="Times New Roman"/>
          <w:sz w:val="24"/>
          <w:szCs w:val="24"/>
        </w:rPr>
        <w:t>.</w:t>
      </w:r>
      <w:r>
        <w:rPr>
          <w:rFonts w:ascii="Times New Roman" w:hAnsi="Times New Roman"/>
          <w:sz w:val="24"/>
          <w:szCs w:val="24"/>
        </w:rPr>
        <w:t xml:space="preserve"> 1</w:t>
      </w:r>
      <w:r w:rsidRPr="00FE287C">
        <w:rPr>
          <w:rFonts w:ascii="Times New Roman" w:hAnsi="Times New Roman"/>
          <w:sz w:val="24"/>
          <w:szCs w:val="24"/>
        </w:rPr>
        <w:t xml:space="preserve"> – Количество опубликованных охранных документов по годам (изобретательская активность)</w:t>
      </w:r>
    </w:p>
    <w:p w:rsidR="008B211A" w:rsidRPr="00FE287C" w:rsidRDefault="008B211A" w:rsidP="005033E6">
      <w:pPr>
        <w:spacing w:after="0" w:line="240" w:lineRule="auto"/>
        <w:rPr>
          <w:rFonts w:ascii="Times New Roman" w:hAnsi="Times New Roman"/>
          <w:sz w:val="24"/>
          <w:szCs w:val="24"/>
        </w:rPr>
      </w:pPr>
    </w:p>
    <w:tbl>
      <w:tblPr>
        <w:tblW w:w="1487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52"/>
        <w:gridCol w:w="1559"/>
        <w:gridCol w:w="1163"/>
        <w:gridCol w:w="1134"/>
        <w:gridCol w:w="992"/>
        <w:gridCol w:w="851"/>
        <w:gridCol w:w="1134"/>
        <w:gridCol w:w="992"/>
      </w:tblGrid>
      <w:tr w:rsidR="008B211A" w:rsidRPr="00FE287C" w:rsidTr="00850419">
        <w:trPr>
          <w:cantSplit/>
          <w:trHeight w:val="570"/>
        </w:trPr>
        <w:tc>
          <w:tcPr>
            <w:tcW w:w="7052" w:type="dxa"/>
            <w:vMerge w:val="restart"/>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Объект техники и его составные части</w:t>
            </w:r>
          </w:p>
        </w:tc>
        <w:tc>
          <w:tcPr>
            <w:tcW w:w="1559" w:type="dxa"/>
            <w:vMerge w:val="restart"/>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Страна подачи заявки</w:t>
            </w:r>
          </w:p>
        </w:tc>
        <w:tc>
          <w:tcPr>
            <w:tcW w:w="6266" w:type="dxa"/>
            <w:gridSpan w:val="6"/>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Количество патентов, опубликованных заявок по годам подачи заявки (исключая патенты-аналоги)</w:t>
            </w:r>
          </w:p>
        </w:tc>
      </w:tr>
      <w:tr w:rsidR="008B211A" w:rsidRPr="00FE287C" w:rsidTr="00850419">
        <w:trPr>
          <w:cantSplit/>
          <w:trHeight w:val="299"/>
        </w:trPr>
        <w:tc>
          <w:tcPr>
            <w:tcW w:w="7052" w:type="dxa"/>
            <w:vMerge/>
            <w:vAlign w:val="center"/>
          </w:tcPr>
          <w:p w:rsidR="008B211A" w:rsidRPr="00FE287C" w:rsidRDefault="008B211A" w:rsidP="005033E6">
            <w:pPr>
              <w:spacing w:after="0" w:line="240" w:lineRule="auto"/>
              <w:rPr>
                <w:rFonts w:ascii="Times New Roman" w:hAnsi="Times New Roman"/>
                <w:sz w:val="24"/>
                <w:szCs w:val="24"/>
              </w:rPr>
            </w:pPr>
          </w:p>
        </w:tc>
        <w:tc>
          <w:tcPr>
            <w:tcW w:w="1559" w:type="dxa"/>
            <w:vMerge/>
            <w:vAlign w:val="center"/>
          </w:tcPr>
          <w:p w:rsidR="008B211A" w:rsidRPr="00FE287C" w:rsidRDefault="008B211A" w:rsidP="005033E6">
            <w:pPr>
              <w:spacing w:after="0" w:line="240" w:lineRule="auto"/>
              <w:rPr>
                <w:rFonts w:ascii="Times New Roman" w:hAnsi="Times New Roman"/>
                <w:sz w:val="24"/>
                <w:szCs w:val="24"/>
              </w:rPr>
            </w:pPr>
          </w:p>
        </w:tc>
        <w:tc>
          <w:tcPr>
            <w:tcW w:w="1163"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2014</w:t>
            </w:r>
          </w:p>
        </w:tc>
        <w:tc>
          <w:tcPr>
            <w:tcW w:w="1134"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2015</w:t>
            </w:r>
          </w:p>
        </w:tc>
        <w:tc>
          <w:tcPr>
            <w:tcW w:w="992" w:type="dxa"/>
          </w:tcPr>
          <w:p w:rsidR="008B211A" w:rsidRPr="00FE287C" w:rsidRDefault="008B211A" w:rsidP="005033E6">
            <w:pPr>
              <w:spacing w:after="0" w:line="240" w:lineRule="auto"/>
              <w:jc w:val="center"/>
              <w:rPr>
                <w:rFonts w:ascii="Times New Roman" w:hAnsi="Times New Roman"/>
                <w:sz w:val="24"/>
                <w:szCs w:val="24"/>
                <w:lang w:val="en-US"/>
              </w:rPr>
            </w:pPr>
            <w:r w:rsidRPr="00FE287C">
              <w:rPr>
                <w:rFonts w:ascii="Times New Roman" w:hAnsi="Times New Roman"/>
                <w:sz w:val="24"/>
                <w:szCs w:val="24"/>
                <w:lang w:val="en-US"/>
              </w:rPr>
              <w:t>2016</w:t>
            </w:r>
          </w:p>
        </w:tc>
        <w:tc>
          <w:tcPr>
            <w:tcW w:w="851"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lang w:val="en-US"/>
              </w:rPr>
              <w:t>201</w:t>
            </w:r>
            <w:r w:rsidRPr="00FE287C">
              <w:rPr>
                <w:rFonts w:ascii="Times New Roman" w:hAnsi="Times New Roman"/>
                <w:sz w:val="24"/>
                <w:szCs w:val="24"/>
              </w:rPr>
              <w:t>7</w:t>
            </w:r>
          </w:p>
        </w:tc>
        <w:tc>
          <w:tcPr>
            <w:tcW w:w="1134"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lang w:val="en-US"/>
              </w:rPr>
              <w:t>201</w:t>
            </w:r>
            <w:r w:rsidRPr="00FE287C">
              <w:rPr>
                <w:rFonts w:ascii="Times New Roman" w:hAnsi="Times New Roman"/>
                <w:sz w:val="24"/>
                <w:szCs w:val="24"/>
              </w:rPr>
              <w:t>8</w:t>
            </w:r>
          </w:p>
        </w:tc>
        <w:tc>
          <w:tcPr>
            <w:tcW w:w="992"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2019</w:t>
            </w:r>
          </w:p>
        </w:tc>
      </w:tr>
      <w:tr w:rsidR="008B211A" w:rsidRPr="00FE287C" w:rsidTr="00850419">
        <w:trPr>
          <w:cantSplit/>
          <w:trHeight w:val="309"/>
        </w:trPr>
        <w:tc>
          <w:tcPr>
            <w:tcW w:w="7052"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1</w:t>
            </w:r>
          </w:p>
        </w:tc>
        <w:tc>
          <w:tcPr>
            <w:tcW w:w="1559"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2</w:t>
            </w:r>
          </w:p>
        </w:tc>
        <w:tc>
          <w:tcPr>
            <w:tcW w:w="1163"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3</w:t>
            </w:r>
          </w:p>
        </w:tc>
        <w:tc>
          <w:tcPr>
            <w:tcW w:w="1134"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4</w:t>
            </w:r>
          </w:p>
        </w:tc>
        <w:tc>
          <w:tcPr>
            <w:tcW w:w="992"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5</w:t>
            </w:r>
          </w:p>
        </w:tc>
        <w:tc>
          <w:tcPr>
            <w:tcW w:w="851"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6</w:t>
            </w:r>
          </w:p>
        </w:tc>
        <w:tc>
          <w:tcPr>
            <w:tcW w:w="1134"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7</w:t>
            </w:r>
          </w:p>
        </w:tc>
        <w:tc>
          <w:tcPr>
            <w:tcW w:w="992" w:type="dxa"/>
          </w:tcPr>
          <w:p w:rsidR="008B211A" w:rsidRPr="00FE287C" w:rsidRDefault="008B211A" w:rsidP="005033E6">
            <w:pPr>
              <w:spacing w:after="0" w:line="240" w:lineRule="auto"/>
              <w:jc w:val="center"/>
              <w:rPr>
                <w:rFonts w:ascii="Times New Roman" w:hAnsi="Times New Roman"/>
                <w:sz w:val="24"/>
                <w:szCs w:val="24"/>
              </w:rPr>
            </w:pPr>
          </w:p>
        </w:tc>
      </w:tr>
      <w:tr w:rsidR="008B211A" w:rsidRPr="00FE287C" w:rsidTr="0014593F">
        <w:trPr>
          <w:cantSplit/>
          <w:trHeight w:val="309"/>
        </w:trPr>
        <w:tc>
          <w:tcPr>
            <w:tcW w:w="7052"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Способ оценки и сохранения морфометрических характеристик биологических объектов аквакультуры</w:t>
            </w:r>
          </w:p>
        </w:tc>
        <w:tc>
          <w:tcPr>
            <w:tcW w:w="1559"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РФ</w:t>
            </w:r>
          </w:p>
        </w:tc>
        <w:tc>
          <w:tcPr>
            <w:tcW w:w="1163" w:type="dxa"/>
            <w:vAlign w:val="center"/>
          </w:tcPr>
          <w:p w:rsidR="008B211A" w:rsidRPr="00FE287C" w:rsidRDefault="008B211A" w:rsidP="005033E6">
            <w:pPr>
              <w:spacing w:before="100" w:after="0" w:line="240" w:lineRule="auto"/>
              <w:jc w:val="center"/>
              <w:rPr>
                <w:rFonts w:ascii="Times New Roman" w:hAnsi="Times New Roman"/>
                <w:sz w:val="24"/>
                <w:szCs w:val="24"/>
              </w:rPr>
            </w:pPr>
            <w:r w:rsidRPr="00FE287C">
              <w:rPr>
                <w:rFonts w:ascii="Times New Roman" w:hAnsi="Times New Roman"/>
                <w:sz w:val="24"/>
                <w:szCs w:val="24"/>
              </w:rPr>
              <w:t>1</w:t>
            </w:r>
          </w:p>
        </w:tc>
        <w:tc>
          <w:tcPr>
            <w:tcW w:w="1134" w:type="dxa"/>
          </w:tcPr>
          <w:p w:rsidR="008B211A" w:rsidRPr="00FE287C" w:rsidRDefault="008B211A" w:rsidP="005033E6">
            <w:pPr>
              <w:spacing w:after="0" w:line="240" w:lineRule="auto"/>
              <w:jc w:val="center"/>
              <w:rPr>
                <w:rFonts w:ascii="Times New Roman" w:hAnsi="Times New Roman"/>
                <w:sz w:val="24"/>
                <w:szCs w:val="24"/>
              </w:rPr>
            </w:pPr>
          </w:p>
        </w:tc>
        <w:tc>
          <w:tcPr>
            <w:tcW w:w="992" w:type="dxa"/>
          </w:tcPr>
          <w:p w:rsidR="008B211A" w:rsidRPr="00FE287C" w:rsidRDefault="008B211A" w:rsidP="005033E6">
            <w:pPr>
              <w:spacing w:after="0" w:line="240" w:lineRule="auto"/>
              <w:jc w:val="center"/>
              <w:rPr>
                <w:rFonts w:ascii="Times New Roman" w:hAnsi="Times New Roman"/>
                <w:sz w:val="24"/>
                <w:szCs w:val="24"/>
              </w:rPr>
            </w:pPr>
          </w:p>
        </w:tc>
        <w:tc>
          <w:tcPr>
            <w:tcW w:w="851" w:type="dxa"/>
          </w:tcPr>
          <w:p w:rsidR="008B211A" w:rsidRPr="00FE287C" w:rsidRDefault="008B211A" w:rsidP="005033E6">
            <w:pPr>
              <w:spacing w:after="0" w:line="240" w:lineRule="auto"/>
              <w:jc w:val="center"/>
              <w:rPr>
                <w:rFonts w:ascii="Times New Roman" w:hAnsi="Times New Roman"/>
                <w:sz w:val="24"/>
                <w:szCs w:val="24"/>
              </w:rPr>
            </w:pPr>
          </w:p>
        </w:tc>
        <w:tc>
          <w:tcPr>
            <w:tcW w:w="1134" w:type="dxa"/>
          </w:tcPr>
          <w:p w:rsidR="008B211A" w:rsidRPr="00FE287C" w:rsidRDefault="008B211A" w:rsidP="005033E6">
            <w:pPr>
              <w:spacing w:after="0" w:line="240" w:lineRule="auto"/>
              <w:jc w:val="center"/>
              <w:rPr>
                <w:rFonts w:ascii="Times New Roman" w:hAnsi="Times New Roman"/>
                <w:sz w:val="24"/>
                <w:szCs w:val="24"/>
              </w:rPr>
            </w:pPr>
          </w:p>
        </w:tc>
        <w:tc>
          <w:tcPr>
            <w:tcW w:w="992" w:type="dxa"/>
          </w:tcPr>
          <w:p w:rsidR="008B211A" w:rsidRPr="00FE287C" w:rsidRDefault="008B211A" w:rsidP="005033E6">
            <w:pPr>
              <w:spacing w:after="0" w:line="240" w:lineRule="auto"/>
              <w:jc w:val="center"/>
              <w:rPr>
                <w:rFonts w:ascii="Times New Roman" w:hAnsi="Times New Roman"/>
                <w:sz w:val="24"/>
                <w:szCs w:val="24"/>
              </w:rPr>
            </w:pPr>
          </w:p>
        </w:tc>
      </w:tr>
    </w:tbl>
    <w:p w:rsidR="008B211A" w:rsidRPr="00FE287C" w:rsidRDefault="008B211A" w:rsidP="005033E6">
      <w:pPr>
        <w:tabs>
          <w:tab w:val="left" w:pos="900"/>
          <w:tab w:val="left" w:pos="1080"/>
        </w:tabs>
        <w:spacing w:line="240" w:lineRule="auto"/>
        <w:ind w:right="-208" w:firstLine="624"/>
        <w:jc w:val="both"/>
        <w:rPr>
          <w:rFonts w:ascii="Times New Roman" w:hAnsi="Times New Roman"/>
          <w:sz w:val="24"/>
          <w:szCs w:val="24"/>
        </w:rPr>
      </w:pPr>
    </w:p>
    <w:p w:rsidR="008B211A" w:rsidRPr="00FE287C" w:rsidRDefault="008B211A" w:rsidP="005033E6">
      <w:pPr>
        <w:spacing w:after="0" w:line="240" w:lineRule="auto"/>
        <w:rPr>
          <w:rFonts w:ascii="Times New Roman" w:hAnsi="Times New Roman"/>
          <w:sz w:val="24"/>
          <w:szCs w:val="24"/>
        </w:rPr>
      </w:pPr>
      <w:r w:rsidRPr="00FE287C">
        <w:rPr>
          <w:rFonts w:ascii="Times New Roman" w:hAnsi="Times New Roman"/>
          <w:sz w:val="24"/>
          <w:szCs w:val="24"/>
        </w:rPr>
        <w:t xml:space="preserve">СТ РК ГОСТ Р 15.011-2005 </w:t>
      </w:r>
    </w:p>
    <w:p w:rsidR="008B211A" w:rsidRPr="00FE287C" w:rsidRDefault="008B211A" w:rsidP="005033E6">
      <w:pPr>
        <w:spacing w:after="0" w:line="240" w:lineRule="auto"/>
        <w:jc w:val="center"/>
        <w:rPr>
          <w:rFonts w:ascii="Times New Roman" w:hAnsi="Times New Roman"/>
          <w:sz w:val="24"/>
          <w:szCs w:val="24"/>
        </w:rPr>
      </w:pPr>
    </w:p>
    <w:p w:rsidR="008B211A" w:rsidRPr="00FE287C" w:rsidRDefault="008B211A" w:rsidP="005033E6">
      <w:pPr>
        <w:spacing w:after="0" w:line="240" w:lineRule="auto"/>
        <w:rPr>
          <w:rFonts w:ascii="Times New Roman" w:hAnsi="Times New Roman"/>
          <w:sz w:val="24"/>
          <w:szCs w:val="24"/>
        </w:rPr>
      </w:pPr>
      <w:r w:rsidRPr="00FE287C">
        <w:rPr>
          <w:rFonts w:ascii="Times New Roman" w:hAnsi="Times New Roman"/>
          <w:sz w:val="24"/>
          <w:szCs w:val="24"/>
        </w:rPr>
        <w:t xml:space="preserve">Таблица </w:t>
      </w:r>
      <w:r>
        <w:rPr>
          <w:rFonts w:ascii="Times New Roman" w:hAnsi="Times New Roman"/>
          <w:sz w:val="24"/>
          <w:szCs w:val="24"/>
        </w:rPr>
        <w:t>А</w:t>
      </w:r>
      <w:r w:rsidRPr="00FE287C">
        <w:rPr>
          <w:rFonts w:ascii="Times New Roman" w:hAnsi="Times New Roman"/>
          <w:sz w:val="24"/>
          <w:szCs w:val="24"/>
        </w:rPr>
        <w:t>.</w:t>
      </w:r>
      <w:r>
        <w:rPr>
          <w:rFonts w:ascii="Times New Roman" w:hAnsi="Times New Roman"/>
          <w:sz w:val="24"/>
          <w:szCs w:val="24"/>
        </w:rPr>
        <w:t xml:space="preserve"> 2</w:t>
      </w:r>
      <w:r w:rsidRPr="00FE287C">
        <w:rPr>
          <w:rFonts w:ascii="Times New Roman" w:hAnsi="Times New Roman"/>
          <w:sz w:val="24"/>
          <w:szCs w:val="24"/>
        </w:rPr>
        <w:t xml:space="preserve"> – Взаимное патентование</w:t>
      </w:r>
    </w:p>
    <w:p w:rsidR="008B211A" w:rsidRPr="00FE287C" w:rsidRDefault="008B211A" w:rsidP="005033E6">
      <w:pPr>
        <w:spacing w:after="0" w:line="240" w:lineRule="auto"/>
        <w:jc w:val="center"/>
        <w:rPr>
          <w:rFonts w:ascii="Times New Roman" w:hAnsi="Times New Roman"/>
          <w:sz w:val="24"/>
          <w:szCs w:val="24"/>
        </w:rPr>
      </w:pPr>
    </w:p>
    <w:tbl>
      <w:tblPr>
        <w:tblW w:w="14848"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51"/>
        <w:gridCol w:w="851"/>
        <w:gridCol w:w="992"/>
        <w:gridCol w:w="850"/>
        <w:gridCol w:w="993"/>
        <w:gridCol w:w="814"/>
        <w:gridCol w:w="957"/>
        <w:gridCol w:w="957"/>
        <w:gridCol w:w="957"/>
        <w:gridCol w:w="2126"/>
        <w:gridCol w:w="1985"/>
        <w:gridCol w:w="1415"/>
      </w:tblGrid>
      <w:tr w:rsidR="008B211A" w:rsidRPr="00FE287C" w:rsidTr="005033E6">
        <w:trPr>
          <w:cantSplit/>
        </w:trPr>
        <w:tc>
          <w:tcPr>
            <w:tcW w:w="1951" w:type="dxa"/>
            <w:vMerge w:val="restart"/>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Национальная принадлежно-сть заявителя</w:t>
            </w:r>
          </w:p>
        </w:tc>
        <w:tc>
          <w:tcPr>
            <w:tcW w:w="7371" w:type="dxa"/>
            <w:gridSpan w:val="8"/>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Страна патентования</w:t>
            </w:r>
          </w:p>
        </w:tc>
        <w:tc>
          <w:tcPr>
            <w:tcW w:w="4111" w:type="dxa"/>
            <w:gridSpan w:val="2"/>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Количество патентов</w:t>
            </w:r>
          </w:p>
        </w:tc>
        <w:tc>
          <w:tcPr>
            <w:tcW w:w="1415" w:type="dxa"/>
            <w:vMerge w:val="restart"/>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Всего</w:t>
            </w:r>
          </w:p>
        </w:tc>
      </w:tr>
      <w:tr w:rsidR="008B211A" w:rsidRPr="00FE287C" w:rsidTr="005033E6">
        <w:trPr>
          <w:cantSplit/>
        </w:trPr>
        <w:tc>
          <w:tcPr>
            <w:tcW w:w="1951" w:type="dxa"/>
            <w:vMerge/>
            <w:vAlign w:val="center"/>
          </w:tcPr>
          <w:p w:rsidR="008B211A" w:rsidRPr="00FE287C" w:rsidRDefault="008B211A" w:rsidP="005033E6">
            <w:pPr>
              <w:spacing w:after="0" w:line="240" w:lineRule="auto"/>
              <w:rPr>
                <w:rFonts w:ascii="Times New Roman" w:hAnsi="Times New Roman"/>
                <w:sz w:val="24"/>
                <w:szCs w:val="24"/>
              </w:rPr>
            </w:pPr>
          </w:p>
        </w:tc>
        <w:tc>
          <w:tcPr>
            <w:tcW w:w="851" w:type="dxa"/>
          </w:tcPr>
          <w:p w:rsidR="008B211A" w:rsidRPr="00FE287C" w:rsidRDefault="008B211A" w:rsidP="005033E6">
            <w:pPr>
              <w:spacing w:after="0" w:line="240" w:lineRule="auto"/>
              <w:jc w:val="center"/>
              <w:rPr>
                <w:rFonts w:ascii="Times New Roman" w:hAnsi="Times New Roman"/>
                <w:sz w:val="24"/>
                <w:szCs w:val="24"/>
              </w:rPr>
            </w:pPr>
          </w:p>
        </w:tc>
        <w:tc>
          <w:tcPr>
            <w:tcW w:w="992" w:type="dxa"/>
          </w:tcPr>
          <w:p w:rsidR="008B211A" w:rsidRPr="00FE287C" w:rsidRDefault="008B211A" w:rsidP="005033E6">
            <w:pPr>
              <w:spacing w:after="0" w:line="240" w:lineRule="auto"/>
              <w:jc w:val="center"/>
              <w:rPr>
                <w:rFonts w:ascii="Times New Roman" w:hAnsi="Times New Roman"/>
                <w:sz w:val="24"/>
                <w:szCs w:val="24"/>
              </w:rPr>
            </w:pPr>
          </w:p>
        </w:tc>
        <w:tc>
          <w:tcPr>
            <w:tcW w:w="850" w:type="dxa"/>
          </w:tcPr>
          <w:p w:rsidR="008B211A" w:rsidRPr="00FE287C" w:rsidRDefault="008B211A" w:rsidP="005033E6">
            <w:pPr>
              <w:spacing w:after="0" w:line="240" w:lineRule="auto"/>
              <w:jc w:val="center"/>
              <w:rPr>
                <w:rFonts w:ascii="Times New Roman" w:hAnsi="Times New Roman"/>
                <w:sz w:val="24"/>
                <w:szCs w:val="24"/>
              </w:rPr>
            </w:pPr>
          </w:p>
        </w:tc>
        <w:tc>
          <w:tcPr>
            <w:tcW w:w="993" w:type="dxa"/>
          </w:tcPr>
          <w:p w:rsidR="008B211A" w:rsidRPr="00FE287C" w:rsidRDefault="008B211A" w:rsidP="005033E6">
            <w:pPr>
              <w:spacing w:after="0" w:line="240" w:lineRule="auto"/>
              <w:jc w:val="center"/>
              <w:rPr>
                <w:rFonts w:ascii="Times New Roman" w:hAnsi="Times New Roman"/>
                <w:sz w:val="24"/>
                <w:szCs w:val="24"/>
              </w:rPr>
            </w:pPr>
          </w:p>
        </w:tc>
        <w:tc>
          <w:tcPr>
            <w:tcW w:w="814" w:type="dxa"/>
          </w:tcPr>
          <w:p w:rsidR="008B211A" w:rsidRPr="00FE287C" w:rsidRDefault="008B211A" w:rsidP="005033E6">
            <w:pPr>
              <w:spacing w:after="0" w:line="240" w:lineRule="auto"/>
              <w:jc w:val="center"/>
              <w:rPr>
                <w:rFonts w:ascii="Times New Roman" w:hAnsi="Times New Roman"/>
                <w:sz w:val="24"/>
                <w:szCs w:val="24"/>
              </w:rPr>
            </w:pPr>
          </w:p>
        </w:tc>
        <w:tc>
          <w:tcPr>
            <w:tcW w:w="957" w:type="dxa"/>
          </w:tcPr>
          <w:p w:rsidR="008B211A" w:rsidRPr="00FE287C" w:rsidRDefault="008B211A" w:rsidP="005033E6">
            <w:pPr>
              <w:spacing w:after="0" w:line="240" w:lineRule="auto"/>
              <w:jc w:val="center"/>
              <w:rPr>
                <w:rFonts w:ascii="Times New Roman" w:hAnsi="Times New Roman"/>
                <w:sz w:val="24"/>
                <w:szCs w:val="24"/>
              </w:rPr>
            </w:pPr>
          </w:p>
        </w:tc>
        <w:tc>
          <w:tcPr>
            <w:tcW w:w="957" w:type="dxa"/>
          </w:tcPr>
          <w:p w:rsidR="008B211A" w:rsidRPr="00FE287C" w:rsidRDefault="008B211A" w:rsidP="005033E6">
            <w:pPr>
              <w:spacing w:after="0" w:line="240" w:lineRule="auto"/>
              <w:jc w:val="center"/>
              <w:rPr>
                <w:rFonts w:ascii="Times New Roman" w:hAnsi="Times New Roman"/>
                <w:sz w:val="24"/>
                <w:szCs w:val="24"/>
              </w:rPr>
            </w:pPr>
          </w:p>
        </w:tc>
        <w:tc>
          <w:tcPr>
            <w:tcW w:w="957" w:type="dxa"/>
          </w:tcPr>
          <w:p w:rsidR="008B211A" w:rsidRPr="00FE287C" w:rsidRDefault="008B211A" w:rsidP="005033E6">
            <w:pPr>
              <w:spacing w:after="0" w:line="240" w:lineRule="auto"/>
              <w:jc w:val="center"/>
              <w:rPr>
                <w:rFonts w:ascii="Times New Roman" w:hAnsi="Times New Roman"/>
                <w:sz w:val="24"/>
                <w:szCs w:val="24"/>
              </w:rPr>
            </w:pPr>
          </w:p>
        </w:tc>
        <w:tc>
          <w:tcPr>
            <w:tcW w:w="2126"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Национальных патентов</w:t>
            </w:r>
          </w:p>
        </w:tc>
        <w:tc>
          <w:tcPr>
            <w:tcW w:w="1985"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Запатентовано в других странах</w:t>
            </w:r>
          </w:p>
        </w:tc>
        <w:tc>
          <w:tcPr>
            <w:tcW w:w="1415" w:type="dxa"/>
            <w:vMerge/>
            <w:vAlign w:val="center"/>
          </w:tcPr>
          <w:p w:rsidR="008B211A" w:rsidRPr="00FE287C" w:rsidRDefault="008B211A" w:rsidP="005033E6">
            <w:pPr>
              <w:spacing w:after="0" w:line="240" w:lineRule="auto"/>
              <w:rPr>
                <w:rFonts w:ascii="Times New Roman" w:hAnsi="Times New Roman"/>
                <w:sz w:val="24"/>
                <w:szCs w:val="24"/>
              </w:rPr>
            </w:pPr>
          </w:p>
        </w:tc>
      </w:tr>
      <w:tr w:rsidR="008B211A" w:rsidRPr="00FE287C" w:rsidTr="005033E6">
        <w:trPr>
          <w:cantSplit/>
        </w:trPr>
        <w:tc>
          <w:tcPr>
            <w:tcW w:w="1951"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1</w:t>
            </w:r>
          </w:p>
        </w:tc>
        <w:tc>
          <w:tcPr>
            <w:tcW w:w="851"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2.1.</w:t>
            </w:r>
          </w:p>
        </w:tc>
        <w:tc>
          <w:tcPr>
            <w:tcW w:w="992"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2.2.</w:t>
            </w:r>
          </w:p>
        </w:tc>
        <w:tc>
          <w:tcPr>
            <w:tcW w:w="850"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2.3.</w:t>
            </w:r>
          </w:p>
        </w:tc>
        <w:tc>
          <w:tcPr>
            <w:tcW w:w="993"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2.4.</w:t>
            </w:r>
          </w:p>
        </w:tc>
        <w:tc>
          <w:tcPr>
            <w:tcW w:w="814"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2.5.</w:t>
            </w:r>
          </w:p>
        </w:tc>
        <w:tc>
          <w:tcPr>
            <w:tcW w:w="957"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2.6.</w:t>
            </w:r>
          </w:p>
        </w:tc>
        <w:tc>
          <w:tcPr>
            <w:tcW w:w="957"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2.7</w:t>
            </w:r>
          </w:p>
        </w:tc>
        <w:tc>
          <w:tcPr>
            <w:tcW w:w="957"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2.8</w:t>
            </w:r>
          </w:p>
        </w:tc>
        <w:tc>
          <w:tcPr>
            <w:tcW w:w="2126"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3</w:t>
            </w:r>
          </w:p>
        </w:tc>
        <w:tc>
          <w:tcPr>
            <w:tcW w:w="1985"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4</w:t>
            </w:r>
          </w:p>
        </w:tc>
        <w:tc>
          <w:tcPr>
            <w:tcW w:w="1415"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5</w:t>
            </w:r>
          </w:p>
        </w:tc>
      </w:tr>
    </w:tbl>
    <w:p w:rsidR="008B211A" w:rsidRPr="00FE287C" w:rsidRDefault="008B211A" w:rsidP="009D3E20">
      <w:pPr>
        <w:spacing w:after="0" w:line="240" w:lineRule="auto"/>
        <w:rPr>
          <w:rFonts w:ascii="Times New Roman" w:hAnsi="Times New Roman"/>
          <w:sz w:val="24"/>
          <w:szCs w:val="24"/>
        </w:rPr>
      </w:pPr>
    </w:p>
    <w:p w:rsidR="008B211A" w:rsidRPr="00FE287C" w:rsidRDefault="008B211A" w:rsidP="009D3E20">
      <w:pPr>
        <w:pStyle w:val="5"/>
        <w:spacing w:before="0" w:after="0" w:line="240" w:lineRule="auto"/>
        <w:jc w:val="center"/>
        <w:rPr>
          <w:rFonts w:ascii="Times New Roman" w:hAnsi="Times New Roman"/>
          <w:b w:val="0"/>
          <w:bCs/>
          <w:i w:val="0"/>
          <w:spacing w:val="30"/>
          <w:sz w:val="24"/>
          <w:szCs w:val="24"/>
        </w:rPr>
      </w:pPr>
      <w:r w:rsidRPr="00FE287C">
        <w:rPr>
          <w:rFonts w:ascii="Times New Roman" w:hAnsi="Times New Roman"/>
          <w:b w:val="0"/>
          <w:i w:val="0"/>
          <w:spacing w:val="30"/>
          <w:sz w:val="24"/>
          <w:szCs w:val="24"/>
        </w:rPr>
        <w:t>НЕ</w:t>
      </w:r>
      <w:r w:rsidRPr="00FE287C">
        <w:rPr>
          <w:rFonts w:ascii="Times New Roman" w:hAnsi="Times New Roman"/>
          <w:b w:val="0"/>
          <w:i w:val="0"/>
          <w:spacing w:val="30"/>
          <w:sz w:val="24"/>
          <w:szCs w:val="24"/>
        </w:rPr>
        <w:tab/>
        <w:t>ОБНАРУЖЕНО</w:t>
      </w:r>
    </w:p>
    <w:p w:rsidR="008B211A" w:rsidRDefault="008B211A" w:rsidP="009D3E20">
      <w:pPr>
        <w:rPr>
          <w:rFonts w:ascii="Times New Roman" w:hAnsi="Times New Roman"/>
          <w:sz w:val="24"/>
          <w:szCs w:val="24"/>
        </w:rPr>
        <w:sectPr w:rsidR="008B211A" w:rsidSect="003052DA">
          <w:footerReference w:type="default" r:id="rId83"/>
          <w:footerReference w:type="first" r:id="rId84"/>
          <w:pgSz w:w="16838" w:h="11906" w:orient="landscape"/>
          <w:pgMar w:top="1701" w:right="1134" w:bottom="567" w:left="1134" w:header="709" w:footer="709" w:gutter="0"/>
          <w:cols w:space="708"/>
          <w:docGrid w:linePitch="360"/>
        </w:sectPr>
      </w:pPr>
    </w:p>
    <w:p w:rsidR="008B211A" w:rsidRDefault="008B211A" w:rsidP="009D3E20">
      <w:pPr>
        <w:spacing w:after="0" w:line="240" w:lineRule="auto"/>
        <w:rPr>
          <w:rFonts w:ascii="Times New Roman" w:hAnsi="Times New Roman"/>
          <w:sz w:val="24"/>
          <w:szCs w:val="24"/>
        </w:rPr>
      </w:pPr>
    </w:p>
    <w:p w:rsidR="008B211A" w:rsidRPr="00FE287C" w:rsidRDefault="008B211A" w:rsidP="005033E6">
      <w:pPr>
        <w:spacing w:after="0" w:line="240" w:lineRule="auto"/>
        <w:rPr>
          <w:rFonts w:ascii="Times New Roman" w:hAnsi="Times New Roman"/>
          <w:sz w:val="24"/>
          <w:szCs w:val="24"/>
        </w:rPr>
      </w:pPr>
      <w:r w:rsidRPr="00FE287C">
        <w:rPr>
          <w:rFonts w:ascii="Times New Roman" w:hAnsi="Times New Roman"/>
          <w:sz w:val="24"/>
          <w:szCs w:val="24"/>
        </w:rPr>
        <w:t xml:space="preserve">СТ РК ГОСТ Р 15.011-2005 </w:t>
      </w:r>
    </w:p>
    <w:p w:rsidR="008B211A" w:rsidRPr="00FE287C" w:rsidRDefault="008B211A" w:rsidP="005033E6">
      <w:pPr>
        <w:pStyle w:val="3"/>
        <w:spacing w:after="0" w:line="240" w:lineRule="auto"/>
        <w:rPr>
          <w:rFonts w:ascii="Times New Roman" w:hAnsi="Times New Roman"/>
          <w:sz w:val="24"/>
          <w:szCs w:val="24"/>
        </w:rPr>
      </w:pPr>
    </w:p>
    <w:p w:rsidR="008B211A" w:rsidRPr="00FE287C" w:rsidRDefault="008B211A" w:rsidP="005033E6">
      <w:pPr>
        <w:pStyle w:val="3"/>
        <w:spacing w:after="0" w:line="240" w:lineRule="auto"/>
        <w:rPr>
          <w:rFonts w:ascii="Times New Roman" w:hAnsi="Times New Roman"/>
          <w:sz w:val="24"/>
          <w:szCs w:val="24"/>
        </w:rPr>
      </w:pPr>
      <w:r w:rsidRPr="00FE287C">
        <w:rPr>
          <w:rFonts w:ascii="Times New Roman" w:hAnsi="Times New Roman"/>
          <w:sz w:val="24"/>
          <w:szCs w:val="24"/>
        </w:rPr>
        <w:t xml:space="preserve">Таблица </w:t>
      </w:r>
      <w:r>
        <w:rPr>
          <w:rFonts w:ascii="Times New Roman" w:hAnsi="Times New Roman"/>
          <w:sz w:val="24"/>
          <w:szCs w:val="24"/>
        </w:rPr>
        <w:t>А.</w:t>
      </w:r>
      <w:r w:rsidRPr="00FE287C">
        <w:rPr>
          <w:rFonts w:ascii="Times New Roman" w:hAnsi="Times New Roman"/>
          <w:sz w:val="24"/>
          <w:szCs w:val="24"/>
        </w:rPr>
        <w:t xml:space="preserve"> </w:t>
      </w:r>
      <w:r>
        <w:rPr>
          <w:rFonts w:ascii="Times New Roman" w:hAnsi="Times New Roman"/>
          <w:sz w:val="24"/>
          <w:szCs w:val="24"/>
        </w:rPr>
        <w:t>3</w:t>
      </w:r>
      <w:r w:rsidRPr="00FE287C">
        <w:rPr>
          <w:rFonts w:ascii="Times New Roman" w:hAnsi="Times New Roman"/>
          <w:sz w:val="24"/>
          <w:szCs w:val="24"/>
        </w:rPr>
        <w:t xml:space="preserve"> – География патентования объектов промышленной собственности исследуемыми фирмами (по патентам-аналогам)</w:t>
      </w:r>
    </w:p>
    <w:p w:rsidR="008B211A" w:rsidRPr="00FE287C" w:rsidRDefault="008B211A" w:rsidP="005033E6">
      <w:pPr>
        <w:pStyle w:val="3"/>
        <w:spacing w:after="0" w:line="240" w:lineRule="auto"/>
        <w:rPr>
          <w:rFonts w:ascii="Times New Roman" w:hAnsi="Times New Roman"/>
          <w:sz w:val="24"/>
          <w:szCs w:val="24"/>
        </w:rPr>
      </w:pPr>
    </w:p>
    <w:tbl>
      <w:tblPr>
        <w:tblW w:w="1438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66"/>
        <w:gridCol w:w="2280"/>
        <w:gridCol w:w="1560"/>
        <w:gridCol w:w="1560"/>
        <w:gridCol w:w="1440"/>
        <w:gridCol w:w="1080"/>
        <w:gridCol w:w="670"/>
        <w:gridCol w:w="450"/>
        <w:gridCol w:w="434"/>
        <w:gridCol w:w="476"/>
        <w:gridCol w:w="518"/>
        <w:gridCol w:w="482"/>
        <w:gridCol w:w="567"/>
      </w:tblGrid>
      <w:tr w:rsidR="008B211A" w:rsidRPr="00FE287C" w:rsidTr="009D3E20">
        <w:tc>
          <w:tcPr>
            <w:tcW w:w="2866" w:type="dxa"/>
          </w:tcPr>
          <w:p w:rsidR="008B211A" w:rsidRPr="00FE287C" w:rsidRDefault="008B211A" w:rsidP="005033E6">
            <w:pPr>
              <w:spacing w:after="0" w:line="240" w:lineRule="auto"/>
              <w:jc w:val="both"/>
              <w:rPr>
                <w:rFonts w:ascii="Times New Roman" w:hAnsi="Times New Roman"/>
                <w:sz w:val="24"/>
                <w:szCs w:val="24"/>
              </w:rPr>
            </w:pPr>
            <w:r w:rsidRPr="00FE287C">
              <w:rPr>
                <w:rFonts w:ascii="Times New Roman" w:hAnsi="Times New Roman"/>
                <w:sz w:val="24"/>
                <w:szCs w:val="24"/>
              </w:rPr>
              <w:t>Наименование фирмы патентовладельца</w:t>
            </w:r>
          </w:p>
        </w:tc>
        <w:tc>
          <w:tcPr>
            <w:tcW w:w="2280" w:type="dxa"/>
          </w:tcPr>
          <w:p w:rsidR="008B211A" w:rsidRPr="00FE287C" w:rsidRDefault="008B211A" w:rsidP="005033E6">
            <w:pPr>
              <w:spacing w:after="0" w:line="240" w:lineRule="auto"/>
              <w:jc w:val="both"/>
              <w:rPr>
                <w:rFonts w:ascii="Times New Roman" w:hAnsi="Times New Roman"/>
                <w:sz w:val="24"/>
                <w:szCs w:val="24"/>
              </w:rPr>
            </w:pPr>
            <w:r w:rsidRPr="00FE287C">
              <w:rPr>
                <w:rFonts w:ascii="Times New Roman" w:hAnsi="Times New Roman"/>
                <w:sz w:val="24"/>
                <w:szCs w:val="24"/>
              </w:rPr>
              <w:t>Наименование технического решения (изобретения)</w:t>
            </w:r>
          </w:p>
        </w:tc>
        <w:tc>
          <w:tcPr>
            <w:tcW w:w="1560" w:type="dxa"/>
          </w:tcPr>
          <w:p w:rsidR="008B211A" w:rsidRPr="00FE287C" w:rsidRDefault="008B211A" w:rsidP="005033E6">
            <w:pPr>
              <w:spacing w:after="0" w:line="240" w:lineRule="auto"/>
              <w:jc w:val="both"/>
              <w:rPr>
                <w:rFonts w:ascii="Times New Roman" w:hAnsi="Times New Roman"/>
                <w:sz w:val="24"/>
                <w:szCs w:val="24"/>
              </w:rPr>
            </w:pPr>
            <w:r w:rsidRPr="00FE287C">
              <w:rPr>
                <w:rFonts w:ascii="Times New Roman" w:hAnsi="Times New Roman"/>
                <w:sz w:val="24"/>
                <w:szCs w:val="24"/>
              </w:rPr>
              <w:t>Номер первичной заявки</w:t>
            </w:r>
          </w:p>
        </w:tc>
        <w:tc>
          <w:tcPr>
            <w:tcW w:w="1560" w:type="dxa"/>
          </w:tcPr>
          <w:p w:rsidR="008B211A" w:rsidRPr="00570450" w:rsidRDefault="008B211A" w:rsidP="005033E6">
            <w:pPr>
              <w:spacing w:after="0" w:line="240" w:lineRule="auto"/>
              <w:jc w:val="both"/>
              <w:rPr>
                <w:rFonts w:ascii="Times New Roman" w:hAnsi="Times New Roman"/>
                <w:sz w:val="24"/>
                <w:szCs w:val="24"/>
              </w:rPr>
            </w:pPr>
            <w:r w:rsidRPr="00FE287C">
              <w:rPr>
                <w:rFonts w:ascii="Times New Roman" w:hAnsi="Times New Roman"/>
                <w:sz w:val="24"/>
                <w:szCs w:val="24"/>
              </w:rPr>
              <w:t>Дата приоритета</w:t>
            </w:r>
          </w:p>
        </w:tc>
        <w:tc>
          <w:tcPr>
            <w:tcW w:w="1440" w:type="dxa"/>
          </w:tcPr>
          <w:p w:rsidR="008B211A" w:rsidRPr="00FE287C" w:rsidRDefault="008B211A" w:rsidP="005033E6">
            <w:pPr>
              <w:spacing w:after="0" w:line="240" w:lineRule="auto"/>
              <w:jc w:val="both"/>
              <w:rPr>
                <w:rFonts w:ascii="Times New Roman" w:hAnsi="Times New Roman"/>
                <w:sz w:val="24"/>
                <w:szCs w:val="24"/>
                <w:lang w:val="en-US"/>
              </w:rPr>
            </w:pPr>
            <w:r w:rsidRPr="00FE287C">
              <w:rPr>
                <w:rFonts w:ascii="Times New Roman" w:hAnsi="Times New Roman"/>
                <w:sz w:val="24"/>
                <w:szCs w:val="24"/>
              </w:rPr>
              <w:t>Дата публикации первичн.</w:t>
            </w:r>
          </w:p>
          <w:p w:rsidR="008B211A" w:rsidRPr="00FE287C" w:rsidRDefault="008B211A" w:rsidP="005033E6">
            <w:pPr>
              <w:spacing w:after="0" w:line="240" w:lineRule="auto"/>
              <w:jc w:val="both"/>
              <w:rPr>
                <w:rFonts w:ascii="Times New Roman" w:hAnsi="Times New Roman"/>
                <w:sz w:val="24"/>
                <w:szCs w:val="24"/>
              </w:rPr>
            </w:pPr>
            <w:r w:rsidRPr="00FE287C">
              <w:rPr>
                <w:rFonts w:ascii="Times New Roman" w:hAnsi="Times New Roman"/>
                <w:sz w:val="24"/>
                <w:szCs w:val="24"/>
              </w:rPr>
              <w:t>заявки</w:t>
            </w:r>
          </w:p>
        </w:tc>
        <w:tc>
          <w:tcPr>
            <w:tcW w:w="4677" w:type="dxa"/>
            <w:gridSpan w:val="8"/>
          </w:tcPr>
          <w:p w:rsidR="008B211A" w:rsidRPr="00FE287C" w:rsidRDefault="008B211A" w:rsidP="005033E6">
            <w:pPr>
              <w:spacing w:after="0" w:line="240" w:lineRule="auto"/>
              <w:jc w:val="both"/>
              <w:rPr>
                <w:rFonts w:ascii="Times New Roman" w:hAnsi="Times New Roman"/>
                <w:sz w:val="24"/>
                <w:szCs w:val="24"/>
              </w:rPr>
            </w:pPr>
            <w:r w:rsidRPr="00FE287C">
              <w:rPr>
                <w:rFonts w:ascii="Times New Roman" w:hAnsi="Times New Roman"/>
                <w:sz w:val="24"/>
                <w:szCs w:val="24"/>
              </w:rPr>
              <w:t>Номера выданных патентов (поданных заявок) по странам выдачи</w:t>
            </w:r>
          </w:p>
        </w:tc>
      </w:tr>
      <w:tr w:rsidR="008B211A" w:rsidRPr="00FE287C" w:rsidTr="00E65E6C">
        <w:trPr>
          <w:cantSplit/>
        </w:trPr>
        <w:tc>
          <w:tcPr>
            <w:tcW w:w="2866"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1</w:t>
            </w:r>
          </w:p>
        </w:tc>
        <w:tc>
          <w:tcPr>
            <w:tcW w:w="2280"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2</w:t>
            </w:r>
          </w:p>
        </w:tc>
        <w:tc>
          <w:tcPr>
            <w:tcW w:w="1560"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3</w:t>
            </w:r>
          </w:p>
        </w:tc>
        <w:tc>
          <w:tcPr>
            <w:tcW w:w="1560"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4</w:t>
            </w:r>
          </w:p>
        </w:tc>
        <w:tc>
          <w:tcPr>
            <w:tcW w:w="1440"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5</w:t>
            </w:r>
          </w:p>
        </w:tc>
        <w:tc>
          <w:tcPr>
            <w:tcW w:w="1080"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6</w:t>
            </w:r>
          </w:p>
        </w:tc>
        <w:tc>
          <w:tcPr>
            <w:tcW w:w="670"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7</w:t>
            </w:r>
          </w:p>
        </w:tc>
        <w:tc>
          <w:tcPr>
            <w:tcW w:w="450"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8</w:t>
            </w:r>
          </w:p>
        </w:tc>
        <w:tc>
          <w:tcPr>
            <w:tcW w:w="434"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9</w:t>
            </w:r>
          </w:p>
        </w:tc>
        <w:tc>
          <w:tcPr>
            <w:tcW w:w="476"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10</w:t>
            </w:r>
          </w:p>
        </w:tc>
        <w:tc>
          <w:tcPr>
            <w:tcW w:w="518"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11</w:t>
            </w:r>
          </w:p>
        </w:tc>
        <w:tc>
          <w:tcPr>
            <w:tcW w:w="482"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12</w:t>
            </w:r>
          </w:p>
        </w:tc>
        <w:tc>
          <w:tcPr>
            <w:tcW w:w="567" w:type="dxa"/>
          </w:tcPr>
          <w:p w:rsidR="008B211A" w:rsidRPr="00FE287C" w:rsidRDefault="008B211A" w:rsidP="005033E6">
            <w:pPr>
              <w:spacing w:after="0" w:line="240" w:lineRule="auto"/>
              <w:jc w:val="center"/>
              <w:rPr>
                <w:rFonts w:ascii="Times New Roman" w:hAnsi="Times New Roman"/>
                <w:sz w:val="24"/>
                <w:szCs w:val="24"/>
              </w:rPr>
            </w:pPr>
            <w:r w:rsidRPr="00FE287C">
              <w:rPr>
                <w:rFonts w:ascii="Times New Roman" w:hAnsi="Times New Roman"/>
                <w:sz w:val="24"/>
                <w:szCs w:val="24"/>
              </w:rPr>
              <w:t>13</w:t>
            </w:r>
          </w:p>
        </w:tc>
      </w:tr>
      <w:tr w:rsidR="008B211A" w:rsidRPr="00FE287C" w:rsidTr="00E65E6C">
        <w:trPr>
          <w:cantSplit/>
        </w:trPr>
        <w:tc>
          <w:tcPr>
            <w:tcW w:w="2866" w:type="dxa"/>
            <w:vAlign w:val="center"/>
          </w:tcPr>
          <w:p w:rsidR="008B211A" w:rsidRPr="00FE287C" w:rsidRDefault="008B211A" w:rsidP="005033E6">
            <w:pPr>
              <w:spacing w:before="100" w:after="0" w:line="240" w:lineRule="auto"/>
              <w:jc w:val="both"/>
              <w:rPr>
                <w:rFonts w:ascii="Times New Roman" w:hAnsi="Times New Roman"/>
                <w:sz w:val="24"/>
                <w:szCs w:val="24"/>
              </w:rPr>
            </w:pPr>
            <w:r w:rsidRPr="00FE287C">
              <w:rPr>
                <w:rFonts w:ascii="Times New Roman" w:hAnsi="Times New Roman"/>
                <w:sz w:val="24"/>
                <w:szCs w:val="24"/>
              </w:rPr>
              <w:t>Федеральное государственное унитарное предприятие «Всероссийский научно-исследовательский институт пресноводного рыбного хозяйства» (ФГУП «ВНИИПРХ)</w:t>
            </w:r>
          </w:p>
        </w:tc>
        <w:tc>
          <w:tcPr>
            <w:tcW w:w="2280" w:type="dxa"/>
            <w:vAlign w:val="center"/>
          </w:tcPr>
          <w:p w:rsidR="008B211A" w:rsidRPr="00FE287C" w:rsidRDefault="008B211A" w:rsidP="005033E6">
            <w:pPr>
              <w:spacing w:before="100" w:after="0" w:line="240" w:lineRule="auto"/>
              <w:jc w:val="both"/>
              <w:rPr>
                <w:rFonts w:ascii="Times New Roman" w:hAnsi="Times New Roman"/>
                <w:sz w:val="24"/>
                <w:szCs w:val="24"/>
              </w:rPr>
            </w:pPr>
            <w:r w:rsidRPr="00FE287C">
              <w:rPr>
                <w:rFonts w:ascii="Times New Roman" w:hAnsi="Times New Roman"/>
                <w:sz w:val="24"/>
                <w:szCs w:val="24"/>
              </w:rPr>
              <w:t>Способ оценки и сохранения морфометрических характеристик биологических объектов аквакультуры</w:t>
            </w:r>
          </w:p>
        </w:tc>
        <w:tc>
          <w:tcPr>
            <w:tcW w:w="1560" w:type="dxa"/>
            <w:vAlign w:val="center"/>
          </w:tcPr>
          <w:p w:rsidR="008B211A" w:rsidRPr="00FE287C" w:rsidRDefault="008B211A" w:rsidP="005033E6">
            <w:pPr>
              <w:spacing w:before="100" w:after="0" w:line="240" w:lineRule="auto"/>
              <w:jc w:val="both"/>
              <w:rPr>
                <w:rFonts w:ascii="Times New Roman" w:hAnsi="Times New Roman"/>
                <w:sz w:val="24"/>
                <w:szCs w:val="24"/>
              </w:rPr>
            </w:pPr>
            <w:r w:rsidRPr="00FE287C">
              <w:rPr>
                <w:rFonts w:ascii="Times New Roman" w:hAnsi="Times New Roman"/>
                <w:sz w:val="24"/>
                <w:szCs w:val="24"/>
              </w:rPr>
              <w:t>20091146943/13</w:t>
            </w:r>
          </w:p>
        </w:tc>
        <w:tc>
          <w:tcPr>
            <w:tcW w:w="1560" w:type="dxa"/>
            <w:vAlign w:val="center"/>
          </w:tcPr>
          <w:p w:rsidR="008B211A" w:rsidRPr="00FE287C" w:rsidRDefault="008B211A" w:rsidP="005033E6">
            <w:pPr>
              <w:spacing w:before="100" w:after="0" w:line="240" w:lineRule="auto"/>
              <w:jc w:val="both"/>
              <w:rPr>
                <w:rFonts w:ascii="Times New Roman" w:hAnsi="Times New Roman"/>
                <w:bCs/>
                <w:sz w:val="24"/>
                <w:szCs w:val="24"/>
              </w:rPr>
            </w:pPr>
            <w:r w:rsidRPr="00FE287C">
              <w:rPr>
                <w:rFonts w:ascii="Times New Roman" w:hAnsi="Times New Roman"/>
                <w:sz w:val="24"/>
                <w:szCs w:val="24"/>
              </w:rPr>
              <w:t>18. 12. 2009</w:t>
            </w:r>
          </w:p>
        </w:tc>
        <w:tc>
          <w:tcPr>
            <w:tcW w:w="1440" w:type="dxa"/>
            <w:vAlign w:val="center"/>
          </w:tcPr>
          <w:p w:rsidR="008B211A" w:rsidRPr="00FE287C" w:rsidRDefault="008B211A" w:rsidP="005033E6">
            <w:pPr>
              <w:spacing w:before="100" w:after="0" w:line="240" w:lineRule="auto"/>
              <w:jc w:val="both"/>
              <w:rPr>
                <w:rFonts w:ascii="Times New Roman" w:hAnsi="Times New Roman"/>
                <w:sz w:val="24"/>
                <w:szCs w:val="24"/>
              </w:rPr>
            </w:pPr>
            <w:r w:rsidRPr="00FE287C">
              <w:rPr>
                <w:rFonts w:ascii="Times New Roman" w:hAnsi="Times New Roman"/>
                <w:bCs/>
                <w:sz w:val="24"/>
                <w:szCs w:val="24"/>
              </w:rPr>
              <w:t>27.12.2011</w:t>
            </w:r>
          </w:p>
        </w:tc>
        <w:tc>
          <w:tcPr>
            <w:tcW w:w="1080" w:type="dxa"/>
            <w:vAlign w:val="center"/>
          </w:tcPr>
          <w:p w:rsidR="008B211A" w:rsidRPr="00FE287C" w:rsidRDefault="008B211A" w:rsidP="005033E6">
            <w:pPr>
              <w:spacing w:before="100" w:after="0" w:line="240" w:lineRule="auto"/>
              <w:jc w:val="both"/>
              <w:rPr>
                <w:rFonts w:ascii="Times New Roman" w:hAnsi="Times New Roman"/>
                <w:strike/>
                <w:sz w:val="24"/>
                <w:szCs w:val="24"/>
              </w:rPr>
            </w:pPr>
            <w:r w:rsidRPr="00FE287C">
              <w:rPr>
                <w:rFonts w:ascii="Times New Roman" w:hAnsi="Times New Roman"/>
                <w:bCs/>
                <w:sz w:val="24"/>
                <w:szCs w:val="24"/>
              </w:rPr>
              <w:t>2422535</w:t>
            </w:r>
          </w:p>
        </w:tc>
        <w:tc>
          <w:tcPr>
            <w:tcW w:w="670" w:type="dxa"/>
            <w:vAlign w:val="center"/>
          </w:tcPr>
          <w:p w:rsidR="008B211A" w:rsidRPr="00FE287C" w:rsidRDefault="008B211A" w:rsidP="005033E6">
            <w:pPr>
              <w:spacing w:before="100" w:after="0" w:line="240" w:lineRule="auto"/>
              <w:jc w:val="both"/>
              <w:rPr>
                <w:rFonts w:ascii="Times New Roman" w:hAnsi="Times New Roman"/>
                <w:sz w:val="24"/>
                <w:szCs w:val="24"/>
              </w:rPr>
            </w:pPr>
            <w:r w:rsidRPr="00FE287C">
              <w:rPr>
                <w:rFonts w:ascii="Times New Roman" w:hAnsi="Times New Roman"/>
                <w:bCs/>
                <w:sz w:val="24"/>
                <w:szCs w:val="24"/>
                <w:lang w:val="en-US"/>
              </w:rPr>
              <w:t>RU</w:t>
            </w:r>
          </w:p>
        </w:tc>
        <w:tc>
          <w:tcPr>
            <w:tcW w:w="450" w:type="dxa"/>
          </w:tcPr>
          <w:p w:rsidR="008B211A" w:rsidRPr="00FE287C" w:rsidRDefault="008B211A" w:rsidP="005033E6">
            <w:pPr>
              <w:spacing w:after="0" w:line="240" w:lineRule="auto"/>
              <w:jc w:val="center"/>
              <w:rPr>
                <w:rFonts w:ascii="Times New Roman" w:hAnsi="Times New Roman"/>
                <w:sz w:val="24"/>
                <w:szCs w:val="24"/>
              </w:rPr>
            </w:pPr>
          </w:p>
        </w:tc>
        <w:tc>
          <w:tcPr>
            <w:tcW w:w="434" w:type="dxa"/>
          </w:tcPr>
          <w:p w:rsidR="008B211A" w:rsidRPr="00FE287C" w:rsidRDefault="008B211A" w:rsidP="005033E6">
            <w:pPr>
              <w:spacing w:after="0" w:line="240" w:lineRule="auto"/>
              <w:jc w:val="center"/>
              <w:rPr>
                <w:rFonts w:ascii="Times New Roman" w:hAnsi="Times New Roman"/>
                <w:sz w:val="24"/>
                <w:szCs w:val="24"/>
              </w:rPr>
            </w:pPr>
          </w:p>
        </w:tc>
        <w:tc>
          <w:tcPr>
            <w:tcW w:w="476" w:type="dxa"/>
          </w:tcPr>
          <w:p w:rsidR="008B211A" w:rsidRPr="00FE287C" w:rsidRDefault="008B211A" w:rsidP="005033E6">
            <w:pPr>
              <w:spacing w:after="0" w:line="240" w:lineRule="auto"/>
              <w:jc w:val="center"/>
              <w:rPr>
                <w:rFonts w:ascii="Times New Roman" w:hAnsi="Times New Roman"/>
                <w:sz w:val="24"/>
                <w:szCs w:val="24"/>
              </w:rPr>
            </w:pPr>
          </w:p>
        </w:tc>
        <w:tc>
          <w:tcPr>
            <w:tcW w:w="518" w:type="dxa"/>
          </w:tcPr>
          <w:p w:rsidR="008B211A" w:rsidRPr="00FE287C" w:rsidRDefault="008B211A" w:rsidP="005033E6">
            <w:pPr>
              <w:spacing w:after="0" w:line="240" w:lineRule="auto"/>
              <w:jc w:val="center"/>
              <w:rPr>
                <w:rFonts w:ascii="Times New Roman" w:hAnsi="Times New Roman"/>
                <w:sz w:val="24"/>
                <w:szCs w:val="24"/>
              </w:rPr>
            </w:pPr>
          </w:p>
        </w:tc>
        <w:tc>
          <w:tcPr>
            <w:tcW w:w="482" w:type="dxa"/>
          </w:tcPr>
          <w:p w:rsidR="008B211A" w:rsidRPr="00FE287C" w:rsidRDefault="008B211A" w:rsidP="005033E6">
            <w:pPr>
              <w:spacing w:after="0" w:line="240" w:lineRule="auto"/>
              <w:jc w:val="center"/>
              <w:rPr>
                <w:rFonts w:ascii="Times New Roman" w:hAnsi="Times New Roman"/>
                <w:sz w:val="24"/>
                <w:szCs w:val="24"/>
              </w:rPr>
            </w:pPr>
          </w:p>
        </w:tc>
        <w:tc>
          <w:tcPr>
            <w:tcW w:w="567" w:type="dxa"/>
          </w:tcPr>
          <w:p w:rsidR="008B211A" w:rsidRPr="00FE287C" w:rsidRDefault="008B211A" w:rsidP="005033E6">
            <w:pPr>
              <w:spacing w:after="0" w:line="240" w:lineRule="auto"/>
              <w:jc w:val="center"/>
              <w:rPr>
                <w:rFonts w:ascii="Times New Roman" w:hAnsi="Times New Roman"/>
                <w:sz w:val="24"/>
                <w:szCs w:val="24"/>
              </w:rPr>
            </w:pPr>
          </w:p>
        </w:tc>
      </w:tr>
    </w:tbl>
    <w:p w:rsidR="008B211A" w:rsidRPr="00FE287C" w:rsidRDefault="008B211A" w:rsidP="009D3E20">
      <w:pPr>
        <w:rPr>
          <w:rFonts w:ascii="Times New Roman" w:hAnsi="Times New Roman"/>
          <w:sz w:val="24"/>
          <w:szCs w:val="24"/>
        </w:rPr>
      </w:pPr>
    </w:p>
    <w:p w:rsidR="008B211A" w:rsidRDefault="008B211A" w:rsidP="00034959">
      <w:pPr>
        <w:spacing w:after="0" w:line="240" w:lineRule="auto"/>
        <w:rPr>
          <w:rFonts w:ascii="Times New Roman" w:hAnsi="Times New Roman"/>
          <w:sz w:val="24"/>
          <w:szCs w:val="24"/>
        </w:rPr>
      </w:pPr>
    </w:p>
    <w:p w:rsidR="008B211A" w:rsidRDefault="008B211A" w:rsidP="00034959">
      <w:pPr>
        <w:spacing w:after="0" w:line="240" w:lineRule="auto"/>
        <w:rPr>
          <w:rFonts w:ascii="Times New Roman" w:hAnsi="Times New Roman"/>
          <w:sz w:val="24"/>
          <w:szCs w:val="24"/>
        </w:rPr>
      </w:pPr>
    </w:p>
    <w:p w:rsidR="008B211A" w:rsidRDefault="008B211A" w:rsidP="00034959">
      <w:pPr>
        <w:spacing w:after="0" w:line="240" w:lineRule="auto"/>
        <w:rPr>
          <w:rFonts w:ascii="Times New Roman" w:hAnsi="Times New Roman"/>
          <w:sz w:val="24"/>
          <w:szCs w:val="24"/>
        </w:rPr>
      </w:pPr>
    </w:p>
    <w:p w:rsidR="008B211A" w:rsidRDefault="008B211A" w:rsidP="00034959">
      <w:pPr>
        <w:spacing w:after="0" w:line="240" w:lineRule="auto"/>
        <w:rPr>
          <w:rFonts w:ascii="Times New Roman" w:hAnsi="Times New Roman"/>
          <w:sz w:val="24"/>
          <w:szCs w:val="24"/>
        </w:rPr>
      </w:pPr>
    </w:p>
    <w:p w:rsidR="008B211A" w:rsidRDefault="008B211A" w:rsidP="00034959">
      <w:pPr>
        <w:spacing w:after="0" w:line="240" w:lineRule="auto"/>
        <w:rPr>
          <w:rFonts w:ascii="Times New Roman" w:hAnsi="Times New Roman"/>
          <w:sz w:val="24"/>
          <w:szCs w:val="24"/>
        </w:rPr>
      </w:pPr>
    </w:p>
    <w:p w:rsidR="008B211A" w:rsidRDefault="008B211A" w:rsidP="00034959">
      <w:pPr>
        <w:spacing w:after="0" w:line="240" w:lineRule="auto"/>
        <w:rPr>
          <w:rFonts w:ascii="Times New Roman" w:hAnsi="Times New Roman"/>
          <w:sz w:val="24"/>
          <w:szCs w:val="24"/>
        </w:rPr>
      </w:pPr>
    </w:p>
    <w:p w:rsidR="008B211A" w:rsidRDefault="008B211A" w:rsidP="00034959">
      <w:pPr>
        <w:spacing w:after="0" w:line="240" w:lineRule="auto"/>
        <w:rPr>
          <w:rFonts w:ascii="Times New Roman" w:hAnsi="Times New Roman"/>
          <w:sz w:val="24"/>
          <w:szCs w:val="24"/>
        </w:rPr>
      </w:pPr>
    </w:p>
    <w:p w:rsidR="008B211A" w:rsidRDefault="008B211A" w:rsidP="00034959">
      <w:pPr>
        <w:spacing w:after="0" w:line="240" w:lineRule="auto"/>
        <w:rPr>
          <w:rFonts w:ascii="Times New Roman" w:hAnsi="Times New Roman"/>
          <w:sz w:val="24"/>
          <w:szCs w:val="24"/>
        </w:rPr>
      </w:pPr>
    </w:p>
    <w:p w:rsidR="008B211A" w:rsidRDefault="008B211A" w:rsidP="00034959">
      <w:pPr>
        <w:spacing w:after="0" w:line="240" w:lineRule="auto"/>
        <w:rPr>
          <w:rFonts w:ascii="Times New Roman" w:hAnsi="Times New Roman"/>
          <w:sz w:val="24"/>
          <w:szCs w:val="24"/>
        </w:rPr>
      </w:pPr>
    </w:p>
    <w:p w:rsidR="008B211A" w:rsidRDefault="008B211A" w:rsidP="00034959">
      <w:pPr>
        <w:spacing w:after="0" w:line="240" w:lineRule="auto"/>
        <w:rPr>
          <w:rFonts w:ascii="Times New Roman" w:hAnsi="Times New Roman"/>
          <w:sz w:val="24"/>
          <w:szCs w:val="24"/>
        </w:rPr>
      </w:pPr>
    </w:p>
    <w:p w:rsidR="008B211A" w:rsidRDefault="008B211A" w:rsidP="00034959">
      <w:pPr>
        <w:spacing w:after="0" w:line="240" w:lineRule="auto"/>
        <w:rPr>
          <w:rFonts w:ascii="Times New Roman" w:hAnsi="Times New Roman"/>
          <w:sz w:val="24"/>
          <w:szCs w:val="24"/>
        </w:rPr>
      </w:pPr>
    </w:p>
    <w:p w:rsidR="008B211A" w:rsidRDefault="008B211A" w:rsidP="00034959">
      <w:pPr>
        <w:spacing w:after="0" w:line="240" w:lineRule="auto"/>
        <w:rPr>
          <w:rFonts w:ascii="Times New Roman" w:hAnsi="Times New Roman"/>
          <w:sz w:val="24"/>
          <w:szCs w:val="24"/>
        </w:rPr>
      </w:pPr>
    </w:p>
    <w:p w:rsidR="008B211A" w:rsidRPr="00D50C67" w:rsidRDefault="008B211A" w:rsidP="00D50C67">
      <w:pPr>
        <w:spacing w:after="0" w:line="240" w:lineRule="auto"/>
        <w:rPr>
          <w:rFonts w:ascii="Times New Roman" w:hAnsi="Times New Roman"/>
          <w:sz w:val="24"/>
          <w:szCs w:val="24"/>
        </w:rPr>
      </w:pPr>
      <w:r w:rsidRPr="00D50C67">
        <w:rPr>
          <w:rFonts w:ascii="Times New Roman" w:hAnsi="Times New Roman"/>
          <w:sz w:val="24"/>
          <w:szCs w:val="24"/>
        </w:rPr>
        <w:lastRenderedPageBreak/>
        <w:t xml:space="preserve">СТ РК ГОСТ Р 15.011-2005 </w:t>
      </w:r>
    </w:p>
    <w:p w:rsidR="008B211A" w:rsidRPr="00D50C67" w:rsidRDefault="008B211A" w:rsidP="00D50C67">
      <w:pPr>
        <w:spacing w:line="240" w:lineRule="auto"/>
        <w:jc w:val="center"/>
        <w:rPr>
          <w:rFonts w:ascii="Times New Roman" w:hAnsi="Times New Roman"/>
          <w:sz w:val="24"/>
          <w:szCs w:val="24"/>
        </w:rPr>
      </w:pPr>
      <w:r w:rsidRPr="00D50C67">
        <w:rPr>
          <w:rFonts w:ascii="Times New Roman" w:hAnsi="Times New Roman"/>
          <w:sz w:val="24"/>
          <w:szCs w:val="24"/>
        </w:rPr>
        <w:t>ОСНОВНАЯЧАСТЬ ОТЧЕТА ОПАТЕНТНЫХИССЛЕДОВАНИЯХ</w:t>
      </w:r>
    </w:p>
    <w:p w:rsidR="008B211A" w:rsidRDefault="008B211A" w:rsidP="00D50C67">
      <w:pPr>
        <w:spacing w:before="100" w:line="240" w:lineRule="auto"/>
        <w:jc w:val="center"/>
        <w:rPr>
          <w:rFonts w:ascii="Times New Roman" w:hAnsi="Times New Roman"/>
          <w:sz w:val="24"/>
          <w:szCs w:val="24"/>
        </w:rPr>
      </w:pPr>
      <w:r w:rsidRPr="00D50C67">
        <w:rPr>
          <w:rFonts w:ascii="Times New Roman" w:hAnsi="Times New Roman"/>
          <w:sz w:val="24"/>
          <w:szCs w:val="24"/>
        </w:rPr>
        <w:t>А.4 Технический уровень и тенденции развития объекта хозяйственной деятельности</w:t>
      </w:r>
    </w:p>
    <w:p w:rsidR="008B211A" w:rsidRPr="00D50C67" w:rsidRDefault="008B211A" w:rsidP="00D50C67">
      <w:pPr>
        <w:spacing w:before="100" w:line="240" w:lineRule="auto"/>
        <w:jc w:val="center"/>
        <w:rPr>
          <w:rFonts w:ascii="Times New Roman" w:hAnsi="Times New Roman"/>
          <w:sz w:val="24"/>
          <w:szCs w:val="24"/>
        </w:rPr>
      </w:pPr>
      <w:r w:rsidRPr="00D50C67">
        <w:rPr>
          <w:rFonts w:ascii="Times New Roman" w:hAnsi="Times New Roman"/>
          <w:sz w:val="24"/>
          <w:szCs w:val="24"/>
        </w:rPr>
        <w:t>Форма А.4.1 Показатели технического уровня объекта техники</w:t>
      </w:r>
    </w:p>
    <w:tbl>
      <w:tblPr>
        <w:tblW w:w="15476"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6"/>
        <w:gridCol w:w="10"/>
        <w:gridCol w:w="1699"/>
        <w:gridCol w:w="25"/>
        <w:gridCol w:w="3240"/>
        <w:gridCol w:w="560"/>
        <w:gridCol w:w="560"/>
        <w:gridCol w:w="560"/>
        <w:gridCol w:w="560"/>
        <w:gridCol w:w="560"/>
        <w:gridCol w:w="560"/>
        <w:gridCol w:w="560"/>
        <w:gridCol w:w="560"/>
        <w:gridCol w:w="560"/>
        <w:gridCol w:w="1054"/>
        <w:gridCol w:w="1080"/>
        <w:gridCol w:w="1800"/>
        <w:gridCol w:w="22"/>
      </w:tblGrid>
      <w:tr w:rsidR="008B211A" w:rsidRPr="00D50C67" w:rsidTr="004F71B3">
        <w:trPr>
          <w:cantSplit/>
          <w:trHeight w:val="139"/>
        </w:trPr>
        <w:tc>
          <w:tcPr>
            <w:tcW w:w="1506" w:type="dxa"/>
            <w:vMerge w:val="restart"/>
          </w:tcPr>
          <w:p w:rsidR="008B211A" w:rsidRPr="00D50C67" w:rsidRDefault="008B211A" w:rsidP="00E1421F">
            <w:pPr>
              <w:spacing w:before="100"/>
              <w:jc w:val="center"/>
              <w:rPr>
                <w:rFonts w:ascii="Times New Roman" w:hAnsi="Times New Roman"/>
                <w:sz w:val="24"/>
                <w:szCs w:val="24"/>
              </w:rPr>
            </w:pPr>
          </w:p>
          <w:p w:rsidR="008B211A" w:rsidRPr="00D50C67" w:rsidRDefault="008B211A" w:rsidP="00E1421F">
            <w:pPr>
              <w:spacing w:before="100"/>
              <w:jc w:val="center"/>
              <w:rPr>
                <w:rFonts w:ascii="Times New Roman" w:hAnsi="Times New Roman"/>
                <w:sz w:val="24"/>
                <w:szCs w:val="24"/>
              </w:rPr>
            </w:pPr>
          </w:p>
          <w:p w:rsidR="008B211A" w:rsidRPr="00D50C67" w:rsidRDefault="008B211A" w:rsidP="00E1421F">
            <w:pPr>
              <w:spacing w:before="100"/>
              <w:jc w:val="center"/>
              <w:rPr>
                <w:rFonts w:ascii="Times New Roman" w:hAnsi="Times New Roman"/>
                <w:sz w:val="24"/>
                <w:szCs w:val="24"/>
              </w:rPr>
            </w:pPr>
          </w:p>
          <w:p w:rsidR="008B211A" w:rsidRPr="00D50C67" w:rsidRDefault="008B211A" w:rsidP="00E1421F">
            <w:pPr>
              <w:spacing w:before="100"/>
              <w:jc w:val="center"/>
              <w:rPr>
                <w:rFonts w:ascii="Times New Roman" w:hAnsi="Times New Roman"/>
                <w:sz w:val="24"/>
                <w:szCs w:val="24"/>
              </w:rPr>
            </w:pPr>
          </w:p>
          <w:p w:rsidR="008B211A" w:rsidRPr="00D50C67" w:rsidRDefault="008B211A" w:rsidP="00E1421F">
            <w:pPr>
              <w:spacing w:before="100"/>
              <w:jc w:val="center"/>
              <w:rPr>
                <w:rFonts w:ascii="Times New Roman" w:hAnsi="Times New Roman"/>
                <w:sz w:val="24"/>
                <w:szCs w:val="24"/>
              </w:rPr>
            </w:pPr>
            <w:r w:rsidRPr="00D50C67">
              <w:rPr>
                <w:rFonts w:ascii="Times New Roman" w:hAnsi="Times New Roman"/>
                <w:sz w:val="24"/>
                <w:szCs w:val="24"/>
              </w:rPr>
              <w:t>Наименова</w:t>
            </w:r>
            <w:r>
              <w:rPr>
                <w:rFonts w:ascii="Times New Roman" w:hAnsi="Times New Roman"/>
                <w:sz w:val="24"/>
                <w:szCs w:val="24"/>
              </w:rPr>
              <w:t>-</w:t>
            </w:r>
            <w:r w:rsidRPr="00D50C67">
              <w:rPr>
                <w:rFonts w:ascii="Times New Roman" w:hAnsi="Times New Roman"/>
                <w:sz w:val="24"/>
                <w:szCs w:val="24"/>
              </w:rPr>
              <w:t>ние</w:t>
            </w:r>
            <w:r>
              <w:rPr>
                <w:rFonts w:ascii="Times New Roman" w:hAnsi="Times New Roman"/>
                <w:sz w:val="24"/>
                <w:szCs w:val="24"/>
              </w:rPr>
              <w:t xml:space="preserve"> </w:t>
            </w:r>
            <w:r w:rsidRPr="00D50C67">
              <w:rPr>
                <w:rFonts w:ascii="Times New Roman" w:hAnsi="Times New Roman"/>
                <w:sz w:val="24"/>
                <w:szCs w:val="24"/>
              </w:rPr>
              <w:t>показателей</w:t>
            </w:r>
          </w:p>
        </w:tc>
        <w:tc>
          <w:tcPr>
            <w:tcW w:w="13970" w:type="dxa"/>
            <w:gridSpan w:val="17"/>
          </w:tcPr>
          <w:p w:rsidR="008B211A" w:rsidRPr="00D50C67" w:rsidRDefault="008B211A" w:rsidP="00E1421F">
            <w:pPr>
              <w:spacing w:before="100"/>
              <w:jc w:val="center"/>
              <w:rPr>
                <w:rFonts w:ascii="Times New Roman" w:hAnsi="Times New Roman"/>
                <w:sz w:val="24"/>
                <w:szCs w:val="24"/>
              </w:rPr>
            </w:pPr>
            <w:r w:rsidRPr="00D50C67">
              <w:rPr>
                <w:rFonts w:ascii="Times New Roman" w:hAnsi="Times New Roman"/>
                <w:sz w:val="24"/>
                <w:szCs w:val="24"/>
              </w:rPr>
              <w:t>Значение показателей</w:t>
            </w:r>
          </w:p>
        </w:tc>
      </w:tr>
      <w:tr w:rsidR="008B211A" w:rsidRPr="00D50C67" w:rsidTr="004F71B3">
        <w:trPr>
          <w:gridAfter w:val="1"/>
          <w:wAfter w:w="22" w:type="dxa"/>
          <w:cantSplit/>
          <w:trHeight w:val="139"/>
        </w:trPr>
        <w:tc>
          <w:tcPr>
            <w:tcW w:w="1506" w:type="dxa"/>
            <w:vMerge/>
          </w:tcPr>
          <w:p w:rsidR="008B211A" w:rsidRPr="00D50C67" w:rsidRDefault="008B211A" w:rsidP="00E1421F">
            <w:pPr>
              <w:spacing w:before="100"/>
              <w:jc w:val="center"/>
              <w:rPr>
                <w:rFonts w:ascii="Times New Roman" w:hAnsi="Times New Roman"/>
                <w:sz w:val="24"/>
                <w:szCs w:val="24"/>
              </w:rPr>
            </w:pPr>
          </w:p>
        </w:tc>
        <w:tc>
          <w:tcPr>
            <w:tcW w:w="1709" w:type="dxa"/>
            <w:gridSpan w:val="2"/>
            <w:vMerge w:val="restart"/>
          </w:tcPr>
          <w:p w:rsidR="008B211A" w:rsidRPr="00D50C67" w:rsidRDefault="008B211A" w:rsidP="00E1421F">
            <w:pPr>
              <w:spacing w:before="100" w:after="100"/>
              <w:rPr>
                <w:rFonts w:ascii="Times New Roman" w:hAnsi="Times New Roman"/>
                <w:sz w:val="24"/>
                <w:szCs w:val="24"/>
              </w:rPr>
            </w:pPr>
            <w:r w:rsidRPr="00D50C67">
              <w:rPr>
                <w:rFonts w:ascii="Times New Roman" w:hAnsi="Times New Roman"/>
                <w:sz w:val="24"/>
                <w:szCs w:val="24"/>
              </w:rPr>
              <w:t>Объект разработки на 201</w:t>
            </w:r>
            <w:r w:rsidRPr="00110FEA">
              <w:rPr>
                <w:rFonts w:ascii="Times New Roman" w:hAnsi="Times New Roman"/>
                <w:sz w:val="24"/>
                <w:szCs w:val="24"/>
              </w:rPr>
              <w:t>9</w:t>
            </w:r>
            <w:r w:rsidRPr="00D50C67">
              <w:rPr>
                <w:rFonts w:ascii="Times New Roman" w:hAnsi="Times New Roman"/>
                <w:sz w:val="24"/>
                <w:szCs w:val="24"/>
              </w:rPr>
              <w:t xml:space="preserve">г. </w:t>
            </w:r>
            <w:r w:rsidRPr="00D50C67">
              <w:rPr>
                <w:rFonts w:ascii="Times New Roman" w:hAnsi="Times New Roman"/>
                <w:bCs/>
                <w:sz w:val="24"/>
                <w:szCs w:val="24"/>
              </w:rPr>
              <w:t>«</w:t>
            </w:r>
            <w:r w:rsidRPr="00D50C67">
              <w:rPr>
                <w:rFonts w:ascii="Times New Roman" w:hAnsi="Times New Roman"/>
                <w:sz w:val="24"/>
                <w:szCs w:val="24"/>
              </w:rPr>
              <w:t>Способ оценки и сохранения морфометрических характеристик биологических объектов аквакультуры</w:t>
            </w:r>
            <w:r w:rsidRPr="00D50C67">
              <w:rPr>
                <w:rFonts w:ascii="Times New Roman" w:hAnsi="Times New Roman"/>
                <w:bCs/>
                <w:sz w:val="24"/>
                <w:szCs w:val="24"/>
              </w:rPr>
              <w:t>»</w:t>
            </w:r>
          </w:p>
        </w:tc>
        <w:tc>
          <w:tcPr>
            <w:tcW w:w="8305" w:type="dxa"/>
            <w:gridSpan w:val="11"/>
          </w:tcPr>
          <w:p w:rsidR="008B211A" w:rsidRPr="00D50C67" w:rsidRDefault="008B211A" w:rsidP="00E1421F">
            <w:pPr>
              <w:spacing w:before="100"/>
              <w:jc w:val="center"/>
              <w:rPr>
                <w:rFonts w:ascii="Times New Roman" w:hAnsi="Times New Roman"/>
                <w:sz w:val="24"/>
                <w:szCs w:val="24"/>
              </w:rPr>
            </w:pPr>
            <w:r w:rsidRPr="00D50C67">
              <w:rPr>
                <w:rFonts w:ascii="Times New Roman" w:hAnsi="Times New Roman"/>
                <w:sz w:val="24"/>
                <w:szCs w:val="24"/>
              </w:rPr>
              <w:t>Отечественные и зарубежные объекты аналогичного назначения (с указанием моделей, фирм, стран, года известности)</w:t>
            </w:r>
          </w:p>
        </w:tc>
        <w:tc>
          <w:tcPr>
            <w:tcW w:w="1054" w:type="dxa"/>
            <w:vMerge w:val="restart"/>
          </w:tcPr>
          <w:p w:rsidR="008B211A" w:rsidRDefault="008B211A" w:rsidP="00110FEA">
            <w:pPr>
              <w:spacing w:before="100" w:line="240" w:lineRule="auto"/>
              <w:jc w:val="center"/>
              <w:rPr>
                <w:rFonts w:ascii="Times New Roman" w:hAnsi="Times New Roman"/>
                <w:sz w:val="24"/>
                <w:szCs w:val="24"/>
              </w:rPr>
            </w:pPr>
            <w:r w:rsidRPr="00D50C67">
              <w:rPr>
                <w:rFonts w:ascii="Times New Roman" w:hAnsi="Times New Roman"/>
                <w:sz w:val="24"/>
                <w:szCs w:val="24"/>
              </w:rPr>
              <w:t xml:space="preserve">Объект </w:t>
            </w:r>
          </w:p>
          <w:p w:rsidR="008B211A" w:rsidRDefault="008B211A" w:rsidP="00110FEA">
            <w:pPr>
              <w:spacing w:before="100" w:line="240" w:lineRule="auto"/>
              <w:jc w:val="center"/>
              <w:rPr>
                <w:rFonts w:ascii="Times New Roman" w:hAnsi="Times New Roman"/>
                <w:sz w:val="24"/>
                <w:szCs w:val="24"/>
              </w:rPr>
            </w:pPr>
            <w:r w:rsidRPr="00D50C67">
              <w:rPr>
                <w:rFonts w:ascii="Times New Roman" w:hAnsi="Times New Roman"/>
                <w:sz w:val="24"/>
                <w:szCs w:val="24"/>
              </w:rPr>
              <w:t xml:space="preserve">по </w:t>
            </w:r>
            <w:r>
              <w:rPr>
                <w:rFonts w:ascii="Times New Roman" w:hAnsi="Times New Roman"/>
                <w:sz w:val="24"/>
                <w:szCs w:val="24"/>
              </w:rPr>
              <w:t>госу-</w:t>
            </w:r>
          </w:p>
          <w:p w:rsidR="008B211A" w:rsidRDefault="008B211A" w:rsidP="00110FEA">
            <w:pPr>
              <w:spacing w:before="100" w:line="240" w:lineRule="auto"/>
              <w:jc w:val="center"/>
              <w:rPr>
                <w:rFonts w:ascii="Times New Roman" w:hAnsi="Times New Roman"/>
                <w:sz w:val="24"/>
                <w:szCs w:val="24"/>
              </w:rPr>
            </w:pPr>
            <w:r>
              <w:rPr>
                <w:rFonts w:ascii="Times New Roman" w:hAnsi="Times New Roman"/>
                <w:sz w:val="24"/>
                <w:szCs w:val="24"/>
              </w:rPr>
              <w:t>дарст</w:t>
            </w:r>
            <w:r w:rsidRPr="00D50C67">
              <w:rPr>
                <w:rFonts w:ascii="Times New Roman" w:hAnsi="Times New Roman"/>
                <w:sz w:val="24"/>
                <w:szCs w:val="24"/>
              </w:rPr>
              <w:t xml:space="preserve">венному </w:t>
            </w:r>
          </w:p>
          <w:p w:rsidR="008B211A" w:rsidRDefault="008B211A" w:rsidP="00110FEA">
            <w:pPr>
              <w:spacing w:before="100" w:line="240" w:lineRule="auto"/>
              <w:jc w:val="center"/>
              <w:rPr>
                <w:rFonts w:ascii="Times New Roman" w:hAnsi="Times New Roman"/>
                <w:sz w:val="24"/>
                <w:szCs w:val="24"/>
              </w:rPr>
            </w:pPr>
            <w:r w:rsidRPr="00D50C67">
              <w:rPr>
                <w:rFonts w:ascii="Times New Roman" w:hAnsi="Times New Roman"/>
                <w:sz w:val="24"/>
                <w:szCs w:val="24"/>
              </w:rPr>
              <w:t>стандар</w:t>
            </w:r>
          </w:p>
          <w:p w:rsidR="008B211A" w:rsidRPr="00D50C67" w:rsidRDefault="008B211A" w:rsidP="00110FEA">
            <w:pPr>
              <w:spacing w:before="100" w:line="240" w:lineRule="auto"/>
              <w:jc w:val="center"/>
              <w:rPr>
                <w:rFonts w:ascii="Times New Roman" w:hAnsi="Times New Roman"/>
                <w:sz w:val="24"/>
                <w:szCs w:val="24"/>
              </w:rPr>
            </w:pPr>
            <w:r w:rsidRPr="00D50C67">
              <w:rPr>
                <w:rFonts w:ascii="Times New Roman" w:hAnsi="Times New Roman"/>
                <w:sz w:val="24"/>
                <w:szCs w:val="24"/>
              </w:rPr>
              <w:t>ту</w:t>
            </w:r>
          </w:p>
        </w:tc>
        <w:tc>
          <w:tcPr>
            <w:tcW w:w="1080" w:type="dxa"/>
            <w:vMerge w:val="restart"/>
          </w:tcPr>
          <w:p w:rsidR="008B211A" w:rsidRPr="00D50C67" w:rsidRDefault="008B211A" w:rsidP="00110FEA">
            <w:pPr>
              <w:spacing w:before="100" w:line="240" w:lineRule="auto"/>
              <w:jc w:val="center"/>
              <w:rPr>
                <w:rFonts w:ascii="Times New Roman" w:hAnsi="Times New Roman"/>
                <w:sz w:val="24"/>
                <w:szCs w:val="24"/>
              </w:rPr>
            </w:pPr>
            <w:r w:rsidRPr="00D50C67">
              <w:rPr>
                <w:rFonts w:ascii="Times New Roman" w:hAnsi="Times New Roman"/>
                <w:sz w:val="24"/>
                <w:szCs w:val="24"/>
              </w:rPr>
              <w:t>Международные и национальные</w:t>
            </w:r>
            <w:r>
              <w:rPr>
                <w:rFonts w:ascii="Times New Roman" w:hAnsi="Times New Roman"/>
                <w:sz w:val="24"/>
                <w:szCs w:val="24"/>
              </w:rPr>
              <w:t xml:space="preserve"> </w:t>
            </w:r>
            <w:r w:rsidRPr="00D50C67">
              <w:rPr>
                <w:rFonts w:ascii="Times New Roman" w:hAnsi="Times New Roman"/>
                <w:sz w:val="24"/>
                <w:szCs w:val="24"/>
              </w:rPr>
              <w:t>стандарты</w:t>
            </w:r>
          </w:p>
        </w:tc>
        <w:tc>
          <w:tcPr>
            <w:tcW w:w="1800" w:type="dxa"/>
            <w:vMerge w:val="restart"/>
          </w:tcPr>
          <w:p w:rsidR="008B211A" w:rsidRPr="00D50C67" w:rsidRDefault="008B211A" w:rsidP="00110FEA">
            <w:pPr>
              <w:spacing w:before="100" w:line="240" w:lineRule="auto"/>
              <w:rPr>
                <w:rFonts w:ascii="Times New Roman" w:hAnsi="Times New Roman"/>
                <w:sz w:val="24"/>
                <w:szCs w:val="24"/>
              </w:rPr>
            </w:pPr>
            <w:r w:rsidRPr="00D50C67">
              <w:rPr>
                <w:rFonts w:ascii="Times New Roman" w:hAnsi="Times New Roman"/>
                <w:sz w:val="24"/>
                <w:szCs w:val="24"/>
              </w:rPr>
              <w:t xml:space="preserve">Прогноз на </w:t>
            </w:r>
            <w:smartTag w:uri="urn:schemas-microsoft-com:office:smarttags" w:element="metricconverter">
              <w:smartTagPr>
                <w:attr w:name="ProductID" w:val="2019 г"/>
              </w:smartTagPr>
              <w:r w:rsidRPr="00D50C67">
                <w:rPr>
                  <w:rFonts w:ascii="Times New Roman" w:hAnsi="Times New Roman"/>
                  <w:sz w:val="24"/>
                  <w:szCs w:val="24"/>
                </w:rPr>
                <w:t>20</w:t>
              </w:r>
              <w:r>
                <w:rPr>
                  <w:rFonts w:ascii="Times New Roman" w:hAnsi="Times New Roman"/>
                  <w:sz w:val="24"/>
                  <w:szCs w:val="24"/>
                </w:rPr>
                <w:t>20</w:t>
              </w:r>
              <w:r w:rsidRPr="00D50C67">
                <w:rPr>
                  <w:rFonts w:ascii="Times New Roman" w:hAnsi="Times New Roman"/>
                  <w:sz w:val="24"/>
                  <w:szCs w:val="24"/>
                </w:rPr>
                <w:t xml:space="preserve"> г</w:t>
              </w:r>
            </w:smartTag>
            <w:r w:rsidRPr="00D50C67">
              <w:rPr>
                <w:rFonts w:ascii="Times New Roman" w:hAnsi="Times New Roman"/>
                <w:sz w:val="24"/>
                <w:szCs w:val="24"/>
              </w:rPr>
              <w:t>. «</w:t>
            </w:r>
            <w:r w:rsidRPr="00D50C67">
              <w:rPr>
                <w:rFonts w:ascii="Times New Roman" w:hAnsi="Times New Roman"/>
                <w:bCs/>
                <w:sz w:val="24"/>
                <w:szCs w:val="24"/>
              </w:rPr>
              <w:t>Способ</w:t>
            </w:r>
            <w:r>
              <w:rPr>
                <w:rFonts w:ascii="Times New Roman" w:hAnsi="Times New Roman"/>
                <w:bCs/>
                <w:sz w:val="24"/>
                <w:szCs w:val="24"/>
              </w:rPr>
              <w:t xml:space="preserve"> </w:t>
            </w:r>
            <w:r w:rsidRPr="00D50C67">
              <w:rPr>
                <w:rFonts w:ascii="Times New Roman" w:hAnsi="Times New Roman"/>
                <w:bCs/>
                <w:sz w:val="24"/>
                <w:szCs w:val="24"/>
              </w:rPr>
              <w:t xml:space="preserve">оценки </w:t>
            </w:r>
            <w:r>
              <w:rPr>
                <w:rFonts w:ascii="Times New Roman" w:hAnsi="Times New Roman"/>
                <w:bCs/>
                <w:sz w:val="24"/>
                <w:szCs w:val="24"/>
              </w:rPr>
              <w:t>м</w:t>
            </w:r>
            <w:r w:rsidRPr="00D50C67">
              <w:rPr>
                <w:rFonts w:ascii="Times New Roman" w:hAnsi="Times New Roman"/>
                <w:bCs/>
                <w:sz w:val="24"/>
                <w:szCs w:val="24"/>
              </w:rPr>
              <w:t xml:space="preserve">орфометрических характеристик большой песчанки и блох рода </w:t>
            </w:r>
            <w:r w:rsidRPr="00D50C67">
              <w:rPr>
                <w:rFonts w:ascii="Times New Roman" w:hAnsi="Times New Roman"/>
                <w:bCs/>
                <w:i/>
                <w:sz w:val="24"/>
                <w:szCs w:val="24"/>
                <w:lang w:val="en-US"/>
              </w:rPr>
              <w:t>Xenopsilla</w:t>
            </w:r>
            <w:r w:rsidRPr="00D50C67">
              <w:rPr>
                <w:rFonts w:ascii="Times New Roman" w:eastAsia="Arial Unicode MS" w:hAnsi="Times New Roman"/>
                <w:sz w:val="24"/>
                <w:szCs w:val="24"/>
              </w:rPr>
              <w:t>»</w:t>
            </w:r>
          </w:p>
        </w:tc>
      </w:tr>
      <w:tr w:rsidR="008B211A" w:rsidRPr="00D50C67" w:rsidTr="004F71B3">
        <w:trPr>
          <w:gridAfter w:val="1"/>
          <w:wAfter w:w="22" w:type="dxa"/>
          <w:cantSplit/>
          <w:trHeight w:val="3192"/>
        </w:trPr>
        <w:tc>
          <w:tcPr>
            <w:tcW w:w="1506" w:type="dxa"/>
            <w:vMerge/>
          </w:tcPr>
          <w:p w:rsidR="008B211A" w:rsidRPr="00D50C67" w:rsidRDefault="008B211A" w:rsidP="00E1421F">
            <w:pPr>
              <w:jc w:val="both"/>
              <w:rPr>
                <w:rFonts w:ascii="Times New Roman" w:hAnsi="Times New Roman"/>
                <w:sz w:val="24"/>
                <w:szCs w:val="24"/>
              </w:rPr>
            </w:pPr>
          </w:p>
        </w:tc>
        <w:tc>
          <w:tcPr>
            <w:tcW w:w="1709" w:type="dxa"/>
            <w:gridSpan w:val="2"/>
            <w:vMerge/>
          </w:tcPr>
          <w:p w:rsidR="008B211A" w:rsidRPr="00D50C67" w:rsidRDefault="008B211A" w:rsidP="00E1421F">
            <w:pPr>
              <w:jc w:val="both"/>
              <w:rPr>
                <w:rFonts w:ascii="Times New Roman" w:hAnsi="Times New Roman"/>
                <w:sz w:val="24"/>
                <w:szCs w:val="24"/>
              </w:rPr>
            </w:pPr>
          </w:p>
        </w:tc>
        <w:tc>
          <w:tcPr>
            <w:tcW w:w="3265" w:type="dxa"/>
            <w:gridSpan w:val="2"/>
          </w:tcPr>
          <w:p w:rsidR="008B211A" w:rsidRPr="00D50C67" w:rsidRDefault="008B211A" w:rsidP="00E1421F">
            <w:pPr>
              <w:rPr>
                <w:rFonts w:ascii="Times New Roman" w:hAnsi="Times New Roman"/>
                <w:sz w:val="24"/>
                <w:szCs w:val="24"/>
              </w:rPr>
            </w:pPr>
            <w:r>
              <w:rPr>
                <w:rFonts w:ascii="Times New Roman" w:hAnsi="Times New Roman"/>
                <w:sz w:val="24"/>
                <w:szCs w:val="24"/>
              </w:rPr>
              <w:t>П</w:t>
            </w:r>
            <w:r w:rsidRPr="00D50C67">
              <w:rPr>
                <w:rFonts w:ascii="Times New Roman" w:hAnsi="Times New Roman"/>
                <w:sz w:val="24"/>
                <w:szCs w:val="24"/>
              </w:rPr>
              <w:t xml:space="preserve">атент </w:t>
            </w:r>
            <w:r w:rsidRPr="00D50C67">
              <w:rPr>
                <w:rFonts w:ascii="Times New Roman" w:hAnsi="Times New Roman"/>
                <w:bCs/>
                <w:sz w:val="24"/>
                <w:szCs w:val="24"/>
                <w:lang w:val="en-US"/>
              </w:rPr>
              <w:t>RU</w:t>
            </w:r>
            <w:r w:rsidRPr="00D50C67">
              <w:rPr>
                <w:rFonts w:ascii="Times New Roman" w:hAnsi="Times New Roman"/>
                <w:bCs/>
                <w:sz w:val="24"/>
                <w:szCs w:val="24"/>
              </w:rPr>
              <w:t xml:space="preserve"> 2422535</w:t>
            </w:r>
            <w:r w:rsidRPr="00D50C67">
              <w:rPr>
                <w:rFonts w:ascii="Times New Roman" w:hAnsi="Times New Roman"/>
                <w:sz w:val="24"/>
                <w:szCs w:val="24"/>
              </w:rPr>
              <w:t xml:space="preserve">, патентообладатель Федеральное государственное унитарное предприятие «Всероссийский научно-исследовательский институт пресноводного рыбного хозяйства» (ФГУП «ВНИИПРХ) Симонов В.М., Поддубная А.В., </w:t>
            </w:r>
            <w:smartTag w:uri="urn:schemas-microsoft-com:office:smarttags" w:element="metricconverter">
              <w:smartTagPr>
                <w:attr w:name="ProductID" w:val="2019 г"/>
              </w:smartTagPr>
              <w:r w:rsidRPr="00D50C67">
                <w:rPr>
                  <w:rFonts w:ascii="Times New Roman" w:hAnsi="Times New Roman"/>
                  <w:sz w:val="24"/>
                  <w:szCs w:val="24"/>
                </w:rPr>
                <w:t>2009 г</w:t>
              </w:r>
            </w:smartTag>
            <w:r w:rsidRPr="00D50C67">
              <w:rPr>
                <w:rFonts w:ascii="Times New Roman" w:hAnsi="Times New Roman"/>
                <w:sz w:val="24"/>
                <w:szCs w:val="24"/>
              </w:rPr>
              <w:t>.</w:t>
            </w:r>
          </w:p>
        </w:tc>
        <w:tc>
          <w:tcPr>
            <w:tcW w:w="560" w:type="dxa"/>
          </w:tcPr>
          <w:p w:rsidR="008B211A" w:rsidRPr="00D50C67" w:rsidRDefault="008B211A" w:rsidP="00E1421F">
            <w:pPr>
              <w:jc w:val="center"/>
              <w:rPr>
                <w:rFonts w:ascii="Times New Roman" w:hAnsi="Times New Roman"/>
                <w:sz w:val="24"/>
                <w:szCs w:val="24"/>
              </w:rPr>
            </w:pPr>
          </w:p>
        </w:tc>
        <w:tc>
          <w:tcPr>
            <w:tcW w:w="560" w:type="dxa"/>
          </w:tcPr>
          <w:p w:rsidR="008B211A" w:rsidRPr="00D50C67" w:rsidRDefault="008B211A" w:rsidP="00E1421F">
            <w:pPr>
              <w:jc w:val="center"/>
              <w:rPr>
                <w:rFonts w:ascii="Times New Roman" w:hAnsi="Times New Roman"/>
                <w:sz w:val="24"/>
                <w:szCs w:val="24"/>
              </w:rPr>
            </w:pPr>
          </w:p>
        </w:tc>
        <w:tc>
          <w:tcPr>
            <w:tcW w:w="560" w:type="dxa"/>
          </w:tcPr>
          <w:p w:rsidR="008B211A" w:rsidRPr="00D50C67" w:rsidRDefault="008B211A" w:rsidP="00E1421F">
            <w:pPr>
              <w:jc w:val="center"/>
              <w:rPr>
                <w:rFonts w:ascii="Times New Roman" w:hAnsi="Times New Roman"/>
                <w:sz w:val="24"/>
                <w:szCs w:val="24"/>
              </w:rPr>
            </w:pPr>
          </w:p>
        </w:tc>
        <w:tc>
          <w:tcPr>
            <w:tcW w:w="560" w:type="dxa"/>
          </w:tcPr>
          <w:p w:rsidR="008B211A" w:rsidRPr="00D50C67" w:rsidRDefault="008B211A" w:rsidP="00E1421F">
            <w:pPr>
              <w:jc w:val="center"/>
              <w:rPr>
                <w:rFonts w:ascii="Times New Roman" w:hAnsi="Times New Roman"/>
                <w:sz w:val="24"/>
                <w:szCs w:val="24"/>
              </w:rPr>
            </w:pPr>
          </w:p>
        </w:tc>
        <w:tc>
          <w:tcPr>
            <w:tcW w:w="560" w:type="dxa"/>
          </w:tcPr>
          <w:p w:rsidR="008B211A" w:rsidRPr="00D50C67" w:rsidRDefault="008B211A" w:rsidP="00E1421F">
            <w:pPr>
              <w:jc w:val="center"/>
              <w:rPr>
                <w:rFonts w:ascii="Times New Roman" w:hAnsi="Times New Roman"/>
                <w:sz w:val="24"/>
                <w:szCs w:val="24"/>
              </w:rPr>
            </w:pPr>
          </w:p>
        </w:tc>
        <w:tc>
          <w:tcPr>
            <w:tcW w:w="560" w:type="dxa"/>
          </w:tcPr>
          <w:p w:rsidR="008B211A" w:rsidRPr="00D50C67" w:rsidRDefault="008B211A" w:rsidP="00E1421F">
            <w:pPr>
              <w:jc w:val="center"/>
              <w:rPr>
                <w:rFonts w:ascii="Times New Roman" w:hAnsi="Times New Roman"/>
                <w:sz w:val="24"/>
                <w:szCs w:val="24"/>
              </w:rPr>
            </w:pPr>
          </w:p>
        </w:tc>
        <w:tc>
          <w:tcPr>
            <w:tcW w:w="560" w:type="dxa"/>
          </w:tcPr>
          <w:p w:rsidR="008B211A" w:rsidRPr="00D50C67" w:rsidRDefault="008B211A" w:rsidP="00E1421F">
            <w:pPr>
              <w:jc w:val="center"/>
              <w:rPr>
                <w:rFonts w:ascii="Times New Roman" w:hAnsi="Times New Roman"/>
                <w:sz w:val="24"/>
                <w:szCs w:val="24"/>
              </w:rPr>
            </w:pPr>
          </w:p>
        </w:tc>
        <w:tc>
          <w:tcPr>
            <w:tcW w:w="560" w:type="dxa"/>
          </w:tcPr>
          <w:p w:rsidR="008B211A" w:rsidRPr="00D50C67" w:rsidRDefault="008B211A" w:rsidP="00E1421F">
            <w:pPr>
              <w:jc w:val="center"/>
              <w:rPr>
                <w:rFonts w:ascii="Times New Roman" w:hAnsi="Times New Roman"/>
                <w:sz w:val="24"/>
                <w:szCs w:val="24"/>
              </w:rPr>
            </w:pPr>
          </w:p>
        </w:tc>
        <w:tc>
          <w:tcPr>
            <w:tcW w:w="560" w:type="dxa"/>
          </w:tcPr>
          <w:p w:rsidR="008B211A" w:rsidRPr="00D50C67" w:rsidRDefault="008B211A" w:rsidP="00E1421F">
            <w:pPr>
              <w:jc w:val="center"/>
              <w:rPr>
                <w:rFonts w:ascii="Times New Roman" w:hAnsi="Times New Roman"/>
                <w:sz w:val="24"/>
                <w:szCs w:val="24"/>
              </w:rPr>
            </w:pPr>
          </w:p>
        </w:tc>
        <w:tc>
          <w:tcPr>
            <w:tcW w:w="1054" w:type="dxa"/>
            <w:vMerge/>
          </w:tcPr>
          <w:p w:rsidR="008B211A" w:rsidRPr="00D50C67" w:rsidRDefault="008B211A" w:rsidP="00E1421F">
            <w:pPr>
              <w:jc w:val="both"/>
              <w:rPr>
                <w:rFonts w:ascii="Times New Roman" w:hAnsi="Times New Roman"/>
                <w:sz w:val="24"/>
                <w:szCs w:val="24"/>
              </w:rPr>
            </w:pPr>
          </w:p>
        </w:tc>
        <w:tc>
          <w:tcPr>
            <w:tcW w:w="1080" w:type="dxa"/>
            <w:vMerge/>
          </w:tcPr>
          <w:p w:rsidR="008B211A" w:rsidRPr="00D50C67" w:rsidRDefault="008B211A" w:rsidP="00E1421F">
            <w:pPr>
              <w:jc w:val="both"/>
              <w:rPr>
                <w:rFonts w:ascii="Times New Roman" w:hAnsi="Times New Roman"/>
                <w:sz w:val="24"/>
                <w:szCs w:val="24"/>
              </w:rPr>
            </w:pPr>
          </w:p>
        </w:tc>
        <w:tc>
          <w:tcPr>
            <w:tcW w:w="1800" w:type="dxa"/>
            <w:vMerge/>
          </w:tcPr>
          <w:p w:rsidR="008B211A" w:rsidRPr="00D50C67" w:rsidRDefault="008B211A" w:rsidP="00E1421F">
            <w:pPr>
              <w:jc w:val="both"/>
              <w:rPr>
                <w:rFonts w:ascii="Times New Roman" w:hAnsi="Times New Roman"/>
                <w:sz w:val="24"/>
                <w:szCs w:val="24"/>
              </w:rPr>
            </w:pPr>
          </w:p>
        </w:tc>
      </w:tr>
      <w:tr w:rsidR="008B211A" w:rsidRPr="00D50C67" w:rsidTr="004F71B3">
        <w:trPr>
          <w:gridAfter w:val="1"/>
          <w:wAfter w:w="22" w:type="dxa"/>
          <w:cantSplit/>
          <w:trHeight w:val="139"/>
        </w:trPr>
        <w:tc>
          <w:tcPr>
            <w:tcW w:w="1516" w:type="dxa"/>
            <w:gridSpan w:val="2"/>
          </w:tcPr>
          <w:p w:rsidR="008B211A" w:rsidRPr="00D50C67" w:rsidRDefault="008B211A" w:rsidP="00E1421F">
            <w:pPr>
              <w:spacing w:before="100"/>
              <w:rPr>
                <w:rFonts w:ascii="Times New Roman" w:hAnsi="Times New Roman"/>
                <w:sz w:val="24"/>
                <w:szCs w:val="24"/>
              </w:rPr>
            </w:pPr>
            <w:r w:rsidRPr="00D50C67">
              <w:rPr>
                <w:rFonts w:ascii="Times New Roman" w:hAnsi="Times New Roman"/>
                <w:sz w:val="24"/>
                <w:szCs w:val="24"/>
              </w:rPr>
              <w:t>Практический выход в изучении очагов чумы</w:t>
            </w:r>
          </w:p>
        </w:tc>
        <w:tc>
          <w:tcPr>
            <w:tcW w:w="1724" w:type="dxa"/>
            <w:gridSpan w:val="2"/>
          </w:tcPr>
          <w:p w:rsidR="008B211A" w:rsidRPr="00D50C67" w:rsidRDefault="008B211A" w:rsidP="00E1421F">
            <w:pPr>
              <w:spacing w:before="100"/>
              <w:jc w:val="center"/>
              <w:rPr>
                <w:rFonts w:ascii="Times New Roman" w:hAnsi="Times New Roman"/>
                <w:sz w:val="24"/>
                <w:szCs w:val="24"/>
              </w:rPr>
            </w:pPr>
            <w:r w:rsidRPr="00D50C67">
              <w:rPr>
                <w:rFonts w:ascii="Times New Roman" w:hAnsi="Times New Roman"/>
                <w:sz w:val="24"/>
                <w:szCs w:val="24"/>
              </w:rPr>
              <w:t>есть</w:t>
            </w:r>
          </w:p>
        </w:tc>
        <w:tc>
          <w:tcPr>
            <w:tcW w:w="3240" w:type="dxa"/>
          </w:tcPr>
          <w:p w:rsidR="008B211A" w:rsidRPr="00D50C67" w:rsidRDefault="008B211A" w:rsidP="00E1421F">
            <w:pPr>
              <w:spacing w:before="100"/>
              <w:jc w:val="center"/>
              <w:rPr>
                <w:rFonts w:ascii="Times New Roman" w:hAnsi="Times New Roman"/>
                <w:sz w:val="24"/>
                <w:szCs w:val="24"/>
              </w:rPr>
            </w:pPr>
            <w:r w:rsidRPr="00D50C67">
              <w:rPr>
                <w:rFonts w:ascii="Times New Roman" w:hAnsi="Times New Roman"/>
                <w:sz w:val="24"/>
                <w:szCs w:val="24"/>
              </w:rPr>
              <w:t>нет</w:t>
            </w:r>
          </w:p>
        </w:tc>
        <w:tc>
          <w:tcPr>
            <w:tcW w:w="560" w:type="dxa"/>
          </w:tcPr>
          <w:p w:rsidR="008B211A" w:rsidRPr="00D50C67" w:rsidRDefault="008B211A" w:rsidP="00E1421F">
            <w:pPr>
              <w:spacing w:before="100"/>
              <w:jc w:val="both"/>
              <w:rPr>
                <w:rFonts w:ascii="Times New Roman" w:hAnsi="Times New Roman"/>
                <w:sz w:val="24"/>
                <w:szCs w:val="24"/>
              </w:rPr>
            </w:pPr>
          </w:p>
        </w:tc>
        <w:tc>
          <w:tcPr>
            <w:tcW w:w="560" w:type="dxa"/>
          </w:tcPr>
          <w:p w:rsidR="008B211A" w:rsidRPr="00D50C67" w:rsidRDefault="008B211A" w:rsidP="00E1421F">
            <w:pPr>
              <w:spacing w:before="100"/>
              <w:jc w:val="both"/>
              <w:rPr>
                <w:rFonts w:ascii="Times New Roman" w:hAnsi="Times New Roman"/>
                <w:sz w:val="24"/>
                <w:szCs w:val="24"/>
              </w:rPr>
            </w:pPr>
          </w:p>
        </w:tc>
        <w:tc>
          <w:tcPr>
            <w:tcW w:w="560" w:type="dxa"/>
          </w:tcPr>
          <w:p w:rsidR="008B211A" w:rsidRPr="00D50C67" w:rsidRDefault="008B211A" w:rsidP="00E1421F">
            <w:pPr>
              <w:spacing w:before="100"/>
              <w:jc w:val="both"/>
              <w:rPr>
                <w:rFonts w:ascii="Times New Roman" w:hAnsi="Times New Roman"/>
                <w:sz w:val="24"/>
                <w:szCs w:val="24"/>
              </w:rPr>
            </w:pPr>
          </w:p>
        </w:tc>
        <w:tc>
          <w:tcPr>
            <w:tcW w:w="560" w:type="dxa"/>
          </w:tcPr>
          <w:p w:rsidR="008B211A" w:rsidRPr="00D50C67" w:rsidRDefault="008B211A" w:rsidP="00E1421F">
            <w:pPr>
              <w:spacing w:before="100"/>
              <w:jc w:val="both"/>
              <w:rPr>
                <w:rFonts w:ascii="Times New Roman" w:hAnsi="Times New Roman"/>
                <w:sz w:val="24"/>
                <w:szCs w:val="24"/>
              </w:rPr>
            </w:pPr>
          </w:p>
        </w:tc>
        <w:tc>
          <w:tcPr>
            <w:tcW w:w="560" w:type="dxa"/>
          </w:tcPr>
          <w:p w:rsidR="008B211A" w:rsidRPr="00D50C67" w:rsidRDefault="008B211A" w:rsidP="00E1421F">
            <w:pPr>
              <w:spacing w:before="100"/>
              <w:jc w:val="both"/>
              <w:rPr>
                <w:rFonts w:ascii="Times New Roman" w:hAnsi="Times New Roman"/>
                <w:sz w:val="24"/>
                <w:szCs w:val="24"/>
              </w:rPr>
            </w:pPr>
          </w:p>
        </w:tc>
        <w:tc>
          <w:tcPr>
            <w:tcW w:w="560" w:type="dxa"/>
          </w:tcPr>
          <w:p w:rsidR="008B211A" w:rsidRPr="00D50C67" w:rsidRDefault="008B211A" w:rsidP="00E1421F">
            <w:pPr>
              <w:spacing w:before="100"/>
              <w:jc w:val="both"/>
              <w:rPr>
                <w:rFonts w:ascii="Times New Roman" w:hAnsi="Times New Roman"/>
                <w:sz w:val="24"/>
                <w:szCs w:val="24"/>
              </w:rPr>
            </w:pPr>
          </w:p>
        </w:tc>
        <w:tc>
          <w:tcPr>
            <w:tcW w:w="560" w:type="dxa"/>
          </w:tcPr>
          <w:p w:rsidR="008B211A" w:rsidRPr="00D50C67" w:rsidRDefault="008B211A" w:rsidP="00E1421F">
            <w:pPr>
              <w:spacing w:before="100"/>
              <w:jc w:val="both"/>
              <w:rPr>
                <w:rFonts w:ascii="Times New Roman" w:hAnsi="Times New Roman"/>
                <w:sz w:val="24"/>
                <w:szCs w:val="24"/>
              </w:rPr>
            </w:pPr>
          </w:p>
        </w:tc>
        <w:tc>
          <w:tcPr>
            <w:tcW w:w="560" w:type="dxa"/>
          </w:tcPr>
          <w:p w:rsidR="008B211A" w:rsidRPr="00D50C67" w:rsidRDefault="008B211A" w:rsidP="00E1421F">
            <w:pPr>
              <w:spacing w:before="100"/>
              <w:jc w:val="both"/>
              <w:rPr>
                <w:rFonts w:ascii="Times New Roman" w:hAnsi="Times New Roman"/>
                <w:sz w:val="24"/>
                <w:szCs w:val="24"/>
              </w:rPr>
            </w:pPr>
          </w:p>
        </w:tc>
        <w:tc>
          <w:tcPr>
            <w:tcW w:w="560" w:type="dxa"/>
          </w:tcPr>
          <w:p w:rsidR="008B211A" w:rsidRPr="00D50C67" w:rsidRDefault="008B211A" w:rsidP="00E1421F">
            <w:pPr>
              <w:spacing w:before="100"/>
              <w:ind w:right="-108"/>
              <w:jc w:val="both"/>
              <w:rPr>
                <w:rFonts w:ascii="Times New Roman" w:hAnsi="Times New Roman"/>
                <w:sz w:val="24"/>
                <w:szCs w:val="24"/>
              </w:rPr>
            </w:pPr>
          </w:p>
        </w:tc>
        <w:tc>
          <w:tcPr>
            <w:tcW w:w="1054" w:type="dxa"/>
          </w:tcPr>
          <w:p w:rsidR="008B211A" w:rsidRPr="00D50C67" w:rsidRDefault="008B211A" w:rsidP="00E1421F">
            <w:pPr>
              <w:spacing w:before="100"/>
              <w:jc w:val="center"/>
              <w:rPr>
                <w:rFonts w:ascii="Times New Roman" w:hAnsi="Times New Roman"/>
                <w:sz w:val="24"/>
                <w:szCs w:val="24"/>
              </w:rPr>
            </w:pPr>
          </w:p>
        </w:tc>
        <w:tc>
          <w:tcPr>
            <w:tcW w:w="1080" w:type="dxa"/>
          </w:tcPr>
          <w:p w:rsidR="008B211A" w:rsidRPr="00D50C67" w:rsidRDefault="008B211A" w:rsidP="00E1421F">
            <w:pPr>
              <w:spacing w:before="100"/>
              <w:jc w:val="center"/>
              <w:rPr>
                <w:rFonts w:ascii="Times New Roman" w:hAnsi="Times New Roman"/>
                <w:sz w:val="24"/>
                <w:szCs w:val="24"/>
              </w:rPr>
            </w:pPr>
          </w:p>
        </w:tc>
        <w:tc>
          <w:tcPr>
            <w:tcW w:w="1800" w:type="dxa"/>
          </w:tcPr>
          <w:p w:rsidR="008B211A" w:rsidRPr="00D50C67" w:rsidRDefault="008B211A" w:rsidP="00E1421F">
            <w:pPr>
              <w:spacing w:before="100"/>
              <w:rPr>
                <w:rFonts w:ascii="Times New Roman" w:hAnsi="Times New Roman"/>
                <w:sz w:val="24"/>
                <w:szCs w:val="24"/>
              </w:rPr>
            </w:pPr>
            <w:r w:rsidRPr="00D50C67">
              <w:rPr>
                <w:rFonts w:ascii="Times New Roman" w:hAnsi="Times New Roman"/>
                <w:sz w:val="24"/>
                <w:szCs w:val="24"/>
              </w:rPr>
              <w:t xml:space="preserve">Внедрение в практику </w:t>
            </w:r>
          </w:p>
        </w:tc>
      </w:tr>
    </w:tbl>
    <w:p w:rsidR="008B211A" w:rsidRDefault="008B211A"/>
    <w:p w:rsidR="008B211A" w:rsidRDefault="008B211A" w:rsidP="00AF3B45">
      <w:pPr>
        <w:spacing w:after="0" w:line="240" w:lineRule="auto"/>
        <w:rPr>
          <w:rFonts w:ascii="Times New Roman" w:hAnsi="Times New Roman"/>
          <w:sz w:val="24"/>
          <w:szCs w:val="24"/>
        </w:rPr>
        <w:sectPr w:rsidR="008B211A" w:rsidSect="003052DA">
          <w:pgSz w:w="16838" w:h="11906" w:orient="landscape"/>
          <w:pgMar w:top="1701" w:right="1134" w:bottom="567" w:left="1134" w:header="709" w:footer="709" w:gutter="0"/>
          <w:cols w:space="708"/>
          <w:docGrid w:linePitch="360"/>
        </w:sectPr>
      </w:pPr>
    </w:p>
    <w:p w:rsidR="008B211A" w:rsidRDefault="008B211A" w:rsidP="00AF3B45">
      <w:pPr>
        <w:spacing w:after="0" w:line="240" w:lineRule="auto"/>
        <w:rPr>
          <w:rFonts w:ascii="Times New Roman" w:hAnsi="Times New Roman"/>
          <w:sz w:val="24"/>
          <w:szCs w:val="24"/>
        </w:rPr>
      </w:pPr>
    </w:p>
    <w:p w:rsidR="008B211A" w:rsidRPr="00FE287C" w:rsidRDefault="008B211A" w:rsidP="00AF3B45">
      <w:pPr>
        <w:spacing w:after="0" w:line="240" w:lineRule="auto"/>
        <w:rPr>
          <w:rFonts w:ascii="Times New Roman" w:hAnsi="Times New Roman"/>
          <w:sz w:val="24"/>
          <w:szCs w:val="24"/>
        </w:rPr>
      </w:pPr>
      <w:r w:rsidRPr="00FE287C">
        <w:rPr>
          <w:rFonts w:ascii="Times New Roman" w:hAnsi="Times New Roman"/>
          <w:sz w:val="24"/>
          <w:szCs w:val="24"/>
        </w:rPr>
        <w:t xml:space="preserve">СТ РК ГОСТ Р 15.011-2005 </w:t>
      </w:r>
    </w:p>
    <w:p w:rsidR="008B211A" w:rsidRPr="00FE287C" w:rsidRDefault="008B211A" w:rsidP="00AF3B45">
      <w:pPr>
        <w:spacing w:after="0" w:line="240" w:lineRule="auto"/>
        <w:rPr>
          <w:rFonts w:ascii="Times New Roman" w:hAnsi="Times New Roman"/>
          <w:b/>
          <w:sz w:val="24"/>
          <w:szCs w:val="24"/>
        </w:rPr>
      </w:pPr>
    </w:p>
    <w:p w:rsidR="008B211A" w:rsidRPr="00FE287C" w:rsidRDefault="008B211A" w:rsidP="00AF3B45">
      <w:pPr>
        <w:spacing w:after="0" w:line="240" w:lineRule="auto"/>
        <w:jc w:val="both"/>
        <w:rPr>
          <w:rFonts w:ascii="Times New Roman" w:hAnsi="Times New Roman"/>
          <w:sz w:val="24"/>
          <w:szCs w:val="24"/>
        </w:rPr>
      </w:pPr>
      <w:r w:rsidRPr="00FE287C">
        <w:rPr>
          <w:rFonts w:ascii="Times New Roman" w:hAnsi="Times New Roman"/>
          <w:sz w:val="24"/>
          <w:szCs w:val="24"/>
        </w:rPr>
        <w:t xml:space="preserve">Форма </w:t>
      </w:r>
      <w:r>
        <w:rPr>
          <w:rFonts w:ascii="Times New Roman" w:hAnsi="Times New Roman"/>
          <w:sz w:val="24"/>
          <w:szCs w:val="24"/>
        </w:rPr>
        <w:t>А</w:t>
      </w:r>
      <w:r w:rsidRPr="00FE287C">
        <w:rPr>
          <w:rFonts w:ascii="Times New Roman" w:hAnsi="Times New Roman"/>
          <w:sz w:val="24"/>
          <w:szCs w:val="24"/>
        </w:rPr>
        <w:t>.</w:t>
      </w:r>
      <w:r>
        <w:rPr>
          <w:rFonts w:ascii="Times New Roman" w:hAnsi="Times New Roman"/>
          <w:sz w:val="24"/>
          <w:szCs w:val="24"/>
        </w:rPr>
        <w:t xml:space="preserve"> 4</w:t>
      </w:r>
      <w:r w:rsidRPr="00FE287C">
        <w:rPr>
          <w:rFonts w:ascii="Times New Roman" w:hAnsi="Times New Roman"/>
          <w:sz w:val="24"/>
          <w:szCs w:val="24"/>
        </w:rPr>
        <w:t>.2 Оценка патентоспособности вновь созданных технических и художественно-конструкторских решений, определение целесообразности их правовой охраны</w:t>
      </w:r>
    </w:p>
    <w:p w:rsidR="008B211A" w:rsidRPr="00FE287C" w:rsidRDefault="008B211A" w:rsidP="00AF3B45">
      <w:pPr>
        <w:spacing w:after="0" w:line="240" w:lineRule="auto"/>
        <w:rPr>
          <w:rFonts w:ascii="Times New Roman" w:hAnsi="Times New Roman"/>
          <w:sz w:val="24"/>
          <w:szCs w:val="24"/>
        </w:rPr>
      </w:pPr>
    </w:p>
    <w:tbl>
      <w:tblPr>
        <w:tblW w:w="14542" w:type="dxa"/>
        <w:tblInd w:w="-34" w:type="dxa"/>
        <w:tblLayout w:type="fixed"/>
        <w:tblCellMar>
          <w:left w:w="10" w:type="dxa"/>
          <w:right w:w="10" w:type="dxa"/>
        </w:tblCellMar>
        <w:tblLook w:val="0000" w:firstRow="0" w:lastRow="0" w:firstColumn="0" w:lastColumn="0" w:noHBand="0" w:noVBand="0"/>
      </w:tblPr>
      <w:tblGrid>
        <w:gridCol w:w="1951"/>
        <w:gridCol w:w="2271"/>
        <w:gridCol w:w="2765"/>
        <w:gridCol w:w="2395"/>
        <w:gridCol w:w="2641"/>
        <w:gridCol w:w="2519"/>
      </w:tblGrid>
      <w:tr w:rsidR="008B211A" w:rsidRPr="00FE287C" w:rsidTr="005033E6">
        <w:trPr>
          <w:cantSplit/>
          <w:trHeight w:val="331"/>
        </w:trPr>
        <w:tc>
          <w:tcPr>
            <w:tcW w:w="19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E65E6C">
            <w:pPr>
              <w:autoSpaceDN w:val="0"/>
              <w:spacing w:after="0" w:line="240" w:lineRule="auto"/>
              <w:jc w:val="both"/>
              <w:rPr>
                <w:rFonts w:ascii="Times New Roman" w:hAnsi="Times New Roman"/>
                <w:sz w:val="24"/>
                <w:szCs w:val="24"/>
              </w:rPr>
            </w:pPr>
            <w:r w:rsidRPr="00FE287C">
              <w:rPr>
                <w:rFonts w:ascii="Times New Roman" w:hAnsi="Times New Roman"/>
                <w:sz w:val="24"/>
                <w:szCs w:val="24"/>
              </w:rPr>
              <w:t>Наименование технических и художественно- конструкторских решений, предлагаемой к правовой охране</w:t>
            </w:r>
          </w:p>
        </w:tc>
        <w:tc>
          <w:tcPr>
            <w:tcW w:w="22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850419">
            <w:pPr>
              <w:autoSpaceDN w:val="0"/>
              <w:spacing w:after="0" w:line="240" w:lineRule="auto"/>
              <w:jc w:val="center"/>
              <w:rPr>
                <w:rFonts w:ascii="Times New Roman" w:hAnsi="Times New Roman"/>
                <w:sz w:val="24"/>
                <w:szCs w:val="24"/>
              </w:rPr>
            </w:pPr>
            <w:r w:rsidRPr="00FE287C">
              <w:rPr>
                <w:rFonts w:ascii="Times New Roman" w:hAnsi="Times New Roman"/>
                <w:sz w:val="24"/>
                <w:szCs w:val="24"/>
              </w:rPr>
              <w:t>Сущность решений, предлагаемых к правовой охране</w:t>
            </w:r>
          </w:p>
        </w:tc>
        <w:tc>
          <w:tcPr>
            <w:tcW w:w="27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850419">
            <w:pPr>
              <w:autoSpaceDN w:val="0"/>
              <w:spacing w:after="0" w:line="240" w:lineRule="auto"/>
              <w:jc w:val="center"/>
              <w:rPr>
                <w:rFonts w:ascii="Times New Roman" w:hAnsi="Times New Roman"/>
                <w:bCs/>
                <w:sz w:val="24"/>
                <w:szCs w:val="24"/>
              </w:rPr>
            </w:pPr>
            <w:r w:rsidRPr="00FE287C">
              <w:rPr>
                <w:rFonts w:ascii="Times New Roman" w:hAnsi="Times New Roman"/>
                <w:sz w:val="24"/>
                <w:szCs w:val="24"/>
              </w:rPr>
              <w:t>Прототипы решений, предлагаемых к правовой охране</w:t>
            </w:r>
          </w:p>
        </w:tc>
        <w:tc>
          <w:tcPr>
            <w:tcW w:w="23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850419">
            <w:pPr>
              <w:autoSpaceDN w:val="0"/>
              <w:spacing w:after="0" w:line="240" w:lineRule="auto"/>
              <w:jc w:val="center"/>
              <w:rPr>
                <w:rFonts w:ascii="Times New Roman" w:hAnsi="Times New Roman"/>
                <w:sz w:val="24"/>
                <w:szCs w:val="24"/>
              </w:rPr>
            </w:pPr>
            <w:r w:rsidRPr="00FE287C">
              <w:rPr>
                <w:rFonts w:ascii="Times New Roman" w:hAnsi="Times New Roman"/>
                <w:sz w:val="24"/>
                <w:szCs w:val="24"/>
              </w:rPr>
              <w:t xml:space="preserve">Достигаемый технический результат и его влияние на характеристики объекта хозяйственной деятельности </w:t>
            </w:r>
          </w:p>
        </w:tc>
        <w:tc>
          <w:tcPr>
            <w:tcW w:w="2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E65E6C">
            <w:pPr>
              <w:autoSpaceDN w:val="0"/>
              <w:spacing w:after="0" w:line="240" w:lineRule="auto"/>
              <w:jc w:val="center"/>
              <w:rPr>
                <w:rFonts w:ascii="Times New Roman" w:hAnsi="Times New Roman"/>
                <w:sz w:val="24"/>
                <w:szCs w:val="24"/>
              </w:rPr>
            </w:pPr>
            <w:r w:rsidRPr="00FE287C">
              <w:rPr>
                <w:rFonts w:ascii="Times New Roman" w:hAnsi="Times New Roman"/>
                <w:sz w:val="24"/>
                <w:szCs w:val="24"/>
              </w:rPr>
              <w:t>Патентноспособность и квалификация предложенных решений (возможность отнесения к изобретениям, полезным моделям, произведениям науки)</w:t>
            </w:r>
          </w:p>
        </w:tc>
        <w:tc>
          <w:tcPr>
            <w:tcW w:w="25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850419">
            <w:pPr>
              <w:autoSpaceDN w:val="0"/>
              <w:spacing w:after="0" w:line="240" w:lineRule="auto"/>
              <w:jc w:val="center"/>
              <w:rPr>
                <w:rFonts w:ascii="Times New Roman" w:hAnsi="Times New Roman"/>
                <w:sz w:val="24"/>
                <w:szCs w:val="24"/>
              </w:rPr>
            </w:pPr>
            <w:r w:rsidRPr="00FE287C">
              <w:rPr>
                <w:rFonts w:ascii="Times New Roman" w:hAnsi="Times New Roman"/>
                <w:sz w:val="24"/>
                <w:szCs w:val="24"/>
              </w:rPr>
              <w:t>Целесообразность правовой охраны и обоснование выбора стран патентования или причина отказа от правовой охраны и целесообразности отнесения к ноу-хау</w:t>
            </w:r>
          </w:p>
        </w:tc>
      </w:tr>
      <w:tr w:rsidR="008B211A" w:rsidRPr="00FE287C" w:rsidTr="005033E6">
        <w:trPr>
          <w:cantSplit/>
          <w:trHeight w:val="331"/>
        </w:trPr>
        <w:tc>
          <w:tcPr>
            <w:tcW w:w="19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850419">
            <w:pPr>
              <w:autoSpaceDN w:val="0"/>
              <w:spacing w:after="0" w:line="240" w:lineRule="auto"/>
              <w:jc w:val="center"/>
              <w:rPr>
                <w:rFonts w:ascii="Times New Roman" w:hAnsi="Times New Roman"/>
                <w:sz w:val="24"/>
                <w:szCs w:val="24"/>
              </w:rPr>
            </w:pPr>
            <w:r w:rsidRPr="00FE287C">
              <w:rPr>
                <w:rFonts w:ascii="Times New Roman" w:hAnsi="Times New Roman"/>
                <w:sz w:val="24"/>
                <w:szCs w:val="24"/>
              </w:rPr>
              <w:t>1</w:t>
            </w:r>
          </w:p>
        </w:tc>
        <w:tc>
          <w:tcPr>
            <w:tcW w:w="22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850419">
            <w:pPr>
              <w:autoSpaceDN w:val="0"/>
              <w:spacing w:after="0" w:line="240" w:lineRule="auto"/>
              <w:jc w:val="center"/>
              <w:rPr>
                <w:rFonts w:ascii="Times New Roman" w:hAnsi="Times New Roman"/>
                <w:sz w:val="24"/>
                <w:szCs w:val="24"/>
              </w:rPr>
            </w:pPr>
            <w:r w:rsidRPr="00FE287C">
              <w:rPr>
                <w:rFonts w:ascii="Times New Roman" w:hAnsi="Times New Roman"/>
                <w:sz w:val="24"/>
                <w:szCs w:val="24"/>
              </w:rPr>
              <w:t>2</w:t>
            </w:r>
          </w:p>
        </w:tc>
        <w:tc>
          <w:tcPr>
            <w:tcW w:w="27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850419">
            <w:pPr>
              <w:autoSpaceDN w:val="0"/>
              <w:spacing w:after="0" w:line="240" w:lineRule="auto"/>
              <w:jc w:val="center"/>
              <w:rPr>
                <w:rFonts w:ascii="Times New Roman" w:hAnsi="Times New Roman"/>
                <w:bCs/>
                <w:sz w:val="24"/>
                <w:szCs w:val="24"/>
              </w:rPr>
            </w:pPr>
            <w:r w:rsidRPr="00FE287C">
              <w:rPr>
                <w:rFonts w:ascii="Times New Roman" w:hAnsi="Times New Roman"/>
                <w:bCs/>
                <w:sz w:val="24"/>
                <w:szCs w:val="24"/>
              </w:rPr>
              <w:t>3</w:t>
            </w:r>
          </w:p>
        </w:tc>
        <w:tc>
          <w:tcPr>
            <w:tcW w:w="23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850419">
            <w:pPr>
              <w:autoSpaceDN w:val="0"/>
              <w:spacing w:after="0" w:line="240" w:lineRule="auto"/>
              <w:jc w:val="center"/>
              <w:rPr>
                <w:rFonts w:ascii="Times New Roman" w:hAnsi="Times New Roman"/>
                <w:sz w:val="24"/>
                <w:szCs w:val="24"/>
              </w:rPr>
            </w:pPr>
            <w:r w:rsidRPr="00FE287C">
              <w:rPr>
                <w:rFonts w:ascii="Times New Roman" w:hAnsi="Times New Roman"/>
                <w:sz w:val="24"/>
                <w:szCs w:val="24"/>
              </w:rPr>
              <w:t>4</w:t>
            </w:r>
          </w:p>
        </w:tc>
        <w:tc>
          <w:tcPr>
            <w:tcW w:w="2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850419">
            <w:pPr>
              <w:autoSpaceDN w:val="0"/>
              <w:spacing w:after="0" w:line="240" w:lineRule="auto"/>
              <w:jc w:val="center"/>
              <w:rPr>
                <w:rFonts w:ascii="Times New Roman" w:hAnsi="Times New Roman"/>
                <w:sz w:val="24"/>
                <w:szCs w:val="24"/>
              </w:rPr>
            </w:pPr>
            <w:r w:rsidRPr="00FE287C">
              <w:rPr>
                <w:rFonts w:ascii="Times New Roman" w:hAnsi="Times New Roman"/>
                <w:sz w:val="24"/>
                <w:szCs w:val="24"/>
              </w:rPr>
              <w:t>5</w:t>
            </w:r>
          </w:p>
        </w:tc>
        <w:tc>
          <w:tcPr>
            <w:tcW w:w="25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850419">
            <w:pPr>
              <w:autoSpaceDN w:val="0"/>
              <w:spacing w:after="0" w:line="240" w:lineRule="auto"/>
              <w:jc w:val="center"/>
              <w:rPr>
                <w:rFonts w:ascii="Times New Roman" w:hAnsi="Times New Roman"/>
                <w:sz w:val="24"/>
                <w:szCs w:val="24"/>
              </w:rPr>
            </w:pPr>
            <w:r w:rsidRPr="00FE287C">
              <w:rPr>
                <w:rFonts w:ascii="Times New Roman" w:hAnsi="Times New Roman"/>
                <w:sz w:val="24"/>
                <w:szCs w:val="24"/>
              </w:rPr>
              <w:t>6</w:t>
            </w:r>
          </w:p>
        </w:tc>
      </w:tr>
      <w:tr w:rsidR="008B211A" w:rsidRPr="00FE287C" w:rsidTr="005033E6">
        <w:trPr>
          <w:cantSplit/>
          <w:trHeight w:val="1642"/>
        </w:trPr>
        <w:tc>
          <w:tcPr>
            <w:tcW w:w="19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850419">
            <w:pPr>
              <w:spacing w:after="0" w:line="240" w:lineRule="auto"/>
              <w:jc w:val="both"/>
              <w:rPr>
                <w:rFonts w:ascii="Times New Roman" w:hAnsi="Times New Roman"/>
                <w:sz w:val="24"/>
                <w:szCs w:val="24"/>
              </w:rPr>
            </w:pPr>
            <w:r w:rsidRPr="00FE287C">
              <w:rPr>
                <w:rFonts w:ascii="Times New Roman" w:hAnsi="Times New Roman"/>
                <w:sz w:val="24"/>
                <w:szCs w:val="24"/>
              </w:rPr>
              <w:t>«</w:t>
            </w:r>
            <w:r w:rsidRPr="00FE287C">
              <w:rPr>
                <w:rFonts w:ascii="Times New Roman" w:hAnsi="Times New Roman"/>
                <w:bCs/>
                <w:sz w:val="24"/>
                <w:szCs w:val="24"/>
              </w:rPr>
              <w:t xml:space="preserve">Способ оценки морфометрических характеристик большой песчанки и блох рода </w:t>
            </w:r>
            <w:r w:rsidRPr="00FE287C">
              <w:rPr>
                <w:rFonts w:ascii="Times New Roman" w:hAnsi="Times New Roman"/>
                <w:bCs/>
                <w:i/>
                <w:sz w:val="24"/>
                <w:szCs w:val="24"/>
                <w:lang w:val="en-US"/>
              </w:rPr>
              <w:t>Xenopsilla</w:t>
            </w:r>
          </w:p>
        </w:tc>
        <w:tc>
          <w:tcPr>
            <w:tcW w:w="22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AF3B45">
            <w:pPr>
              <w:autoSpaceDN w:val="0"/>
              <w:spacing w:after="0" w:line="240" w:lineRule="auto"/>
              <w:rPr>
                <w:rFonts w:ascii="Times New Roman" w:hAnsi="Times New Roman"/>
                <w:sz w:val="24"/>
                <w:szCs w:val="24"/>
              </w:rPr>
            </w:pPr>
            <w:r w:rsidRPr="00FE287C">
              <w:rPr>
                <w:rFonts w:ascii="Times New Roman" w:hAnsi="Times New Roman"/>
                <w:sz w:val="24"/>
                <w:szCs w:val="24"/>
              </w:rPr>
              <w:t>Способ оценки и сохранения морфометрических характеристик биологических объектов аквакультуры</w:t>
            </w:r>
            <w:r w:rsidRPr="00FE287C">
              <w:rPr>
                <w:rFonts w:ascii="Times New Roman" w:hAnsi="Times New Roman"/>
                <w:bCs/>
                <w:sz w:val="24"/>
                <w:szCs w:val="24"/>
              </w:rPr>
              <w:t xml:space="preserve">» </w:t>
            </w:r>
          </w:p>
        </w:tc>
        <w:tc>
          <w:tcPr>
            <w:tcW w:w="276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E65E6C">
            <w:pPr>
              <w:spacing w:after="0" w:line="240" w:lineRule="auto"/>
              <w:jc w:val="both"/>
              <w:rPr>
                <w:rFonts w:ascii="Times New Roman" w:hAnsi="Times New Roman"/>
                <w:bCs/>
                <w:sz w:val="24"/>
                <w:szCs w:val="24"/>
              </w:rPr>
            </w:pPr>
            <w:r w:rsidRPr="00FE287C">
              <w:rPr>
                <w:rFonts w:ascii="Times New Roman" w:hAnsi="Times New Roman"/>
                <w:sz w:val="24"/>
                <w:szCs w:val="24"/>
              </w:rPr>
              <w:t xml:space="preserve">патент </w:t>
            </w:r>
            <w:r w:rsidRPr="00FE287C">
              <w:rPr>
                <w:rFonts w:ascii="Times New Roman" w:hAnsi="Times New Roman"/>
                <w:bCs/>
                <w:sz w:val="24"/>
                <w:szCs w:val="24"/>
                <w:lang w:val="en-US"/>
              </w:rPr>
              <w:t>RU</w:t>
            </w:r>
            <w:r w:rsidRPr="00FE287C">
              <w:rPr>
                <w:rFonts w:ascii="Times New Roman" w:hAnsi="Times New Roman"/>
                <w:bCs/>
                <w:sz w:val="24"/>
                <w:szCs w:val="24"/>
              </w:rPr>
              <w:t xml:space="preserve"> 2422535</w:t>
            </w:r>
            <w:r w:rsidRPr="00FE287C">
              <w:rPr>
                <w:rFonts w:ascii="Times New Roman" w:hAnsi="Times New Roman"/>
                <w:sz w:val="24"/>
                <w:szCs w:val="24"/>
              </w:rPr>
              <w:t xml:space="preserve">, патентообладатель Федеральное гос. унитарное предприятие «Всероссийский научно-исследовательский институт пресноводного рыбного хозяйства» (ФГУП «ВНИИПРХ) Симонов В.М., Поддубная А.В., </w:t>
            </w:r>
            <w:smartTag w:uri="urn:schemas-microsoft-com:office:smarttags" w:element="metricconverter">
              <w:smartTagPr>
                <w:attr w:name="ProductID" w:val="2019 г"/>
              </w:smartTagPr>
              <w:r w:rsidRPr="00FE287C">
                <w:rPr>
                  <w:rFonts w:ascii="Times New Roman" w:hAnsi="Times New Roman"/>
                  <w:sz w:val="24"/>
                  <w:szCs w:val="24"/>
                </w:rPr>
                <w:t>2009 г</w:t>
              </w:r>
            </w:smartTag>
            <w:r w:rsidRPr="00FE287C">
              <w:rPr>
                <w:rFonts w:ascii="Times New Roman" w:hAnsi="Times New Roman"/>
                <w:sz w:val="24"/>
                <w:szCs w:val="24"/>
              </w:rPr>
              <w:t>.</w:t>
            </w:r>
          </w:p>
        </w:tc>
        <w:tc>
          <w:tcPr>
            <w:tcW w:w="23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850419">
            <w:pPr>
              <w:keepNext/>
              <w:autoSpaceDE w:val="0"/>
              <w:autoSpaceDN w:val="0"/>
              <w:adjustRightInd w:val="0"/>
              <w:spacing w:after="0" w:line="240" w:lineRule="auto"/>
              <w:jc w:val="both"/>
              <w:rPr>
                <w:rFonts w:ascii="Times New Roman" w:hAnsi="Times New Roman"/>
                <w:sz w:val="24"/>
                <w:szCs w:val="24"/>
              </w:rPr>
            </w:pPr>
            <w:r w:rsidRPr="00FE287C">
              <w:rPr>
                <w:rFonts w:ascii="Times New Roman" w:hAnsi="Times New Roman"/>
                <w:sz w:val="24"/>
                <w:szCs w:val="24"/>
              </w:rPr>
              <w:t>Практический выход в изучении очагов чумы</w:t>
            </w:r>
          </w:p>
        </w:tc>
        <w:tc>
          <w:tcPr>
            <w:tcW w:w="26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850419">
            <w:pPr>
              <w:autoSpaceDN w:val="0"/>
              <w:spacing w:after="0" w:line="240" w:lineRule="auto"/>
              <w:jc w:val="both"/>
              <w:rPr>
                <w:rFonts w:ascii="Times New Roman" w:hAnsi="Times New Roman"/>
                <w:sz w:val="24"/>
                <w:szCs w:val="24"/>
              </w:rPr>
            </w:pPr>
            <w:r w:rsidRPr="00FE287C">
              <w:rPr>
                <w:rFonts w:ascii="Times New Roman" w:hAnsi="Times New Roman"/>
                <w:sz w:val="24"/>
                <w:szCs w:val="24"/>
              </w:rPr>
              <w:t>Технически патентноспособно как полезная модель</w:t>
            </w:r>
          </w:p>
        </w:tc>
        <w:tc>
          <w:tcPr>
            <w:tcW w:w="25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8B211A" w:rsidRPr="00FE287C" w:rsidRDefault="008B211A" w:rsidP="002507E5">
            <w:pPr>
              <w:autoSpaceDN w:val="0"/>
              <w:spacing w:after="0" w:line="240" w:lineRule="auto"/>
              <w:rPr>
                <w:rFonts w:ascii="Times New Roman" w:hAnsi="Times New Roman"/>
                <w:sz w:val="24"/>
                <w:szCs w:val="24"/>
              </w:rPr>
            </w:pPr>
            <w:r w:rsidRPr="00FE287C">
              <w:rPr>
                <w:rFonts w:ascii="Times New Roman" w:hAnsi="Times New Roman"/>
                <w:sz w:val="24"/>
                <w:szCs w:val="24"/>
              </w:rPr>
              <w:t>Целесообразно осуществить патентование в Казахстане</w:t>
            </w:r>
          </w:p>
        </w:tc>
      </w:tr>
    </w:tbl>
    <w:p w:rsidR="008B211A" w:rsidRPr="00FE287C" w:rsidRDefault="008B211A" w:rsidP="00AF3B45">
      <w:pPr>
        <w:spacing w:after="0" w:line="240" w:lineRule="auto"/>
        <w:rPr>
          <w:rFonts w:ascii="Times New Roman" w:hAnsi="Times New Roman"/>
          <w:sz w:val="24"/>
          <w:szCs w:val="24"/>
        </w:rPr>
      </w:pPr>
    </w:p>
    <w:p w:rsidR="008B211A" w:rsidRPr="00FE287C" w:rsidRDefault="008B211A" w:rsidP="00AF3B45">
      <w:pPr>
        <w:spacing w:after="0" w:line="240" w:lineRule="auto"/>
        <w:rPr>
          <w:rFonts w:ascii="Times New Roman" w:hAnsi="Times New Roman"/>
          <w:sz w:val="24"/>
          <w:szCs w:val="24"/>
        </w:rPr>
      </w:pPr>
    </w:p>
    <w:p w:rsidR="008B211A" w:rsidRPr="00FE287C" w:rsidRDefault="008B211A" w:rsidP="00FF0CCF">
      <w:pPr>
        <w:tabs>
          <w:tab w:val="left" w:pos="3532"/>
        </w:tabs>
        <w:jc w:val="both"/>
        <w:rPr>
          <w:rFonts w:ascii="Times New Roman" w:hAnsi="Times New Roman"/>
          <w:sz w:val="24"/>
          <w:szCs w:val="24"/>
        </w:rPr>
      </w:pPr>
    </w:p>
    <w:p w:rsidR="008B211A" w:rsidRPr="00FE287C" w:rsidRDefault="008B211A" w:rsidP="00FF0CCF">
      <w:pPr>
        <w:jc w:val="both"/>
        <w:rPr>
          <w:rFonts w:ascii="Times New Roman" w:hAnsi="Times New Roman"/>
          <w:sz w:val="24"/>
          <w:szCs w:val="24"/>
        </w:rPr>
        <w:sectPr w:rsidR="008B211A" w:rsidRPr="00FE287C" w:rsidSect="003052DA">
          <w:pgSz w:w="16838" w:h="11906" w:orient="landscape"/>
          <w:pgMar w:top="1701" w:right="1134" w:bottom="567" w:left="1134" w:header="709" w:footer="709" w:gutter="0"/>
          <w:cols w:space="708"/>
          <w:docGrid w:linePitch="360"/>
        </w:sectPr>
      </w:pPr>
    </w:p>
    <w:p w:rsidR="008B211A" w:rsidRPr="00FE287C" w:rsidRDefault="008B211A" w:rsidP="00D96AB5">
      <w:pPr>
        <w:spacing w:after="0" w:line="240" w:lineRule="auto"/>
        <w:jc w:val="center"/>
        <w:rPr>
          <w:rFonts w:ascii="Times New Roman" w:hAnsi="Times New Roman"/>
          <w:sz w:val="24"/>
          <w:szCs w:val="24"/>
        </w:rPr>
      </w:pPr>
      <w:r w:rsidRPr="00FE287C">
        <w:rPr>
          <w:rFonts w:ascii="Times New Roman" w:hAnsi="Times New Roman"/>
          <w:sz w:val="24"/>
          <w:szCs w:val="24"/>
        </w:rPr>
        <w:lastRenderedPageBreak/>
        <w:t>ПРИЛОЖЕНИЕ Б</w:t>
      </w:r>
    </w:p>
    <w:p w:rsidR="008B211A" w:rsidRPr="00FE287C" w:rsidRDefault="008B211A" w:rsidP="00D96AB5">
      <w:pPr>
        <w:spacing w:after="0" w:line="240" w:lineRule="auto"/>
        <w:jc w:val="center"/>
        <w:rPr>
          <w:rFonts w:ascii="Times New Roman" w:hAnsi="Times New Roman"/>
          <w:sz w:val="24"/>
          <w:szCs w:val="24"/>
        </w:rPr>
      </w:pPr>
    </w:p>
    <w:p w:rsidR="008B211A" w:rsidRPr="00FE287C" w:rsidRDefault="008B211A" w:rsidP="00284449">
      <w:pPr>
        <w:jc w:val="center"/>
        <w:rPr>
          <w:rFonts w:ascii="Times New Roman" w:hAnsi="Times New Roman"/>
          <w:sz w:val="24"/>
          <w:szCs w:val="24"/>
        </w:rPr>
      </w:pPr>
      <w:r w:rsidRPr="00FE287C">
        <w:rPr>
          <w:rFonts w:ascii="Times New Roman" w:hAnsi="Times New Roman"/>
          <w:sz w:val="24"/>
          <w:szCs w:val="24"/>
        </w:rPr>
        <w:t xml:space="preserve">Календарный план по теме на </w:t>
      </w:r>
      <w:smartTag w:uri="urn:schemas-microsoft-com:office:smarttags" w:element="metricconverter">
        <w:smartTagPr>
          <w:attr w:name="ProductID" w:val="2019 г"/>
        </w:smartTagPr>
        <w:r w:rsidRPr="00FE287C">
          <w:rPr>
            <w:rFonts w:ascii="Times New Roman" w:hAnsi="Times New Roman"/>
            <w:sz w:val="24"/>
            <w:szCs w:val="24"/>
          </w:rPr>
          <w:t>2019 г</w:t>
        </w:r>
      </w:smartTag>
      <w:r w:rsidRPr="00FE287C">
        <w:rPr>
          <w:rFonts w:ascii="Times New Roman" w:hAnsi="Times New Roman"/>
          <w:sz w:val="24"/>
          <w:szCs w:val="24"/>
        </w:rPr>
        <w:t>.</w:t>
      </w:r>
    </w:p>
    <w:p w:rsidR="008B211A" w:rsidRPr="00FE287C" w:rsidRDefault="000420D8" w:rsidP="00DC6362">
      <w:pPr>
        <w:jc w:val="center"/>
        <w:rPr>
          <w:sz w:val="24"/>
          <w:szCs w:val="24"/>
        </w:rPr>
      </w:pPr>
      <w:r>
        <w:rPr>
          <w:noProof/>
          <w:sz w:val="24"/>
          <w:szCs w:val="24"/>
          <w:lang w:eastAsia="ru-RU"/>
        </w:rPr>
        <w:pict>
          <v:shape id="_x0000_i1071" type="#_x0000_t75" style="width:461.9pt;height:9in;visibility:visible">
            <v:imagedata r:id="rId85" o:title=""/>
          </v:shape>
        </w:pict>
      </w:r>
    </w:p>
    <w:p w:rsidR="008B211A" w:rsidRPr="00FE287C" w:rsidRDefault="000420D8" w:rsidP="006959E3">
      <w:pPr>
        <w:jc w:val="center"/>
        <w:rPr>
          <w:sz w:val="24"/>
          <w:szCs w:val="24"/>
        </w:rPr>
      </w:pPr>
      <w:r>
        <w:rPr>
          <w:noProof/>
          <w:sz w:val="24"/>
          <w:szCs w:val="24"/>
          <w:lang w:eastAsia="ru-RU"/>
        </w:rPr>
        <w:lastRenderedPageBreak/>
        <w:pict>
          <v:shape id="Рисунок 46" o:spid="_x0000_i1072" type="#_x0000_t75" style="width:478.75pt;height:678.85pt;visibility:visible">
            <v:imagedata r:id="rId86" o:title=""/>
          </v:shape>
        </w:pict>
      </w:r>
    </w:p>
    <w:p w:rsidR="008B211A" w:rsidRPr="00FE287C" w:rsidRDefault="008B211A" w:rsidP="006959E3">
      <w:pPr>
        <w:ind w:firstLine="567"/>
        <w:jc w:val="center"/>
        <w:rPr>
          <w:sz w:val="24"/>
          <w:szCs w:val="24"/>
        </w:rPr>
      </w:pPr>
    </w:p>
    <w:p w:rsidR="008B211A" w:rsidRPr="00FE287C" w:rsidRDefault="008B211A" w:rsidP="00284449">
      <w:pPr>
        <w:jc w:val="center"/>
        <w:rPr>
          <w:rFonts w:ascii="Times New Roman" w:hAnsi="Times New Roman"/>
          <w:sz w:val="24"/>
          <w:szCs w:val="24"/>
        </w:rPr>
      </w:pPr>
    </w:p>
    <w:p w:rsidR="008B211A" w:rsidRPr="00FE287C" w:rsidRDefault="000420D8" w:rsidP="00284449">
      <w:pPr>
        <w:jc w:val="center"/>
        <w:rPr>
          <w:rFonts w:ascii="Times New Roman" w:hAnsi="Times New Roman"/>
          <w:sz w:val="24"/>
          <w:szCs w:val="24"/>
        </w:rPr>
      </w:pPr>
      <w:r>
        <w:rPr>
          <w:rFonts w:ascii="Times New Roman" w:hAnsi="Times New Roman"/>
          <w:noProof/>
          <w:sz w:val="24"/>
          <w:szCs w:val="24"/>
          <w:lang w:eastAsia="ru-RU"/>
        </w:rPr>
        <w:pict>
          <v:shape id="Рисунок 47" o:spid="_x0000_i1073" type="#_x0000_t75" style="width:462.85pt;height:534.85pt;visibility:visible">
            <v:imagedata r:id="rId87" o:title="" cropbottom="2438f"/>
          </v:shape>
        </w:pict>
      </w:r>
    </w:p>
    <w:p w:rsidR="008B211A" w:rsidRPr="00FE287C" w:rsidRDefault="000420D8" w:rsidP="00284449">
      <w:pPr>
        <w:autoSpaceDE w:val="0"/>
        <w:autoSpaceDN w:val="0"/>
        <w:adjustRightInd w:val="0"/>
        <w:spacing w:after="0" w:line="240" w:lineRule="auto"/>
        <w:jc w:val="center"/>
        <w:rPr>
          <w:rFonts w:ascii="Times New Roman" w:hAnsi="Times New Roman"/>
          <w:sz w:val="24"/>
          <w:szCs w:val="24"/>
        </w:rPr>
      </w:pPr>
      <w:r>
        <w:rPr>
          <w:rFonts w:ascii="Times New Roman" w:hAnsi="Times New Roman"/>
          <w:noProof/>
          <w:sz w:val="24"/>
          <w:szCs w:val="24"/>
          <w:lang w:eastAsia="ru-RU"/>
        </w:rPr>
        <w:lastRenderedPageBreak/>
        <w:pict>
          <v:shape id="Рисунок 48" o:spid="_x0000_i1074" type="#_x0000_t75" style="width:450.7pt;height:575.05pt;visibility:visible">
            <v:imagedata r:id="rId88" o:title=""/>
          </v:shape>
        </w:pict>
      </w: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0420D8" w:rsidP="00FF0CCF">
      <w:pPr>
        <w:autoSpaceDE w:val="0"/>
        <w:autoSpaceDN w:val="0"/>
        <w:adjustRightInd w:val="0"/>
        <w:spacing w:after="0" w:line="240" w:lineRule="auto"/>
        <w:jc w:val="both"/>
        <w:rPr>
          <w:rFonts w:ascii="Times New Roman" w:hAnsi="Times New Roman"/>
          <w:sz w:val="24"/>
          <w:szCs w:val="24"/>
        </w:rPr>
      </w:pPr>
      <w:r>
        <w:rPr>
          <w:noProof/>
          <w:sz w:val="24"/>
          <w:szCs w:val="24"/>
          <w:lang w:eastAsia="ru-RU"/>
        </w:rPr>
        <w:lastRenderedPageBreak/>
        <w:pict>
          <v:shape id="Рисунок 49" o:spid="_x0000_i1075" type="#_x0000_t75" style="width:482.5pt;height:418.9pt;visibility:visible">
            <v:imagedata r:id="rId89" o:title=""/>
          </v:shape>
        </w:pict>
      </w:r>
    </w:p>
    <w:p w:rsidR="008B211A" w:rsidRPr="00FE287C" w:rsidRDefault="008B211A" w:rsidP="00D96AB5">
      <w:pPr>
        <w:spacing w:after="0" w:line="240" w:lineRule="auto"/>
        <w:jc w:val="center"/>
        <w:rPr>
          <w:rFonts w:ascii="Times New Roman" w:hAnsi="Times New Roman"/>
          <w:sz w:val="24"/>
          <w:szCs w:val="24"/>
        </w:rPr>
      </w:pPr>
      <w:r w:rsidRPr="00FE287C">
        <w:rPr>
          <w:rFonts w:ascii="Times New Roman" w:hAnsi="Times New Roman"/>
          <w:sz w:val="24"/>
          <w:szCs w:val="24"/>
        </w:rPr>
        <w:br w:type="page"/>
      </w:r>
      <w:r w:rsidRPr="00FE287C">
        <w:rPr>
          <w:rFonts w:ascii="Times New Roman" w:hAnsi="Times New Roman"/>
          <w:sz w:val="24"/>
          <w:szCs w:val="24"/>
        </w:rPr>
        <w:lastRenderedPageBreak/>
        <w:t>ПРИЛОЖЕНИЕ В</w:t>
      </w:r>
    </w:p>
    <w:p w:rsidR="008B211A" w:rsidRPr="00FE287C" w:rsidRDefault="008B211A" w:rsidP="00D96AB5">
      <w:pPr>
        <w:spacing w:after="0" w:line="240" w:lineRule="auto"/>
        <w:jc w:val="center"/>
        <w:rPr>
          <w:rFonts w:ascii="Times New Roman" w:hAnsi="Times New Roman"/>
          <w:sz w:val="24"/>
          <w:szCs w:val="24"/>
        </w:rPr>
      </w:pPr>
    </w:p>
    <w:p w:rsidR="008B211A" w:rsidRPr="00FE287C" w:rsidRDefault="008B211A" w:rsidP="00D96AB5">
      <w:pPr>
        <w:jc w:val="center"/>
        <w:rPr>
          <w:rFonts w:ascii="Times New Roman" w:hAnsi="Times New Roman"/>
          <w:sz w:val="24"/>
          <w:szCs w:val="24"/>
        </w:rPr>
      </w:pPr>
      <w:r w:rsidRPr="00FE287C">
        <w:rPr>
          <w:rFonts w:ascii="Times New Roman" w:hAnsi="Times New Roman"/>
          <w:sz w:val="24"/>
          <w:szCs w:val="24"/>
        </w:rPr>
        <w:t>Список опубликованных работ</w:t>
      </w:r>
    </w:p>
    <w:p w:rsidR="008B211A" w:rsidRPr="00FE287C" w:rsidRDefault="008B211A" w:rsidP="00FF0CCF">
      <w:pPr>
        <w:autoSpaceDE w:val="0"/>
        <w:autoSpaceDN w:val="0"/>
        <w:adjustRightInd w:val="0"/>
        <w:spacing w:after="0" w:line="240" w:lineRule="auto"/>
        <w:jc w:val="both"/>
        <w:rPr>
          <w:rFonts w:ascii="Times New Roman" w:hAnsi="Times New Roman"/>
          <w:sz w:val="24"/>
          <w:szCs w:val="24"/>
        </w:rPr>
      </w:pPr>
    </w:p>
    <w:p w:rsidR="008B211A" w:rsidRPr="00FE287C" w:rsidRDefault="008B211A" w:rsidP="00FF0CCF">
      <w:pPr>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1. Есжанов А.Б., Саякова З.З., Садовская В.П., Нуртазин С.Т., Кабышева Н.П, Жунусова А.С., Абдирасилова А.А., Рысбекова А.К., Атшабар Б.Б. Некоторые морфологические особенности большой песчанки (</w:t>
      </w:r>
      <w:r w:rsidRPr="00FE287C">
        <w:rPr>
          <w:rFonts w:ascii="Times New Roman" w:hAnsi="Times New Roman"/>
          <w:i/>
          <w:sz w:val="24"/>
          <w:szCs w:val="24"/>
          <w:lang w:val="en-US"/>
        </w:rPr>
        <w:t>Rhombomys</w:t>
      </w:r>
      <w:r w:rsidRPr="00FE287C">
        <w:rPr>
          <w:rFonts w:ascii="Times New Roman" w:hAnsi="Times New Roman"/>
          <w:i/>
          <w:sz w:val="24"/>
          <w:szCs w:val="24"/>
        </w:rPr>
        <w:t xml:space="preserve"> </w:t>
      </w:r>
      <w:r w:rsidRPr="00FE287C">
        <w:rPr>
          <w:rFonts w:ascii="Times New Roman" w:hAnsi="Times New Roman"/>
          <w:i/>
          <w:sz w:val="24"/>
          <w:szCs w:val="24"/>
          <w:lang w:val="en-US"/>
        </w:rPr>
        <w:t>opimus</w:t>
      </w:r>
      <w:r w:rsidRPr="00FE287C">
        <w:rPr>
          <w:rFonts w:ascii="Times New Roman" w:hAnsi="Times New Roman"/>
          <w:sz w:val="24"/>
          <w:szCs w:val="24"/>
        </w:rPr>
        <w:t xml:space="preserve"> </w:t>
      </w:r>
      <w:r w:rsidRPr="00FE287C">
        <w:rPr>
          <w:rFonts w:ascii="Times New Roman" w:hAnsi="Times New Roman"/>
          <w:sz w:val="24"/>
          <w:szCs w:val="24"/>
          <w:lang w:val="en-US"/>
        </w:rPr>
        <w:t>Licht</w:t>
      </w:r>
      <w:r w:rsidRPr="00FE287C">
        <w:rPr>
          <w:rFonts w:ascii="Times New Roman" w:hAnsi="Times New Roman"/>
          <w:sz w:val="24"/>
          <w:szCs w:val="24"/>
        </w:rPr>
        <w:t xml:space="preserve"> 1823) из Среднеазиатского пустынного очага чумы. Известия Национальной Академии Наук Республики Казахстан. – 2019. - № 3(333). – С. 64–72.</w:t>
      </w:r>
    </w:p>
    <w:p w:rsidR="008B211A" w:rsidRPr="00FE287C" w:rsidRDefault="008B211A" w:rsidP="000101CC">
      <w:pPr>
        <w:spacing w:after="0" w:line="360" w:lineRule="auto"/>
        <w:ind w:firstLine="567"/>
        <w:jc w:val="both"/>
        <w:rPr>
          <w:rFonts w:ascii="Times New Roman" w:hAnsi="Times New Roman"/>
          <w:sz w:val="24"/>
          <w:szCs w:val="24"/>
        </w:rPr>
      </w:pPr>
      <w:r w:rsidRPr="00FE287C">
        <w:rPr>
          <w:rFonts w:ascii="Times New Roman" w:hAnsi="Times New Roman"/>
          <w:sz w:val="24"/>
          <w:szCs w:val="24"/>
        </w:rPr>
        <w:t xml:space="preserve">2. Нуртазин С.Т., Шевцов А., Луцай В., Раманкулов Е.М., Саякова З.З., Абдирасилова А.А., Жунусова А.С., Кабышева Н.П., Рысбекова А.К., Садовская В. П., Есжанов А.Б., Утепова И.Б., Бердибеков А.Т., Кулемин М.В., Катуова Ж.У., Атшабар Б.Б. Морфологические, физиологические и генетические особенности популяций основного носителя чумы </w:t>
      </w:r>
      <w:hyperlink r:id="rId90" w:history="1">
        <w:r w:rsidRPr="00FE287C">
          <w:rPr>
            <w:rFonts w:ascii="Times New Roman" w:hAnsi="Times New Roman"/>
            <w:i/>
            <w:sz w:val="24"/>
            <w:szCs w:val="24"/>
          </w:rPr>
          <w:t>R. opimus</w:t>
        </w:r>
      </w:hyperlink>
      <w:r w:rsidRPr="00FE287C">
        <w:rPr>
          <w:rFonts w:ascii="Times New Roman" w:hAnsi="Times New Roman"/>
          <w:i/>
          <w:sz w:val="24"/>
          <w:szCs w:val="24"/>
        </w:rPr>
        <w:t xml:space="preserve"> </w:t>
      </w:r>
      <w:r w:rsidRPr="00FE287C">
        <w:rPr>
          <w:rFonts w:ascii="Times New Roman" w:hAnsi="Times New Roman"/>
          <w:sz w:val="24"/>
          <w:szCs w:val="24"/>
        </w:rPr>
        <w:t xml:space="preserve">в Центрально-Азиатском пустынном природном очаге чумы // </w:t>
      </w:r>
      <w:r w:rsidRPr="00FE287C">
        <w:rPr>
          <w:rFonts w:ascii="Times New Roman" w:hAnsi="Times New Roman"/>
          <w:sz w:val="24"/>
          <w:szCs w:val="24"/>
          <w:lang w:val="en-US"/>
        </w:rPr>
        <w:t>Acta</w:t>
      </w:r>
      <w:r w:rsidRPr="00FE287C">
        <w:rPr>
          <w:rFonts w:ascii="Times New Roman" w:hAnsi="Times New Roman"/>
          <w:sz w:val="24"/>
          <w:szCs w:val="24"/>
        </w:rPr>
        <w:t xml:space="preserve"> </w:t>
      </w:r>
      <w:r w:rsidRPr="00FE287C">
        <w:rPr>
          <w:rFonts w:ascii="Times New Roman" w:hAnsi="Times New Roman"/>
          <w:sz w:val="24"/>
          <w:szCs w:val="24"/>
          <w:lang w:val="en-US"/>
        </w:rPr>
        <w:t>Biomedica</w:t>
      </w:r>
      <w:r w:rsidRPr="00FE287C">
        <w:rPr>
          <w:rFonts w:ascii="Times New Roman" w:hAnsi="Times New Roman"/>
          <w:sz w:val="24"/>
          <w:szCs w:val="24"/>
        </w:rPr>
        <w:t xml:space="preserve"> </w:t>
      </w:r>
      <w:r w:rsidRPr="00FE287C">
        <w:rPr>
          <w:rFonts w:ascii="Times New Roman" w:hAnsi="Times New Roman"/>
          <w:sz w:val="24"/>
          <w:szCs w:val="24"/>
          <w:lang w:val="en-US"/>
        </w:rPr>
        <w:t>Scientifica</w:t>
      </w:r>
      <w:r w:rsidRPr="00FE287C">
        <w:rPr>
          <w:rFonts w:ascii="Times New Roman" w:hAnsi="Times New Roman"/>
          <w:sz w:val="24"/>
          <w:szCs w:val="24"/>
        </w:rPr>
        <w:t>. - 2019. - № 5. В печати.</w:t>
      </w:r>
    </w:p>
    <w:p w:rsidR="008B211A" w:rsidRPr="00FE287C" w:rsidRDefault="008B211A" w:rsidP="000101CC">
      <w:pPr>
        <w:autoSpaceDE w:val="0"/>
        <w:autoSpaceDN w:val="0"/>
        <w:adjustRightInd w:val="0"/>
        <w:spacing w:after="0" w:line="360" w:lineRule="auto"/>
        <w:ind w:firstLine="567"/>
        <w:jc w:val="both"/>
        <w:rPr>
          <w:rFonts w:ascii="Times New Roman" w:hAnsi="Times New Roman"/>
          <w:sz w:val="24"/>
          <w:szCs w:val="24"/>
        </w:rPr>
      </w:pPr>
    </w:p>
    <w:p w:rsidR="008B211A" w:rsidRPr="00FE287C" w:rsidRDefault="008B211A" w:rsidP="000101CC">
      <w:pPr>
        <w:tabs>
          <w:tab w:val="left" w:pos="840"/>
        </w:tabs>
        <w:autoSpaceDE w:val="0"/>
        <w:autoSpaceDN w:val="0"/>
        <w:adjustRightInd w:val="0"/>
        <w:spacing w:after="0" w:line="360" w:lineRule="auto"/>
        <w:ind w:firstLine="567"/>
        <w:jc w:val="both"/>
        <w:rPr>
          <w:rFonts w:ascii="Times New Roman" w:hAnsi="Times New Roman"/>
          <w:sz w:val="24"/>
          <w:szCs w:val="24"/>
        </w:rPr>
      </w:pPr>
      <w:r w:rsidRPr="00FE287C">
        <w:rPr>
          <w:rFonts w:ascii="Times New Roman" w:hAnsi="Times New Roman"/>
          <w:sz w:val="24"/>
          <w:szCs w:val="24"/>
        </w:rPr>
        <w:t>Участие с докладом на конференциях</w:t>
      </w:r>
    </w:p>
    <w:p w:rsidR="008B211A" w:rsidRPr="00FE287C" w:rsidRDefault="008B211A" w:rsidP="000101CC">
      <w:pPr>
        <w:pStyle w:val="ab"/>
        <w:numPr>
          <w:ilvl w:val="0"/>
          <w:numId w:val="15"/>
        </w:numPr>
        <w:tabs>
          <w:tab w:val="left" w:pos="840"/>
        </w:tabs>
        <w:spacing w:after="0" w:line="360" w:lineRule="auto"/>
        <w:ind w:left="0" w:firstLine="567"/>
        <w:contextualSpacing w:val="0"/>
        <w:jc w:val="both"/>
        <w:rPr>
          <w:rFonts w:ascii="Times New Roman" w:hAnsi="Times New Roman"/>
          <w:sz w:val="24"/>
          <w:szCs w:val="24"/>
          <w:shd w:val="clear" w:color="auto" w:fill="FFFFFF"/>
          <w:lang w:val="kk-KZ"/>
        </w:rPr>
      </w:pPr>
      <w:r w:rsidRPr="00FE287C">
        <w:rPr>
          <w:rFonts w:ascii="Times New Roman" w:hAnsi="Times New Roman"/>
          <w:sz w:val="24"/>
          <w:szCs w:val="24"/>
        </w:rPr>
        <w:t xml:space="preserve">Доклад Б. Атшабар «Living with Plague (Жизнь с чумой)». Международная конференция (Нур-Султан, 25-27): Annual Regional Meeting of Biosurveillance Network of the Silk Road, 25-27 September, Kazakhstan (Ежегодное региональное заседание сети биологического надзора "Шёлкового пути" 25-27 сентября, Казахстан). </w:t>
      </w:r>
    </w:p>
    <w:p w:rsidR="008B211A" w:rsidRPr="00FE287C" w:rsidRDefault="008B211A" w:rsidP="000101CC">
      <w:pPr>
        <w:pStyle w:val="ab"/>
        <w:numPr>
          <w:ilvl w:val="0"/>
          <w:numId w:val="15"/>
        </w:numPr>
        <w:tabs>
          <w:tab w:val="left" w:pos="840"/>
        </w:tabs>
        <w:spacing w:after="0" w:line="360" w:lineRule="auto"/>
        <w:ind w:left="0" w:firstLine="567"/>
        <w:contextualSpacing w:val="0"/>
        <w:jc w:val="both"/>
        <w:rPr>
          <w:rFonts w:ascii="Times New Roman" w:hAnsi="Times New Roman"/>
          <w:sz w:val="24"/>
          <w:szCs w:val="24"/>
          <w:shd w:val="clear" w:color="auto" w:fill="FFFFFF"/>
          <w:lang w:val="kk-KZ"/>
        </w:rPr>
      </w:pPr>
      <w:r w:rsidRPr="00FE287C">
        <w:rPr>
          <w:rFonts w:ascii="Times New Roman" w:hAnsi="Times New Roman"/>
          <w:sz w:val="24"/>
          <w:szCs w:val="24"/>
        </w:rPr>
        <w:t xml:space="preserve">Доклад Б. Атшабар </w:t>
      </w:r>
      <w:r w:rsidRPr="00FE287C">
        <w:rPr>
          <w:rFonts w:ascii="Times New Roman" w:hAnsi="Times New Roman"/>
          <w:sz w:val="24"/>
          <w:szCs w:val="24"/>
          <w:shd w:val="clear" w:color="auto" w:fill="FFFFFF"/>
          <w:lang w:val="kk-KZ"/>
        </w:rPr>
        <w:t xml:space="preserve">Жизнь с чумой: уроки противочумной системы Советского Союза». </w:t>
      </w:r>
      <w:r w:rsidRPr="00FE287C">
        <w:rPr>
          <w:rFonts w:ascii="Times New Roman" w:hAnsi="Times New Roman"/>
          <w:sz w:val="24"/>
          <w:szCs w:val="24"/>
        </w:rPr>
        <w:t xml:space="preserve">Международная научная конференция «Опасные инфекции: новые вызовы – взгляд в будущее г. Алматы, «02-03» октября </w:t>
      </w:r>
      <w:smartTag w:uri="urn:schemas-microsoft-com:office:smarttags" w:element="metricconverter">
        <w:smartTagPr>
          <w:attr w:name="ProductID" w:val="2019 г"/>
        </w:smartTagPr>
        <w:r w:rsidRPr="00FE287C">
          <w:rPr>
            <w:rFonts w:ascii="Times New Roman" w:hAnsi="Times New Roman"/>
            <w:sz w:val="24"/>
            <w:szCs w:val="24"/>
          </w:rPr>
          <w:t>2019 г</w:t>
        </w:r>
      </w:smartTag>
      <w:r w:rsidRPr="00FE287C">
        <w:rPr>
          <w:rFonts w:ascii="Times New Roman" w:hAnsi="Times New Roman"/>
          <w:sz w:val="24"/>
          <w:szCs w:val="24"/>
        </w:rPr>
        <w:t xml:space="preserve">. </w:t>
      </w:r>
    </w:p>
    <w:p w:rsidR="008B211A" w:rsidRPr="00FE287C" w:rsidRDefault="008B211A" w:rsidP="000101CC">
      <w:pPr>
        <w:autoSpaceDE w:val="0"/>
        <w:autoSpaceDN w:val="0"/>
        <w:adjustRightInd w:val="0"/>
        <w:spacing w:after="0" w:line="360" w:lineRule="auto"/>
        <w:ind w:firstLine="567"/>
        <w:jc w:val="both"/>
        <w:rPr>
          <w:rFonts w:ascii="Times New Roman" w:hAnsi="Times New Roman"/>
          <w:sz w:val="24"/>
          <w:szCs w:val="24"/>
          <w:lang w:val="kk-KZ"/>
        </w:rPr>
      </w:pPr>
    </w:p>
    <w:p w:rsidR="008B211A" w:rsidRPr="00FE287C" w:rsidRDefault="008B211A" w:rsidP="000101CC">
      <w:pPr>
        <w:spacing w:after="0" w:line="360" w:lineRule="auto"/>
        <w:ind w:firstLine="567"/>
        <w:jc w:val="center"/>
        <w:rPr>
          <w:rFonts w:ascii="Times New Roman" w:hAnsi="Times New Roman"/>
          <w:sz w:val="24"/>
          <w:szCs w:val="24"/>
        </w:rPr>
      </w:pPr>
      <w:r w:rsidRPr="00FE287C">
        <w:rPr>
          <w:rFonts w:ascii="Times New Roman" w:hAnsi="Times New Roman"/>
          <w:sz w:val="24"/>
          <w:szCs w:val="24"/>
        </w:rPr>
        <w:br w:type="page"/>
      </w:r>
      <w:r w:rsidRPr="00FE287C">
        <w:rPr>
          <w:rFonts w:ascii="Times New Roman" w:hAnsi="Times New Roman"/>
          <w:sz w:val="24"/>
          <w:szCs w:val="24"/>
        </w:rPr>
        <w:lastRenderedPageBreak/>
        <w:t>ПРИЛОЖЕНИЕ Г</w:t>
      </w:r>
    </w:p>
    <w:p w:rsidR="008B211A" w:rsidRPr="00FE287C" w:rsidRDefault="008B211A" w:rsidP="00D96AB5">
      <w:pPr>
        <w:spacing w:after="0" w:line="240" w:lineRule="auto"/>
        <w:jc w:val="center"/>
        <w:rPr>
          <w:rFonts w:ascii="Times New Roman" w:hAnsi="Times New Roman"/>
          <w:sz w:val="24"/>
          <w:szCs w:val="24"/>
        </w:rPr>
      </w:pPr>
    </w:p>
    <w:p w:rsidR="008B211A" w:rsidRPr="00FE287C" w:rsidRDefault="008B211A" w:rsidP="00C54169">
      <w:pPr>
        <w:spacing w:after="0" w:line="360" w:lineRule="auto"/>
        <w:ind w:right="-99" w:firstLine="720"/>
        <w:jc w:val="center"/>
        <w:rPr>
          <w:rFonts w:ascii="Times New Roman" w:hAnsi="Times New Roman"/>
          <w:sz w:val="24"/>
          <w:szCs w:val="24"/>
          <w:lang w:eastAsia="ru-RU"/>
        </w:rPr>
      </w:pPr>
      <w:r w:rsidRPr="00FE287C">
        <w:rPr>
          <w:rFonts w:ascii="Times New Roman" w:hAnsi="Times New Roman"/>
          <w:sz w:val="24"/>
          <w:szCs w:val="24"/>
          <w:lang w:eastAsia="ru-RU"/>
        </w:rPr>
        <w:t>Перечень использованных зарубежных информационных ресурсов</w:t>
      </w:r>
    </w:p>
    <w:p w:rsidR="008B211A" w:rsidRPr="00FE287C" w:rsidRDefault="008B211A" w:rsidP="00C54169">
      <w:pPr>
        <w:spacing w:after="0" w:line="360" w:lineRule="auto"/>
        <w:ind w:right="-99" w:firstLine="720"/>
        <w:jc w:val="center"/>
        <w:rPr>
          <w:rFonts w:ascii="Times New Roman" w:hAnsi="Times New Roman"/>
          <w:sz w:val="24"/>
          <w:szCs w:val="24"/>
          <w:lang w:eastAsia="ru-RU"/>
        </w:rPr>
      </w:pPr>
    </w:p>
    <w:p w:rsidR="008B211A" w:rsidRPr="00FE287C" w:rsidRDefault="008B211A" w:rsidP="00C54169">
      <w:pPr>
        <w:numPr>
          <w:ilvl w:val="0"/>
          <w:numId w:val="14"/>
        </w:numPr>
        <w:tabs>
          <w:tab w:val="num" w:pos="0"/>
          <w:tab w:val="left" w:pos="567"/>
          <w:tab w:val="left" w:pos="851"/>
          <w:tab w:val="num" w:pos="1212"/>
        </w:tabs>
        <w:spacing w:after="0" w:line="360" w:lineRule="auto"/>
        <w:ind w:left="0" w:firstLine="539"/>
        <w:rPr>
          <w:rFonts w:ascii="Times New Roman" w:hAnsi="Times New Roman"/>
          <w:bCs/>
          <w:sz w:val="24"/>
          <w:szCs w:val="24"/>
          <w:shd w:val="clear" w:color="auto" w:fill="FFFFFF"/>
          <w:lang w:val="en-US" w:eastAsia="ru-RU"/>
        </w:rPr>
      </w:pPr>
      <w:r w:rsidRPr="00376F40">
        <w:rPr>
          <w:rFonts w:ascii="Times New Roman" w:hAnsi="Times New Roman"/>
          <w:sz w:val="24"/>
          <w:szCs w:val="24"/>
          <w:lang w:eastAsia="ru-RU"/>
        </w:rPr>
        <w:t xml:space="preserve"> </w:t>
      </w:r>
      <w:r w:rsidRPr="00FE287C">
        <w:rPr>
          <w:rFonts w:ascii="Times New Roman" w:hAnsi="Times New Roman"/>
          <w:sz w:val="24"/>
          <w:szCs w:val="24"/>
          <w:lang w:val="en-US" w:eastAsia="ru-RU"/>
        </w:rPr>
        <w:t>Springer</w:t>
      </w:r>
    </w:p>
    <w:p w:rsidR="008B211A" w:rsidRPr="00FE287C" w:rsidRDefault="008B211A" w:rsidP="00C54169">
      <w:pPr>
        <w:numPr>
          <w:ilvl w:val="0"/>
          <w:numId w:val="14"/>
        </w:numPr>
        <w:tabs>
          <w:tab w:val="num" w:pos="0"/>
          <w:tab w:val="left" w:pos="567"/>
          <w:tab w:val="left" w:pos="851"/>
          <w:tab w:val="num" w:pos="1212"/>
        </w:tabs>
        <w:spacing w:after="0" w:line="360" w:lineRule="auto"/>
        <w:ind w:left="0" w:firstLine="539"/>
        <w:rPr>
          <w:rFonts w:ascii="Times New Roman" w:hAnsi="Times New Roman"/>
          <w:bCs/>
          <w:sz w:val="24"/>
          <w:szCs w:val="24"/>
          <w:shd w:val="clear" w:color="auto" w:fill="FFFFFF"/>
          <w:lang w:val="en-US" w:eastAsia="ru-RU"/>
        </w:rPr>
      </w:pPr>
      <w:r w:rsidRPr="00FE287C">
        <w:rPr>
          <w:rFonts w:ascii="Times New Roman" w:hAnsi="Times New Roman"/>
          <w:bCs/>
          <w:iCs/>
          <w:sz w:val="24"/>
          <w:szCs w:val="24"/>
          <w:lang w:val="en-US" w:eastAsia="ru-RU"/>
        </w:rPr>
        <w:t xml:space="preserve"> Web of  Science (Clarivate Analytics)</w:t>
      </w:r>
    </w:p>
    <w:p w:rsidR="008B211A" w:rsidRPr="00FE287C" w:rsidRDefault="008B211A" w:rsidP="00C54169">
      <w:pPr>
        <w:numPr>
          <w:ilvl w:val="0"/>
          <w:numId w:val="14"/>
        </w:numPr>
        <w:tabs>
          <w:tab w:val="num" w:pos="0"/>
          <w:tab w:val="left" w:pos="567"/>
          <w:tab w:val="left" w:pos="851"/>
          <w:tab w:val="num" w:pos="1212"/>
        </w:tabs>
        <w:spacing w:after="0" w:line="360" w:lineRule="auto"/>
        <w:ind w:left="0" w:firstLine="539"/>
        <w:rPr>
          <w:rFonts w:ascii="Times New Roman" w:hAnsi="Times New Roman"/>
          <w:bCs/>
          <w:sz w:val="24"/>
          <w:szCs w:val="24"/>
          <w:shd w:val="clear" w:color="auto" w:fill="FFFFFF"/>
          <w:lang w:val="en-US" w:eastAsia="ru-RU"/>
        </w:rPr>
      </w:pPr>
      <w:r w:rsidRPr="00FE287C">
        <w:rPr>
          <w:rFonts w:ascii="Times New Roman" w:hAnsi="Times New Roman"/>
          <w:sz w:val="24"/>
          <w:szCs w:val="24"/>
          <w:lang w:val="en-US" w:eastAsia="ru-RU"/>
        </w:rPr>
        <w:t xml:space="preserve"> Elsevier</w:t>
      </w:r>
    </w:p>
    <w:p w:rsidR="008B211A" w:rsidRPr="00FE287C" w:rsidRDefault="008B211A" w:rsidP="00C54169">
      <w:pPr>
        <w:numPr>
          <w:ilvl w:val="0"/>
          <w:numId w:val="14"/>
        </w:numPr>
        <w:tabs>
          <w:tab w:val="num" w:pos="0"/>
          <w:tab w:val="left" w:pos="567"/>
          <w:tab w:val="left" w:pos="851"/>
          <w:tab w:val="num" w:pos="1212"/>
        </w:tabs>
        <w:spacing w:after="0" w:line="360" w:lineRule="auto"/>
        <w:ind w:left="0" w:firstLine="539"/>
        <w:rPr>
          <w:rFonts w:ascii="Times New Roman" w:hAnsi="Times New Roman"/>
          <w:bCs/>
          <w:sz w:val="24"/>
          <w:szCs w:val="24"/>
          <w:shd w:val="clear" w:color="auto" w:fill="FFFFFF"/>
          <w:lang w:val="en-US" w:eastAsia="ru-RU"/>
        </w:rPr>
      </w:pPr>
      <w:r w:rsidRPr="00FE287C">
        <w:rPr>
          <w:rFonts w:ascii="Times New Roman" w:hAnsi="Times New Roman"/>
          <w:bCs/>
          <w:sz w:val="24"/>
          <w:szCs w:val="24"/>
          <w:shd w:val="clear" w:color="auto" w:fill="FFFFFF"/>
          <w:lang w:val="en-US" w:eastAsia="ru-RU"/>
        </w:rPr>
        <w:t xml:space="preserve"> eLIBRARY</w:t>
      </w:r>
    </w:p>
    <w:p w:rsidR="008B211A" w:rsidRPr="00FE287C" w:rsidRDefault="008B211A" w:rsidP="00C54169">
      <w:pPr>
        <w:numPr>
          <w:ilvl w:val="0"/>
          <w:numId w:val="14"/>
        </w:numPr>
        <w:tabs>
          <w:tab w:val="num" w:pos="0"/>
          <w:tab w:val="left" w:pos="567"/>
          <w:tab w:val="num" w:pos="851"/>
          <w:tab w:val="num" w:pos="1212"/>
        </w:tabs>
        <w:spacing w:after="0" w:line="360" w:lineRule="auto"/>
        <w:ind w:left="0" w:firstLine="539"/>
        <w:rPr>
          <w:rFonts w:ascii="Times New Roman" w:hAnsi="Times New Roman"/>
          <w:bCs/>
          <w:sz w:val="24"/>
          <w:szCs w:val="24"/>
          <w:shd w:val="clear" w:color="auto" w:fill="FFFFFF"/>
          <w:lang w:eastAsia="ru-RU"/>
        </w:rPr>
      </w:pPr>
      <w:r w:rsidRPr="00FE287C">
        <w:rPr>
          <w:rFonts w:ascii="Times New Roman" w:hAnsi="Times New Roman"/>
          <w:bCs/>
          <w:sz w:val="24"/>
          <w:szCs w:val="24"/>
          <w:shd w:val="clear" w:color="auto" w:fill="FFFFFF"/>
          <w:lang w:eastAsia="ru-RU"/>
        </w:rPr>
        <w:t xml:space="preserve"> Всемирная организация по интеллектуальной собственности </w:t>
      </w:r>
      <w:r w:rsidRPr="00FE287C">
        <w:rPr>
          <w:rFonts w:ascii="Times New Roman" w:hAnsi="Times New Roman"/>
          <w:bCs/>
          <w:sz w:val="24"/>
          <w:szCs w:val="24"/>
          <w:shd w:val="clear" w:color="auto" w:fill="FFFFFF"/>
          <w:lang w:val="en-US" w:eastAsia="ru-RU"/>
        </w:rPr>
        <w:t>www</w:t>
      </w:r>
      <w:r w:rsidRPr="00FE287C">
        <w:rPr>
          <w:rFonts w:ascii="Times New Roman" w:hAnsi="Times New Roman"/>
          <w:bCs/>
          <w:sz w:val="24"/>
          <w:szCs w:val="24"/>
          <w:shd w:val="clear" w:color="auto" w:fill="FFFFFF"/>
          <w:lang w:eastAsia="ru-RU"/>
        </w:rPr>
        <w:t>.</w:t>
      </w:r>
      <w:r w:rsidRPr="00FE287C">
        <w:rPr>
          <w:rFonts w:ascii="Times New Roman" w:hAnsi="Times New Roman"/>
          <w:bCs/>
          <w:sz w:val="24"/>
          <w:szCs w:val="24"/>
          <w:shd w:val="clear" w:color="auto" w:fill="FFFFFF"/>
          <w:lang w:val="en-US" w:eastAsia="ru-RU"/>
        </w:rPr>
        <w:t>wipo</w:t>
      </w:r>
      <w:r w:rsidRPr="00FE287C">
        <w:rPr>
          <w:rFonts w:ascii="Times New Roman" w:hAnsi="Times New Roman"/>
          <w:bCs/>
          <w:sz w:val="24"/>
          <w:szCs w:val="24"/>
          <w:shd w:val="clear" w:color="auto" w:fill="FFFFFF"/>
          <w:lang w:eastAsia="ru-RU"/>
        </w:rPr>
        <w:t>.</w:t>
      </w:r>
      <w:r w:rsidRPr="00FE287C">
        <w:rPr>
          <w:rFonts w:ascii="Times New Roman" w:hAnsi="Times New Roman"/>
          <w:bCs/>
          <w:sz w:val="24"/>
          <w:szCs w:val="24"/>
          <w:shd w:val="clear" w:color="auto" w:fill="FFFFFF"/>
          <w:lang w:val="en-US" w:eastAsia="ru-RU"/>
        </w:rPr>
        <w:t>com</w:t>
      </w:r>
    </w:p>
    <w:p w:rsidR="008B211A" w:rsidRPr="00FE287C" w:rsidRDefault="008B211A" w:rsidP="00C54169">
      <w:pPr>
        <w:numPr>
          <w:ilvl w:val="0"/>
          <w:numId w:val="14"/>
        </w:numPr>
        <w:tabs>
          <w:tab w:val="num" w:pos="0"/>
          <w:tab w:val="left" w:pos="567"/>
          <w:tab w:val="num" w:pos="851"/>
          <w:tab w:val="num" w:pos="1212"/>
        </w:tabs>
        <w:spacing w:after="0" w:line="360" w:lineRule="auto"/>
        <w:ind w:left="0" w:firstLine="539"/>
        <w:rPr>
          <w:rFonts w:ascii="Times New Roman" w:hAnsi="Times New Roman"/>
          <w:bCs/>
          <w:sz w:val="24"/>
          <w:szCs w:val="24"/>
          <w:shd w:val="clear" w:color="auto" w:fill="FFFFFF"/>
          <w:lang w:eastAsia="ru-RU"/>
        </w:rPr>
      </w:pPr>
      <w:r w:rsidRPr="00FE287C">
        <w:rPr>
          <w:rFonts w:ascii="Times New Roman" w:hAnsi="Times New Roman"/>
          <w:bCs/>
          <w:sz w:val="24"/>
          <w:szCs w:val="24"/>
          <w:shd w:val="clear" w:color="auto" w:fill="FFFFFF"/>
          <w:lang w:eastAsia="ru-RU"/>
        </w:rPr>
        <w:t xml:space="preserve"> Поисково-аналитический портал </w:t>
      </w:r>
      <w:r w:rsidRPr="00FE287C">
        <w:rPr>
          <w:rFonts w:ascii="Times New Roman" w:hAnsi="Times New Roman"/>
          <w:bCs/>
          <w:sz w:val="24"/>
          <w:szCs w:val="24"/>
          <w:shd w:val="clear" w:color="auto" w:fill="FFFFFF"/>
          <w:lang w:val="en-US" w:eastAsia="ru-RU"/>
        </w:rPr>
        <w:t>http</w:t>
      </w:r>
      <w:r w:rsidRPr="00FE287C">
        <w:rPr>
          <w:rFonts w:ascii="Times New Roman" w:hAnsi="Times New Roman"/>
          <w:bCs/>
          <w:sz w:val="24"/>
          <w:szCs w:val="24"/>
          <w:shd w:val="clear" w:color="auto" w:fill="FFFFFF"/>
          <w:lang w:eastAsia="ru-RU"/>
        </w:rPr>
        <w:t>://</w:t>
      </w:r>
      <w:r w:rsidRPr="00FE287C">
        <w:rPr>
          <w:rFonts w:ascii="Times New Roman" w:hAnsi="Times New Roman"/>
          <w:bCs/>
          <w:sz w:val="24"/>
          <w:szCs w:val="24"/>
          <w:shd w:val="clear" w:color="auto" w:fill="FFFFFF"/>
          <w:lang w:val="en-US" w:eastAsia="ru-RU"/>
        </w:rPr>
        <w:t>www</w:t>
      </w:r>
      <w:r w:rsidRPr="00FE287C">
        <w:rPr>
          <w:rFonts w:ascii="Times New Roman" w:hAnsi="Times New Roman"/>
          <w:bCs/>
          <w:sz w:val="24"/>
          <w:szCs w:val="24"/>
          <w:shd w:val="clear" w:color="auto" w:fill="FFFFFF"/>
          <w:lang w:eastAsia="ru-RU"/>
        </w:rPr>
        <w:t>.</w:t>
      </w:r>
      <w:r w:rsidRPr="00FE287C">
        <w:rPr>
          <w:rFonts w:ascii="Times New Roman" w:hAnsi="Times New Roman"/>
          <w:bCs/>
          <w:sz w:val="24"/>
          <w:szCs w:val="24"/>
          <w:shd w:val="clear" w:color="auto" w:fill="FFFFFF"/>
          <w:lang w:val="en-US" w:eastAsia="ru-RU"/>
        </w:rPr>
        <w:t>lens</w:t>
      </w:r>
      <w:r w:rsidRPr="00FE287C">
        <w:rPr>
          <w:rFonts w:ascii="Times New Roman" w:hAnsi="Times New Roman"/>
          <w:bCs/>
          <w:sz w:val="24"/>
          <w:szCs w:val="24"/>
          <w:shd w:val="clear" w:color="auto" w:fill="FFFFFF"/>
          <w:lang w:eastAsia="ru-RU"/>
        </w:rPr>
        <w:t>.</w:t>
      </w:r>
      <w:r w:rsidRPr="00FE287C">
        <w:rPr>
          <w:rFonts w:ascii="Times New Roman" w:hAnsi="Times New Roman"/>
          <w:bCs/>
          <w:sz w:val="24"/>
          <w:szCs w:val="24"/>
          <w:shd w:val="clear" w:color="auto" w:fill="FFFFFF"/>
          <w:lang w:val="en-US" w:eastAsia="ru-RU"/>
        </w:rPr>
        <w:t>org</w:t>
      </w:r>
      <w:r w:rsidRPr="00FE287C">
        <w:rPr>
          <w:rFonts w:ascii="Times New Roman" w:hAnsi="Times New Roman"/>
          <w:bCs/>
          <w:sz w:val="24"/>
          <w:szCs w:val="24"/>
          <w:shd w:val="clear" w:color="auto" w:fill="FFFFFF"/>
          <w:lang w:eastAsia="ru-RU"/>
        </w:rPr>
        <w:t>/</w:t>
      </w:r>
      <w:r w:rsidRPr="00FE287C">
        <w:rPr>
          <w:rFonts w:ascii="Times New Roman" w:hAnsi="Times New Roman"/>
          <w:bCs/>
          <w:sz w:val="24"/>
          <w:szCs w:val="24"/>
          <w:shd w:val="clear" w:color="auto" w:fill="FFFFFF"/>
          <w:lang w:val="en-US" w:eastAsia="ru-RU"/>
        </w:rPr>
        <w:t>lens</w:t>
      </w:r>
      <w:r w:rsidRPr="00FE287C">
        <w:rPr>
          <w:rFonts w:ascii="Times New Roman" w:hAnsi="Times New Roman"/>
          <w:bCs/>
          <w:sz w:val="24"/>
          <w:szCs w:val="24"/>
          <w:shd w:val="clear" w:color="auto" w:fill="FFFFFF"/>
          <w:lang w:eastAsia="ru-RU"/>
        </w:rPr>
        <w:t xml:space="preserve">/ </w:t>
      </w:r>
    </w:p>
    <w:p w:rsidR="008B211A" w:rsidRPr="00FE287C" w:rsidRDefault="008B211A" w:rsidP="00D96AB5">
      <w:pPr>
        <w:spacing w:after="0" w:line="240" w:lineRule="auto"/>
        <w:jc w:val="center"/>
        <w:rPr>
          <w:rFonts w:ascii="Times New Roman" w:hAnsi="Times New Roman"/>
          <w:sz w:val="24"/>
          <w:szCs w:val="24"/>
        </w:rPr>
      </w:pPr>
    </w:p>
    <w:p w:rsidR="008B211A" w:rsidRPr="00FE287C" w:rsidRDefault="008B211A" w:rsidP="00C54169">
      <w:pPr>
        <w:spacing w:after="0" w:line="240" w:lineRule="auto"/>
        <w:jc w:val="center"/>
        <w:rPr>
          <w:rFonts w:ascii="Times New Roman" w:hAnsi="Times New Roman"/>
          <w:sz w:val="24"/>
          <w:szCs w:val="24"/>
        </w:rPr>
      </w:pPr>
      <w:r w:rsidRPr="00FE287C">
        <w:rPr>
          <w:rFonts w:ascii="Times New Roman" w:hAnsi="Times New Roman"/>
          <w:sz w:val="24"/>
          <w:szCs w:val="24"/>
        </w:rPr>
        <w:br w:type="page"/>
      </w:r>
      <w:r w:rsidRPr="00FE287C">
        <w:rPr>
          <w:rFonts w:ascii="Times New Roman" w:hAnsi="Times New Roman"/>
          <w:sz w:val="24"/>
          <w:szCs w:val="24"/>
        </w:rPr>
        <w:lastRenderedPageBreak/>
        <w:t>ПРИЛОЖЕНИЕ Д</w:t>
      </w:r>
    </w:p>
    <w:p w:rsidR="008B211A" w:rsidRPr="00FE287C" w:rsidRDefault="008B211A" w:rsidP="00C54169">
      <w:pPr>
        <w:spacing w:after="0" w:line="240" w:lineRule="auto"/>
        <w:jc w:val="center"/>
        <w:rPr>
          <w:rFonts w:ascii="Times New Roman" w:hAnsi="Times New Roman"/>
          <w:sz w:val="24"/>
          <w:szCs w:val="24"/>
        </w:rPr>
      </w:pPr>
    </w:p>
    <w:p w:rsidR="008B211A" w:rsidRPr="00FE287C" w:rsidRDefault="008B211A" w:rsidP="00C54169">
      <w:pPr>
        <w:spacing w:after="0" w:line="240" w:lineRule="auto"/>
        <w:jc w:val="center"/>
        <w:rPr>
          <w:rFonts w:ascii="Times New Roman" w:hAnsi="Times New Roman"/>
          <w:sz w:val="24"/>
          <w:szCs w:val="24"/>
        </w:rPr>
      </w:pPr>
      <w:r w:rsidRPr="00FE287C">
        <w:rPr>
          <w:rFonts w:ascii="Times New Roman" w:hAnsi="Times New Roman"/>
          <w:sz w:val="24"/>
          <w:szCs w:val="24"/>
        </w:rPr>
        <w:t>Копии подтверждающих материалов</w:t>
      </w:r>
    </w:p>
    <w:p w:rsidR="008B211A" w:rsidRPr="00FE287C" w:rsidRDefault="008B211A" w:rsidP="00C54169">
      <w:pPr>
        <w:spacing w:after="0" w:line="240" w:lineRule="auto"/>
        <w:jc w:val="center"/>
        <w:rPr>
          <w:rFonts w:ascii="Times New Roman" w:hAnsi="Times New Roman"/>
          <w:sz w:val="24"/>
          <w:szCs w:val="24"/>
        </w:rPr>
      </w:pPr>
    </w:p>
    <w:p w:rsidR="008B211A" w:rsidRPr="00FE287C" w:rsidRDefault="008B211A" w:rsidP="00930C00">
      <w:pPr>
        <w:jc w:val="center"/>
        <w:rPr>
          <w:rFonts w:ascii="Times New Roman" w:hAnsi="Times New Roman"/>
          <w:sz w:val="24"/>
          <w:szCs w:val="24"/>
        </w:rPr>
      </w:pPr>
      <w:r w:rsidRPr="00FE287C">
        <w:rPr>
          <w:rFonts w:ascii="Times New Roman" w:hAnsi="Times New Roman"/>
          <w:sz w:val="24"/>
          <w:szCs w:val="24"/>
        </w:rPr>
        <w:object w:dxaOrig="8926" w:dyaOrig="12631">
          <v:shape id="_x0000_i1076" type="#_x0000_t75" style="width:406.75pt;height:594.7pt" o:ole="">
            <v:imagedata r:id="rId91" o:title=""/>
          </v:shape>
          <o:OLEObject Type="Embed" ProgID="AcroExch.Document.7" ShapeID="_x0000_i1076" DrawAspect="Content" ObjectID="_1633760171" r:id="rId92"/>
        </w:object>
      </w:r>
    </w:p>
    <w:p w:rsidR="008B211A" w:rsidRPr="00FE287C" w:rsidRDefault="008B211A" w:rsidP="00930C00">
      <w:pPr>
        <w:jc w:val="center"/>
        <w:rPr>
          <w:rFonts w:ascii="Times New Roman" w:hAnsi="Times New Roman"/>
          <w:sz w:val="24"/>
          <w:szCs w:val="24"/>
        </w:rPr>
      </w:pPr>
    </w:p>
    <w:p w:rsidR="008B211A" w:rsidRPr="00FE287C" w:rsidRDefault="000420D8" w:rsidP="00930C00">
      <w:pPr>
        <w:jc w:val="center"/>
        <w:rPr>
          <w:rFonts w:ascii="Times New Roman" w:hAnsi="Times New Roman"/>
          <w:sz w:val="24"/>
          <w:szCs w:val="24"/>
        </w:rPr>
      </w:pPr>
      <w:r>
        <w:rPr>
          <w:rFonts w:ascii="Times New Roman" w:hAnsi="Times New Roman"/>
          <w:noProof/>
          <w:sz w:val="24"/>
          <w:szCs w:val="24"/>
          <w:lang w:eastAsia="ru-RU"/>
        </w:rPr>
        <w:lastRenderedPageBreak/>
        <w:pict>
          <v:shape id="Рисунок 51" o:spid="_x0000_i1077" type="#_x0000_t75" style="width:483.45pt;height:672.3pt;visibility:visible">
            <v:imagedata r:id="rId93" o:title=""/>
          </v:shape>
        </w:pict>
      </w:r>
    </w:p>
    <w:p w:rsidR="008B211A" w:rsidRPr="00FE287C" w:rsidRDefault="008B211A" w:rsidP="00930C00">
      <w:pPr>
        <w:jc w:val="center"/>
        <w:rPr>
          <w:rFonts w:ascii="Times New Roman" w:hAnsi="Times New Roman"/>
          <w:sz w:val="24"/>
          <w:szCs w:val="24"/>
        </w:rPr>
      </w:pPr>
    </w:p>
    <w:p w:rsidR="008B211A" w:rsidRPr="00FE287C" w:rsidRDefault="008B211A" w:rsidP="00930C00">
      <w:pPr>
        <w:jc w:val="center"/>
        <w:rPr>
          <w:rFonts w:ascii="Times New Roman" w:hAnsi="Times New Roman"/>
          <w:sz w:val="24"/>
          <w:szCs w:val="24"/>
        </w:rPr>
      </w:pPr>
      <w:r w:rsidRPr="00FE287C">
        <w:rPr>
          <w:rFonts w:ascii="Times New Roman" w:hAnsi="Times New Roman"/>
          <w:sz w:val="24"/>
          <w:szCs w:val="24"/>
        </w:rPr>
        <w:object w:dxaOrig="8926" w:dyaOrig="12631">
          <v:shape id="_x0000_i1078" type="#_x0000_t75" style="width:473.15pt;height:676.05pt" o:ole="">
            <v:imagedata r:id="rId94" o:title=""/>
          </v:shape>
          <o:OLEObject Type="Embed" ProgID="AcroExch.Document.7" ShapeID="_x0000_i1078" DrawAspect="Content" ObjectID="_1633760172" r:id="rId95"/>
        </w:object>
      </w:r>
    </w:p>
    <w:p w:rsidR="008B211A" w:rsidRPr="00FE287C" w:rsidRDefault="008B211A" w:rsidP="00930C00">
      <w:pPr>
        <w:jc w:val="center"/>
        <w:rPr>
          <w:rFonts w:ascii="Times New Roman" w:hAnsi="Times New Roman"/>
          <w:sz w:val="24"/>
          <w:szCs w:val="24"/>
        </w:rPr>
      </w:pPr>
    </w:p>
    <w:p w:rsidR="008B211A" w:rsidRPr="00FE287C" w:rsidRDefault="000420D8" w:rsidP="00930C00">
      <w:pPr>
        <w:jc w:val="center"/>
        <w:rPr>
          <w:rFonts w:ascii="Times New Roman" w:hAnsi="Times New Roman"/>
          <w:sz w:val="24"/>
          <w:szCs w:val="24"/>
        </w:rPr>
      </w:pPr>
      <w:r>
        <w:rPr>
          <w:rFonts w:ascii="Times New Roman" w:hAnsi="Times New Roman"/>
          <w:sz w:val="24"/>
          <w:szCs w:val="24"/>
        </w:rPr>
        <w:lastRenderedPageBreak/>
        <w:pict>
          <v:shape id="_x0000_i1079" type="#_x0000_t75" style="width:477.8pt;height:326.35pt">
            <v:imagedata r:id="rId96" o:title=""/>
          </v:shape>
        </w:pict>
      </w:r>
    </w:p>
    <w:p w:rsidR="008B211A" w:rsidRPr="00FE287C" w:rsidRDefault="008B211A" w:rsidP="00930C00">
      <w:pPr>
        <w:jc w:val="center"/>
        <w:rPr>
          <w:rFonts w:ascii="Times New Roman" w:hAnsi="Times New Roman"/>
          <w:sz w:val="24"/>
          <w:szCs w:val="24"/>
        </w:rPr>
      </w:pPr>
    </w:p>
    <w:p w:rsidR="008B211A" w:rsidRPr="00FE287C" w:rsidRDefault="008B211A" w:rsidP="00930C00">
      <w:pPr>
        <w:jc w:val="center"/>
        <w:rPr>
          <w:rFonts w:ascii="Times New Roman" w:hAnsi="Times New Roman"/>
          <w:sz w:val="24"/>
          <w:szCs w:val="24"/>
        </w:rPr>
      </w:pPr>
    </w:p>
    <w:p w:rsidR="008B211A" w:rsidRPr="00FE287C" w:rsidRDefault="008B211A" w:rsidP="00930C00">
      <w:pPr>
        <w:jc w:val="center"/>
        <w:rPr>
          <w:rFonts w:ascii="Times New Roman" w:hAnsi="Times New Roman"/>
          <w:sz w:val="24"/>
          <w:szCs w:val="24"/>
        </w:rPr>
      </w:pPr>
    </w:p>
    <w:p w:rsidR="008B211A" w:rsidRPr="00FE287C" w:rsidRDefault="008B211A" w:rsidP="00930C00">
      <w:pPr>
        <w:jc w:val="center"/>
        <w:rPr>
          <w:rFonts w:ascii="Times New Roman" w:hAnsi="Times New Roman"/>
          <w:sz w:val="24"/>
          <w:szCs w:val="24"/>
        </w:rPr>
      </w:pPr>
    </w:p>
    <w:p w:rsidR="008B211A" w:rsidRPr="00FE287C" w:rsidRDefault="008B211A" w:rsidP="00930C00">
      <w:pPr>
        <w:jc w:val="center"/>
        <w:rPr>
          <w:rFonts w:ascii="Times New Roman" w:hAnsi="Times New Roman"/>
          <w:sz w:val="24"/>
          <w:szCs w:val="24"/>
        </w:rPr>
      </w:pPr>
    </w:p>
    <w:p w:rsidR="008B211A" w:rsidRPr="00FE287C" w:rsidRDefault="008B211A" w:rsidP="00930C00">
      <w:pPr>
        <w:jc w:val="center"/>
        <w:rPr>
          <w:rFonts w:ascii="Times New Roman" w:hAnsi="Times New Roman"/>
          <w:sz w:val="24"/>
          <w:szCs w:val="24"/>
        </w:rPr>
      </w:pPr>
    </w:p>
    <w:p w:rsidR="008B211A" w:rsidRPr="00FE287C" w:rsidRDefault="008B211A" w:rsidP="00930C00">
      <w:pPr>
        <w:jc w:val="center"/>
        <w:rPr>
          <w:rFonts w:ascii="Times New Roman" w:hAnsi="Times New Roman"/>
          <w:sz w:val="24"/>
          <w:szCs w:val="24"/>
        </w:rPr>
      </w:pPr>
    </w:p>
    <w:p w:rsidR="008B211A" w:rsidRPr="00FE287C" w:rsidRDefault="008B211A" w:rsidP="00930C00">
      <w:pPr>
        <w:jc w:val="center"/>
        <w:rPr>
          <w:rFonts w:ascii="Times New Roman" w:hAnsi="Times New Roman"/>
          <w:sz w:val="24"/>
          <w:szCs w:val="24"/>
        </w:rPr>
      </w:pPr>
    </w:p>
    <w:p w:rsidR="008B211A" w:rsidRPr="00FE287C" w:rsidRDefault="008B211A" w:rsidP="00930C00">
      <w:pPr>
        <w:jc w:val="center"/>
        <w:rPr>
          <w:rFonts w:ascii="Times New Roman" w:hAnsi="Times New Roman"/>
          <w:sz w:val="24"/>
          <w:szCs w:val="24"/>
        </w:rPr>
      </w:pPr>
    </w:p>
    <w:p w:rsidR="008B211A" w:rsidRPr="00FE287C" w:rsidRDefault="008B211A" w:rsidP="00930C00">
      <w:pPr>
        <w:jc w:val="center"/>
        <w:rPr>
          <w:rFonts w:ascii="Times New Roman" w:hAnsi="Times New Roman"/>
          <w:sz w:val="24"/>
          <w:szCs w:val="24"/>
        </w:rPr>
      </w:pPr>
    </w:p>
    <w:p w:rsidR="008B211A" w:rsidRPr="00FE287C" w:rsidRDefault="008B211A" w:rsidP="00930C00">
      <w:pPr>
        <w:jc w:val="center"/>
        <w:rPr>
          <w:rFonts w:ascii="Times New Roman" w:hAnsi="Times New Roman"/>
          <w:sz w:val="24"/>
          <w:szCs w:val="24"/>
        </w:rPr>
      </w:pPr>
    </w:p>
    <w:p w:rsidR="008B211A" w:rsidRPr="00FE287C" w:rsidRDefault="008B211A" w:rsidP="00930C00">
      <w:pPr>
        <w:jc w:val="center"/>
        <w:rPr>
          <w:rFonts w:ascii="Times New Roman" w:hAnsi="Times New Roman"/>
          <w:sz w:val="24"/>
          <w:szCs w:val="24"/>
        </w:rPr>
      </w:pPr>
    </w:p>
    <w:p w:rsidR="008B211A" w:rsidRPr="00FE287C" w:rsidRDefault="008B211A" w:rsidP="00930C00">
      <w:pPr>
        <w:jc w:val="center"/>
        <w:rPr>
          <w:rFonts w:ascii="Times New Roman" w:hAnsi="Times New Roman"/>
          <w:sz w:val="24"/>
          <w:szCs w:val="24"/>
        </w:rPr>
      </w:pPr>
    </w:p>
    <w:p w:rsidR="008B211A" w:rsidRPr="00FE287C" w:rsidRDefault="008B211A" w:rsidP="00930C00">
      <w:pPr>
        <w:jc w:val="center"/>
        <w:rPr>
          <w:rFonts w:ascii="Times New Roman" w:hAnsi="Times New Roman"/>
          <w:sz w:val="24"/>
          <w:szCs w:val="24"/>
        </w:rPr>
      </w:pPr>
    </w:p>
    <w:p w:rsidR="008B211A" w:rsidRPr="00FE287C" w:rsidRDefault="008B211A" w:rsidP="00930C00">
      <w:pPr>
        <w:jc w:val="center"/>
        <w:rPr>
          <w:rFonts w:ascii="Times New Roman" w:hAnsi="Times New Roman"/>
          <w:sz w:val="24"/>
          <w:szCs w:val="24"/>
        </w:rPr>
      </w:pPr>
    </w:p>
    <w:p w:rsidR="008B211A" w:rsidRPr="00FE287C" w:rsidRDefault="000420D8" w:rsidP="00930C00">
      <w:pPr>
        <w:jc w:val="center"/>
        <w:rPr>
          <w:rFonts w:ascii="Times New Roman" w:hAnsi="Times New Roman"/>
          <w:sz w:val="24"/>
          <w:szCs w:val="24"/>
        </w:rPr>
      </w:pPr>
      <w:r>
        <w:rPr>
          <w:rFonts w:ascii="Times New Roman" w:hAnsi="Times New Roman"/>
          <w:sz w:val="24"/>
          <w:szCs w:val="24"/>
        </w:rPr>
        <w:lastRenderedPageBreak/>
        <w:pict>
          <v:shape id="_x0000_i1080" type="#_x0000_t75" style="width:475pt;height:677pt">
            <v:imagedata r:id="rId97" o:title=""/>
          </v:shape>
        </w:pict>
      </w:r>
      <w:r>
        <w:rPr>
          <w:rFonts w:ascii="Times New Roman" w:hAnsi="Times New Roman"/>
          <w:sz w:val="24"/>
          <w:szCs w:val="24"/>
        </w:rPr>
        <w:lastRenderedPageBreak/>
        <w:pict>
          <v:shape id="_x0000_i1081" type="#_x0000_t75" style="width:480.6pt;height:677pt">
            <v:imagedata r:id="rId98" o:title="" cropleft="478f"/>
          </v:shape>
        </w:pict>
      </w:r>
    </w:p>
    <w:sectPr w:rsidR="008B211A" w:rsidRPr="00FE287C" w:rsidSect="008914FA">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321F" w:rsidRDefault="00F5321F" w:rsidP="00651DC6">
      <w:pPr>
        <w:spacing w:after="0" w:line="240" w:lineRule="auto"/>
      </w:pPr>
      <w:r>
        <w:separator/>
      </w:r>
    </w:p>
  </w:endnote>
  <w:endnote w:type="continuationSeparator" w:id="0">
    <w:p w:rsidR="00F5321F" w:rsidRDefault="00F5321F" w:rsidP="00651D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211A" w:rsidRDefault="008B211A" w:rsidP="00DC6362">
    <w:pPr>
      <w:pStyle w:val="a6"/>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8B211A" w:rsidRDefault="008B211A" w:rsidP="00DC6362">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211A" w:rsidRPr="00D15912" w:rsidRDefault="008B211A" w:rsidP="00DC6362">
    <w:pPr>
      <w:pStyle w:val="a6"/>
      <w:framePr w:wrap="around" w:vAnchor="text" w:hAnchor="margin" w:xAlign="center" w:y="1"/>
      <w:rPr>
        <w:rStyle w:val="ac"/>
        <w:rFonts w:ascii="Times New Roman" w:hAnsi="Times New Roman"/>
        <w:sz w:val="24"/>
      </w:rPr>
    </w:pPr>
    <w:r w:rsidRPr="00D15912">
      <w:rPr>
        <w:rStyle w:val="ac"/>
        <w:rFonts w:ascii="Times New Roman" w:hAnsi="Times New Roman"/>
        <w:sz w:val="24"/>
      </w:rPr>
      <w:fldChar w:fldCharType="begin"/>
    </w:r>
    <w:r w:rsidRPr="00D15912">
      <w:rPr>
        <w:rStyle w:val="ac"/>
        <w:rFonts w:ascii="Times New Roman" w:hAnsi="Times New Roman"/>
        <w:sz w:val="24"/>
      </w:rPr>
      <w:instrText xml:space="preserve">PAGE  </w:instrText>
    </w:r>
    <w:r w:rsidRPr="00D15912">
      <w:rPr>
        <w:rStyle w:val="ac"/>
        <w:rFonts w:ascii="Times New Roman" w:hAnsi="Times New Roman"/>
        <w:sz w:val="24"/>
      </w:rPr>
      <w:fldChar w:fldCharType="separate"/>
    </w:r>
    <w:r w:rsidR="004718F5">
      <w:rPr>
        <w:rStyle w:val="ac"/>
        <w:rFonts w:ascii="Times New Roman" w:hAnsi="Times New Roman"/>
        <w:noProof/>
        <w:sz w:val="24"/>
      </w:rPr>
      <w:t>6</w:t>
    </w:r>
    <w:r w:rsidRPr="00D15912">
      <w:rPr>
        <w:rStyle w:val="ac"/>
        <w:rFonts w:ascii="Times New Roman" w:hAnsi="Times New Roman"/>
        <w:sz w:val="24"/>
      </w:rPr>
      <w:fldChar w:fldCharType="end"/>
    </w:r>
  </w:p>
  <w:p w:rsidR="008B211A" w:rsidRDefault="008B211A">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211A" w:rsidRPr="00FE2A62" w:rsidRDefault="008B211A">
    <w:pPr>
      <w:pStyle w:val="a6"/>
      <w:jc w:val="center"/>
      <w:rPr>
        <w:rFonts w:ascii="Times New Roman" w:hAnsi="Times New Roman"/>
        <w:sz w:val="24"/>
        <w:szCs w:val="24"/>
      </w:rPr>
    </w:pPr>
    <w:r w:rsidRPr="00FE2A62">
      <w:rPr>
        <w:rFonts w:ascii="Times New Roman" w:hAnsi="Times New Roman"/>
        <w:sz w:val="24"/>
        <w:szCs w:val="24"/>
      </w:rPr>
      <w:fldChar w:fldCharType="begin"/>
    </w:r>
    <w:r w:rsidRPr="00FE2A62">
      <w:rPr>
        <w:rFonts w:ascii="Times New Roman" w:hAnsi="Times New Roman"/>
        <w:sz w:val="24"/>
        <w:szCs w:val="24"/>
      </w:rPr>
      <w:instrText>PAGE   \* MERGEFORMAT</w:instrText>
    </w:r>
    <w:r w:rsidRPr="00FE2A62">
      <w:rPr>
        <w:rFonts w:ascii="Times New Roman" w:hAnsi="Times New Roman"/>
        <w:sz w:val="24"/>
        <w:szCs w:val="24"/>
      </w:rPr>
      <w:fldChar w:fldCharType="separate"/>
    </w:r>
    <w:r w:rsidR="004718F5">
      <w:rPr>
        <w:rFonts w:ascii="Times New Roman" w:hAnsi="Times New Roman"/>
        <w:noProof/>
        <w:sz w:val="24"/>
        <w:szCs w:val="24"/>
      </w:rPr>
      <w:t>58</w:t>
    </w:r>
    <w:r w:rsidRPr="00FE2A62">
      <w:rPr>
        <w:rFonts w:ascii="Times New Roman" w:hAnsi="Times New Roman"/>
        <w:sz w:val="24"/>
        <w:szCs w:val="24"/>
      </w:rPr>
      <w:fldChar w:fldCharType="end"/>
    </w:r>
  </w:p>
  <w:p w:rsidR="008B211A" w:rsidRPr="00FF7688" w:rsidRDefault="008B211A" w:rsidP="00E75D1C">
    <w:pPr>
      <w:pStyle w:val="a6"/>
      <w:tabs>
        <w:tab w:val="clear" w:pos="9355"/>
        <w:tab w:val="right" w:pos="9354"/>
      </w:tabs>
      <w:jc w:val="center"/>
      <w:rPr>
        <w:rFonts w:ascii="Times New Roman" w:hAnsi="Times New Roman"/>
        <w:lang w:val="kk-KZ"/>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211A" w:rsidRPr="00FF7688" w:rsidRDefault="008B211A" w:rsidP="00E75D1C">
    <w:pPr>
      <w:pStyle w:val="a6"/>
      <w:jc w:val="center"/>
      <w:rPr>
        <w:rFonts w:ascii="Times New Roman" w:hAnsi="Times New Roman"/>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321F" w:rsidRDefault="00F5321F" w:rsidP="00651DC6">
      <w:pPr>
        <w:spacing w:after="0" w:line="240" w:lineRule="auto"/>
      </w:pPr>
      <w:r>
        <w:separator/>
      </w:r>
    </w:p>
  </w:footnote>
  <w:footnote w:type="continuationSeparator" w:id="0">
    <w:p w:rsidR="00F5321F" w:rsidRDefault="00F5321F" w:rsidP="00651DC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A287B18"/>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E56E5A80"/>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6E4601FE"/>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8E083B6E"/>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F6AE264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8B90BDF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6262E4E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E9CA7C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53C667AC"/>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E736BCF8"/>
    <w:lvl w:ilvl="0">
      <w:start w:val="1"/>
      <w:numFmt w:val="bullet"/>
      <w:lvlText w:val=""/>
      <w:lvlJc w:val="left"/>
      <w:pPr>
        <w:tabs>
          <w:tab w:val="num" w:pos="360"/>
        </w:tabs>
        <w:ind w:left="360" w:hanging="360"/>
      </w:pPr>
      <w:rPr>
        <w:rFonts w:ascii="Symbol" w:hAnsi="Symbol" w:hint="default"/>
      </w:rPr>
    </w:lvl>
  </w:abstractNum>
  <w:abstractNum w:abstractNumId="10">
    <w:nsid w:val="1BCB764F"/>
    <w:multiLevelType w:val="hybridMultilevel"/>
    <w:tmpl w:val="0A3039C8"/>
    <w:lvl w:ilvl="0" w:tplc="FD845B12">
      <w:start w:val="1"/>
      <w:numFmt w:val="bullet"/>
      <w:lvlText w:val="•"/>
      <w:lvlJc w:val="left"/>
      <w:pPr>
        <w:tabs>
          <w:tab w:val="num" w:pos="720"/>
        </w:tabs>
        <w:ind w:left="720" w:hanging="360"/>
      </w:pPr>
      <w:rPr>
        <w:rFonts w:ascii="Arial" w:hAnsi="Arial" w:hint="default"/>
      </w:rPr>
    </w:lvl>
    <w:lvl w:ilvl="1" w:tplc="1FA4543E" w:tentative="1">
      <w:start w:val="1"/>
      <w:numFmt w:val="bullet"/>
      <w:lvlText w:val="•"/>
      <w:lvlJc w:val="left"/>
      <w:pPr>
        <w:tabs>
          <w:tab w:val="num" w:pos="1440"/>
        </w:tabs>
        <w:ind w:left="1440" w:hanging="360"/>
      </w:pPr>
      <w:rPr>
        <w:rFonts w:ascii="Arial" w:hAnsi="Arial" w:hint="default"/>
      </w:rPr>
    </w:lvl>
    <w:lvl w:ilvl="2" w:tplc="37064FD2" w:tentative="1">
      <w:start w:val="1"/>
      <w:numFmt w:val="bullet"/>
      <w:lvlText w:val="•"/>
      <w:lvlJc w:val="left"/>
      <w:pPr>
        <w:tabs>
          <w:tab w:val="num" w:pos="2160"/>
        </w:tabs>
        <w:ind w:left="2160" w:hanging="360"/>
      </w:pPr>
      <w:rPr>
        <w:rFonts w:ascii="Arial" w:hAnsi="Arial" w:hint="default"/>
      </w:rPr>
    </w:lvl>
    <w:lvl w:ilvl="3" w:tplc="838AC376" w:tentative="1">
      <w:start w:val="1"/>
      <w:numFmt w:val="bullet"/>
      <w:lvlText w:val="•"/>
      <w:lvlJc w:val="left"/>
      <w:pPr>
        <w:tabs>
          <w:tab w:val="num" w:pos="2880"/>
        </w:tabs>
        <w:ind w:left="2880" w:hanging="360"/>
      </w:pPr>
      <w:rPr>
        <w:rFonts w:ascii="Arial" w:hAnsi="Arial" w:hint="default"/>
      </w:rPr>
    </w:lvl>
    <w:lvl w:ilvl="4" w:tplc="01FA108A" w:tentative="1">
      <w:start w:val="1"/>
      <w:numFmt w:val="bullet"/>
      <w:lvlText w:val="•"/>
      <w:lvlJc w:val="left"/>
      <w:pPr>
        <w:tabs>
          <w:tab w:val="num" w:pos="3600"/>
        </w:tabs>
        <w:ind w:left="3600" w:hanging="360"/>
      </w:pPr>
      <w:rPr>
        <w:rFonts w:ascii="Arial" w:hAnsi="Arial" w:hint="default"/>
      </w:rPr>
    </w:lvl>
    <w:lvl w:ilvl="5" w:tplc="F320DADE" w:tentative="1">
      <w:start w:val="1"/>
      <w:numFmt w:val="bullet"/>
      <w:lvlText w:val="•"/>
      <w:lvlJc w:val="left"/>
      <w:pPr>
        <w:tabs>
          <w:tab w:val="num" w:pos="4320"/>
        </w:tabs>
        <w:ind w:left="4320" w:hanging="360"/>
      </w:pPr>
      <w:rPr>
        <w:rFonts w:ascii="Arial" w:hAnsi="Arial" w:hint="default"/>
      </w:rPr>
    </w:lvl>
    <w:lvl w:ilvl="6" w:tplc="EE90A818" w:tentative="1">
      <w:start w:val="1"/>
      <w:numFmt w:val="bullet"/>
      <w:lvlText w:val="•"/>
      <w:lvlJc w:val="left"/>
      <w:pPr>
        <w:tabs>
          <w:tab w:val="num" w:pos="5040"/>
        </w:tabs>
        <w:ind w:left="5040" w:hanging="360"/>
      </w:pPr>
      <w:rPr>
        <w:rFonts w:ascii="Arial" w:hAnsi="Arial" w:hint="default"/>
      </w:rPr>
    </w:lvl>
    <w:lvl w:ilvl="7" w:tplc="499A100A" w:tentative="1">
      <w:start w:val="1"/>
      <w:numFmt w:val="bullet"/>
      <w:lvlText w:val="•"/>
      <w:lvlJc w:val="left"/>
      <w:pPr>
        <w:tabs>
          <w:tab w:val="num" w:pos="5760"/>
        </w:tabs>
        <w:ind w:left="5760" w:hanging="360"/>
      </w:pPr>
      <w:rPr>
        <w:rFonts w:ascii="Arial" w:hAnsi="Arial" w:hint="default"/>
      </w:rPr>
    </w:lvl>
    <w:lvl w:ilvl="8" w:tplc="C5388BB2" w:tentative="1">
      <w:start w:val="1"/>
      <w:numFmt w:val="bullet"/>
      <w:lvlText w:val="•"/>
      <w:lvlJc w:val="left"/>
      <w:pPr>
        <w:tabs>
          <w:tab w:val="num" w:pos="6480"/>
        </w:tabs>
        <w:ind w:left="6480" w:hanging="360"/>
      </w:pPr>
      <w:rPr>
        <w:rFonts w:ascii="Arial" w:hAnsi="Arial" w:hint="default"/>
      </w:rPr>
    </w:lvl>
  </w:abstractNum>
  <w:abstractNum w:abstractNumId="11">
    <w:nsid w:val="2B1D3092"/>
    <w:multiLevelType w:val="hybridMultilevel"/>
    <w:tmpl w:val="21D2D8BE"/>
    <w:lvl w:ilvl="0" w:tplc="69289ACE">
      <w:start w:val="1"/>
      <w:numFmt w:val="decimal"/>
      <w:lvlText w:val="%1."/>
      <w:lvlJc w:val="left"/>
      <w:pPr>
        <w:tabs>
          <w:tab w:val="num" w:pos="720"/>
        </w:tabs>
        <w:ind w:left="720" w:hanging="360"/>
      </w:pPr>
      <w:rPr>
        <w:rFonts w:cs="Times New Roman"/>
      </w:rPr>
    </w:lvl>
    <w:lvl w:ilvl="1" w:tplc="697C34A8" w:tentative="1">
      <w:start w:val="1"/>
      <w:numFmt w:val="decimal"/>
      <w:lvlText w:val="%2."/>
      <w:lvlJc w:val="left"/>
      <w:pPr>
        <w:tabs>
          <w:tab w:val="num" w:pos="1440"/>
        </w:tabs>
        <w:ind w:left="1440" w:hanging="360"/>
      </w:pPr>
      <w:rPr>
        <w:rFonts w:cs="Times New Roman"/>
      </w:rPr>
    </w:lvl>
    <w:lvl w:ilvl="2" w:tplc="800A6236" w:tentative="1">
      <w:start w:val="1"/>
      <w:numFmt w:val="decimal"/>
      <w:lvlText w:val="%3."/>
      <w:lvlJc w:val="left"/>
      <w:pPr>
        <w:tabs>
          <w:tab w:val="num" w:pos="2160"/>
        </w:tabs>
        <w:ind w:left="2160" w:hanging="360"/>
      </w:pPr>
      <w:rPr>
        <w:rFonts w:cs="Times New Roman"/>
      </w:rPr>
    </w:lvl>
    <w:lvl w:ilvl="3" w:tplc="14C8ACE2" w:tentative="1">
      <w:start w:val="1"/>
      <w:numFmt w:val="decimal"/>
      <w:lvlText w:val="%4."/>
      <w:lvlJc w:val="left"/>
      <w:pPr>
        <w:tabs>
          <w:tab w:val="num" w:pos="2880"/>
        </w:tabs>
        <w:ind w:left="2880" w:hanging="360"/>
      </w:pPr>
      <w:rPr>
        <w:rFonts w:cs="Times New Roman"/>
      </w:rPr>
    </w:lvl>
    <w:lvl w:ilvl="4" w:tplc="0DF6E984" w:tentative="1">
      <w:start w:val="1"/>
      <w:numFmt w:val="decimal"/>
      <w:lvlText w:val="%5."/>
      <w:lvlJc w:val="left"/>
      <w:pPr>
        <w:tabs>
          <w:tab w:val="num" w:pos="3600"/>
        </w:tabs>
        <w:ind w:left="3600" w:hanging="360"/>
      </w:pPr>
      <w:rPr>
        <w:rFonts w:cs="Times New Roman"/>
      </w:rPr>
    </w:lvl>
    <w:lvl w:ilvl="5" w:tplc="020287B8" w:tentative="1">
      <w:start w:val="1"/>
      <w:numFmt w:val="decimal"/>
      <w:lvlText w:val="%6."/>
      <w:lvlJc w:val="left"/>
      <w:pPr>
        <w:tabs>
          <w:tab w:val="num" w:pos="4320"/>
        </w:tabs>
        <w:ind w:left="4320" w:hanging="360"/>
      </w:pPr>
      <w:rPr>
        <w:rFonts w:cs="Times New Roman"/>
      </w:rPr>
    </w:lvl>
    <w:lvl w:ilvl="6" w:tplc="FE98CA82" w:tentative="1">
      <w:start w:val="1"/>
      <w:numFmt w:val="decimal"/>
      <w:lvlText w:val="%7."/>
      <w:lvlJc w:val="left"/>
      <w:pPr>
        <w:tabs>
          <w:tab w:val="num" w:pos="5040"/>
        </w:tabs>
        <w:ind w:left="5040" w:hanging="360"/>
      </w:pPr>
      <w:rPr>
        <w:rFonts w:cs="Times New Roman"/>
      </w:rPr>
    </w:lvl>
    <w:lvl w:ilvl="7" w:tplc="88EEB952" w:tentative="1">
      <w:start w:val="1"/>
      <w:numFmt w:val="decimal"/>
      <w:lvlText w:val="%8."/>
      <w:lvlJc w:val="left"/>
      <w:pPr>
        <w:tabs>
          <w:tab w:val="num" w:pos="5760"/>
        </w:tabs>
        <w:ind w:left="5760" w:hanging="360"/>
      </w:pPr>
      <w:rPr>
        <w:rFonts w:cs="Times New Roman"/>
      </w:rPr>
    </w:lvl>
    <w:lvl w:ilvl="8" w:tplc="34E8304A" w:tentative="1">
      <w:start w:val="1"/>
      <w:numFmt w:val="decimal"/>
      <w:lvlText w:val="%9."/>
      <w:lvlJc w:val="left"/>
      <w:pPr>
        <w:tabs>
          <w:tab w:val="num" w:pos="6480"/>
        </w:tabs>
        <w:ind w:left="6480" w:hanging="360"/>
      </w:pPr>
      <w:rPr>
        <w:rFonts w:cs="Times New Roman"/>
      </w:rPr>
    </w:lvl>
  </w:abstractNum>
  <w:abstractNum w:abstractNumId="12">
    <w:nsid w:val="3DE4048E"/>
    <w:multiLevelType w:val="hybridMultilevel"/>
    <w:tmpl w:val="D1CAAB18"/>
    <w:lvl w:ilvl="0" w:tplc="0419000F">
      <w:start w:val="1"/>
      <w:numFmt w:val="decimal"/>
      <w:lvlText w:val="%1."/>
      <w:lvlJc w:val="left"/>
      <w:pPr>
        <w:ind w:left="720" w:hanging="360"/>
      </w:pPr>
      <w:rPr>
        <w:rFonts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43A192F"/>
    <w:multiLevelType w:val="hybridMultilevel"/>
    <w:tmpl w:val="A74EF3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CDF43B8"/>
    <w:multiLevelType w:val="hybridMultilevel"/>
    <w:tmpl w:val="7A4A0AE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nsid w:val="4DDC392A"/>
    <w:multiLevelType w:val="hybridMultilevel"/>
    <w:tmpl w:val="71E4AA80"/>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6">
    <w:nsid w:val="52891405"/>
    <w:multiLevelType w:val="hybridMultilevel"/>
    <w:tmpl w:val="3B967250"/>
    <w:lvl w:ilvl="0" w:tplc="0419000F">
      <w:start w:val="1"/>
      <w:numFmt w:val="decimal"/>
      <w:lvlText w:val="%1."/>
      <w:lvlJc w:val="left"/>
      <w:pPr>
        <w:tabs>
          <w:tab w:val="num" w:pos="720"/>
        </w:tabs>
        <w:ind w:left="720" w:hanging="360"/>
      </w:pPr>
      <w:rPr>
        <w:rFonts w:cs="Times New Roman" w:hint="default"/>
        <w:i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
    <w:nsid w:val="57DA0C32"/>
    <w:multiLevelType w:val="hybridMultilevel"/>
    <w:tmpl w:val="0A4A11B6"/>
    <w:lvl w:ilvl="0" w:tplc="BA4EB622">
      <w:start w:val="1"/>
      <w:numFmt w:val="decimal"/>
      <w:lvlText w:val="%1."/>
      <w:lvlJc w:val="left"/>
      <w:pPr>
        <w:tabs>
          <w:tab w:val="num" w:pos="720"/>
        </w:tabs>
        <w:ind w:left="720" w:hanging="360"/>
      </w:pPr>
      <w:rPr>
        <w:rFonts w:cs="Times New Roman"/>
      </w:rPr>
    </w:lvl>
    <w:lvl w:ilvl="1" w:tplc="CA48E410" w:tentative="1">
      <w:start w:val="1"/>
      <w:numFmt w:val="decimal"/>
      <w:lvlText w:val="%2."/>
      <w:lvlJc w:val="left"/>
      <w:pPr>
        <w:tabs>
          <w:tab w:val="num" w:pos="1440"/>
        </w:tabs>
        <w:ind w:left="1440" w:hanging="360"/>
      </w:pPr>
      <w:rPr>
        <w:rFonts w:cs="Times New Roman"/>
      </w:rPr>
    </w:lvl>
    <w:lvl w:ilvl="2" w:tplc="BBC899F4" w:tentative="1">
      <w:start w:val="1"/>
      <w:numFmt w:val="decimal"/>
      <w:lvlText w:val="%3."/>
      <w:lvlJc w:val="left"/>
      <w:pPr>
        <w:tabs>
          <w:tab w:val="num" w:pos="2160"/>
        </w:tabs>
        <w:ind w:left="2160" w:hanging="360"/>
      </w:pPr>
      <w:rPr>
        <w:rFonts w:cs="Times New Roman"/>
      </w:rPr>
    </w:lvl>
    <w:lvl w:ilvl="3" w:tplc="A2FC4F5C" w:tentative="1">
      <w:start w:val="1"/>
      <w:numFmt w:val="decimal"/>
      <w:lvlText w:val="%4."/>
      <w:lvlJc w:val="left"/>
      <w:pPr>
        <w:tabs>
          <w:tab w:val="num" w:pos="2880"/>
        </w:tabs>
        <w:ind w:left="2880" w:hanging="360"/>
      </w:pPr>
      <w:rPr>
        <w:rFonts w:cs="Times New Roman"/>
      </w:rPr>
    </w:lvl>
    <w:lvl w:ilvl="4" w:tplc="F4004D7C" w:tentative="1">
      <w:start w:val="1"/>
      <w:numFmt w:val="decimal"/>
      <w:lvlText w:val="%5."/>
      <w:lvlJc w:val="left"/>
      <w:pPr>
        <w:tabs>
          <w:tab w:val="num" w:pos="3600"/>
        </w:tabs>
        <w:ind w:left="3600" w:hanging="360"/>
      </w:pPr>
      <w:rPr>
        <w:rFonts w:cs="Times New Roman"/>
      </w:rPr>
    </w:lvl>
    <w:lvl w:ilvl="5" w:tplc="F04AFB32" w:tentative="1">
      <w:start w:val="1"/>
      <w:numFmt w:val="decimal"/>
      <w:lvlText w:val="%6."/>
      <w:lvlJc w:val="left"/>
      <w:pPr>
        <w:tabs>
          <w:tab w:val="num" w:pos="4320"/>
        </w:tabs>
        <w:ind w:left="4320" w:hanging="360"/>
      </w:pPr>
      <w:rPr>
        <w:rFonts w:cs="Times New Roman"/>
      </w:rPr>
    </w:lvl>
    <w:lvl w:ilvl="6" w:tplc="61DA52EA" w:tentative="1">
      <w:start w:val="1"/>
      <w:numFmt w:val="decimal"/>
      <w:lvlText w:val="%7."/>
      <w:lvlJc w:val="left"/>
      <w:pPr>
        <w:tabs>
          <w:tab w:val="num" w:pos="5040"/>
        </w:tabs>
        <w:ind w:left="5040" w:hanging="360"/>
      </w:pPr>
      <w:rPr>
        <w:rFonts w:cs="Times New Roman"/>
      </w:rPr>
    </w:lvl>
    <w:lvl w:ilvl="7" w:tplc="413C19EA" w:tentative="1">
      <w:start w:val="1"/>
      <w:numFmt w:val="decimal"/>
      <w:lvlText w:val="%8."/>
      <w:lvlJc w:val="left"/>
      <w:pPr>
        <w:tabs>
          <w:tab w:val="num" w:pos="5760"/>
        </w:tabs>
        <w:ind w:left="5760" w:hanging="360"/>
      </w:pPr>
      <w:rPr>
        <w:rFonts w:cs="Times New Roman"/>
      </w:rPr>
    </w:lvl>
    <w:lvl w:ilvl="8" w:tplc="7FB60B5E" w:tentative="1">
      <w:start w:val="1"/>
      <w:numFmt w:val="decimal"/>
      <w:lvlText w:val="%9."/>
      <w:lvlJc w:val="left"/>
      <w:pPr>
        <w:tabs>
          <w:tab w:val="num" w:pos="6480"/>
        </w:tabs>
        <w:ind w:left="6480" w:hanging="360"/>
      </w:pPr>
      <w:rPr>
        <w:rFonts w:cs="Times New Roman"/>
      </w:rPr>
    </w:lvl>
  </w:abstractNum>
  <w:abstractNum w:abstractNumId="18">
    <w:nsid w:val="5D026B45"/>
    <w:multiLevelType w:val="hybridMultilevel"/>
    <w:tmpl w:val="2B0A8342"/>
    <w:lvl w:ilvl="0" w:tplc="92B839D6">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9">
    <w:nsid w:val="5E1A46EB"/>
    <w:multiLevelType w:val="hybridMultilevel"/>
    <w:tmpl w:val="1410F816"/>
    <w:lvl w:ilvl="0" w:tplc="8E98FB2A">
      <w:start w:val="1"/>
      <w:numFmt w:val="decimal"/>
      <w:lvlText w:val="%1."/>
      <w:lvlJc w:val="left"/>
      <w:pPr>
        <w:ind w:left="1392" w:hanging="825"/>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20">
    <w:nsid w:val="5FD009ED"/>
    <w:multiLevelType w:val="hybridMultilevel"/>
    <w:tmpl w:val="D5083684"/>
    <w:lvl w:ilvl="0" w:tplc="0419000F">
      <w:start w:val="1"/>
      <w:numFmt w:val="decimal"/>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21">
    <w:nsid w:val="629E03FE"/>
    <w:multiLevelType w:val="hybridMultilevel"/>
    <w:tmpl w:val="A462C87E"/>
    <w:lvl w:ilvl="0" w:tplc="440281D4">
      <w:start w:val="1"/>
      <w:numFmt w:val="bullet"/>
      <w:lvlText w:val="•"/>
      <w:lvlJc w:val="left"/>
      <w:pPr>
        <w:tabs>
          <w:tab w:val="num" w:pos="720"/>
        </w:tabs>
        <w:ind w:left="720" w:hanging="360"/>
      </w:pPr>
      <w:rPr>
        <w:rFonts w:ascii="Arial" w:hAnsi="Arial" w:hint="default"/>
      </w:rPr>
    </w:lvl>
    <w:lvl w:ilvl="1" w:tplc="14DEE098" w:tentative="1">
      <w:start w:val="1"/>
      <w:numFmt w:val="bullet"/>
      <w:lvlText w:val="•"/>
      <w:lvlJc w:val="left"/>
      <w:pPr>
        <w:tabs>
          <w:tab w:val="num" w:pos="1440"/>
        </w:tabs>
        <w:ind w:left="1440" w:hanging="360"/>
      </w:pPr>
      <w:rPr>
        <w:rFonts w:ascii="Arial" w:hAnsi="Arial" w:hint="default"/>
      </w:rPr>
    </w:lvl>
    <w:lvl w:ilvl="2" w:tplc="A15AA84A" w:tentative="1">
      <w:start w:val="1"/>
      <w:numFmt w:val="bullet"/>
      <w:lvlText w:val="•"/>
      <w:lvlJc w:val="left"/>
      <w:pPr>
        <w:tabs>
          <w:tab w:val="num" w:pos="2160"/>
        </w:tabs>
        <w:ind w:left="2160" w:hanging="360"/>
      </w:pPr>
      <w:rPr>
        <w:rFonts w:ascii="Arial" w:hAnsi="Arial" w:hint="default"/>
      </w:rPr>
    </w:lvl>
    <w:lvl w:ilvl="3" w:tplc="A65A3AD8" w:tentative="1">
      <w:start w:val="1"/>
      <w:numFmt w:val="bullet"/>
      <w:lvlText w:val="•"/>
      <w:lvlJc w:val="left"/>
      <w:pPr>
        <w:tabs>
          <w:tab w:val="num" w:pos="2880"/>
        </w:tabs>
        <w:ind w:left="2880" w:hanging="360"/>
      </w:pPr>
      <w:rPr>
        <w:rFonts w:ascii="Arial" w:hAnsi="Arial" w:hint="default"/>
      </w:rPr>
    </w:lvl>
    <w:lvl w:ilvl="4" w:tplc="DB90A816" w:tentative="1">
      <w:start w:val="1"/>
      <w:numFmt w:val="bullet"/>
      <w:lvlText w:val="•"/>
      <w:lvlJc w:val="left"/>
      <w:pPr>
        <w:tabs>
          <w:tab w:val="num" w:pos="3600"/>
        </w:tabs>
        <w:ind w:left="3600" w:hanging="360"/>
      </w:pPr>
      <w:rPr>
        <w:rFonts w:ascii="Arial" w:hAnsi="Arial" w:hint="default"/>
      </w:rPr>
    </w:lvl>
    <w:lvl w:ilvl="5" w:tplc="C6D6808C" w:tentative="1">
      <w:start w:val="1"/>
      <w:numFmt w:val="bullet"/>
      <w:lvlText w:val="•"/>
      <w:lvlJc w:val="left"/>
      <w:pPr>
        <w:tabs>
          <w:tab w:val="num" w:pos="4320"/>
        </w:tabs>
        <w:ind w:left="4320" w:hanging="360"/>
      </w:pPr>
      <w:rPr>
        <w:rFonts w:ascii="Arial" w:hAnsi="Arial" w:hint="default"/>
      </w:rPr>
    </w:lvl>
    <w:lvl w:ilvl="6" w:tplc="16204C0C" w:tentative="1">
      <w:start w:val="1"/>
      <w:numFmt w:val="bullet"/>
      <w:lvlText w:val="•"/>
      <w:lvlJc w:val="left"/>
      <w:pPr>
        <w:tabs>
          <w:tab w:val="num" w:pos="5040"/>
        </w:tabs>
        <w:ind w:left="5040" w:hanging="360"/>
      </w:pPr>
      <w:rPr>
        <w:rFonts w:ascii="Arial" w:hAnsi="Arial" w:hint="default"/>
      </w:rPr>
    </w:lvl>
    <w:lvl w:ilvl="7" w:tplc="D6A89250" w:tentative="1">
      <w:start w:val="1"/>
      <w:numFmt w:val="bullet"/>
      <w:lvlText w:val="•"/>
      <w:lvlJc w:val="left"/>
      <w:pPr>
        <w:tabs>
          <w:tab w:val="num" w:pos="5760"/>
        </w:tabs>
        <w:ind w:left="5760" w:hanging="360"/>
      </w:pPr>
      <w:rPr>
        <w:rFonts w:ascii="Arial" w:hAnsi="Arial" w:hint="default"/>
      </w:rPr>
    </w:lvl>
    <w:lvl w:ilvl="8" w:tplc="AEE4CB8C" w:tentative="1">
      <w:start w:val="1"/>
      <w:numFmt w:val="bullet"/>
      <w:lvlText w:val="•"/>
      <w:lvlJc w:val="left"/>
      <w:pPr>
        <w:tabs>
          <w:tab w:val="num" w:pos="6480"/>
        </w:tabs>
        <w:ind w:left="6480" w:hanging="360"/>
      </w:pPr>
      <w:rPr>
        <w:rFonts w:ascii="Arial" w:hAnsi="Arial" w:hint="default"/>
      </w:rPr>
    </w:lvl>
  </w:abstractNum>
  <w:abstractNum w:abstractNumId="22">
    <w:nsid w:val="72A336D2"/>
    <w:multiLevelType w:val="hybridMultilevel"/>
    <w:tmpl w:val="AD78416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75F6368E"/>
    <w:multiLevelType w:val="hybridMultilevel"/>
    <w:tmpl w:val="63B0CDFA"/>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4">
    <w:nsid w:val="78CD21D8"/>
    <w:multiLevelType w:val="hybridMultilevel"/>
    <w:tmpl w:val="4BF6B0F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3"/>
  </w:num>
  <w:num w:numId="2">
    <w:abstractNumId w:val="22"/>
  </w:num>
  <w:num w:numId="3">
    <w:abstractNumId w:val="24"/>
  </w:num>
  <w:num w:numId="4">
    <w:abstractNumId w:val="12"/>
  </w:num>
  <w:num w:numId="5">
    <w:abstractNumId w:val="16"/>
  </w:num>
  <w:num w:numId="6">
    <w:abstractNumId w:val="19"/>
  </w:num>
  <w:num w:numId="7">
    <w:abstractNumId w:val="11"/>
  </w:num>
  <w:num w:numId="8">
    <w:abstractNumId w:val="20"/>
  </w:num>
  <w:num w:numId="9">
    <w:abstractNumId w:val="17"/>
  </w:num>
  <w:num w:numId="10">
    <w:abstractNumId w:val="21"/>
  </w:num>
  <w:num w:numId="11">
    <w:abstractNumId w:val="10"/>
  </w:num>
  <w:num w:numId="12">
    <w:abstractNumId w:val="14"/>
  </w:num>
  <w:num w:numId="13">
    <w:abstractNumId w:val="18"/>
  </w:num>
  <w:num w:numId="14">
    <w:abstractNumId w:val="23"/>
  </w:num>
  <w:num w:numId="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
  </w:num>
  <w:num w:numId="24">
    <w:abstractNumId w:val="1"/>
  </w:num>
  <w:num w:numId="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oNotTrackMoves/>
  <w:defaultTabStop w:val="708"/>
  <w:drawingGridHorizontalSpacing w:val="120"/>
  <w:displayHorizontalDrawingGridEvery w:val="2"/>
  <w:displayVertic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B03BE"/>
    <w:rsid w:val="000101CC"/>
    <w:rsid w:val="0001135C"/>
    <w:rsid w:val="00015891"/>
    <w:rsid w:val="00020541"/>
    <w:rsid w:val="00022EBA"/>
    <w:rsid w:val="00027F03"/>
    <w:rsid w:val="00034959"/>
    <w:rsid w:val="00037F58"/>
    <w:rsid w:val="00040B9F"/>
    <w:rsid w:val="000420D8"/>
    <w:rsid w:val="00054BCB"/>
    <w:rsid w:val="00064C31"/>
    <w:rsid w:val="000769B3"/>
    <w:rsid w:val="00094471"/>
    <w:rsid w:val="000A2D12"/>
    <w:rsid w:val="000A715D"/>
    <w:rsid w:val="000A7732"/>
    <w:rsid w:val="000B7735"/>
    <w:rsid w:val="000E203E"/>
    <w:rsid w:val="000E53E8"/>
    <w:rsid w:val="00102403"/>
    <w:rsid w:val="0010740F"/>
    <w:rsid w:val="00107516"/>
    <w:rsid w:val="00107B54"/>
    <w:rsid w:val="00110FEA"/>
    <w:rsid w:val="00113158"/>
    <w:rsid w:val="00114B3A"/>
    <w:rsid w:val="0011730E"/>
    <w:rsid w:val="00122A8F"/>
    <w:rsid w:val="00135D12"/>
    <w:rsid w:val="0014593F"/>
    <w:rsid w:val="00154F4B"/>
    <w:rsid w:val="00167B16"/>
    <w:rsid w:val="00174B78"/>
    <w:rsid w:val="00180FA1"/>
    <w:rsid w:val="00181209"/>
    <w:rsid w:val="00190E78"/>
    <w:rsid w:val="00191177"/>
    <w:rsid w:val="00194FE8"/>
    <w:rsid w:val="001A386B"/>
    <w:rsid w:val="001A43A0"/>
    <w:rsid w:val="001A564F"/>
    <w:rsid w:val="001B2B21"/>
    <w:rsid w:val="001C18BE"/>
    <w:rsid w:val="001D0ADA"/>
    <w:rsid w:val="001D13C4"/>
    <w:rsid w:val="001D1EE3"/>
    <w:rsid w:val="001D4558"/>
    <w:rsid w:val="001F621C"/>
    <w:rsid w:val="00204746"/>
    <w:rsid w:val="002146E7"/>
    <w:rsid w:val="00214A26"/>
    <w:rsid w:val="0021698E"/>
    <w:rsid w:val="002172AC"/>
    <w:rsid w:val="002236CD"/>
    <w:rsid w:val="0022409B"/>
    <w:rsid w:val="00243481"/>
    <w:rsid w:val="00243797"/>
    <w:rsid w:val="002507E5"/>
    <w:rsid w:val="002573F1"/>
    <w:rsid w:val="00277C06"/>
    <w:rsid w:val="002822B6"/>
    <w:rsid w:val="0028353D"/>
    <w:rsid w:val="00284449"/>
    <w:rsid w:val="00291EB4"/>
    <w:rsid w:val="00292B0E"/>
    <w:rsid w:val="002B4FBC"/>
    <w:rsid w:val="002C637B"/>
    <w:rsid w:val="002D249E"/>
    <w:rsid w:val="002D75F2"/>
    <w:rsid w:val="002E2B00"/>
    <w:rsid w:val="002E3F37"/>
    <w:rsid w:val="002E43B4"/>
    <w:rsid w:val="002F455F"/>
    <w:rsid w:val="002F5115"/>
    <w:rsid w:val="003038D6"/>
    <w:rsid w:val="003052DA"/>
    <w:rsid w:val="003261AA"/>
    <w:rsid w:val="0033185F"/>
    <w:rsid w:val="0034558E"/>
    <w:rsid w:val="00350D88"/>
    <w:rsid w:val="003558BD"/>
    <w:rsid w:val="0035615F"/>
    <w:rsid w:val="00363C98"/>
    <w:rsid w:val="00370FEB"/>
    <w:rsid w:val="00371B3E"/>
    <w:rsid w:val="00374B11"/>
    <w:rsid w:val="00376F40"/>
    <w:rsid w:val="0038169F"/>
    <w:rsid w:val="003952E5"/>
    <w:rsid w:val="003A258B"/>
    <w:rsid w:val="003A451B"/>
    <w:rsid w:val="003A4EA3"/>
    <w:rsid w:val="003A529A"/>
    <w:rsid w:val="003A6865"/>
    <w:rsid w:val="003C77A8"/>
    <w:rsid w:val="003D55B7"/>
    <w:rsid w:val="003E3708"/>
    <w:rsid w:val="003F2053"/>
    <w:rsid w:val="003F6DD7"/>
    <w:rsid w:val="00400E1E"/>
    <w:rsid w:val="0040207B"/>
    <w:rsid w:val="00406D17"/>
    <w:rsid w:val="00407ED5"/>
    <w:rsid w:val="00421834"/>
    <w:rsid w:val="0044394B"/>
    <w:rsid w:val="004456ED"/>
    <w:rsid w:val="004466C3"/>
    <w:rsid w:val="0044765A"/>
    <w:rsid w:val="00450DB1"/>
    <w:rsid w:val="004718F5"/>
    <w:rsid w:val="0047455A"/>
    <w:rsid w:val="00474D29"/>
    <w:rsid w:val="00475A69"/>
    <w:rsid w:val="00484496"/>
    <w:rsid w:val="00490E3C"/>
    <w:rsid w:val="004935A8"/>
    <w:rsid w:val="00494F07"/>
    <w:rsid w:val="004C3694"/>
    <w:rsid w:val="004E6B68"/>
    <w:rsid w:val="004F2266"/>
    <w:rsid w:val="004F533C"/>
    <w:rsid w:val="004F5821"/>
    <w:rsid w:val="004F71B3"/>
    <w:rsid w:val="005033E6"/>
    <w:rsid w:val="00503C04"/>
    <w:rsid w:val="00504ABE"/>
    <w:rsid w:val="005152B0"/>
    <w:rsid w:val="00521032"/>
    <w:rsid w:val="0053728F"/>
    <w:rsid w:val="00537C7D"/>
    <w:rsid w:val="00550FB7"/>
    <w:rsid w:val="005541EE"/>
    <w:rsid w:val="00555C93"/>
    <w:rsid w:val="0056075A"/>
    <w:rsid w:val="00565AA2"/>
    <w:rsid w:val="00570450"/>
    <w:rsid w:val="00571F81"/>
    <w:rsid w:val="00586F0A"/>
    <w:rsid w:val="005B03BE"/>
    <w:rsid w:val="005B1048"/>
    <w:rsid w:val="005D6DE4"/>
    <w:rsid w:val="005D7F49"/>
    <w:rsid w:val="005F5DBF"/>
    <w:rsid w:val="005F62D2"/>
    <w:rsid w:val="00600E20"/>
    <w:rsid w:val="00607F77"/>
    <w:rsid w:val="00610E5D"/>
    <w:rsid w:val="00612A83"/>
    <w:rsid w:val="006301A8"/>
    <w:rsid w:val="00635CC2"/>
    <w:rsid w:val="006378C3"/>
    <w:rsid w:val="00642C4A"/>
    <w:rsid w:val="0064668B"/>
    <w:rsid w:val="00651332"/>
    <w:rsid w:val="00651DC6"/>
    <w:rsid w:val="00677FAE"/>
    <w:rsid w:val="00680DC0"/>
    <w:rsid w:val="006840BB"/>
    <w:rsid w:val="00686BB4"/>
    <w:rsid w:val="006878B8"/>
    <w:rsid w:val="006959E3"/>
    <w:rsid w:val="00695B5E"/>
    <w:rsid w:val="006A3F2A"/>
    <w:rsid w:val="006A6CA0"/>
    <w:rsid w:val="006B1525"/>
    <w:rsid w:val="006C5E43"/>
    <w:rsid w:val="006D1E84"/>
    <w:rsid w:val="006E0686"/>
    <w:rsid w:val="006E3987"/>
    <w:rsid w:val="006F1FA0"/>
    <w:rsid w:val="00702E5C"/>
    <w:rsid w:val="00714824"/>
    <w:rsid w:val="00720F74"/>
    <w:rsid w:val="0073400D"/>
    <w:rsid w:val="0073538C"/>
    <w:rsid w:val="007438B8"/>
    <w:rsid w:val="007470DC"/>
    <w:rsid w:val="00754858"/>
    <w:rsid w:val="007743FC"/>
    <w:rsid w:val="0077513A"/>
    <w:rsid w:val="00777770"/>
    <w:rsid w:val="007831E2"/>
    <w:rsid w:val="00790C5D"/>
    <w:rsid w:val="007A4841"/>
    <w:rsid w:val="007A76B9"/>
    <w:rsid w:val="007B0FE9"/>
    <w:rsid w:val="007B5E01"/>
    <w:rsid w:val="007B65A7"/>
    <w:rsid w:val="007C5A86"/>
    <w:rsid w:val="007E27ED"/>
    <w:rsid w:val="007E2D13"/>
    <w:rsid w:val="007E4676"/>
    <w:rsid w:val="007F345A"/>
    <w:rsid w:val="007F5522"/>
    <w:rsid w:val="008158BA"/>
    <w:rsid w:val="00817587"/>
    <w:rsid w:val="00826149"/>
    <w:rsid w:val="008268DA"/>
    <w:rsid w:val="00826D2B"/>
    <w:rsid w:val="00832ABF"/>
    <w:rsid w:val="00850419"/>
    <w:rsid w:val="00853940"/>
    <w:rsid w:val="008560C4"/>
    <w:rsid w:val="00857366"/>
    <w:rsid w:val="0086436D"/>
    <w:rsid w:val="00865704"/>
    <w:rsid w:val="00870020"/>
    <w:rsid w:val="00876E8A"/>
    <w:rsid w:val="00883AC3"/>
    <w:rsid w:val="0088484F"/>
    <w:rsid w:val="008875BB"/>
    <w:rsid w:val="008914FA"/>
    <w:rsid w:val="00895C0B"/>
    <w:rsid w:val="008A2DEE"/>
    <w:rsid w:val="008B211A"/>
    <w:rsid w:val="008B2938"/>
    <w:rsid w:val="008C06A7"/>
    <w:rsid w:val="008C1A36"/>
    <w:rsid w:val="008C44DF"/>
    <w:rsid w:val="008D4B0E"/>
    <w:rsid w:val="008D4F3D"/>
    <w:rsid w:val="008E2038"/>
    <w:rsid w:val="008F346C"/>
    <w:rsid w:val="00901E82"/>
    <w:rsid w:val="0091257B"/>
    <w:rsid w:val="009248B8"/>
    <w:rsid w:val="00930C00"/>
    <w:rsid w:val="00943B70"/>
    <w:rsid w:val="00945D0D"/>
    <w:rsid w:val="00966DD3"/>
    <w:rsid w:val="0097345C"/>
    <w:rsid w:val="00974C72"/>
    <w:rsid w:val="00980BEA"/>
    <w:rsid w:val="009901DC"/>
    <w:rsid w:val="009A73D4"/>
    <w:rsid w:val="009B22D1"/>
    <w:rsid w:val="009B347C"/>
    <w:rsid w:val="009B503D"/>
    <w:rsid w:val="009C5459"/>
    <w:rsid w:val="009C63F5"/>
    <w:rsid w:val="009D2A40"/>
    <w:rsid w:val="009D3D53"/>
    <w:rsid w:val="009D3E20"/>
    <w:rsid w:val="009E7C8B"/>
    <w:rsid w:val="009F10EC"/>
    <w:rsid w:val="009F48E0"/>
    <w:rsid w:val="00A00ACB"/>
    <w:rsid w:val="00A07AFD"/>
    <w:rsid w:val="00A13D15"/>
    <w:rsid w:val="00A21699"/>
    <w:rsid w:val="00A259AA"/>
    <w:rsid w:val="00A27A8D"/>
    <w:rsid w:val="00A30514"/>
    <w:rsid w:val="00A35416"/>
    <w:rsid w:val="00A417B3"/>
    <w:rsid w:val="00A50216"/>
    <w:rsid w:val="00A50D26"/>
    <w:rsid w:val="00A70693"/>
    <w:rsid w:val="00A7473E"/>
    <w:rsid w:val="00A74F74"/>
    <w:rsid w:val="00A77BD2"/>
    <w:rsid w:val="00A83255"/>
    <w:rsid w:val="00A91116"/>
    <w:rsid w:val="00A91F44"/>
    <w:rsid w:val="00AA1168"/>
    <w:rsid w:val="00AA66F3"/>
    <w:rsid w:val="00AB252E"/>
    <w:rsid w:val="00AC6DDF"/>
    <w:rsid w:val="00AE1380"/>
    <w:rsid w:val="00AE7452"/>
    <w:rsid w:val="00AF3B45"/>
    <w:rsid w:val="00B01090"/>
    <w:rsid w:val="00B15219"/>
    <w:rsid w:val="00B161B7"/>
    <w:rsid w:val="00B25263"/>
    <w:rsid w:val="00B304EB"/>
    <w:rsid w:val="00B31246"/>
    <w:rsid w:val="00B33B73"/>
    <w:rsid w:val="00B33F49"/>
    <w:rsid w:val="00B34712"/>
    <w:rsid w:val="00B360BE"/>
    <w:rsid w:val="00B44B3C"/>
    <w:rsid w:val="00B6139F"/>
    <w:rsid w:val="00B62EF5"/>
    <w:rsid w:val="00B75396"/>
    <w:rsid w:val="00B80180"/>
    <w:rsid w:val="00B83BB2"/>
    <w:rsid w:val="00B9474D"/>
    <w:rsid w:val="00B951AC"/>
    <w:rsid w:val="00BB00AE"/>
    <w:rsid w:val="00BB5B8A"/>
    <w:rsid w:val="00BC6D95"/>
    <w:rsid w:val="00BD0678"/>
    <w:rsid w:val="00BD5E5B"/>
    <w:rsid w:val="00C00305"/>
    <w:rsid w:val="00C06B74"/>
    <w:rsid w:val="00C16D0C"/>
    <w:rsid w:val="00C20F8D"/>
    <w:rsid w:val="00C33A6B"/>
    <w:rsid w:val="00C35988"/>
    <w:rsid w:val="00C35D58"/>
    <w:rsid w:val="00C37B2B"/>
    <w:rsid w:val="00C40222"/>
    <w:rsid w:val="00C42FC5"/>
    <w:rsid w:val="00C434B4"/>
    <w:rsid w:val="00C51254"/>
    <w:rsid w:val="00C52264"/>
    <w:rsid w:val="00C54169"/>
    <w:rsid w:val="00C70AA1"/>
    <w:rsid w:val="00C729EC"/>
    <w:rsid w:val="00C86035"/>
    <w:rsid w:val="00C8744F"/>
    <w:rsid w:val="00C87F90"/>
    <w:rsid w:val="00C90EB1"/>
    <w:rsid w:val="00C92C53"/>
    <w:rsid w:val="00C96B08"/>
    <w:rsid w:val="00CA0FED"/>
    <w:rsid w:val="00CA431C"/>
    <w:rsid w:val="00CA7427"/>
    <w:rsid w:val="00CA7846"/>
    <w:rsid w:val="00CB299F"/>
    <w:rsid w:val="00CB413E"/>
    <w:rsid w:val="00CB6E94"/>
    <w:rsid w:val="00CC2DFA"/>
    <w:rsid w:val="00CC412A"/>
    <w:rsid w:val="00CC4AD6"/>
    <w:rsid w:val="00CC6BA4"/>
    <w:rsid w:val="00CC7E43"/>
    <w:rsid w:val="00CD492F"/>
    <w:rsid w:val="00CD6FA4"/>
    <w:rsid w:val="00CE0926"/>
    <w:rsid w:val="00CE1423"/>
    <w:rsid w:val="00CE1A44"/>
    <w:rsid w:val="00CE420F"/>
    <w:rsid w:val="00D02AB0"/>
    <w:rsid w:val="00D15912"/>
    <w:rsid w:val="00D17DC3"/>
    <w:rsid w:val="00D203DE"/>
    <w:rsid w:val="00D246C9"/>
    <w:rsid w:val="00D31A6E"/>
    <w:rsid w:val="00D33888"/>
    <w:rsid w:val="00D354FC"/>
    <w:rsid w:val="00D46810"/>
    <w:rsid w:val="00D50C67"/>
    <w:rsid w:val="00D568D9"/>
    <w:rsid w:val="00D82DF0"/>
    <w:rsid w:val="00D843CA"/>
    <w:rsid w:val="00D8623D"/>
    <w:rsid w:val="00D904DE"/>
    <w:rsid w:val="00D96AB5"/>
    <w:rsid w:val="00DA2FD2"/>
    <w:rsid w:val="00DA4288"/>
    <w:rsid w:val="00DA6B44"/>
    <w:rsid w:val="00DB74FB"/>
    <w:rsid w:val="00DC0F7F"/>
    <w:rsid w:val="00DC2F08"/>
    <w:rsid w:val="00DC5085"/>
    <w:rsid w:val="00DC534D"/>
    <w:rsid w:val="00DC6362"/>
    <w:rsid w:val="00DD1619"/>
    <w:rsid w:val="00DD44B6"/>
    <w:rsid w:val="00DD74CA"/>
    <w:rsid w:val="00DE6313"/>
    <w:rsid w:val="00DF0F1F"/>
    <w:rsid w:val="00DF5D3E"/>
    <w:rsid w:val="00E009EC"/>
    <w:rsid w:val="00E12929"/>
    <w:rsid w:val="00E1421F"/>
    <w:rsid w:val="00E14A29"/>
    <w:rsid w:val="00E20105"/>
    <w:rsid w:val="00E25935"/>
    <w:rsid w:val="00E30D6E"/>
    <w:rsid w:val="00E42E03"/>
    <w:rsid w:val="00E46111"/>
    <w:rsid w:val="00E508D1"/>
    <w:rsid w:val="00E51475"/>
    <w:rsid w:val="00E52593"/>
    <w:rsid w:val="00E55CEF"/>
    <w:rsid w:val="00E61CFF"/>
    <w:rsid w:val="00E6342C"/>
    <w:rsid w:val="00E63462"/>
    <w:rsid w:val="00E65E6C"/>
    <w:rsid w:val="00E7152F"/>
    <w:rsid w:val="00E75D1C"/>
    <w:rsid w:val="00E8389C"/>
    <w:rsid w:val="00E83FC3"/>
    <w:rsid w:val="00E85809"/>
    <w:rsid w:val="00E93A7B"/>
    <w:rsid w:val="00EA13BE"/>
    <w:rsid w:val="00EA5EEA"/>
    <w:rsid w:val="00EB7C63"/>
    <w:rsid w:val="00EC0C2F"/>
    <w:rsid w:val="00EC2147"/>
    <w:rsid w:val="00EC2552"/>
    <w:rsid w:val="00ED23DA"/>
    <w:rsid w:val="00ED3992"/>
    <w:rsid w:val="00ED597E"/>
    <w:rsid w:val="00ED7F75"/>
    <w:rsid w:val="00EE2C90"/>
    <w:rsid w:val="00EF4CAD"/>
    <w:rsid w:val="00EF5287"/>
    <w:rsid w:val="00EF6C14"/>
    <w:rsid w:val="00F157D7"/>
    <w:rsid w:val="00F20D03"/>
    <w:rsid w:val="00F221DA"/>
    <w:rsid w:val="00F27A32"/>
    <w:rsid w:val="00F27BAF"/>
    <w:rsid w:val="00F46B14"/>
    <w:rsid w:val="00F47F66"/>
    <w:rsid w:val="00F5321F"/>
    <w:rsid w:val="00F54F2E"/>
    <w:rsid w:val="00F6366F"/>
    <w:rsid w:val="00F64BE1"/>
    <w:rsid w:val="00F9570B"/>
    <w:rsid w:val="00FA05C4"/>
    <w:rsid w:val="00FA20A0"/>
    <w:rsid w:val="00FB1C72"/>
    <w:rsid w:val="00FC69BE"/>
    <w:rsid w:val="00FC78C4"/>
    <w:rsid w:val="00FD353F"/>
    <w:rsid w:val="00FD4352"/>
    <w:rsid w:val="00FE287C"/>
    <w:rsid w:val="00FE2A62"/>
    <w:rsid w:val="00FF0CCF"/>
    <w:rsid w:val="00FF27DD"/>
    <w:rsid w:val="00FF4929"/>
    <w:rsid w:val="00FF76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ity"/>
  <w:smartTagType w:namespaceuri="urn:schemas-microsoft-com:office:smarttags" w:name="metricconverter"/>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474D"/>
    <w:pPr>
      <w:spacing w:after="200" w:line="276" w:lineRule="auto"/>
    </w:pPr>
    <w:rPr>
      <w:sz w:val="22"/>
      <w:szCs w:val="22"/>
      <w:lang w:eastAsia="en-US"/>
    </w:rPr>
  </w:style>
  <w:style w:type="paragraph" w:styleId="2">
    <w:name w:val="heading 2"/>
    <w:basedOn w:val="a"/>
    <w:next w:val="a"/>
    <w:link w:val="20"/>
    <w:uiPriority w:val="99"/>
    <w:qFormat/>
    <w:rsid w:val="00D843CA"/>
    <w:pPr>
      <w:keepNext/>
      <w:keepLines/>
      <w:spacing w:before="200" w:after="0"/>
      <w:outlineLvl w:val="1"/>
    </w:pPr>
    <w:rPr>
      <w:rFonts w:ascii="Cambria" w:hAnsi="Cambria"/>
      <w:b/>
      <w:color w:val="4F81BD"/>
      <w:sz w:val="26"/>
      <w:szCs w:val="20"/>
      <w:lang w:eastAsia="ru-RU"/>
    </w:rPr>
  </w:style>
  <w:style w:type="paragraph" w:styleId="4">
    <w:name w:val="heading 4"/>
    <w:basedOn w:val="a"/>
    <w:next w:val="a"/>
    <w:link w:val="40"/>
    <w:uiPriority w:val="99"/>
    <w:qFormat/>
    <w:rsid w:val="00B75396"/>
    <w:pPr>
      <w:keepNext/>
      <w:keepLines/>
      <w:spacing w:before="200" w:after="0"/>
      <w:outlineLvl w:val="3"/>
    </w:pPr>
    <w:rPr>
      <w:rFonts w:ascii="Cambria" w:hAnsi="Cambria"/>
      <w:b/>
      <w:i/>
      <w:color w:val="4F81BD"/>
      <w:sz w:val="20"/>
      <w:szCs w:val="20"/>
      <w:lang w:eastAsia="ru-RU"/>
    </w:rPr>
  </w:style>
  <w:style w:type="paragraph" w:styleId="5">
    <w:name w:val="heading 5"/>
    <w:basedOn w:val="a"/>
    <w:next w:val="a"/>
    <w:link w:val="50"/>
    <w:uiPriority w:val="99"/>
    <w:qFormat/>
    <w:locked/>
    <w:rsid w:val="009D3E20"/>
    <w:pPr>
      <w:spacing w:before="240" w:after="60"/>
      <w:outlineLvl w:val="4"/>
    </w:pPr>
    <w:rPr>
      <w:b/>
      <w:i/>
      <w:sz w:val="26"/>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9"/>
    <w:semiHidden/>
    <w:locked/>
    <w:rsid w:val="00D843CA"/>
    <w:rPr>
      <w:rFonts w:ascii="Cambria" w:hAnsi="Cambria" w:cs="Times New Roman"/>
      <w:b/>
      <w:color w:val="4F81BD"/>
      <w:sz w:val="26"/>
    </w:rPr>
  </w:style>
  <w:style w:type="character" w:customStyle="1" w:styleId="40">
    <w:name w:val="Заголовок 4 Знак"/>
    <w:link w:val="4"/>
    <w:uiPriority w:val="99"/>
    <w:semiHidden/>
    <w:locked/>
    <w:rsid w:val="00B75396"/>
    <w:rPr>
      <w:rFonts w:ascii="Cambria" w:hAnsi="Cambria" w:cs="Times New Roman"/>
      <w:b/>
      <w:i/>
      <w:color w:val="4F81BD"/>
      <w:sz w:val="20"/>
    </w:rPr>
  </w:style>
  <w:style w:type="character" w:customStyle="1" w:styleId="50">
    <w:name w:val="Заголовок 5 Знак"/>
    <w:link w:val="5"/>
    <w:uiPriority w:val="99"/>
    <w:semiHidden/>
    <w:locked/>
    <w:rsid w:val="0038169F"/>
    <w:rPr>
      <w:rFonts w:ascii="Calibri" w:hAnsi="Calibri" w:cs="Times New Roman"/>
      <w:b/>
      <w:i/>
      <w:sz w:val="26"/>
      <w:lang w:eastAsia="en-US"/>
    </w:rPr>
  </w:style>
  <w:style w:type="table" w:styleId="a3">
    <w:name w:val="Table Grid"/>
    <w:basedOn w:val="a1"/>
    <w:uiPriority w:val="99"/>
    <w:rsid w:val="00876E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rsid w:val="00651DC6"/>
    <w:pPr>
      <w:tabs>
        <w:tab w:val="center" w:pos="4677"/>
        <w:tab w:val="right" w:pos="9355"/>
      </w:tabs>
      <w:spacing w:after="0" w:line="240" w:lineRule="auto"/>
    </w:pPr>
    <w:rPr>
      <w:sz w:val="20"/>
      <w:szCs w:val="20"/>
      <w:lang w:eastAsia="ru-RU"/>
    </w:rPr>
  </w:style>
  <w:style w:type="character" w:customStyle="1" w:styleId="a5">
    <w:name w:val="Верхний колонтитул Знак"/>
    <w:link w:val="a4"/>
    <w:uiPriority w:val="99"/>
    <w:locked/>
    <w:rsid w:val="00651DC6"/>
    <w:rPr>
      <w:rFonts w:cs="Times New Roman"/>
    </w:rPr>
  </w:style>
  <w:style w:type="paragraph" w:styleId="a6">
    <w:name w:val="footer"/>
    <w:basedOn w:val="a"/>
    <w:link w:val="a7"/>
    <w:uiPriority w:val="99"/>
    <w:rsid w:val="00651DC6"/>
    <w:pPr>
      <w:tabs>
        <w:tab w:val="center" w:pos="4677"/>
        <w:tab w:val="right" w:pos="9355"/>
      </w:tabs>
      <w:spacing w:after="0" w:line="240" w:lineRule="auto"/>
    </w:pPr>
    <w:rPr>
      <w:sz w:val="20"/>
      <w:szCs w:val="20"/>
      <w:lang w:eastAsia="ru-RU"/>
    </w:rPr>
  </w:style>
  <w:style w:type="character" w:customStyle="1" w:styleId="a7">
    <w:name w:val="Нижний колонтитул Знак"/>
    <w:link w:val="a6"/>
    <w:uiPriority w:val="99"/>
    <w:locked/>
    <w:rsid w:val="00651DC6"/>
    <w:rPr>
      <w:rFonts w:cs="Times New Roman"/>
    </w:rPr>
  </w:style>
  <w:style w:type="paragraph" w:styleId="a8">
    <w:name w:val="Body Text Indent"/>
    <w:basedOn w:val="a"/>
    <w:link w:val="a9"/>
    <w:uiPriority w:val="99"/>
    <w:rsid w:val="00190E78"/>
    <w:pPr>
      <w:spacing w:after="120" w:line="240" w:lineRule="auto"/>
      <w:ind w:left="283"/>
    </w:pPr>
    <w:rPr>
      <w:rFonts w:ascii="Times New Roman" w:hAnsi="Times New Roman"/>
      <w:sz w:val="20"/>
      <w:szCs w:val="20"/>
      <w:lang w:eastAsia="ru-RU"/>
    </w:rPr>
  </w:style>
  <w:style w:type="character" w:customStyle="1" w:styleId="a9">
    <w:name w:val="Основной текст с отступом Знак"/>
    <w:link w:val="a8"/>
    <w:uiPriority w:val="99"/>
    <w:locked/>
    <w:rsid w:val="00190E78"/>
    <w:rPr>
      <w:rFonts w:ascii="Times New Roman" w:hAnsi="Times New Roman" w:cs="Times New Roman"/>
      <w:sz w:val="20"/>
      <w:lang w:eastAsia="ru-RU"/>
    </w:rPr>
  </w:style>
  <w:style w:type="character" w:styleId="aa">
    <w:name w:val="Hyperlink"/>
    <w:uiPriority w:val="99"/>
    <w:semiHidden/>
    <w:rsid w:val="00190E78"/>
    <w:rPr>
      <w:rFonts w:cs="Times New Roman"/>
      <w:color w:val="0000FF"/>
      <w:u w:val="single"/>
    </w:rPr>
  </w:style>
  <w:style w:type="paragraph" w:styleId="ab">
    <w:name w:val="List Paragraph"/>
    <w:basedOn w:val="a"/>
    <w:uiPriority w:val="99"/>
    <w:qFormat/>
    <w:rsid w:val="00107B54"/>
    <w:pPr>
      <w:ind w:left="720"/>
      <w:contextualSpacing/>
    </w:pPr>
  </w:style>
  <w:style w:type="character" w:styleId="ac">
    <w:name w:val="page number"/>
    <w:uiPriority w:val="99"/>
    <w:rsid w:val="00EF4CAD"/>
    <w:rPr>
      <w:rFonts w:cs="Times New Roman"/>
    </w:rPr>
  </w:style>
  <w:style w:type="paragraph" w:styleId="ad">
    <w:name w:val="Normal (Web)"/>
    <w:aliases w:val="Знак2 Знак,Знак2,Знак2 Знак Знак,Знак2 Знак Знак Знак Знак,Обычный (веб) Знак1 Знак,Обычный (веб) Знак Знак Знак,Знак2 Знак Знак1 Знак Знак,Знак2 Знак Знак Знак1 Знак Знак,Знак2 Знак Знак Знак2 Знак"/>
    <w:basedOn w:val="a"/>
    <w:link w:val="ae"/>
    <w:uiPriority w:val="99"/>
    <w:rsid w:val="00B75396"/>
    <w:pPr>
      <w:spacing w:before="100" w:beforeAutospacing="1" w:after="100" w:afterAutospacing="1" w:line="240" w:lineRule="auto"/>
    </w:pPr>
    <w:rPr>
      <w:rFonts w:ascii="Times New Roman" w:hAnsi="Times New Roman"/>
      <w:sz w:val="24"/>
      <w:szCs w:val="20"/>
      <w:lang w:eastAsia="ru-RU"/>
    </w:rPr>
  </w:style>
  <w:style w:type="paragraph" w:styleId="af">
    <w:name w:val="endnote text"/>
    <w:basedOn w:val="a"/>
    <w:link w:val="af0"/>
    <w:uiPriority w:val="99"/>
    <w:rsid w:val="00B75396"/>
    <w:rPr>
      <w:sz w:val="20"/>
      <w:szCs w:val="20"/>
      <w:lang w:eastAsia="ru-RU"/>
    </w:rPr>
  </w:style>
  <w:style w:type="character" w:customStyle="1" w:styleId="af0">
    <w:name w:val="Текст концевой сноски Знак"/>
    <w:link w:val="af"/>
    <w:uiPriority w:val="99"/>
    <w:locked/>
    <w:rsid w:val="00B75396"/>
    <w:rPr>
      <w:rFonts w:ascii="Calibri" w:hAnsi="Calibri" w:cs="Times New Roman"/>
      <w:sz w:val="20"/>
    </w:rPr>
  </w:style>
  <w:style w:type="character" w:styleId="af1">
    <w:name w:val="endnote reference"/>
    <w:uiPriority w:val="99"/>
    <w:semiHidden/>
    <w:rsid w:val="00B75396"/>
    <w:rPr>
      <w:rFonts w:cs="Times New Roman"/>
      <w:vertAlign w:val="superscript"/>
    </w:rPr>
  </w:style>
  <w:style w:type="character" w:customStyle="1" w:styleId="ae">
    <w:name w:val="Обычный (веб) Знак"/>
    <w:aliases w:val="Знак2 Знак Знак1,Знак2 Знак1,Знак2 Знак Знак Знак,Знак2 Знак Знак Знак Знак Знак,Обычный (веб) Знак1 Знак Знак,Обычный (веб) Знак Знак Знак Знак,Знак2 Знак Знак1 Знак Знак Знак,Знак2 Знак Знак Знак1 Знак Знак Знак"/>
    <w:link w:val="ad"/>
    <w:uiPriority w:val="99"/>
    <w:locked/>
    <w:rsid w:val="00B75396"/>
    <w:rPr>
      <w:rFonts w:ascii="Times New Roman" w:hAnsi="Times New Roman"/>
      <w:sz w:val="24"/>
    </w:rPr>
  </w:style>
  <w:style w:type="paragraph" w:styleId="af2">
    <w:name w:val="Balloon Text"/>
    <w:basedOn w:val="a"/>
    <w:link w:val="af3"/>
    <w:uiPriority w:val="99"/>
    <w:semiHidden/>
    <w:rsid w:val="00B75396"/>
    <w:pPr>
      <w:spacing w:after="0" w:line="240" w:lineRule="auto"/>
    </w:pPr>
    <w:rPr>
      <w:rFonts w:ascii="Tahoma" w:hAnsi="Tahoma"/>
      <w:sz w:val="16"/>
      <w:szCs w:val="20"/>
      <w:lang w:eastAsia="ru-RU"/>
    </w:rPr>
  </w:style>
  <w:style w:type="character" w:customStyle="1" w:styleId="af3">
    <w:name w:val="Текст выноски Знак"/>
    <w:link w:val="af2"/>
    <w:uiPriority w:val="99"/>
    <w:semiHidden/>
    <w:locked/>
    <w:rsid w:val="00B75396"/>
    <w:rPr>
      <w:rFonts w:ascii="Tahoma" w:hAnsi="Tahoma" w:cs="Times New Roman"/>
      <w:sz w:val="16"/>
    </w:rPr>
  </w:style>
  <w:style w:type="paragraph" w:styleId="af4">
    <w:name w:val="No Spacing"/>
    <w:link w:val="af5"/>
    <w:uiPriority w:val="99"/>
    <w:qFormat/>
    <w:rsid w:val="001D4558"/>
    <w:rPr>
      <w:rFonts w:ascii="Consolas" w:hAnsi="Consolas"/>
      <w:sz w:val="22"/>
      <w:szCs w:val="22"/>
      <w:lang w:val="en-US" w:eastAsia="en-US"/>
    </w:rPr>
  </w:style>
  <w:style w:type="character" w:customStyle="1" w:styleId="af5">
    <w:name w:val="Без интервала Знак"/>
    <w:link w:val="af4"/>
    <w:uiPriority w:val="99"/>
    <w:locked/>
    <w:rsid w:val="001D4558"/>
    <w:rPr>
      <w:rFonts w:ascii="Consolas" w:hAnsi="Consolas"/>
      <w:sz w:val="22"/>
      <w:lang w:val="en-US" w:eastAsia="en-US"/>
    </w:rPr>
  </w:style>
  <w:style w:type="paragraph" w:customStyle="1" w:styleId="1">
    <w:name w:val="Знак Знак1 Знак Знак"/>
    <w:basedOn w:val="a"/>
    <w:autoRedefine/>
    <w:uiPriority w:val="99"/>
    <w:rsid w:val="00B304EB"/>
    <w:pPr>
      <w:spacing w:after="160" w:line="240" w:lineRule="exact"/>
    </w:pPr>
    <w:rPr>
      <w:rFonts w:ascii="Times New Roman" w:eastAsia="SimSun" w:hAnsi="Times New Roman"/>
      <w:b/>
      <w:sz w:val="28"/>
      <w:szCs w:val="24"/>
      <w:lang w:val="en-US"/>
    </w:rPr>
  </w:style>
  <w:style w:type="paragraph" w:customStyle="1" w:styleId="10">
    <w:name w:val="Обычный1"/>
    <w:uiPriority w:val="99"/>
    <w:rsid w:val="000A2D12"/>
    <w:pPr>
      <w:widowControl w:val="0"/>
      <w:spacing w:after="120"/>
      <w:ind w:firstLine="300"/>
      <w:jc w:val="both"/>
    </w:pPr>
    <w:rPr>
      <w:rFonts w:ascii="Times New Roman" w:eastAsia="Times New Roman" w:hAnsi="Times New Roman"/>
    </w:rPr>
  </w:style>
  <w:style w:type="paragraph" w:styleId="af6">
    <w:name w:val="Plain Text"/>
    <w:basedOn w:val="a"/>
    <w:link w:val="11"/>
    <w:uiPriority w:val="99"/>
    <w:rsid w:val="00895C0B"/>
    <w:pPr>
      <w:spacing w:after="0" w:line="240" w:lineRule="auto"/>
    </w:pPr>
    <w:rPr>
      <w:rFonts w:ascii="Courier New" w:hAnsi="Courier New"/>
      <w:sz w:val="20"/>
      <w:szCs w:val="20"/>
      <w:lang w:eastAsia="ru-RU"/>
    </w:rPr>
  </w:style>
  <w:style w:type="character" w:customStyle="1" w:styleId="11">
    <w:name w:val="Текст Знак1"/>
    <w:link w:val="af6"/>
    <w:uiPriority w:val="99"/>
    <w:locked/>
    <w:rsid w:val="00895C0B"/>
    <w:rPr>
      <w:rFonts w:ascii="Courier New" w:hAnsi="Courier New" w:cs="Times New Roman"/>
      <w:sz w:val="20"/>
      <w:lang w:eastAsia="ru-RU"/>
    </w:rPr>
  </w:style>
  <w:style w:type="character" w:customStyle="1" w:styleId="af7">
    <w:name w:val="Текст Знак"/>
    <w:uiPriority w:val="99"/>
    <w:semiHidden/>
    <w:rsid w:val="00895C0B"/>
    <w:rPr>
      <w:rFonts w:ascii="Consolas" w:hAnsi="Consolas"/>
      <w:sz w:val="21"/>
    </w:rPr>
  </w:style>
  <w:style w:type="paragraph" w:customStyle="1" w:styleId="21">
    <w:name w:val="Абзац списка2"/>
    <w:basedOn w:val="a"/>
    <w:uiPriority w:val="99"/>
    <w:rsid w:val="00895C0B"/>
    <w:pPr>
      <w:ind w:left="720"/>
      <w:contextualSpacing/>
    </w:pPr>
  </w:style>
  <w:style w:type="character" w:customStyle="1" w:styleId="mw-headline">
    <w:name w:val="mw-headline"/>
    <w:uiPriority w:val="99"/>
    <w:rsid w:val="00D843CA"/>
  </w:style>
  <w:style w:type="paragraph" w:customStyle="1" w:styleId="Default">
    <w:name w:val="Default"/>
    <w:uiPriority w:val="99"/>
    <w:rsid w:val="00550FB7"/>
    <w:pPr>
      <w:autoSpaceDE w:val="0"/>
      <w:autoSpaceDN w:val="0"/>
      <w:adjustRightInd w:val="0"/>
    </w:pPr>
    <w:rPr>
      <w:rFonts w:ascii="Cambria" w:hAnsi="Cambria" w:cs="Cambria"/>
      <w:color w:val="000000"/>
      <w:sz w:val="24"/>
      <w:szCs w:val="24"/>
    </w:rPr>
  </w:style>
  <w:style w:type="paragraph" w:styleId="3">
    <w:name w:val="Body Text 3"/>
    <w:basedOn w:val="a"/>
    <w:link w:val="30"/>
    <w:uiPriority w:val="99"/>
    <w:rsid w:val="009D3E20"/>
    <w:pPr>
      <w:spacing w:after="120"/>
    </w:pPr>
    <w:rPr>
      <w:sz w:val="16"/>
      <w:szCs w:val="20"/>
    </w:rPr>
  </w:style>
  <w:style w:type="character" w:customStyle="1" w:styleId="30">
    <w:name w:val="Основной текст 3 Знак"/>
    <w:link w:val="3"/>
    <w:uiPriority w:val="99"/>
    <w:semiHidden/>
    <w:locked/>
    <w:rsid w:val="0038169F"/>
    <w:rPr>
      <w:rFonts w:cs="Times New Roman"/>
      <w:sz w:val="16"/>
      <w:lang w:eastAsia="en-US"/>
    </w:rPr>
  </w:style>
  <w:style w:type="paragraph" w:customStyle="1" w:styleId="32">
    <w:name w:val="Основной текст с отступом 32"/>
    <w:basedOn w:val="a"/>
    <w:uiPriority w:val="99"/>
    <w:rsid w:val="008914FA"/>
    <w:pPr>
      <w:suppressAutoHyphens/>
      <w:spacing w:after="120" w:line="240" w:lineRule="auto"/>
      <w:ind w:left="283"/>
    </w:pPr>
    <w:rPr>
      <w:rFonts w:ascii="Times New Roman" w:eastAsia="Times New Roman" w:hAnsi="Times New Roman"/>
      <w:sz w:val="16"/>
      <w:szCs w:val="16"/>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0748934">
      <w:marLeft w:val="0"/>
      <w:marRight w:val="0"/>
      <w:marTop w:val="0"/>
      <w:marBottom w:val="0"/>
      <w:divBdr>
        <w:top w:val="none" w:sz="0" w:space="0" w:color="auto"/>
        <w:left w:val="none" w:sz="0" w:space="0" w:color="auto"/>
        <w:bottom w:val="none" w:sz="0" w:space="0" w:color="auto"/>
        <w:right w:val="none" w:sz="0" w:space="0" w:color="auto"/>
      </w:divBdr>
    </w:div>
    <w:div w:id="470748936">
      <w:marLeft w:val="0"/>
      <w:marRight w:val="0"/>
      <w:marTop w:val="0"/>
      <w:marBottom w:val="0"/>
      <w:divBdr>
        <w:top w:val="none" w:sz="0" w:space="0" w:color="auto"/>
        <w:left w:val="none" w:sz="0" w:space="0" w:color="auto"/>
        <w:bottom w:val="none" w:sz="0" w:space="0" w:color="auto"/>
        <w:right w:val="none" w:sz="0" w:space="0" w:color="auto"/>
      </w:divBdr>
      <w:divsChild>
        <w:div w:id="470748935">
          <w:marLeft w:val="850"/>
          <w:marRight w:val="0"/>
          <w:marTop w:val="0"/>
          <w:marBottom w:val="0"/>
          <w:divBdr>
            <w:top w:val="none" w:sz="0" w:space="0" w:color="auto"/>
            <w:left w:val="none" w:sz="0" w:space="0" w:color="auto"/>
            <w:bottom w:val="none" w:sz="0" w:space="0" w:color="auto"/>
            <w:right w:val="none" w:sz="0" w:space="0" w:color="auto"/>
          </w:divBdr>
        </w:div>
        <w:div w:id="470748939">
          <w:marLeft w:val="850"/>
          <w:marRight w:val="0"/>
          <w:marTop w:val="0"/>
          <w:marBottom w:val="0"/>
          <w:divBdr>
            <w:top w:val="none" w:sz="0" w:space="0" w:color="auto"/>
            <w:left w:val="none" w:sz="0" w:space="0" w:color="auto"/>
            <w:bottom w:val="none" w:sz="0" w:space="0" w:color="auto"/>
            <w:right w:val="none" w:sz="0" w:space="0" w:color="auto"/>
          </w:divBdr>
        </w:div>
        <w:div w:id="470748940">
          <w:marLeft w:val="547"/>
          <w:marRight w:val="0"/>
          <w:marTop w:val="0"/>
          <w:marBottom w:val="0"/>
          <w:divBdr>
            <w:top w:val="none" w:sz="0" w:space="0" w:color="auto"/>
            <w:left w:val="none" w:sz="0" w:space="0" w:color="auto"/>
            <w:bottom w:val="none" w:sz="0" w:space="0" w:color="auto"/>
            <w:right w:val="none" w:sz="0" w:space="0" w:color="auto"/>
          </w:divBdr>
        </w:div>
        <w:div w:id="470748944">
          <w:marLeft w:val="547"/>
          <w:marRight w:val="0"/>
          <w:marTop w:val="0"/>
          <w:marBottom w:val="0"/>
          <w:divBdr>
            <w:top w:val="none" w:sz="0" w:space="0" w:color="auto"/>
            <w:left w:val="none" w:sz="0" w:space="0" w:color="auto"/>
            <w:bottom w:val="none" w:sz="0" w:space="0" w:color="auto"/>
            <w:right w:val="none" w:sz="0" w:space="0" w:color="auto"/>
          </w:divBdr>
        </w:div>
        <w:div w:id="470748946">
          <w:marLeft w:val="547"/>
          <w:marRight w:val="0"/>
          <w:marTop w:val="0"/>
          <w:marBottom w:val="0"/>
          <w:divBdr>
            <w:top w:val="none" w:sz="0" w:space="0" w:color="auto"/>
            <w:left w:val="none" w:sz="0" w:space="0" w:color="auto"/>
            <w:bottom w:val="none" w:sz="0" w:space="0" w:color="auto"/>
            <w:right w:val="none" w:sz="0" w:space="0" w:color="auto"/>
          </w:divBdr>
        </w:div>
        <w:div w:id="470748948">
          <w:marLeft w:val="547"/>
          <w:marRight w:val="0"/>
          <w:marTop w:val="0"/>
          <w:marBottom w:val="0"/>
          <w:divBdr>
            <w:top w:val="none" w:sz="0" w:space="0" w:color="auto"/>
            <w:left w:val="none" w:sz="0" w:space="0" w:color="auto"/>
            <w:bottom w:val="none" w:sz="0" w:space="0" w:color="auto"/>
            <w:right w:val="none" w:sz="0" w:space="0" w:color="auto"/>
          </w:divBdr>
        </w:div>
        <w:div w:id="470748951">
          <w:marLeft w:val="547"/>
          <w:marRight w:val="0"/>
          <w:marTop w:val="0"/>
          <w:marBottom w:val="0"/>
          <w:divBdr>
            <w:top w:val="none" w:sz="0" w:space="0" w:color="auto"/>
            <w:left w:val="none" w:sz="0" w:space="0" w:color="auto"/>
            <w:bottom w:val="none" w:sz="0" w:space="0" w:color="auto"/>
            <w:right w:val="none" w:sz="0" w:space="0" w:color="auto"/>
          </w:divBdr>
        </w:div>
      </w:divsChild>
    </w:div>
    <w:div w:id="470748938">
      <w:marLeft w:val="0"/>
      <w:marRight w:val="0"/>
      <w:marTop w:val="0"/>
      <w:marBottom w:val="0"/>
      <w:divBdr>
        <w:top w:val="none" w:sz="0" w:space="0" w:color="auto"/>
        <w:left w:val="none" w:sz="0" w:space="0" w:color="auto"/>
        <w:bottom w:val="none" w:sz="0" w:space="0" w:color="auto"/>
        <w:right w:val="none" w:sz="0" w:space="0" w:color="auto"/>
      </w:divBdr>
      <w:divsChild>
        <w:div w:id="470748937">
          <w:marLeft w:val="850"/>
          <w:marRight w:val="0"/>
          <w:marTop w:val="0"/>
          <w:marBottom w:val="0"/>
          <w:divBdr>
            <w:top w:val="none" w:sz="0" w:space="0" w:color="auto"/>
            <w:left w:val="none" w:sz="0" w:space="0" w:color="auto"/>
            <w:bottom w:val="none" w:sz="0" w:space="0" w:color="auto"/>
            <w:right w:val="none" w:sz="0" w:space="0" w:color="auto"/>
          </w:divBdr>
        </w:div>
      </w:divsChild>
    </w:div>
    <w:div w:id="470748941">
      <w:marLeft w:val="0"/>
      <w:marRight w:val="0"/>
      <w:marTop w:val="0"/>
      <w:marBottom w:val="0"/>
      <w:divBdr>
        <w:top w:val="none" w:sz="0" w:space="0" w:color="auto"/>
        <w:left w:val="none" w:sz="0" w:space="0" w:color="auto"/>
        <w:bottom w:val="none" w:sz="0" w:space="0" w:color="auto"/>
        <w:right w:val="none" w:sz="0" w:space="0" w:color="auto"/>
      </w:divBdr>
    </w:div>
    <w:div w:id="470748942">
      <w:marLeft w:val="0"/>
      <w:marRight w:val="0"/>
      <w:marTop w:val="0"/>
      <w:marBottom w:val="0"/>
      <w:divBdr>
        <w:top w:val="none" w:sz="0" w:space="0" w:color="auto"/>
        <w:left w:val="none" w:sz="0" w:space="0" w:color="auto"/>
        <w:bottom w:val="none" w:sz="0" w:space="0" w:color="auto"/>
        <w:right w:val="none" w:sz="0" w:space="0" w:color="auto"/>
      </w:divBdr>
    </w:div>
    <w:div w:id="470748943">
      <w:marLeft w:val="0"/>
      <w:marRight w:val="0"/>
      <w:marTop w:val="0"/>
      <w:marBottom w:val="0"/>
      <w:divBdr>
        <w:top w:val="none" w:sz="0" w:space="0" w:color="auto"/>
        <w:left w:val="none" w:sz="0" w:space="0" w:color="auto"/>
        <w:bottom w:val="none" w:sz="0" w:space="0" w:color="auto"/>
        <w:right w:val="none" w:sz="0" w:space="0" w:color="auto"/>
      </w:divBdr>
    </w:div>
    <w:div w:id="470748945">
      <w:marLeft w:val="0"/>
      <w:marRight w:val="0"/>
      <w:marTop w:val="0"/>
      <w:marBottom w:val="0"/>
      <w:divBdr>
        <w:top w:val="none" w:sz="0" w:space="0" w:color="auto"/>
        <w:left w:val="none" w:sz="0" w:space="0" w:color="auto"/>
        <w:bottom w:val="none" w:sz="0" w:space="0" w:color="auto"/>
        <w:right w:val="none" w:sz="0" w:space="0" w:color="auto"/>
      </w:divBdr>
    </w:div>
    <w:div w:id="470748949">
      <w:marLeft w:val="0"/>
      <w:marRight w:val="0"/>
      <w:marTop w:val="0"/>
      <w:marBottom w:val="0"/>
      <w:divBdr>
        <w:top w:val="none" w:sz="0" w:space="0" w:color="auto"/>
        <w:left w:val="none" w:sz="0" w:space="0" w:color="auto"/>
        <w:bottom w:val="none" w:sz="0" w:space="0" w:color="auto"/>
        <w:right w:val="none" w:sz="0" w:space="0" w:color="auto"/>
      </w:divBdr>
    </w:div>
    <w:div w:id="470748950">
      <w:marLeft w:val="0"/>
      <w:marRight w:val="0"/>
      <w:marTop w:val="0"/>
      <w:marBottom w:val="0"/>
      <w:divBdr>
        <w:top w:val="none" w:sz="0" w:space="0" w:color="auto"/>
        <w:left w:val="none" w:sz="0" w:space="0" w:color="auto"/>
        <w:bottom w:val="none" w:sz="0" w:space="0" w:color="auto"/>
        <w:right w:val="none" w:sz="0" w:space="0" w:color="auto"/>
      </w:divBdr>
    </w:div>
    <w:div w:id="470748952">
      <w:marLeft w:val="0"/>
      <w:marRight w:val="0"/>
      <w:marTop w:val="0"/>
      <w:marBottom w:val="0"/>
      <w:divBdr>
        <w:top w:val="none" w:sz="0" w:space="0" w:color="auto"/>
        <w:left w:val="none" w:sz="0" w:space="0" w:color="auto"/>
        <w:bottom w:val="none" w:sz="0" w:space="0" w:color="auto"/>
        <w:right w:val="none" w:sz="0" w:space="0" w:color="auto"/>
      </w:divBdr>
      <w:divsChild>
        <w:div w:id="470748947">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hyperlink" Target="http://www.ncbi.nlm.nih.gov/pubmed/?term=Dubyanskiy%20V%5Bauth%5D" TargetMode="External"/><Relationship Id="rId68" Type="http://schemas.openxmlformats.org/officeDocument/2006/relationships/hyperlink" Target="https://www.ncbi.nlm.nih.gov/pubmed/?term=Li%20D%5BAuthor%5D&amp;cauthor=true&amp;cauthor_uid=23271803" TargetMode="External"/><Relationship Id="rId76" Type="http://schemas.openxmlformats.org/officeDocument/2006/relationships/hyperlink" Target="http://www.pubfacts.com/author/Tungalag+Khurelsukh" TargetMode="External"/><Relationship Id="rId84" Type="http://schemas.openxmlformats.org/officeDocument/2006/relationships/footer" Target="footer4.xml"/><Relationship Id="rId89" Type="http://schemas.openxmlformats.org/officeDocument/2006/relationships/image" Target="media/image53.jpeg"/><Relationship Id="rId97"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hyperlink" Target="http://www.pubfacts.com/author/Julia+M+Riehm" TargetMode="External"/><Relationship Id="rId92" Type="http://schemas.openxmlformats.org/officeDocument/2006/relationships/oleObject" Target="embeddings/oleObject1.bin"/><Relationship Id="rId2" Type="http://schemas.openxmlformats.org/officeDocument/2006/relationships/styles" Target="styles.xml"/><Relationship Id="rId16" Type="http://schemas.openxmlformats.org/officeDocument/2006/relationships/hyperlink" Target="http://www.fermentas.com/catalog/modifyingenzymes/shrimpalcphosph.htm" TargetMode="External"/><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hyperlink" Target="http://www.ncbi.nlm.nih.gov/pubmed/?term=Viljugrein%20H%5Bauth%5D" TargetMode="External"/><Relationship Id="rId66" Type="http://schemas.openxmlformats.org/officeDocument/2006/relationships/hyperlink" Target="https://www.ncbi.nlm.nih.gov/pubmed/?term=Yu%20C%5BAuthor%5D&amp;cauthor=true&amp;cauthor_uid=23271803" TargetMode="External"/><Relationship Id="rId74" Type="http://schemas.openxmlformats.org/officeDocument/2006/relationships/hyperlink" Target="http://www.pubfacts.com/author/Tserennorov+Damdindorj" TargetMode="External"/><Relationship Id="rId79" Type="http://schemas.openxmlformats.org/officeDocument/2006/relationships/hyperlink" Target="http://www.pubfacts.com/author/Philippe+Le%20Fl%C3%A8che" TargetMode="External"/><Relationship Id="rId87"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hyperlink" Target="http://www.ncbi.nlm.nih.gov/pubmed/?term=Davis%20S%5Bauth%5D" TargetMode="External"/><Relationship Id="rId82" Type="http://schemas.openxmlformats.org/officeDocument/2006/relationships/footer" Target="footer2.xml"/><Relationship Id="rId90" Type="http://schemas.openxmlformats.org/officeDocument/2006/relationships/hyperlink" Target="https://iucnredlist.org/details/19686/0" TargetMode="External"/><Relationship Id="rId95" Type="http://schemas.openxmlformats.org/officeDocument/2006/relationships/oleObject" Target="embeddings/oleObject2.bin"/><Relationship Id="rId19" Type="http://schemas.openxmlformats.org/officeDocument/2006/relationships/image" Target="media/image11.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hyperlink" Target="http://www.ncbi.nlm.nih.gov/pubmed/?term=Stenseth%20NC%5Bauth%5D" TargetMode="External"/><Relationship Id="rId69" Type="http://schemas.openxmlformats.org/officeDocument/2006/relationships/hyperlink" Target="https://www.ncbi.nlm.nih.gov/pubmed/?term=Li%20Y%5BAuthor%5D&amp;cauthor=true&amp;cauthor_uid=23271803" TargetMode="External"/><Relationship Id="rId77" Type="http://schemas.openxmlformats.org/officeDocument/2006/relationships/hyperlink" Target="http://www.pubfacts.com/author/Lothar+Z%C3%B6ller" TargetMode="External"/><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emf"/><Relationship Id="rId72" Type="http://schemas.openxmlformats.org/officeDocument/2006/relationships/hyperlink" Target="http://www.pubfacts.com/author/Gilles+Vergnaud" TargetMode="External"/><Relationship Id="rId80" Type="http://schemas.openxmlformats.org/officeDocument/2006/relationships/hyperlink" Target="http://www.pubfacts.com/author/Holger+C+Scholz" TargetMode="External"/><Relationship Id="rId85" Type="http://schemas.openxmlformats.org/officeDocument/2006/relationships/image" Target="media/image49.jpeg"/><Relationship Id="rId93" Type="http://schemas.openxmlformats.org/officeDocument/2006/relationships/image" Target="media/image55.png"/><Relationship Id="rId98" Type="http://schemas.openxmlformats.org/officeDocument/2006/relationships/image" Target="media/image59.pn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hyperlink" Target="http://www.ncbi.nlm.nih.gov/pubmed/?term=Frigessi%20A%5Bauth%5D" TargetMode="External"/><Relationship Id="rId67" Type="http://schemas.openxmlformats.org/officeDocument/2006/relationships/hyperlink" Target="https://www.ncbi.nlm.nih.gov/pubmed/?term=Yan%20Y%5BAuthor%5D&amp;cauthor=true&amp;cauthor_uid=23271803" TargetMode="Externa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hyperlink" Target="http://www.ncbi.nlm.nih.gov/pubmed/?term=Leirs%20H%5Bauth%5D" TargetMode="External"/><Relationship Id="rId70" Type="http://schemas.openxmlformats.org/officeDocument/2006/relationships/hyperlink" Target="https://www.ncbi.nlm.nih.gov/pubmed/23271803" TargetMode="External"/><Relationship Id="rId75" Type="http://schemas.openxmlformats.org/officeDocument/2006/relationships/hyperlink" Target="http://www.pubfacts.com/author/Otgonbaatar+Dashdavaa" TargetMode="External"/><Relationship Id="rId83" Type="http://schemas.openxmlformats.org/officeDocument/2006/relationships/footer" Target="footer3.xml"/><Relationship Id="rId88" Type="http://schemas.openxmlformats.org/officeDocument/2006/relationships/image" Target="media/image52.png"/><Relationship Id="rId91" Type="http://schemas.openxmlformats.org/officeDocument/2006/relationships/image" Target="media/image54.emf"/><Relationship Id="rId96" Type="http://schemas.openxmlformats.org/officeDocument/2006/relationships/image" Target="media/image57.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hyperlink" Target="http://www.ncbi.nlm.nih.gov/pubmed/?term=Linn%26%23x000e9%3B%20Kausrud%20K%5Bauth%5D" TargetMode="Externa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hyperlink" Target="http://www.ncbi.nlm.nih.gov/pubmed/?term=Begon%20M%5Bauth%5D" TargetMode="External"/><Relationship Id="rId65" Type="http://schemas.openxmlformats.org/officeDocument/2006/relationships/hyperlink" Target="https://www.ncbi.nlm.nih.gov/pubmed/?term=Cui%20Y%5BAuthor%5D&amp;cauthor=true&amp;cauthor_uid=23271803" TargetMode="External"/><Relationship Id="rId73" Type="http://schemas.openxmlformats.org/officeDocument/2006/relationships/hyperlink" Target="http://www.pubfacts.com/author/Daniel+Kiefer" TargetMode="External"/><Relationship Id="rId78" Type="http://schemas.openxmlformats.org/officeDocument/2006/relationships/hyperlink" Target="http://www.pubfacts.com/author/Roman+W%C3%B6lfel" TargetMode="External"/><Relationship Id="rId81" Type="http://schemas.openxmlformats.org/officeDocument/2006/relationships/footer" Target="footer1.xml"/><Relationship Id="rId86" Type="http://schemas.openxmlformats.org/officeDocument/2006/relationships/image" Target="media/image50.jpeg"/><Relationship Id="rId94" Type="http://schemas.openxmlformats.org/officeDocument/2006/relationships/image" Target="media/image56.emf"/><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155</TotalTime>
  <Pages>58</Pages>
  <Words>9906</Words>
  <Characters>56469</Characters>
  <Application>Microsoft Office Word</Application>
  <DocSecurity>0</DocSecurity>
  <Lines>470</Lines>
  <Paragraphs>132</Paragraphs>
  <ScaleCrop>false</ScaleCrop>
  <HeadingPairs>
    <vt:vector size="2" baseType="variant">
      <vt:variant>
        <vt:lpstr>Название</vt:lpstr>
      </vt:variant>
      <vt:variant>
        <vt:i4>1</vt:i4>
      </vt:variant>
    </vt:vector>
  </HeadingPairs>
  <TitlesOfParts>
    <vt:vector size="1" baseType="lpstr">
      <vt:lpstr>Министерство здравоохранения Республики Казахстан</vt:lpstr>
    </vt:vector>
  </TitlesOfParts>
  <Company/>
  <LinksUpToDate>false</LinksUpToDate>
  <CharactersWithSpaces>66243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здравоохранения Республики Казахстан</dc:title>
  <dc:creator>Bakhyt Atshabar</dc:creator>
  <cp:lastModifiedBy>Saule Umarova</cp:lastModifiedBy>
  <cp:revision>27</cp:revision>
  <cp:lastPrinted>2019-10-28T03:29:00Z</cp:lastPrinted>
  <dcterms:created xsi:type="dcterms:W3CDTF">2019-10-23T06:28:00Z</dcterms:created>
  <dcterms:modified xsi:type="dcterms:W3CDTF">2019-10-28T03:29:00Z</dcterms:modified>
</cp:coreProperties>
</file>