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>Зерттеу нысаны</w:t>
      </w:r>
      <w:r w:rsidRPr="00C4234D">
        <w:rPr>
          <w:i/>
          <w:lang w:val="kk-KZ"/>
        </w:rPr>
        <w:t xml:space="preserve"> – </w:t>
      </w:r>
      <w:r w:rsidRPr="00C4234D">
        <w:rPr>
          <w:lang w:val="kk-KZ"/>
        </w:rPr>
        <w:t>Түркістан облысы, Түркістан ауданынды орналасқан Қаратөбе қалашығы.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>Зерттеудің мақсаты – археологиляық зерттеу жұмыстарын жүргізу нәтижесінде, ежелгі Қаратөбе қалашығының мәдени құрылымын пайда болу мерзімін анықтау болып табылады.</w:t>
      </w:r>
    </w:p>
    <w:p w:rsidR="00CF67C6" w:rsidRPr="007F48D1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rFonts w:eastAsia="Consolas"/>
          <w:lang w:val="kk-KZ" w:eastAsia="en-US"/>
        </w:rPr>
        <w:t>Жобаның жеке тіркеу нөмірі</w:t>
      </w:r>
      <w:r w:rsidRPr="00C4234D">
        <w:rPr>
          <w:rFonts w:eastAsia="Consolas"/>
          <w:b/>
          <w:lang w:val="kk-KZ" w:eastAsia="en-US"/>
        </w:rPr>
        <w:t xml:space="preserve"> </w:t>
      </w:r>
      <w:r w:rsidRPr="00C4234D">
        <w:rPr>
          <w:rFonts w:eastAsia="Consolas"/>
          <w:lang w:val="kk-KZ" w:eastAsia="en-US"/>
        </w:rPr>
        <w:t>(ЖТН)</w:t>
      </w:r>
      <w:r w:rsidRPr="00C4234D">
        <w:rPr>
          <w:lang w:val="kk-KZ"/>
        </w:rPr>
        <w:t>:</w:t>
      </w:r>
      <w:r w:rsidRPr="00C4234D">
        <w:rPr>
          <w:rFonts w:eastAsia="Consolas"/>
          <w:lang w:val="kk-KZ" w:eastAsia="en-US"/>
        </w:rPr>
        <w:t xml:space="preserve"> </w:t>
      </w:r>
      <w:r w:rsidRPr="00C4234D">
        <w:rPr>
          <w:lang w:val="kk-KZ"/>
        </w:rPr>
        <w:t>AP05133405</w:t>
      </w:r>
      <w:r w:rsidRPr="007F48D1">
        <w:rPr>
          <w:lang w:val="kk-KZ"/>
        </w:rPr>
        <w:t>.</w:t>
      </w:r>
    </w:p>
    <w:p w:rsidR="00CF67C6" w:rsidRPr="00C4234D" w:rsidRDefault="00CF67C6" w:rsidP="00CF67C6">
      <w:pPr>
        <w:pStyle w:val="HTML"/>
        <w:shd w:val="clear" w:color="auto" w:fill="FFFFFF"/>
        <w:tabs>
          <w:tab w:val="clear" w:pos="916"/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4234D">
        <w:rPr>
          <w:rFonts w:ascii="Times New Roman" w:hAnsi="Times New Roman"/>
          <w:sz w:val="24"/>
          <w:szCs w:val="24"/>
          <w:lang w:val="kk-KZ"/>
        </w:rPr>
        <w:tab/>
        <w:t>Жобаның орындалу барысында күнтізбек бойынша келесі мақсаттар орындалды:</w:t>
      </w:r>
    </w:p>
    <w:p w:rsidR="00CF67C6" w:rsidRPr="00C4234D" w:rsidRDefault="00CF67C6" w:rsidP="00CF67C6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Cs/>
          <w:lang w:val="kk-KZ"/>
        </w:rPr>
      </w:pPr>
      <w:r w:rsidRPr="00C4234D">
        <w:rPr>
          <w:lang w:val="kk-KZ"/>
        </w:rPr>
        <w:t>Қаңлы мемлекетінің және Батыс Түрік қағанатының сәулет өнерінің дамуына байланысты Түркістанның ежелгі тарихын кешенді зерттеу</w:t>
      </w:r>
      <w:r w:rsidRPr="00C4234D">
        <w:rPr>
          <w:bCs/>
          <w:lang w:val="kk-KZ"/>
        </w:rPr>
        <w:t xml:space="preserve">;  </w:t>
      </w:r>
    </w:p>
    <w:p w:rsidR="00CF67C6" w:rsidRPr="00C4234D" w:rsidRDefault="00CF67C6" w:rsidP="00CF67C6">
      <w:pPr>
        <w:pStyle w:val="a3"/>
        <w:numPr>
          <w:ilvl w:val="0"/>
          <w:numId w:val="1"/>
        </w:numPr>
        <w:tabs>
          <w:tab w:val="left" w:pos="993"/>
        </w:tabs>
        <w:suppressAutoHyphens w:val="0"/>
        <w:spacing w:line="360" w:lineRule="auto"/>
        <w:ind w:left="0" w:firstLine="709"/>
        <w:jc w:val="both"/>
        <w:rPr>
          <w:bCs/>
        </w:rPr>
      </w:pPr>
      <w:r w:rsidRPr="00C4234D">
        <w:rPr>
          <w:bCs/>
        </w:rPr>
        <w:t xml:space="preserve">Қаратөбе қалашығында археологиляық қазба жұмыстарын жүргізу: </w:t>
      </w:r>
    </w:p>
    <w:p w:rsidR="00CF67C6" w:rsidRPr="00C4234D" w:rsidRDefault="00CF67C6" w:rsidP="00CF67C6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</w:pPr>
      <w:r w:rsidRPr="00C4234D">
        <w:rPr>
          <w:bCs/>
        </w:rPr>
        <w:t xml:space="preserve">- </w:t>
      </w:r>
      <w:r w:rsidRPr="00C4234D">
        <w:t>зерттеу нысандарын анықтау мақсатында іздеу жұмыстарын жүргізу.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bCs/>
          <w:lang w:val="kk-KZ"/>
        </w:rPr>
        <w:t xml:space="preserve">- </w:t>
      </w:r>
      <w:r w:rsidRPr="00C4234D">
        <w:rPr>
          <w:lang w:val="kk-KZ"/>
        </w:rPr>
        <w:t>цитаделде стратиграфиялық қазба жүргізу.</w:t>
      </w:r>
    </w:p>
    <w:p w:rsidR="00CF67C6" w:rsidRPr="00C4234D" w:rsidRDefault="00CF67C6" w:rsidP="00CF67C6">
      <w:pPr>
        <w:pStyle w:val="a3"/>
        <w:spacing w:line="360" w:lineRule="auto"/>
        <w:ind w:left="0"/>
        <w:jc w:val="both"/>
        <w:rPr>
          <w:bCs/>
        </w:rPr>
      </w:pPr>
      <w:r w:rsidRPr="00C4234D">
        <w:rPr>
          <w:bCs/>
        </w:rPr>
        <w:t>- IX – XI ғғ. сарай ғимаратының орын анықтап, қазба жүргізу.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567"/>
        <w:jc w:val="both"/>
      </w:pPr>
      <w:r w:rsidRPr="00C4234D">
        <w:t xml:space="preserve">- </w:t>
      </w:r>
      <w:proofErr w:type="spellStart"/>
      <w:r w:rsidRPr="00C4234D">
        <w:t>табылған</w:t>
      </w:r>
      <w:proofErr w:type="spellEnd"/>
      <w:r w:rsidRPr="00C4234D">
        <w:t xml:space="preserve"> </w:t>
      </w:r>
      <w:proofErr w:type="spellStart"/>
      <w:r w:rsidRPr="00C4234D">
        <w:t>материалдарды</w:t>
      </w:r>
      <w:proofErr w:type="spellEnd"/>
      <w:r w:rsidRPr="00C4234D">
        <w:t xml:space="preserve"> </w:t>
      </w:r>
      <w:proofErr w:type="spellStart"/>
      <w:r w:rsidRPr="00C4234D">
        <w:t>камералды</w:t>
      </w:r>
      <w:proofErr w:type="spellEnd"/>
      <w:r w:rsidRPr="00C4234D">
        <w:t xml:space="preserve"> </w:t>
      </w:r>
      <w:proofErr w:type="spellStart"/>
      <w:r w:rsidRPr="00C4234D">
        <w:t>және</w:t>
      </w:r>
      <w:proofErr w:type="spellEnd"/>
      <w:r w:rsidRPr="00C4234D">
        <w:t xml:space="preserve"> </w:t>
      </w:r>
      <w:proofErr w:type="spellStart"/>
      <w:r w:rsidRPr="00C4234D">
        <w:t>зертханалық</w:t>
      </w:r>
      <w:proofErr w:type="spellEnd"/>
      <w:r w:rsidRPr="00C4234D">
        <w:t xml:space="preserve"> </w:t>
      </w:r>
      <w:proofErr w:type="spellStart"/>
      <w:r w:rsidRPr="00C4234D">
        <w:t>өңдеу</w:t>
      </w:r>
      <w:proofErr w:type="spellEnd"/>
      <w:r w:rsidRPr="00C4234D">
        <w:t xml:space="preserve">. 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</w:pPr>
      <w:r w:rsidRPr="00C4234D">
        <w:t xml:space="preserve">3) </w:t>
      </w:r>
      <w:proofErr w:type="spellStart"/>
      <w:r w:rsidRPr="00C4234D">
        <w:t>палинологиялық</w:t>
      </w:r>
      <w:proofErr w:type="spellEnd"/>
      <w:r w:rsidRPr="00C4234D">
        <w:t xml:space="preserve"> </w:t>
      </w:r>
      <w:proofErr w:type="spellStart"/>
      <w:r w:rsidRPr="00C4234D">
        <w:t>зерттеулер</w:t>
      </w:r>
      <w:proofErr w:type="spellEnd"/>
      <w:r w:rsidRPr="00C4234D">
        <w:t xml:space="preserve"> </w:t>
      </w:r>
      <w:proofErr w:type="spellStart"/>
      <w:r w:rsidRPr="00C4234D">
        <w:t>жүргізу</w:t>
      </w:r>
      <w:proofErr w:type="spellEnd"/>
      <w:r w:rsidRPr="00C4234D">
        <w:t>.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</w:pPr>
      <w:r w:rsidRPr="00C4234D">
        <w:t xml:space="preserve">4) </w:t>
      </w:r>
      <w:r w:rsidRPr="00C4234D">
        <w:rPr>
          <w:lang w:val="kk-KZ"/>
        </w:rPr>
        <w:t>а</w:t>
      </w:r>
      <w:proofErr w:type="spellStart"/>
      <w:r w:rsidRPr="00C4234D">
        <w:t>умақтың</w:t>
      </w:r>
      <w:proofErr w:type="spellEnd"/>
      <w:r w:rsidRPr="00C4234D">
        <w:t xml:space="preserve"> </w:t>
      </w:r>
      <w:proofErr w:type="spellStart"/>
      <w:r w:rsidRPr="00C4234D">
        <w:t>тарихи</w:t>
      </w:r>
      <w:proofErr w:type="spellEnd"/>
      <w:r w:rsidRPr="00C4234D">
        <w:t xml:space="preserve"> </w:t>
      </w:r>
      <w:proofErr w:type="spellStart"/>
      <w:r w:rsidRPr="00C4234D">
        <w:t>нысандарын</w:t>
      </w:r>
      <w:proofErr w:type="spellEnd"/>
      <w:r w:rsidRPr="00C4234D">
        <w:t xml:space="preserve"> </w:t>
      </w:r>
      <w:proofErr w:type="spellStart"/>
      <w:r w:rsidRPr="00C4234D">
        <w:t>зерттеу</w:t>
      </w:r>
      <w:proofErr w:type="spellEnd"/>
      <w:r w:rsidRPr="00C4234D">
        <w:t xml:space="preserve"> </w:t>
      </w:r>
      <w:proofErr w:type="spellStart"/>
      <w:r w:rsidRPr="00C4234D">
        <w:t>барысында</w:t>
      </w:r>
      <w:proofErr w:type="spellEnd"/>
      <w:r w:rsidRPr="00C4234D">
        <w:t xml:space="preserve"> </w:t>
      </w:r>
      <w:proofErr w:type="spellStart"/>
      <w:r w:rsidRPr="00C4234D">
        <w:t>табылған</w:t>
      </w:r>
      <w:proofErr w:type="spellEnd"/>
      <w:r w:rsidRPr="00C4234D">
        <w:t xml:space="preserve"> </w:t>
      </w:r>
      <w:proofErr w:type="spellStart"/>
      <w:r w:rsidRPr="00C4234D">
        <w:t>материалдарды</w:t>
      </w:r>
      <w:proofErr w:type="spellEnd"/>
      <w:r w:rsidRPr="00C4234D">
        <w:t xml:space="preserve"> </w:t>
      </w:r>
      <w:proofErr w:type="spellStart"/>
      <w:r w:rsidRPr="00C4234D">
        <w:t>мәдени-мерзімдік</w:t>
      </w:r>
      <w:proofErr w:type="spellEnd"/>
      <w:r w:rsidRPr="00C4234D">
        <w:t xml:space="preserve"> </w:t>
      </w:r>
      <w:proofErr w:type="spellStart"/>
      <w:r w:rsidRPr="00C4234D">
        <w:t>тұ</w:t>
      </w:r>
      <w:proofErr w:type="gramStart"/>
      <w:r w:rsidRPr="00C4234D">
        <w:t>р</w:t>
      </w:r>
      <w:proofErr w:type="gramEnd"/>
      <w:r w:rsidRPr="00C4234D">
        <w:t>ғыда</w:t>
      </w:r>
      <w:proofErr w:type="spellEnd"/>
      <w:r w:rsidRPr="00C4234D">
        <w:t xml:space="preserve"> </w:t>
      </w:r>
      <w:proofErr w:type="spellStart"/>
      <w:r w:rsidRPr="00C4234D">
        <w:t>талдау</w:t>
      </w:r>
      <w:proofErr w:type="spellEnd"/>
      <w:r w:rsidRPr="00C4234D">
        <w:t>.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>5</w:t>
      </w:r>
      <w:r w:rsidRPr="00C4234D">
        <w:t xml:space="preserve">) </w:t>
      </w:r>
      <w:r w:rsidRPr="00C4234D">
        <w:rPr>
          <w:lang w:val="kk-KZ"/>
        </w:rPr>
        <w:t>з</w:t>
      </w:r>
      <w:proofErr w:type="spellStart"/>
      <w:r w:rsidRPr="00C4234D">
        <w:t>ерттеу</w:t>
      </w:r>
      <w:proofErr w:type="spellEnd"/>
      <w:r w:rsidRPr="00C4234D">
        <w:t xml:space="preserve"> </w:t>
      </w:r>
      <w:proofErr w:type="spellStart"/>
      <w:r w:rsidRPr="00C4234D">
        <w:t>нәтижелерді</w:t>
      </w:r>
      <w:proofErr w:type="spellEnd"/>
      <w:r w:rsidRPr="00C4234D">
        <w:t xml:space="preserve"> </w:t>
      </w:r>
      <w:proofErr w:type="spellStart"/>
      <w:r w:rsidRPr="00C4234D">
        <w:t>ғылыми</w:t>
      </w:r>
      <w:proofErr w:type="spellEnd"/>
      <w:r w:rsidRPr="00C4234D">
        <w:t xml:space="preserve"> </w:t>
      </w:r>
      <w:proofErr w:type="spellStart"/>
      <w:r w:rsidRPr="00C4234D">
        <w:t>жариялымдар</w:t>
      </w:r>
      <w:proofErr w:type="spellEnd"/>
      <w:r w:rsidRPr="00C4234D">
        <w:t xml:space="preserve"> </w:t>
      </w:r>
      <w:proofErr w:type="spellStart"/>
      <w:r w:rsidRPr="00C4234D">
        <w:t>және</w:t>
      </w:r>
      <w:proofErr w:type="spellEnd"/>
      <w:r w:rsidRPr="00C4234D">
        <w:t xml:space="preserve"> </w:t>
      </w:r>
      <w:proofErr w:type="spellStart"/>
      <w:r w:rsidRPr="00C4234D">
        <w:t>конференциялар</w:t>
      </w:r>
      <w:proofErr w:type="spellEnd"/>
      <w:r w:rsidRPr="00C4234D">
        <w:t xml:space="preserve"> </w:t>
      </w:r>
      <w:proofErr w:type="spellStart"/>
      <w:r w:rsidRPr="00C4234D">
        <w:t>жинақтары</w:t>
      </w:r>
      <w:proofErr w:type="spellEnd"/>
      <w:r w:rsidRPr="00C4234D">
        <w:t xml:space="preserve"> </w:t>
      </w:r>
      <w:proofErr w:type="spellStart"/>
      <w:r w:rsidRPr="00C4234D">
        <w:t>арқылы</w:t>
      </w:r>
      <w:proofErr w:type="spellEnd"/>
      <w:r w:rsidRPr="00C4234D">
        <w:t xml:space="preserve"> </w:t>
      </w:r>
      <w:proofErr w:type="spellStart"/>
      <w:r w:rsidRPr="00C4234D">
        <w:t>насихаттау</w:t>
      </w:r>
      <w:proofErr w:type="spellEnd"/>
      <w:r w:rsidRPr="00C4234D">
        <w:t>.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>Зерттеу нәтижелері: Түркістан облысы Қаратөбе қаласының ортағасырлық астанасының ежелгі тарихын жан-жақты зерттеу үшін материалдар жинау жұмыстары басталды</w:t>
      </w:r>
      <w:r w:rsidRPr="00C4234D">
        <w:rPr>
          <w:bCs/>
          <w:lang w:val="kk-KZ"/>
        </w:rPr>
        <w:t xml:space="preserve">,  Қаратөбе қалашығында археологиялық қазба жұмыстары жүргізілді; </w:t>
      </w:r>
      <w:r w:rsidRPr="00C4234D">
        <w:rPr>
          <w:lang w:val="kk-KZ"/>
        </w:rPr>
        <w:t>зерттеу нысандарын анықтау мақсатында іздеу жұмыстарын жүргізілді; цитаделде стратиграфиялық қазба жүргізілді</w:t>
      </w:r>
      <w:r w:rsidRPr="00C4234D">
        <w:rPr>
          <w:bCs/>
          <w:lang w:val="kk-KZ"/>
        </w:rPr>
        <w:t xml:space="preserve">; IX – XI ғғ. сарай ғимаратының орын анықталды; </w:t>
      </w:r>
      <w:r w:rsidRPr="00C4234D">
        <w:rPr>
          <w:lang w:val="kk-KZ"/>
        </w:rPr>
        <w:t>табылған материалдар камералды және зертханалық өңдеу өтті; Қаратөбе қалашығының палеоклиматы туралы мәліметтер алу мақсатында палинологиялық зерттеулер жүргізілді, нәтижесінде орта ғасырларда ауылшаруашылық және ландшафтты көгалдандыру дақылдарының тозаңдары анықталды, аумақтың тарихи нысандарын зерттеу барысында табылған материалдарды мәдени-мерзімдік тұрғыда талдау жасалды.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>Зерттеу жүргізу кезінде келесі әдістер қолданылды: типологиялық, салыстырмалы тарихи, далалық археологиялық зерттеу әдістері, палинологиялық.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 xml:space="preserve">Алынған нәтижелер төменгі бағыттарда қолдануға болады: 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 xml:space="preserve">- ғылыми жұмыстарда, орта мектептер және ЖОҚ арналған оқу құралдарында пайдалануға; 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 xml:space="preserve">- Түркістан қаласының туристік бағыттарын дайындауда; 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lastRenderedPageBreak/>
        <w:t>- ҚР музейлерінің экспозициясын және экскурсиясын дайындауда;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>- тарихи білімді насихаттауда;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 xml:space="preserve">- Қазақстан тарихына байланысты жұмыстарда. </w:t>
      </w:r>
    </w:p>
    <w:p w:rsidR="00CF67C6" w:rsidRPr="00C4234D" w:rsidRDefault="00CF67C6" w:rsidP="00CF67C6">
      <w:pPr>
        <w:pStyle w:val="a4"/>
        <w:spacing w:before="0" w:beforeAutospacing="0" w:after="0" w:afterAutospacing="0" w:line="360" w:lineRule="auto"/>
        <w:ind w:firstLine="709"/>
        <w:jc w:val="both"/>
        <w:rPr>
          <w:lang w:val="kk-KZ"/>
        </w:rPr>
      </w:pPr>
      <w:r w:rsidRPr="00C4234D">
        <w:rPr>
          <w:lang w:val="kk-KZ"/>
        </w:rPr>
        <w:t xml:space="preserve">Жобада қойылған мақсаттар және міндеттерін орындалды. </w:t>
      </w:r>
    </w:p>
    <w:p w:rsidR="00CF67C6" w:rsidRPr="00C4234D" w:rsidRDefault="00CF67C6" w:rsidP="00CF67C6">
      <w:pPr>
        <w:tabs>
          <w:tab w:val="left" w:pos="142"/>
        </w:tabs>
        <w:spacing w:line="360" w:lineRule="auto"/>
        <w:ind w:firstLine="709"/>
        <w:jc w:val="both"/>
      </w:pPr>
      <w:r w:rsidRPr="00C4234D">
        <w:t xml:space="preserve">Зерттеу нәтижелері бойынша ғылыми айналымға ғылыми мақалалар </w:t>
      </w:r>
      <w:r w:rsidRPr="00C4234D">
        <w:rPr>
          <w:shd w:val="clear" w:color="auto" w:fill="FFFFFF"/>
        </w:rPr>
        <w:t>Абай атындағы ҚазҰПУ «Хабарлары» және шетелдік «Народы и религии Евразии»</w:t>
      </w:r>
      <w:r w:rsidRPr="00C4234D">
        <w:t xml:space="preserve"> и «Поволжская археология» </w:t>
      </w:r>
      <w:r w:rsidRPr="00C4234D">
        <w:rPr>
          <w:rFonts w:eastAsia="Consolas"/>
          <w:lang w:eastAsia="en-US"/>
        </w:rPr>
        <w:t>ғылыми журналдарында</w:t>
      </w:r>
      <w:r w:rsidRPr="00C4234D">
        <w:t xml:space="preserve"> дайындалып жарияланды. Ғылыми қауымға және мекемелерге зерттеу нәтижелері 2 конференцияда:  Нұр Сұлтан қаласында өткен К.Ақыштің 95-жылдығына арналған халықаралық ғылыми-практикалық конференцияда және 16-17 мамыр аралығында Москва қаласында «В сердце Евразии: Россия и Казахстан на исторических перекрестках» тақырыбында өткен халықаралық ғылыми конференциясында баяндамалар жасалды. Көпшілік қауымға зерттеліп жатқан материалдар </w:t>
      </w:r>
      <w:r w:rsidRPr="00C4234D">
        <w:rPr>
          <w:spacing w:val="2"/>
        </w:rPr>
        <w:t>«</w:t>
      </w:r>
      <w:r w:rsidRPr="00C4234D">
        <w:t>Южный Казахстан» газеті, TV Otyrar бұқаралық ақпарат құралдар арқылы таныстырылды.</w:t>
      </w:r>
    </w:p>
    <w:p w:rsidR="00F80888" w:rsidRDefault="00F80888">
      <w:bookmarkStart w:id="0" w:name="_GoBack"/>
      <w:bookmarkEnd w:id="0"/>
    </w:p>
    <w:sectPr w:rsidR="00F8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C3473"/>
    <w:multiLevelType w:val="hybridMultilevel"/>
    <w:tmpl w:val="C820125A"/>
    <w:lvl w:ilvl="0" w:tplc="69C40C8A">
      <w:start w:val="1"/>
      <w:numFmt w:val="decimal"/>
      <w:lvlText w:val="%1)"/>
      <w:lvlJc w:val="left"/>
      <w:pPr>
        <w:ind w:left="157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A3"/>
    <w:rsid w:val="001E6EA3"/>
    <w:rsid w:val="00CF67C6"/>
    <w:rsid w:val="00F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7C6"/>
    <w:pPr>
      <w:ind w:left="720"/>
      <w:contextualSpacing/>
    </w:pPr>
  </w:style>
  <w:style w:type="paragraph" w:styleId="a4">
    <w:name w:val="Normal (Web)"/>
    <w:basedOn w:val="a"/>
    <w:unhideWhenUsed/>
    <w:rsid w:val="00CF67C6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CF6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F67C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7C6"/>
    <w:pPr>
      <w:ind w:left="720"/>
      <w:contextualSpacing/>
    </w:pPr>
  </w:style>
  <w:style w:type="paragraph" w:styleId="a4">
    <w:name w:val="Normal (Web)"/>
    <w:basedOn w:val="a"/>
    <w:unhideWhenUsed/>
    <w:rsid w:val="00CF67C6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CF6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F67C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Company>Krokoz™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Жамбулатов</dc:creator>
  <cp:keywords/>
  <dc:description/>
  <cp:lastModifiedBy>Кайрат Жамбулатов</cp:lastModifiedBy>
  <cp:revision>2</cp:revision>
  <dcterms:created xsi:type="dcterms:W3CDTF">2019-10-30T12:54:00Z</dcterms:created>
  <dcterms:modified xsi:type="dcterms:W3CDTF">2019-10-30T12:54:00Z</dcterms:modified>
</cp:coreProperties>
</file>