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42B" w:rsidRDefault="004F0014" w:rsidP="00F30609">
      <w:pPr>
        <w:spacing w:after="0" w:line="360" w:lineRule="auto"/>
        <w:rPr>
          <w:rFonts w:ascii="Times New Roman" w:hAnsi="Times New Roman" w:cs="Times New Roman"/>
          <w:sz w:val="24"/>
          <w:szCs w:val="24"/>
          <w:lang w:val="ru-RU"/>
        </w:rPr>
      </w:pPr>
      <w:bookmarkStart w:id="0" w:name="_GoBack"/>
      <w:r>
        <w:rPr>
          <w:noProof/>
          <w:lang w:val="kk-KZ" w:eastAsia="kk-KZ"/>
        </w:rPr>
        <w:drawing>
          <wp:inline distT="0" distB="0" distL="0" distR="0">
            <wp:extent cx="6120130" cy="9267825"/>
            <wp:effectExtent l="0" t="0" r="0" b="9525"/>
            <wp:docPr id="12" name="Рисунок 12" descr="C:\Users\adauletbay\AppData\Local\Microsoft\Windows\Temporary Internet Files\Content.Word\n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uletbay\AppData\Local\Microsoft\Windows\Temporary Internet Files\Content.Word\ni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64" cy="9270754"/>
                    </a:xfrm>
                    <a:prstGeom prst="rect">
                      <a:avLst/>
                    </a:prstGeom>
                    <a:noFill/>
                    <a:ln>
                      <a:noFill/>
                    </a:ln>
                  </pic:spPr>
                </pic:pic>
              </a:graphicData>
            </a:graphic>
          </wp:inline>
        </w:drawing>
      </w:r>
      <w:bookmarkEnd w:id="0"/>
    </w:p>
    <w:p w:rsidR="00432808" w:rsidRDefault="00432808" w:rsidP="00F30609">
      <w:pPr>
        <w:spacing w:after="0" w:line="360" w:lineRule="auto"/>
        <w:rPr>
          <w:rFonts w:ascii="Times New Roman" w:hAnsi="Times New Roman" w:cs="Times New Roman"/>
          <w:sz w:val="24"/>
          <w:szCs w:val="24"/>
          <w:lang w:val="ru-RU"/>
        </w:rPr>
      </w:pPr>
    </w:p>
    <w:p w:rsidR="00432808" w:rsidRDefault="00432808" w:rsidP="00F30609">
      <w:pPr>
        <w:spacing w:after="0" w:line="360" w:lineRule="auto"/>
        <w:rPr>
          <w:rFonts w:ascii="Times New Roman" w:hAnsi="Times New Roman" w:cs="Times New Roman"/>
          <w:sz w:val="24"/>
          <w:szCs w:val="24"/>
          <w:lang w:val="ru-RU"/>
        </w:rPr>
      </w:pPr>
      <w:r w:rsidRPr="00432808">
        <w:rPr>
          <w:rFonts w:ascii="Times New Roman" w:hAnsi="Times New Roman" w:cs="Times New Roman"/>
          <w:noProof/>
          <w:sz w:val="24"/>
          <w:szCs w:val="24"/>
          <w:lang w:val="kk-KZ" w:eastAsia="kk-KZ"/>
        </w:rPr>
        <w:drawing>
          <wp:inline distT="0" distB="0" distL="0" distR="0">
            <wp:extent cx="6120765" cy="8423553"/>
            <wp:effectExtent l="0" t="0" r="0" b="0"/>
            <wp:docPr id="11" name="Рисунок 11" descr="C:\AKBAR\проект 2018-2020\Очет 2019-1\2019 отчет\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KBAR\проект 2018-2020\Очет 2019-1\2019 отчет\12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7C5627" w:rsidRPr="00F30609" w:rsidRDefault="007C5627" w:rsidP="00F30609">
      <w:pPr>
        <w:spacing w:after="0" w:line="360" w:lineRule="auto"/>
        <w:rPr>
          <w:rFonts w:ascii="Times New Roman" w:hAnsi="Times New Roman" w:cs="Times New Roman"/>
          <w:sz w:val="24"/>
          <w:szCs w:val="24"/>
          <w:lang w:val="ru-RU"/>
        </w:rPr>
      </w:pPr>
    </w:p>
    <w:p w:rsidR="004E542B" w:rsidRPr="00F30609" w:rsidRDefault="004E542B" w:rsidP="00F30609">
      <w:pPr>
        <w:spacing w:after="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РЕФЕРАТ</w:t>
      </w:r>
    </w:p>
    <w:p w:rsidR="004E542B" w:rsidRPr="00F30609" w:rsidRDefault="004E542B" w:rsidP="00F30609">
      <w:pPr>
        <w:spacing w:after="0" w:line="360" w:lineRule="auto"/>
        <w:jc w:val="center"/>
        <w:rPr>
          <w:rFonts w:ascii="Times New Roman" w:hAnsi="Times New Roman" w:cs="Times New Roman"/>
          <w:sz w:val="24"/>
          <w:szCs w:val="24"/>
          <w:lang w:val="ru-RU"/>
        </w:rPr>
      </w:pPr>
    </w:p>
    <w:p w:rsidR="005925A4" w:rsidRPr="005925A4" w:rsidRDefault="005925A4" w:rsidP="005925A4">
      <w:pPr>
        <w:ind w:firstLine="709"/>
        <w:jc w:val="both"/>
        <w:rPr>
          <w:rFonts w:ascii="Times New Roman" w:eastAsia="Calibri" w:hAnsi="Times New Roman"/>
          <w:sz w:val="28"/>
          <w:szCs w:val="28"/>
          <w:lang w:val="ru-RU"/>
        </w:rPr>
      </w:pPr>
      <w:r w:rsidRPr="005925A4">
        <w:rPr>
          <w:rFonts w:ascii="Times New Roman" w:eastAsia="Calibri" w:hAnsi="Times New Roman"/>
          <w:sz w:val="28"/>
          <w:szCs w:val="28"/>
          <w:lang w:val="ru-RU"/>
        </w:rPr>
        <w:t>Отчет</w:t>
      </w:r>
      <w:r>
        <w:rPr>
          <w:rFonts w:ascii="Times New Roman" w:eastAsia="Calibri" w:hAnsi="Times New Roman"/>
          <w:sz w:val="28"/>
          <w:szCs w:val="28"/>
          <w:lang w:val="ru-RU"/>
        </w:rPr>
        <w:t xml:space="preserve"> 3</w:t>
      </w:r>
      <w:r w:rsidRPr="005925A4">
        <w:rPr>
          <w:rFonts w:ascii="Times New Roman" w:eastAsia="Calibri" w:hAnsi="Times New Roman"/>
          <w:sz w:val="28"/>
          <w:szCs w:val="28"/>
          <w:lang w:val="ru-RU"/>
        </w:rPr>
        <w:t xml:space="preserve">0 с., 18 рис., </w:t>
      </w:r>
      <w:r>
        <w:rPr>
          <w:rFonts w:ascii="Times New Roman" w:eastAsia="Calibri" w:hAnsi="Times New Roman"/>
          <w:sz w:val="28"/>
          <w:szCs w:val="28"/>
          <w:lang w:val="ru-RU"/>
        </w:rPr>
        <w:t>1 таб., 27</w:t>
      </w:r>
      <w:r w:rsidRPr="005925A4">
        <w:rPr>
          <w:rFonts w:ascii="Times New Roman" w:eastAsia="Calibri" w:hAnsi="Times New Roman"/>
          <w:sz w:val="28"/>
          <w:szCs w:val="28"/>
          <w:lang w:val="ru-RU"/>
        </w:rPr>
        <w:t xml:space="preserve"> источников, 2 прил. </w:t>
      </w:r>
    </w:p>
    <w:p w:rsidR="004E542B" w:rsidRPr="00F30609" w:rsidRDefault="00E550B3" w:rsidP="005B7BC3">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ГУМИНОВЫЕ КИСЛОТЫ, КОМПЛЕКСНЫЕ СОЕДИНЕНИЯ, МЕДЬ, КОБАЛЬТ, РЕНИЙ, ЖЕЛЕЗО, МОЛИБДЕН, ЦИКЛИЧЕСКАЯ ВОЛЬТАМПЕРОМЕТРИЯ, ИК - СПЕКТРОСКОПИЯ, СПЕКТРОФОТОМЕТРИЯ.</w:t>
      </w:r>
    </w:p>
    <w:p w:rsidR="004E542B" w:rsidRPr="00F30609" w:rsidRDefault="004E542B" w:rsidP="005B7BC3">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Объектом исследов</w:t>
      </w:r>
      <w:r w:rsidR="00D73877" w:rsidRPr="00F30609">
        <w:rPr>
          <w:rFonts w:ascii="Times New Roman" w:hAnsi="Times New Roman" w:cs="Times New Roman"/>
          <w:sz w:val="24"/>
          <w:szCs w:val="24"/>
          <w:lang w:val="ru-RU"/>
        </w:rPr>
        <w:t>ания являются гуминовые кислоты</w:t>
      </w:r>
      <w:r w:rsidRPr="00F30609">
        <w:rPr>
          <w:rFonts w:ascii="Times New Roman" w:hAnsi="Times New Roman" w:cs="Times New Roman"/>
          <w:sz w:val="24"/>
          <w:szCs w:val="24"/>
          <w:lang w:val="ru-RU"/>
        </w:rPr>
        <w:t xml:space="preserve">, выделенные из бурого угля </w:t>
      </w:r>
      <w:proofErr w:type="spellStart"/>
      <w:proofErr w:type="gramStart"/>
      <w:r w:rsidRPr="00F30609">
        <w:rPr>
          <w:rFonts w:ascii="Times New Roman" w:hAnsi="Times New Roman" w:cs="Times New Roman"/>
          <w:sz w:val="24"/>
          <w:szCs w:val="24"/>
          <w:lang w:val="ru-RU"/>
        </w:rPr>
        <w:t>Экибастуского</w:t>
      </w:r>
      <w:proofErr w:type="spellEnd"/>
      <w:r w:rsidRPr="00F30609">
        <w:rPr>
          <w:rFonts w:ascii="Times New Roman" w:hAnsi="Times New Roman" w:cs="Times New Roman"/>
          <w:sz w:val="24"/>
          <w:szCs w:val="24"/>
          <w:lang w:val="ru-RU"/>
        </w:rPr>
        <w:t xml:space="preserve">  угольного</w:t>
      </w:r>
      <w:proofErr w:type="gramEnd"/>
      <w:r w:rsidRPr="00F30609">
        <w:rPr>
          <w:rFonts w:ascii="Times New Roman" w:hAnsi="Times New Roman" w:cs="Times New Roman"/>
          <w:sz w:val="24"/>
          <w:szCs w:val="24"/>
          <w:lang w:val="ru-RU"/>
        </w:rPr>
        <w:t xml:space="preserve"> бассейна и комплексные соединения на их основе.</w:t>
      </w:r>
    </w:p>
    <w:p w:rsidR="004E542B" w:rsidRPr="00F30609" w:rsidRDefault="004E542B" w:rsidP="005B7BC3">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Цель проекта – </w:t>
      </w:r>
      <w:r w:rsidR="005B24C0" w:rsidRPr="00F30609">
        <w:rPr>
          <w:rFonts w:ascii="Times New Roman" w:hAnsi="Times New Roman" w:cs="Times New Roman"/>
          <w:sz w:val="24"/>
          <w:szCs w:val="24"/>
          <w:lang w:val="ru-RU"/>
        </w:rPr>
        <w:t xml:space="preserve">- изучение физико-химических свойств гуминовых веществ, извлекаемых из бурых углей Казахстана, процессов взаимодействия гуминовых кислот (ГК) с ионами металлов переменной валентности; показать практическую применимость композиционных материалов на основе ГК и металлов переменной валентности в качестве </w:t>
      </w:r>
      <w:proofErr w:type="spellStart"/>
      <w:r w:rsidR="005B24C0" w:rsidRPr="00F30609">
        <w:rPr>
          <w:rFonts w:ascii="Times New Roman" w:hAnsi="Times New Roman" w:cs="Times New Roman"/>
          <w:sz w:val="24"/>
          <w:szCs w:val="24"/>
          <w:lang w:val="ru-RU"/>
        </w:rPr>
        <w:t>электрокатализаторов</w:t>
      </w:r>
      <w:proofErr w:type="spellEnd"/>
      <w:r w:rsidR="005B24C0" w:rsidRPr="00F30609">
        <w:rPr>
          <w:rFonts w:ascii="Times New Roman" w:hAnsi="Times New Roman" w:cs="Times New Roman"/>
          <w:sz w:val="24"/>
          <w:szCs w:val="24"/>
          <w:lang w:val="ru-RU"/>
        </w:rPr>
        <w:t xml:space="preserve"> для процессов электрохимического восстановления ароматических </w:t>
      </w:r>
      <w:proofErr w:type="spellStart"/>
      <w:r w:rsidR="005B24C0" w:rsidRPr="00F30609">
        <w:rPr>
          <w:rFonts w:ascii="Times New Roman" w:hAnsi="Times New Roman" w:cs="Times New Roman"/>
          <w:sz w:val="24"/>
          <w:szCs w:val="24"/>
          <w:lang w:val="ru-RU"/>
        </w:rPr>
        <w:t>нитросоединений</w:t>
      </w:r>
      <w:proofErr w:type="spellEnd"/>
      <w:r w:rsidR="005B24C0" w:rsidRPr="00F30609">
        <w:rPr>
          <w:rFonts w:ascii="Times New Roman" w:hAnsi="Times New Roman" w:cs="Times New Roman"/>
          <w:sz w:val="24"/>
          <w:szCs w:val="24"/>
          <w:lang w:val="ru-RU"/>
        </w:rPr>
        <w:t>.</w:t>
      </w:r>
    </w:p>
    <w:p w:rsidR="004E542B" w:rsidRPr="00F30609" w:rsidRDefault="004E542B" w:rsidP="005B7BC3">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Цель проекта на 2019 год – установление механизма процессов, ответственных за </w:t>
      </w:r>
      <w:proofErr w:type="gramStart"/>
      <w:r w:rsidRPr="00F30609">
        <w:rPr>
          <w:rFonts w:ascii="Times New Roman" w:hAnsi="Times New Roman" w:cs="Times New Roman"/>
          <w:sz w:val="24"/>
          <w:szCs w:val="24"/>
          <w:lang w:val="ru-RU"/>
        </w:rPr>
        <w:t>взаимодействия  ГК</w:t>
      </w:r>
      <w:proofErr w:type="gramEnd"/>
      <w:r w:rsidRPr="00F30609">
        <w:rPr>
          <w:rFonts w:ascii="Times New Roman" w:hAnsi="Times New Roman" w:cs="Times New Roman"/>
          <w:sz w:val="24"/>
          <w:szCs w:val="24"/>
          <w:lang w:val="ru-RU"/>
        </w:rPr>
        <w:t xml:space="preserve"> с ионами металлов переменной валентности  и проведение анализа устойчивости металл гуминовых кислот.</w:t>
      </w:r>
    </w:p>
    <w:p w:rsidR="004E542B" w:rsidRPr="00F30609" w:rsidRDefault="004E542B"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Методы проведения исследований. Для изучения </w:t>
      </w:r>
      <w:proofErr w:type="spellStart"/>
      <w:r w:rsidRPr="00F30609">
        <w:rPr>
          <w:rFonts w:ascii="Times New Roman" w:hAnsi="Times New Roman" w:cs="Times New Roman"/>
          <w:sz w:val="24"/>
          <w:szCs w:val="24"/>
          <w:lang w:val="ru-RU"/>
        </w:rPr>
        <w:t>физико</w:t>
      </w:r>
      <w:proofErr w:type="spellEnd"/>
      <w:r w:rsidRPr="00F30609">
        <w:rPr>
          <w:rFonts w:ascii="Times New Roman" w:hAnsi="Times New Roman" w:cs="Times New Roman"/>
          <w:sz w:val="24"/>
          <w:szCs w:val="24"/>
          <w:lang w:val="ru-RU"/>
        </w:rPr>
        <w:t xml:space="preserve"> – химических свойств гуминовых кислот и комплексов на их основе использованы следующие методы исследования: ИК – </w:t>
      </w:r>
      <w:proofErr w:type="gramStart"/>
      <w:r w:rsidRPr="00F30609">
        <w:rPr>
          <w:rFonts w:ascii="Times New Roman" w:hAnsi="Times New Roman" w:cs="Times New Roman"/>
          <w:sz w:val="24"/>
          <w:szCs w:val="24"/>
          <w:lang w:val="ru-RU"/>
        </w:rPr>
        <w:t>спектроскопия ,</w:t>
      </w:r>
      <w:proofErr w:type="gramEnd"/>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спектрофотометрия</w:t>
      </w:r>
      <w:proofErr w:type="spellEnd"/>
      <w:r w:rsidRPr="00F30609">
        <w:rPr>
          <w:rFonts w:ascii="Times New Roman" w:hAnsi="Times New Roman" w:cs="Times New Roman"/>
          <w:sz w:val="24"/>
          <w:szCs w:val="24"/>
          <w:lang w:val="ru-RU"/>
        </w:rPr>
        <w:t xml:space="preserve">, циклическая  </w:t>
      </w:r>
      <w:proofErr w:type="spellStart"/>
      <w:r w:rsidRPr="00F30609">
        <w:rPr>
          <w:rFonts w:ascii="Times New Roman" w:hAnsi="Times New Roman" w:cs="Times New Roman"/>
          <w:sz w:val="24"/>
          <w:szCs w:val="24"/>
          <w:lang w:val="ru-RU"/>
        </w:rPr>
        <w:t>вольтамперометрия</w:t>
      </w:r>
      <w:proofErr w:type="spellEnd"/>
      <w:r w:rsidRPr="00F30609">
        <w:rPr>
          <w:rFonts w:ascii="Times New Roman" w:hAnsi="Times New Roman" w:cs="Times New Roman"/>
          <w:sz w:val="24"/>
          <w:szCs w:val="24"/>
          <w:lang w:val="ru-RU"/>
        </w:rPr>
        <w:t xml:space="preserve"> , </w:t>
      </w:r>
      <w:proofErr w:type="spellStart"/>
      <w:r w:rsidRPr="00F30609">
        <w:rPr>
          <w:rFonts w:ascii="Times New Roman" w:hAnsi="Times New Roman" w:cs="Times New Roman"/>
          <w:sz w:val="24"/>
          <w:szCs w:val="24"/>
          <w:lang w:val="ru-RU"/>
        </w:rPr>
        <w:t>хроновольтамперометрия</w:t>
      </w:r>
      <w:proofErr w:type="spellEnd"/>
      <w:r w:rsidRPr="00F30609">
        <w:rPr>
          <w:rFonts w:ascii="Times New Roman" w:hAnsi="Times New Roman" w:cs="Times New Roman"/>
          <w:sz w:val="24"/>
          <w:szCs w:val="24"/>
          <w:lang w:val="ru-RU"/>
        </w:rPr>
        <w:t>.</w:t>
      </w:r>
    </w:p>
    <w:p w:rsidR="004E542B" w:rsidRPr="00F30609" w:rsidRDefault="004E542B" w:rsidP="00F30609">
      <w:pPr>
        <w:spacing w:after="0" w:line="360" w:lineRule="auto"/>
        <w:ind w:firstLine="567"/>
        <w:jc w:val="both"/>
        <w:rPr>
          <w:rFonts w:ascii="Times New Roman" w:hAnsi="Times New Roman" w:cs="Times New Roman"/>
          <w:sz w:val="24"/>
          <w:szCs w:val="24"/>
          <w:lang w:val="ru-RU"/>
        </w:rPr>
      </w:pPr>
      <w:proofErr w:type="gramStart"/>
      <w:r w:rsidRPr="00F30609">
        <w:rPr>
          <w:rFonts w:ascii="Times New Roman" w:hAnsi="Times New Roman" w:cs="Times New Roman"/>
          <w:sz w:val="24"/>
          <w:szCs w:val="24"/>
          <w:lang w:val="ru-RU"/>
        </w:rPr>
        <w:t>Результаты  работы</w:t>
      </w:r>
      <w:proofErr w:type="gramEnd"/>
      <w:r w:rsidRPr="00F30609">
        <w:rPr>
          <w:rFonts w:ascii="Times New Roman" w:hAnsi="Times New Roman" w:cs="Times New Roman"/>
          <w:sz w:val="24"/>
          <w:szCs w:val="24"/>
          <w:lang w:val="ru-RU"/>
        </w:rPr>
        <w:t xml:space="preserve">. В результате проведенных исследований </w:t>
      </w:r>
      <w:proofErr w:type="gramStart"/>
      <w:r w:rsidRPr="00F30609">
        <w:rPr>
          <w:rFonts w:ascii="Times New Roman" w:hAnsi="Times New Roman" w:cs="Times New Roman"/>
          <w:sz w:val="24"/>
          <w:szCs w:val="24"/>
          <w:lang w:val="ru-RU"/>
        </w:rPr>
        <w:t>получены  следующие</w:t>
      </w:r>
      <w:proofErr w:type="gramEnd"/>
      <w:r w:rsidRPr="00F30609">
        <w:rPr>
          <w:rFonts w:ascii="Times New Roman" w:hAnsi="Times New Roman" w:cs="Times New Roman"/>
          <w:sz w:val="24"/>
          <w:szCs w:val="24"/>
          <w:lang w:val="ru-RU"/>
        </w:rPr>
        <w:t xml:space="preserve"> результаты. Установлено, что электрохимическое поведение гуминовых кислот и их растворов с ионами металлов зависит от </w:t>
      </w:r>
      <w:proofErr w:type="spellStart"/>
      <w:r w:rsidRPr="00F30609">
        <w:rPr>
          <w:rFonts w:ascii="Times New Roman" w:hAnsi="Times New Roman" w:cs="Times New Roman"/>
          <w:sz w:val="24"/>
          <w:szCs w:val="24"/>
          <w:lang w:val="ru-RU"/>
        </w:rPr>
        <w:t>рH</w:t>
      </w:r>
      <w:proofErr w:type="spellEnd"/>
      <w:r w:rsidRPr="00F30609">
        <w:rPr>
          <w:rFonts w:ascii="Times New Roman" w:hAnsi="Times New Roman" w:cs="Times New Roman"/>
          <w:sz w:val="24"/>
          <w:szCs w:val="24"/>
          <w:lang w:val="ru-RU"/>
        </w:rPr>
        <w:t xml:space="preserve"> среды, что связано </w:t>
      </w:r>
      <w:proofErr w:type="gramStart"/>
      <w:r w:rsidRPr="00F30609">
        <w:rPr>
          <w:rFonts w:ascii="Times New Roman" w:hAnsi="Times New Roman" w:cs="Times New Roman"/>
          <w:sz w:val="24"/>
          <w:szCs w:val="24"/>
          <w:lang w:val="ru-RU"/>
        </w:rPr>
        <w:t>с восстановлениям</w:t>
      </w:r>
      <w:proofErr w:type="gramEnd"/>
      <w:r w:rsidRPr="00F30609">
        <w:rPr>
          <w:rFonts w:ascii="Times New Roman" w:hAnsi="Times New Roman" w:cs="Times New Roman"/>
          <w:sz w:val="24"/>
          <w:szCs w:val="24"/>
          <w:lang w:val="ru-RU"/>
        </w:rPr>
        <w:t xml:space="preserve"> водорода на поверхности электрода. Методом потенциометрического </w:t>
      </w:r>
      <w:proofErr w:type="gramStart"/>
      <w:r w:rsidRPr="00F30609">
        <w:rPr>
          <w:rFonts w:ascii="Times New Roman" w:hAnsi="Times New Roman" w:cs="Times New Roman"/>
          <w:sz w:val="24"/>
          <w:szCs w:val="24"/>
          <w:lang w:val="ru-RU"/>
        </w:rPr>
        <w:t>титрования  установлены</w:t>
      </w:r>
      <w:proofErr w:type="gramEnd"/>
      <w:r w:rsidRPr="00F30609">
        <w:rPr>
          <w:rFonts w:ascii="Times New Roman" w:hAnsi="Times New Roman" w:cs="Times New Roman"/>
          <w:sz w:val="24"/>
          <w:szCs w:val="24"/>
          <w:lang w:val="ru-RU"/>
        </w:rPr>
        <w:t xml:space="preserve"> относительное содержание карбоксильных и гидроксильных групп и их влияние на процессы </w:t>
      </w:r>
      <w:proofErr w:type="spellStart"/>
      <w:r w:rsidRPr="00F30609">
        <w:rPr>
          <w:rFonts w:ascii="Times New Roman" w:hAnsi="Times New Roman" w:cs="Times New Roman"/>
          <w:sz w:val="24"/>
          <w:szCs w:val="24"/>
          <w:lang w:val="ru-RU"/>
        </w:rPr>
        <w:t>комплексообразования</w:t>
      </w:r>
      <w:proofErr w:type="spellEnd"/>
      <w:r w:rsidRPr="00F30609">
        <w:rPr>
          <w:rFonts w:ascii="Times New Roman" w:hAnsi="Times New Roman" w:cs="Times New Roman"/>
          <w:sz w:val="24"/>
          <w:szCs w:val="24"/>
          <w:lang w:val="ru-RU"/>
        </w:rPr>
        <w:t xml:space="preserve"> с некоторыми ионами металлов переменной валентности. Исследовано электрохимическое поведение ГВ, модифицированных кобальтом, железом, медью, рением, молибденом.</w:t>
      </w:r>
    </w:p>
    <w:p w:rsidR="004E542B" w:rsidRPr="00F30609" w:rsidRDefault="004E542B" w:rsidP="00F30609">
      <w:pPr>
        <w:spacing w:after="0" w:line="360" w:lineRule="auto"/>
        <w:ind w:firstLine="567"/>
        <w:jc w:val="both"/>
        <w:rPr>
          <w:rFonts w:ascii="Times New Roman" w:hAnsi="Times New Roman" w:cs="Times New Roman"/>
          <w:sz w:val="24"/>
          <w:szCs w:val="24"/>
          <w:lang w:val="ru-RU"/>
        </w:rPr>
      </w:pPr>
      <w:proofErr w:type="gramStart"/>
      <w:r w:rsidRPr="00F30609">
        <w:rPr>
          <w:rFonts w:ascii="Times New Roman" w:hAnsi="Times New Roman" w:cs="Times New Roman"/>
          <w:sz w:val="24"/>
          <w:szCs w:val="24"/>
          <w:lang w:val="ru-RU"/>
        </w:rPr>
        <w:t>Научная  новизна</w:t>
      </w:r>
      <w:proofErr w:type="gramEnd"/>
      <w:r w:rsidRPr="00F30609">
        <w:rPr>
          <w:rFonts w:ascii="Times New Roman" w:hAnsi="Times New Roman" w:cs="Times New Roman"/>
          <w:sz w:val="24"/>
          <w:szCs w:val="24"/>
          <w:lang w:val="ru-RU"/>
        </w:rPr>
        <w:t xml:space="preserve"> полученных результатов. Установлено, что гуминовые кислоты, выделенные из бурого угля </w:t>
      </w:r>
      <w:proofErr w:type="spellStart"/>
      <w:r w:rsidRPr="00F30609">
        <w:rPr>
          <w:rFonts w:ascii="Times New Roman" w:hAnsi="Times New Roman" w:cs="Times New Roman"/>
          <w:sz w:val="24"/>
          <w:szCs w:val="24"/>
          <w:lang w:val="ru-RU"/>
        </w:rPr>
        <w:t>Экибастуского</w:t>
      </w:r>
      <w:proofErr w:type="spellEnd"/>
      <w:r w:rsidRPr="00F30609">
        <w:rPr>
          <w:rFonts w:ascii="Times New Roman" w:hAnsi="Times New Roman" w:cs="Times New Roman"/>
          <w:sz w:val="24"/>
          <w:szCs w:val="24"/>
          <w:lang w:val="ru-RU"/>
        </w:rPr>
        <w:t xml:space="preserve"> месторождения образуют комплексные соединения с ионами кобальта, железа, рения, </w:t>
      </w:r>
      <w:proofErr w:type="gramStart"/>
      <w:r w:rsidRPr="00F30609">
        <w:rPr>
          <w:rFonts w:ascii="Times New Roman" w:hAnsi="Times New Roman" w:cs="Times New Roman"/>
          <w:sz w:val="24"/>
          <w:szCs w:val="24"/>
          <w:lang w:val="ru-RU"/>
        </w:rPr>
        <w:t>молибдена  и</w:t>
      </w:r>
      <w:proofErr w:type="gramEnd"/>
      <w:r w:rsidRPr="00F30609">
        <w:rPr>
          <w:rFonts w:ascii="Times New Roman" w:hAnsi="Times New Roman" w:cs="Times New Roman"/>
          <w:sz w:val="24"/>
          <w:szCs w:val="24"/>
          <w:lang w:val="ru-RU"/>
        </w:rPr>
        <w:t xml:space="preserve"> выявлено влияние различных факторов на процессы </w:t>
      </w:r>
      <w:proofErr w:type="spellStart"/>
      <w:r w:rsidRPr="00F30609">
        <w:rPr>
          <w:rFonts w:ascii="Times New Roman" w:hAnsi="Times New Roman" w:cs="Times New Roman"/>
          <w:sz w:val="24"/>
          <w:szCs w:val="24"/>
          <w:lang w:val="ru-RU"/>
        </w:rPr>
        <w:t>комплексообразования</w:t>
      </w:r>
      <w:proofErr w:type="spellEnd"/>
      <w:r w:rsidRPr="00F30609">
        <w:rPr>
          <w:rFonts w:ascii="Times New Roman" w:hAnsi="Times New Roman" w:cs="Times New Roman"/>
          <w:sz w:val="24"/>
          <w:szCs w:val="24"/>
          <w:lang w:val="ru-RU"/>
        </w:rPr>
        <w:t xml:space="preserve">. </w:t>
      </w:r>
    </w:p>
    <w:p w:rsidR="004E542B" w:rsidRPr="00F30609" w:rsidRDefault="004E542B"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 xml:space="preserve">Практическая значимость работы связана с установлением возможности синтеза новых </w:t>
      </w:r>
      <w:proofErr w:type="spellStart"/>
      <w:proofErr w:type="gramStart"/>
      <w:r w:rsidRPr="00F30609">
        <w:rPr>
          <w:rFonts w:ascii="Times New Roman" w:hAnsi="Times New Roman" w:cs="Times New Roman"/>
          <w:sz w:val="24"/>
          <w:szCs w:val="24"/>
          <w:lang w:val="ru-RU"/>
        </w:rPr>
        <w:t>электрокатализаторов</w:t>
      </w:r>
      <w:proofErr w:type="spellEnd"/>
      <w:r w:rsidRPr="00F30609">
        <w:rPr>
          <w:rFonts w:ascii="Times New Roman" w:hAnsi="Times New Roman" w:cs="Times New Roman"/>
          <w:sz w:val="24"/>
          <w:szCs w:val="24"/>
          <w:lang w:val="ru-RU"/>
        </w:rPr>
        <w:t xml:space="preserve">  на</w:t>
      </w:r>
      <w:proofErr w:type="gramEnd"/>
      <w:r w:rsidRPr="00F30609">
        <w:rPr>
          <w:rFonts w:ascii="Times New Roman" w:hAnsi="Times New Roman" w:cs="Times New Roman"/>
          <w:sz w:val="24"/>
          <w:szCs w:val="24"/>
          <w:lang w:val="ru-RU"/>
        </w:rPr>
        <w:t xml:space="preserve"> основе ГК и ионов металлов переменной валентности для проведения электрохимического синтеза.</w:t>
      </w:r>
    </w:p>
    <w:p w:rsidR="00E550B3" w:rsidRPr="00F30609" w:rsidRDefault="004E542B" w:rsidP="00F30609">
      <w:pPr>
        <w:spacing w:after="0" w:line="360" w:lineRule="auto"/>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ab/>
        <w:t>Область применения: аналитическая химия, экология, электросинтез новых соединений.</w:t>
      </w:r>
    </w:p>
    <w:p w:rsidR="00E550B3" w:rsidRDefault="00E550B3" w:rsidP="00F30609">
      <w:pPr>
        <w:spacing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br w:type="page"/>
      </w:r>
      <w:r w:rsidRPr="00F30609">
        <w:rPr>
          <w:rFonts w:ascii="Times New Roman" w:hAnsi="Times New Roman" w:cs="Times New Roman"/>
          <w:sz w:val="24"/>
          <w:szCs w:val="24"/>
          <w:lang w:val="kk-KZ"/>
        </w:rPr>
        <w:lastRenderedPageBreak/>
        <w:t>АҢДАТПА</w:t>
      </w:r>
    </w:p>
    <w:p w:rsidR="005925A4" w:rsidRPr="00F30609" w:rsidRDefault="005925A4" w:rsidP="00F30609">
      <w:pPr>
        <w:spacing w:line="360" w:lineRule="auto"/>
        <w:jc w:val="center"/>
        <w:rPr>
          <w:rFonts w:ascii="Times New Roman" w:hAnsi="Times New Roman" w:cs="Times New Roman"/>
          <w:sz w:val="24"/>
          <w:szCs w:val="24"/>
          <w:lang w:val="kk-KZ"/>
        </w:rPr>
      </w:pPr>
    </w:p>
    <w:p w:rsidR="00E550B3" w:rsidRPr="00432808" w:rsidRDefault="005925A4" w:rsidP="005925A4">
      <w:pPr>
        <w:shd w:val="clear" w:color="auto" w:fill="FFFFFF"/>
        <w:ind w:firstLine="709"/>
        <w:jc w:val="both"/>
        <w:rPr>
          <w:rFonts w:ascii="Times New Roman" w:hAnsi="Times New Roman" w:cs="Times New Roman"/>
          <w:szCs w:val="24"/>
          <w:lang w:val="kk-KZ"/>
        </w:rPr>
      </w:pPr>
      <w:r w:rsidRPr="00432808">
        <w:rPr>
          <w:rFonts w:ascii="Times New Roman" w:eastAsia="Times New Roman" w:hAnsi="Times New Roman"/>
          <w:color w:val="000000"/>
          <w:sz w:val="24"/>
          <w:szCs w:val="28"/>
          <w:lang w:val="kk-KZ" w:eastAsia="ru-RU"/>
        </w:rPr>
        <w:t>Есеп 30б., 17 сурет, 1 кесте, 27 әдеби дереккөздер мен 2 қосымшадан тұрады.</w:t>
      </w:r>
    </w:p>
    <w:p w:rsidR="00E550B3" w:rsidRPr="005925A4" w:rsidRDefault="00E550B3" w:rsidP="00F30609">
      <w:pPr>
        <w:spacing w:after="0" w:line="360" w:lineRule="auto"/>
        <w:ind w:firstLine="567"/>
        <w:jc w:val="both"/>
        <w:rPr>
          <w:rFonts w:ascii="Times New Roman" w:hAnsi="Times New Roman" w:cs="Times New Roman"/>
          <w:sz w:val="24"/>
          <w:szCs w:val="24"/>
          <w:lang w:val="kk-KZ"/>
        </w:rPr>
      </w:pPr>
      <w:r w:rsidRPr="005925A4">
        <w:rPr>
          <w:rFonts w:ascii="Times New Roman" w:hAnsi="Times New Roman" w:cs="Times New Roman"/>
          <w:sz w:val="24"/>
          <w:szCs w:val="24"/>
          <w:lang w:val="kk-KZ"/>
        </w:rPr>
        <w:t>ГУМИН ҚЫШҚЫЛЫ, КОМПЛЕКСТІ ҚОСЫЛЫСТАР, МЫС, КОБАЛЬТ, РЕНИЙ, ТЕМІР, МОЛИБДЕН, ЦИКЛДІ ВОЛЬТАМПЕРОМЕТРИЯ, ИҚ - СПЕКТРОСКОПИЯСЫ, СПЕКТРОФОТОМЕТРИЯ.</w:t>
      </w:r>
    </w:p>
    <w:p w:rsidR="00E550B3" w:rsidRPr="00F30609" w:rsidRDefault="00E550B3" w:rsidP="00F30609">
      <w:pPr>
        <w:shd w:val="clear" w:color="auto" w:fill="FFFFFF"/>
        <w:spacing w:after="0" w:line="360" w:lineRule="auto"/>
        <w:ind w:firstLine="709"/>
        <w:jc w:val="both"/>
        <w:rPr>
          <w:rFonts w:ascii="Times New Roman" w:eastAsia="Times New Roman" w:hAnsi="Times New Roman"/>
          <w:color w:val="222222"/>
          <w:sz w:val="24"/>
          <w:szCs w:val="24"/>
          <w:lang w:val="kk-KZ" w:eastAsia="ru-RU"/>
        </w:rPr>
      </w:pPr>
      <w:r w:rsidRPr="00F30609">
        <w:rPr>
          <w:rFonts w:ascii="Times New Roman" w:eastAsia="Times New Roman" w:hAnsi="Times New Roman"/>
          <w:color w:val="000000"/>
          <w:sz w:val="24"/>
          <w:szCs w:val="24"/>
          <w:lang w:val="kk-KZ" w:eastAsia="ru-RU"/>
        </w:rPr>
        <w:t>Зерттеу нысаны Екібастұздың көмір бассейнінің қоңыр көмірінен бөлініп алынған гуминді қышқылдар және оларға негізделген комплексті қоысылыстар.</w:t>
      </w:r>
    </w:p>
    <w:p w:rsidR="00E550B3" w:rsidRPr="00F30609" w:rsidRDefault="00E550B3" w:rsidP="00F30609">
      <w:pPr>
        <w:shd w:val="clear" w:color="auto" w:fill="FFFFFF"/>
        <w:spacing w:after="0" w:line="360" w:lineRule="auto"/>
        <w:ind w:firstLine="709"/>
        <w:jc w:val="both"/>
        <w:rPr>
          <w:rFonts w:ascii="Times New Roman" w:eastAsia="Times New Roman" w:hAnsi="Times New Roman"/>
          <w:color w:val="000000"/>
          <w:sz w:val="24"/>
          <w:szCs w:val="24"/>
          <w:lang w:val="kk-KZ" w:eastAsia="ru-RU"/>
        </w:rPr>
      </w:pPr>
      <w:r w:rsidRPr="00F30609">
        <w:rPr>
          <w:rFonts w:ascii="Times New Roman" w:eastAsia="Times New Roman" w:hAnsi="Times New Roman"/>
          <w:color w:val="000000"/>
          <w:sz w:val="24"/>
          <w:szCs w:val="24"/>
          <w:lang w:val="kk-KZ" w:eastAsia="ru-RU"/>
        </w:rPr>
        <w:t>Жобаның мақсаты - Қазақстандағы қоңыр көмірден алынатын гуминді заттардың физика-химиялық қасиеттерін зерттеу, айнымалы валентті металл иондарының гуминді қышқылмен әрекеттесу процесі; ГҚ мен ауыспалы валентті металдар негізінде түзілген композитті материалдардың ароматты нитроқосылыстардың электрохимиялық тотықсыздану процестерінде катализатор ретінде практикалық қолданылуын көрсету.</w:t>
      </w:r>
    </w:p>
    <w:p w:rsidR="00E550B3" w:rsidRPr="00F30609" w:rsidRDefault="00E550B3" w:rsidP="00F30609">
      <w:pPr>
        <w:shd w:val="clear" w:color="auto" w:fill="FFFFFF"/>
        <w:spacing w:after="0" w:line="360" w:lineRule="auto"/>
        <w:ind w:firstLine="709"/>
        <w:jc w:val="both"/>
        <w:rPr>
          <w:rFonts w:ascii="Times New Roman" w:eastAsia="Times New Roman" w:hAnsi="Times New Roman"/>
          <w:color w:val="222222"/>
          <w:sz w:val="24"/>
          <w:szCs w:val="24"/>
          <w:lang w:val="kk-KZ" w:eastAsia="ru-RU"/>
        </w:rPr>
      </w:pPr>
      <w:r w:rsidRPr="00F30609">
        <w:rPr>
          <w:rFonts w:ascii="Times New Roman" w:eastAsia="Times New Roman" w:hAnsi="Times New Roman"/>
          <w:color w:val="222222"/>
          <w:sz w:val="24"/>
          <w:szCs w:val="24"/>
          <w:lang w:val="kk-KZ" w:eastAsia="ru-RU"/>
        </w:rPr>
        <w:t>2019 жылға арналған жобаның мақсаты - ауыспалы валентті металл иондарымен ГҚ-ның әрекеттесуіне жауап беретін процестер механизмін құру және металл гумин қышқылдарының тұрақтылығына талдау жасау.</w:t>
      </w:r>
    </w:p>
    <w:p w:rsidR="00E550B3" w:rsidRPr="00F30609" w:rsidRDefault="00E550B3" w:rsidP="00F30609">
      <w:pPr>
        <w:shd w:val="clear" w:color="auto" w:fill="FFFFFF"/>
        <w:spacing w:after="0" w:line="360" w:lineRule="auto"/>
        <w:ind w:firstLine="709"/>
        <w:jc w:val="both"/>
        <w:rPr>
          <w:rFonts w:ascii="Times New Roman" w:eastAsia="Times New Roman" w:hAnsi="Times New Roman"/>
          <w:color w:val="222222"/>
          <w:sz w:val="24"/>
          <w:szCs w:val="24"/>
          <w:lang w:val="kk-KZ" w:eastAsia="ru-RU"/>
        </w:rPr>
      </w:pPr>
      <w:r w:rsidRPr="00F30609">
        <w:rPr>
          <w:rFonts w:ascii="Times New Roman" w:eastAsia="Times New Roman" w:hAnsi="Times New Roman"/>
          <w:color w:val="222222"/>
          <w:sz w:val="24"/>
          <w:szCs w:val="24"/>
          <w:lang w:val="kk-KZ" w:eastAsia="ru-RU"/>
        </w:rPr>
        <w:t>Зерттеу әдістері. Гумин қышқылдары мен оларға негізделген кешендердің физика-химиялық қасиеттерін зерттеу үшін келесі зерттеу әдістері қолданылды: ИК-спектроскопия, спектрофотометрия, циклд</w:t>
      </w:r>
      <w:r w:rsidR="00895574" w:rsidRPr="00F30609">
        <w:rPr>
          <w:rFonts w:ascii="Times New Roman" w:eastAsia="Times New Roman" w:hAnsi="Times New Roman"/>
          <w:color w:val="222222"/>
          <w:sz w:val="24"/>
          <w:szCs w:val="24"/>
          <w:lang w:val="kk-KZ" w:eastAsia="ru-RU"/>
        </w:rPr>
        <w:t>ік</w:t>
      </w:r>
      <w:r w:rsidRPr="00F30609">
        <w:rPr>
          <w:rFonts w:ascii="Times New Roman" w:eastAsia="Times New Roman" w:hAnsi="Times New Roman"/>
          <w:color w:val="222222"/>
          <w:sz w:val="24"/>
          <w:szCs w:val="24"/>
          <w:lang w:val="kk-KZ" w:eastAsia="ru-RU"/>
        </w:rPr>
        <w:t xml:space="preserve"> вольтамметрия, хроновольтамметрия.</w:t>
      </w:r>
    </w:p>
    <w:p w:rsidR="00923659" w:rsidRPr="00F30609" w:rsidRDefault="00923659" w:rsidP="00F30609">
      <w:pPr>
        <w:shd w:val="clear" w:color="auto" w:fill="FFFFFF"/>
        <w:spacing w:after="0" w:line="360" w:lineRule="auto"/>
        <w:ind w:firstLine="709"/>
        <w:jc w:val="both"/>
        <w:rPr>
          <w:rFonts w:ascii="Times New Roman" w:eastAsia="Times New Roman" w:hAnsi="Times New Roman"/>
          <w:color w:val="222222"/>
          <w:sz w:val="24"/>
          <w:szCs w:val="24"/>
          <w:lang w:val="kk-KZ" w:eastAsia="ru-RU"/>
        </w:rPr>
      </w:pPr>
      <w:r w:rsidRPr="00F30609">
        <w:rPr>
          <w:rFonts w:ascii="Times New Roman" w:eastAsia="Times New Roman" w:hAnsi="Times New Roman"/>
          <w:color w:val="222222"/>
          <w:sz w:val="24"/>
          <w:szCs w:val="24"/>
          <w:lang w:val="kk-KZ" w:eastAsia="ru-RU"/>
        </w:rPr>
        <w:t>Жұмыс нәтижелері. Зерттеу нәтижесінде келесі нәтижелер алынды. Гумин қышқылдарының және олардың ерітінділерінің металл иондарымен электрохимиялық әрекеттесуі ортаның рН-ына байланысты, бұл электродтың бетіндегі сутегінің азаюымен байланысты. Потенциометриялық титрлеуді қолдана отырып, карбоксил және гидроксил топтарының салыстырмалы құрамы және олардың ауыспалы валенттіліктің кейбір металл иондарымен күрделену процестеріне әсері анықталды. Кобальт, темір, мыс, рений және молибденмен модификацияланған ГҚ-ның электрохимиялық әрекеті зерттелді.</w:t>
      </w:r>
    </w:p>
    <w:p w:rsidR="00923659" w:rsidRPr="00F30609" w:rsidRDefault="00923659" w:rsidP="00F30609">
      <w:pPr>
        <w:shd w:val="clear" w:color="auto" w:fill="FFFFFF"/>
        <w:spacing w:after="0" w:line="360" w:lineRule="auto"/>
        <w:ind w:firstLine="709"/>
        <w:jc w:val="both"/>
        <w:rPr>
          <w:rFonts w:ascii="Times New Roman" w:eastAsia="Times New Roman" w:hAnsi="Times New Roman"/>
          <w:color w:val="000000"/>
          <w:sz w:val="24"/>
          <w:szCs w:val="24"/>
          <w:lang w:val="kk-KZ" w:eastAsia="ru-RU"/>
        </w:rPr>
      </w:pPr>
      <w:r w:rsidRPr="00F30609">
        <w:rPr>
          <w:rFonts w:ascii="Times New Roman" w:eastAsia="Times New Roman" w:hAnsi="Times New Roman"/>
          <w:color w:val="000000"/>
          <w:sz w:val="24"/>
          <w:szCs w:val="24"/>
          <w:lang w:val="kk-KZ" w:eastAsia="ru-RU"/>
        </w:rPr>
        <w:t>Нәтижелердің ғылыми жаңалығы. Екібастұз көмір бассейнінің қоңыр көмірінен бөлініп алынған гуминді қышқылдардың</w:t>
      </w:r>
      <w:r w:rsidR="0015275C" w:rsidRPr="00F30609">
        <w:rPr>
          <w:rFonts w:ascii="Times New Roman" w:eastAsia="Times New Roman" w:hAnsi="Times New Roman"/>
          <w:color w:val="000000"/>
          <w:sz w:val="24"/>
          <w:szCs w:val="24"/>
          <w:lang w:val="kk-KZ" w:eastAsia="ru-RU"/>
        </w:rPr>
        <w:t xml:space="preserve"> кобальт, темір, рений, молибден иондарымен кешенді қосылыстар түзетіні және әртүрлі факторлардың кешенді қосылыстар процестеріне әсері анықталған.</w:t>
      </w:r>
    </w:p>
    <w:p w:rsidR="0015275C" w:rsidRDefault="0015275C" w:rsidP="00F30609">
      <w:pPr>
        <w:shd w:val="clear" w:color="auto" w:fill="FFFFFF"/>
        <w:spacing w:after="0" w:line="360" w:lineRule="auto"/>
        <w:ind w:firstLine="709"/>
        <w:jc w:val="both"/>
        <w:rPr>
          <w:rFonts w:ascii="Times New Roman" w:eastAsia="Times New Roman" w:hAnsi="Times New Roman"/>
          <w:color w:val="222222"/>
          <w:sz w:val="24"/>
          <w:szCs w:val="24"/>
          <w:lang w:val="kk-KZ" w:eastAsia="ru-RU"/>
        </w:rPr>
      </w:pPr>
      <w:r w:rsidRPr="00F30609">
        <w:rPr>
          <w:rFonts w:ascii="Times New Roman" w:eastAsia="Times New Roman" w:hAnsi="Times New Roman"/>
          <w:color w:val="222222"/>
          <w:sz w:val="24"/>
          <w:szCs w:val="24"/>
          <w:lang w:val="kk-KZ" w:eastAsia="ru-RU"/>
        </w:rPr>
        <w:t>Жұмыстың практикалық маңыздылығы элект</w:t>
      </w:r>
      <w:r w:rsidR="005E7B79">
        <w:rPr>
          <w:rFonts w:ascii="Times New Roman" w:eastAsia="Times New Roman" w:hAnsi="Times New Roman"/>
          <w:color w:val="222222"/>
          <w:sz w:val="24"/>
          <w:szCs w:val="24"/>
          <w:lang w:val="kk-KZ" w:eastAsia="ru-RU"/>
        </w:rPr>
        <w:t>рохимиялық синтез және аналитикалық мақсаттарға сенсорлар жасау мақсатында</w:t>
      </w:r>
      <w:r w:rsidRPr="00F30609">
        <w:rPr>
          <w:rFonts w:ascii="Times New Roman" w:eastAsia="Times New Roman" w:hAnsi="Times New Roman"/>
          <w:color w:val="222222"/>
          <w:sz w:val="24"/>
          <w:szCs w:val="24"/>
          <w:lang w:val="kk-KZ" w:eastAsia="ru-RU"/>
        </w:rPr>
        <w:t xml:space="preserve"> а</w:t>
      </w:r>
      <w:r w:rsidR="005E7B79">
        <w:rPr>
          <w:rFonts w:ascii="Times New Roman" w:eastAsia="Times New Roman" w:hAnsi="Times New Roman"/>
          <w:color w:val="222222"/>
          <w:sz w:val="24"/>
          <w:szCs w:val="24"/>
          <w:lang w:val="kk-KZ" w:eastAsia="ru-RU"/>
        </w:rPr>
        <w:t>уыспалы валентті металл иондары</w:t>
      </w:r>
      <w:r w:rsidRPr="00F30609">
        <w:rPr>
          <w:rFonts w:ascii="Times New Roman" w:eastAsia="Times New Roman" w:hAnsi="Times New Roman"/>
          <w:color w:val="222222"/>
          <w:sz w:val="24"/>
          <w:szCs w:val="24"/>
          <w:lang w:val="kk-KZ" w:eastAsia="ru-RU"/>
        </w:rPr>
        <w:t xml:space="preserve"> мен HA негіз</w:t>
      </w:r>
      <w:r w:rsidR="005E7B79">
        <w:rPr>
          <w:rFonts w:ascii="Times New Roman" w:eastAsia="Times New Roman" w:hAnsi="Times New Roman"/>
          <w:color w:val="222222"/>
          <w:sz w:val="24"/>
          <w:szCs w:val="24"/>
          <w:lang w:val="kk-KZ" w:eastAsia="ru-RU"/>
        </w:rPr>
        <w:t>і</w:t>
      </w:r>
      <w:r w:rsidRPr="00F30609">
        <w:rPr>
          <w:rFonts w:ascii="Times New Roman" w:eastAsia="Times New Roman" w:hAnsi="Times New Roman"/>
          <w:color w:val="222222"/>
          <w:sz w:val="24"/>
          <w:szCs w:val="24"/>
          <w:lang w:val="kk-KZ" w:eastAsia="ru-RU"/>
        </w:rPr>
        <w:t>нде жаңа электрокатализаторларды синтездеу мүмкіндігімен байланысты.</w:t>
      </w:r>
    </w:p>
    <w:p w:rsidR="00E550B3" w:rsidRPr="00F30609" w:rsidRDefault="0015275C" w:rsidP="00432808">
      <w:pPr>
        <w:shd w:val="clear" w:color="auto" w:fill="FFFFFF"/>
        <w:spacing w:after="0" w:line="360" w:lineRule="auto"/>
        <w:ind w:firstLine="709"/>
        <w:jc w:val="both"/>
        <w:rPr>
          <w:rFonts w:ascii="Times New Roman" w:hAnsi="Times New Roman" w:cs="Times New Roman"/>
          <w:sz w:val="24"/>
          <w:szCs w:val="24"/>
          <w:lang w:val="kk-KZ"/>
        </w:rPr>
      </w:pPr>
      <w:r w:rsidRPr="00F30609">
        <w:rPr>
          <w:rFonts w:ascii="Times New Roman" w:eastAsia="Times New Roman" w:hAnsi="Times New Roman"/>
          <w:color w:val="222222"/>
          <w:sz w:val="24"/>
          <w:szCs w:val="24"/>
          <w:lang w:val="kk-KZ" w:eastAsia="ru-RU"/>
        </w:rPr>
        <w:t>Қолдану саласы: аналитикалық химия, экология, жаңа қосылыстардың электростинтезі.</w:t>
      </w:r>
      <w:r w:rsidR="00E550B3" w:rsidRPr="00F30609">
        <w:rPr>
          <w:rFonts w:ascii="Times New Roman" w:hAnsi="Times New Roman" w:cs="Times New Roman"/>
          <w:sz w:val="24"/>
          <w:szCs w:val="24"/>
          <w:lang w:val="kk-KZ"/>
        </w:rPr>
        <w:br w:type="page"/>
      </w:r>
    </w:p>
    <w:p w:rsidR="0015275C" w:rsidRPr="00F30609" w:rsidRDefault="0015275C" w:rsidP="00F30609">
      <w:pPr>
        <w:spacing w:line="360" w:lineRule="auto"/>
        <w:jc w:val="center"/>
        <w:rPr>
          <w:rFonts w:ascii="Times New Roman" w:eastAsia="Calibri" w:hAnsi="Times New Roman"/>
          <w:sz w:val="24"/>
          <w:szCs w:val="24"/>
          <w:lang w:val="ru-RU"/>
        </w:rPr>
      </w:pPr>
      <w:r w:rsidRPr="00F30609">
        <w:rPr>
          <w:rFonts w:ascii="Times New Roman" w:eastAsia="Calibri" w:hAnsi="Times New Roman"/>
          <w:sz w:val="24"/>
          <w:szCs w:val="24"/>
          <w:lang w:val="ru-RU"/>
        </w:rPr>
        <w:lastRenderedPageBreak/>
        <w:t>СОДЕРЖАНИЕ</w:t>
      </w:r>
    </w:p>
    <w:tbl>
      <w:tblPr>
        <w:tblpPr w:leftFromText="180" w:rightFromText="180" w:vertAnchor="text" w:horzAnchor="margin" w:tblpY="160"/>
        <w:tblW w:w="9610" w:type="dxa"/>
        <w:tblLayout w:type="fixed"/>
        <w:tblLook w:val="04A0" w:firstRow="1" w:lastRow="0" w:firstColumn="1" w:lastColumn="0" w:noHBand="0" w:noVBand="1"/>
      </w:tblPr>
      <w:tblGrid>
        <w:gridCol w:w="8760"/>
        <w:gridCol w:w="850"/>
      </w:tblGrid>
      <w:tr w:rsidR="001A238F" w:rsidRPr="00F30609" w:rsidTr="001A238F">
        <w:tc>
          <w:tcPr>
            <w:tcW w:w="8760" w:type="dxa"/>
          </w:tcPr>
          <w:p w:rsidR="001A238F" w:rsidRPr="00F30609" w:rsidRDefault="001A238F" w:rsidP="001A238F">
            <w:pPr>
              <w:spacing w:line="360" w:lineRule="auto"/>
              <w:rPr>
                <w:rFonts w:ascii="Times New Roman" w:eastAsia="SimSun" w:hAnsi="Times New Roman"/>
                <w:caps/>
                <w:sz w:val="24"/>
                <w:szCs w:val="24"/>
                <w:lang w:val="ru-RU" w:eastAsia="zh-CN"/>
              </w:rPr>
            </w:pPr>
          </w:p>
        </w:tc>
        <w:tc>
          <w:tcPr>
            <w:tcW w:w="850" w:type="dxa"/>
          </w:tcPr>
          <w:p w:rsidR="001A238F" w:rsidRPr="00F30609" w:rsidRDefault="001A238F" w:rsidP="001A238F">
            <w:pPr>
              <w:spacing w:line="360" w:lineRule="auto"/>
              <w:rPr>
                <w:rFonts w:ascii="Times New Roman" w:eastAsia="Calibri" w:hAnsi="Times New Roman"/>
                <w:sz w:val="24"/>
                <w:szCs w:val="24"/>
                <w:lang w:val="ru-RU"/>
              </w:rPr>
            </w:pPr>
            <w:r>
              <w:rPr>
                <w:rFonts w:ascii="Times New Roman" w:eastAsia="Calibri" w:hAnsi="Times New Roman"/>
                <w:sz w:val="24"/>
                <w:szCs w:val="24"/>
                <w:lang w:val="ru-RU"/>
              </w:rPr>
              <w:t>С.</w:t>
            </w:r>
          </w:p>
        </w:tc>
      </w:tr>
      <w:tr w:rsidR="001A238F" w:rsidRPr="00F30609" w:rsidTr="001A238F">
        <w:tc>
          <w:tcPr>
            <w:tcW w:w="8760" w:type="dxa"/>
          </w:tcPr>
          <w:p w:rsidR="001A238F" w:rsidRPr="00F30609" w:rsidRDefault="001A238F" w:rsidP="001A238F">
            <w:pPr>
              <w:tabs>
                <w:tab w:val="left" w:pos="0"/>
              </w:tabs>
              <w:spacing w:line="360" w:lineRule="auto"/>
              <w:rPr>
                <w:rFonts w:ascii="Times New Roman" w:eastAsia="SimSun" w:hAnsi="Times New Roman"/>
                <w:sz w:val="24"/>
                <w:szCs w:val="24"/>
                <w:lang w:val="ru-RU"/>
              </w:rPr>
            </w:pPr>
            <w:r w:rsidRPr="00F30609">
              <w:rPr>
                <w:rFonts w:ascii="Times New Roman" w:eastAsia="SimSun" w:hAnsi="Times New Roman"/>
                <w:sz w:val="24"/>
                <w:szCs w:val="24"/>
                <w:lang w:val="ru-RU"/>
              </w:rPr>
              <w:t>ВВЕДЕНИЕ ..................................................................................................</w:t>
            </w:r>
            <w:r>
              <w:rPr>
                <w:rFonts w:ascii="Times New Roman" w:eastAsia="SimSun" w:hAnsi="Times New Roman"/>
                <w:sz w:val="24"/>
                <w:szCs w:val="24"/>
                <w:lang w:val="ru-RU"/>
              </w:rPr>
              <w:t>.....................</w:t>
            </w:r>
          </w:p>
        </w:tc>
        <w:tc>
          <w:tcPr>
            <w:tcW w:w="850" w:type="dxa"/>
          </w:tcPr>
          <w:p w:rsidR="001A238F" w:rsidRPr="00F30609" w:rsidRDefault="001A238F" w:rsidP="001A238F">
            <w:pPr>
              <w:spacing w:line="360" w:lineRule="auto"/>
              <w:rPr>
                <w:rFonts w:ascii="Times New Roman" w:eastAsia="SimSun" w:hAnsi="Times New Roman"/>
                <w:sz w:val="24"/>
                <w:szCs w:val="24"/>
                <w:lang w:val="ru-RU"/>
              </w:rPr>
            </w:pPr>
            <w:r w:rsidRPr="00F30609">
              <w:rPr>
                <w:rFonts w:ascii="Times New Roman" w:eastAsia="SimSun" w:hAnsi="Times New Roman"/>
                <w:sz w:val="24"/>
                <w:szCs w:val="24"/>
                <w:lang w:val="ru-RU"/>
              </w:rPr>
              <w:t>7</w:t>
            </w:r>
          </w:p>
        </w:tc>
      </w:tr>
      <w:tr w:rsidR="001A238F" w:rsidRPr="00F30609" w:rsidTr="001A238F">
        <w:tc>
          <w:tcPr>
            <w:tcW w:w="8760" w:type="dxa"/>
          </w:tcPr>
          <w:p w:rsidR="001A238F" w:rsidRPr="001A238F" w:rsidRDefault="001A238F" w:rsidP="001A238F">
            <w:pPr>
              <w:spacing w:line="360" w:lineRule="auto"/>
              <w:rPr>
                <w:rFonts w:ascii="Times New Roman" w:eastAsia="SimSun" w:hAnsi="Times New Roman"/>
                <w:caps/>
                <w:sz w:val="24"/>
                <w:szCs w:val="24"/>
                <w:lang w:val="ru-RU" w:eastAsia="zh-CN"/>
              </w:rPr>
            </w:pPr>
            <w:r w:rsidRPr="00F30609">
              <w:rPr>
                <w:rFonts w:ascii="Times New Roman" w:eastAsia="SimSun" w:hAnsi="Times New Roman"/>
                <w:caps/>
                <w:sz w:val="24"/>
                <w:szCs w:val="24"/>
                <w:lang w:val="ru-RU" w:eastAsia="zh-CN"/>
              </w:rPr>
              <w:t>Обозначения и сокращения</w:t>
            </w:r>
            <w:r>
              <w:rPr>
                <w:rFonts w:ascii="Times New Roman" w:eastAsia="SimSun" w:hAnsi="Times New Roman"/>
                <w:caps/>
                <w:sz w:val="24"/>
                <w:szCs w:val="24"/>
                <w:lang w:val="ru-RU" w:eastAsia="zh-CN"/>
              </w:rPr>
              <w:t>…………………………………………………...</w:t>
            </w:r>
          </w:p>
        </w:tc>
        <w:tc>
          <w:tcPr>
            <w:tcW w:w="850" w:type="dxa"/>
          </w:tcPr>
          <w:p w:rsidR="001A238F" w:rsidRPr="00F30609" w:rsidRDefault="001A238F" w:rsidP="001A238F">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8</w:t>
            </w:r>
          </w:p>
        </w:tc>
      </w:tr>
      <w:tr w:rsidR="001A238F" w:rsidRPr="004775C0" w:rsidTr="001A238F">
        <w:tc>
          <w:tcPr>
            <w:tcW w:w="8760" w:type="dxa"/>
          </w:tcPr>
          <w:p w:rsidR="001A238F" w:rsidRPr="00F30609" w:rsidRDefault="001A238F" w:rsidP="001A238F">
            <w:pPr>
              <w:spacing w:after="0" w:line="360" w:lineRule="auto"/>
              <w:jc w:val="both"/>
              <w:rPr>
                <w:rFonts w:ascii="Times New Roman" w:hAnsi="Times New Roman"/>
                <w:sz w:val="24"/>
                <w:szCs w:val="24"/>
                <w:lang w:val="ru-RU"/>
              </w:rPr>
            </w:pPr>
            <w:r>
              <w:rPr>
                <w:rFonts w:ascii="Times New Roman" w:eastAsia="TimesNewRoman" w:hAnsi="Times New Roman"/>
                <w:sz w:val="24"/>
                <w:szCs w:val="24"/>
                <w:lang w:val="ru-RU" w:eastAsia="ru-RU"/>
              </w:rPr>
              <w:t>1.</w:t>
            </w:r>
            <w:r w:rsidRPr="00F30609">
              <w:rPr>
                <w:rFonts w:ascii="Times New Roman" w:eastAsia="TimesNewRoman" w:hAnsi="Times New Roman"/>
                <w:sz w:val="24"/>
                <w:szCs w:val="24"/>
                <w:lang w:val="ru-RU" w:eastAsia="ru-RU"/>
              </w:rPr>
              <w:t xml:space="preserve"> </w:t>
            </w:r>
            <w:r w:rsidRPr="00F30609">
              <w:rPr>
                <w:rFonts w:ascii="Times New Roman" w:hAnsi="Times New Roman" w:cs="Times New Roman"/>
                <w:sz w:val="24"/>
                <w:szCs w:val="24"/>
                <w:lang w:val="ru-RU"/>
              </w:rPr>
              <w:t>УСТАНОВЛЕНИЕ МЕХАНИЗМА ПРОЦЕССОВ, ОТВЕТСТВЕННЫХ ЗА ВЗАИМОДЕЙСТВИЕ ГК С ИОНАМИ МЕТАЛЛОВ ПЕРЕМЕННОЙ ВАЛЕНТНОСТИ. ПРОВЕСТИ АНАЛИЗ УСТОЙЧИВОСТИ МЕТАЛЛГУМИНОВЫХ КОМПЛЕКСОВ (МГК)</w:t>
            </w:r>
          </w:p>
        </w:tc>
        <w:tc>
          <w:tcPr>
            <w:tcW w:w="850" w:type="dxa"/>
          </w:tcPr>
          <w:p w:rsidR="001A238F" w:rsidRPr="00F30609" w:rsidRDefault="001A238F" w:rsidP="001A238F">
            <w:pPr>
              <w:spacing w:line="360" w:lineRule="auto"/>
              <w:rPr>
                <w:rFonts w:ascii="Times New Roman" w:eastAsia="SimSun" w:hAnsi="Times New Roman"/>
                <w:sz w:val="24"/>
                <w:szCs w:val="24"/>
                <w:lang w:val="ru-RU"/>
              </w:rPr>
            </w:pPr>
          </w:p>
          <w:p w:rsidR="001A238F" w:rsidRPr="00F30609" w:rsidRDefault="001A238F" w:rsidP="001A238F">
            <w:pPr>
              <w:spacing w:line="360" w:lineRule="auto"/>
              <w:rPr>
                <w:rFonts w:ascii="Times New Roman" w:eastAsia="SimSun" w:hAnsi="Times New Roman"/>
                <w:sz w:val="24"/>
                <w:szCs w:val="24"/>
                <w:lang w:val="ru-RU"/>
              </w:rPr>
            </w:pPr>
          </w:p>
          <w:p w:rsidR="001A238F" w:rsidRPr="00F30609" w:rsidRDefault="001A238F" w:rsidP="001A238F">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9</w:t>
            </w:r>
          </w:p>
        </w:tc>
      </w:tr>
      <w:tr w:rsidR="001A238F" w:rsidRPr="00F30609" w:rsidTr="001A238F">
        <w:tc>
          <w:tcPr>
            <w:tcW w:w="8760" w:type="dxa"/>
          </w:tcPr>
          <w:p w:rsidR="001A238F" w:rsidRPr="00F30609" w:rsidRDefault="001A238F" w:rsidP="001A238F">
            <w:pPr>
              <w:spacing w:after="0" w:line="360" w:lineRule="auto"/>
              <w:rPr>
                <w:rFonts w:ascii="Times New Roman" w:eastAsia="Calibri" w:hAnsi="Times New Roman"/>
                <w:sz w:val="24"/>
                <w:szCs w:val="24"/>
                <w:lang w:val="ru-RU"/>
              </w:rPr>
            </w:pPr>
            <w:proofErr w:type="gramStart"/>
            <w:r w:rsidRPr="00F30609">
              <w:rPr>
                <w:rFonts w:ascii="Times New Roman" w:eastAsia="Calibri" w:hAnsi="Times New Roman"/>
                <w:sz w:val="24"/>
                <w:szCs w:val="24"/>
                <w:lang w:val="ru-RU"/>
              </w:rPr>
              <w:t>1.</w:t>
            </w:r>
            <w:r>
              <w:rPr>
                <w:rFonts w:ascii="Times New Roman" w:eastAsia="Calibri" w:hAnsi="Times New Roman"/>
                <w:sz w:val="24"/>
                <w:szCs w:val="24"/>
                <w:lang w:val="ru-RU"/>
              </w:rPr>
              <w:t>1</w:t>
            </w:r>
            <w:r w:rsidRPr="00F30609">
              <w:rPr>
                <w:rFonts w:ascii="Times New Roman" w:eastAsia="Calibri" w:hAnsi="Times New Roman"/>
                <w:sz w:val="24"/>
                <w:szCs w:val="24"/>
                <w:lang w:val="ru-RU"/>
              </w:rPr>
              <w:t xml:space="preserve">  </w:t>
            </w:r>
            <w:r w:rsidRPr="00F30609">
              <w:rPr>
                <w:rFonts w:ascii="Times New Roman" w:hAnsi="Times New Roman" w:cs="Times New Roman"/>
                <w:sz w:val="24"/>
                <w:szCs w:val="24"/>
                <w:lang w:val="ru-RU"/>
              </w:rPr>
              <w:t>Изучение</w:t>
            </w:r>
            <w:proofErr w:type="gramEnd"/>
            <w:r w:rsidRPr="00F30609">
              <w:rPr>
                <w:rFonts w:ascii="Times New Roman" w:hAnsi="Times New Roman" w:cs="Times New Roman"/>
                <w:sz w:val="24"/>
                <w:szCs w:val="24"/>
                <w:lang w:val="ru-RU"/>
              </w:rPr>
              <w:t xml:space="preserve"> электрохимического поведения различных ГВ в водных растворах в зависимости от рН среды и природы фоновых </w:t>
            </w:r>
            <w:proofErr w:type="spellStart"/>
            <w:r w:rsidRPr="00F30609">
              <w:rPr>
                <w:rFonts w:ascii="Times New Roman" w:hAnsi="Times New Roman" w:cs="Times New Roman"/>
                <w:sz w:val="24"/>
                <w:szCs w:val="24"/>
                <w:lang w:val="ru-RU"/>
              </w:rPr>
              <w:t>элетролитов</w:t>
            </w:r>
            <w:proofErr w:type="spellEnd"/>
            <w:r w:rsidRPr="00F30609">
              <w:rPr>
                <w:sz w:val="24"/>
                <w:szCs w:val="24"/>
                <w:lang w:val="ru-RU"/>
              </w:rPr>
              <w:t>.</w:t>
            </w:r>
            <w:r>
              <w:rPr>
                <w:rFonts w:ascii="Times New Roman" w:hAnsi="Times New Roman"/>
                <w:sz w:val="24"/>
                <w:szCs w:val="24"/>
                <w:lang w:val="ru-RU"/>
              </w:rPr>
              <w:t>……………………….</w:t>
            </w:r>
          </w:p>
        </w:tc>
        <w:tc>
          <w:tcPr>
            <w:tcW w:w="850" w:type="dxa"/>
          </w:tcPr>
          <w:p w:rsidR="001A238F" w:rsidRDefault="001A238F" w:rsidP="001A238F">
            <w:pPr>
              <w:spacing w:after="0" w:line="360" w:lineRule="auto"/>
              <w:rPr>
                <w:rFonts w:ascii="Times New Roman" w:eastAsia="SimSun" w:hAnsi="Times New Roman"/>
                <w:sz w:val="24"/>
                <w:szCs w:val="24"/>
                <w:lang w:val="ru-RU"/>
              </w:rPr>
            </w:pPr>
          </w:p>
          <w:p w:rsidR="001A238F" w:rsidRPr="00F30609" w:rsidRDefault="007C5627" w:rsidP="001A238F">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1</w:t>
            </w:r>
            <w:r w:rsidR="001A238F" w:rsidRPr="00F30609">
              <w:rPr>
                <w:rFonts w:ascii="Times New Roman" w:eastAsia="SimSun" w:hAnsi="Times New Roman"/>
                <w:sz w:val="24"/>
                <w:szCs w:val="24"/>
                <w:lang w:val="ru-RU"/>
              </w:rPr>
              <w:t>1</w:t>
            </w:r>
          </w:p>
        </w:tc>
      </w:tr>
      <w:tr w:rsidR="001A238F" w:rsidRPr="00F30609" w:rsidTr="001A238F">
        <w:tc>
          <w:tcPr>
            <w:tcW w:w="8760" w:type="dxa"/>
          </w:tcPr>
          <w:p w:rsidR="001A238F" w:rsidRPr="00F30609" w:rsidRDefault="001A238F" w:rsidP="001A238F">
            <w:pPr>
              <w:spacing w:after="0" w:line="360" w:lineRule="auto"/>
              <w:jc w:val="both"/>
              <w:rPr>
                <w:rFonts w:ascii="Times New Roman" w:eastAsia="SimSun" w:hAnsi="Times New Roman"/>
                <w:sz w:val="24"/>
                <w:szCs w:val="24"/>
                <w:lang w:val="ru-RU"/>
              </w:rPr>
            </w:pPr>
            <w:r>
              <w:rPr>
                <w:rFonts w:ascii="Times New Roman" w:eastAsia="Calibri" w:hAnsi="Times New Roman"/>
                <w:sz w:val="24"/>
                <w:szCs w:val="24"/>
                <w:lang w:val="ru-RU"/>
              </w:rPr>
              <w:t>1</w:t>
            </w:r>
            <w:r w:rsidRPr="00F30609">
              <w:rPr>
                <w:rFonts w:ascii="Times New Roman" w:eastAsia="Calibri" w:hAnsi="Times New Roman"/>
                <w:sz w:val="24"/>
                <w:szCs w:val="24"/>
                <w:lang w:val="ru-RU"/>
              </w:rPr>
              <w:t xml:space="preserve">.2 </w:t>
            </w:r>
            <w:r w:rsidRPr="00F30609">
              <w:rPr>
                <w:rFonts w:ascii="Times New Roman" w:hAnsi="Times New Roman" w:cs="Times New Roman"/>
                <w:sz w:val="24"/>
                <w:szCs w:val="24"/>
                <w:lang w:val="ru-RU"/>
              </w:rPr>
              <w:t xml:space="preserve">Потенциометрическое исследование процессов </w:t>
            </w:r>
            <w:proofErr w:type="spellStart"/>
            <w:r w:rsidRPr="00F30609">
              <w:rPr>
                <w:rFonts w:ascii="Times New Roman" w:hAnsi="Times New Roman" w:cs="Times New Roman"/>
                <w:sz w:val="24"/>
                <w:szCs w:val="24"/>
                <w:lang w:val="ru-RU"/>
              </w:rPr>
              <w:t>к</w:t>
            </w:r>
            <w:r>
              <w:rPr>
                <w:rFonts w:ascii="Times New Roman" w:hAnsi="Times New Roman" w:cs="Times New Roman"/>
                <w:sz w:val="24"/>
                <w:szCs w:val="24"/>
                <w:lang w:val="ru-RU"/>
              </w:rPr>
              <w:t>омплексообразования</w:t>
            </w:r>
            <w:proofErr w:type="spellEnd"/>
            <w:r>
              <w:rPr>
                <w:rFonts w:ascii="Times New Roman" w:hAnsi="Times New Roman" w:cs="Times New Roman"/>
                <w:sz w:val="24"/>
                <w:szCs w:val="24"/>
                <w:lang w:val="ru-RU"/>
              </w:rPr>
              <w:t xml:space="preserve"> ГВ с </w:t>
            </w:r>
            <w:proofErr w:type="spellStart"/>
            <w:r>
              <w:rPr>
                <w:rFonts w:ascii="Times New Roman" w:hAnsi="Times New Roman" w:cs="Times New Roman"/>
                <w:sz w:val="24"/>
                <w:szCs w:val="24"/>
                <w:lang w:val="ru-RU"/>
              </w:rPr>
              <w:t>ионамии</w:t>
            </w:r>
            <w:r w:rsidRPr="00F30609">
              <w:rPr>
                <w:rFonts w:ascii="Times New Roman" w:hAnsi="Times New Roman" w:cs="Times New Roman"/>
                <w:sz w:val="24"/>
                <w:szCs w:val="24"/>
                <w:lang w:val="ru-RU"/>
              </w:rPr>
              <w:t>металловтпеременной</w:t>
            </w:r>
            <w:proofErr w:type="spellEnd"/>
            <w:r w:rsidRPr="00F30609">
              <w:rPr>
                <w:rFonts w:ascii="Times New Roman" w:hAnsi="Times New Roman" w:cs="Times New Roman"/>
                <w:sz w:val="24"/>
                <w:szCs w:val="24"/>
                <w:lang w:val="ru-RU"/>
              </w:rPr>
              <w:t xml:space="preserve"> валентности</w:t>
            </w:r>
            <w:r w:rsidRPr="00F30609">
              <w:rPr>
                <w:rFonts w:ascii="Times New Roman" w:hAnsi="Times New Roman"/>
                <w:sz w:val="24"/>
                <w:szCs w:val="24"/>
                <w:lang w:val="ru-RU"/>
              </w:rPr>
              <w:t>………………………………………</w:t>
            </w:r>
            <w:r>
              <w:rPr>
                <w:rFonts w:ascii="Times New Roman" w:hAnsi="Times New Roman"/>
                <w:sz w:val="24"/>
                <w:szCs w:val="24"/>
                <w:lang w:val="ru-RU"/>
              </w:rPr>
              <w:t>…</w:t>
            </w:r>
          </w:p>
        </w:tc>
        <w:tc>
          <w:tcPr>
            <w:tcW w:w="850" w:type="dxa"/>
          </w:tcPr>
          <w:p w:rsidR="001A238F" w:rsidRPr="00F30609" w:rsidRDefault="001A238F" w:rsidP="001A238F">
            <w:pPr>
              <w:spacing w:after="0" w:line="360" w:lineRule="auto"/>
              <w:rPr>
                <w:rFonts w:ascii="Times New Roman" w:eastAsia="SimSun" w:hAnsi="Times New Roman"/>
                <w:sz w:val="24"/>
                <w:szCs w:val="24"/>
                <w:lang w:val="ru-RU"/>
              </w:rPr>
            </w:pPr>
          </w:p>
          <w:p w:rsidR="001A238F" w:rsidRPr="00F30609" w:rsidRDefault="007C5627" w:rsidP="001A238F">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13</w:t>
            </w:r>
          </w:p>
        </w:tc>
      </w:tr>
      <w:tr w:rsidR="001A238F" w:rsidRPr="00F30609" w:rsidTr="001A238F">
        <w:trPr>
          <w:trHeight w:val="706"/>
        </w:trPr>
        <w:tc>
          <w:tcPr>
            <w:tcW w:w="8760" w:type="dxa"/>
          </w:tcPr>
          <w:p w:rsidR="001A238F" w:rsidRPr="00F30609" w:rsidRDefault="001A238F" w:rsidP="001A238F">
            <w:pPr>
              <w:spacing w:after="0" w:line="360" w:lineRule="auto"/>
              <w:jc w:val="both"/>
              <w:rPr>
                <w:rFonts w:ascii="Times New Roman" w:eastAsia="Calibri" w:hAnsi="Times New Roman"/>
                <w:sz w:val="24"/>
                <w:szCs w:val="24"/>
                <w:lang w:val="ru-RU"/>
              </w:rPr>
            </w:pPr>
            <w:r>
              <w:rPr>
                <w:rFonts w:ascii="Times New Roman" w:eastAsia="Calibri" w:hAnsi="Times New Roman"/>
                <w:sz w:val="24"/>
                <w:szCs w:val="24"/>
                <w:lang w:val="ru-RU"/>
              </w:rPr>
              <w:t>1.3</w:t>
            </w:r>
            <w:r w:rsidRPr="00F30609">
              <w:rPr>
                <w:rFonts w:ascii="Times New Roman" w:eastAsia="Calibri" w:hAnsi="Times New Roman"/>
                <w:sz w:val="24"/>
                <w:szCs w:val="24"/>
                <w:lang w:val="ru-RU"/>
              </w:rPr>
              <w:t xml:space="preserve"> </w:t>
            </w:r>
            <w:r w:rsidRPr="00F30609">
              <w:rPr>
                <w:rFonts w:ascii="Times New Roman" w:hAnsi="Times New Roman" w:cs="Times New Roman"/>
                <w:sz w:val="24"/>
                <w:szCs w:val="24"/>
                <w:lang w:val="ru-RU"/>
              </w:rPr>
              <w:t>Исследование электрохимических свойств ГВ, модифицированных железом, кобальтом и никелем</w:t>
            </w:r>
            <w:proofErr w:type="gramStart"/>
            <w:r w:rsidRPr="00F30609">
              <w:rPr>
                <w:rFonts w:ascii="Times New Roman" w:hAnsi="Times New Roman" w:cs="Times New Roman"/>
                <w:sz w:val="24"/>
                <w:szCs w:val="24"/>
                <w:lang w:val="ru-RU"/>
              </w:rPr>
              <w:t xml:space="preserve"> .</w:t>
            </w:r>
            <w:r w:rsidRPr="00F30609">
              <w:rPr>
                <w:rFonts w:ascii="Times New Roman" w:hAnsi="Times New Roman"/>
                <w:sz w:val="24"/>
                <w:szCs w:val="24"/>
                <w:lang w:val="ru-RU"/>
              </w:rPr>
              <w:t>…</w:t>
            </w:r>
            <w:proofErr w:type="gramEnd"/>
            <w:r w:rsidRPr="00F30609">
              <w:rPr>
                <w:rFonts w:ascii="Times New Roman" w:hAnsi="Times New Roman"/>
                <w:sz w:val="24"/>
                <w:szCs w:val="24"/>
                <w:lang w:val="ru-RU"/>
              </w:rPr>
              <w:t>………………………………………</w:t>
            </w:r>
            <w:r>
              <w:rPr>
                <w:rFonts w:ascii="Times New Roman" w:hAnsi="Times New Roman"/>
                <w:sz w:val="24"/>
                <w:szCs w:val="24"/>
                <w:lang w:val="ru-RU"/>
              </w:rPr>
              <w:t>……………………….</w:t>
            </w:r>
          </w:p>
        </w:tc>
        <w:tc>
          <w:tcPr>
            <w:tcW w:w="850" w:type="dxa"/>
          </w:tcPr>
          <w:p w:rsidR="001A238F" w:rsidRDefault="001A238F" w:rsidP="001A238F">
            <w:pPr>
              <w:spacing w:after="0" w:line="360" w:lineRule="auto"/>
              <w:rPr>
                <w:rFonts w:ascii="Times New Roman" w:eastAsia="SimSun" w:hAnsi="Times New Roman"/>
                <w:sz w:val="24"/>
                <w:szCs w:val="24"/>
                <w:lang w:val="ru-RU"/>
              </w:rPr>
            </w:pPr>
          </w:p>
          <w:p w:rsidR="001A238F" w:rsidRPr="00F30609" w:rsidRDefault="007C5627" w:rsidP="001A238F">
            <w:pPr>
              <w:spacing w:after="0" w:line="360" w:lineRule="auto"/>
              <w:rPr>
                <w:rFonts w:ascii="Times New Roman" w:eastAsia="SimSun" w:hAnsi="Times New Roman"/>
                <w:sz w:val="24"/>
                <w:szCs w:val="24"/>
                <w:lang w:val="ru-RU"/>
              </w:rPr>
            </w:pPr>
            <w:r>
              <w:rPr>
                <w:rFonts w:ascii="Times New Roman" w:eastAsia="SimSun" w:hAnsi="Times New Roman"/>
                <w:sz w:val="24"/>
                <w:szCs w:val="24"/>
                <w:lang w:val="ru-RU"/>
              </w:rPr>
              <w:t>18</w:t>
            </w:r>
          </w:p>
        </w:tc>
      </w:tr>
      <w:tr w:rsidR="001A238F" w:rsidRPr="00F30609" w:rsidTr="001A238F">
        <w:tc>
          <w:tcPr>
            <w:tcW w:w="8760" w:type="dxa"/>
          </w:tcPr>
          <w:p w:rsidR="001A238F" w:rsidRPr="00F30609" w:rsidRDefault="001A238F" w:rsidP="001A238F">
            <w:pPr>
              <w:spacing w:line="360" w:lineRule="auto"/>
              <w:jc w:val="both"/>
              <w:rPr>
                <w:rFonts w:ascii="Times New Roman" w:hAnsi="Times New Roman"/>
                <w:sz w:val="24"/>
                <w:szCs w:val="24"/>
                <w:lang w:val="ru-RU"/>
              </w:rPr>
            </w:pPr>
            <w:r>
              <w:rPr>
                <w:rFonts w:ascii="Times New Roman" w:hAnsi="Times New Roman"/>
                <w:sz w:val="24"/>
                <w:szCs w:val="24"/>
                <w:lang w:val="kk-KZ"/>
              </w:rPr>
              <w:t>1</w:t>
            </w:r>
            <w:r w:rsidRPr="00F30609">
              <w:rPr>
                <w:rFonts w:ascii="Times New Roman" w:hAnsi="Times New Roman"/>
                <w:sz w:val="24"/>
                <w:szCs w:val="24"/>
                <w:lang w:val="ru-RU"/>
              </w:rPr>
              <w:t xml:space="preserve">.4 </w:t>
            </w:r>
            <w:r w:rsidRPr="00F30609">
              <w:rPr>
                <w:rFonts w:ascii="Times New Roman" w:hAnsi="Times New Roman" w:cs="Times New Roman"/>
                <w:sz w:val="24"/>
                <w:szCs w:val="24"/>
                <w:lang w:val="ru-RU"/>
              </w:rPr>
              <w:t>Синтез композиционных материалов на основе ГВ, модифицированных молибденом, вольфрамом и рением</w:t>
            </w:r>
            <w:r w:rsidRPr="00F30609">
              <w:rPr>
                <w:rFonts w:ascii="Times New Roman" w:hAnsi="Times New Roman"/>
                <w:sz w:val="24"/>
                <w:szCs w:val="24"/>
                <w:lang w:val="ru-RU"/>
              </w:rPr>
              <w:t>………...</w:t>
            </w:r>
            <w:r>
              <w:rPr>
                <w:rFonts w:ascii="Times New Roman" w:hAnsi="Times New Roman"/>
                <w:sz w:val="24"/>
                <w:szCs w:val="24"/>
                <w:lang w:val="ru-RU"/>
              </w:rPr>
              <w:t>................................................................</w:t>
            </w:r>
          </w:p>
        </w:tc>
        <w:tc>
          <w:tcPr>
            <w:tcW w:w="850" w:type="dxa"/>
          </w:tcPr>
          <w:p w:rsidR="001A238F" w:rsidRDefault="001A238F" w:rsidP="001A238F">
            <w:pPr>
              <w:spacing w:after="0" w:line="360" w:lineRule="auto"/>
              <w:rPr>
                <w:rFonts w:ascii="Times New Roman" w:eastAsia="SimSun" w:hAnsi="Times New Roman"/>
                <w:sz w:val="24"/>
                <w:szCs w:val="24"/>
                <w:lang w:val="ru-RU"/>
              </w:rPr>
            </w:pPr>
          </w:p>
          <w:p w:rsidR="001A238F" w:rsidRPr="00F30609" w:rsidRDefault="007C5627" w:rsidP="007C5627">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22</w:t>
            </w:r>
          </w:p>
        </w:tc>
      </w:tr>
      <w:tr w:rsidR="001A238F" w:rsidRPr="00F30609" w:rsidTr="001A238F">
        <w:tc>
          <w:tcPr>
            <w:tcW w:w="8760" w:type="dxa"/>
          </w:tcPr>
          <w:p w:rsidR="001A238F" w:rsidRPr="00F30609" w:rsidRDefault="001A238F" w:rsidP="001A238F">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ЗАКЛЮЧЕНИЕ………………………………………</w:t>
            </w:r>
            <w:r w:rsidRPr="00F30609">
              <w:rPr>
                <w:rFonts w:ascii="Times New Roman" w:eastAsia="SimSun" w:hAnsi="Times New Roman"/>
                <w:sz w:val="24"/>
                <w:szCs w:val="24"/>
                <w:lang w:val="ru-RU"/>
              </w:rPr>
              <w:t>……………………………</w:t>
            </w:r>
            <w:proofErr w:type="gramStart"/>
            <w:r w:rsidRPr="00F30609">
              <w:rPr>
                <w:rFonts w:ascii="Times New Roman" w:eastAsia="SimSun" w:hAnsi="Times New Roman"/>
                <w:sz w:val="24"/>
                <w:szCs w:val="24"/>
                <w:lang w:val="ru-RU"/>
              </w:rPr>
              <w:t>…….</w:t>
            </w:r>
            <w:proofErr w:type="gramEnd"/>
            <w:r w:rsidRPr="00F30609">
              <w:rPr>
                <w:rFonts w:ascii="Times New Roman" w:eastAsia="SimSun" w:hAnsi="Times New Roman"/>
                <w:sz w:val="24"/>
                <w:szCs w:val="24"/>
                <w:lang w:val="ru-RU"/>
              </w:rPr>
              <w:t>.</w:t>
            </w:r>
          </w:p>
        </w:tc>
        <w:tc>
          <w:tcPr>
            <w:tcW w:w="850" w:type="dxa"/>
          </w:tcPr>
          <w:p w:rsidR="001A238F" w:rsidRPr="00F30609" w:rsidRDefault="007C5627" w:rsidP="007C5627">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28</w:t>
            </w:r>
          </w:p>
        </w:tc>
      </w:tr>
      <w:tr w:rsidR="001A238F" w:rsidRPr="00F30609" w:rsidTr="001A238F">
        <w:tc>
          <w:tcPr>
            <w:tcW w:w="8760" w:type="dxa"/>
          </w:tcPr>
          <w:p w:rsidR="001A238F" w:rsidRPr="00F30609" w:rsidRDefault="001A238F" w:rsidP="001A238F">
            <w:pPr>
              <w:spacing w:line="360" w:lineRule="auto"/>
              <w:rPr>
                <w:rFonts w:ascii="Times New Roman" w:eastAsia="SimSun" w:hAnsi="Times New Roman"/>
                <w:sz w:val="24"/>
                <w:szCs w:val="24"/>
                <w:lang w:val="ru-RU"/>
              </w:rPr>
            </w:pPr>
            <w:r w:rsidRPr="00F30609">
              <w:rPr>
                <w:rFonts w:ascii="Times New Roman" w:eastAsia="SimSun" w:hAnsi="Times New Roman"/>
                <w:sz w:val="24"/>
                <w:szCs w:val="24"/>
                <w:lang w:val="ru-RU"/>
              </w:rPr>
              <w:t>СПИСОК ИСПОЛЬЗОВАННЫХ ИСТОЧНИКОВ</w:t>
            </w:r>
            <w:r>
              <w:rPr>
                <w:rFonts w:ascii="Times New Roman" w:eastAsia="SimSun" w:hAnsi="Times New Roman"/>
                <w:sz w:val="24"/>
                <w:szCs w:val="24"/>
                <w:lang w:val="ru-RU"/>
              </w:rPr>
              <w:t>………</w:t>
            </w:r>
            <w:proofErr w:type="gramStart"/>
            <w:r>
              <w:rPr>
                <w:rFonts w:ascii="Times New Roman" w:eastAsia="SimSun" w:hAnsi="Times New Roman"/>
                <w:sz w:val="24"/>
                <w:szCs w:val="24"/>
                <w:lang w:val="ru-RU"/>
              </w:rPr>
              <w:t>…….</w:t>
            </w:r>
            <w:proofErr w:type="gramEnd"/>
            <w:r>
              <w:rPr>
                <w:rFonts w:ascii="Times New Roman" w:eastAsia="SimSun" w:hAnsi="Times New Roman"/>
                <w:sz w:val="24"/>
                <w:szCs w:val="24"/>
                <w:lang w:val="ru-RU"/>
              </w:rPr>
              <w:t>.</w:t>
            </w:r>
            <w:r w:rsidRPr="00F30609">
              <w:rPr>
                <w:rFonts w:ascii="Times New Roman" w:eastAsia="SimSun" w:hAnsi="Times New Roman"/>
                <w:sz w:val="24"/>
                <w:szCs w:val="24"/>
                <w:lang w:val="ru-RU"/>
              </w:rPr>
              <w:t>……………………..</w:t>
            </w:r>
          </w:p>
        </w:tc>
        <w:tc>
          <w:tcPr>
            <w:tcW w:w="850" w:type="dxa"/>
          </w:tcPr>
          <w:p w:rsidR="001A238F" w:rsidRPr="00F30609" w:rsidRDefault="007C5627" w:rsidP="007C5627">
            <w:pPr>
              <w:spacing w:line="360" w:lineRule="auto"/>
              <w:rPr>
                <w:rFonts w:ascii="Times New Roman" w:eastAsia="SimSun" w:hAnsi="Times New Roman"/>
                <w:sz w:val="24"/>
                <w:szCs w:val="24"/>
                <w:lang w:val="ru-RU"/>
              </w:rPr>
            </w:pPr>
            <w:r>
              <w:rPr>
                <w:rFonts w:ascii="Times New Roman" w:eastAsia="SimSun" w:hAnsi="Times New Roman"/>
                <w:sz w:val="24"/>
                <w:szCs w:val="24"/>
                <w:lang w:val="ru-RU"/>
              </w:rPr>
              <w:t>29</w:t>
            </w:r>
          </w:p>
        </w:tc>
      </w:tr>
      <w:tr w:rsidR="001A238F" w:rsidRPr="00F30609" w:rsidTr="001A238F">
        <w:tc>
          <w:tcPr>
            <w:tcW w:w="8760" w:type="dxa"/>
          </w:tcPr>
          <w:p w:rsidR="001A238F" w:rsidRPr="00F30609" w:rsidRDefault="001A238F" w:rsidP="001A238F">
            <w:pPr>
              <w:spacing w:line="360" w:lineRule="auto"/>
              <w:rPr>
                <w:rFonts w:ascii="Times New Roman" w:eastAsia="SimSun" w:hAnsi="Times New Roman"/>
                <w:sz w:val="24"/>
                <w:szCs w:val="24"/>
                <w:lang w:val="ru-RU"/>
              </w:rPr>
            </w:pPr>
            <w:r w:rsidRPr="00F30609">
              <w:rPr>
                <w:rFonts w:ascii="Times New Roman" w:eastAsia="SimSun" w:hAnsi="Times New Roman"/>
                <w:sz w:val="24"/>
                <w:szCs w:val="24"/>
                <w:lang w:val="ru-RU"/>
              </w:rPr>
              <w:t>ПРИЛОЖЕНИЯ</w:t>
            </w:r>
          </w:p>
        </w:tc>
        <w:tc>
          <w:tcPr>
            <w:tcW w:w="850" w:type="dxa"/>
          </w:tcPr>
          <w:p w:rsidR="001A238F" w:rsidRPr="00F30609" w:rsidRDefault="001A238F" w:rsidP="001A238F">
            <w:pPr>
              <w:spacing w:line="360" w:lineRule="auto"/>
              <w:rPr>
                <w:rFonts w:ascii="Times New Roman" w:eastAsia="SimSun" w:hAnsi="Times New Roman"/>
                <w:sz w:val="24"/>
                <w:szCs w:val="24"/>
                <w:lang w:val="ru-RU"/>
              </w:rPr>
            </w:pPr>
          </w:p>
        </w:tc>
      </w:tr>
    </w:tbl>
    <w:p w:rsidR="0015275C" w:rsidRPr="00F30609" w:rsidRDefault="0015275C" w:rsidP="00F30609">
      <w:pPr>
        <w:tabs>
          <w:tab w:val="left" w:pos="8505"/>
          <w:tab w:val="left" w:pos="8931"/>
        </w:tabs>
        <w:spacing w:line="360" w:lineRule="auto"/>
        <w:ind w:firstLine="709"/>
        <w:jc w:val="right"/>
        <w:rPr>
          <w:rFonts w:ascii="Times New Roman" w:eastAsia="Calibri" w:hAnsi="Times New Roman"/>
          <w:sz w:val="24"/>
          <w:szCs w:val="24"/>
          <w:lang w:val="ru-RU"/>
        </w:rPr>
      </w:pPr>
    </w:p>
    <w:p w:rsidR="0015275C" w:rsidRDefault="0015275C"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1A238F" w:rsidRDefault="001A238F" w:rsidP="00F30609">
      <w:pPr>
        <w:spacing w:line="360" w:lineRule="auto"/>
        <w:rPr>
          <w:rFonts w:ascii="Times New Roman" w:hAnsi="Times New Roman" w:cs="Times New Roman"/>
          <w:sz w:val="24"/>
          <w:szCs w:val="24"/>
          <w:lang w:val="kk-KZ"/>
        </w:rPr>
      </w:pPr>
    </w:p>
    <w:p w:rsidR="008660C4" w:rsidRPr="00F30609" w:rsidRDefault="004E542B" w:rsidP="00F30609">
      <w:pPr>
        <w:spacing w:after="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ВВЕДЕНИЕ</w:t>
      </w:r>
    </w:p>
    <w:p w:rsidR="00421386" w:rsidRPr="00F30609" w:rsidRDefault="00421386" w:rsidP="00F30609">
      <w:pPr>
        <w:spacing w:after="0" w:line="360" w:lineRule="auto"/>
        <w:rPr>
          <w:rFonts w:ascii="Times New Roman" w:hAnsi="Times New Roman" w:cs="Times New Roman"/>
          <w:sz w:val="24"/>
          <w:szCs w:val="24"/>
          <w:lang w:val="ru-RU"/>
        </w:rPr>
      </w:pPr>
    </w:p>
    <w:p w:rsidR="00A66A70" w:rsidRPr="00F30609" w:rsidRDefault="00A66A70" w:rsidP="00F30609">
      <w:pPr>
        <w:spacing w:after="0" w:line="360" w:lineRule="auto"/>
        <w:ind w:firstLine="720"/>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В последнее время среди исследователей, работающих в самых различных научных направлениях, наблюдается возрастающий интерес </w:t>
      </w:r>
      <w:r w:rsidR="00B55D68"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 xml:space="preserve">к гуминовым веществам </w:t>
      </w:r>
      <w:r w:rsidR="00421386" w:rsidRPr="00F30609">
        <w:rPr>
          <w:rFonts w:ascii="Times New Roman" w:hAnsi="Times New Roman" w:cs="Times New Roman"/>
          <w:sz w:val="24"/>
          <w:szCs w:val="24"/>
          <w:lang w:val="ru-RU"/>
        </w:rPr>
        <w:t xml:space="preserve">и новым </w:t>
      </w:r>
      <w:r w:rsidRPr="00F30609">
        <w:rPr>
          <w:rFonts w:ascii="Times New Roman" w:hAnsi="Times New Roman" w:cs="Times New Roman"/>
          <w:sz w:val="24"/>
          <w:szCs w:val="24"/>
          <w:lang w:val="ru-RU"/>
        </w:rPr>
        <w:t>композитным материалам на их ос</w:t>
      </w:r>
      <w:r w:rsidR="00421386" w:rsidRPr="00F30609">
        <w:rPr>
          <w:rFonts w:ascii="Times New Roman" w:hAnsi="Times New Roman" w:cs="Times New Roman"/>
          <w:sz w:val="24"/>
          <w:szCs w:val="24"/>
          <w:lang w:val="ru-RU"/>
        </w:rPr>
        <w:t>нове. Это связано с их широким распространением в</w:t>
      </w:r>
      <w:r w:rsidRPr="00F30609">
        <w:rPr>
          <w:rFonts w:ascii="Times New Roman" w:hAnsi="Times New Roman" w:cs="Times New Roman"/>
          <w:sz w:val="24"/>
          <w:szCs w:val="24"/>
          <w:lang w:val="ru-RU"/>
        </w:rPr>
        <w:t xml:space="preserve"> природе и широким применением в различных областях экономики.</w:t>
      </w:r>
    </w:p>
    <w:p w:rsidR="004E412E" w:rsidRPr="00F30609" w:rsidRDefault="00A66A70" w:rsidP="00F30609">
      <w:pPr>
        <w:spacing w:after="0" w:line="360" w:lineRule="auto"/>
        <w:ind w:firstLine="720"/>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Широкое применение гуминовых веществ с</w:t>
      </w:r>
      <w:r w:rsidR="00421386" w:rsidRPr="00F30609">
        <w:rPr>
          <w:rFonts w:ascii="Times New Roman" w:hAnsi="Times New Roman" w:cs="Times New Roman"/>
          <w:sz w:val="24"/>
          <w:szCs w:val="24"/>
          <w:lang w:val="ru-RU"/>
        </w:rPr>
        <w:t xml:space="preserve">вязано с тем, что они являются </w:t>
      </w:r>
      <w:r w:rsidRPr="00F30609">
        <w:rPr>
          <w:rFonts w:ascii="Times New Roman" w:hAnsi="Times New Roman" w:cs="Times New Roman"/>
          <w:sz w:val="24"/>
          <w:szCs w:val="24"/>
          <w:lang w:val="ru-RU"/>
        </w:rPr>
        <w:t>высокомолекулярными, полифункциональными пр</w:t>
      </w:r>
      <w:r w:rsidR="00421386" w:rsidRPr="00F30609">
        <w:rPr>
          <w:rFonts w:ascii="Times New Roman" w:hAnsi="Times New Roman" w:cs="Times New Roman"/>
          <w:sz w:val="24"/>
          <w:szCs w:val="24"/>
          <w:lang w:val="ru-RU"/>
        </w:rPr>
        <w:t xml:space="preserve">иродными веществами с наличием </w:t>
      </w:r>
      <w:r w:rsidRPr="00F30609">
        <w:rPr>
          <w:rFonts w:ascii="Times New Roman" w:hAnsi="Times New Roman" w:cs="Times New Roman"/>
          <w:sz w:val="24"/>
          <w:szCs w:val="24"/>
          <w:lang w:val="ru-RU"/>
        </w:rPr>
        <w:t>в их составе различных</w:t>
      </w:r>
      <w:r w:rsidR="00A940A9" w:rsidRPr="00F30609">
        <w:rPr>
          <w:rFonts w:ascii="Times New Roman" w:hAnsi="Times New Roman" w:cs="Times New Roman"/>
          <w:sz w:val="24"/>
          <w:szCs w:val="24"/>
          <w:lang w:val="ru-RU"/>
        </w:rPr>
        <w:t xml:space="preserve"> активных функциональных групп</w:t>
      </w:r>
      <w:proofErr w:type="gramStart"/>
      <w:r w:rsidR="00A940A9" w:rsidRPr="00F30609">
        <w:rPr>
          <w:rFonts w:ascii="Times New Roman" w:hAnsi="Times New Roman" w:cs="Times New Roman"/>
          <w:sz w:val="24"/>
          <w:szCs w:val="24"/>
          <w:lang w:val="ru-RU"/>
        </w:rPr>
        <w:t>:</w:t>
      </w:r>
      <w:r w:rsidR="00421386" w:rsidRPr="00F30609">
        <w:rPr>
          <w:rFonts w:ascii="Times New Roman" w:hAnsi="Times New Roman" w:cs="Times New Roman"/>
          <w:sz w:val="24"/>
          <w:szCs w:val="24"/>
          <w:lang w:val="ru-RU"/>
        </w:rPr>
        <w:t xml:space="preserve"> </w:t>
      </w:r>
      <w:r w:rsidR="00B55D68" w:rsidRPr="00F30609">
        <w:rPr>
          <w:rFonts w:ascii="Times New Roman" w:hAnsi="Times New Roman" w:cs="Times New Roman"/>
          <w:sz w:val="24"/>
          <w:szCs w:val="24"/>
          <w:lang w:val="ru-RU"/>
        </w:rPr>
        <w:t>&gt;С</w:t>
      </w:r>
      <w:proofErr w:type="gramEnd"/>
      <w:r w:rsidR="00B55D68" w:rsidRPr="00F30609">
        <w:rPr>
          <w:rFonts w:ascii="Times New Roman" w:hAnsi="Times New Roman" w:cs="Times New Roman"/>
          <w:sz w:val="24"/>
          <w:szCs w:val="24"/>
          <w:lang w:val="ru-RU"/>
        </w:rPr>
        <w:t xml:space="preserve">=О, </w:t>
      </w:r>
      <w:r w:rsidR="00A940A9" w:rsidRPr="00F30609">
        <w:rPr>
          <w:rFonts w:ascii="Times New Roman" w:hAnsi="Times New Roman" w:cs="Times New Roman"/>
          <w:sz w:val="24"/>
          <w:szCs w:val="24"/>
          <w:lang w:val="ru-RU"/>
        </w:rPr>
        <w:t xml:space="preserve">−COOH, C –OH, </w:t>
      </w:r>
      <w:proofErr w:type="spellStart"/>
      <w:r w:rsidR="00A940A9" w:rsidRPr="00F30609">
        <w:rPr>
          <w:rFonts w:ascii="Times New Roman" w:hAnsi="Times New Roman" w:cs="Times New Roman"/>
          <w:sz w:val="24"/>
          <w:szCs w:val="24"/>
          <w:lang w:val="ru-RU"/>
        </w:rPr>
        <w:t>Ar</w:t>
      </w:r>
      <w:proofErr w:type="spellEnd"/>
      <w:r w:rsidR="00A940A9" w:rsidRPr="00F30609">
        <w:rPr>
          <w:rFonts w:ascii="Times New Roman" w:hAnsi="Times New Roman" w:cs="Times New Roman"/>
          <w:sz w:val="24"/>
          <w:szCs w:val="24"/>
          <w:lang w:val="ru-RU"/>
        </w:rPr>
        <w:t xml:space="preserve"> – OH,= N−H </w:t>
      </w:r>
      <w:r w:rsidR="004E412E" w:rsidRPr="00F30609">
        <w:rPr>
          <w:rFonts w:ascii="Times New Roman" w:hAnsi="Times New Roman" w:cs="Times New Roman"/>
          <w:sz w:val="24"/>
          <w:szCs w:val="24"/>
          <w:lang w:val="ru-RU"/>
        </w:rPr>
        <w:t>и других в р</w:t>
      </w:r>
      <w:r w:rsidR="00421386" w:rsidRPr="00F30609">
        <w:rPr>
          <w:rFonts w:ascii="Times New Roman" w:hAnsi="Times New Roman" w:cs="Times New Roman"/>
          <w:sz w:val="24"/>
          <w:szCs w:val="24"/>
          <w:lang w:val="ru-RU"/>
        </w:rPr>
        <w:t xml:space="preserve">азличных сочетаниях. Благодаря </w:t>
      </w:r>
      <w:r w:rsidR="004E412E" w:rsidRPr="00F30609">
        <w:rPr>
          <w:rFonts w:ascii="Times New Roman" w:hAnsi="Times New Roman" w:cs="Times New Roman"/>
          <w:sz w:val="24"/>
          <w:szCs w:val="24"/>
          <w:lang w:val="ru-RU"/>
        </w:rPr>
        <w:t>этому, гуминовые вещества обладают значительной способностью к образованию комплексные и внутри</w:t>
      </w:r>
      <w:r w:rsidR="00421386" w:rsidRPr="00F30609">
        <w:rPr>
          <w:rFonts w:ascii="Times New Roman" w:hAnsi="Times New Roman" w:cs="Times New Roman"/>
          <w:sz w:val="24"/>
          <w:szCs w:val="24"/>
          <w:lang w:val="ru-RU"/>
        </w:rPr>
        <w:t xml:space="preserve">комплексных соединений с рядом </w:t>
      </w:r>
      <w:r w:rsidR="004E412E" w:rsidRPr="00F30609">
        <w:rPr>
          <w:rFonts w:ascii="Times New Roman" w:hAnsi="Times New Roman" w:cs="Times New Roman"/>
          <w:sz w:val="24"/>
          <w:szCs w:val="24"/>
          <w:lang w:val="ru-RU"/>
        </w:rPr>
        <w:t>поливалентных катионов.</w:t>
      </w:r>
    </w:p>
    <w:p w:rsidR="004E412E" w:rsidRPr="00F30609" w:rsidRDefault="004E412E" w:rsidP="00F30609">
      <w:pPr>
        <w:spacing w:after="0" w:line="360" w:lineRule="auto"/>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ab/>
        <w:t xml:space="preserve">Изучение </w:t>
      </w:r>
      <w:r w:rsidR="00421386" w:rsidRPr="00F30609">
        <w:rPr>
          <w:rFonts w:ascii="Times New Roman" w:hAnsi="Times New Roman" w:cs="Times New Roman"/>
          <w:sz w:val="24"/>
          <w:szCs w:val="24"/>
          <w:lang w:val="ru-RU"/>
        </w:rPr>
        <w:t xml:space="preserve">процессов </w:t>
      </w:r>
      <w:proofErr w:type="spellStart"/>
      <w:r w:rsidR="00421386" w:rsidRPr="00F30609">
        <w:rPr>
          <w:rFonts w:ascii="Times New Roman" w:hAnsi="Times New Roman" w:cs="Times New Roman"/>
          <w:sz w:val="24"/>
          <w:szCs w:val="24"/>
          <w:lang w:val="ru-RU"/>
        </w:rPr>
        <w:t>комплексообразования</w:t>
      </w:r>
      <w:proofErr w:type="spellEnd"/>
      <w:r w:rsidR="00421386"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 xml:space="preserve">ГК с ионами тяжелых металлов позволяет решать задачи аналитической химии электрохимическими методами. Механизм </w:t>
      </w:r>
      <w:r w:rsidR="00421386" w:rsidRPr="00F30609">
        <w:rPr>
          <w:rFonts w:ascii="Times New Roman" w:hAnsi="Times New Roman" w:cs="Times New Roman"/>
          <w:sz w:val="24"/>
          <w:szCs w:val="24"/>
          <w:lang w:val="ru-RU"/>
        </w:rPr>
        <w:t>комплекс образования</w:t>
      </w:r>
      <w:r w:rsidRPr="00F30609">
        <w:rPr>
          <w:rFonts w:ascii="Times New Roman" w:hAnsi="Times New Roman" w:cs="Times New Roman"/>
          <w:sz w:val="24"/>
          <w:szCs w:val="24"/>
          <w:lang w:val="ru-RU"/>
        </w:rPr>
        <w:t xml:space="preserve"> часто реализуется при химическом модифицировании электродов. Среди модифицированных электродов особое пр</w:t>
      </w:r>
      <w:r w:rsidR="00421386" w:rsidRPr="00F30609">
        <w:rPr>
          <w:rFonts w:ascii="Times New Roman" w:hAnsi="Times New Roman" w:cs="Times New Roman"/>
          <w:sz w:val="24"/>
          <w:szCs w:val="24"/>
          <w:lang w:val="ru-RU"/>
        </w:rPr>
        <w:t xml:space="preserve">едпочтение отдается электродам </w:t>
      </w:r>
      <w:r w:rsidRPr="00F30609">
        <w:rPr>
          <w:rFonts w:ascii="Times New Roman" w:hAnsi="Times New Roman" w:cs="Times New Roman"/>
          <w:sz w:val="24"/>
          <w:szCs w:val="24"/>
          <w:lang w:val="ru-RU"/>
        </w:rPr>
        <w:t>на основе переносчиков электронов. В качестве медиаторов в таких электродах часто служат комплексы металлов переменной валентности.</w:t>
      </w:r>
    </w:p>
    <w:p w:rsidR="004E412E" w:rsidRPr="00F30609" w:rsidRDefault="004E412E" w:rsidP="00F30609">
      <w:pPr>
        <w:spacing w:after="0" w:line="360" w:lineRule="auto"/>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ab/>
        <w:t>Модифицир</w:t>
      </w:r>
      <w:r w:rsidR="00421386" w:rsidRPr="00F30609">
        <w:rPr>
          <w:rFonts w:ascii="Times New Roman" w:hAnsi="Times New Roman" w:cs="Times New Roman"/>
          <w:sz w:val="24"/>
          <w:szCs w:val="24"/>
          <w:lang w:val="ru-RU"/>
        </w:rPr>
        <w:t>ованные таким образом электроды</w:t>
      </w:r>
      <w:r w:rsidRPr="00F30609">
        <w:rPr>
          <w:rFonts w:ascii="Times New Roman" w:hAnsi="Times New Roman" w:cs="Times New Roman"/>
          <w:sz w:val="24"/>
          <w:szCs w:val="24"/>
          <w:lang w:val="ru-RU"/>
        </w:rPr>
        <w:t xml:space="preserve"> находят </w:t>
      </w:r>
      <w:r w:rsidR="002E02D3" w:rsidRPr="00F30609">
        <w:rPr>
          <w:rFonts w:ascii="Times New Roman" w:hAnsi="Times New Roman" w:cs="Times New Roman"/>
          <w:sz w:val="24"/>
          <w:szCs w:val="24"/>
          <w:lang w:val="ru-RU"/>
        </w:rPr>
        <w:t>применение в качестве сенсоров для определения продуктов ферментативных реакций и др</w:t>
      </w:r>
      <w:r w:rsidR="00421386" w:rsidRPr="00F30609">
        <w:rPr>
          <w:rFonts w:ascii="Times New Roman" w:hAnsi="Times New Roman" w:cs="Times New Roman"/>
          <w:sz w:val="24"/>
          <w:szCs w:val="24"/>
          <w:lang w:val="ru-RU"/>
        </w:rPr>
        <w:t>угих аналитических целей. Кроме того,</w:t>
      </w:r>
      <w:r w:rsidR="002E02D3" w:rsidRPr="00F30609">
        <w:rPr>
          <w:rFonts w:ascii="Times New Roman" w:hAnsi="Times New Roman" w:cs="Times New Roman"/>
          <w:sz w:val="24"/>
          <w:szCs w:val="24"/>
          <w:lang w:val="ru-RU"/>
        </w:rPr>
        <w:t xml:space="preserve"> такие </w:t>
      </w:r>
      <w:proofErr w:type="spellStart"/>
      <w:r w:rsidR="002E02D3" w:rsidRPr="00F30609">
        <w:rPr>
          <w:rFonts w:ascii="Times New Roman" w:hAnsi="Times New Roman" w:cs="Times New Roman"/>
          <w:sz w:val="24"/>
          <w:szCs w:val="24"/>
          <w:lang w:val="ru-RU"/>
        </w:rPr>
        <w:t>электрокаталитические</w:t>
      </w:r>
      <w:proofErr w:type="spellEnd"/>
      <w:r w:rsidR="002E02D3" w:rsidRPr="00F30609">
        <w:rPr>
          <w:rFonts w:ascii="Times New Roman" w:hAnsi="Times New Roman" w:cs="Times New Roman"/>
          <w:sz w:val="24"/>
          <w:szCs w:val="24"/>
          <w:lang w:val="ru-RU"/>
        </w:rPr>
        <w:t xml:space="preserve"> системы могут быть эффективны для целенаправленного электрохимического синтеза ценных продуктов.</w:t>
      </w:r>
    </w:p>
    <w:p w:rsidR="00A1342F" w:rsidRPr="00F30609" w:rsidRDefault="002E02D3" w:rsidP="00F30609">
      <w:pPr>
        <w:spacing w:after="0" w:line="360" w:lineRule="auto"/>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ab/>
        <w:t>В связи с этим в календарном плане 2019 года основное внимание уделено исследованию электрохимического поведения различных систем гуминовых кислот с ионами металлов переменной валентности.</w:t>
      </w:r>
    </w:p>
    <w:p w:rsidR="00A1342F" w:rsidRPr="00F30609" w:rsidRDefault="00A1342F" w:rsidP="00F30609">
      <w:pPr>
        <w:spacing w:line="360" w:lineRule="auto"/>
        <w:rPr>
          <w:rFonts w:ascii="Times New Roman" w:hAnsi="Times New Roman" w:cs="Times New Roman"/>
          <w:sz w:val="24"/>
          <w:szCs w:val="24"/>
          <w:lang w:val="ru-RU"/>
        </w:rPr>
      </w:pPr>
      <w:r w:rsidRPr="00F30609">
        <w:rPr>
          <w:rFonts w:ascii="Times New Roman" w:hAnsi="Times New Roman" w:cs="Times New Roman"/>
          <w:sz w:val="24"/>
          <w:szCs w:val="24"/>
          <w:lang w:val="ru-RU"/>
        </w:rPr>
        <w:br w:type="page"/>
      </w:r>
    </w:p>
    <w:p w:rsidR="006B4163" w:rsidRPr="00F30609" w:rsidRDefault="006B4163" w:rsidP="00F30609">
      <w:pPr>
        <w:spacing w:line="360" w:lineRule="auto"/>
        <w:ind w:firstLine="709"/>
        <w:jc w:val="center"/>
        <w:rPr>
          <w:rFonts w:ascii="Times New Roman" w:eastAsia="SimSun" w:hAnsi="Times New Roman"/>
          <w:caps/>
          <w:sz w:val="24"/>
          <w:szCs w:val="24"/>
          <w:lang w:val="ru-RU" w:eastAsia="zh-CN"/>
        </w:rPr>
      </w:pPr>
      <w:r w:rsidRPr="00F30609">
        <w:rPr>
          <w:rFonts w:ascii="Times New Roman" w:eastAsia="SimSun" w:hAnsi="Times New Roman"/>
          <w:caps/>
          <w:sz w:val="24"/>
          <w:szCs w:val="24"/>
          <w:lang w:val="ru-RU" w:eastAsia="zh-CN"/>
        </w:rPr>
        <w:lastRenderedPageBreak/>
        <w:t>Обозначения и сокращения</w:t>
      </w: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eastAsia="SimSun" w:hAnsi="Times New Roman"/>
          <w:sz w:val="24"/>
          <w:szCs w:val="24"/>
          <w:lang w:val="ru-RU" w:eastAsia="zh-CN"/>
        </w:rPr>
        <w:t xml:space="preserve">ГВ – гуминовые вещества </w:t>
      </w: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eastAsia="SimSun" w:hAnsi="Times New Roman"/>
          <w:sz w:val="24"/>
          <w:szCs w:val="24"/>
          <w:lang w:val="ru-RU" w:eastAsia="zh-CN"/>
        </w:rPr>
        <w:t xml:space="preserve">ГК – гуминовые кислоты </w:t>
      </w: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eastAsia="SimSun" w:hAnsi="Times New Roman"/>
          <w:sz w:val="24"/>
          <w:szCs w:val="24"/>
          <w:lang w:val="ru-RU" w:eastAsia="zh-CN"/>
        </w:rPr>
        <w:t xml:space="preserve">ГФК- гуминовые и </w:t>
      </w:r>
      <w:proofErr w:type="spellStart"/>
      <w:r w:rsidRPr="00F30609">
        <w:rPr>
          <w:rFonts w:ascii="Times New Roman" w:eastAsia="SimSun" w:hAnsi="Times New Roman"/>
          <w:sz w:val="24"/>
          <w:szCs w:val="24"/>
          <w:lang w:val="ru-RU" w:eastAsia="zh-CN"/>
        </w:rPr>
        <w:t>фульвокислоты</w:t>
      </w:r>
      <w:proofErr w:type="spellEnd"/>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eastAsia="SimSun" w:hAnsi="Times New Roman"/>
          <w:sz w:val="24"/>
          <w:szCs w:val="24"/>
          <w:lang w:val="ru-RU" w:eastAsia="zh-CN"/>
        </w:rPr>
        <w:t xml:space="preserve">ГМК- </w:t>
      </w:r>
      <w:proofErr w:type="spellStart"/>
      <w:r w:rsidRPr="00F30609">
        <w:rPr>
          <w:rFonts w:ascii="Times New Roman" w:eastAsia="SimSun" w:hAnsi="Times New Roman"/>
          <w:sz w:val="24"/>
          <w:szCs w:val="24"/>
          <w:lang w:val="ru-RU" w:eastAsia="zh-CN"/>
        </w:rPr>
        <w:t>гумин</w:t>
      </w:r>
      <w:proofErr w:type="spellEnd"/>
      <w:r w:rsidRPr="00F30609">
        <w:rPr>
          <w:rFonts w:ascii="Times New Roman" w:eastAsia="SimSun" w:hAnsi="Times New Roman"/>
          <w:sz w:val="24"/>
          <w:szCs w:val="24"/>
          <w:lang w:val="ru-RU" w:eastAsia="zh-CN"/>
        </w:rPr>
        <w:t xml:space="preserve"> металлические комплексы</w:t>
      </w: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eastAsia="SimSun" w:hAnsi="Times New Roman"/>
          <w:sz w:val="24"/>
          <w:szCs w:val="24"/>
          <w:lang w:val="ru-RU" w:eastAsia="zh-CN"/>
        </w:rPr>
        <w:t xml:space="preserve">ИК- инфракрасная спектроскопия </w:t>
      </w:r>
    </w:p>
    <w:p w:rsidR="006B4163" w:rsidRPr="00F30609" w:rsidRDefault="006B4163" w:rsidP="00F30609">
      <w:pPr>
        <w:spacing w:line="360" w:lineRule="auto"/>
        <w:ind w:firstLine="709"/>
        <w:jc w:val="both"/>
        <w:rPr>
          <w:rFonts w:ascii="Times New Roman" w:hAnsi="Times New Roman"/>
          <w:sz w:val="24"/>
          <w:szCs w:val="24"/>
          <w:lang w:val="ru-RU"/>
        </w:rPr>
      </w:pPr>
      <w:r w:rsidRPr="00F30609">
        <w:rPr>
          <w:rFonts w:ascii="Times New Roman" w:eastAsia="SimSun" w:hAnsi="Times New Roman"/>
          <w:sz w:val="24"/>
          <w:szCs w:val="24"/>
          <w:lang w:val="ru-RU" w:eastAsia="zh-CN"/>
        </w:rPr>
        <w:t xml:space="preserve">СУЭ - </w:t>
      </w:r>
      <w:proofErr w:type="spellStart"/>
      <w:r w:rsidRPr="00F30609">
        <w:rPr>
          <w:rFonts w:ascii="Times New Roman" w:hAnsi="Times New Roman"/>
          <w:sz w:val="24"/>
          <w:szCs w:val="24"/>
          <w:lang w:val="ru-RU"/>
        </w:rPr>
        <w:t>стеклоуглеродный</w:t>
      </w:r>
      <w:proofErr w:type="spellEnd"/>
      <w:r w:rsidRPr="00F30609">
        <w:rPr>
          <w:rFonts w:ascii="Times New Roman" w:hAnsi="Times New Roman"/>
          <w:sz w:val="24"/>
          <w:szCs w:val="24"/>
          <w:lang w:val="ru-RU"/>
        </w:rPr>
        <w:t xml:space="preserve"> электрод</w:t>
      </w:r>
    </w:p>
    <w:p w:rsidR="006B4163" w:rsidRPr="00F30609" w:rsidRDefault="006B4163" w:rsidP="00F30609">
      <w:pPr>
        <w:spacing w:line="360" w:lineRule="auto"/>
        <w:ind w:firstLine="709"/>
        <w:jc w:val="both"/>
        <w:rPr>
          <w:rFonts w:ascii="Times New Roman" w:eastAsia="SimSun" w:hAnsi="Times New Roman"/>
          <w:sz w:val="24"/>
          <w:szCs w:val="24"/>
          <w:lang w:val="ru-RU" w:eastAsia="zh-CN"/>
        </w:rPr>
      </w:pPr>
      <w:r w:rsidRPr="00F30609">
        <w:rPr>
          <w:rFonts w:ascii="Times New Roman" w:hAnsi="Times New Roman"/>
          <w:sz w:val="24"/>
          <w:szCs w:val="24"/>
          <w:lang w:val="ru-RU"/>
        </w:rPr>
        <w:t xml:space="preserve">ЦВА - Циклические </w:t>
      </w:r>
      <w:proofErr w:type="spellStart"/>
      <w:r w:rsidRPr="00F30609">
        <w:rPr>
          <w:rFonts w:ascii="Times New Roman" w:hAnsi="Times New Roman"/>
          <w:sz w:val="24"/>
          <w:szCs w:val="24"/>
          <w:lang w:val="ru-RU"/>
        </w:rPr>
        <w:t>вольтамперометрический</w:t>
      </w:r>
      <w:proofErr w:type="spellEnd"/>
    </w:p>
    <w:p w:rsidR="006B4163" w:rsidRPr="00F30609" w:rsidRDefault="006B4163" w:rsidP="00F30609">
      <w:pPr>
        <w:spacing w:line="360" w:lineRule="auto"/>
        <w:rPr>
          <w:rFonts w:ascii="Times New Roman" w:hAnsi="Times New Roman" w:cs="Times New Roman"/>
          <w:sz w:val="24"/>
          <w:szCs w:val="24"/>
          <w:lang w:val="ru-RU"/>
        </w:rPr>
      </w:pPr>
      <w:r w:rsidRPr="00F30609">
        <w:rPr>
          <w:rFonts w:ascii="Times New Roman" w:hAnsi="Times New Roman" w:cs="Times New Roman"/>
          <w:sz w:val="24"/>
          <w:szCs w:val="24"/>
          <w:lang w:val="ru-RU"/>
        </w:rPr>
        <w:br w:type="page"/>
      </w:r>
    </w:p>
    <w:p w:rsidR="00A868F0" w:rsidRPr="00F30609" w:rsidRDefault="00F63055"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1</w:t>
      </w:r>
      <w:r w:rsidR="00A868F0" w:rsidRPr="00F30609">
        <w:rPr>
          <w:rFonts w:ascii="Times New Roman" w:hAnsi="Times New Roman" w:cs="Times New Roman"/>
          <w:sz w:val="24"/>
          <w:szCs w:val="24"/>
          <w:lang w:val="ru-RU"/>
        </w:rPr>
        <w:t xml:space="preserve"> </w:t>
      </w:r>
      <w:proofErr w:type="gramStart"/>
      <w:r w:rsidR="00A868F0" w:rsidRPr="00F30609">
        <w:rPr>
          <w:rFonts w:ascii="Times New Roman" w:hAnsi="Times New Roman" w:cs="Times New Roman"/>
          <w:sz w:val="24"/>
          <w:szCs w:val="24"/>
          <w:lang w:val="ru-RU"/>
        </w:rPr>
        <w:t>УСТАНОВЛЕНИЕ  МЕХАНИЗМА</w:t>
      </w:r>
      <w:proofErr w:type="gramEnd"/>
      <w:r w:rsidR="00A868F0" w:rsidRPr="00F30609">
        <w:rPr>
          <w:rFonts w:ascii="Times New Roman" w:hAnsi="Times New Roman" w:cs="Times New Roman"/>
          <w:sz w:val="24"/>
          <w:szCs w:val="24"/>
          <w:lang w:val="ru-RU"/>
        </w:rPr>
        <w:t xml:space="preserve"> ПРОЦЕССОВ, ОТВЕТСТВЕННЫХ ЗА ВЗАИМОДЕЙСТВИЕ ГК С ИОНАМИ МЕТАЛЛОВ ПЕРЕМЕННОЙ ВАЛЕНТНОСТИ. ПРОВЕСТИ АНАЛИЗ УСТОЙЧИВОСТИ МЕТАЛЛГУМИНОВЫХ КОМПЛЕКСОВ (МГК)</w:t>
      </w:r>
    </w:p>
    <w:p w:rsidR="00F63055" w:rsidRPr="00F30609" w:rsidRDefault="00F63055" w:rsidP="00F30609">
      <w:pPr>
        <w:spacing w:after="0" w:line="360" w:lineRule="auto"/>
        <w:jc w:val="both"/>
        <w:rPr>
          <w:rFonts w:ascii="Times New Roman" w:hAnsi="Times New Roman" w:cs="Times New Roman"/>
          <w:sz w:val="24"/>
          <w:szCs w:val="24"/>
          <w:lang w:val="ru-RU"/>
        </w:rPr>
      </w:pPr>
    </w:p>
    <w:p w:rsidR="00F63055" w:rsidRPr="00F30609" w:rsidRDefault="00F63055"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Наличие в структуре гуминовых кислот (ГК) такого </w:t>
      </w:r>
      <w:proofErr w:type="spellStart"/>
      <w:r w:rsidRPr="00F30609">
        <w:rPr>
          <w:rFonts w:ascii="Times New Roman" w:hAnsi="Times New Roman" w:cs="Times New Roman"/>
          <w:sz w:val="24"/>
          <w:szCs w:val="24"/>
          <w:lang w:val="ru-RU"/>
        </w:rPr>
        <w:t>электронодонора</w:t>
      </w:r>
      <w:proofErr w:type="spellEnd"/>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 xml:space="preserve">функциональные группы </w:t>
      </w:r>
      <w:proofErr w:type="gramStart"/>
      <w:r w:rsidRPr="00F30609">
        <w:rPr>
          <w:rFonts w:ascii="Times New Roman" w:hAnsi="Times New Roman" w:cs="Times New Roman"/>
          <w:sz w:val="24"/>
          <w:szCs w:val="24"/>
          <w:lang w:val="kk-KZ"/>
        </w:rPr>
        <w:t xml:space="preserve">как, </w:t>
      </w:r>
      <w:r w:rsidRPr="00F30609">
        <w:rPr>
          <w:rFonts w:ascii="Times New Roman" w:hAnsi="Times New Roman" w:cs="Times New Roman"/>
          <w:sz w:val="24"/>
          <w:szCs w:val="24"/>
          <w:lang w:val="ru-RU"/>
        </w:rPr>
        <w:t xml:space="preserve"> &gt;</w:t>
      </w:r>
      <w:proofErr w:type="gramEnd"/>
      <w:r w:rsidRPr="00F30609">
        <w:rPr>
          <w:rFonts w:ascii="Times New Roman" w:hAnsi="Times New Roman" w:cs="Times New Roman"/>
          <w:sz w:val="24"/>
          <w:szCs w:val="24"/>
        </w:rPr>
        <w:t>C</w:t>
      </w:r>
      <w:r w:rsidRPr="00F30609">
        <w:rPr>
          <w:rFonts w:ascii="Times New Roman" w:hAnsi="Times New Roman" w:cs="Times New Roman"/>
          <w:sz w:val="24"/>
          <w:szCs w:val="24"/>
          <w:lang w:val="ru-RU"/>
        </w:rPr>
        <w:t>=</w:t>
      </w:r>
      <w:r w:rsidRPr="00F30609">
        <w:rPr>
          <w:rFonts w:ascii="Times New Roman" w:hAnsi="Times New Roman" w:cs="Times New Roman"/>
          <w:sz w:val="24"/>
          <w:szCs w:val="24"/>
        </w:rPr>
        <w:t>O</w:t>
      </w:r>
      <w:r w:rsidRPr="00F30609">
        <w:rPr>
          <w:rFonts w:ascii="Times New Roman" w:hAnsi="Times New Roman" w:cs="Times New Roman"/>
          <w:sz w:val="24"/>
          <w:szCs w:val="24"/>
          <w:lang w:val="ru-RU"/>
        </w:rPr>
        <w:t xml:space="preserve">, - </w:t>
      </w:r>
      <w:r w:rsidRPr="00F30609">
        <w:rPr>
          <w:rFonts w:ascii="Times New Roman" w:hAnsi="Times New Roman" w:cs="Times New Roman"/>
          <w:sz w:val="24"/>
          <w:szCs w:val="24"/>
        </w:rPr>
        <w:t>COOH</w:t>
      </w:r>
      <w:r w:rsidRPr="00F30609">
        <w:rPr>
          <w:rFonts w:ascii="Times New Roman" w:hAnsi="Times New Roman" w:cs="Times New Roman"/>
          <w:sz w:val="24"/>
          <w:szCs w:val="24"/>
          <w:lang w:val="ru-RU"/>
        </w:rPr>
        <w:t>, -</w:t>
      </w:r>
      <w:r w:rsidRPr="00F30609">
        <w:rPr>
          <w:rFonts w:ascii="Times New Roman" w:hAnsi="Times New Roman" w:cs="Times New Roman"/>
          <w:sz w:val="24"/>
          <w:szCs w:val="24"/>
        </w:rPr>
        <w:t>C</w:t>
      </w:r>
      <w:r w:rsidRPr="00F30609">
        <w:rPr>
          <w:rFonts w:ascii="Times New Roman" w:hAnsi="Times New Roman" w:cs="Times New Roman"/>
          <w:sz w:val="24"/>
          <w:szCs w:val="24"/>
          <w:lang w:val="ru-RU"/>
        </w:rPr>
        <w:t>-</w:t>
      </w:r>
      <w:r w:rsidRPr="00F30609">
        <w:rPr>
          <w:rFonts w:ascii="Times New Roman" w:hAnsi="Times New Roman" w:cs="Times New Roman"/>
          <w:sz w:val="24"/>
          <w:szCs w:val="24"/>
        </w:rPr>
        <w:t>OH</w:t>
      </w:r>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rPr>
        <w:t>ArOH</w:t>
      </w:r>
      <w:proofErr w:type="spellEnd"/>
      <w:r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rPr>
        <w:t>N</w:t>
      </w:r>
      <w:r w:rsidRPr="00F30609">
        <w:rPr>
          <w:rFonts w:ascii="Times New Roman" w:hAnsi="Times New Roman" w:cs="Times New Roman"/>
          <w:sz w:val="24"/>
          <w:szCs w:val="24"/>
          <w:lang w:val="ru-RU"/>
        </w:rPr>
        <w:t>=</w:t>
      </w:r>
      <w:r w:rsidRPr="00F30609">
        <w:rPr>
          <w:rFonts w:ascii="Times New Roman" w:hAnsi="Times New Roman" w:cs="Times New Roman"/>
          <w:sz w:val="24"/>
          <w:szCs w:val="24"/>
        </w:rPr>
        <w:t>H</w:t>
      </w:r>
      <w:r w:rsidRPr="00F30609">
        <w:rPr>
          <w:rFonts w:ascii="Times New Roman" w:hAnsi="Times New Roman" w:cs="Times New Roman"/>
          <w:sz w:val="24"/>
          <w:szCs w:val="24"/>
          <w:lang w:val="ru-RU"/>
        </w:rPr>
        <w:t xml:space="preserve"> и другие в различных</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 xml:space="preserve">комбинации и свободные </w:t>
      </w:r>
      <w:proofErr w:type="spellStart"/>
      <w:r w:rsidRPr="00F30609">
        <w:rPr>
          <w:rFonts w:ascii="Times New Roman" w:hAnsi="Times New Roman" w:cs="Times New Roman"/>
          <w:sz w:val="24"/>
          <w:szCs w:val="24"/>
          <w:lang w:val="ru-RU"/>
        </w:rPr>
        <w:t>орбитали</w:t>
      </w:r>
      <w:proofErr w:type="spellEnd"/>
      <w:r w:rsidRPr="00F30609">
        <w:rPr>
          <w:rFonts w:ascii="Times New Roman" w:hAnsi="Times New Roman" w:cs="Times New Roman"/>
          <w:sz w:val="24"/>
          <w:szCs w:val="24"/>
          <w:lang w:val="ru-RU"/>
        </w:rPr>
        <w:t xml:space="preserve"> катионов металлов должны способствовать образованию</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координационные соединения при их взаимодействии [1-4]. Во время взаимодействия</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катионы металлов с гуминовыми кислотами, возможны следующие механизмы: ионный</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 xml:space="preserve">обмен, </w:t>
      </w:r>
      <w:proofErr w:type="spellStart"/>
      <w:r w:rsidRPr="00F30609">
        <w:rPr>
          <w:rFonts w:ascii="Times New Roman" w:hAnsi="Times New Roman" w:cs="Times New Roman"/>
          <w:sz w:val="24"/>
          <w:szCs w:val="24"/>
          <w:lang w:val="ru-RU"/>
        </w:rPr>
        <w:t>комплексообразование</w:t>
      </w:r>
      <w:proofErr w:type="spellEnd"/>
      <w:r w:rsidRPr="00F30609">
        <w:rPr>
          <w:rFonts w:ascii="Times New Roman" w:hAnsi="Times New Roman" w:cs="Times New Roman"/>
          <w:sz w:val="24"/>
          <w:szCs w:val="24"/>
          <w:lang w:val="ru-RU"/>
        </w:rPr>
        <w:t xml:space="preserve"> с </w:t>
      </w:r>
      <w:proofErr w:type="spellStart"/>
      <w:r w:rsidRPr="00F30609">
        <w:rPr>
          <w:rFonts w:ascii="Times New Roman" w:hAnsi="Times New Roman" w:cs="Times New Roman"/>
          <w:sz w:val="24"/>
          <w:szCs w:val="24"/>
          <w:lang w:val="ru-RU"/>
        </w:rPr>
        <w:t>электронодонорными</w:t>
      </w:r>
      <w:proofErr w:type="spellEnd"/>
      <w:r w:rsidRPr="00F30609">
        <w:rPr>
          <w:rFonts w:ascii="Times New Roman" w:hAnsi="Times New Roman" w:cs="Times New Roman"/>
          <w:sz w:val="24"/>
          <w:szCs w:val="24"/>
          <w:lang w:val="ru-RU"/>
        </w:rPr>
        <w:t xml:space="preserve"> функциональными группами; </w:t>
      </w:r>
      <w:proofErr w:type="spellStart"/>
      <w:r w:rsidRPr="00F30609">
        <w:rPr>
          <w:rFonts w:ascii="Times New Roman" w:hAnsi="Times New Roman" w:cs="Times New Roman"/>
          <w:sz w:val="24"/>
          <w:szCs w:val="24"/>
          <w:lang w:val="ru-RU"/>
        </w:rPr>
        <w:t>комплексообразование</w:t>
      </w:r>
      <w:proofErr w:type="spellEnd"/>
      <w:r w:rsidRPr="00F30609">
        <w:rPr>
          <w:rFonts w:ascii="Times New Roman" w:hAnsi="Times New Roman" w:cs="Times New Roman"/>
          <w:sz w:val="24"/>
          <w:szCs w:val="24"/>
          <w:lang w:val="ru-RU"/>
        </w:rPr>
        <w:t xml:space="preserve"> с</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 xml:space="preserve">образование связи </w:t>
      </w:r>
      <w:r w:rsidRPr="00F30609">
        <w:rPr>
          <w:rFonts w:ascii="Times New Roman" w:hAnsi="Times New Roman" w:cs="Times New Roman"/>
          <w:sz w:val="24"/>
          <w:szCs w:val="24"/>
        </w:rPr>
        <w:t>Men</w:t>
      </w:r>
      <w:r w:rsidRPr="00F30609">
        <w:rPr>
          <w:rFonts w:ascii="Times New Roman" w:hAnsi="Times New Roman" w:cs="Times New Roman"/>
          <w:sz w:val="24"/>
          <w:szCs w:val="24"/>
          <w:lang w:val="ru-RU"/>
        </w:rPr>
        <w:t xml:space="preserve">+ - </w:t>
      </w:r>
      <w:r w:rsidRPr="00F30609">
        <w:rPr>
          <w:rFonts w:ascii="Times New Roman" w:hAnsi="Times New Roman" w:cs="Times New Roman"/>
          <w:sz w:val="24"/>
          <w:szCs w:val="24"/>
        </w:rPr>
        <w:t>HA</w:t>
      </w:r>
      <w:r w:rsidRPr="00F30609">
        <w:rPr>
          <w:rFonts w:ascii="Times New Roman" w:hAnsi="Times New Roman" w:cs="Times New Roman"/>
          <w:sz w:val="24"/>
          <w:szCs w:val="24"/>
          <w:lang w:val="ru-RU"/>
        </w:rPr>
        <w:t xml:space="preserve"> обусловлено наличием свободных </w:t>
      </w:r>
      <w:r w:rsidRPr="00F30609">
        <w:rPr>
          <w:rFonts w:ascii="Times New Roman" w:hAnsi="Times New Roman" w:cs="Times New Roman"/>
          <w:sz w:val="24"/>
          <w:szCs w:val="24"/>
        </w:rPr>
        <w:t>π</w:t>
      </w:r>
      <w:r w:rsidRPr="00F30609">
        <w:rPr>
          <w:rFonts w:ascii="Times New Roman" w:hAnsi="Times New Roman" w:cs="Times New Roman"/>
          <w:sz w:val="24"/>
          <w:szCs w:val="24"/>
          <w:lang w:val="ru-RU"/>
        </w:rPr>
        <w:t>-электронов на поверхности.</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Комплексообразующие свойства гуминовых кислот зависят от многих факторов:</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 xml:space="preserve">структурные (функциональные) особенности; </w:t>
      </w:r>
      <w:proofErr w:type="spellStart"/>
      <w:r w:rsidRPr="00F30609">
        <w:rPr>
          <w:rFonts w:ascii="Times New Roman" w:hAnsi="Times New Roman" w:cs="Times New Roman"/>
          <w:sz w:val="24"/>
          <w:szCs w:val="24"/>
          <w:lang w:val="ru-RU"/>
        </w:rPr>
        <w:t>мезомерные</w:t>
      </w:r>
      <w:proofErr w:type="spellEnd"/>
      <w:r w:rsidRPr="00F30609">
        <w:rPr>
          <w:rFonts w:ascii="Times New Roman" w:hAnsi="Times New Roman" w:cs="Times New Roman"/>
          <w:sz w:val="24"/>
          <w:szCs w:val="24"/>
          <w:lang w:val="ru-RU"/>
        </w:rPr>
        <w:t xml:space="preserve"> и индуктивные эффекты внутри</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макромолекулы; кислотно-основные характеристики; Общие физико-химические характеристики</w:t>
      </w:r>
      <w:r w:rsidRPr="00F30609">
        <w:rPr>
          <w:rFonts w:ascii="Times New Roman" w:hAnsi="Times New Roman" w:cs="Times New Roman"/>
          <w:sz w:val="24"/>
          <w:szCs w:val="24"/>
          <w:lang w:val="kk-KZ"/>
        </w:rPr>
        <w:t xml:space="preserve"> </w:t>
      </w:r>
      <w:r w:rsidRPr="00F30609">
        <w:rPr>
          <w:rFonts w:ascii="Times New Roman" w:hAnsi="Times New Roman" w:cs="Times New Roman"/>
          <w:sz w:val="24"/>
          <w:szCs w:val="24"/>
          <w:lang w:val="ru-RU"/>
        </w:rPr>
        <w:t>системы и т. д.</w:t>
      </w:r>
    </w:p>
    <w:p w:rsidR="00F63055" w:rsidRPr="00F30609" w:rsidRDefault="00F63055" w:rsidP="00F30609">
      <w:pPr>
        <w:spacing w:after="0" w:line="360" w:lineRule="auto"/>
        <w:ind w:firstLine="709"/>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Исследовано взаимодействие катионов меди с гуминовыми кислотами различного происхождения изучались [1,5]. В результате проведенного исследования было показано, что количество сорбции катионы меди зависят от функционального и структурного состава гуминовых веществ, кислоты и рН среды и что несколько механизмов способствуют процесс сорбции в разной степени. Взаимодействие катионов Fe (III) с гуминовыми вещества показали, что карбоксильные группы и кислородсодержащие алкильные группы в наиболее вероятно участие боковых цепей замещенных ароматических колец [6]. Они известны своей способностью связывать большой спектр металлов и металлоидов в том числе возможно, токсичные элементы, такие как РЗЭ, Al (III), Pb (II), Ca (II), Mn (II), Mg (II), Fe (III) и меньшие количества As (V) [7-12], As (III) [7,13-15], Sb (V) [16-18] и Sb (III) [8,16,18,19]. Высокая связывающая способность ГВ обычно приписывали большой плотности поверхности кислородсодержащих функциональных групп (карбоновых, фенольных, карбонильные) и, в меньшей степени, азотсодержащие серосодержащие функциональные группы [20</w:t>
      </w:r>
      <w:r w:rsidR="00CD0FB1">
        <w:rPr>
          <w:rFonts w:ascii="Times New Roman" w:hAnsi="Times New Roman" w:cs="Times New Roman"/>
          <w:sz w:val="24"/>
          <w:szCs w:val="24"/>
          <w:lang w:val="kk-KZ"/>
        </w:rPr>
        <w:t>-24</w:t>
      </w:r>
      <w:r w:rsidRPr="00F30609">
        <w:rPr>
          <w:rFonts w:ascii="Times New Roman" w:hAnsi="Times New Roman" w:cs="Times New Roman"/>
          <w:sz w:val="24"/>
          <w:szCs w:val="24"/>
          <w:lang w:val="kk-KZ"/>
        </w:rPr>
        <w:t>].</w:t>
      </w:r>
      <w:r w:rsidRPr="00F30609">
        <w:rPr>
          <w:rFonts w:ascii="Times New Roman" w:hAnsi="Times New Roman" w:cs="Times New Roman"/>
          <w:sz w:val="24"/>
          <w:szCs w:val="24"/>
          <w:lang w:val="ru-RU"/>
        </w:rPr>
        <w:t xml:space="preserve"> </w:t>
      </w:r>
    </w:p>
    <w:p w:rsidR="00F63055" w:rsidRPr="00F30609" w:rsidRDefault="00F63055" w:rsidP="00F30609">
      <w:pPr>
        <w:spacing w:line="360" w:lineRule="auto"/>
        <w:ind w:firstLine="709"/>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Многие исследователи утверждают, что сложность структуры гуминовых веществ вызывают определенные трудности в изучении их свойств и это является причиной их неоднозначных толковании. Таким образом, исследователи делают осторожные предположения о факте комплексообразования Cu</w:t>
      </w:r>
      <w:r w:rsidRPr="00F30609">
        <w:rPr>
          <w:rFonts w:ascii="Times New Roman" w:hAnsi="Times New Roman" w:cs="Times New Roman"/>
          <w:sz w:val="24"/>
          <w:szCs w:val="24"/>
          <w:vertAlign w:val="superscript"/>
          <w:lang w:val="kk-KZ"/>
        </w:rPr>
        <w:t>2+</w:t>
      </w:r>
      <w:r w:rsidRPr="00F30609">
        <w:rPr>
          <w:rFonts w:ascii="Times New Roman" w:hAnsi="Times New Roman" w:cs="Times New Roman"/>
          <w:sz w:val="24"/>
          <w:szCs w:val="24"/>
          <w:lang w:val="kk-KZ"/>
        </w:rPr>
        <w:t xml:space="preserve"> с гуминовыми веществами и подчеркнем, что несколько механизмов в разной степени способствуют процессу сорбция катионов меди с гуминовыми кислотами [1].</w:t>
      </w:r>
    </w:p>
    <w:p w:rsidR="00F63055" w:rsidRPr="00F30609" w:rsidRDefault="00F63055" w:rsidP="00F30609">
      <w:pPr>
        <w:spacing w:after="0" w:line="360" w:lineRule="auto"/>
        <w:ind w:firstLine="709"/>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lastRenderedPageBreak/>
        <w:t>Fecl</w:t>
      </w:r>
      <w:r w:rsidRPr="00F30609">
        <w:rPr>
          <w:rFonts w:ascii="Times New Roman" w:hAnsi="Times New Roman" w:cs="Times New Roman"/>
          <w:sz w:val="24"/>
          <w:szCs w:val="24"/>
          <w:vertAlign w:val="subscript"/>
          <w:lang w:val="kk-KZ"/>
        </w:rPr>
        <w:t>3</w:t>
      </w:r>
      <w:r w:rsidRPr="00F30609">
        <w:rPr>
          <w:rFonts w:ascii="Times New Roman" w:hAnsi="Times New Roman" w:cs="Times New Roman"/>
          <w:sz w:val="24"/>
          <w:szCs w:val="24"/>
          <w:lang w:val="kk-KZ"/>
        </w:rPr>
        <w:t>, CuSO</w:t>
      </w:r>
      <w:r w:rsidRPr="00F30609">
        <w:rPr>
          <w:rFonts w:ascii="Times New Roman" w:hAnsi="Times New Roman" w:cs="Times New Roman"/>
          <w:sz w:val="24"/>
          <w:szCs w:val="24"/>
          <w:vertAlign w:val="subscript"/>
          <w:lang w:val="kk-KZ"/>
        </w:rPr>
        <w:t>4</w:t>
      </w:r>
      <w:r w:rsidRPr="00F30609">
        <w:rPr>
          <w:rFonts w:ascii="Times New Roman" w:hAnsi="Times New Roman" w:cs="Times New Roman"/>
          <w:sz w:val="24"/>
          <w:szCs w:val="24"/>
          <w:lang w:val="kk-KZ"/>
        </w:rPr>
        <w:t>, NiSO</w:t>
      </w:r>
      <w:r w:rsidRPr="00F30609">
        <w:rPr>
          <w:rFonts w:ascii="Times New Roman" w:hAnsi="Times New Roman" w:cs="Times New Roman"/>
          <w:sz w:val="24"/>
          <w:szCs w:val="24"/>
          <w:vertAlign w:val="subscript"/>
          <w:lang w:val="kk-KZ"/>
        </w:rPr>
        <w:t>4</w:t>
      </w:r>
      <w:r w:rsidRPr="00F30609">
        <w:rPr>
          <w:rFonts w:ascii="Times New Roman" w:hAnsi="Times New Roman" w:cs="Times New Roman"/>
          <w:sz w:val="24"/>
          <w:szCs w:val="24"/>
          <w:lang w:val="kk-KZ"/>
        </w:rPr>
        <w:t>, CoSO</w:t>
      </w:r>
      <w:r w:rsidRPr="00F30609">
        <w:rPr>
          <w:rFonts w:ascii="Times New Roman" w:hAnsi="Times New Roman" w:cs="Times New Roman"/>
          <w:sz w:val="24"/>
          <w:szCs w:val="24"/>
          <w:vertAlign w:val="subscript"/>
          <w:lang w:val="kk-KZ"/>
        </w:rPr>
        <w:t>4</w:t>
      </w:r>
      <w:r w:rsidRPr="00F30609">
        <w:rPr>
          <w:rFonts w:ascii="Times New Roman" w:hAnsi="Times New Roman" w:cs="Times New Roman"/>
          <w:sz w:val="24"/>
          <w:szCs w:val="24"/>
          <w:lang w:val="kk-KZ"/>
        </w:rPr>
        <w:t>, Na</w:t>
      </w:r>
      <w:r w:rsidRPr="00F30609">
        <w:rPr>
          <w:rFonts w:ascii="Times New Roman" w:hAnsi="Times New Roman" w:cs="Times New Roman"/>
          <w:sz w:val="24"/>
          <w:szCs w:val="24"/>
          <w:vertAlign w:val="subscript"/>
          <w:lang w:val="kk-KZ"/>
        </w:rPr>
        <w:t>2</w:t>
      </w:r>
      <w:r w:rsidRPr="00F30609">
        <w:rPr>
          <w:rFonts w:ascii="Times New Roman" w:hAnsi="Times New Roman" w:cs="Times New Roman"/>
          <w:sz w:val="24"/>
          <w:szCs w:val="24"/>
          <w:lang w:val="kk-KZ"/>
        </w:rPr>
        <w:t>SO</w:t>
      </w:r>
      <w:r w:rsidRPr="00F30609">
        <w:rPr>
          <w:rFonts w:ascii="Times New Roman" w:hAnsi="Times New Roman" w:cs="Times New Roman"/>
          <w:sz w:val="24"/>
          <w:szCs w:val="24"/>
          <w:vertAlign w:val="subscript"/>
          <w:lang w:val="kk-KZ"/>
        </w:rPr>
        <w:t>4</w:t>
      </w:r>
      <w:r w:rsidRPr="00F30609">
        <w:rPr>
          <w:rFonts w:ascii="Times New Roman" w:hAnsi="Times New Roman" w:cs="Times New Roman"/>
          <w:sz w:val="24"/>
          <w:szCs w:val="24"/>
          <w:lang w:val="kk-KZ"/>
        </w:rPr>
        <w:t>,</w:t>
      </w:r>
      <m:oMath>
        <m:r>
          <w:rPr>
            <w:rFonts w:ascii="Cambria Math" w:hAnsi="Cambria Math" w:cs="Times New Roman"/>
            <w:sz w:val="24"/>
            <w:szCs w:val="24"/>
            <w:lang w:val="kk-KZ"/>
          </w:rPr>
          <m:t xml:space="preserve"> Са</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sSubSup>
        <m:r>
          <w:rPr>
            <w:rFonts w:ascii="Cambria Math" w:hAnsi="Cambria Math" w:cs="Times New Roman"/>
            <w:sz w:val="24"/>
            <w:szCs w:val="24"/>
            <w:lang w:val="kk-KZ"/>
          </w:rPr>
          <m:t>)</m:t>
        </m:r>
      </m:oMath>
      <w:r w:rsidRPr="00F30609">
        <w:rPr>
          <w:rFonts w:ascii="Times New Roman" w:eastAsiaTheme="minorEastAsia" w:hAnsi="Times New Roman" w:cs="Times New Roman"/>
          <w:sz w:val="24"/>
          <w:szCs w:val="24"/>
          <w:vertAlign w:val="subscript"/>
          <w:lang w:val="kk-KZ"/>
        </w:rPr>
        <w:t>2</w:t>
      </w:r>
      <w:r w:rsidRPr="00F30609">
        <w:rPr>
          <w:rFonts w:ascii="Times New Roman" w:hAnsi="Times New Roman" w:cs="Times New Roman"/>
          <w:sz w:val="24"/>
          <w:szCs w:val="24"/>
          <w:lang w:val="kk-KZ"/>
        </w:rPr>
        <w:t>, Na</w:t>
      </w:r>
      <w:r w:rsidRPr="00F30609">
        <w:rPr>
          <w:rFonts w:ascii="Times New Roman" w:hAnsi="Times New Roman" w:cs="Times New Roman"/>
          <w:sz w:val="24"/>
          <w:szCs w:val="24"/>
          <w:vertAlign w:val="subscript"/>
          <w:lang w:val="kk-KZ"/>
        </w:rPr>
        <w:t>2</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oMath>
      <w:r w:rsidRPr="00F30609">
        <w:rPr>
          <w:rFonts w:ascii="Times New Roman" w:eastAsiaTheme="minorEastAsia" w:hAnsi="Times New Roman" w:cs="Times New Roman"/>
          <w:sz w:val="24"/>
          <w:szCs w:val="24"/>
          <w:lang w:val="kk-KZ"/>
        </w:rPr>
        <w:t>,</w:t>
      </w:r>
      <w:r w:rsidRPr="00F30609">
        <w:rPr>
          <w:rFonts w:ascii="Times New Roman" w:hAnsi="Times New Roman" w:cs="Times New Roman"/>
          <w:sz w:val="24"/>
          <w:szCs w:val="24"/>
          <w:lang w:val="kk-KZ"/>
        </w:rPr>
        <w:t>NaOH, HCI, H</w:t>
      </w:r>
      <w:r w:rsidRPr="00F30609">
        <w:rPr>
          <w:rFonts w:ascii="Times New Roman" w:hAnsi="Times New Roman" w:cs="Times New Roman"/>
          <w:sz w:val="24"/>
          <w:szCs w:val="24"/>
          <w:vertAlign w:val="subscript"/>
          <w:lang w:val="kk-KZ"/>
        </w:rPr>
        <w:t>2</w:t>
      </w:r>
      <w:r w:rsidRPr="00F30609">
        <w:rPr>
          <w:rFonts w:ascii="Times New Roman" w:hAnsi="Times New Roman" w:cs="Times New Roman"/>
          <w:sz w:val="24"/>
          <w:szCs w:val="24"/>
          <w:lang w:val="kk-KZ"/>
        </w:rPr>
        <w:t>SO</w:t>
      </w:r>
      <w:r w:rsidRPr="00F30609">
        <w:rPr>
          <w:rFonts w:ascii="Times New Roman" w:hAnsi="Times New Roman" w:cs="Times New Roman"/>
          <w:sz w:val="24"/>
          <w:szCs w:val="24"/>
          <w:vertAlign w:val="subscript"/>
          <w:lang w:val="kk-KZ"/>
        </w:rPr>
        <w:t>4</w:t>
      </w:r>
      <w:r w:rsidRPr="00F30609">
        <w:rPr>
          <w:rFonts w:ascii="Times New Roman" w:hAnsi="Times New Roman" w:cs="Times New Roman"/>
          <w:sz w:val="24"/>
          <w:szCs w:val="24"/>
          <w:lang w:val="kk-KZ"/>
        </w:rPr>
        <w:t xml:space="preserve"> ацетат натрия и уксусная кислота были закуплены от компании химических реагентов торговой Лапборфарма (Алматы, Казахстан). Раствор нафиона (5%) был приобретен у Sigma-Aldrich; Merck KGaA (Дармштадт, Германия). Бидистиллированная вода используется во всех экспериментах. Все реагенты и химикаты были аналитического класса. Исходный раствор солей металлов (0,1 моль-1) получили путем растворения, соответствующее количество солей в бидистиллированной воде. Ацетат натрия (0,1 моль л-1) и уксусную кислоту (0,1 моль л-1) использовали для приготовления ацетатных буферов (0,1 моль л-1). РН рабочих растворов электролитов фиксируют серной кислотой. Ацетатные буферы были использованный для константы значения РН.</w:t>
      </w:r>
    </w:p>
    <w:p w:rsidR="00F63055" w:rsidRPr="00F30609" w:rsidRDefault="00F63055" w:rsidP="00F30609">
      <w:pPr>
        <w:spacing w:after="0" w:line="360" w:lineRule="auto"/>
        <w:ind w:firstLine="709"/>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 xml:space="preserve">Гуматы, полученные из бурого угля, добытого в Экибастузском угольном бассейне (Месторождения "Майкубен" и "Сарыколь") были использованы для получения гуминовых кислот и изучения их физико-химических свойств. Использовали образцы гумата натрия и калия, гумат с макро-микроэлементами (биогумус) от компании " Asia Compogus Resource”. Гуминовые кислоты выделяли по способу, при котором образец обрабатывают гидроксидом натрия или калия и осаждают соляной кислотой [3]. Исходные образцы тщательно выдерживали в фарфоровой ступке, промывали горячей дистиллированной водой, помещенной в стаканы центрифуги. Затем 0,1 м раствор HCI добавляли к ним из расчета 50 мл на 5 г образца. Перемешивают в течение 30 минут с помощью магнитной мешалки и в течение 20 минут центрифугируют. Соли и углеводы переходят в растворы. После центрифугирования,  осадки помещали в колбы тонкого сечения и растворяли в 0,1 м NaOH. При перемешивании газообразный азот пропускали через раствор, колбы закрывали и оставляли на 24 часа для извлечения фульвокислот и гуминовых кислот. </w:t>
      </w:r>
    </w:p>
    <w:p w:rsidR="00F63055" w:rsidRPr="00F30609" w:rsidRDefault="00F63055" w:rsidP="00F30609">
      <w:pPr>
        <w:spacing w:after="0" w:line="360" w:lineRule="auto"/>
        <w:ind w:firstLine="567"/>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 xml:space="preserve">После экстракции суспензии центрифугировали в течение 20 минут, после чего растворы помещали в колбы с тонким сечением и постепенно добавляли 6 м HCI, регулировка рН до 1,5 для отделения фульвокислот от гуминовых кислот и оставили на 20 часов. По истечении указанного времени образуются осадки гуминовые кислоты, отделили от жидкости центрифугированием в течение 20 минут. Осадки гуминовых кислот промывали разбавленным раствором и сушили над P2O5 в вакуумный эксикатор и в духовке при температуре 60-80 °С до массы. </w:t>
      </w:r>
    </w:p>
    <w:p w:rsidR="00F63055" w:rsidRPr="00F30609" w:rsidRDefault="00F63055" w:rsidP="00F30609">
      <w:pPr>
        <w:spacing w:after="0" w:line="360" w:lineRule="auto"/>
        <w:ind w:firstLine="567"/>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 xml:space="preserve">Свойства были исследованы методом ИК-спектроскопии, спектрофотометрии,  Рентгенофлуоресцентный анализ и потенциометрическое титрование. Инфракрасные спектры были записано на спектрометре ИК преобразования Фурье спектра 65 в таблетках с KBr, в диапазоне 450-4000 см -1. Спектрофотометрический анализ проводили на спектрофотометре Agilent Technologies в диапазоне волн длинной 200-900 морская миля. Электрохимические </w:t>
      </w:r>
      <w:r w:rsidRPr="00F30609">
        <w:rPr>
          <w:rFonts w:ascii="Times New Roman" w:hAnsi="Times New Roman" w:cs="Times New Roman"/>
          <w:sz w:val="24"/>
          <w:szCs w:val="24"/>
          <w:lang w:val="kk-KZ"/>
        </w:rPr>
        <w:lastRenderedPageBreak/>
        <w:t xml:space="preserve">исследования проводили на потенциогальваностате AUTOLAB серия PGSTAT101 / M101. Электрохимическая ячейка была классической тройкой электродной системы. Рабочим электродом был стеклоуглеродный электрод (СУ) и композиционные системы на основе гуминовой кислоты с нафионом, электродом сравнения был хлор серебрянный (Ag/AgCl E0 = +0,222 В.) и противоэлектрод был из стекловидного углеродного электрода. Перед каждым измерением применялся инертный газ (N2) в течении 10-25 минут для того чтобы извлечь растворенный кислород, который мог мешать при полученити данных при электрохимических процессах. Все исследования проводились при температуре 25 ° С. Потенциалы сканировались от +0,7 или +0,5 В до -0,5 В. Скорость сканирования составляла 50 мВ с-1. </w:t>
      </w:r>
    </w:p>
    <w:p w:rsidR="00F63055" w:rsidRPr="00F30609" w:rsidRDefault="00F63055" w:rsidP="00F30609">
      <w:pPr>
        <w:spacing w:after="0" w:line="360" w:lineRule="auto"/>
        <w:ind w:firstLine="709"/>
        <w:jc w:val="both"/>
        <w:rPr>
          <w:rFonts w:ascii="Times New Roman" w:hAnsi="Times New Roman" w:cs="Times New Roman"/>
          <w:sz w:val="24"/>
          <w:szCs w:val="24"/>
          <w:lang w:val="kk-KZ"/>
        </w:rPr>
      </w:pPr>
      <w:r w:rsidRPr="00F30609">
        <w:rPr>
          <w:rFonts w:ascii="Times New Roman" w:hAnsi="Times New Roman" w:cs="Times New Roman"/>
          <w:sz w:val="24"/>
          <w:szCs w:val="24"/>
          <w:lang w:val="kk-KZ"/>
        </w:rPr>
        <w:t>ГСУ последовательно полировали суспензией глинозема толщиной 1,0, 0,3 и 0,05 мкм. Остаточная глинозема шлам промывается дистиллированной водой с ультразвуковой обработкой (60 кГц, 55°C) в течение 10 минут. Очищенный ГСУ был высушен с помощью инфракрасной лампы. В гуминовую кислоту (10 мг) и раствор Нафиона (10 мкл) диспергировали в 10 мл безводного раствора. Этанол с ультразвуком (60 кГц, 55°C) в течение 30 мин для получения однородного раствора. Смешивали гуминовую кислоту (500 мг) и растворы металлов (0,1 м, 10 мл) с ультразвуком (60 кГц, 55°C) в течение 10 минут и оставили на 24 часа. Гумусовый кислотно-металлические осадки промывали бидистиллированной водой и сушили Р2О5 в вакуумном эксикаторе или в духовке при температуре 60-80 °С до полного высущевания.</w:t>
      </w:r>
      <w:r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kk-KZ"/>
        </w:rPr>
        <w:t xml:space="preserve">Гуминовые кислоты-Нафион (ГКН) и гуминовые кислоты–металл–Нафион (ГКМеН) изменен электрод готовили путем заливки 5 мкл суспензии на предварительно обработанный СУ с последующим путем сушки инфракрасной лампой. </w:t>
      </w:r>
    </w:p>
    <w:p w:rsidR="00F30609" w:rsidRPr="00F30609" w:rsidRDefault="00F30609" w:rsidP="00F30609">
      <w:pPr>
        <w:spacing w:after="0" w:line="360" w:lineRule="auto"/>
        <w:ind w:firstLine="709"/>
        <w:jc w:val="both"/>
        <w:rPr>
          <w:rFonts w:ascii="Times New Roman" w:hAnsi="Times New Roman" w:cs="Times New Roman"/>
          <w:sz w:val="24"/>
          <w:szCs w:val="24"/>
          <w:lang w:val="kk-KZ"/>
        </w:rPr>
      </w:pPr>
    </w:p>
    <w:p w:rsidR="00926BF0" w:rsidRPr="00F30609" w:rsidRDefault="00F30609" w:rsidP="00F3060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kk-KZ"/>
        </w:rPr>
        <w:t>1</w:t>
      </w:r>
      <w:r w:rsidR="00926BF0" w:rsidRPr="00F30609">
        <w:rPr>
          <w:rFonts w:ascii="Times New Roman" w:hAnsi="Times New Roman" w:cs="Times New Roman"/>
          <w:sz w:val="24"/>
          <w:szCs w:val="24"/>
          <w:lang w:val="ru-RU"/>
        </w:rPr>
        <w:t>.1 Изучение электрохимического поведения  различных ГВ в водных растворах в зависимости от рН среды и природы фоновых электролитов</w:t>
      </w:r>
    </w:p>
    <w:p w:rsidR="00637574" w:rsidRPr="00F30609" w:rsidRDefault="00926BF0" w:rsidP="00F30609">
      <w:pPr>
        <w:pStyle w:val="ab"/>
        <w:shd w:val="clear" w:color="auto" w:fill="FFFFFF"/>
        <w:spacing w:before="0" w:beforeAutospacing="0" w:after="0" w:afterAutospacing="0" w:line="360" w:lineRule="auto"/>
        <w:ind w:firstLine="567"/>
        <w:contextualSpacing/>
        <w:jc w:val="both"/>
        <w:textAlignment w:val="baseline"/>
        <w:rPr>
          <w:lang w:val="ru-RU"/>
        </w:rPr>
      </w:pPr>
      <w:r w:rsidRPr="00F30609">
        <w:rPr>
          <w:lang w:val="ru-RU"/>
        </w:rPr>
        <w:t xml:space="preserve">На этом этапе будет изучено влияние рН среды и природы фоновых электролитов на электрохимическое поведение ГВ. Электрохимические исследования проводились на </w:t>
      </w:r>
      <w:proofErr w:type="spellStart"/>
      <w:r w:rsidRPr="00F30609">
        <w:rPr>
          <w:lang w:val="ru-RU"/>
        </w:rPr>
        <w:t>потенцио-гальваностате</w:t>
      </w:r>
      <w:proofErr w:type="spellEnd"/>
      <w:r w:rsidRPr="00F30609">
        <w:rPr>
          <w:lang w:val="ru-RU"/>
        </w:rPr>
        <w:t xml:space="preserve"> </w:t>
      </w:r>
      <w:proofErr w:type="gramStart"/>
      <w:r w:rsidRPr="00F30609">
        <w:rPr>
          <w:lang w:val="ru-RU"/>
        </w:rPr>
        <w:t>AUTOLAB  серии</w:t>
      </w:r>
      <w:proofErr w:type="gramEnd"/>
      <w:r w:rsidRPr="00F30609">
        <w:rPr>
          <w:lang w:val="ru-RU"/>
        </w:rPr>
        <w:t xml:space="preserve"> PGSTAT101/M101. Перед началом работы </w:t>
      </w:r>
      <w:proofErr w:type="spellStart"/>
      <w:r w:rsidRPr="00F30609">
        <w:rPr>
          <w:lang w:val="ru-RU"/>
        </w:rPr>
        <w:t>трехэлектродная</w:t>
      </w:r>
      <w:proofErr w:type="spellEnd"/>
      <w:r w:rsidRPr="00F30609">
        <w:rPr>
          <w:lang w:val="ru-RU"/>
        </w:rPr>
        <w:t xml:space="preserve"> ячейка продувалась инертным газом (аргон) для удаления растворенного кислорода, который может искажать данные электрохимических измерений.</w:t>
      </w:r>
    </w:p>
    <w:p w:rsidR="007B6669" w:rsidRPr="00F30609" w:rsidRDefault="007B6669" w:rsidP="00F30609">
      <w:pPr>
        <w:spacing w:after="0"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t>Для исследования в качестве рабочих электродов были использованы – СУЭ (</w:t>
      </w:r>
      <w:proofErr w:type="spellStart"/>
      <w:r w:rsidRPr="00F30609">
        <w:rPr>
          <w:rFonts w:ascii="Times New Roman" w:hAnsi="Times New Roman"/>
          <w:sz w:val="24"/>
          <w:szCs w:val="24"/>
          <w:lang w:val="ru-RU"/>
        </w:rPr>
        <w:t>стеклоуглеродный</w:t>
      </w:r>
      <w:proofErr w:type="spellEnd"/>
      <w:r w:rsidRPr="00F30609">
        <w:rPr>
          <w:rFonts w:ascii="Times New Roman" w:hAnsi="Times New Roman"/>
          <w:sz w:val="24"/>
          <w:szCs w:val="24"/>
          <w:lang w:val="ru-RU"/>
        </w:rPr>
        <w:t xml:space="preserve"> электрод) и композиционные системы на основе </w:t>
      </w:r>
      <w:proofErr w:type="gramStart"/>
      <w:r w:rsidRPr="00F30609">
        <w:rPr>
          <w:rFonts w:ascii="Times New Roman" w:hAnsi="Times New Roman"/>
          <w:sz w:val="24"/>
          <w:szCs w:val="24"/>
          <w:lang w:val="ru-RU"/>
        </w:rPr>
        <w:t>гуминовой  кислоты</w:t>
      </w:r>
      <w:proofErr w:type="gramEnd"/>
      <w:r w:rsidRPr="00F30609">
        <w:rPr>
          <w:rFonts w:ascii="Times New Roman" w:hAnsi="Times New Roman"/>
          <w:sz w:val="24"/>
          <w:szCs w:val="24"/>
          <w:lang w:val="ru-RU"/>
        </w:rPr>
        <w:t xml:space="preserve"> c </w:t>
      </w:r>
      <w:proofErr w:type="spellStart"/>
      <w:r w:rsidRPr="00F30609">
        <w:rPr>
          <w:rFonts w:ascii="Times New Roman" w:hAnsi="Times New Roman"/>
          <w:sz w:val="24"/>
          <w:szCs w:val="24"/>
          <w:lang w:val="ru-RU"/>
        </w:rPr>
        <w:t>нафионом</w:t>
      </w:r>
      <w:proofErr w:type="spellEnd"/>
      <w:r w:rsidRPr="00F30609">
        <w:rPr>
          <w:rFonts w:ascii="Times New Roman" w:hAnsi="Times New Roman"/>
          <w:sz w:val="24"/>
          <w:szCs w:val="24"/>
          <w:lang w:val="ru-RU"/>
        </w:rPr>
        <w:t>,  а электродом сравнения являлся – насыщенный хлор – серебряный - электрод (Е=0,222В), в качестве вспомогательного электрода применяли графитовый электрод (d=0.5 см, l=5 см). В качестве электролита был выбран раствор 0,1 М Na</w:t>
      </w:r>
      <w:r w:rsidRPr="00F30609">
        <w:rPr>
          <w:rFonts w:ascii="Times New Roman" w:hAnsi="Times New Roman"/>
          <w:sz w:val="24"/>
          <w:szCs w:val="24"/>
          <w:vertAlign w:val="subscript"/>
          <w:lang w:val="ru-RU"/>
        </w:rPr>
        <w:t>2</w:t>
      </w:r>
      <w:r w:rsidRPr="00F30609">
        <w:rPr>
          <w:rFonts w:ascii="Times New Roman" w:hAnsi="Times New Roman"/>
          <w:sz w:val="24"/>
          <w:szCs w:val="24"/>
          <w:lang w:val="ru-RU"/>
        </w:rPr>
        <w:t>SO</w:t>
      </w:r>
      <w:r w:rsidRPr="00F30609">
        <w:rPr>
          <w:rFonts w:ascii="Times New Roman" w:hAnsi="Times New Roman"/>
          <w:sz w:val="24"/>
          <w:szCs w:val="24"/>
          <w:vertAlign w:val="subscript"/>
          <w:lang w:val="ru-RU"/>
        </w:rPr>
        <w:t>4.</w:t>
      </w:r>
      <w:r w:rsidRPr="00F30609">
        <w:rPr>
          <w:rFonts w:ascii="Times New Roman" w:hAnsi="Times New Roman"/>
          <w:sz w:val="24"/>
          <w:szCs w:val="24"/>
          <w:lang w:val="ru-RU"/>
        </w:rPr>
        <w:t xml:space="preserve"> Все исследования проводились при температуре 25°С и при скорости развертки потенциалов 50 мВ/с и 100 мВ/с.</w:t>
      </w:r>
    </w:p>
    <w:p w:rsidR="007B6669" w:rsidRPr="00F30609" w:rsidRDefault="007B6669" w:rsidP="00F30609">
      <w:pPr>
        <w:spacing w:after="0"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lastRenderedPageBreak/>
        <w:t xml:space="preserve">На рисунке 1 приведены результаты электрохимических исследовании, полученные на поверхности СУ электрода, модифицированных ГК с </w:t>
      </w:r>
      <w:proofErr w:type="spellStart"/>
      <w:r w:rsidRPr="00F30609">
        <w:rPr>
          <w:rFonts w:ascii="Times New Roman" w:hAnsi="Times New Roman"/>
          <w:sz w:val="24"/>
          <w:szCs w:val="24"/>
          <w:lang w:val="ru-RU"/>
        </w:rPr>
        <w:t>нафионом</w:t>
      </w:r>
      <w:proofErr w:type="spellEnd"/>
      <w:r w:rsidRPr="00F30609">
        <w:rPr>
          <w:rFonts w:ascii="Times New Roman" w:hAnsi="Times New Roman"/>
          <w:sz w:val="24"/>
          <w:szCs w:val="24"/>
          <w:lang w:val="ru-RU"/>
        </w:rPr>
        <w:t xml:space="preserve"> в 0,1 М Na</w:t>
      </w:r>
      <w:r w:rsidRPr="00F30609">
        <w:rPr>
          <w:rFonts w:ascii="Times New Roman" w:hAnsi="Times New Roman"/>
          <w:sz w:val="24"/>
          <w:szCs w:val="24"/>
          <w:vertAlign w:val="subscript"/>
          <w:lang w:val="ru-RU"/>
        </w:rPr>
        <w:t>2</w:t>
      </w:r>
      <w:r w:rsidRPr="00F30609">
        <w:rPr>
          <w:rFonts w:ascii="Times New Roman" w:hAnsi="Times New Roman"/>
          <w:sz w:val="24"/>
          <w:szCs w:val="24"/>
          <w:lang w:val="ru-RU"/>
        </w:rPr>
        <w:t>SO</w:t>
      </w:r>
      <w:r w:rsidRPr="00F30609">
        <w:rPr>
          <w:rFonts w:ascii="Times New Roman" w:hAnsi="Times New Roman"/>
          <w:sz w:val="24"/>
          <w:szCs w:val="24"/>
          <w:vertAlign w:val="subscript"/>
          <w:lang w:val="ru-RU"/>
        </w:rPr>
        <w:t xml:space="preserve">4 </w:t>
      </w:r>
      <w:r w:rsidRPr="00F30609">
        <w:rPr>
          <w:rFonts w:ascii="Times New Roman" w:hAnsi="Times New Roman"/>
          <w:sz w:val="24"/>
          <w:szCs w:val="24"/>
          <w:lang w:val="ru-RU"/>
        </w:rPr>
        <w:t>растворе при различных рН среды (1 - рН=3,5; 2 - рН=4,5; 3 – рН=5,5; 4 – рН=6,5). Форма полученных интегральных ЦВА кривых показывает существенное различие данных в зависимости от рН – среды.</w:t>
      </w:r>
    </w:p>
    <w:p w:rsidR="00926BF0" w:rsidRPr="00F30609" w:rsidRDefault="00926BF0"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Из рисунка </w:t>
      </w:r>
      <w:r w:rsidR="00F30609">
        <w:rPr>
          <w:rFonts w:ascii="Times New Roman" w:hAnsi="Times New Roman" w:cs="Times New Roman"/>
          <w:sz w:val="24"/>
          <w:szCs w:val="24"/>
          <w:lang w:val="ru-RU"/>
        </w:rPr>
        <w:t>1</w:t>
      </w:r>
      <w:r w:rsidRPr="00F30609">
        <w:rPr>
          <w:rFonts w:ascii="Times New Roman" w:hAnsi="Times New Roman" w:cs="Times New Roman"/>
          <w:sz w:val="24"/>
          <w:szCs w:val="24"/>
          <w:lang w:val="ru-RU"/>
        </w:rPr>
        <w:t xml:space="preserve"> видно, что ход кривых ЦВА для различных значений рН среды практически идентичен. После -0,5 </w:t>
      </w:r>
      <w:proofErr w:type="gramStart"/>
      <w:r w:rsidRPr="00F30609">
        <w:rPr>
          <w:rFonts w:ascii="Times New Roman" w:hAnsi="Times New Roman" w:cs="Times New Roman"/>
          <w:sz w:val="24"/>
          <w:szCs w:val="24"/>
          <w:lang w:val="ru-RU"/>
        </w:rPr>
        <w:t>В</w:t>
      </w:r>
      <w:proofErr w:type="gramEnd"/>
      <w:r w:rsidRPr="00F30609">
        <w:rPr>
          <w:rFonts w:ascii="Times New Roman" w:hAnsi="Times New Roman" w:cs="Times New Roman"/>
          <w:sz w:val="24"/>
          <w:szCs w:val="24"/>
          <w:lang w:val="ru-RU"/>
        </w:rPr>
        <w:t xml:space="preserve"> видно выделение водород. </w:t>
      </w:r>
      <w:r w:rsidR="00637574" w:rsidRPr="00F30609">
        <w:rPr>
          <w:rFonts w:ascii="Times New Roman" w:hAnsi="Times New Roman" w:cs="Times New Roman"/>
          <w:sz w:val="24"/>
          <w:szCs w:val="24"/>
          <w:lang w:val="ru-RU"/>
        </w:rPr>
        <w:t>Низкие значения газообразного водорода выделаются при более низких значениях рН</w:t>
      </w:r>
      <w:proofErr w:type="gramStart"/>
      <w:r w:rsidR="00637574" w:rsidRPr="00F30609">
        <w:rPr>
          <w:rFonts w:ascii="Times New Roman" w:hAnsi="Times New Roman" w:cs="Times New Roman"/>
          <w:sz w:val="24"/>
          <w:szCs w:val="24"/>
          <w:lang w:val="ru-RU"/>
        </w:rPr>
        <w:t>.</w:t>
      </w:r>
      <w:proofErr w:type="gramEnd"/>
      <w:r w:rsidR="00637574" w:rsidRPr="00F30609">
        <w:rPr>
          <w:rFonts w:ascii="Times New Roman" w:hAnsi="Times New Roman" w:cs="Times New Roman"/>
          <w:sz w:val="24"/>
          <w:szCs w:val="24"/>
          <w:lang w:val="ru-RU"/>
        </w:rPr>
        <w:t xml:space="preserve"> что указывает на то, что ГК играет каталитическую роль в выделение водорода.</w:t>
      </w:r>
    </w:p>
    <w:p w:rsidR="00412D48" w:rsidRDefault="00412D48" w:rsidP="00F30609">
      <w:pPr>
        <w:spacing w:after="0" w:line="360" w:lineRule="auto"/>
        <w:ind w:firstLine="709"/>
        <w:jc w:val="both"/>
        <w:rPr>
          <w:rFonts w:ascii="Times New Roman" w:hAnsi="Times New Roman"/>
          <w:sz w:val="24"/>
          <w:szCs w:val="24"/>
          <w:lang w:val="kk-KZ"/>
        </w:rPr>
      </w:pPr>
      <w:r w:rsidRPr="00F30609">
        <w:rPr>
          <w:rFonts w:ascii="Times New Roman" w:hAnsi="Times New Roman"/>
          <w:sz w:val="24"/>
          <w:szCs w:val="24"/>
          <w:lang w:val="kk-KZ"/>
        </w:rPr>
        <w:t>На рисунке 2 приведены результаты электрохимических исследовании, полученные на поверхности СУ электрода, модифицированных ГК с нафионом в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4</w:t>
      </w:r>
      <w:r w:rsidRPr="00F30609">
        <w:rPr>
          <w:rFonts w:ascii="Times New Roman" w:hAnsi="Times New Roman"/>
          <w:sz w:val="24"/>
          <w:szCs w:val="24"/>
          <w:lang w:val="kk-KZ"/>
        </w:rPr>
        <w:t>, в присутствии С</w:t>
      </w:r>
      <w:r w:rsidRPr="00F30609">
        <w:rPr>
          <w:rFonts w:ascii="Times New Roman" w:hAnsi="Times New Roman"/>
          <w:sz w:val="24"/>
          <w:szCs w:val="24"/>
          <w:vertAlign w:val="subscript"/>
          <w:lang w:val="kk-KZ"/>
        </w:rPr>
        <w:t>Cu+2</w:t>
      </w:r>
      <w:r w:rsidRPr="00F30609">
        <w:rPr>
          <w:rFonts w:ascii="Times New Roman" w:hAnsi="Times New Roman"/>
          <w:sz w:val="24"/>
          <w:szCs w:val="24"/>
          <w:lang w:val="kk-KZ"/>
        </w:rPr>
        <w:t xml:space="preserve"> = 10</w:t>
      </w:r>
      <w:r w:rsidRPr="00F30609">
        <w:rPr>
          <w:rFonts w:ascii="Times New Roman" w:hAnsi="Times New Roman"/>
          <w:sz w:val="24"/>
          <w:szCs w:val="24"/>
          <w:vertAlign w:val="superscript"/>
          <w:lang w:val="kk-KZ"/>
        </w:rPr>
        <w:t xml:space="preserve">-4 </w:t>
      </w:r>
      <w:r w:rsidRPr="00F30609">
        <w:rPr>
          <w:rFonts w:ascii="Times New Roman" w:hAnsi="Times New Roman"/>
          <w:sz w:val="24"/>
          <w:szCs w:val="24"/>
          <w:lang w:val="kk-KZ"/>
        </w:rPr>
        <w:t>М при различных рН среды (1 - рН=3,5; 2 - рН=4,5; 3 – рН=5,5; 4 – рН=6,5). Форма полученных интегральных ЦВА кривых показывает существенное различие данных в зависимости от рН – среды.</w:t>
      </w:r>
    </w:p>
    <w:p w:rsidR="00926BF0" w:rsidRPr="00F30609" w:rsidRDefault="0019758E" w:rsidP="00F30609">
      <w:pPr>
        <w:spacing w:after="0" w:line="360" w:lineRule="auto"/>
        <w:ind w:firstLine="709"/>
        <w:jc w:val="both"/>
        <w:rPr>
          <w:rFonts w:ascii="Times New Roman" w:eastAsia="Calibri" w:hAnsi="Times New Roman"/>
          <w:sz w:val="24"/>
          <w:szCs w:val="24"/>
          <w:lang w:val="ru-RU"/>
        </w:rPr>
      </w:pPr>
      <w:r w:rsidRPr="00F30609">
        <w:rPr>
          <w:rFonts w:ascii="Times New Roman" w:eastAsia="Calibri" w:hAnsi="Times New Roman"/>
          <w:sz w:val="24"/>
          <w:szCs w:val="24"/>
          <w:lang w:val="ru-RU"/>
        </w:rPr>
        <w:t xml:space="preserve">  </w:t>
      </w:r>
      <w:r w:rsidRPr="00F30609">
        <w:rPr>
          <w:rFonts w:ascii="Times New Roman" w:hAnsi="Times New Roman" w:cs="Times New Roman"/>
          <w:noProof/>
          <w:sz w:val="24"/>
          <w:szCs w:val="24"/>
          <w:lang w:val="kk-KZ" w:eastAsia="kk-KZ"/>
        </w:rPr>
        <w:drawing>
          <wp:inline distT="0" distB="0" distL="0" distR="0">
            <wp:extent cx="6265003" cy="3600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160" cy="3601690"/>
                    </a:xfrm>
                    <a:prstGeom prst="rect">
                      <a:avLst/>
                    </a:prstGeom>
                    <a:noFill/>
                    <a:ln>
                      <a:noFill/>
                    </a:ln>
                  </pic:spPr>
                </pic:pic>
              </a:graphicData>
            </a:graphic>
          </wp:inline>
        </w:drawing>
      </w:r>
    </w:p>
    <w:p w:rsidR="00637574" w:rsidRPr="00F30609" w:rsidRDefault="00637574" w:rsidP="00F30609">
      <w:pPr>
        <w:pStyle w:val="aa"/>
        <w:numPr>
          <w:ilvl w:val="0"/>
          <w:numId w:val="4"/>
        </w:numPr>
        <w:tabs>
          <w:tab w:val="left" w:pos="426"/>
          <w:tab w:val="left" w:pos="709"/>
        </w:tabs>
        <w:spacing w:after="0" w:line="360" w:lineRule="auto"/>
        <w:ind w:left="0" w:firstLine="0"/>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рН=3,5; 2. рН=4,5; 3. рН=5,5; 4. рН=6,5;</w:t>
      </w:r>
    </w:p>
    <w:p w:rsidR="00887129" w:rsidRPr="00F30609" w:rsidRDefault="00887129" w:rsidP="00F30609">
      <w:pPr>
        <w:spacing w:after="0" w:line="360" w:lineRule="auto"/>
        <w:ind w:left="360"/>
        <w:jc w:val="both"/>
        <w:rPr>
          <w:rFonts w:ascii="Times New Roman" w:hAnsi="Times New Roman" w:cs="Times New Roman"/>
          <w:sz w:val="24"/>
          <w:szCs w:val="24"/>
          <w:lang w:val="ru-RU"/>
        </w:rPr>
      </w:pPr>
    </w:p>
    <w:p w:rsidR="007B6669" w:rsidRPr="00F30609" w:rsidRDefault="000A28C5" w:rsidP="00F30609">
      <w:pPr>
        <w:spacing w:after="0" w:line="360" w:lineRule="auto"/>
        <w:jc w:val="center"/>
        <w:rPr>
          <w:rFonts w:ascii="Times New Roman" w:hAnsi="Times New Roman"/>
          <w:sz w:val="24"/>
          <w:szCs w:val="24"/>
          <w:lang w:val="ru-RU"/>
        </w:rPr>
      </w:pPr>
      <w:r w:rsidRPr="00F30609">
        <w:rPr>
          <w:rFonts w:ascii="Times New Roman" w:hAnsi="Times New Roman" w:cs="Times New Roman"/>
          <w:sz w:val="24"/>
          <w:szCs w:val="24"/>
          <w:lang w:val="ru-RU"/>
        </w:rPr>
        <w:t>Рисунок 1.1-</w:t>
      </w:r>
      <w:r w:rsid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ЦВА кривые ГК на СУ</w:t>
      </w:r>
      <w:r w:rsidR="00637574" w:rsidRPr="00F30609">
        <w:rPr>
          <w:rFonts w:ascii="Times New Roman" w:hAnsi="Times New Roman" w:cs="Times New Roman"/>
          <w:sz w:val="24"/>
          <w:szCs w:val="24"/>
          <w:lang w:val="ru-RU"/>
        </w:rPr>
        <w:t xml:space="preserve"> электроде </w:t>
      </w:r>
      <w:r w:rsidR="007B6669" w:rsidRPr="00F30609">
        <w:rPr>
          <w:rFonts w:ascii="Times New Roman" w:hAnsi="Times New Roman"/>
          <w:sz w:val="24"/>
          <w:szCs w:val="24"/>
          <w:lang w:val="ru-RU"/>
        </w:rPr>
        <w:t>в 0,1 М Na</w:t>
      </w:r>
      <w:r w:rsidR="007B6669" w:rsidRPr="00F30609">
        <w:rPr>
          <w:rFonts w:ascii="Times New Roman" w:hAnsi="Times New Roman"/>
          <w:sz w:val="24"/>
          <w:szCs w:val="24"/>
          <w:vertAlign w:val="subscript"/>
          <w:lang w:val="ru-RU"/>
        </w:rPr>
        <w:t>2</w:t>
      </w:r>
      <w:r w:rsidR="007B6669" w:rsidRPr="00F30609">
        <w:rPr>
          <w:rFonts w:ascii="Times New Roman" w:hAnsi="Times New Roman"/>
          <w:sz w:val="24"/>
          <w:szCs w:val="24"/>
          <w:lang w:val="ru-RU"/>
        </w:rPr>
        <w:t>SO</w:t>
      </w:r>
      <w:r w:rsidR="007B6669" w:rsidRPr="00F30609">
        <w:rPr>
          <w:rFonts w:ascii="Times New Roman" w:hAnsi="Times New Roman"/>
          <w:sz w:val="24"/>
          <w:szCs w:val="24"/>
          <w:vertAlign w:val="subscript"/>
          <w:lang w:val="ru-RU"/>
        </w:rPr>
        <w:t xml:space="preserve">4 </w:t>
      </w:r>
      <w:r w:rsidR="007B6669" w:rsidRPr="00F30609">
        <w:rPr>
          <w:rFonts w:ascii="Times New Roman" w:hAnsi="Times New Roman"/>
          <w:sz w:val="24"/>
          <w:szCs w:val="24"/>
          <w:lang w:val="ru-RU"/>
        </w:rPr>
        <w:t>растворе при различных рН среды</w:t>
      </w:r>
    </w:p>
    <w:p w:rsidR="000B7B17" w:rsidRPr="00F30609" w:rsidRDefault="000B7B17" w:rsidP="00F30609">
      <w:pPr>
        <w:spacing w:after="0" w:line="360" w:lineRule="auto"/>
        <w:jc w:val="center"/>
        <w:rPr>
          <w:rFonts w:ascii="Times New Roman" w:hAnsi="Times New Roman" w:cs="Times New Roman"/>
          <w:sz w:val="24"/>
          <w:szCs w:val="24"/>
          <w:lang w:val="ru-RU"/>
        </w:rPr>
      </w:pPr>
    </w:p>
    <w:p w:rsidR="00DC5FF7" w:rsidRPr="00F30609" w:rsidRDefault="00DC5FF7" w:rsidP="00F30609">
      <w:pPr>
        <w:spacing w:after="0" w:line="360" w:lineRule="auto"/>
        <w:ind w:firstLine="709"/>
        <w:jc w:val="both"/>
        <w:rPr>
          <w:rFonts w:ascii="Times New Roman" w:hAnsi="Times New Roman"/>
          <w:sz w:val="24"/>
          <w:szCs w:val="24"/>
          <w:lang w:val="kk-KZ"/>
        </w:rPr>
      </w:pPr>
    </w:p>
    <w:p w:rsidR="00DC5FF7" w:rsidRPr="00F30609" w:rsidRDefault="00DC5FF7" w:rsidP="00F30609">
      <w:pPr>
        <w:spacing w:after="0" w:line="360" w:lineRule="auto"/>
        <w:jc w:val="center"/>
        <w:rPr>
          <w:rFonts w:ascii="Times New Roman" w:hAnsi="Times New Roman"/>
          <w:sz w:val="24"/>
          <w:szCs w:val="24"/>
          <w:lang w:val="kk-KZ"/>
        </w:rPr>
      </w:pPr>
      <w:r w:rsidRPr="00F30609">
        <w:rPr>
          <w:rFonts w:ascii="Times New Roman" w:hAnsi="Times New Roman"/>
          <w:noProof/>
          <w:sz w:val="24"/>
          <w:szCs w:val="24"/>
          <w:lang w:val="kk-KZ" w:eastAsia="kk-KZ"/>
        </w:rPr>
        <w:lastRenderedPageBreak/>
        <w:drawing>
          <wp:inline distT="0" distB="0" distL="0" distR="0">
            <wp:extent cx="5594985" cy="45434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210" cy="4545232"/>
                    </a:xfrm>
                    <a:prstGeom prst="rect">
                      <a:avLst/>
                    </a:prstGeom>
                    <a:noFill/>
                    <a:ln>
                      <a:noFill/>
                    </a:ln>
                  </pic:spPr>
                </pic:pic>
              </a:graphicData>
            </a:graphic>
          </wp:inline>
        </w:drawing>
      </w:r>
    </w:p>
    <w:p w:rsidR="009116D2" w:rsidRPr="00F30609" w:rsidRDefault="009116D2" w:rsidP="00F30609">
      <w:pPr>
        <w:spacing w:after="0" w:line="360" w:lineRule="auto"/>
        <w:ind w:firstLine="709"/>
        <w:jc w:val="center"/>
        <w:rPr>
          <w:rFonts w:ascii="Times New Roman" w:hAnsi="Times New Roman"/>
          <w:sz w:val="24"/>
          <w:szCs w:val="24"/>
          <w:lang w:val="kk-KZ"/>
        </w:rPr>
      </w:pPr>
      <w:r w:rsidRPr="00F30609">
        <w:rPr>
          <w:rFonts w:ascii="Times New Roman" w:hAnsi="Times New Roman"/>
          <w:sz w:val="24"/>
          <w:szCs w:val="24"/>
          <w:lang w:val="kk-KZ"/>
        </w:rPr>
        <w:t>Фон - 0,1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4</w:t>
      </w:r>
      <w:r w:rsidRPr="00F30609">
        <w:rPr>
          <w:rFonts w:ascii="Times New Roman" w:hAnsi="Times New Roman"/>
          <w:sz w:val="24"/>
          <w:szCs w:val="24"/>
          <w:lang w:val="kk-KZ"/>
        </w:rPr>
        <w:t xml:space="preserve"> + С</w:t>
      </w:r>
      <w:r w:rsidRPr="00F30609">
        <w:rPr>
          <w:rFonts w:ascii="Times New Roman" w:hAnsi="Times New Roman"/>
          <w:sz w:val="24"/>
          <w:szCs w:val="24"/>
          <w:vertAlign w:val="subscript"/>
          <w:lang w:val="kk-KZ"/>
        </w:rPr>
        <w:t>Cu</w:t>
      </w:r>
      <w:r w:rsidRPr="00F30609">
        <w:rPr>
          <w:rFonts w:ascii="Times New Roman" w:hAnsi="Times New Roman"/>
          <w:sz w:val="24"/>
          <w:szCs w:val="24"/>
          <w:lang w:val="kk-KZ"/>
        </w:rPr>
        <w:t xml:space="preserve"> = 10</w:t>
      </w:r>
      <w:r w:rsidRPr="00F30609">
        <w:rPr>
          <w:rFonts w:ascii="Times New Roman" w:hAnsi="Times New Roman"/>
          <w:sz w:val="24"/>
          <w:szCs w:val="24"/>
          <w:vertAlign w:val="superscript"/>
          <w:lang w:val="kk-KZ"/>
        </w:rPr>
        <w:t>-4</w:t>
      </w:r>
      <w:r w:rsidRPr="00F30609">
        <w:rPr>
          <w:rFonts w:ascii="Times New Roman" w:hAnsi="Times New Roman"/>
          <w:sz w:val="24"/>
          <w:szCs w:val="24"/>
          <w:lang w:val="kk-KZ"/>
        </w:rPr>
        <w:t>М, СУЭ модифицированный ГК + нафион;V=50 мВ/с. 1 - рН=3,5; 2 - рН=4,5; 3 – рН=5,5; 4 – рН=6,5.</w:t>
      </w:r>
    </w:p>
    <w:p w:rsidR="009116D2" w:rsidRDefault="00F30609" w:rsidP="00F30609">
      <w:pPr>
        <w:spacing w:after="0" w:line="360" w:lineRule="auto"/>
        <w:ind w:firstLine="709"/>
        <w:jc w:val="center"/>
        <w:rPr>
          <w:rFonts w:ascii="Times New Roman" w:hAnsi="Times New Roman"/>
          <w:sz w:val="24"/>
          <w:szCs w:val="24"/>
          <w:lang w:val="kk-KZ"/>
        </w:rPr>
      </w:pPr>
      <w:r>
        <w:rPr>
          <w:rFonts w:ascii="Times New Roman" w:hAnsi="Times New Roman"/>
          <w:sz w:val="24"/>
          <w:szCs w:val="24"/>
          <w:lang w:val="kk-KZ"/>
        </w:rPr>
        <w:t xml:space="preserve">Рисунок </w:t>
      </w:r>
      <w:r w:rsidR="009116D2" w:rsidRPr="00F30609">
        <w:rPr>
          <w:rFonts w:ascii="Times New Roman" w:hAnsi="Times New Roman"/>
          <w:sz w:val="24"/>
          <w:szCs w:val="24"/>
          <w:lang w:val="kk-KZ"/>
        </w:rPr>
        <w:t>2 – Циклические вольтамперометрические кривые в интегральной форме</w:t>
      </w:r>
    </w:p>
    <w:p w:rsidR="00F30609" w:rsidRPr="00F30609" w:rsidRDefault="00F30609" w:rsidP="00F30609">
      <w:pPr>
        <w:spacing w:after="0" w:line="360" w:lineRule="auto"/>
        <w:ind w:firstLine="709"/>
        <w:jc w:val="center"/>
        <w:rPr>
          <w:rFonts w:ascii="Times New Roman" w:hAnsi="Times New Roman"/>
          <w:sz w:val="24"/>
          <w:szCs w:val="24"/>
          <w:lang w:val="kk-KZ"/>
        </w:rPr>
      </w:pPr>
    </w:p>
    <w:p w:rsidR="005B24C0" w:rsidRPr="00F30609" w:rsidRDefault="001A238F" w:rsidP="00F3060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926BF0" w:rsidRPr="00F30609">
        <w:rPr>
          <w:rFonts w:ascii="Times New Roman" w:hAnsi="Times New Roman" w:cs="Times New Roman"/>
          <w:sz w:val="24"/>
          <w:szCs w:val="24"/>
          <w:lang w:val="ru-RU"/>
        </w:rPr>
        <w:t xml:space="preserve">.2 Потенциометрическое исследование процессов </w:t>
      </w:r>
      <w:proofErr w:type="spellStart"/>
      <w:r w:rsidR="00926BF0" w:rsidRPr="00F30609">
        <w:rPr>
          <w:rFonts w:ascii="Times New Roman" w:hAnsi="Times New Roman" w:cs="Times New Roman"/>
          <w:sz w:val="24"/>
          <w:szCs w:val="24"/>
          <w:lang w:val="ru-RU"/>
        </w:rPr>
        <w:t>комплексообразования</w:t>
      </w:r>
      <w:proofErr w:type="spellEnd"/>
      <w:r w:rsidR="00926BF0" w:rsidRPr="00F30609">
        <w:rPr>
          <w:rFonts w:ascii="Times New Roman" w:hAnsi="Times New Roman" w:cs="Times New Roman"/>
          <w:sz w:val="24"/>
          <w:szCs w:val="24"/>
          <w:lang w:val="ru-RU"/>
        </w:rPr>
        <w:t xml:space="preserve"> ГВ с ионами </w:t>
      </w:r>
      <w:proofErr w:type="spellStart"/>
      <w:r w:rsidR="00DC5FF7" w:rsidRPr="00F30609">
        <w:rPr>
          <w:rFonts w:ascii="Times New Roman" w:hAnsi="Times New Roman" w:cs="Times New Roman"/>
          <w:sz w:val="24"/>
          <w:szCs w:val="24"/>
          <w:lang w:val="ru-RU"/>
        </w:rPr>
        <w:t>металловтпеременной</w:t>
      </w:r>
      <w:proofErr w:type="spellEnd"/>
      <w:r w:rsidR="00DC5FF7" w:rsidRPr="00F30609">
        <w:rPr>
          <w:rFonts w:ascii="Times New Roman" w:hAnsi="Times New Roman" w:cs="Times New Roman"/>
          <w:sz w:val="24"/>
          <w:szCs w:val="24"/>
          <w:lang w:val="ru-RU"/>
        </w:rPr>
        <w:t xml:space="preserve"> валентности</w:t>
      </w:r>
    </w:p>
    <w:p w:rsidR="000B7B17" w:rsidRPr="00F30609" w:rsidRDefault="000B7B1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Количество функциональных групп в структуре макромолекул ГК-важная характеристика, определяющая их реакционную способность и физико-химические свойства. Наличие активных кислых групп в составе гуминовых кислот обусловливает выраженную способность к </w:t>
      </w:r>
      <w:proofErr w:type="spellStart"/>
      <w:r w:rsidRPr="00F30609">
        <w:rPr>
          <w:rFonts w:ascii="Times New Roman" w:hAnsi="Times New Roman" w:cs="Times New Roman"/>
          <w:sz w:val="24"/>
          <w:szCs w:val="24"/>
          <w:lang w:val="ru-RU"/>
        </w:rPr>
        <w:t>комплексообразованию</w:t>
      </w:r>
      <w:proofErr w:type="spellEnd"/>
      <w:r w:rsidRPr="00F30609">
        <w:rPr>
          <w:rFonts w:ascii="Times New Roman" w:hAnsi="Times New Roman" w:cs="Times New Roman"/>
          <w:sz w:val="24"/>
          <w:szCs w:val="24"/>
          <w:lang w:val="ru-RU"/>
        </w:rPr>
        <w:t xml:space="preserve"> с ионами поливалентных металлов и ионными органическими соединениями, что позволяет использовать их в качестве активных каталитических систем.</w:t>
      </w:r>
    </w:p>
    <w:p w:rsidR="000B7B17" w:rsidRPr="00F30609" w:rsidRDefault="000B7B1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Наиболее распространенный способ определения кислотных групп в ГК – потенциометрическое титрование, </w:t>
      </w:r>
      <w:proofErr w:type="gramStart"/>
      <w:r w:rsidRPr="00F30609">
        <w:rPr>
          <w:rFonts w:ascii="Times New Roman" w:hAnsi="Times New Roman" w:cs="Times New Roman"/>
          <w:sz w:val="24"/>
          <w:szCs w:val="24"/>
          <w:lang w:val="ru-RU"/>
        </w:rPr>
        <w:t>поскольку</w:t>
      </w:r>
      <w:proofErr w:type="gramEnd"/>
      <w:r w:rsidRPr="00F30609">
        <w:rPr>
          <w:rFonts w:ascii="Times New Roman" w:hAnsi="Times New Roman" w:cs="Times New Roman"/>
          <w:sz w:val="24"/>
          <w:szCs w:val="24"/>
          <w:lang w:val="ru-RU"/>
        </w:rPr>
        <w:t xml:space="preserve"> используя способность к </w:t>
      </w:r>
      <w:proofErr w:type="spellStart"/>
      <w:r w:rsidRPr="00F30609">
        <w:rPr>
          <w:rFonts w:ascii="Times New Roman" w:hAnsi="Times New Roman" w:cs="Times New Roman"/>
          <w:sz w:val="24"/>
          <w:szCs w:val="24"/>
          <w:lang w:val="ru-RU"/>
        </w:rPr>
        <w:t>протонированию</w:t>
      </w:r>
      <w:proofErr w:type="spellEnd"/>
      <w:r w:rsidRPr="00F30609">
        <w:rPr>
          <w:rFonts w:ascii="Times New Roman" w:hAnsi="Times New Roman" w:cs="Times New Roman"/>
          <w:sz w:val="24"/>
          <w:szCs w:val="24"/>
          <w:lang w:val="ru-RU"/>
        </w:rPr>
        <w:t xml:space="preserve"> и </w:t>
      </w:r>
      <w:proofErr w:type="spellStart"/>
      <w:r w:rsidRPr="00F30609">
        <w:rPr>
          <w:rFonts w:ascii="Times New Roman" w:hAnsi="Times New Roman" w:cs="Times New Roman"/>
          <w:sz w:val="24"/>
          <w:szCs w:val="24"/>
          <w:lang w:val="ru-RU"/>
        </w:rPr>
        <w:t>депротонированию</w:t>
      </w:r>
      <w:proofErr w:type="spellEnd"/>
      <w:r w:rsidRPr="00F30609">
        <w:rPr>
          <w:rFonts w:ascii="Times New Roman" w:hAnsi="Times New Roman" w:cs="Times New Roman"/>
          <w:sz w:val="24"/>
          <w:szCs w:val="24"/>
          <w:lang w:val="ru-RU"/>
        </w:rPr>
        <w:t xml:space="preserve"> гуминовых кислот, можно определить количество функциональных групп в структуре их макромолекул.</w:t>
      </w:r>
    </w:p>
    <w:p w:rsidR="000B7B17" w:rsidRPr="00F30609" w:rsidRDefault="000B7B17" w:rsidP="00F30609">
      <w:pPr>
        <w:spacing w:after="0" w:line="360" w:lineRule="auto"/>
        <w:ind w:firstLine="567"/>
        <w:jc w:val="both"/>
        <w:rPr>
          <w:rFonts w:ascii="Times New Roman" w:hAnsi="Times New Roman" w:cs="Times New Roman"/>
          <w:sz w:val="24"/>
          <w:szCs w:val="24"/>
          <w:lang w:val="ru-RU"/>
        </w:rPr>
      </w:pPr>
      <w:proofErr w:type="spellStart"/>
      <w:r w:rsidRPr="00F30609">
        <w:rPr>
          <w:rFonts w:ascii="Times New Roman" w:hAnsi="Times New Roman" w:cs="Times New Roman"/>
          <w:sz w:val="24"/>
          <w:szCs w:val="24"/>
          <w:lang w:val="ru-RU"/>
        </w:rPr>
        <w:t>Обычо</w:t>
      </w:r>
      <w:proofErr w:type="spellEnd"/>
      <w:r w:rsidRPr="00F30609">
        <w:rPr>
          <w:rFonts w:ascii="Times New Roman" w:hAnsi="Times New Roman" w:cs="Times New Roman"/>
          <w:sz w:val="24"/>
          <w:szCs w:val="24"/>
          <w:lang w:val="ru-RU"/>
        </w:rPr>
        <w:t xml:space="preserve"> используют два метода потенциометрического титрования ГК:</w:t>
      </w:r>
    </w:p>
    <w:p w:rsidR="000B7B17" w:rsidRPr="00F30609" w:rsidRDefault="000B7B17" w:rsidP="00F30609">
      <w:pPr>
        <w:pStyle w:val="aa"/>
        <w:numPr>
          <w:ilvl w:val="0"/>
          <w:numId w:val="5"/>
        </w:numPr>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 xml:space="preserve">гетерогенное титрование, к котором к водной суспензии твердого образца ГК добавляют раствор щелочи определенной </w:t>
      </w:r>
      <w:proofErr w:type="spellStart"/>
      <w:r w:rsidRPr="00F30609">
        <w:rPr>
          <w:rFonts w:ascii="Times New Roman" w:hAnsi="Times New Roman" w:cs="Times New Roman"/>
          <w:sz w:val="24"/>
          <w:szCs w:val="24"/>
          <w:lang w:val="ru-RU"/>
        </w:rPr>
        <w:t>концетрации</w:t>
      </w:r>
      <w:proofErr w:type="spellEnd"/>
      <w:r w:rsidRPr="00F30609">
        <w:rPr>
          <w:rFonts w:ascii="Times New Roman" w:hAnsi="Times New Roman" w:cs="Times New Roman"/>
          <w:sz w:val="24"/>
          <w:szCs w:val="24"/>
          <w:lang w:val="ru-RU"/>
        </w:rPr>
        <w:t xml:space="preserve"> и </w:t>
      </w:r>
    </w:p>
    <w:p w:rsidR="000B7B17" w:rsidRPr="00F30609" w:rsidRDefault="000B7B17" w:rsidP="00F30609">
      <w:pPr>
        <w:pStyle w:val="aa"/>
        <w:numPr>
          <w:ilvl w:val="0"/>
          <w:numId w:val="5"/>
        </w:numPr>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гомогенное титрование, в котором к раствору </w:t>
      </w:r>
      <w:proofErr w:type="spellStart"/>
      <w:r w:rsidRPr="00F30609">
        <w:rPr>
          <w:rFonts w:ascii="Times New Roman" w:hAnsi="Times New Roman" w:cs="Times New Roman"/>
          <w:sz w:val="24"/>
          <w:szCs w:val="24"/>
          <w:lang w:val="ru-RU"/>
        </w:rPr>
        <w:t>гумата</w:t>
      </w:r>
      <w:proofErr w:type="spellEnd"/>
      <w:r w:rsidRPr="00F30609">
        <w:rPr>
          <w:rFonts w:ascii="Times New Roman" w:hAnsi="Times New Roman" w:cs="Times New Roman"/>
          <w:sz w:val="24"/>
          <w:szCs w:val="24"/>
          <w:lang w:val="ru-RU"/>
        </w:rPr>
        <w:t xml:space="preserve"> заданной концентрации добавляют раствор кислоты определенной концентрации.</w:t>
      </w:r>
    </w:p>
    <w:p w:rsidR="00742AF7" w:rsidRPr="00F30609" w:rsidRDefault="00742AF7" w:rsidP="00F30609">
      <w:pPr>
        <w:pStyle w:val="aa"/>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Чаще всего точку эквивалентности определяют титрованием до фиксированного значения рН. Обычно рН</w:t>
      </w:r>
      <w:r w:rsidR="0093061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 xml:space="preserve">7,0 считают окончанием титрования карбоксильных групп, а рН10,0-10,5-окончанием титрования всех кислотных групп. При описании методик определения количества –СООН и –ОН групп в гуминовых кислотах разными методами возможно получение несовпадающих результатов при титровании одного и того же образца. Это создает сложности при сопоставлении результатов, полученных разными авторами для одних и тех же или для различных образцов гуминовых кислот. Поэтому следует очень осторожно подходить к сравнению результатов различных авторов, понимая, что мы имеем только оценочные результаты, для которых неизвестна доверительная вероятность. </w:t>
      </w:r>
    </w:p>
    <w:p w:rsidR="00742AF7" w:rsidRPr="00F30609" w:rsidRDefault="00742AF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При потенциометрическом титровании брали навески 0,016-0,608 г 5 навесок твердой сухой гуминовой кислоты в 80 мл воды и добавляли 0,1 н </w:t>
      </w:r>
      <w:proofErr w:type="spellStart"/>
      <w:r w:rsidRPr="00F30609">
        <w:rPr>
          <w:rFonts w:ascii="Times New Roman" w:hAnsi="Times New Roman" w:cs="Times New Roman"/>
          <w:sz w:val="24"/>
          <w:szCs w:val="24"/>
          <w:lang w:val="ru-RU"/>
        </w:rPr>
        <w:t>NaOH</w:t>
      </w:r>
      <w:proofErr w:type="spellEnd"/>
      <w:r w:rsidRPr="00F30609">
        <w:rPr>
          <w:rFonts w:ascii="Times New Roman" w:hAnsi="Times New Roman" w:cs="Times New Roman"/>
          <w:sz w:val="24"/>
          <w:szCs w:val="24"/>
          <w:lang w:val="ru-RU"/>
        </w:rPr>
        <w:t xml:space="preserve"> (гетерогенное титрование). В другом случае для потенциометрического титрования брали 100 мл растворов </w:t>
      </w:r>
      <w:proofErr w:type="spellStart"/>
      <w:r w:rsidRPr="00F30609">
        <w:rPr>
          <w:rFonts w:ascii="Times New Roman" w:hAnsi="Times New Roman" w:cs="Times New Roman"/>
          <w:sz w:val="24"/>
          <w:szCs w:val="24"/>
          <w:lang w:val="ru-RU"/>
        </w:rPr>
        <w:t>гумата</w:t>
      </w:r>
      <w:proofErr w:type="spellEnd"/>
      <w:r w:rsidRPr="00F30609">
        <w:rPr>
          <w:rFonts w:ascii="Times New Roman" w:hAnsi="Times New Roman" w:cs="Times New Roman"/>
          <w:sz w:val="24"/>
          <w:szCs w:val="24"/>
          <w:lang w:val="ru-RU"/>
        </w:rPr>
        <w:t xml:space="preserve"> натрия различных концентраций (0.01-1%) в 0,1н растворе </w:t>
      </w:r>
      <w:proofErr w:type="spellStart"/>
      <w:r w:rsidRPr="00F30609">
        <w:rPr>
          <w:rFonts w:ascii="Times New Roman" w:hAnsi="Times New Roman" w:cs="Times New Roman"/>
          <w:sz w:val="24"/>
          <w:szCs w:val="24"/>
          <w:lang w:val="ru-RU"/>
        </w:rPr>
        <w:t>NaOH</w:t>
      </w:r>
      <w:proofErr w:type="spellEnd"/>
      <w:r w:rsidRPr="00F30609">
        <w:rPr>
          <w:rFonts w:ascii="Times New Roman" w:hAnsi="Times New Roman" w:cs="Times New Roman"/>
          <w:sz w:val="24"/>
          <w:szCs w:val="24"/>
          <w:lang w:val="ru-RU"/>
        </w:rPr>
        <w:t xml:space="preserve"> и добавляли 0,1 н раствор НСI до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 xml:space="preserve"> 2,0 (гомогенное </w:t>
      </w:r>
      <w:proofErr w:type="gramStart"/>
      <w:r w:rsidRPr="00F30609">
        <w:rPr>
          <w:rFonts w:ascii="Times New Roman" w:hAnsi="Times New Roman" w:cs="Times New Roman"/>
          <w:sz w:val="24"/>
          <w:szCs w:val="24"/>
          <w:lang w:val="ru-RU"/>
        </w:rPr>
        <w:t>титрование )</w:t>
      </w:r>
      <w:proofErr w:type="gramEnd"/>
      <w:r w:rsidRPr="00F30609">
        <w:rPr>
          <w:rFonts w:ascii="Times New Roman" w:hAnsi="Times New Roman" w:cs="Times New Roman"/>
          <w:sz w:val="24"/>
          <w:szCs w:val="24"/>
          <w:lang w:val="ru-RU"/>
        </w:rPr>
        <w:t xml:space="preserve">. Раствор 1% </w:t>
      </w:r>
      <w:proofErr w:type="spellStart"/>
      <w:r w:rsidRPr="00F30609">
        <w:rPr>
          <w:rFonts w:ascii="Times New Roman" w:hAnsi="Times New Roman" w:cs="Times New Roman"/>
          <w:sz w:val="24"/>
          <w:szCs w:val="24"/>
          <w:lang w:val="ru-RU"/>
        </w:rPr>
        <w:t>гумата</w:t>
      </w:r>
      <w:proofErr w:type="spellEnd"/>
      <w:r w:rsidRPr="00F30609">
        <w:rPr>
          <w:rFonts w:ascii="Times New Roman" w:hAnsi="Times New Roman" w:cs="Times New Roman"/>
          <w:sz w:val="24"/>
          <w:szCs w:val="24"/>
          <w:lang w:val="ru-RU"/>
        </w:rPr>
        <w:t xml:space="preserve"> натрия получали растворением навески сухих гуминовых кислот в 0,1 н растворе </w:t>
      </w:r>
      <w:proofErr w:type="spellStart"/>
      <w:r w:rsidRPr="00F30609">
        <w:rPr>
          <w:rFonts w:ascii="Times New Roman" w:hAnsi="Times New Roman" w:cs="Times New Roman"/>
          <w:sz w:val="24"/>
          <w:szCs w:val="24"/>
          <w:lang w:val="ru-RU"/>
        </w:rPr>
        <w:t>NaOH</w:t>
      </w:r>
      <w:proofErr w:type="spellEnd"/>
      <w:r w:rsidRPr="00F30609">
        <w:rPr>
          <w:rFonts w:ascii="Times New Roman" w:hAnsi="Times New Roman" w:cs="Times New Roman"/>
          <w:sz w:val="24"/>
          <w:szCs w:val="24"/>
          <w:lang w:val="ru-RU"/>
        </w:rPr>
        <w:t>. Растворы ГК с концентрациями 0,01-1</w:t>
      </w:r>
      <w:proofErr w:type="gramStart"/>
      <w:r w:rsidRPr="00F30609">
        <w:rPr>
          <w:rFonts w:ascii="Times New Roman" w:hAnsi="Times New Roman" w:cs="Times New Roman"/>
          <w:sz w:val="24"/>
          <w:szCs w:val="24"/>
          <w:lang w:val="ru-RU"/>
        </w:rPr>
        <w:t>%  получали</w:t>
      </w:r>
      <w:proofErr w:type="gramEnd"/>
      <w:r w:rsidRPr="00F30609">
        <w:rPr>
          <w:rFonts w:ascii="Times New Roman" w:hAnsi="Times New Roman" w:cs="Times New Roman"/>
          <w:sz w:val="24"/>
          <w:szCs w:val="24"/>
          <w:lang w:val="ru-RU"/>
        </w:rPr>
        <w:t xml:space="preserve"> путем разбавления исходного 1%-</w:t>
      </w:r>
      <w:proofErr w:type="spellStart"/>
      <w:r w:rsidRPr="00F30609">
        <w:rPr>
          <w:rFonts w:ascii="Times New Roman" w:hAnsi="Times New Roman" w:cs="Times New Roman"/>
          <w:sz w:val="24"/>
          <w:szCs w:val="24"/>
          <w:lang w:val="ru-RU"/>
        </w:rPr>
        <w:t>ного</w:t>
      </w:r>
      <w:proofErr w:type="spellEnd"/>
      <w:r w:rsidRPr="00F30609">
        <w:rPr>
          <w:rFonts w:ascii="Times New Roman" w:hAnsi="Times New Roman" w:cs="Times New Roman"/>
          <w:sz w:val="24"/>
          <w:szCs w:val="24"/>
          <w:lang w:val="ru-RU"/>
        </w:rPr>
        <w:t xml:space="preserve"> раствора. После добавления каждой порции </w:t>
      </w:r>
      <w:proofErr w:type="spellStart"/>
      <w:r w:rsidRPr="00F30609">
        <w:rPr>
          <w:rFonts w:ascii="Times New Roman" w:hAnsi="Times New Roman" w:cs="Times New Roman"/>
          <w:sz w:val="24"/>
          <w:szCs w:val="24"/>
          <w:lang w:val="ru-RU"/>
        </w:rPr>
        <w:t>титранта</w:t>
      </w:r>
      <w:proofErr w:type="spellEnd"/>
      <w:r w:rsidRPr="00F30609">
        <w:rPr>
          <w:rFonts w:ascii="Times New Roman" w:hAnsi="Times New Roman" w:cs="Times New Roman"/>
          <w:sz w:val="24"/>
          <w:szCs w:val="24"/>
          <w:lang w:val="ru-RU"/>
        </w:rPr>
        <w:t xml:space="preserve"> систему перемешивали магнитной мешалкой в течение 2-30 </w:t>
      </w:r>
      <w:proofErr w:type="gramStart"/>
      <w:r w:rsidRPr="00F30609">
        <w:rPr>
          <w:rFonts w:ascii="Times New Roman" w:hAnsi="Times New Roman" w:cs="Times New Roman"/>
          <w:sz w:val="24"/>
          <w:szCs w:val="24"/>
          <w:lang w:val="ru-RU"/>
        </w:rPr>
        <w:t>мин .</w:t>
      </w:r>
      <w:proofErr w:type="gramEnd"/>
      <w:r w:rsidRPr="00F30609">
        <w:rPr>
          <w:rFonts w:ascii="Times New Roman" w:hAnsi="Times New Roman" w:cs="Times New Roman"/>
          <w:sz w:val="24"/>
          <w:szCs w:val="24"/>
          <w:lang w:val="ru-RU"/>
        </w:rPr>
        <w:t xml:space="preserve"> Аналогично было проведено титрование растворов без гуминового вещества, содержащих такое количество щелочи, как и в растворе ГВ (холостой опыт).</w:t>
      </w:r>
    </w:p>
    <w:p w:rsidR="00742AF7" w:rsidRDefault="00742AF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На основании кривых гетерогенного титрования при разных концентрациях (рисунок 3) определяли точки эквивалентности по значениям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 определяющим конец титрования карбоксильных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=7) и гидроксильных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=10.5) групп.</w:t>
      </w:r>
    </w:p>
    <w:p w:rsidR="00F30609" w:rsidRPr="00F30609" w:rsidRDefault="00F30609"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Кривая гомогенного потенциометрического титрования при 0,76% концентрации ГК приведены на рисунке 4.</w:t>
      </w:r>
    </w:p>
    <w:p w:rsidR="00F30609" w:rsidRPr="00F30609" w:rsidRDefault="00F30609" w:rsidP="00F30609">
      <w:pPr>
        <w:spacing w:after="0" w:line="360" w:lineRule="auto"/>
        <w:ind w:firstLine="709"/>
        <w:jc w:val="both"/>
        <w:rPr>
          <w:rFonts w:ascii="Times New Roman" w:hAnsi="Times New Roman" w:cs="Times New Roman"/>
          <w:sz w:val="24"/>
          <w:szCs w:val="24"/>
          <w:lang w:val="ru-RU"/>
        </w:rPr>
      </w:pPr>
    </w:p>
    <w:p w:rsidR="00742AF7" w:rsidRPr="00F30609" w:rsidRDefault="00742AF7" w:rsidP="00F30609">
      <w:pPr>
        <w:spacing w:after="0" w:line="360" w:lineRule="auto"/>
        <w:ind w:firstLine="567"/>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center"/>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lastRenderedPageBreak/>
        <w:drawing>
          <wp:inline distT="0" distB="0" distL="0" distR="0" wp14:anchorId="5DC8146B" wp14:editId="5FC43B17">
            <wp:extent cx="5297170" cy="3390900"/>
            <wp:effectExtent l="0" t="0" r="1778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152703" w:rsidRPr="00F30609" w:rsidRDefault="00152703" w:rsidP="00F30609">
      <w:pPr>
        <w:spacing w:after="0" w:line="360" w:lineRule="auto"/>
        <w:ind w:left="360" w:hanging="284"/>
        <w:jc w:val="center"/>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Рисунок 3- Кривые гетерогенного потенциометрического титрования ГК</w:t>
      </w: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center"/>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drawing>
          <wp:inline distT="0" distB="0" distL="0" distR="0" wp14:anchorId="061BC29E" wp14:editId="7205D208">
            <wp:extent cx="4991735" cy="3457575"/>
            <wp:effectExtent l="0" t="0" r="1841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2AF7" w:rsidRPr="00F30609" w:rsidRDefault="00742AF7" w:rsidP="00F30609">
      <w:pPr>
        <w:spacing w:after="0" w:line="360" w:lineRule="auto"/>
        <w:ind w:hanging="284"/>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Рисунок 4- Кривая гомогенного потенциометрического титрования ГК</w:t>
      </w:r>
    </w:p>
    <w:p w:rsidR="00742AF7" w:rsidRPr="00F30609" w:rsidRDefault="00742AF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 xml:space="preserve"> Аналогичные результаты потенциометрического титрования были получены при концентрациях ГК, равных 0.02, 0.06, 0.1, 1</w:t>
      </w:r>
      <w:proofErr w:type="gramStart"/>
      <w:r w:rsidRPr="00F30609">
        <w:rPr>
          <w:rFonts w:ascii="Times New Roman" w:hAnsi="Times New Roman" w:cs="Times New Roman"/>
          <w:sz w:val="24"/>
          <w:szCs w:val="24"/>
          <w:lang w:val="ru-RU"/>
        </w:rPr>
        <w:t>% .</w:t>
      </w:r>
      <w:proofErr w:type="gramEnd"/>
    </w:p>
    <w:p w:rsidR="00742AF7" w:rsidRPr="00F30609" w:rsidRDefault="00742AF7"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Кривая гомогенного потенциометрического титрования при концентрации гуминовой кислоты 0,76% в дифференциальной форме приведены на рисунке 5.</w:t>
      </w:r>
    </w:p>
    <w:p w:rsidR="00742AF7" w:rsidRPr="00F30609" w:rsidRDefault="00742AF7" w:rsidP="00F30609">
      <w:pPr>
        <w:spacing w:after="0" w:line="360" w:lineRule="auto"/>
        <w:ind w:firstLine="567"/>
        <w:jc w:val="both"/>
        <w:rPr>
          <w:rFonts w:ascii="Times New Roman" w:hAnsi="Times New Roman" w:cs="Times New Roman"/>
          <w:sz w:val="24"/>
          <w:szCs w:val="24"/>
          <w:lang w:val="ru-RU"/>
        </w:rPr>
      </w:pPr>
    </w:p>
    <w:p w:rsidR="00742AF7" w:rsidRPr="00F30609" w:rsidRDefault="00742AF7" w:rsidP="00F30609">
      <w:pPr>
        <w:spacing w:after="0" w:line="360" w:lineRule="auto"/>
        <w:ind w:hanging="284"/>
        <w:jc w:val="center"/>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drawing>
          <wp:inline distT="0" distB="0" distL="0" distR="0" wp14:anchorId="6457644E" wp14:editId="07AFF7A8">
            <wp:extent cx="4984750" cy="3457575"/>
            <wp:effectExtent l="0" t="0" r="63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742AF7" w:rsidRPr="00F30609" w:rsidRDefault="00742AF7" w:rsidP="00F30609">
      <w:pPr>
        <w:spacing w:after="0" w:line="360" w:lineRule="auto"/>
        <w:ind w:left="360" w:hanging="284"/>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Рисунок 5- Дифференциальная кривая потенциометрического титрования ГК</w:t>
      </w:r>
    </w:p>
    <w:p w:rsidR="00742AF7" w:rsidRPr="00F30609" w:rsidRDefault="00742AF7" w:rsidP="00F30609">
      <w:pPr>
        <w:spacing w:after="0" w:line="360" w:lineRule="auto"/>
        <w:ind w:left="360" w:hanging="284"/>
        <w:jc w:val="both"/>
        <w:rPr>
          <w:rFonts w:ascii="Times New Roman" w:hAnsi="Times New Roman" w:cs="Times New Roman"/>
          <w:sz w:val="24"/>
          <w:szCs w:val="24"/>
          <w:lang w:val="ru-RU"/>
        </w:rPr>
      </w:pPr>
    </w:p>
    <w:p w:rsidR="00742AF7" w:rsidRPr="00F30609" w:rsidRDefault="00742AF7"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Аналогичные кривые получены при 0.02, 0.06, 0.1, 1% концентрациях.</w:t>
      </w:r>
    </w:p>
    <w:p w:rsidR="00742AF7" w:rsidRDefault="00742AF7"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На основании данных гомогенного потенциометрического титрования рассчитаны количество кислотных групп каждого вида, которые представлены в таблице 1.</w:t>
      </w:r>
    </w:p>
    <w:p w:rsidR="00F30609" w:rsidRPr="00F30609" w:rsidRDefault="00F30609" w:rsidP="00F30609">
      <w:pPr>
        <w:spacing w:after="0" w:line="360" w:lineRule="auto"/>
        <w:ind w:firstLine="567"/>
        <w:jc w:val="both"/>
        <w:rPr>
          <w:rFonts w:ascii="Times New Roman" w:hAnsi="Times New Roman" w:cs="Times New Roman"/>
          <w:sz w:val="24"/>
          <w:szCs w:val="24"/>
          <w:lang w:val="ru-RU"/>
        </w:rPr>
      </w:pPr>
    </w:p>
    <w:p w:rsidR="00742AF7" w:rsidRPr="00F30609" w:rsidRDefault="00F30609" w:rsidP="00F30609">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Таблица 1</w:t>
      </w:r>
      <w:r w:rsidR="0093061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гомогенного потенциометрического титрования рассчитаны количество кислотных групп</w:t>
      </w:r>
    </w:p>
    <w:tbl>
      <w:tblPr>
        <w:tblStyle w:val="ad"/>
        <w:tblW w:w="0" w:type="auto"/>
        <w:jc w:val="center"/>
        <w:tblLook w:val="04A0" w:firstRow="1" w:lastRow="0" w:firstColumn="1" w:lastColumn="0" w:noHBand="0" w:noVBand="1"/>
      </w:tblPr>
      <w:tblGrid>
        <w:gridCol w:w="2901"/>
        <w:gridCol w:w="2901"/>
        <w:gridCol w:w="2902"/>
      </w:tblGrid>
      <w:tr w:rsidR="00742AF7" w:rsidRPr="00F30609" w:rsidTr="000D6C9D">
        <w:trPr>
          <w:trHeight w:val="297"/>
          <w:jc w:val="center"/>
        </w:trPr>
        <w:tc>
          <w:tcPr>
            <w:tcW w:w="2901" w:type="dxa"/>
            <w:vMerge w:val="restart"/>
          </w:tcPr>
          <w:p w:rsidR="00742AF7" w:rsidRPr="00F30609" w:rsidRDefault="00742AF7" w:rsidP="00F30609">
            <w:pPr>
              <w:spacing w:line="360" w:lineRule="auto"/>
              <w:ind w:left="313" w:right="246" w:hanging="284"/>
              <w:jc w:val="both"/>
              <w:rPr>
                <w:rFonts w:ascii="Times New Roman" w:hAnsi="Times New Roman" w:cs="Times New Roman"/>
                <w:sz w:val="24"/>
                <w:szCs w:val="24"/>
              </w:rPr>
            </w:pPr>
            <w:r w:rsidRPr="00F30609">
              <w:rPr>
                <w:rFonts w:ascii="Times New Roman" w:hAnsi="Times New Roman" w:cs="Times New Roman"/>
                <w:sz w:val="24"/>
                <w:szCs w:val="24"/>
              </w:rPr>
              <w:t>Концентрация ГК, %</w:t>
            </w:r>
          </w:p>
        </w:tc>
        <w:tc>
          <w:tcPr>
            <w:tcW w:w="5803" w:type="dxa"/>
            <w:gridSpan w:val="2"/>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Гомогенное титрование</w:t>
            </w:r>
          </w:p>
        </w:tc>
      </w:tr>
      <w:tr w:rsidR="00742AF7" w:rsidRPr="00F30609" w:rsidTr="000D6C9D">
        <w:trPr>
          <w:trHeight w:val="297"/>
          <w:jc w:val="center"/>
        </w:trPr>
        <w:tc>
          <w:tcPr>
            <w:tcW w:w="2901" w:type="dxa"/>
            <w:vMerge/>
          </w:tcPr>
          <w:p w:rsidR="00742AF7" w:rsidRPr="00F30609" w:rsidRDefault="00742AF7" w:rsidP="00F30609">
            <w:pPr>
              <w:spacing w:line="360" w:lineRule="auto"/>
              <w:ind w:hanging="284"/>
              <w:jc w:val="both"/>
              <w:rPr>
                <w:rFonts w:ascii="Times New Roman" w:hAnsi="Times New Roman" w:cs="Times New Roman"/>
                <w:sz w:val="24"/>
                <w:szCs w:val="24"/>
              </w:rPr>
            </w:pP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[-COOH]</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[OH</w:t>
            </w:r>
            <w:r w:rsidRPr="00F30609">
              <w:rPr>
                <w:rFonts w:ascii="Times New Roman" w:hAnsi="Times New Roman" w:cs="Times New Roman"/>
                <w:sz w:val="24"/>
                <w:szCs w:val="24"/>
                <w:vertAlign w:val="superscript"/>
              </w:rPr>
              <w:t>-</w:t>
            </w:r>
            <w:r w:rsidRPr="00F30609">
              <w:rPr>
                <w:rFonts w:ascii="Times New Roman" w:hAnsi="Times New Roman" w:cs="Times New Roman"/>
                <w:sz w:val="24"/>
                <w:szCs w:val="24"/>
              </w:rPr>
              <w:t>]</w:t>
            </w:r>
          </w:p>
        </w:tc>
      </w:tr>
      <w:tr w:rsidR="00742AF7" w:rsidRPr="00F30609" w:rsidTr="000D6C9D">
        <w:trPr>
          <w:trHeight w:val="297"/>
          <w:jc w:val="center"/>
        </w:trPr>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0.02</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10.6</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w:t>
            </w:r>
          </w:p>
        </w:tc>
      </w:tr>
      <w:tr w:rsidR="00742AF7" w:rsidRPr="00F30609" w:rsidTr="000D6C9D">
        <w:trPr>
          <w:trHeight w:val="297"/>
          <w:jc w:val="center"/>
        </w:trPr>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0.06</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6.7</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3.8</w:t>
            </w:r>
          </w:p>
        </w:tc>
      </w:tr>
      <w:tr w:rsidR="00742AF7" w:rsidRPr="00F30609" w:rsidTr="000D6C9D">
        <w:trPr>
          <w:trHeight w:val="281"/>
          <w:jc w:val="center"/>
        </w:trPr>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0.1</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5.4</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3.4</w:t>
            </w:r>
          </w:p>
        </w:tc>
      </w:tr>
      <w:tr w:rsidR="00742AF7" w:rsidRPr="00F30609" w:rsidTr="000D6C9D">
        <w:trPr>
          <w:trHeight w:val="297"/>
          <w:jc w:val="center"/>
        </w:trPr>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0.76</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3.7</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2.9</w:t>
            </w:r>
          </w:p>
        </w:tc>
      </w:tr>
      <w:tr w:rsidR="00742AF7" w:rsidRPr="00F30609" w:rsidTr="000D6C9D">
        <w:trPr>
          <w:trHeight w:val="281"/>
          <w:jc w:val="center"/>
        </w:trPr>
        <w:tc>
          <w:tcPr>
            <w:tcW w:w="2901" w:type="dxa"/>
          </w:tcPr>
          <w:p w:rsidR="00742AF7" w:rsidRPr="00F30609" w:rsidRDefault="00742AF7" w:rsidP="00F30609">
            <w:pPr>
              <w:spacing w:line="360" w:lineRule="auto"/>
              <w:ind w:hanging="284"/>
              <w:jc w:val="both"/>
              <w:rPr>
                <w:rFonts w:ascii="Times New Roman" w:hAnsi="Times New Roman" w:cs="Times New Roman"/>
                <w:sz w:val="24"/>
                <w:szCs w:val="24"/>
              </w:rPr>
            </w:pPr>
            <w:r w:rsidRPr="00F30609">
              <w:rPr>
                <w:rFonts w:ascii="Times New Roman" w:hAnsi="Times New Roman" w:cs="Times New Roman"/>
                <w:sz w:val="24"/>
                <w:szCs w:val="24"/>
              </w:rPr>
              <w:t>1</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2.8</w:t>
            </w:r>
          </w:p>
        </w:tc>
        <w:tc>
          <w:tcPr>
            <w:tcW w:w="2901" w:type="dxa"/>
          </w:tcPr>
          <w:p w:rsidR="00742AF7" w:rsidRPr="00F30609" w:rsidRDefault="00742AF7" w:rsidP="00F30609">
            <w:pPr>
              <w:spacing w:line="360" w:lineRule="auto"/>
              <w:ind w:hanging="284"/>
              <w:jc w:val="center"/>
              <w:rPr>
                <w:rFonts w:ascii="Times New Roman" w:hAnsi="Times New Roman" w:cs="Times New Roman"/>
                <w:sz w:val="24"/>
                <w:szCs w:val="24"/>
              </w:rPr>
            </w:pPr>
            <w:r w:rsidRPr="00F30609">
              <w:rPr>
                <w:rFonts w:ascii="Times New Roman" w:hAnsi="Times New Roman" w:cs="Times New Roman"/>
                <w:sz w:val="24"/>
                <w:szCs w:val="24"/>
              </w:rPr>
              <w:t>2.1</w:t>
            </w:r>
          </w:p>
        </w:tc>
      </w:tr>
    </w:tbl>
    <w:p w:rsidR="00742AF7" w:rsidRPr="00F30609" w:rsidRDefault="00742AF7" w:rsidP="00F30609">
      <w:pPr>
        <w:spacing w:after="0" w:line="360" w:lineRule="auto"/>
        <w:ind w:firstLine="567"/>
        <w:jc w:val="both"/>
        <w:rPr>
          <w:rFonts w:ascii="Times New Roman" w:hAnsi="Times New Roman" w:cs="Times New Roman"/>
          <w:sz w:val="24"/>
          <w:szCs w:val="24"/>
          <w:lang w:val="ru-RU"/>
        </w:rPr>
      </w:pPr>
      <w:proofErr w:type="gramStart"/>
      <w:r w:rsidRPr="00F30609">
        <w:rPr>
          <w:rFonts w:ascii="Times New Roman" w:hAnsi="Times New Roman" w:cs="Times New Roman"/>
          <w:sz w:val="24"/>
          <w:szCs w:val="24"/>
          <w:lang w:val="ru-RU"/>
        </w:rPr>
        <w:lastRenderedPageBreak/>
        <w:t>Расчеты  данных</w:t>
      </w:r>
      <w:proofErr w:type="gramEnd"/>
      <w:r w:rsidRPr="00F30609">
        <w:rPr>
          <w:rFonts w:ascii="Times New Roman" w:hAnsi="Times New Roman" w:cs="Times New Roman"/>
          <w:sz w:val="24"/>
          <w:szCs w:val="24"/>
          <w:lang w:val="ru-RU"/>
        </w:rPr>
        <w:t xml:space="preserve"> гетерогенного потенциометрического титрования показывают заниженные результаты, что согласуется с данными других исследователей. Так, С.Л. </w:t>
      </w:r>
      <w:proofErr w:type="spellStart"/>
      <w:r w:rsidRPr="00F30609">
        <w:rPr>
          <w:rFonts w:ascii="Times New Roman" w:hAnsi="Times New Roman" w:cs="Times New Roman"/>
          <w:sz w:val="24"/>
          <w:szCs w:val="24"/>
          <w:lang w:val="ru-RU"/>
        </w:rPr>
        <w:t>Хилько</w:t>
      </w:r>
      <w:proofErr w:type="spellEnd"/>
      <w:r w:rsidRPr="00F30609">
        <w:rPr>
          <w:rFonts w:ascii="Times New Roman" w:hAnsi="Times New Roman" w:cs="Times New Roman"/>
          <w:sz w:val="24"/>
          <w:szCs w:val="24"/>
          <w:lang w:val="ru-RU"/>
        </w:rPr>
        <w:t xml:space="preserve"> и М.И. </w:t>
      </w:r>
      <w:proofErr w:type="spellStart"/>
      <w:r w:rsidRPr="00F30609">
        <w:rPr>
          <w:rFonts w:ascii="Times New Roman" w:hAnsi="Times New Roman" w:cs="Times New Roman"/>
          <w:sz w:val="24"/>
          <w:szCs w:val="24"/>
          <w:lang w:val="ru-RU"/>
        </w:rPr>
        <w:t>Рогатко</w:t>
      </w:r>
      <w:proofErr w:type="spellEnd"/>
      <w:r w:rsidRPr="00F30609">
        <w:rPr>
          <w:rFonts w:ascii="Times New Roman" w:hAnsi="Times New Roman" w:cs="Times New Roman"/>
          <w:sz w:val="24"/>
          <w:szCs w:val="24"/>
          <w:lang w:val="ru-RU"/>
        </w:rPr>
        <w:t xml:space="preserve"> </w:t>
      </w:r>
      <w:r w:rsidR="00CD0FB1" w:rsidRPr="00CD0FB1">
        <w:rPr>
          <w:rFonts w:ascii="Times New Roman" w:hAnsi="Times New Roman" w:cs="Times New Roman"/>
          <w:sz w:val="24"/>
          <w:szCs w:val="24"/>
          <w:lang w:val="ru-RU"/>
        </w:rPr>
        <w:t>[25</w:t>
      </w:r>
      <w:r w:rsidRPr="00CD0FB1">
        <w:rPr>
          <w:rFonts w:ascii="Times New Roman" w:hAnsi="Times New Roman" w:cs="Times New Roman"/>
          <w:sz w:val="24"/>
          <w:szCs w:val="24"/>
          <w:lang w:val="ru-RU"/>
        </w:rPr>
        <w:t>]</w:t>
      </w:r>
      <w:r w:rsidRPr="00F30609">
        <w:rPr>
          <w:rFonts w:ascii="Times New Roman" w:hAnsi="Times New Roman" w:cs="Times New Roman"/>
          <w:sz w:val="24"/>
          <w:szCs w:val="24"/>
          <w:lang w:val="ru-RU"/>
        </w:rPr>
        <w:t xml:space="preserve"> указывают на то, что титрование гомогенных систем являются предпочтительным </w:t>
      </w:r>
      <w:proofErr w:type="gramStart"/>
      <w:r w:rsidRPr="00F30609">
        <w:rPr>
          <w:rFonts w:ascii="Times New Roman" w:hAnsi="Times New Roman" w:cs="Times New Roman"/>
          <w:sz w:val="24"/>
          <w:szCs w:val="24"/>
          <w:lang w:val="ru-RU"/>
        </w:rPr>
        <w:t>при  исследовании</w:t>
      </w:r>
      <w:proofErr w:type="gramEnd"/>
      <w:r w:rsidRPr="00F30609">
        <w:rPr>
          <w:rFonts w:ascii="Times New Roman" w:hAnsi="Times New Roman" w:cs="Times New Roman"/>
          <w:sz w:val="24"/>
          <w:szCs w:val="24"/>
          <w:lang w:val="ru-RU"/>
        </w:rPr>
        <w:t xml:space="preserve"> кислотно-основных свойств гуминовых кислот.</w:t>
      </w:r>
    </w:p>
    <w:p w:rsidR="00742AF7" w:rsidRPr="00F30609" w:rsidRDefault="00742AF7"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Из данных таблицы 1. следует, что с увеличение концентрации ГК уменьшается общее число кислотных групп. Это может быть связано с агрегацией молекул. Так, в работе </w:t>
      </w:r>
      <w:r w:rsidR="00CD0FB1" w:rsidRPr="00CD0FB1">
        <w:rPr>
          <w:rFonts w:ascii="Times New Roman" w:hAnsi="Times New Roman" w:cs="Times New Roman"/>
          <w:sz w:val="24"/>
          <w:szCs w:val="24"/>
          <w:lang w:val="ru-RU"/>
        </w:rPr>
        <w:t>[26</w:t>
      </w:r>
      <w:r w:rsidRPr="00CD0FB1">
        <w:rPr>
          <w:rFonts w:ascii="Times New Roman" w:hAnsi="Times New Roman" w:cs="Times New Roman"/>
          <w:sz w:val="24"/>
          <w:szCs w:val="24"/>
          <w:lang w:val="ru-RU"/>
        </w:rPr>
        <w:t>]</w:t>
      </w:r>
      <w:r w:rsidRPr="00F30609">
        <w:rPr>
          <w:rFonts w:ascii="Times New Roman" w:hAnsi="Times New Roman" w:cs="Times New Roman"/>
          <w:sz w:val="24"/>
          <w:szCs w:val="24"/>
          <w:lang w:val="ru-RU"/>
        </w:rPr>
        <w:t xml:space="preserve"> показано, что размеры молекул ГК могут значительно увеличиваться за счет образования агрегатов при увеличении концентрации гуминовых кислот.</w:t>
      </w:r>
    </w:p>
    <w:p w:rsidR="00742AF7" w:rsidRPr="00F30609" w:rsidRDefault="00742AF7" w:rsidP="00F30609">
      <w:pPr>
        <w:spacing w:after="0" w:line="360" w:lineRule="auto"/>
        <w:ind w:firstLine="567"/>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Таким образом, на основании исследования свойств гуминовых кислот, выделенных из бурых углей </w:t>
      </w:r>
      <w:proofErr w:type="spellStart"/>
      <w:r w:rsidRPr="00F30609">
        <w:rPr>
          <w:rFonts w:ascii="Times New Roman" w:hAnsi="Times New Roman" w:cs="Times New Roman"/>
          <w:sz w:val="24"/>
          <w:szCs w:val="24"/>
          <w:lang w:val="ru-RU"/>
        </w:rPr>
        <w:t>Экибастуского</w:t>
      </w:r>
      <w:proofErr w:type="spellEnd"/>
      <w:r w:rsidRPr="00F30609">
        <w:rPr>
          <w:rFonts w:ascii="Times New Roman" w:hAnsi="Times New Roman" w:cs="Times New Roman"/>
          <w:sz w:val="24"/>
          <w:szCs w:val="24"/>
          <w:lang w:val="ru-RU"/>
        </w:rPr>
        <w:t xml:space="preserve"> угольного бассейна установлено, что в их структуре содержатся алифатические и ароматические спирты, эфиры, карбоновые кислоты, </w:t>
      </w:r>
      <w:proofErr w:type="spellStart"/>
      <w:r w:rsidRPr="00F30609">
        <w:rPr>
          <w:rFonts w:ascii="Times New Roman" w:hAnsi="Times New Roman" w:cs="Times New Roman"/>
          <w:sz w:val="24"/>
          <w:szCs w:val="24"/>
          <w:lang w:val="ru-RU"/>
        </w:rPr>
        <w:t>полиены</w:t>
      </w:r>
      <w:proofErr w:type="spellEnd"/>
      <w:r w:rsidRPr="00F30609">
        <w:rPr>
          <w:rFonts w:ascii="Times New Roman" w:hAnsi="Times New Roman" w:cs="Times New Roman"/>
          <w:sz w:val="24"/>
          <w:szCs w:val="24"/>
          <w:lang w:val="ru-RU"/>
        </w:rPr>
        <w:t xml:space="preserve">. Показано, что главная цепь молекул гуминовых кислот построена из фрагментов </w:t>
      </w:r>
      <w:proofErr w:type="spellStart"/>
      <w:r w:rsidRPr="00F30609">
        <w:rPr>
          <w:rFonts w:ascii="Times New Roman" w:hAnsi="Times New Roman" w:cs="Times New Roman"/>
          <w:sz w:val="24"/>
          <w:szCs w:val="24"/>
          <w:lang w:val="ru-RU"/>
        </w:rPr>
        <w:t>дифенилкарбоновых</w:t>
      </w:r>
      <w:proofErr w:type="spellEnd"/>
      <w:r w:rsidRPr="00F30609">
        <w:rPr>
          <w:rFonts w:ascii="Times New Roman" w:hAnsi="Times New Roman" w:cs="Times New Roman"/>
          <w:sz w:val="24"/>
          <w:szCs w:val="24"/>
          <w:lang w:val="ru-RU"/>
        </w:rPr>
        <w:t xml:space="preserve"> кислот. Показано, что количество доступных функциональных групп –COOH и –OH в макромолекулах ГК зависит от концентрации гуминовых кислот и больше при низких концентрациях.</w:t>
      </w:r>
    </w:p>
    <w:p w:rsidR="00152703" w:rsidRPr="00F30609" w:rsidRDefault="00152703" w:rsidP="00F30609">
      <w:pPr>
        <w:spacing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t>Наличие в исследуемых гуминовых кислотах активных карбоксильных групп обусловливает процесс ионного обмена, что подтверждается увеличением кислотности раствора при добавлении солей металлов по сравнению с исходным, и уменьшением значения РН растворов в среднем на 2 единицы. В данном случае протоны карбоксильных групп обмениваются на катионы металлов в соответствии с уравнением:</w:t>
      </w:r>
    </w:p>
    <w:p w:rsidR="00152703" w:rsidRPr="00F30609" w:rsidRDefault="00152703" w:rsidP="00F30609">
      <w:pPr>
        <w:spacing w:line="360" w:lineRule="auto"/>
        <w:ind w:firstLine="1701"/>
        <w:jc w:val="both"/>
        <w:rPr>
          <w:rFonts w:ascii="Times New Roman" w:hAnsi="Times New Roman"/>
          <w:sz w:val="24"/>
          <w:szCs w:val="24"/>
        </w:rPr>
      </w:pPr>
      <w:r w:rsidRPr="00F30609">
        <w:rPr>
          <w:rFonts w:ascii="Times New Roman" w:hAnsi="Times New Roman"/>
          <w:sz w:val="24"/>
          <w:szCs w:val="24"/>
        </w:rPr>
        <w:t>2R-COOH+Me</w:t>
      </w:r>
      <w:r w:rsidRPr="00F30609">
        <w:rPr>
          <w:rFonts w:ascii="Times New Roman" w:hAnsi="Times New Roman"/>
          <w:sz w:val="24"/>
          <w:szCs w:val="24"/>
          <w:vertAlign w:val="superscript"/>
        </w:rPr>
        <w:t>2+</w:t>
      </w:r>
      <w:r w:rsidRPr="00F30609">
        <w:rPr>
          <w:rFonts w:ascii="Times New Roman" w:hAnsi="Times New Roman"/>
          <w:sz w:val="24"/>
          <w:szCs w:val="24"/>
        </w:rPr>
        <w:t xml:space="preserve"> = (RCOO</w:t>
      </w:r>
      <w:proofErr w:type="gramStart"/>
      <w:r w:rsidRPr="00F30609">
        <w:rPr>
          <w:rFonts w:ascii="Times New Roman" w:hAnsi="Times New Roman"/>
          <w:sz w:val="24"/>
          <w:szCs w:val="24"/>
        </w:rPr>
        <w:t>)</w:t>
      </w:r>
      <w:r w:rsidRPr="00F30609">
        <w:rPr>
          <w:rFonts w:ascii="Times New Roman" w:hAnsi="Times New Roman"/>
          <w:sz w:val="24"/>
          <w:szCs w:val="24"/>
          <w:vertAlign w:val="subscript"/>
        </w:rPr>
        <w:t>2</w:t>
      </w:r>
      <w:r w:rsidRPr="00F30609">
        <w:rPr>
          <w:rFonts w:ascii="Times New Roman" w:hAnsi="Times New Roman"/>
          <w:sz w:val="24"/>
          <w:szCs w:val="24"/>
        </w:rPr>
        <w:t>Me</w:t>
      </w:r>
      <w:proofErr w:type="gramEnd"/>
      <w:r w:rsidRPr="00F30609">
        <w:rPr>
          <w:rFonts w:ascii="Times New Roman" w:hAnsi="Times New Roman"/>
          <w:sz w:val="24"/>
          <w:szCs w:val="24"/>
        </w:rPr>
        <w:t>+2H</w:t>
      </w:r>
      <w:r w:rsidRPr="00F30609">
        <w:rPr>
          <w:rFonts w:ascii="Times New Roman" w:hAnsi="Times New Roman"/>
          <w:sz w:val="24"/>
          <w:szCs w:val="24"/>
          <w:vertAlign w:val="superscript"/>
        </w:rPr>
        <w:t>+</w:t>
      </w:r>
    </w:p>
    <w:p w:rsidR="00152703" w:rsidRPr="00F30609" w:rsidRDefault="00152703" w:rsidP="00F30609">
      <w:pPr>
        <w:spacing w:after="0"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t>Появление на ИК-спектрах образцов, содержащих катионы сорбированных металлов полосы в области 1380-1400 см</w:t>
      </w:r>
      <w:r w:rsidRPr="00F30609">
        <w:rPr>
          <w:rFonts w:ascii="Times New Roman" w:hAnsi="Times New Roman"/>
          <w:sz w:val="24"/>
          <w:szCs w:val="24"/>
          <w:vertAlign w:val="superscript"/>
          <w:lang w:val="ru-RU"/>
        </w:rPr>
        <w:t>-1</w:t>
      </w:r>
      <w:r w:rsidRPr="00F30609">
        <w:rPr>
          <w:rFonts w:ascii="Times New Roman" w:hAnsi="Times New Roman"/>
          <w:sz w:val="24"/>
          <w:szCs w:val="24"/>
          <w:lang w:val="ru-RU"/>
        </w:rPr>
        <w:t xml:space="preserve"> (симметричные колебания </w:t>
      </w:r>
      <w:proofErr w:type="spellStart"/>
      <w:r w:rsidRPr="00F30609">
        <w:rPr>
          <w:rFonts w:ascii="Times New Roman" w:hAnsi="Times New Roman"/>
          <w:sz w:val="24"/>
          <w:szCs w:val="24"/>
          <w:lang w:val="ru-RU"/>
        </w:rPr>
        <w:t>карбоксилат</w:t>
      </w:r>
      <w:proofErr w:type="spellEnd"/>
      <w:r w:rsidRPr="00F30609">
        <w:rPr>
          <w:rFonts w:ascii="Times New Roman" w:hAnsi="Times New Roman"/>
          <w:sz w:val="24"/>
          <w:szCs w:val="24"/>
          <w:lang w:val="ru-RU"/>
        </w:rPr>
        <w:t xml:space="preserve"> иона) также подтверждает протекание процесса ионного обмена, </w:t>
      </w:r>
      <w:r w:rsidR="00930619" w:rsidRPr="00F30609">
        <w:rPr>
          <w:rFonts w:ascii="Times New Roman" w:hAnsi="Times New Roman"/>
          <w:sz w:val="24"/>
          <w:szCs w:val="24"/>
          <w:lang w:val="ru-RU"/>
        </w:rPr>
        <w:t>о</w:t>
      </w:r>
      <w:r w:rsidRPr="00F30609">
        <w:rPr>
          <w:rFonts w:ascii="Times New Roman" w:hAnsi="Times New Roman"/>
          <w:sz w:val="24"/>
          <w:szCs w:val="24"/>
          <w:lang w:val="ru-RU"/>
        </w:rPr>
        <w:t xml:space="preserve"> протекании реакций </w:t>
      </w:r>
      <w:proofErr w:type="spellStart"/>
      <w:r w:rsidRPr="00F30609">
        <w:rPr>
          <w:rFonts w:ascii="Times New Roman" w:hAnsi="Times New Roman"/>
          <w:sz w:val="24"/>
          <w:szCs w:val="24"/>
          <w:lang w:val="ru-RU"/>
        </w:rPr>
        <w:t>комплексообразования</w:t>
      </w:r>
      <w:proofErr w:type="spellEnd"/>
      <w:r w:rsidRPr="00F30609">
        <w:rPr>
          <w:rFonts w:ascii="Times New Roman" w:hAnsi="Times New Roman"/>
          <w:sz w:val="24"/>
          <w:szCs w:val="24"/>
          <w:lang w:val="ru-RU"/>
        </w:rPr>
        <w:t xml:space="preserve"> свидетельствует смещение полос поглощения и изменения интенсивности в области 1700-1720см</w:t>
      </w:r>
      <w:r w:rsidRPr="00F30609">
        <w:rPr>
          <w:rFonts w:ascii="Times New Roman" w:hAnsi="Times New Roman"/>
          <w:sz w:val="24"/>
          <w:szCs w:val="24"/>
          <w:vertAlign w:val="superscript"/>
          <w:lang w:val="ru-RU"/>
        </w:rPr>
        <w:t>-1</w:t>
      </w:r>
      <w:r w:rsidRPr="00F30609">
        <w:rPr>
          <w:rFonts w:ascii="Times New Roman" w:hAnsi="Times New Roman"/>
          <w:sz w:val="24"/>
          <w:szCs w:val="24"/>
          <w:lang w:val="ru-RU"/>
        </w:rPr>
        <w:t xml:space="preserve"> (</w:t>
      </w:r>
      <w:proofErr w:type="spellStart"/>
      <w:r w:rsidRPr="00F30609">
        <w:rPr>
          <w:rFonts w:ascii="Times New Roman" w:hAnsi="Times New Roman"/>
          <w:sz w:val="24"/>
          <w:szCs w:val="24"/>
          <w:lang w:val="ru-RU"/>
        </w:rPr>
        <w:t>валентние</w:t>
      </w:r>
      <w:proofErr w:type="spellEnd"/>
      <w:r w:rsidRPr="00F30609">
        <w:rPr>
          <w:rFonts w:ascii="Times New Roman" w:hAnsi="Times New Roman"/>
          <w:sz w:val="24"/>
          <w:szCs w:val="24"/>
          <w:lang w:val="ru-RU"/>
        </w:rPr>
        <w:t xml:space="preserve"> С=</w:t>
      </w:r>
      <w:r w:rsidR="00930619" w:rsidRPr="00F30609">
        <w:rPr>
          <w:rFonts w:ascii="Times New Roman" w:hAnsi="Times New Roman"/>
          <w:sz w:val="24"/>
          <w:szCs w:val="24"/>
          <w:lang w:val="ru-RU"/>
        </w:rPr>
        <w:t>О колебания</w:t>
      </w:r>
      <w:r w:rsidRPr="00F30609">
        <w:rPr>
          <w:rFonts w:ascii="Times New Roman" w:hAnsi="Times New Roman"/>
          <w:sz w:val="24"/>
          <w:szCs w:val="24"/>
          <w:lang w:val="ru-RU"/>
        </w:rPr>
        <w:t>), 1230-1260см</w:t>
      </w:r>
      <w:r w:rsidRPr="00F30609">
        <w:rPr>
          <w:rFonts w:ascii="Times New Roman" w:hAnsi="Times New Roman"/>
          <w:sz w:val="24"/>
          <w:szCs w:val="24"/>
          <w:vertAlign w:val="superscript"/>
          <w:lang w:val="ru-RU"/>
        </w:rPr>
        <w:t>-1</w:t>
      </w:r>
      <w:r w:rsidRPr="00F30609">
        <w:rPr>
          <w:rFonts w:ascii="Times New Roman" w:hAnsi="Times New Roman"/>
          <w:sz w:val="24"/>
          <w:szCs w:val="24"/>
          <w:lang w:val="ru-RU"/>
        </w:rPr>
        <w:t xml:space="preserve"> (деформационные колебания </w:t>
      </w:r>
      <w:proofErr w:type="gramStart"/>
      <w:r w:rsidRPr="00F30609">
        <w:rPr>
          <w:rFonts w:ascii="Times New Roman" w:hAnsi="Times New Roman"/>
          <w:sz w:val="24"/>
          <w:szCs w:val="24"/>
          <w:lang w:val="ru-RU"/>
        </w:rPr>
        <w:t>О-Н</w:t>
      </w:r>
      <w:proofErr w:type="gramEnd"/>
      <w:r w:rsidRPr="00F30609">
        <w:rPr>
          <w:rFonts w:ascii="Times New Roman" w:hAnsi="Times New Roman"/>
          <w:sz w:val="24"/>
          <w:szCs w:val="24"/>
          <w:lang w:val="ru-RU"/>
        </w:rPr>
        <w:t xml:space="preserve">). </w:t>
      </w:r>
      <w:r w:rsidR="00930619" w:rsidRPr="00F30609">
        <w:rPr>
          <w:rFonts w:ascii="Times New Roman" w:hAnsi="Times New Roman"/>
          <w:sz w:val="24"/>
          <w:szCs w:val="24"/>
          <w:lang w:val="ru-RU"/>
        </w:rPr>
        <w:t>Кроме того,</w:t>
      </w:r>
      <w:r w:rsidRPr="00F30609">
        <w:rPr>
          <w:rFonts w:ascii="Times New Roman" w:hAnsi="Times New Roman"/>
          <w:sz w:val="24"/>
          <w:szCs w:val="24"/>
          <w:lang w:val="ru-RU"/>
        </w:rPr>
        <w:t xml:space="preserve"> усиливаются полосы поглощения связи   </w:t>
      </w:r>
      <w:proofErr w:type="spellStart"/>
      <w:r w:rsidRPr="00F30609">
        <w:rPr>
          <w:rFonts w:ascii="Times New Roman" w:hAnsi="Times New Roman"/>
          <w:sz w:val="24"/>
          <w:szCs w:val="24"/>
          <w:lang w:val="ru-RU"/>
        </w:rPr>
        <w:t>Ме</w:t>
      </w:r>
      <w:proofErr w:type="spellEnd"/>
      <w:r w:rsidRPr="00F30609">
        <w:rPr>
          <w:rFonts w:ascii="Times New Roman" w:hAnsi="Times New Roman"/>
          <w:sz w:val="24"/>
          <w:szCs w:val="24"/>
          <w:lang w:val="ru-RU"/>
        </w:rPr>
        <w:t xml:space="preserve">-О. </w:t>
      </w:r>
    </w:p>
    <w:p w:rsidR="00152703" w:rsidRPr="00F30609" w:rsidRDefault="00152703" w:rsidP="00F30609">
      <w:pPr>
        <w:spacing w:after="0"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t>Спектрофотометрическое исследование данных систем также подтверждает взаимодействие гуминовых кислот с катионами Fe</w:t>
      </w:r>
      <w:r w:rsidRPr="00F30609">
        <w:rPr>
          <w:rFonts w:ascii="Times New Roman" w:hAnsi="Times New Roman"/>
          <w:sz w:val="24"/>
          <w:szCs w:val="24"/>
          <w:vertAlign w:val="superscript"/>
          <w:lang w:val="ru-RU"/>
        </w:rPr>
        <w:t>3+</w:t>
      </w:r>
      <w:r w:rsidRPr="00F30609">
        <w:rPr>
          <w:rFonts w:ascii="Times New Roman" w:hAnsi="Times New Roman"/>
          <w:sz w:val="24"/>
          <w:szCs w:val="24"/>
          <w:lang w:val="ru-RU"/>
        </w:rPr>
        <w:t>, Ni</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Co</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Cu</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w:t>
      </w:r>
      <w:r w:rsidR="00930619" w:rsidRPr="00F30609">
        <w:rPr>
          <w:rFonts w:ascii="Times New Roman" w:hAnsi="Times New Roman"/>
          <w:sz w:val="24"/>
          <w:szCs w:val="24"/>
          <w:lang w:val="ru-RU"/>
        </w:rPr>
        <w:t>С</w:t>
      </w:r>
      <w:r w:rsidRPr="00F30609">
        <w:rPr>
          <w:rFonts w:ascii="Times New Roman" w:hAnsi="Times New Roman"/>
          <w:sz w:val="24"/>
          <w:szCs w:val="24"/>
          <w:lang w:val="ru-RU"/>
        </w:rPr>
        <w:t xml:space="preserve">пектры в УФ- и видимой областях для гуминовых кислот и их растворов с ионами металлов, взятых в соотношении </w:t>
      </w:r>
      <w:proofErr w:type="spellStart"/>
      <w:proofErr w:type="gramStart"/>
      <w:r w:rsidRPr="00F30609">
        <w:rPr>
          <w:rFonts w:ascii="Times New Roman" w:hAnsi="Times New Roman"/>
          <w:sz w:val="24"/>
          <w:szCs w:val="24"/>
          <w:lang w:val="ru-RU"/>
        </w:rPr>
        <w:t>ГК:металл</w:t>
      </w:r>
      <w:proofErr w:type="spellEnd"/>
      <w:proofErr w:type="gramEnd"/>
      <w:r w:rsidRPr="00F30609">
        <w:rPr>
          <w:rFonts w:ascii="Times New Roman" w:hAnsi="Times New Roman"/>
          <w:sz w:val="24"/>
          <w:szCs w:val="24"/>
          <w:lang w:val="ru-RU"/>
        </w:rPr>
        <w:t xml:space="preserve"> 1:1; 2:1; 5:1 и 10:1. Из рисунков следует, что с увеличением концентрации катионов интенсивность пика гуминовой  кислоты при 240 </w:t>
      </w:r>
      <w:proofErr w:type="spellStart"/>
      <w:r w:rsidRPr="00F30609">
        <w:rPr>
          <w:rFonts w:ascii="Times New Roman" w:hAnsi="Times New Roman"/>
          <w:sz w:val="24"/>
          <w:szCs w:val="24"/>
          <w:lang w:val="ru-RU"/>
        </w:rPr>
        <w:t>нм</w:t>
      </w:r>
      <w:proofErr w:type="spellEnd"/>
      <w:r w:rsidRPr="00F30609">
        <w:rPr>
          <w:rFonts w:ascii="Times New Roman" w:hAnsi="Times New Roman"/>
          <w:sz w:val="24"/>
          <w:szCs w:val="24"/>
          <w:lang w:val="ru-RU"/>
        </w:rPr>
        <w:t xml:space="preserve"> уменьшается. </w:t>
      </w:r>
      <w:r w:rsidRPr="00F30609">
        <w:rPr>
          <w:rFonts w:ascii="Times New Roman" w:hAnsi="Times New Roman"/>
          <w:sz w:val="24"/>
          <w:szCs w:val="24"/>
          <w:lang w:val="ru-RU"/>
        </w:rPr>
        <w:lastRenderedPageBreak/>
        <w:t>Это свидетельствует о взаимодействии гуминовых кислот с катионами металлов, приводящем к снижению концентрации свободных ГК.</w:t>
      </w:r>
    </w:p>
    <w:p w:rsidR="00152703" w:rsidRDefault="00152703" w:rsidP="00F30609">
      <w:pPr>
        <w:spacing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t>Пики, которые присутствовали в растворах солей металлов (для Ni</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при 400 </w:t>
      </w:r>
      <w:proofErr w:type="spellStart"/>
      <w:r w:rsidRPr="00F30609">
        <w:rPr>
          <w:rFonts w:ascii="Times New Roman" w:hAnsi="Times New Roman"/>
          <w:sz w:val="24"/>
          <w:szCs w:val="24"/>
          <w:lang w:val="ru-RU"/>
        </w:rPr>
        <w:t>нм</w:t>
      </w:r>
      <w:proofErr w:type="spellEnd"/>
      <w:r w:rsidRPr="00F30609">
        <w:rPr>
          <w:rFonts w:ascii="Times New Roman" w:hAnsi="Times New Roman"/>
          <w:sz w:val="24"/>
          <w:szCs w:val="24"/>
          <w:lang w:val="ru-RU"/>
        </w:rPr>
        <w:t>, для Cu</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при 300 </w:t>
      </w:r>
      <w:proofErr w:type="spellStart"/>
      <w:r w:rsidRPr="00F30609">
        <w:rPr>
          <w:rFonts w:ascii="Times New Roman" w:hAnsi="Times New Roman"/>
          <w:sz w:val="24"/>
          <w:szCs w:val="24"/>
          <w:lang w:val="ru-RU"/>
        </w:rPr>
        <w:t>нм</w:t>
      </w:r>
      <w:proofErr w:type="spellEnd"/>
      <w:r w:rsidRPr="00F30609">
        <w:rPr>
          <w:rFonts w:ascii="Times New Roman" w:hAnsi="Times New Roman"/>
          <w:sz w:val="24"/>
          <w:szCs w:val="24"/>
          <w:lang w:val="ru-RU"/>
        </w:rPr>
        <w:t xml:space="preserve">) не отражаются в их растворах с гуминовыми кислотами. Это объясняется тем, что за счет взаимодействия с гуминовыми кислотами уменьшается концентрация катионов, </w:t>
      </w:r>
      <w:proofErr w:type="gramStart"/>
      <w:r w:rsidRPr="00F30609">
        <w:rPr>
          <w:rFonts w:ascii="Times New Roman" w:hAnsi="Times New Roman"/>
          <w:sz w:val="24"/>
          <w:szCs w:val="24"/>
          <w:lang w:val="ru-RU"/>
        </w:rPr>
        <w:t>а следовательно</w:t>
      </w:r>
      <w:proofErr w:type="gramEnd"/>
      <w:r w:rsidRPr="00F30609">
        <w:rPr>
          <w:rFonts w:ascii="Times New Roman" w:hAnsi="Times New Roman"/>
          <w:sz w:val="24"/>
          <w:szCs w:val="24"/>
          <w:lang w:val="ru-RU"/>
        </w:rPr>
        <w:t xml:space="preserve"> и интенсивности этих пиков. Как мы отмечали, что из исследованных катионов металлов с ГК сильнее всех взаимодействуют катионы Fe</w:t>
      </w:r>
      <w:r w:rsidRPr="00F30609">
        <w:rPr>
          <w:rFonts w:ascii="Times New Roman" w:hAnsi="Times New Roman"/>
          <w:sz w:val="24"/>
          <w:szCs w:val="24"/>
          <w:vertAlign w:val="superscript"/>
          <w:lang w:val="ru-RU"/>
        </w:rPr>
        <w:t>3+</w:t>
      </w:r>
      <w:r w:rsidRPr="00F30609">
        <w:rPr>
          <w:rFonts w:ascii="Times New Roman" w:hAnsi="Times New Roman"/>
          <w:sz w:val="24"/>
          <w:szCs w:val="24"/>
          <w:lang w:val="ru-RU"/>
        </w:rPr>
        <w:t>. На спектре системы Fe</w:t>
      </w:r>
      <w:r w:rsidRPr="00F30609">
        <w:rPr>
          <w:rFonts w:ascii="Times New Roman" w:hAnsi="Times New Roman"/>
          <w:sz w:val="24"/>
          <w:szCs w:val="24"/>
          <w:vertAlign w:val="superscript"/>
          <w:lang w:val="ru-RU"/>
        </w:rPr>
        <w:t>3+</w:t>
      </w:r>
      <w:r w:rsidRPr="00F30609">
        <w:rPr>
          <w:rFonts w:ascii="Times New Roman" w:hAnsi="Times New Roman"/>
          <w:sz w:val="24"/>
          <w:szCs w:val="24"/>
          <w:lang w:val="ru-RU"/>
        </w:rPr>
        <w:t xml:space="preserve">-ГК в отличие от спектров других систем проявляется новый пик с максимумом при 230 </w:t>
      </w:r>
      <w:proofErr w:type="spellStart"/>
      <w:r w:rsidRPr="00F30609">
        <w:rPr>
          <w:rFonts w:ascii="Times New Roman" w:hAnsi="Times New Roman"/>
          <w:sz w:val="24"/>
          <w:szCs w:val="24"/>
          <w:lang w:val="ru-RU"/>
        </w:rPr>
        <w:t>нм</w:t>
      </w:r>
      <w:proofErr w:type="spellEnd"/>
      <w:r w:rsidRPr="00F30609">
        <w:rPr>
          <w:rFonts w:ascii="Times New Roman" w:hAnsi="Times New Roman"/>
          <w:sz w:val="24"/>
          <w:szCs w:val="24"/>
          <w:lang w:val="ru-RU"/>
        </w:rPr>
        <w:t>, который, возможно, соответствует комплексу железа(III) с гуминовой кислотой.</w:t>
      </w:r>
    </w:p>
    <w:p w:rsidR="00D8421A" w:rsidRPr="00F30609" w:rsidRDefault="00D8421A" w:rsidP="00F30609">
      <w:pPr>
        <w:spacing w:line="360" w:lineRule="auto"/>
        <w:ind w:firstLine="709"/>
        <w:jc w:val="both"/>
        <w:rPr>
          <w:rFonts w:ascii="Times New Roman" w:hAnsi="Times New Roman"/>
          <w:sz w:val="24"/>
          <w:szCs w:val="24"/>
          <w:lang w:val="ru-RU"/>
        </w:rPr>
      </w:pPr>
    </w:p>
    <w:p w:rsidR="00A868F0" w:rsidRPr="00F30609" w:rsidRDefault="001A238F" w:rsidP="00F30609">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A868F0" w:rsidRPr="00F30609">
        <w:rPr>
          <w:rFonts w:ascii="Times New Roman" w:hAnsi="Times New Roman" w:cs="Times New Roman"/>
          <w:sz w:val="24"/>
          <w:szCs w:val="24"/>
          <w:lang w:val="ru-RU"/>
        </w:rPr>
        <w:t>.3 Исследование электрохимических свойств ГВ, модифицированных железом, кобальтом и никелем</w:t>
      </w:r>
    </w:p>
    <w:p w:rsidR="0043198E" w:rsidRPr="00F30609" w:rsidRDefault="0043198E" w:rsidP="00F30609">
      <w:pPr>
        <w:spacing w:after="0" w:line="360" w:lineRule="auto"/>
        <w:ind w:firstLine="709"/>
        <w:jc w:val="both"/>
        <w:rPr>
          <w:rFonts w:ascii="Times New Roman" w:hAnsi="Times New Roman"/>
          <w:sz w:val="24"/>
          <w:szCs w:val="24"/>
          <w:lang w:val="kk-KZ" w:bidi="ru-RU"/>
        </w:rPr>
      </w:pPr>
      <w:r w:rsidRPr="00F30609">
        <w:rPr>
          <w:rFonts w:ascii="Times New Roman" w:hAnsi="Times New Roman"/>
          <w:sz w:val="24"/>
          <w:szCs w:val="24"/>
          <w:lang w:val="kk-KZ"/>
        </w:rPr>
        <w:t xml:space="preserve">На рисунке </w:t>
      </w:r>
      <w:r w:rsidR="00D8421A">
        <w:rPr>
          <w:rFonts w:ascii="Times New Roman" w:hAnsi="Times New Roman"/>
          <w:sz w:val="24"/>
          <w:szCs w:val="24"/>
          <w:lang w:val="kk-KZ"/>
        </w:rPr>
        <w:t>6</w:t>
      </w:r>
      <w:r w:rsidRPr="00F30609">
        <w:rPr>
          <w:rFonts w:ascii="Times New Roman" w:hAnsi="Times New Roman"/>
          <w:sz w:val="24"/>
          <w:szCs w:val="24"/>
          <w:lang w:val="kk-KZ"/>
        </w:rPr>
        <w:t xml:space="preserve"> приведены результаты ЦВА в интегральной форме, которые получены в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 xml:space="preserve">4 </w:t>
      </w:r>
      <w:r w:rsidRPr="00F30609">
        <w:rPr>
          <w:rFonts w:ascii="Times New Roman" w:hAnsi="Times New Roman"/>
          <w:sz w:val="24"/>
          <w:szCs w:val="24"/>
          <w:lang w:val="kk-KZ"/>
        </w:rPr>
        <w:t xml:space="preserve"> при рН=</w:t>
      </w:r>
      <w:r w:rsidRPr="00F30609">
        <w:rPr>
          <w:rFonts w:ascii="Times New Roman" w:hAnsi="Times New Roman"/>
          <w:bCs/>
          <w:color w:val="000000"/>
          <w:kern w:val="24"/>
          <w:sz w:val="24"/>
          <w:szCs w:val="24"/>
          <w:lang w:val="kk-KZ"/>
        </w:rPr>
        <w:t>3,5</w:t>
      </w:r>
      <w:r w:rsidRPr="00F30609">
        <w:rPr>
          <w:rFonts w:ascii="Times New Roman" w:hAnsi="Times New Roman"/>
          <w:sz w:val="24"/>
          <w:szCs w:val="24"/>
          <w:lang w:val="kk-KZ"/>
        </w:rPr>
        <w:t xml:space="preserve"> на стеклоуглеродном электроде (СУЭ) и его поверхностно модифицированных гуминовой кислотой с нафионом аналогов. Причем, видимая поверхность, использованных в исследованиях СУЭ  </w:t>
      </w:r>
      <w:r w:rsidRPr="00F30609">
        <w:rPr>
          <w:rFonts w:ascii="Times New Roman" w:hAnsi="Times New Roman"/>
          <w:sz w:val="24"/>
          <w:szCs w:val="24"/>
          <w:lang w:val="kk-KZ" w:bidi="ru-RU"/>
        </w:rPr>
        <w:t>S=3,14•10</w:t>
      </w:r>
      <w:r w:rsidRPr="00F30609">
        <w:rPr>
          <w:rFonts w:ascii="Times New Roman" w:hAnsi="Times New Roman"/>
          <w:sz w:val="24"/>
          <w:szCs w:val="24"/>
          <w:vertAlign w:val="superscript"/>
          <w:lang w:val="kk-KZ" w:bidi="ru-RU"/>
        </w:rPr>
        <w:t>-2</w:t>
      </w:r>
      <w:r w:rsidRPr="00F30609">
        <w:rPr>
          <w:rFonts w:ascii="Times New Roman" w:hAnsi="Times New Roman"/>
          <w:sz w:val="24"/>
          <w:szCs w:val="24"/>
          <w:lang w:val="kk-KZ" w:bidi="ru-RU"/>
        </w:rPr>
        <w:t>см</w:t>
      </w:r>
      <w:r w:rsidRPr="00F30609">
        <w:rPr>
          <w:rFonts w:ascii="Times New Roman" w:hAnsi="Times New Roman"/>
          <w:sz w:val="24"/>
          <w:szCs w:val="24"/>
          <w:vertAlign w:val="superscript"/>
          <w:lang w:val="kk-KZ" w:bidi="ru-RU"/>
        </w:rPr>
        <w:t>2</w:t>
      </w:r>
      <w:r w:rsidRPr="00F30609">
        <w:rPr>
          <w:rFonts w:ascii="Times New Roman" w:hAnsi="Times New Roman"/>
          <w:sz w:val="24"/>
          <w:szCs w:val="24"/>
          <w:lang w:val="kk-KZ" w:bidi="ru-RU"/>
        </w:rPr>
        <w:t>.</w:t>
      </w:r>
      <w:r w:rsidRPr="00F30609">
        <w:rPr>
          <w:rFonts w:ascii="Times New Roman" w:hAnsi="Times New Roman"/>
          <w:sz w:val="24"/>
          <w:szCs w:val="24"/>
          <w:vertAlign w:val="superscript"/>
          <w:lang w:val="kk-KZ" w:bidi="ru-RU"/>
        </w:rPr>
        <w:t xml:space="preserve"> </w:t>
      </w:r>
      <w:r w:rsidRPr="00F30609">
        <w:rPr>
          <w:rFonts w:ascii="Times New Roman" w:hAnsi="Times New Roman"/>
          <w:sz w:val="24"/>
          <w:szCs w:val="24"/>
          <w:lang w:val="kk-KZ" w:bidi="ru-RU"/>
        </w:rPr>
        <w:t xml:space="preserve"> Результаты вольтамперометрических исследований получены при скорости развертки потенциала, равной 50мВ/с. </w:t>
      </w:r>
    </w:p>
    <w:p w:rsidR="0043198E" w:rsidRPr="00F30609" w:rsidRDefault="0043198E" w:rsidP="00F30609">
      <w:pPr>
        <w:spacing w:after="0" w:line="360" w:lineRule="auto"/>
        <w:ind w:firstLine="709"/>
        <w:jc w:val="both"/>
        <w:rPr>
          <w:rFonts w:ascii="Times New Roman" w:eastAsia="Calibri" w:hAnsi="Times New Roman"/>
          <w:sz w:val="24"/>
          <w:szCs w:val="24"/>
          <w:lang w:val="kk-KZ"/>
        </w:rPr>
      </w:pPr>
      <w:r w:rsidRPr="00F30609">
        <w:rPr>
          <w:rFonts w:ascii="Times New Roman" w:hAnsi="Times New Roman"/>
          <w:sz w:val="24"/>
          <w:szCs w:val="24"/>
          <w:lang w:val="kk-KZ" w:bidi="ru-RU"/>
        </w:rPr>
        <w:t xml:space="preserve">Измерения проводились при следующих условиях: диапазон изменения  потенциалов - </w:t>
      </w:r>
      <w:r w:rsidRPr="00F30609">
        <w:rPr>
          <w:rFonts w:ascii="Times New Roman" w:hAnsi="Times New Roman"/>
          <w:sz w:val="24"/>
          <w:szCs w:val="24"/>
          <w:lang w:val="kk-KZ"/>
        </w:rPr>
        <w:t>Е = - 0,5В</w:t>
      </w:r>
      <w:r w:rsidRPr="00F30609">
        <w:rPr>
          <w:rFonts w:ascii="Times New Roman" w:eastAsia="Calibri" w:hAnsi="Times New Roman"/>
          <w:sz w:val="24"/>
          <w:szCs w:val="24"/>
          <w:lang w:val="kk-KZ"/>
        </w:rPr>
        <w:t>÷0,5В; начальный; потенциал равно стационарному потенциалу рабочего электрода Е</w:t>
      </w:r>
      <w:r w:rsidRPr="00F30609">
        <w:rPr>
          <w:rFonts w:ascii="Times New Roman" w:eastAsia="Calibri" w:hAnsi="Times New Roman"/>
          <w:sz w:val="24"/>
          <w:szCs w:val="24"/>
          <w:vertAlign w:val="subscript"/>
          <w:lang w:val="kk-KZ"/>
        </w:rPr>
        <w:t>start</w:t>
      </w:r>
      <w:r w:rsidRPr="00F30609">
        <w:rPr>
          <w:rFonts w:ascii="Times New Roman" w:eastAsia="Calibri" w:hAnsi="Times New Roman"/>
          <w:sz w:val="24"/>
          <w:szCs w:val="24"/>
          <w:lang w:val="kk-KZ"/>
        </w:rPr>
        <w:t>= - 0,18В; скорость резвертки потенциала V</w:t>
      </w:r>
      <w:r w:rsidRPr="00F30609">
        <w:rPr>
          <w:rFonts w:ascii="Times New Roman" w:eastAsia="Calibri" w:hAnsi="Times New Roman"/>
          <w:sz w:val="24"/>
          <w:szCs w:val="24"/>
          <w:vertAlign w:val="subscript"/>
          <w:lang w:val="kk-KZ"/>
        </w:rPr>
        <w:t>s</w:t>
      </w:r>
      <w:r w:rsidRPr="00F30609">
        <w:rPr>
          <w:rFonts w:ascii="Times New Roman" w:eastAsia="Calibri" w:hAnsi="Times New Roman"/>
          <w:sz w:val="24"/>
          <w:szCs w:val="24"/>
          <w:lang w:val="kk-KZ"/>
        </w:rPr>
        <w:t>=50мВ/с.</w:t>
      </w:r>
    </w:p>
    <w:p w:rsidR="0043198E" w:rsidRPr="00F30609" w:rsidRDefault="0043198E" w:rsidP="00F30609">
      <w:pPr>
        <w:spacing w:after="0" w:line="360" w:lineRule="auto"/>
        <w:ind w:firstLine="709"/>
        <w:jc w:val="both"/>
        <w:rPr>
          <w:rFonts w:ascii="Times New Roman" w:eastAsia="Calibri" w:hAnsi="Times New Roman"/>
          <w:sz w:val="24"/>
          <w:szCs w:val="24"/>
          <w:lang w:val="ru-RU"/>
        </w:rPr>
      </w:pPr>
      <w:r w:rsidRPr="00F30609">
        <w:rPr>
          <w:rFonts w:ascii="Times New Roman" w:hAnsi="Times New Roman"/>
          <w:sz w:val="24"/>
          <w:szCs w:val="24"/>
          <w:lang w:val="kk-KZ"/>
        </w:rPr>
        <w:t xml:space="preserve">Линейная развертка была осуществлена в промежутке от </w:t>
      </w:r>
      <w:r w:rsidRPr="00F30609">
        <w:rPr>
          <w:rFonts w:ascii="Times New Roman" w:eastAsia="Calibri" w:hAnsi="Times New Roman"/>
          <w:sz w:val="24"/>
          <w:szCs w:val="24"/>
          <w:lang w:val="kk-KZ"/>
        </w:rPr>
        <w:t>Е</w:t>
      </w:r>
      <w:r w:rsidRPr="00F30609">
        <w:rPr>
          <w:rFonts w:ascii="Times New Roman" w:eastAsia="Calibri" w:hAnsi="Times New Roman"/>
          <w:sz w:val="24"/>
          <w:szCs w:val="24"/>
          <w:vertAlign w:val="subscript"/>
          <w:lang w:val="kk-KZ"/>
        </w:rPr>
        <w:t>start</w:t>
      </w:r>
      <w:r w:rsidRPr="00F30609">
        <w:rPr>
          <w:rFonts w:ascii="Times New Roman" w:eastAsia="Calibri" w:hAnsi="Times New Roman"/>
          <w:sz w:val="24"/>
          <w:szCs w:val="24"/>
          <w:lang w:val="kk-KZ"/>
        </w:rPr>
        <w:t xml:space="preserve"> до - </w:t>
      </w:r>
      <w:r w:rsidRPr="00F30609">
        <w:rPr>
          <w:rFonts w:ascii="Times New Roman" w:hAnsi="Times New Roman"/>
          <w:sz w:val="24"/>
          <w:szCs w:val="24"/>
          <w:lang w:val="kk-KZ"/>
        </w:rPr>
        <w:t>0,5В</w:t>
      </w:r>
      <w:r w:rsidRPr="00F30609">
        <w:rPr>
          <w:rFonts w:ascii="Times New Roman" w:eastAsia="Calibri" w:hAnsi="Times New Roman"/>
          <w:sz w:val="24"/>
          <w:szCs w:val="24"/>
          <w:lang w:val="kk-KZ"/>
        </w:rPr>
        <w:t xml:space="preserve"> в катодном направлении. Затем, при Е = - </w:t>
      </w:r>
      <w:r w:rsidRPr="00F30609">
        <w:rPr>
          <w:rFonts w:ascii="Times New Roman" w:hAnsi="Times New Roman"/>
          <w:sz w:val="24"/>
          <w:szCs w:val="24"/>
          <w:lang w:val="kk-KZ"/>
        </w:rPr>
        <w:t>0,5В</w:t>
      </w:r>
      <w:r w:rsidRPr="00F30609">
        <w:rPr>
          <w:rFonts w:ascii="Times New Roman" w:eastAsia="Calibri" w:hAnsi="Times New Roman"/>
          <w:sz w:val="24"/>
          <w:szCs w:val="24"/>
          <w:lang w:val="kk-KZ"/>
        </w:rPr>
        <w:t xml:space="preserve"> была задержка во времени. Дальнейшая развертка была в анодную сторону до Е = 0,5В. При этом, как видно из рисунка </w:t>
      </w:r>
      <w:r w:rsidR="00D8421A">
        <w:rPr>
          <w:rFonts w:ascii="Times New Roman" w:eastAsia="Calibri" w:hAnsi="Times New Roman"/>
          <w:sz w:val="24"/>
          <w:szCs w:val="24"/>
          <w:lang w:val="kk-KZ"/>
        </w:rPr>
        <w:t>6</w:t>
      </w:r>
      <w:r w:rsidRPr="00F30609">
        <w:rPr>
          <w:rFonts w:ascii="Times New Roman" w:eastAsia="Calibri" w:hAnsi="Times New Roman"/>
          <w:sz w:val="24"/>
          <w:szCs w:val="24"/>
          <w:lang w:val="kk-KZ"/>
        </w:rPr>
        <w:t>, протекает окисление меди при Е= 0,12В. Из литературы известно поведение меди  в водной среде, где  волну окисления меди относят к электрохимическому переходу Cu</w:t>
      </w:r>
      <w:r w:rsidRPr="00F30609">
        <w:rPr>
          <w:rFonts w:ascii="Times New Roman" w:eastAsia="Calibri" w:hAnsi="Times New Roman"/>
          <w:sz w:val="24"/>
          <w:szCs w:val="24"/>
          <w:vertAlign w:val="superscript"/>
          <w:lang w:val="kk-KZ"/>
        </w:rPr>
        <w:t>0</w:t>
      </w:r>
      <w:r w:rsidRPr="00F30609">
        <w:rPr>
          <w:rFonts w:ascii="Times New Roman" w:eastAsia="Calibri" w:hAnsi="Times New Roman"/>
          <w:sz w:val="24"/>
          <w:szCs w:val="24"/>
          <w:lang w:val="kk-KZ"/>
        </w:rPr>
        <w:t xml:space="preserve"> до Cu</w:t>
      </w:r>
      <w:r w:rsidRPr="00F30609">
        <w:rPr>
          <w:rFonts w:ascii="Times New Roman" w:eastAsia="Calibri" w:hAnsi="Times New Roman"/>
          <w:sz w:val="24"/>
          <w:szCs w:val="24"/>
          <w:vertAlign w:val="superscript"/>
          <w:lang w:val="kk-KZ"/>
        </w:rPr>
        <w:t>+1</w:t>
      </w:r>
      <w:r w:rsidRPr="00F30609">
        <w:rPr>
          <w:rFonts w:ascii="Times New Roman" w:eastAsia="Calibri" w:hAnsi="Times New Roman"/>
          <w:sz w:val="24"/>
          <w:szCs w:val="24"/>
          <w:lang w:val="kk-KZ"/>
        </w:rPr>
        <w:t>, которая далее может окисляться от Cu</w:t>
      </w:r>
      <w:r w:rsidRPr="00F30609">
        <w:rPr>
          <w:rFonts w:ascii="Times New Roman" w:eastAsia="Calibri" w:hAnsi="Times New Roman"/>
          <w:sz w:val="24"/>
          <w:szCs w:val="24"/>
          <w:vertAlign w:val="superscript"/>
          <w:lang w:val="kk-KZ"/>
        </w:rPr>
        <w:t>+1</w:t>
      </w:r>
      <w:r w:rsidRPr="00F30609">
        <w:rPr>
          <w:rFonts w:ascii="Times New Roman" w:eastAsia="Calibri" w:hAnsi="Times New Roman"/>
          <w:sz w:val="24"/>
          <w:szCs w:val="24"/>
          <w:lang w:val="kk-KZ"/>
        </w:rPr>
        <w:t xml:space="preserve"> до Cu</w:t>
      </w:r>
      <w:r w:rsidRPr="00F30609">
        <w:rPr>
          <w:rFonts w:ascii="Times New Roman" w:eastAsia="Calibri" w:hAnsi="Times New Roman"/>
          <w:sz w:val="24"/>
          <w:szCs w:val="24"/>
          <w:vertAlign w:val="superscript"/>
          <w:lang w:val="kk-KZ"/>
        </w:rPr>
        <w:t>+2</w:t>
      </w:r>
      <w:r w:rsidRPr="00F30609">
        <w:rPr>
          <w:rFonts w:ascii="Times New Roman" w:eastAsia="Calibri" w:hAnsi="Times New Roman"/>
          <w:sz w:val="24"/>
          <w:szCs w:val="24"/>
          <w:lang w:val="kk-KZ"/>
        </w:rPr>
        <w:t>. При обратном ходе ЦВА от Е= 0,5В до Е= - 0,5В  в катодной ветви наблюдаются две волны восстановления меди К1, К2. Можно предположить что волна К1 это восстановление меди от Cu</w:t>
      </w:r>
      <w:r w:rsidRPr="00F30609">
        <w:rPr>
          <w:rFonts w:ascii="Times New Roman" w:eastAsia="Calibri" w:hAnsi="Times New Roman"/>
          <w:sz w:val="24"/>
          <w:szCs w:val="24"/>
          <w:vertAlign w:val="superscript"/>
          <w:lang w:val="kk-KZ"/>
        </w:rPr>
        <w:t>+2</w:t>
      </w:r>
      <w:r w:rsidRPr="00F30609">
        <w:rPr>
          <w:rFonts w:ascii="Times New Roman" w:eastAsia="Calibri" w:hAnsi="Times New Roman"/>
          <w:sz w:val="24"/>
          <w:szCs w:val="24"/>
          <w:lang w:val="kk-KZ"/>
        </w:rPr>
        <w:t xml:space="preserve"> до Cu</w:t>
      </w:r>
      <w:r w:rsidRPr="00F30609">
        <w:rPr>
          <w:rFonts w:ascii="Times New Roman" w:eastAsia="Calibri" w:hAnsi="Times New Roman"/>
          <w:sz w:val="24"/>
          <w:szCs w:val="24"/>
          <w:vertAlign w:val="superscript"/>
          <w:lang w:val="kk-KZ"/>
        </w:rPr>
        <w:t>+1</w:t>
      </w:r>
      <w:r w:rsidRPr="00F30609">
        <w:rPr>
          <w:rFonts w:ascii="Times New Roman" w:eastAsia="Calibri" w:hAnsi="Times New Roman"/>
          <w:sz w:val="24"/>
          <w:szCs w:val="24"/>
          <w:lang w:val="kk-KZ"/>
        </w:rPr>
        <w:t>, а волна К2 - восстановление меди от Cu</w:t>
      </w:r>
      <w:r w:rsidRPr="00F30609">
        <w:rPr>
          <w:rFonts w:ascii="Times New Roman" w:eastAsia="Calibri" w:hAnsi="Times New Roman"/>
          <w:sz w:val="24"/>
          <w:szCs w:val="24"/>
          <w:vertAlign w:val="superscript"/>
          <w:lang w:val="kk-KZ"/>
        </w:rPr>
        <w:t xml:space="preserve">+2 </w:t>
      </w:r>
      <w:r w:rsidRPr="00F30609">
        <w:rPr>
          <w:rFonts w:ascii="Times New Roman" w:eastAsia="Calibri" w:hAnsi="Times New Roman"/>
          <w:sz w:val="24"/>
          <w:szCs w:val="24"/>
          <w:lang w:val="kk-KZ"/>
        </w:rPr>
        <w:t>до Cu</w:t>
      </w:r>
      <w:r w:rsidRPr="00F30609">
        <w:rPr>
          <w:rFonts w:ascii="Times New Roman" w:eastAsia="Calibri" w:hAnsi="Times New Roman"/>
          <w:sz w:val="24"/>
          <w:szCs w:val="24"/>
          <w:vertAlign w:val="superscript"/>
          <w:lang w:val="kk-KZ"/>
        </w:rPr>
        <w:t>+0</w:t>
      </w:r>
      <w:r w:rsidRPr="00F30609">
        <w:rPr>
          <w:rFonts w:ascii="Times New Roman" w:eastAsia="Calibri" w:hAnsi="Times New Roman"/>
          <w:sz w:val="24"/>
          <w:szCs w:val="24"/>
          <w:lang w:val="kk-KZ"/>
        </w:rPr>
        <w:t>.</w:t>
      </w:r>
    </w:p>
    <w:p w:rsidR="0043198E" w:rsidRPr="00F30609" w:rsidRDefault="0043198E" w:rsidP="00F30609">
      <w:pPr>
        <w:spacing w:after="0" w:line="360" w:lineRule="auto"/>
        <w:jc w:val="center"/>
        <w:rPr>
          <w:rFonts w:ascii="Times New Roman" w:eastAsia="Calibri" w:hAnsi="Times New Roman"/>
          <w:sz w:val="24"/>
          <w:szCs w:val="24"/>
          <w:lang w:val="kk-KZ"/>
        </w:rPr>
      </w:pPr>
    </w:p>
    <w:p w:rsidR="0043198E" w:rsidRPr="00F30609" w:rsidRDefault="0043198E" w:rsidP="00F30609">
      <w:pPr>
        <w:spacing w:after="0" w:line="360" w:lineRule="auto"/>
        <w:jc w:val="center"/>
        <w:rPr>
          <w:rFonts w:ascii="Times New Roman" w:hAnsi="Times New Roman"/>
          <w:sz w:val="24"/>
          <w:szCs w:val="24"/>
          <w:lang w:val="kk-KZ"/>
        </w:rPr>
      </w:pPr>
      <w:r w:rsidRPr="00F30609">
        <w:rPr>
          <w:rFonts w:ascii="Times New Roman" w:hAnsi="Times New Roman"/>
          <w:noProof/>
          <w:sz w:val="24"/>
          <w:szCs w:val="24"/>
          <w:lang w:val="kk-KZ" w:eastAsia="kk-KZ"/>
        </w:rPr>
        <w:lastRenderedPageBreak/>
        <w:drawing>
          <wp:inline distT="0" distB="0" distL="0" distR="0">
            <wp:extent cx="4391025" cy="2933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2933700"/>
                    </a:xfrm>
                    <a:prstGeom prst="rect">
                      <a:avLst/>
                    </a:prstGeom>
                    <a:noFill/>
                    <a:ln>
                      <a:noFill/>
                    </a:ln>
                  </pic:spPr>
                </pic:pic>
              </a:graphicData>
            </a:graphic>
          </wp:inline>
        </w:drawing>
      </w:r>
    </w:p>
    <w:p w:rsidR="0043198E" w:rsidRPr="00F30609" w:rsidRDefault="0043198E" w:rsidP="00F30609">
      <w:pPr>
        <w:spacing w:after="0" w:line="360" w:lineRule="auto"/>
        <w:jc w:val="center"/>
        <w:rPr>
          <w:rFonts w:ascii="Times New Roman" w:hAnsi="Times New Roman"/>
          <w:sz w:val="24"/>
          <w:szCs w:val="24"/>
          <w:lang w:val="ru-RU"/>
        </w:rPr>
      </w:pPr>
      <w:r w:rsidRPr="00F30609">
        <w:rPr>
          <w:rFonts w:ascii="Times New Roman" w:hAnsi="Times New Roman"/>
          <w:sz w:val="24"/>
          <w:szCs w:val="24"/>
          <w:lang w:val="kk-KZ"/>
        </w:rPr>
        <w:t>Фон - 0,1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4</w:t>
      </w:r>
      <w:r w:rsidRPr="00F30609">
        <w:rPr>
          <w:rFonts w:ascii="Times New Roman" w:hAnsi="Times New Roman"/>
          <w:sz w:val="24"/>
          <w:szCs w:val="24"/>
          <w:lang w:val="kk-KZ"/>
        </w:rPr>
        <w:t xml:space="preserve"> + С</w:t>
      </w:r>
      <w:r w:rsidRPr="00F30609">
        <w:rPr>
          <w:rFonts w:ascii="Times New Roman" w:hAnsi="Times New Roman"/>
          <w:sz w:val="24"/>
          <w:szCs w:val="24"/>
          <w:vertAlign w:val="subscript"/>
        </w:rPr>
        <w:t>Cu</w:t>
      </w:r>
      <w:r w:rsidRPr="00F30609">
        <w:rPr>
          <w:rFonts w:ascii="Times New Roman" w:hAnsi="Times New Roman"/>
          <w:sz w:val="24"/>
          <w:szCs w:val="24"/>
          <w:lang w:val="ru-RU"/>
        </w:rPr>
        <w:t xml:space="preserve"> = 10</w:t>
      </w:r>
      <w:r w:rsidRPr="00F30609">
        <w:rPr>
          <w:rFonts w:ascii="Times New Roman" w:hAnsi="Times New Roman"/>
          <w:sz w:val="24"/>
          <w:szCs w:val="24"/>
          <w:vertAlign w:val="superscript"/>
          <w:lang w:val="ru-RU"/>
        </w:rPr>
        <w:t>-4</w:t>
      </w:r>
      <w:r w:rsidRPr="00F30609">
        <w:rPr>
          <w:rFonts w:ascii="Times New Roman" w:hAnsi="Times New Roman"/>
          <w:sz w:val="24"/>
          <w:szCs w:val="24"/>
          <w:lang w:val="ru-RU"/>
        </w:rPr>
        <w:t xml:space="preserve"> М</w:t>
      </w:r>
      <w:r w:rsidRPr="00F30609">
        <w:rPr>
          <w:rFonts w:ascii="Times New Roman" w:hAnsi="Times New Roman"/>
          <w:sz w:val="24"/>
          <w:szCs w:val="24"/>
          <w:lang w:val="kk-KZ"/>
        </w:rPr>
        <w:t>, рН=3,5.V=50 мВ/с</w:t>
      </w:r>
      <w:r w:rsidRPr="00F30609">
        <w:rPr>
          <w:rFonts w:ascii="Times New Roman" w:hAnsi="Times New Roman"/>
          <w:color w:val="0000FF"/>
          <w:sz w:val="24"/>
          <w:szCs w:val="24"/>
          <w:lang w:val="kk-KZ"/>
        </w:rPr>
        <w:t>;</w:t>
      </w:r>
      <w:r w:rsidRPr="00F30609">
        <w:rPr>
          <w:rFonts w:ascii="Times New Roman" w:hAnsi="Times New Roman"/>
          <w:sz w:val="24"/>
          <w:szCs w:val="24"/>
          <w:lang w:val="kk-KZ"/>
        </w:rPr>
        <w:t xml:space="preserve"> 1-модифицированный </w:t>
      </w:r>
      <w:r w:rsidRPr="00F30609">
        <w:rPr>
          <w:rFonts w:ascii="Times New Roman" w:hAnsi="Times New Roman"/>
          <w:sz w:val="24"/>
          <w:szCs w:val="24"/>
        </w:rPr>
        <w:t>Cu</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ГК+(</w:t>
      </w:r>
      <w:proofErr w:type="spellStart"/>
      <w:r w:rsidRPr="00F30609">
        <w:rPr>
          <w:rFonts w:ascii="Times New Roman" w:hAnsi="Times New Roman"/>
          <w:sz w:val="24"/>
          <w:szCs w:val="24"/>
          <w:lang w:val="ru-RU"/>
        </w:rPr>
        <w:t>нафион</w:t>
      </w:r>
      <w:proofErr w:type="spellEnd"/>
      <w:r w:rsidRPr="00F30609">
        <w:rPr>
          <w:rFonts w:ascii="Times New Roman" w:hAnsi="Times New Roman"/>
          <w:sz w:val="24"/>
          <w:szCs w:val="24"/>
          <w:lang w:val="ru-RU"/>
        </w:rPr>
        <w:t xml:space="preserve">); 2-СУЭ модифицированной ГК + </w:t>
      </w:r>
      <w:proofErr w:type="spellStart"/>
      <w:r w:rsidRPr="00F30609">
        <w:rPr>
          <w:rFonts w:ascii="Times New Roman" w:hAnsi="Times New Roman"/>
          <w:sz w:val="24"/>
          <w:szCs w:val="24"/>
          <w:lang w:val="ru-RU"/>
        </w:rPr>
        <w:t>нафион</w:t>
      </w:r>
      <w:proofErr w:type="spellEnd"/>
      <w:r w:rsidRPr="00F30609">
        <w:rPr>
          <w:rFonts w:ascii="Times New Roman" w:hAnsi="Times New Roman"/>
          <w:sz w:val="24"/>
          <w:szCs w:val="24"/>
          <w:lang w:val="ru-RU"/>
        </w:rPr>
        <w:t xml:space="preserve">; 3 – СУЭ покрытий </w:t>
      </w:r>
      <w:proofErr w:type="spellStart"/>
      <w:r w:rsidRPr="00F30609">
        <w:rPr>
          <w:rFonts w:ascii="Times New Roman" w:hAnsi="Times New Roman"/>
          <w:sz w:val="24"/>
          <w:szCs w:val="24"/>
          <w:lang w:val="ru-RU"/>
        </w:rPr>
        <w:t>нафионом</w:t>
      </w:r>
      <w:proofErr w:type="spellEnd"/>
      <w:r w:rsidRPr="00F30609">
        <w:rPr>
          <w:rFonts w:ascii="Times New Roman" w:hAnsi="Times New Roman"/>
          <w:sz w:val="24"/>
          <w:szCs w:val="24"/>
          <w:lang w:val="ru-RU"/>
        </w:rPr>
        <w:t>; 4 – СУЭ.</w:t>
      </w:r>
    </w:p>
    <w:p w:rsidR="0043198E" w:rsidRPr="00F30609" w:rsidRDefault="00D8421A" w:rsidP="00F30609">
      <w:pPr>
        <w:spacing w:after="0" w:line="360" w:lineRule="auto"/>
        <w:ind w:firstLine="709"/>
        <w:jc w:val="center"/>
        <w:rPr>
          <w:rFonts w:ascii="Times New Roman" w:hAnsi="Times New Roman"/>
          <w:sz w:val="24"/>
          <w:szCs w:val="24"/>
          <w:lang w:val="kk-KZ"/>
        </w:rPr>
      </w:pPr>
      <w:r>
        <w:rPr>
          <w:rFonts w:ascii="Times New Roman" w:hAnsi="Times New Roman"/>
          <w:sz w:val="24"/>
          <w:szCs w:val="24"/>
          <w:lang w:val="kk-KZ"/>
        </w:rPr>
        <w:t>Рисунок 6</w:t>
      </w:r>
      <w:r w:rsidR="0043198E" w:rsidRPr="00F30609">
        <w:rPr>
          <w:rFonts w:ascii="Times New Roman" w:hAnsi="Times New Roman"/>
          <w:sz w:val="24"/>
          <w:szCs w:val="24"/>
          <w:lang w:val="kk-KZ"/>
        </w:rPr>
        <w:t xml:space="preserve"> – Циклические вольтамперометрические кривые в интегральной форме</w:t>
      </w:r>
    </w:p>
    <w:p w:rsidR="0043198E" w:rsidRPr="00F30609" w:rsidRDefault="0043198E" w:rsidP="00F30609">
      <w:pPr>
        <w:spacing w:after="0" w:line="360" w:lineRule="auto"/>
        <w:ind w:firstLine="709"/>
        <w:jc w:val="center"/>
        <w:rPr>
          <w:rFonts w:ascii="Times New Roman" w:eastAsia="Calibri" w:hAnsi="Times New Roman"/>
          <w:sz w:val="24"/>
          <w:szCs w:val="24"/>
          <w:lang w:val="kk-KZ"/>
        </w:rPr>
      </w:pPr>
    </w:p>
    <w:p w:rsidR="0043198E" w:rsidRPr="00F30609" w:rsidRDefault="0043198E" w:rsidP="00F30609">
      <w:pPr>
        <w:spacing w:after="0" w:line="360" w:lineRule="auto"/>
        <w:ind w:firstLine="709"/>
        <w:jc w:val="both"/>
        <w:rPr>
          <w:rFonts w:ascii="Times New Roman" w:eastAsia="Calibri" w:hAnsi="Times New Roman"/>
          <w:sz w:val="24"/>
          <w:szCs w:val="24"/>
          <w:lang w:val="kk-KZ"/>
        </w:rPr>
      </w:pPr>
      <w:r w:rsidRPr="00F30609">
        <w:rPr>
          <w:rFonts w:ascii="Times New Roman" w:eastAsia="Calibri" w:hAnsi="Times New Roman"/>
          <w:sz w:val="24"/>
          <w:szCs w:val="24"/>
          <w:lang w:val="kk-KZ"/>
        </w:rPr>
        <w:t xml:space="preserve">На основании экспериментальных данных можно определить электрохимическую активность СУЭ, модифицированного </w:t>
      </w:r>
      <w:r w:rsidRPr="00F30609">
        <w:rPr>
          <w:rFonts w:ascii="Times New Roman" w:hAnsi="Times New Roman"/>
          <w:sz w:val="24"/>
          <w:szCs w:val="24"/>
          <w:lang w:val="kk-KZ"/>
        </w:rPr>
        <w:t>гуминовой кислотой при присутствии ионов меди в электролите.</w:t>
      </w:r>
      <w:r w:rsidRPr="00F30609">
        <w:rPr>
          <w:rFonts w:ascii="Times New Roman" w:eastAsia="Calibri" w:hAnsi="Times New Roman"/>
          <w:sz w:val="24"/>
          <w:szCs w:val="24"/>
          <w:lang w:val="kk-KZ"/>
        </w:rPr>
        <w:t xml:space="preserve"> Кроме того, показана высокая чувствительность модифицированного </w:t>
      </w:r>
      <w:r w:rsidRPr="00F30609">
        <w:rPr>
          <w:rFonts w:ascii="Times New Roman" w:eastAsia="Calibri" w:hAnsi="Times New Roman"/>
          <w:sz w:val="24"/>
          <w:szCs w:val="24"/>
          <w:lang w:val="ru-RU"/>
        </w:rPr>
        <w:t>гуминовой кислотой электродной поверхности</w:t>
      </w:r>
      <w:r w:rsidRPr="00F30609">
        <w:rPr>
          <w:rFonts w:ascii="Times New Roman" w:eastAsia="Calibri" w:hAnsi="Times New Roman"/>
          <w:sz w:val="24"/>
          <w:szCs w:val="24"/>
          <w:lang w:val="kk-KZ"/>
        </w:rPr>
        <w:t>.</w:t>
      </w:r>
    </w:p>
    <w:p w:rsidR="0043198E" w:rsidRPr="00F30609" w:rsidRDefault="0043198E" w:rsidP="00F30609">
      <w:pPr>
        <w:spacing w:after="0" w:line="360" w:lineRule="auto"/>
        <w:ind w:firstLine="709"/>
        <w:jc w:val="both"/>
        <w:rPr>
          <w:rFonts w:ascii="Times New Roman" w:hAnsi="Times New Roman"/>
          <w:sz w:val="24"/>
          <w:szCs w:val="24"/>
          <w:lang w:val="kk-KZ"/>
        </w:rPr>
      </w:pPr>
      <w:r w:rsidRPr="00F30609">
        <w:rPr>
          <w:rFonts w:ascii="Times New Roman" w:hAnsi="Times New Roman"/>
          <w:sz w:val="24"/>
          <w:szCs w:val="24"/>
          <w:lang w:val="kk-KZ"/>
        </w:rPr>
        <w:t xml:space="preserve">Известно, что окислительно-восстановительные потенциалы и скорости электрохимических реакций зависят от кислотности среды, свойств электрода (электропроводимость, удельная поверхность). </w:t>
      </w:r>
    </w:p>
    <w:p w:rsidR="0043198E" w:rsidRPr="00F30609" w:rsidRDefault="0043198E" w:rsidP="00F30609">
      <w:pPr>
        <w:spacing w:after="0" w:line="360" w:lineRule="auto"/>
        <w:ind w:firstLine="567"/>
        <w:jc w:val="both"/>
        <w:rPr>
          <w:rFonts w:ascii="Times New Roman" w:hAnsi="Times New Roman"/>
          <w:sz w:val="24"/>
          <w:szCs w:val="24"/>
          <w:lang w:val="ru-RU"/>
        </w:rPr>
      </w:pPr>
      <w:r w:rsidRPr="00F30609">
        <w:rPr>
          <w:rFonts w:ascii="Times New Roman" w:hAnsi="Times New Roman"/>
          <w:sz w:val="24"/>
          <w:szCs w:val="24"/>
          <w:lang w:val="ru-RU"/>
        </w:rPr>
        <w:t>Выполненная работа по модифицированию гуминовой кислоты ионами меди (</w:t>
      </w:r>
      <w:r w:rsidRPr="00F30609">
        <w:rPr>
          <w:rFonts w:ascii="Times New Roman" w:hAnsi="Times New Roman"/>
          <w:sz w:val="24"/>
          <w:szCs w:val="24"/>
        </w:rPr>
        <w:t>Cu</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показала электрохимическую активность меди, иммобилизованной из </w:t>
      </w:r>
      <w:proofErr w:type="gramStart"/>
      <w:r w:rsidRPr="00F30609">
        <w:rPr>
          <w:rFonts w:ascii="Times New Roman" w:hAnsi="Times New Roman"/>
          <w:sz w:val="24"/>
          <w:szCs w:val="24"/>
          <w:lang w:val="ru-RU"/>
        </w:rPr>
        <w:t>объема  на</w:t>
      </w:r>
      <w:proofErr w:type="gramEnd"/>
      <w:r w:rsidRPr="00F30609">
        <w:rPr>
          <w:rFonts w:ascii="Times New Roman" w:hAnsi="Times New Roman"/>
          <w:sz w:val="24"/>
          <w:szCs w:val="24"/>
          <w:lang w:val="ru-RU"/>
        </w:rPr>
        <w:t xml:space="preserve"> поверхность порошка дисперсной гуминовой кислоты. Причем, эти частицы находятся в стабилизированном, упорядоченном состоянии, что имеют важное значение для осуществления </w:t>
      </w:r>
      <w:proofErr w:type="spellStart"/>
      <w:r w:rsidRPr="00F30609">
        <w:rPr>
          <w:rFonts w:ascii="Times New Roman" w:hAnsi="Times New Roman"/>
          <w:sz w:val="24"/>
          <w:szCs w:val="24"/>
          <w:lang w:val="ru-RU"/>
        </w:rPr>
        <w:t>электрокаталитических</w:t>
      </w:r>
      <w:proofErr w:type="spellEnd"/>
      <w:r w:rsidRPr="00F30609">
        <w:rPr>
          <w:rFonts w:ascii="Times New Roman" w:hAnsi="Times New Roman"/>
          <w:sz w:val="24"/>
          <w:szCs w:val="24"/>
          <w:lang w:val="ru-RU"/>
        </w:rPr>
        <w:t xml:space="preserve"> реакций на модифицированных СУ электродах.</w:t>
      </w:r>
    </w:p>
    <w:p w:rsidR="0043198E" w:rsidRPr="00F30609" w:rsidRDefault="0043198E" w:rsidP="00F30609">
      <w:pPr>
        <w:spacing w:after="0" w:line="360" w:lineRule="auto"/>
        <w:ind w:firstLine="567"/>
        <w:jc w:val="both"/>
        <w:rPr>
          <w:rFonts w:ascii="Times New Roman" w:hAnsi="Times New Roman"/>
          <w:sz w:val="24"/>
          <w:szCs w:val="24"/>
          <w:lang w:val="ru-RU"/>
        </w:rPr>
      </w:pPr>
      <w:r w:rsidRPr="00F30609">
        <w:rPr>
          <w:rFonts w:ascii="Times New Roman" w:hAnsi="Times New Roman"/>
          <w:sz w:val="24"/>
          <w:szCs w:val="24"/>
          <w:lang w:val="ru-RU"/>
        </w:rPr>
        <w:t>Были проведены исследования, направленные на поиск новых композиционных систем на основе образования комплексов гуминовых кислот с ионами Со</w:t>
      </w:r>
      <w:r w:rsidR="00D8421A" w:rsidRPr="00D8421A">
        <w:rPr>
          <w:rFonts w:ascii="Times New Roman" w:hAnsi="Times New Roman"/>
          <w:sz w:val="24"/>
          <w:szCs w:val="24"/>
          <w:vertAlign w:val="superscript"/>
          <w:lang w:val="ru-RU"/>
        </w:rPr>
        <w:t>2</w:t>
      </w:r>
      <w:r w:rsidRPr="00D8421A">
        <w:rPr>
          <w:rFonts w:ascii="Times New Roman" w:hAnsi="Times New Roman"/>
          <w:sz w:val="24"/>
          <w:szCs w:val="24"/>
          <w:vertAlign w:val="superscript"/>
          <w:lang w:val="ru-RU"/>
        </w:rPr>
        <w:t>+</w:t>
      </w:r>
      <w:r w:rsidRPr="00F30609">
        <w:rPr>
          <w:rFonts w:ascii="Times New Roman" w:hAnsi="Times New Roman"/>
          <w:sz w:val="24"/>
          <w:szCs w:val="24"/>
          <w:lang w:val="ru-RU"/>
        </w:rPr>
        <w:t xml:space="preserve">. </w:t>
      </w:r>
    </w:p>
    <w:p w:rsidR="009816AE" w:rsidRPr="00F30609" w:rsidRDefault="009816AE"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На рисунке</w:t>
      </w:r>
      <w:r w:rsidR="0043198E" w:rsidRPr="00F30609">
        <w:rPr>
          <w:rFonts w:ascii="Times New Roman" w:hAnsi="Times New Roman" w:cs="Times New Roman"/>
          <w:sz w:val="24"/>
          <w:szCs w:val="24"/>
          <w:lang w:val="ru-RU"/>
        </w:rPr>
        <w:t xml:space="preserve"> </w:t>
      </w:r>
      <w:r w:rsidR="00D8421A" w:rsidRPr="00D8421A">
        <w:rPr>
          <w:rFonts w:ascii="Times New Roman" w:hAnsi="Times New Roman" w:cs="Times New Roman"/>
          <w:sz w:val="24"/>
          <w:szCs w:val="24"/>
          <w:lang w:val="ru-RU"/>
        </w:rPr>
        <w:t>7</w:t>
      </w:r>
      <w:r w:rsidRPr="00F30609">
        <w:rPr>
          <w:rFonts w:ascii="Times New Roman" w:hAnsi="Times New Roman" w:cs="Times New Roman"/>
          <w:sz w:val="24"/>
          <w:szCs w:val="24"/>
          <w:lang w:val="ru-RU"/>
        </w:rPr>
        <w:t xml:space="preserve"> приведены циклические </w:t>
      </w:r>
      <w:proofErr w:type="spellStart"/>
      <w:r w:rsidRPr="00F30609">
        <w:rPr>
          <w:rFonts w:ascii="Times New Roman" w:hAnsi="Times New Roman" w:cs="Times New Roman"/>
          <w:sz w:val="24"/>
          <w:szCs w:val="24"/>
          <w:lang w:val="ru-RU"/>
        </w:rPr>
        <w:t>вольтамперометрические</w:t>
      </w:r>
      <w:proofErr w:type="spellEnd"/>
      <w:r w:rsidRPr="00F30609">
        <w:rPr>
          <w:rFonts w:ascii="Times New Roman" w:hAnsi="Times New Roman" w:cs="Times New Roman"/>
          <w:sz w:val="24"/>
          <w:szCs w:val="24"/>
          <w:lang w:val="ru-RU"/>
        </w:rPr>
        <w:t xml:space="preserve"> кривые в интегральной </w:t>
      </w:r>
      <w:proofErr w:type="spellStart"/>
      <w:proofErr w:type="gramStart"/>
      <w:r w:rsidRPr="00F30609">
        <w:rPr>
          <w:rFonts w:ascii="Times New Roman" w:hAnsi="Times New Roman" w:cs="Times New Roman"/>
          <w:sz w:val="24"/>
          <w:szCs w:val="24"/>
          <w:lang w:val="ru-RU"/>
        </w:rPr>
        <w:t>форме,полученные</w:t>
      </w:r>
      <w:proofErr w:type="spellEnd"/>
      <w:proofErr w:type="gramEnd"/>
      <w:r w:rsidRPr="00F30609">
        <w:rPr>
          <w:rFonts w:ascii="Times New Roman" w:hAnsi="Times New Roman" w:cs="Times New Roman"/>
          <w:sz w:val="24"/>
          <w:szCs w:val="24"/>
          <w:lang w:val="ru-RU"/>
        </w:rPr>
        <w:t xml:space="preserve"> на поверхности СУ электрода, </w:t>
      </w:r>
      <w:proofErr w:type="spellStart"/>
      <w:r w:rsidRPr="00F30609">
        <w:rPr>
          <w:rFonts w:ascii="Times New Roman" w:hAnsi="Times New Roman" w:cs="Times New Roman"/>
          <w:sz w:val="24"/>
          <w:szCs w:val="24"/>
          <w:lang w:val="ru-RU"/>
        </w:rPr>
        <w:t>модицированного</w:t>
      </w:r>
      <w:proofErr w:type="spellEnd"/>
      <w:r w:rsidRPr="00F30609">
        <w:rPr>
          <w:rFonts w:ascii="Times New Roman" w:hAnsi="Times New Roman" w:cs="Times New Roman"/>
          <w:sz w:val="24"/>
          <w:szCs w:val="24"/>
          <w:lang w:val="ru-RU"/>
        </w:rPr>
        <w:t xml:space="preserve"> гуминовой кислотой с </w:t>
      </w:r>
      <w:proofErr w:type="spellStart"/>
      <w:r w:rsidRPr="00F30609">
        <w:rPr>
          <w:rFonts w:ascii="Times New Roman" w:hAnsi="Times New Roman" w:cs="Times New Roman"/>
          <w:sz w:val="24"/>
          <w:szCs w:val="24"/>
          <w:lang w:val="ru-RU"/>
        </w:rPr>
        <w:t>нафионом</w:t>
      </w:r>
      <w:proofErr w:type="spellEnd"/>
      <w:r w:rsidRPr="00F30609">
        <w:rPr>
          <w:rFonts w:ascii="Times New Roman" w:hAnsi="Times New Roman" w:cs="Times New Roman"/>
          <w:sz w:val="24"/>
          <w:szCs w:val="24"/>
          <w:lang w:val="ru-RU"/>
        </w:rPr>
        <w:t xml:space="preserve"> в 0,1 М Na</w:t>
      </w:r>
      <w:r w:rsidRPr="00D8421A">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r w:rsidRPr="00D8421A">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 в присутствии </w:t>
      </w:r>
      <w:r w:rsidRPr="00D8421A">
        <w:rPr>
          <w:rFonts w:ascii="Times New Roman" w:hAnsi="Times New Roman" w:cs="Times New Roman"/>
          <w:sz w:val="24"/>
          <w:szCs w:val="24"/>
          <w:lang w:val="ru-RU"/>
        </w:rPr>
        <w:t>Co</w:t>
      </w:r>
      <w:r w:rsidRPr="00D8421A">
        <w:rPr>
          <w:rFonts w:ascii="Times New Roman" w:hAnsi="Times New Roman" w:cs="Times New Roman"/>
          <w:sz w:val="24"/>
          <w:szCs w:val="24"/>
          <w:vertAlign w:val="superscript"/>
          <w:lang w:val="ru-RU"/>
        </w:rPr>
        <w:t>2+</w:t>
      </w:r>
      <w:r w:rsidRPr="00F30609">
        <w:rPr>
          <w:rFonts w:ascii="Times New Roman" w:hAnsi="Times New Roman" w:cs="Times New Roman"/>
          <w:sz w:val="24"/>
          <w:szCs w:val="24"/>
          <w:lang w:val="ru-RU"/>
        </w:rPr>
        <w:t xml:space="preserve">  концентрации 3*10</w:t>
      </w:r>
      <w:r w:rsidRPr="00D8421A">
        <w:rPr>
          <w:rFonts w:ascii="Times New Roman" w:hAnsi="Times New Roman" w:cs="Times New Roman"/>
          <w:sz w:val="24"/>
          <w:szCs w:val="24"/>
          <w:vertAlign w:val="superscript"/>
          <w:lang w:val="ru-RU"/>
        </w:rPr>
        <w:t>-3</w:t>
      </w:r>
      <w:r w:rsidRPr="00F30609">
        <w:rPr>
          <w:rFonts w:ascii="Times New Roman" w:hAnsi="Times New Roman" w:cs="Times New Roman"/>
          <w:sz w:val="24"/>
          <w:szCs w:val="24"/>
          <w:lang w:val="ru-RU"/>
        </w:rPr>
        <w:t xml:space="preserve"> М при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 xml:space="preserve">=5,5. Площадь </w:t>
      </w:r>
      <w:r w:rsidRPr="00F30609">
        <w:rPr>
          <w:rFonts w:ascii="Times New Roman" w:hAnsi="Times New Roman" w:cs="Times New Roman"/>
          <w:sz w:val="24"/>
          <w:szCs w:val="24"/>
          <w:lang w:val="ru-RU"/>
        </w:rPr>
        <w:lastRenderedPageBreak/>
        <w:t>поверхности СУ электрода S=3,14*10-2 см2 .</w:t>
      </w:r>
      <w:proofErr w:type="spellStart"/>
      <w:r w:rsidRPr="00F30609">
        <w:rPr>
          <w:rFonts w:ascii="Times New Roman" w:hAnsi="Times New Roman" w:cs="Times New Roman"/>
          <w:sz w:val="24"/>
          <w:szCs w:val="24"/>
          <w:lang w:val="ru-RU"/>
        </w:rPr>
        <w:t>Вольтамперометрические</w:t>
      </w:r>
      <w:proofErr w:type="spellEnd"/>
      <w:r w:rsidRPr="00F30609">
        <w:rPr>
          <w:rFonts w:ascii="Times New Roman" w:hAnsi="Times New Roman" w:cs="Times New Roman"/>
          <w:sz w:val="24"/>
          <w:szCs w:val="24"/>
          <w:lang w:val="ru-RU"/>
        </w:rPr>
        <w:t xml:space="preserve"> кривые получены при скорости развертки потенциала, равной 50мВ/с.</w:t>
      </w:r>
    </w:p>
    <w:p w:rsidR="009816AE" w:rsidRPr="00F30609" w:rsidRDefault="009816AE"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Измерения проводились при следующих </w:t>
      </w:r>
      <w:proofErr w:type="spellStart"/>
      <w:proofErr w:type="gramStart"/>
      <w:r w:rsidRPr="00F30609">
        <w:rPr>
          <w:rFonts w:ascii="Times New Roman" w:hAnsi="Times New Roman" w:cs="Times New Roman"/>
          <w:sz w:val="24"/>
          <w:szCs w:val="24"/>
          <w:lang w:val="ru-RU"/>
        </w:rPr>
        <w:t>условиях:диапазон</w:t>
      </w:r>
      <w:proofErr w:type="spellEnd"/>
      <w:proofErr w:type="gramEnd"/>
      <w:r w:rsidRPr="00F30609">
        <w:rPr>
          <w:rFonts w:ascii="Times New Roman" w:hAnsi="Times New Roman" w:cs="Times New Roman"/>
          <w:sz w:val="24"/>
          <w:szCs w:val="24"/>
          <w:lang w:val="ru-RU"/>
        </w:rPr>
        <w:t xml:space="preserve"> изменения потенциалов- Е=-0,8-0,6В;начальный потенциал равен стационарному потенциалу рабочего электрода </w:t>
      </w:r>
      <w:proofErr w:type="spellStart"/>
      <w:r w:rsidRPr="00F30609">
        <w:rPr>
          <w:rFonts w:ascii="Times New Roman" w:hAnsi="Times New Roman" w:cs="Times New Roman"/>
          <w:sz w:val="24"/>
          <w:szCs w:val="24"/>
          <w:lang w:val="ru-RU"/>
        </w:rPr>
        <w:t>Еstart</w:t>
      </w:r>
      <w:proofErr w:type="spellEnd"/>
      <w:r w:rsidRPr="00F30609">
        <w:rPr>
          <w:rFonts w:ascii="Times New Roman" w:hAnsi="Times New Roman" w:cs="Times New Roman"/>
          <w:sz w:val="24"/>
          <w:szCs w:val="24"/>
          <w:lang w:val="ru-RU"/>
        </w:rPr>
        <w:t xml:space="preserve"> =-0,15В;скорость развертки потенциала </w:t>
      </w:r>
      <w:r w:rsidR="0043198E"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50мВ/с.</w:t>
      </w:r>
    </w:p>
    <w:p w:rsidR="00C34ECC" w:rsidRPr="00F30609" w:rsidRDefault="00C34ECC"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Линейная развертка потенциала была осуществлена в диапазоне от </w:t>
      </w:r>
      <w:proofErr w:type="spellStart"/>
      <w:r w:rsidRPr="00F30609">
        <w:rPr>
          <w:rFonts w:ascii="Times New Roman" w:hAnsi="Times New Roman" w:cs="Times New Roman"/>
          <w:sz w:val="24"/>
          <w:szCs w:val="24"/>
          <w:lang w:val="ru-RU"/>
        </w:rPr>
        <w:t>Еstart</w:t>
      </w:r>
      <w:proofErr w:type="spellEnd"/>
      <w:r w:rsidRPr="00F30609">
        <w:rPr>
          <w:rFonts w:ascii="Times New Roman" w:hAnsi="Times New Roman" w:cs="Times New Roman"/>
          <w:sz w:val="24"/>
          <w:szCs w:val="24"/>
          <w:lang w:val="ru-RU"/>
        </w:rPr>
        <w:t xml:space="preserve"> =-0,15В в катодном направлении до -0,8В. Затем при Е=-0,8В осуществлялась задержка потенциала во времени. Из рисунка видно, что при потенциале Е=-0,2В протекает процесс окисления кобальта. Из рисунка так же видно, что процесс окисления кобальта смещается в сторону отрицательных потенциалов. Из </w:t>
      </w:r>
      <w:proofErr w:type="spellStart"/>
      <w:r w:rsidRPr="00F30609">
        <w:rPr>
          <w:rFonts w:ascii="Times New Roman" w:hAnsi="Times New Roman" w:cs="Times New Roman"/>
          <w:sz w:val="24"/>
          <w:szCs w:val="24"/>
          <w:lang w:val="ru-RU"/>
        </w:rPr>
        <w:t>привеленных</w:t>
      </w:r>
      <w:proofErr w:type="spellEnd"/>
      <w:r w:rsidRPr="00F30609">
        <w:rPr>
          <w:rFonts w:ascii="Times New Roman" w:hAnsi="Times New Roman" w:cs="Times New Roman"/>
          <w:sz w:val="24"/>
          <w:szCs w:val="24"/>
          <w:lang w:val="ru-RU"/>
        </w:rPr>
        <w:t xml:space="preserve"> ЦВА кривых видно, что с помощью модифицированных ГК+ </w:t>
      </w:r>
      <w:proofErr w:type="spellStart"/>
      <w:r w:rsidRPr="00F30609">
        <w:rPr>
          <w:rFonts w:ascii="Times New Roman" w:hAnsi="Times New Roman" w:cs="Times New Roman"/>
          <w:sz w:val="24"/>
          <w:szCs w:val="24"/>
          <w:lang w:val="ru-RU"/>
        </w:rPr>
        <w:t>нафионом</w:t>
      </w:r>
      <w:proofErr w:type="spellEnd"/>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стеклоуглеродного</w:t>
      </w:r>
      <w:proofErr w:type="spellEnd"/>
      <w:r w:rsidRPr="00F30609">
        <w:rPr>
          <w:rFonts w:ascii="Times New Roman" w:hAnsi="Times New Roman" w:cs="Times New Roman"/>
          <w:sz w:val="24"/>
          <w:szCs w:val="24"/>
          <w:lang w:val="ru-RU"/>
        </w:rPr>
        <w:t xml:space="preserve"> электрода имеется возможность эффективно определить кобальт.</w:t>
      </w:r>
    </w:p>
    <w:p w:rsidR="00C34ECC" w:rsidRPr="00F30609" w:rsidRDefault="00D8421A" w:rsidP="00F3060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w:t>
      </w:r>
      <w:proofErr w:type="gramStart"/>
      <w:r>
        <w:rPr>
          <w:rFonts w:ascii="Times New Roman" w:hAnsi="Times New Roman" w:cs="Times New Roman"/>
          <w:sz w:val="24"/>
          <w:szCs w:val="24"/>
          <w:lang w:val="ru-RU"/>
        </w:rPr>
        <w:t>рисунке  8</w:t>
      </w:r>
      <w:proofErr w:type="gramEnd"/>
      <w:r w:rsidR="00C34ECC" w:rsidRPr="00F30609">
        <w:rPr>
          <w:rFonts w:ascii="Times New Roman" w:hAnsi="Times New Roman" w:cs="Times New Roman"/>
          <w:sz w:val="24"/>
          <w:szCs w:val="24"/>
          <w:lang w:val="ru-RU"/>
        </w:rPr>
        <w:t xml:space="preserve"> приведены циклические </w:t>
      </w:r>
      <w:proofErr w:type="spellStart"/>
      <w:r w:rsidR="00C34ECC" w:rsidRPr="00F30609">
        <w:rPr>
          <w:rFonts w:ascii="Times New Roman" w:hAnsi="Times New Roman" w:cs="Times New Roman"/>
          <w:sz w:val="24"/>
          <w:szCs w:val="24"/>
          <w:lang w:val="ru-RU"/>
        </w:rPr>
        <w:t>вольтамперометрические</w:t>
      </w:r>
      <w:proofErr w:type="spellEnd"/>
      <w:r w:rsidR="00C34ECC" w:rsidRPr="00F30609">
        <w:rPr>
          <w:rFonts w:ascii="Times New Roman" w:hAnsi="Times New Roman" w:cs="Times New Roman"/>
          <w:sz w:val="24"/>
          <w:szCs w:val="24"/>
          <w:lang w:val="ru-RU"/>
        </w:rPr>
        <w:t xml:space="preserve"> кривые в интегральной форме, которые получены в 0,1М Na</w:t>
      </w:r>
      <w:r w:rsidR="00C34ECC" w:rsidRPr="00D8421A">
        <w:rPr>
          <w:rFonts w:ascii="Times New Roman" w:hAnsi="Times New Roman" w:cs="Times New Roman"/>
          <w:sz w:val="24"/>
          <w:szCs w:val="24"/>
          <w:vertAlign w:val="subscript"/>
          <w:lang w:val="ru-RU"/>
        </w:rPr>
        <w:t>2</w:t>
      </w:r>
      <w:r w:rsidR="00C34ECC" w:rsidRPr="00F30609">
        <w:rPr>
          <w:rFonts w:ascii="Times New Roman" w:hAnsi="Times New Roman" w:cs="Times New Roman"/>
          <w:sz w:val="24"/>
          <w:szCs w:val="24"/>
          <w:lang w:val="ru-RU"/>
        </w:rPr>
        <w:t>SO</w:t>
      </w:r>
      <w:r w:rsidR="00C34ECC" w:rsidRPr="00D8421A">
        <w:rPr>
          <w:rFonts w:ascii="Times New Roman" w:hAnsi="Times New Roman" w:cs="Times New Roman"/>
          <w:sz w:val="24"/>
          <w:szCs w:val="24"/>
          <w:vertAlign w:val="subscript"/>
          <w:lang w:val="ru-RU"/>
        </w:rPr>
        <w:t>4</w:t>
      </w:r>
      <w:r w:rsidR="00C34ECC" w:rsidRPr="00F30609">
        <w:rPr>
          <w:rFonts w:ascii="Times New Roman" w:hAnsi="Times New Roman" w:cs="Times New Roman"/>
          <w:sz w:val="24"/>
          <w:szCs w:val="24"/>
          <w:lang w:val="ru-RU"/>
        </w:rPr>
        <w:t xml:space="preserve"> на </w:t>
      </w:r>
      <w:proofErr w:type="spellStart"/>
      <w:r w:rsidR="00C34ECC" w:rsidRPr="00F30609">
        <w:rPr>
          <w:rFonts w:ascii="Times New Roman" w:hAnsi="Times New Roman" w:cs="Times New Roman"/>
          <w:sz w:val="24"/>
          <w:szCs w:val="24"/>
          <w:lang w:val="ru-RU"/>
        </w:rPr>
        <w:t>стеклоуглеродном</w:t>
      </w:r>
      <w:proofErr w:type="spellEnd"/>
      <w:r w:rsidR="00C34ECC" w:rsidRPr="00F30609">
        <w:rPr>
          <w:rFonts w:ascii="Times New Roman" w:hAnsi="Times New Roman" w:cs="Times New Roman"/>
          <w:sz w:val="24"/>
          <w:szCs w:val="24"/>
          <w:lang w:val="ru-RU"/>
        </w:rPr>
        <w:t xml:space="preserve"> электроде ,модифицированном гуминовой кислотой с </w:t>
      </w:r>
      <w:proofErr w:type="spellStart"/>
      <w:r w:rsidR="00C34ECC" w:rsidRPr="00F30609">
        <w:rPr>
          <w:rFonts w:ascii="Times New Roman" w:hAnsi="Times New Roman" w:cs="Times New Roman"/>
          <w:sz w:val="24"/>
          <w:szCs w:val="24"/>
          <w:lang w:val="ru-RU"/>
        </w:rPr>
        <w:t>нафионом</w:t>
      </w:r>
      <w:proofErr w:type="spellEnd"/>
      <w:r w:rsidR="00C34ECC" w:rsidRPr="00F30609">
        <w:rPr>
          <w:rFonts w:ascii="Times New Roman" w:hAnsi="Times New Roman" w:cs="Times New Roman"/>
          <w:sz w:val="24"/>
          <w:szCs w:val="24"/>
          <w:lang w:val="ru-RU"/>
        </w:rPr>
        <w:t xml:space="preserve"> в присутствии кобальта концентрации С</w:t>
      </w:r>
      <w:r w:rsidR="00C34ECC" w:rsidRPr="00D8421A">
        <w:rPr>
          <w:rFonts w:ascii="Times New Roman" w:hAnsi="Times New Roman" w:cs="Times New Roman"/>
          <w:sz w:val="24"/>
          <w:szCs w:val="24"/>
          <w:vertAlign w:val="subscript"/>
          <w:lang w:val="ru-RU"/>
        </w:rPr>
        <w:t>Со</w:t>
      </w:r>
      <w:r w:rsidRPr="00D8421A">
        <w:rPr>
          <w:rFonts w:ascii="Times New Roman" w:hAnsi="Times New Roman" w:cs="Times New Roman"/>
          <w:sz w:val="24"/>
          <w:szCs w:val="24"/>
          <w:vertAlign w:val="subscript"/>
          <w:lang w:val="ru-RU"/>
        </w:rPr>
        <w:t>2+</w:t>
      </w:r>
      <w:r w:rsidR="00C34ECC" w:rsidRPr="00F30609">
        <w:rPr>
          <w:rFonts w:ascii="Times New Roman" w:hAnsi="Times New Roman" w:cs="Times New Roman"/>
          <w:sz w:val="24"/>
          <w:szCs w:val="24"/>
          <w:lang w:val="ru-RU"/>
        </w:rPr>
        <w:t>=3*10</w:t>
      </w:r>
      <w:r w:rsidR="00C34ECC" w:rsidRPr="00D8421A">
        <w:rPr>
          <w:rFonts w:ascii="Times New Roman" w:hAnsi="Times New Roman" w:cs="Times New Roman"/>
          <w:sz w:val="24"/>
          <w:szCs w:val="24"/>
          <w:vertAlign w:val="superscript"/>
          <w:lang w:val="ru-RU"/>
        </w:rPr>
        <w:t>-3</w:t>
      </w:r>
      <w:r w:rsidR="00C34ECC" w:rsidRPr="00F30609">
        <w:rPr>
          <w:rFonts w:ascii="Times New Roman" w:hAnsi="Times New Roman" w:cs="Times New Roman"/>
          <w:sz w:val="24"/>
          <w:szCs w:val="24"/>
          <w:lang w:val="ru-RU"/>
        </w:rPr>
        <w:t xml:space="preserve"> М при различных значениях </w:t>
      </w:r>
      <w:proofErr w:type="spellStart"/>
      <w:r w:rsidR="00C34ECC" w:rsidRPr="00F30609">
        <w:rPr>
          <w:rFonts w:ascii="Times New Roman" w:hAnsi="Times New Roman" w:cs="Times New Roman"/>
          <w:sz w:val="24"/>
          <w:szCs w:val="24"/>
          <w:lang w:val="ru-RU"/>
        </w:rPr>
        <w:t>pH</w:t>
      </w:r>
      <w:proofErr w:type="spellEnd"/>
      <w:r w:rsidR="00C34ECC" w:rsidRPr="00F30609">
        <w:rPr>
          <w:rFonts w:ascii="Times New Roman" w:hAnsi="Times New Roman" w:cs="Times New Roman"/>
          <w:sz w:val="24"/>
          <w:szCs w:val="24"/>
          <w:lang w:val="ru-RU"/>
        </w:rPr>
        <w:t xml:space="preserve"> среды(1-pH=3.5; 2-pH=4.5;3-pH=5.5;4-pH=6.5). Из приведенных кривых </w:t>
      </w:r>
      <w:proofErr w:type="gramStart"/>
      <w:r w:rsidR="00C34ECC" w:rsidRPr="00F30609">
        <w:rPr>
          <w:rFonts w:ascii="Times New Roman" w:hAnsi="Times New Roman" w:cs="Times New Roman"/>
          <w:sz w:val="24"/>
          <w:szCs w:val="24"/>
          <w:lang w:val="ru-RU"/>
        </w:rPr>
        <w:t>ЦВА  видно</w:t>
      </w:r>
      <w:proofErr w:type="gramEnd"/>
      <w:r w:rsidR="00C34ECC" w:rsidRPr="00F30609">
        <w:rPr>
          <w:rFonts w:ascii="Times New Roman" w:hAnsi="Times New Roman" w:cs="Times New Roman"/>
          <w:sz w:val="24"/>
          <w:szCs w:val="24"/>
          <w:lang w:val="ru-RU"/>
        </w:rPr>
        <w:t xml:space="preserve"> , что для определения ионов кобальта на модифицированном ГК+ </w:t>
      </w:r>
      <w:proofErr w:type="spellStart"/>
      <w:r w:rsidR="00C34ECC" w:rsidRPr="00F30609">
        <w:rPr>
          <w:rFonts w:ascii="Times New Roman" w:hAnsi="Times New Roman" w:cs="Times New Roman"/>
          <w:sz w:val="24"/>
          <w:szCs w:val="24"/>
          <w:lang w:val="ru-RU"/>
        </w:rPr>
        <w:t>нафион</w:t>
      </w:r>
      <w:proofErr w:type="spellEnd"/>
      <w:r w:rsidR="00C34ECC" w:rsidRPr="00F30609">
        <w:rPr>
          <w:rFonts w:ascii="Times New Roman" w:hAnsi="Times New Roman" w:cs="Times New Roman"/>
          <w:sz w:val="24"/>
          <w:szCs w:val="24"/>
          <w:lang w:val="ru-RU"/>
        </w:rPr>
        <w:t xml:space="preserve"> </w:t>
      </w:r>
      <w:proofErr w:type="spellStart"/>
      <w:r w:rsidR="00C34ECC" w:rsidRPr="00F30609">
        <w:rPr>
          <w:rFonts w:ascii="Times New Roman" w:hAnsi="Times New Roman" w:cs="Times New Roman"/>
          <w:sz w:val="24"/>
          <w:szCs w:val="24"/>
          <w:lang w:val="ru-RU"/>
        </w:rPr>
        <w:t>стеклоуглеродном</w:t>
      </w:r>
      <w:proofErr w:type="spellEnd"/>
      <w:r w:rsidR="00C34ECC" w:rsidRPr="00F30609">
        <w:rPr>
          <w:rFonts w:ascii="Times New Roman" w:hAnsi="Times New Roman" w:cs="Times New Roman"/>
          <w:sz w:val="24"/>
          <w:szCs w:val="24"/>
          <w:lang w:val="ru-RU"/>
        </w:rPr>
        <w:t xml:space="preserve"> электроде наиболее эффективным является </w:t>
      </w:r>
      <w:proofErr w:type="spellStart"/>
      <w:r w:rsidR="00C34ECC" w:rsidRPr="00F30609">
        <w:rPr>
          <w:rFonts w:ascii="Times New Roman" w:hAnsi="Times New Roman" w:cs="Times New Roman"/>
          <w:sz w:val="24"/>
          <w:szCs w:val="24"/>
          <w:lang w:val="ru-RU"/>
        </w:rPr>
        <w:t>pH</w:t>
      </w:r>
      <w:proofErr w:type="spellEnd"/>
      <w:r w:rsidR="00C34ECC" w:rsidRPr="00F30609">
        <w:rPr>
          <w:rFonts w:ascii="Times New Roman" w:hAnsi="Times New Roman" w:cs="Times New Roman"/>
          <w:sz w:val="24"/>
          <w:szCs w:val="24"/>
          <w:lang w:val="ru-RU"/>
        </w:rPr>
        <w:t>=5.5.</w:t>
      </w:r>
    </w:p>
    <w:p w:rsidR="0043198E" w:rsidRPr="00F30609" w:rsidRDefault="0043198E"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drawing>
          <wp:inline distT="0" distB="0" distL="0" distR="0">
            <wp:extent cx="4714875" cy="3381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3381375"/>
                    </a:xfrm>
                    <a:prstGeom prst="rect">
                      <a:avLst/>
                    </a:prstGeom>
                    <a:noFill/>
                    <a:ln>
                      <a:noFill/>
                    </a:ln>
                  </pic:spPr>
                </pic:pic>
              </a:graphicData>
            </a:graphic>
          </wp:inline>
        </w:drawing>
      </w:r>
    </w:p>
    <w:p w:rsidR="00E41587" w:rsidRPr="00F30609" w:rsidRDefault="0043198E" w:rsidP="00F30609">
      <w:pPr>
        <w:spacing w:after="0" w:line="360" w:lineRule="auto"/>
        <w:jc w:val="center"/>
        <w:rPr>
          <w:rFonts w:ascii="Times New Roman" w:hAnsi="Times New Roman"/>
          <w:sz w:val="24"/>
          <w:szCs w:val="24"/>
          <w:lang w:val="ru-RU"/>
        </w:rPr>
      </w:pPr>
      <w:r w:rsidRPr="00F30609">
        <w:rPr>
          <w:rFonts w:ascii="Times New Roman" w:hAnsi="Times New Roman"/>
          <w:sz w:val="24"/>
          <w:szCs w:val="24"/>
          <w:lang w:val="kk-KZ"/>
        </w:rPr>
        <w:t>Фон - 0,1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4</w:t>
      </w:r>
      <w:r w:rsidRPr="00F30609">
        <w:rPr>
          <w:rFonts w:ascii="Times New Roman" w:hAnsi="Times New Roman"/>
          <w:sz w:val="24"/>
          <w:szCs w:val="24"/>
          <w:lang w:val="kk-KZ"/>
        </w:rPr>
        <w:t xml:space="preserve"> + С</w:t>
      </w:r>
      <w:r w:rsidRPr="00F30609">
        <w:rPr>
          <w:rFonts w:ascii="Times New Roman" w:hAnsi="Times New Roman"/>
          <w:sz w:val="24"/>
          <w:szCs w:val="24"/>
          <w:vertAlign w:val="subscript"/>
        </w:rPr>
        <w:t>C</w:t>
      </w:r>
      <w:r w:rsidRPr="00F30609">
        <w:rPr>
          <w:rFonts w:ascii="Times New Roman" w:hAnsi="Times New Roman"/>
          <w:sz w:val="24"/>
          <w:szCs w:val="24"/>
          <w:vertAlign w:val="subscript"/>
          <w:lang w:val="ru-RU"/>
        </w:rPr>
        <w:t>о2+</w:t>
      </w:r>
      <w:r w:rsidRPr="00F30609">
        <w:rPr>
          <w:rFonts w:ascii="Times New Roman" w:hAnsi="Times New Roman"/>
          <w:sz w:val="24"/>
          <w:szCs w:val="24"/>
          <w:lang w:val="ru-RU"/>
        </w:rPr>
        <w:t xml:space="preserve"> = 10</w:t>
      </w:r>
      <w:r w:rsidRPr="00F30609">
        <w:rPr>
          <w:rFonts w:ascii="Times New Roman" w:hAnsi="Times New Roman"/>
          <w:sz w:val="24"/>
          <w:szCs w:val="24"/>
          <w:vertAlign w:val="superscript"/>
          <w:lang w:val="ru-RU"/>
        </w:rPr>
        <w:t>-4</w:t>
      </w:r>
      <w:r w:rsidRPr="00F30609">
        <w:rPr>
          <w:rFonts w:ascii="Times New Roman" w:hAnsi="Times New Roman"/>
          <w:sz w:val="24"/>
          <w:szCs w:val="24"/>
          <w:lang w:val="ru-RU"/>
        </w:rPr>
        <w:t xml:space="preserve"> М</w:t>
      </w:r>
      <w:r w:rsidRPr="00F30609">
        <w:rPr>
          <w:rFonts w:ascii="Times New Roman" w:hAnsi="Times New Roman"/>
          <w:sz w:val="24"/>
          <w:szCs w:val="24"/>
          <w:lang w:val="kk-KZ"/>
        </w:rPr>
        <w:t>, рН=3,5.V=50 мВ/с</w:t>
      </w:r>
      <w:r w:rsidRPr="00F30609">
        <w:rPr>
          <w:rFonts w:ascii="Times New Roman" w:hAnsi="Times New Roman"/>
          <w:color w:val="0000FF"/>
          <w:sz w:val="24"/>
          <w:szCs w:val="24"/>
          <w:lang w:val="kk-KZ"/>
        </w:rPr>
        <w:t>;</w:t>
      </w:r>
      <w:r w:rsidRPr="00F30609">
        <w:rPr>
          <w:rFonts w:ascii="Times New Roman" w:hAnsi="Times New Roman"/>
          <w:sz w:val="24"/>
          <w:szCs w:val="24"/>
          <w:lang w:val="kk-KZ"/>
        </w:rPr>
        <w:t xml:space="preserve"> 1-</w:t>
      </w:r>
      <w:r w:rsidRPr="00F30609">
        <w:rPr>
          <w:rFonts w:ascii="Times New Roman" w:hAnsi="Times New Roman"/>
          <w:sz w:val="24"/>
          <w:szCs w:val="24"/>
          <w:lang w:val="ru-RU"/>
        </w:rPr>
        <w:t xml:space="preserve"> СУЭ модифицированной ГК + </w:t>
      </w:r>
      <w:proofErr w:type="spellStart"/>
      <w:r w:rsidRPr="00F30609">
        <w:rPr>
          <w:rFonts w:ascii="Times New Roman" w:hAnsi="Times New Roman"/>
          <w:sz w:val="24"/>
          <w:szCs w:val="24"/>
          <w:lang w:val="ru-RU"/>
        </w:rPr>
        <w:t>нафион</w:t>
      </w:r>
      <w:proofErr w:type="spellEnd"/>
      <w:r w:rsidRPr="00F30609">
        <w:rPr>
          <w:rFonts w:ascii="Times New Roman" w:hAnsi="Times New Roman"/>
          <w:sz w:val="24"/>
          <w:szCs w:val="24"/>
          <w:lang w:val="ru-RU"/>
        </w:rPr>
        <w:t>; 2-</w:t>
      </w:r>
      <w:r w:rsidRPr="00F30609">
        <w:rPr>
          <w:rFonts w:ascii="Times New Roman" w:hAnsi="Times New Roman"/>
          <w:sz w:val="24"/>
          <w:szCs w:val="24"/>
          <w:lang w:val="kk-KZ"/>
        </w:rPr>
        <w:t xml:space="preserve"> модифицированный </w:t>
      </w:r>
      <w:r w:rsidRPr="00F30609">
        <w:rPr>
          <w:rFonts w:ascii="Times New Roman" w:hAnsi="Times New Roman"/>
          <w:sz w:val="24"/>
          <w:szCs w:val="24"/>
        </w:rPr>
        <w:t>C</w:t>
      </w:r>
      <w:r w:rsidRPr="00F30609">
        <w:rPr>
          <w:rFonts w:ascii="Times New Roman" w:hAnsi="Times New Roman"/>
          <w:sz w:val="24"/>
          <w:szCs w:val="24"/>
          <w:lang w:val="ru-RU"/>
        </w:rPr>
        <w:t>о</w:t>
      </w:r>
      <w:r w:rsidRPr="00F30609">
        <w:rPr>
          <w:rFonts w:ascii="Times New Roman" w:hAnsi="Times New Roman"/>
          <w:sz w:val="24"/>
          <w:szCs w:val="24"/>
          <w:vertAlign w:val="superscript"/>
          <w:lang w:val="ru-RU"/>
        </w:rPr>
        <w:t>2+</w:t>
      </w:r>
      <w:r w:rsidRPr="00F30609">
        <w:rPr>
          <w:rFonts w:ascii="Times New Roman" w:hAnsi="Times New Roman"/>
          <w:sz w:val="24"/>
          <w:szCs w:val="24"/>
          <w:lang w:val="ru-RU"/>
        </w:rPr>
        <w:t xml:space="preserve"> ГК+(</w:t>
      </w:r>
      <w:proofErr w:type="spellStart"/>
      <w:r w:rsidRPr="00F30609">
        <w:rPr>
          <w:rFonts w:ascii="Times New Roman" w:hAnsi="Times New Roman"/>
          <w:sz w:val="24"/>
          <w:szCs w:val="24"/>
          <w:lang w:val="ru-RU"/>
        </w:rPr>
        <w:t>нафион</w:t>
      </w:r>
      <w:proofErr w:type="spellEnd"/>
      <w:r w:rsidRPr="00F30609">
        <w:rPr>
          <w:rFonts w:ascii="Times New Roman" w:hAnsi="Times New Roman"/>
          <w:sz w:val="24"/>
          <w:szCs w:val="24"/>
          <w:lang w:val="ru-RU"/>
        </w:rPr>
        <w:t xml:space="preserve">); </w:t>
      </w:r>
    </w:p>
    <w:p w:rsidR="0043198E" w:rsidRPr="00F30609" w:rsidRDefault="0043198E" w:rsidP="00F30609">
      <w:pPr>
        <w:spacing w:after="0" w:line="360" w:lineRule="auto"/>
        <w:jc w:val="center"/>
        <w:rPr>
          <w:rFonts w:ascii="Times New Roman" w:hAnsi="Times New Roman"/>
          <w:sz w:val="24"/>
          <w:szCs w:val="24"/>
          <w:lang w:val="ru-RU"/>
        </w:rPr>
      </w:pPr>
      <w:r w:rsidRPr="00F30609">
        <w:rPr>
          <w:rFonts w:ascii="Times New Roman" w:hAnsi="Times New Roman"/>
          <w:sz w:val="24"/>
          <w:szCs w:val="24"/>
          <w:lang w:val="ru-RU"/>
        </w:rPr>
        <w:t>3 – СУЭ.</w:t>
      </w:r>
    </w:p>
    <w:p w:rsidR="0043198E" w:rsidRPr="00F30609" w:rsidRDefault="00D8421A" w:rsidP="00F30609">
      <w:pPr>
        <w:spacing w:after="0" w:line="360" w:lineRule="auto"/>
        <w:ind w:firstLine="709"/>
        <w:jc w:val="center"/>
        <w:rPr>
          <w:rFonts w:ascii="Times New Roman" w:hAnsi="Times New Roman"/>
          <w:sz w:val="24"/>
          <w:szCs w:val="24"/>
          <w:lang w:val="kk-KZ"/>
        </w:rPr>
      </w:pPr>
      <w:r>
        <w:rPr>
          <w:rFonts w:ascii="Times New Roman" w:hAnsi="Times New Roman"/>
          <w:sz w:val="24"/>
          <w:szCs w:val="24"/>
          <w:lang w:val="kk-KZ"/>
        </w:rPr>
        <w:t>Рисунок 7</w:t>
      </w:r>
      <w:r w:rsidR="0043198E" w:rsidRPr="00F30609">
        <w:rPr>
          <w:rFonts w:ascii="Times New Roman" w:hAnsi="Times New Roman"/>
          <w:sz w:val="24"/>
          <w:szCs w:val="24"/>
          <w:lang w:val="kk-KZ"/>
        </w:rPr>
        <w:t xml:space="preserve"> – Циклические вольтамперометрические кривые в интегральной форме</w:t>
      </w:r>
    </w:p>
    <w:p w:rsidR="00D8421A" w:rsidRPr="00F30609" w:rsidRDefault="00D8421A" w:rsidP="00D8421A">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 xml:space="preserve">На рисунке </w:t>
      </w:r>
      <w:r>
        <w:rPr>
          <w:rFonts w:ascii="Times New Roman" w:hAnsi="Times New Roman" w:cs="Times New Roman"/>
          <w:sz w:val="24"/>
          <w:szCs w:val="24"/>
          <w:lang w:val="ru-RU"/>
        </w:rPr>
        <w:t>9</w:t>
      </w:r>
      <w:r w:rsidRPr="00F30609">
        <w:rPr>
          <w:rFonts w:ascii="Times New Roman" w:hAnsi="Times New Roman" w:cs="Times New Roman"/>
          <w:sz w:val="24"/>
          <w:szCs w:val="24"/>
          <w:lang w:val="ru-RU"/>
        </w:rPr>
        <w:t xml:space="preserve"> приведены ЦВА кривые полученные в 0,1 М Na2SO4 на модифицированном СУ электроде в </w:t>
      </w:r>
      <w:proofErr w:type="spellStart"/>
      <w:r w:rsidRPr="00F30609">
        <w:rPr>
          <w:rFonts w:ascii="Times New Roman" w:hAnsi="Times New Roman" w:cs="Times New Roman"/>
          <w:sz w:val="24"/>
          <w:szCs w:val="24"/>
          <w:lang w:val="ru-RU"/>
        </w:rPr>
        <w:t>присутсвии</w:t>
      </w:r>
      <w:proofErr w:type="spellEnd"/>
      <w:r w:rsidRPr="00F30609">
        <w:rPr>
          <w:rFonts w:ascii="Times New Roman" w:hAnsi="Times New Roman" w:cs="Times New Roman"/>
          <w:sz w:val="24"/>
          <w:szCs w:val="24"/>
          <w:lang w:val="ru-RU"/>
        </w:rPr>
        <w:t xml:space="preserve"> Fe</w:t>
      </w:r>
      <w:r w:rsidRPr="00F30609">
        <w:rPr>
          <w:rFonts w:ascii="Times New Roman" w:hAnsi="Times New Roman" w:cs="Times New Roman"/>
          <w:sz w:val="24"/>
          <w:szCs w:val="24"/>
          <w:vertAlign w:val="superscript"/>
          <w:lang w:val="ru-RU"/>
        </w:rPr>
        <w:t>3+</w:t>
      </w:r>
      <w:r w:rsidRPr="00F30609">
        <w:rPr>
          <w:rFonts w:ascii="Times New Roman" w:hAnsi="Times New Roman" w:cs="Times New Roman"/>
          <w:sz w:val="24"/>
          <w:szCs w:val="24"/>
          <w:lang w:val="ru-RU"/>
        </w:rPr>
        <w:t>; C</w:t>
      </w:r>
      <w:r w:rsidRPr="00F30609">
        <w:rPr>
          <w:rFonts w:ascii="Times New Roman" w:hAnsi="Times New Roman" w:cs="Times New Roman"/>
          <w:sz w:val="24"/>
          <w:szCs w:val="24"/>
          <w:vertAlign w:val="subscript"/>
          <w:lang w:val="ru-RU"/>
        </w:rPr>
        <w:t>Fe3+</w:t>
      </w:r>
      <w:r w:rsidRPr="00F30609">
        <w:rPr>
          <w:rFonts w:ascii="Times New Roman" w:hAnsi="Times New Roman" w:cs="Times New Roman"/>
          <w:sz w:val="24"/>
          <w:szCs w:val="24"/>
          <w:lang w:val="ru-RU"/>
        </w:rPr>
        <w:t xml:space="preserve">= 5*10-4 М при различных значениях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 xml:space="preserve">. Из рисунке </w:t>
      </w:r>
      <w:proofErr w:type="spellStart"/>
      <w:proofErr w:type="gramStart"/>
      <w:r w:rsidRPr="00F30609">
        <w:rPr>
          <w:rFonts w:ascii="Times New Roman" w:hAnsi="Times New Roman" w:cs="Times New Roman"/>
          <w:sz w:val="24"/>
          <w:szCs w:val="24"/>
          <w:lang w:val="ru-RU"/>
        </w:rPr>
        <w:t>видно,что</w:t>
      </w:r>
      <w:proofErr w:type="spellEnd"/>
      <w:proofErr w:type="gramEnd"/>
      <w:r w:rsidRPr="00F30609">
        <w:rPr>
          <w:rFonts w:ascii="Times New Roman" w:hAnsi="Times New Roman" w:cs="Times New Roman"/>
          <w:sz w:val="24"/>
          <w:szCs w:val="24"/>
          <w:lang w:val="ru-RU"/>
        </w:rPr>
        <w:t xml:space="preserve"> максимальный пик наблюдается при </w:t>
      </w:r>
      <w:proofErr w:type="spellStart"/>
      <w:r w:rsidRPr="00F30609">
        <w:rPr>
          <w:rFonts w:ascii="Times New Roman" w:hAnsi="Times New Roman" w:cs="Times New Roman"/>
          <w:sz w:val="24"/>
          <w:szCs w:val="24"/>
          <w:lang w:val="ru-RU"/>
        </w:rPr>
        <w:t>pH</w:t>
      </w:r>
      <w:proofErr w:type="spellEnd"/>
      <w:r w:rsidRPr="00F30609">
        <w:rPr>
          <w:rFonts w:ascii="Times New Roman" w:hAnsi="Times New Roman" w:cs="Times New Roman"/>
          <w:sz w:val="24"/>
          <w:szCs w:val="24"/>
          <w:lang w:val="ru-RU"/>
        </w:rPr>
        <w:t>=5.5.</w:t>
      </w:r>
    </w:p>
    <w:p w:rsidR="000412C1" w:rsidRPr="00F30609" w:rsidRDefault="000412C1"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drawing>
          <wp:inline distT="0" distB="0" distL="0" distR="0">
            <wp:extent cx="4629955" cy="32998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853" cy="3304719"/>
                    </a:xfrm>
                    <a:prstGeom prst="rect">
                      <a:avLst/>
                    </a:prstGeom>
                    <a:noFill/>
                    <a:ln>
                      <a:noFill/>
                    </a:ln>
                  </pic:spPr>
                </pic:pic>
              </a:graphicData>
            </a:graphic>
          </wp:inline>
        </w:drawing>
      </w:r>
    </w:p>
    <w:p w:rsidR="000412C1" w:rsidRPr="00F30609" w:rsidRDefault="000412C1" w:rsidP="00F30609">
      <w:pPr>
        <w:spacing w:after="0" w:line="360" w:lineRule="auto"/>
        <w:jc w:val="center"/>
        <w:rPr>
          <w:rFonts w:ascii="Times New Roman" w:hAnsi="Times New Roman"/>
          <w:sz w:val="24"/>
          <w:szCs w:val="24"/>
          <w:lang w:val="kk-KZ"/>
        </w:rPr>
      </w:pPr>
      <w:r w:rsidRPr="00F30609">
        <w:rPr>
          <w:rFonts w:ascii="Times New Roman" w:hAnsi="Times New Roman"/>
          <w:sz w:val="24"/>
          <w:szCs w:val="24"/>
          <w:lang w:val="kk-KZ"/>
        </w:rPr>
        <w:t>Фон - 0,1 М Na</w:t>
      </w:r>
      <w:r w:rsidRPr="00F30609">
        <w:rPr>
          <w:rFonts w:ascii="Times New Roman" w:hAnsi="Times New Roman"/>
          <w:sz w:val="24"/>
          <w:szCs w:val="24"/>
          <w:vertAlign w:val="subscript"/>
          <w:lang w:val="kk-KZ"/>
        </w:rPr>
        <w:t>2</w:t>
      </w:r>
      <w:r w:rsidRPr="00F30609">
        <w:rPr>
          <w:rFonts w:ascii="Times New Roman" w:hAnsi="Times New Roman"/>
          <w:sz w:val="24"/>
          <w:szCs w:val="24"/>
          <w:lang w:val="kk-KZ"/>
        </w:rPr>
        <w:t>SO</w:t>
      </w:r>
      <w:r w:rsidRPr="00F30609">
        <w:rPr>
          <w:rFonts w:ascii="Times New Roman" w:hAnsi="Times New Roman"/>
          <w:sz w:val="24"/>
          <w:szCs w:val="24"/>
          <w:vertAlign w:val="subscript"/>
          <w:lang w:val="kk-KZ"/>
        </w:rPr>
        <w:t>4</w:t>
      </w:r>
      <w:r w:rsidRPr="00F30609">
        <w:rPr>
          <w:rFonts w:ascii="Times New Roman" w:hAnsi="Times New Roman"/>
          <w:sz w:val="24"/>
          <w:szCs w:val="24"/>
          <w:lang w:val="kk-KZ"/>
        </w:rPr>
        <w:t xml:space="preserve"> + С</w:t>
      </w:r>
      <w:r w:rsidRPr="00F30609">
        <w:rPr>
          <w:rFonts w:ascii="Times New Roman" w:hAnsi="Times New Roman"/>
          <w:sz w:val="24"/>
          <w:szCs w:val="24"/>
          <w:vertAlign w:val="subscript"/>
          <w:lang w:val="kk-KZ"/>
        </w:rPr>
        <w:t>Cо2+</w:t>
      </w:r>
      <w:r w:rsidRPr="00F30609">
        <w:rPr>
          <w:rFonts w:ascii="Times New Roman" w:hAnsi="Times New Roman"/>
          <w:sz w:val="24"/>
          <w:szCs w:val="24"/>
          <w:lang w:val="kk-KZ"/>
        </w:rPr>
        <w:t xml:space="preserve"> = 3</w:t>
      </w:r>
      <w:r w:rsidRPr="00F30609">
        <w:rPr>
          <w:rFonts w:ascii="Times New Roman" w:hAnsi="Times New Roman" w:cs="Times New Roman"/>
          <w:sz w:val="24"/>
          <w:szCs w:val="24"/>
          <w:lang w:val="kk-KZ"/>
        </w:rPr>
        <w:t>×</w:t>
      </w:r>
      <w:r w:rsidRPr="00F30609">
        <w:rPr>
          <w:rFonts w:ascii="Times New Roman" w:hAnsi="Times New Roman"/>
          <w:sz w:val="24"/>
          <w:szCs w:val="24"/>
          <w:lang w:val="kk-KZ"/>
        </w:rPr>
        <w:t>10</w:t>
      </w:r>
      <w:r w:rsidRPr="00F30609">
        <w:rPr>
          <w:rFonts w:ascii="Times New Roman" w:hAnsi="Times New Roman"/>
          <w:sz w:val="24"/>
          <w:szCs w:val="24"/>
          <w:vertAlign w:val="superscript"/>
          <w:lang w:val="kk-KZ"/>
        </w:rPr>
        <w:t>-3</w:t>
      </w:r>
      <w:r w:rsidRPr="00F30609">
        <w:rPr>
          <w:rFonts w:ascii="Times New Roman" w:hAnsi="Times New Roman"/>
          <w:sz w:val="24"/>
          <w:szCs w:val="24"/>
          <w:lang w:val="kk-KZ"/>
        </w:rPr>
        <w:t>М, V=50 мВ/с. 1 - рН=3,5; 2 - рН=4,5; 3 – рН=5,5; 4 – рН=6,5.</w:t>
      </w:r>
      <w:r w:rsidR="00C34ECC" w:rsidRPr="00F30609">
        <w:rPr>
          <w:rFonts w:ascii="Times New Roman" w:hAnsi="Times New Roman"/>
          <w:sz w:val="24"/>
          <w:szCs w:val="24"/>
          <w:lang w:val="kk-KZ"/>
        </w:rPr>
        <w:t xml:space="preserve"> СУЭ модифицированный ГК + нафион;</w:t>
      </w:r>
    </w:p>
    <w:p w:rsidR="000412C1" w:rsidRPr="00F30609" w:rsidRDefault="00D8421A" w:rsidP="00F30609">
      <w:pPr>
        <w:spacing w:after="0" w:line="360" w:lineRule="auto"/>
        <w:jc w:val="center"/>
        <w:rPr>
          <w:rFonts w:ascii="Times New Roman" w:hAnsi="Times New Roman"/>
          <w:sz w:val="24"/>
          <w:szCs w:val="24"/>
          <w:lang w:val="kk-KZ"/>
        </w:rPr>
      </w:pPr>
      <w:r>
        <w:rPr>
          <w:rFonts w:ascii="Times New Roman" w:hAnsi="Times New Roman"/>
          <w:sz w:val="24"/>
          <w:szCs w:val="24"/>
          <w:lang w:val="kk-KZ"/>
        </w:rPr>
        <w:t>Рисунок 8</w:t>
      </w:r>
      <w:r w:rsidR="000412C1" w:rsidRPr="00F30609">
        <w:rPr>
          <w:rFonts w:ascii="Times New Roman" w:hAnsi="Times New Roman"/>
          <w:sz w:val="24"/>
          <w:szCs w:val="24"/>
          <w:lang w:val="kk-KZ"/>
        </w:rPr>
        <w:t xml:space="preserve"> – Циклические вольтамперометрические кривые в интегральной форме</w:t>
      </w:r>
    </w:p>
    <w:p w:rsidR="00544415" w:rsidRPr="00F30609" w:rsidRDefault="00544415" w:rsidP="00F30609">
      <w:pPr>
        <w:spacing w:after="0" w:line="360" w:lineRule="auto"/>
        <w:ind w:firstLine="709"/>
        <w:jc w:val="both"/>
        <w:rPr>
          <w:rFonts w:ascii="Times New Roman" w:hAnsi="Times New Roman" w:cs="Times New Roman"/>
          <w:sz w:val="24"/>
          <w:szCs w:val="24"/>
          <w:lang w:val="ru-RU"/>
        </w:rPr>
      </w:pPr>
    </w:p>
    <w:p w:rsidR="00A868F0" w:rsidRPr="00F30609" w:rsidRDefault="00544415"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noProof/>
          <w:sz w:val="24"/>
          <w:szCs w:val="24"/>
          <w:lang w:val="kk-KZ" w:eastAsia="kk-KZ"/>
        </w:rPr>
        <w:drawing>
          <wp:inline distT="0" distB="0" distL="0" distR="0" wp14:anchorId="30730DBE">
            <wp:extent cx="4771390" cy="2595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5668" cy="2602858"/>
                    </a:xfrm>
                    <a:prstGeom prst="rect">
                      <a:avLst/>
                    </a:prstGeom>
                    <a:noFill/>
                  </pic:spPr>
                </pic:pic>
              </a:graphicData>
            </a:graphic>
          </wp:inline>
        </w:drawing>
      </w:r>
    </w:p>
    <w:p w:rsidR="008166AB" w:rsidRPr="00F30609" w:rsidRDefault="008166AB" w:rsidP="00F30609">
      <w:pPr>
        <w:spacing w:after="0" w:line="360" w:lineRule="auto"/>
        <w:ind w:firstLine="709"/>
        <w:jc w:val="both"/>
        <w:rPr>
          <w:rFonts w:ascii="Times New Roman" w:hAnsi="Times New Roman" w:cs="Times New Roman"/>
          <w:sz w:val="24"/>
          <w:szCs w:val="24"/>
          <w:lang w:val="ru-RU"/>
        </w:rPr>
      </w:pPr>
    </w:p>
    <w:p w:rsidR="00544415" w:rsidRPr="00F30609" w:rsidRDefault="00544415" w:rsidP="00F30609">
      <w:pPr>
        <w:spacing w:after="0" w:line="360" w:lineRule="auto"/>
        <w:ind w:firstLine="709"/>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Фон - 0,1 М Na2SO4 + C</w:t>
      </w:r>
      <w:r w:rsidRPr="00F30609">
        <w:rPr>
          <w:rFonts w:ascii="Times New Roman" w:hAnsi="Times New Roman" w:cs="Times New Roman"/>
          <w:sz w:val="24"/>
          <w:szCs w:val="24"/>
          <w:vertAlign w:val="subscript"/>
          <w:lang w:val="ru-RU"/>
        </w:rPr>
        <w:t>Fe3+</w:t>
      </w:r>
      <w:r w:rsidRPr="00F30609">
        <w:rPr>
          <w:rFonts w:ascii="Times New Roman" w:hAnsi="Times New Roman" w:cs="Times New Roman"/>
          <w:sz w:val="24"/>
          <w:szCs w:val="24"/>
          <w:lang w:val="ru-RU"/>
        </w:rPr>
        <w:t>= 5*10-4 М, V=50 мВ/с.</w:t>
      </w:r>
    </w:p>
    <w:p w:rsidR="00544415" w:rsidRPr="00F30609" w:rsidRDefault="00544415" w:rsidP="00D8421A">
      <w:pPr>
        <w:spacing w:after="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1 - рН=3,5; 2 - рН=4,5; 3 – рН=5,5; 4 – рН=6,5. СУЭ модифицированный ГК +Fe</w:t>
      </w:r>
      <w:r w:rsidRPr="00F30609">
        <w:rPr>
          <w:rFonts w:ascii="Times New Roman" w:hAnsi="Times New Roman" w:cs="Times New Roman"/>
          <w:sz w:val="24"/>
          <w:szCs w:val="24"/>
          <w:vertAlign w:val="superscript"/>
          <w:lang w:val="ru-RU"/>
        </w:rPr>
        <w:t xml:space="preserve">3+ </w:t>
      </w:r>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нафион</w:t>
      </w:r>
      <w:proofErr w:type="spellEnd"/>
      <w:r w:rsidRPr="00F30609">
        <w:rPr>
          <w:rFonts w:ascii="Times New Roman" w:hAnsi="Times New Roman" w:cs="Times New Roman"/>
          <w:sz w:val="24"/>
          <w:szCs w:val="24"/>
          <w:lang w:val="ru-RU"/>
        </w:rPr>
        <w:t>;</w:t>
      </w:r>
    </w:p>
    <w:p w:rsidR="009816AE" w:rsidRPr="00F30609" w:rsidRDefault="00D8421A" w:rsidP="00F30609">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9</w:t>
      </w:r>
      <w:r w:rsidR="00544415" w:rsidRPr="00F30609">
        <w:rPr>
          <w:rFonts w:ascii="Times New Roman" w:hAnsi="Times New Roman" w:cs="Times New Roman"/>
          <w:sz w:val="24"/>
          <w:szCs w:val="24"/>
          <w:lang w:val="ru-RU"/>
        </w:rPr>
        <w:t xml:space="preserve"> – Циклические </w:t>
      </w:r>
      <w:proofErr w:type="spellStart"/>
      <w:r w:rsidR="00544415" w:rsidRPr="00F30609">
        <w:rPr>
          <w:rFonts w:ascii="Times New Roman" w:hAnsi="Times New Roman" w:cs="Times New Roman"/>
          <w:sz w:val="24"/>
          <w:szCs w:val="24"/>
          <w:lang w:val="ru-RU"/>
        </w:rPr>
        <w:t>вольтамперометрические</w:t>
      </w:r>
      <w:proofErr w:type="spellEnd"/>
      <w:r w:rsidR="00544415" w:rsidRPr="00F30609">
        <w:rPr>
          <w:rFonts w:ascii="Times New Roman" w:hAnsi="Times New Roman" w:cs="Times New Roman"/>
          <w:sz w:val="24"/>
          <w:szCs w:val="24"/>
          <w:lang w:val="ru-RU"/>
        </w:rPr>
        <w:t xml:space="preserve"> кривые в дифференциальной форме</w:t>
      </w:r>
    </w:p>
    <w:p w:rsidR="00BA5C7B" w:rsidRPr="00F30609" w:rsidRDefault="00BA5C7B" w:rsidP="00F30609">
      <w:pPr>
        <w:spacing w:after="0" w:line="360" w:lineRule="auto"/>
        <w:jc w:val="center"/>
        <w:rPr>
          <w:rFonts w:ascii="Times New Roman" w:hAnsi="Times New Roman" w:cs="Times New Roman"/>
          <w:sz w:val="24"/>
          <w:szCs w:val="24"/>
          <w:lang w:val="ru-RU"/>
        </w:rPr>
      </w:pPr>
    </w:p>
    <w:p w:rsidR="00BA5C7B" w:rsidRPr="00F30609" w:rsidRDefault="00BA5C7B" w:rsidP="00F30609">
      <w:pPr>
        <w:autoSpaceDE w:val="0"/>
        <w:autoSpaceDN w:val="0"/>
        <w:adjustRightInd w:val="0"/>
        <w:spacing w:after="0" w:line="360" w:lineRule="auto"/>
        <w:ind w:firstLine="709"/>
        <w:jc w:val="both"/>
        <w:rPr>
          <w:rFonts w:ascii="Times New Roman" w:hAnsi="Times New Roman"/>
          <w:sz w:val="24"/>
          <w:szCs w:val="24"/>
          <w:lang w:val="ru-RU"/>
        </w:rPr>
      </w:pPr>
      <w:r w:rsidRPr="00F30609">
        <w:rPr>
          <w:rFonts w:ascii="Times New Roman" w:hAnsi="Times New Roman"/>
          <w:sz w:val="24"/>
          <w:szCs w:val="24"/>
          <w:lang w:val="ru-RU"/>
        </w:rPr>
        <w:lastRenderedPageBreak/>
        <w:t xml:space="preserve">Возможность образования меди, кобальта и железа разной степени окисления позволяет стабилизировать в комплексной структуре гуминовой кислоты разные </w:t>
      </w:r>
      <w:proofErr w:type="spellStart"/>
      <w:r w:rsidRPr="00F30609">
        <w:rPr>
          <w:rFonts w:ascii="Times New Roman" w:hAnsi="Times New Roman"/>
          <w:i/>
          <w:sz w:val="24"/>
          <w:szCs w:val="24"/>
          <w:lang w:val="ru-RU"/>
        </w:rPr>
        <w:t>редокс</w:t>
      </w:r>
      <w:proofErr w:type="spellEnd"/>
      <w:r w:rsidRPr="00F30609">
        <w:rPr>
          <w:rFonts w:ascii="Times New Roman" w:hAnsi="Times New Roman"/>
          <w:i/>
          <w:sz w:val="24"/>
          <w:szCs w:val="24"/>
          <w:lang w:val="ru-RU"/>
        </w:rPr>
        <w:t xml:space="preserve"> </w:t>
      </w:r>
      <w:r w:rsidRPr="00F30609">
        <w:rPr>
          <w:rFonts w:ascii="Times New Roman" w:hAnsi="Times New Roman"/>
          <w:sz w:val="24"/>
          <w:szCs w:val="24"/>
          <w:lang w:val="ru-RU"/>
        </w:rPr>
        <w:t xml:space="preserve">– состояния на основе соединений меди, кобальта и железа. На основе проведенных исследований показана возможность окисления и восстановления оксидов кобальта и железа в зависимости от рН раствора. На основании этого становится перспективным модифицирование ГК </w:t>
      </w:r>
      <w:r w:rsidR="008166AB" w:rsidRPr="00F30609">
        <w:rPr>
          <w:rFonts w:ascii="Times New Roman" w:hAnsi="Times New Roman"/>
          <w:sz w:val="24"/>
          <w:szCs w:val="24"/>
          <w:lang w:val="ru-RU"/>
        </w:rPr>
        <w:t xml:space="preserve">меди, </w:t>
      </w:r>
      <w:r w:rsidRPr="00F30609">
        <w:rPr>
          <w:rFonts w:ascii="Times New Roman" w:hAnsi="Times New Roman"/>
          <w:sz w:val="24"/>
          <w:szCs w:val="24"/>
          <w:lang w:val="ru-RU"/>
        </w:rPr>
        <w:t xml:space="preserve">кобальтом и железом в виде его комплексов, которые в структуре новой поверхности будут оказывать влияние на протекание </w:t>
      </w:r>
      <w:proofErr w:type="spellStart"/>
      <w:r w:rsidRPr="00F30609">
        <w:rPr>
          <w:rFonts w:ascii="Times New Roman" w:hAnsi="Times New Roman"/>
          <w:sz w:val="24"/>
          <w:szCs w:val="24"/>
          <w:lang w:val="ru-RU"/>
        </w:rPr>
        <w:t>электрокаталитических</w:t>
      </w:r>
      <w:proofErr w:type="spellEnd"/>
      <w:r w:rsidRPr="00F30609">
        <w:rPr>
          <w:rFonts w:ascii="Times New Roman" w:hAnsi="Times New Roman"/>
          <w:sz w:val="24"/>
          <w:szCs w:val="24"/>
          <w:lang w:val="ru-RU"/>
        </w:rPr>
        <w:t xml:space="preserve"> реакций, которые могут быть применены для решения некоторых аналитических задач.</w:t>
      </w:r>
    </w:p>
    <w:p w:rsidR="00BA5C7B" w:rsidRPr="00F30609" w:rsidRDefault="00BA5C7B" w:rsidP="00F30609">
      <w:pPr>
        <w:spacing w:after="0" w:line="360" w:lineRule="auto"/>
        <w:jc w:val="center"/>
        <w:rPr>
          <w:rFonts w:ascii="Times New Roman" w:hAnsi="Times New Roman" w:cs="Times New Roman"/>
          <w:sz w:val="24"/>
          <w:szCs w:val="24"/>
          <w:lang w:val="ru-RU"/>
        </w:rPr>
      </w:pPr>
    </w:p>
    <w:p w:rsidR="009816AE" w:rsidRPr="00F30609" w:rsidRDefault="001A238F" w:rsidP="00F3060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9816AE" w:rsidRPr="00F30609">
        <w:rPr>
          <w:rFonts w:ascii="Times New Roman" w:hAnsi="Times New Roman" w:cs="Times New Roman"/>
          <w:sz w:val="24"/>
          <w:szCs w:val="24"/>
          <w:lang w:val="ru-RU"/>
        </w:rPr>
        <w:t>.4 Синтез композиционных материалов на основе ГВ, модифицированных м</w:t>
      </w:r>
      <w:r w:rsidR="008166AB" w:rsidRPr="00F30609">
        <w:rPr>
          <w:rFonts w:ascii="Times New Roman" w:hAnsi="Times New Roman" w:cs="Times New Roman"/>
          <w:sz w:val="24"/>
          <w:szCs w:val="24"/>
          <w:lang w:val="ru-RU"/>
        </w:rPr>
        <w:t>олибденом, вольфрамом и рением</w:t>
      </w:r>
    </w:p>
    <w:p w:rsidR="009816AE" w:rsidRPr="00F30609" w:rsidRDefault="00D8421A" w:rsidP="00F3060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 рисунке 10</w:t>
      </w:r>
      <w:r w:rsidR="009816AE" w:rsidRPr="00F30609">
        <w:rPr>
          <w:rFonts w:ascii="Times New Roman" w:hAnsi="Times New Roman" w:cs="Times New Roman"/>
          <w:sz w:val="24"/>
          <w:szCs w:val="24"/>
          <w:lang w:val="ru-RU"/>
        </w:rPr>
        <w:t xml:space="preserve"> приведены ЦВА кривые, полученные на </w:t>
      </w:r>
      <w:proofErr w:type="spellStart"/>
      <w:r w:rsidR="009816AE" w:rsidRPr="00F30609">
        <w:rPr>
          <w:rFonts w:ascii="Times New Roman" w:hAnsi="Times New Roman" w:cs="Times New Roman"/>
          <w:sz w:val="24"/>
          <w:szCs w:val="24"/>
          <w:lang w:val="ru-RU"/>
        </w:rPr>
        <w:t>стеклоуглеродном</w:t>
      </w:r>
      <w:proofErr w:type="spellEnd"/>
      <w:r w:rsidR="009816AE" w:rsidRPr="00F30609">
        <w:rPr>
          <w:rFonts w:ascii="Times New Roman" w:hAnsi="Times New Roman" w:cs="Times New Roman"/>
          <w:sz w:val="24"/>
          <w:szCs w:val="24"/>
          <w:lang w:val="ru-RU"/>
        </w:rPr>
        <w:t xml:space="preserve"> электроде, модифицированном ГК в присутствии </w:t>
      </w:r>
      <w:proofErr w:type="spellStart"/>
      <w:r w:rsidR="009816AE" w:rsidRPr="00F30609">
        <w:rPr>
          <w:rFonts w:ascii="Times New Roman" w:hAnsi="Times New Roman" w:cs="Times New Roman"/>
          <w:sz w:val="24"/>
          <w:szCs w:val="24"/>
          <w:lang w:val="ru-RU"/>
        </w:rPr>
        <w:t>молибдата</w:t>
      </w:r>
      <w:proofErr w:type="spellEnd"/>
      <w:r w:rsidR="009816AE" w:rsidRPr="00F30609">
        <w:rPr>
          <w:rFonts w:ascii="Times New Roman" w:hAnsi="Times New Roman" w:cs="Times New Roman"/>
          <w:sz w:val="24"/>
          <w:szCs w:val="24"/>
          <w:lang w:val="ru-RU"/>
        </w:rPr>
        <w:t xml:space="preserve"> натрия при различных значениях скорости развертки потенциала из приведенных кривых видно, что с увеличением скорости развертки потенциала интенсивность пиков возрастает, постепенно сближаясь друг </w:t>
      </w:r>
      <w:proofErr w:type="spellStart"/>
      <w:r w:rsidR="009816AE" w:rsidRPr="00F30609">
        <w:rPr>
          <w:rFonts w:ascii="Times New Roman" w:hAnsi="Times New Roman" w:cs="Times New Roman"/>
          <w:sz w:val="24"/>
          <w:szCs w:val="24"/>
          <w:lang w:val="ru-RU"/>
        </w:rPr>
        <w:t>кдругу</w:t>
      </w:r>
      <w:proofErr w:type="spellEnd"/>
      <w:r w:rsidR="009816AE" w:rsidRPr="00F30609">
        <w:rPr>
          <w:rFonts w:ascii="Times New Roman" w:hAnsi="Times New Roman" w:cs="Times New Roman"/>
          <w:sz w:val="24"/>
          <w:szCs w:val="24"/>
          <w:lang w:val="ru-RU"/>
        </w:rPr>
        <w:t xml:space="preserve"> выше 50мВ/с.</w:t>
      </w:r>
    </w:p>
    <w:p w:rsidR="00891C8A" w:rsidRPr="00F30609" w:rsidRDefault="009816AE" w:rsidP="00F30609">
      <w:pPr>
        <w:spacing w:after="0" w:line="360" w:lineRule="auto"/>
        <w:ind w:firstLine="709"/>
        <w:jc w:val="both"/>
        <w:rPr>
          <w:noProof/>
          <w:sz w:val="24"/>
          <w:szCs w:val="24"/>
          <w:lang w:val="ru-RU"/>
        </w:rPr>
      </w:pPr>
      <w:r w:rsidRPr="00F30609">
        <w:rPr>
          <w:rFonts w:ascii="Times New Roman" w:hAnsi="Times New Roman" w:cs="Times New Roman"/>
          <w:sz w:val="24"/>
          <w:szCs w:val="24"/>
          <w:lang w:val="ru-RU"/>
        </w:rPr>
        <w:t>На рисунке</w:t>
      </w:r>
      <w:r w:rsidR="00891C8A" w:rsidRPr="00F30609">
        <w:rPr>
          <w:rFonts w:ascii="Times New Roman" w:hAnsi="Times New Roman" w:cs="Times New Roman"/>
          <w:sz w:val="24"/>
          <w:szCs w:val="24"/>
          <w:lang w:val="ru-RU"/>
        </w:rPr>
        <w:t xml:space="preserve"> </w:t>
      </w:r>
      <w:r w:rsidR="00D8421A">
        <w:rPr>
          <w:rFonts w:ascii="Times New Roman" w:hAnsi="Times New Roman" w:cs="Times New Roman"/>
          <w:sz w:val="24"/>
          <w:szCs w:val="24"/>
          <w:lang w:val="ru-RU"/>
        </w:rPr>
        <w:t>1</w:t>
      </w:r>
      <w:r w:rsidRPr="00F30609">
        <w:rPr>
          <w:rFonts w:ascii="Times New Roman" w:hAnsi="Times New Roman" w:cs="Times New Roman"/>
          <w:sz w:val="24"/>
          <w:szCs w:val="24"/>
          <w:lang w:val="ru-RU"/>
        </w:rPr>
        <w:t xml:space="preserve">1 представлена зависимость свойств модифицированного электрода от времени задержки потенциала. Из этого рисунка видно, что при времени задержки потенциала, равной 100с, сила тока достигает максимального значения и при </w:t>
      </w:r>
      <w:r w:rsidR="00B37017" w:rsidRPr="00F30609">
        <w:rPr>
          <w:rFonts w:ascii="Times New Roman" w:hAnsi="Times New Roman" w:cs="Times New Roman"/>
          <w:sz w:val="24"/>
          <w:szCs w:val="24"/>
          <w:lang w:val="ru-RU"/>
        </w:rPr>
        <w:t>дальнейшем увеличении</w:t>
      </w:r>
      <w:r w:rsidRPr="00F30609">
        <w:rPr>
          <w:rFonts w:ascii="Times New Roman" w:hAnsi="Times New Roman" w:cs="Times New Roman"/>
          <w:sz w:val="24"/>
          <w:szCs w:val="24"/>
          <w:lang w:val="ru-RU"/>
        </w:rPr>
        <w:t xml:space="preserve"> </w:t>
      </w:r>
      <w:r w:rsidR="00B37017" w:rsidRPr="00F30609">
        <w:rPr>
          <w:rFonts w:ascii="Times New Roman" w:hAnsi="Times New Roman" w:cs="Times New Roman"/>
          <w:sz w:val="24"/>
          <w:szCs w:val="24"/>
          <w:lang w:val="ru-RU"/>
        </w:rPr>
        <w:t>времени задержки</w:t>
      </w:r>
      <w:r w:rsidRPr="00F30609">
        <w:rPr>
          <w:rFonts w:ascii="Times New Roman" w:hAnsi="Times New Roman" w:cs="Times New Roman"/>
          <w:sz w:val="24"/>
          <w:szCs w:val="24"/>
          <w:lang w:val="ru-RU"/>
        </w:rPr>
        <w:t xml:space="preserve"> начинает снижаться.</w:t>
      </w:r>
      <w:r w:rsidR="00891C8A" w:rsidRPr="00F30609">
        <w:rPr>
          <w:noProof/>
          <w:sz w:val="24"/>
          <w:szCs w:val="24"/>
          <w:lang w:val="ru-RU"/>
        </w:rPr>
        <w:t xml:space="preserve"> </w:t>
      </w:r>
    </w:p>
    <w:p w:rsidR="00891C8A" w:rsidRPr="00F30609" w:rsidRDefault="00D8421A" w:rsidP="00F30609">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Рисунок 1</w:t>
      </w:r>
      <w:r w:rsidR="00891C8A" w:rsidRPr="00F30609">
        <w:rPr>
          <w:rFonts w:ascii="Times New Roman" w:hAnsi="Times New Roman" w:cs="Times New Roman"/>
          <w:sz w:val="24"/>
          <w:szCs w:val="24"/>
          <w:lang w:val="ru-RU"/>
        </w:rPr>
        <w:t xml:space="preserve">2 демонстрирует зависимость </w:t>
      </w:r>
      <w:proofErr w:type="spellStart"/>
      <w:r w:rsidR="00891C8A" w:rsidRPr="00F30609">
        <w:rPr>
          <w:rFonts w:ascii="Times New Roman" w:hAnsi="Times New Roman" w:cs="Times New Roman"/>
          <w:sz w:val="24"/>
          <w:szCs w:val="24"/>
          <w:lang w:val="ru-RU"/>
        </w:rPr>
        <w:t>вольтамперометрических</w:t>
      </w:r>
      <w:proofErr w:type="spellEnd"/>
      <w:r w:rsidR="00891C8A" w:rsidRPr="00F30609">
        <w:rPr>
          <w:rFonts w:ascii="Times New Roman" w:hAnsi="Times New Roman" w:cs="Times New Roman"/>
          <w:sz w:val="24"/>
          <w:szCs w:val="24"/>
          <w:lang w:val="ru-RU"/>
        </w:rPr>
        <w:t xml:space="preserve"> кривых, полученных при исследовании на модифицированном электроде системы, содержащей </w:t>
      </w:r>
      <w:proofErr w:type="spellStart"/>
      <w:r w:rsidR="00891C8A" w:rsidRPr="00F30609">
        <w:rPr>
          <w:rFonts w:ascii="Times New Roman" w:hAnsi="Times New Roman" w:cs="Times New Roman"/>
          <w:sz w:val="24"/>
          <w:szCs w:val="24"/>
          <w:lang w:val="ru-RU"/>
        </w:rPr>
        <w:t>молибдат</w:t>
      </w:r>
      <w:proofErr w:type="spellEnd"/>
      <w:r w:rsidR="00891C8A" w:rsidRPr="00F30609">
        <w:rPr>
          <w:rFonts w:ascii="Times New Roman" w:hAnsi="Times New Roman" w:cs="Times New Roman"/>
          <w:sz w:val="24"/>
          <w:szCs w:val="24"/>
          <w:lang w:val="ru-RU"/>
        </w:rPr>
        <w:t xml:space="preserve"> </w:t>
      </w:r>
      <w:proofErr w:type="gramStart"/>
      <w:r w:rsidR="00891C8A" w:rsidRPr="00F30609">
        <w:rPr>
          <w:rFonts w:ascii="Times New Roman" w:hAnsi="Times New Roman" w:cs="Times New Roman"/>
          <w:sz w:val="24"/>
          <w:szCs w:val="24"/>
          <w:lang w:val="ru-RU"/>
        </w:rPr>
        <w:t>ионы ,</w:t>
      </w:r>
      <w:proofErr w:type="gramEnd"/>
      <w:r w:rsidR="00891C8A" w:rsidRPr="00F30609">
        <w:rPr>
          <w:rFonts w:ascii="Times New Roman" w:hAnsi="Times New Roman" w:cs="Times New Roman"/>
          <w:sz w:val="24"/>
          <w:szCs w:val="24"/>
          <w:lang w:val="ru-RU"/>
        </w:rPr>
        <w:t xml:space="preserve"> от рН раствора  при времени задержки  потенциала равной 100с.</w:t>
      </w:r>
      <w:r>
        <w:rPr>
          <w:rFonts w:ascii="Times New Roman" w:hAnsi="Times New Roman" w:cs="Times New Roman"/>
          <w:sz w:val="24"/>
          <w:szCs w:val="24"/>
          <w:lang w:val="ru-RU"/>
        </w:rPr>
        <w:t xml:space="preserve"> Анализ этих кривых показывает</w:t>
      </w:r>
      <w:r w:rsidR="00891C8A" w:rsidRPr="00F30609">
        <w:rPr>
          <w:rFonts w:ascii="Times New Roman" w:hAnsi="Times New Roman" w:cs="Times New Roman"/>
          <w:sz w:val="24"/>
          <w:szCs w:val="24"/>
          <w:lang w:val="ru-RU"/>
        </w:rPr>
        <w:t>, что увеличение концентрации ионов  Н</w:t>
      </w:r>
      <w:r w:rsidR="00891C8A" w:rsidRPr="00F30609">
        <w:rPr>
          <w:rFonts w:ascii="Times New Roman" w:hAnsi="Times New Roman" w:cs="Times New Roman"/>
          <w:sz w:val="24"/>
          <w:szCs w:val="24"/>
          <w:vertAlign w:val="superscript"/>
          <w:lang w:val="ru-RU"/>
        </w:rPr>
        <w:t>+</w:t>
      </w:r>
      <w:r w:rsidR="00891C8A" w:rsidRPr="00F30609">
        <w:rPr>
          <w:rFonts w:ascii="Times New Roman" w:hAnsi="Times New Roman" w:cs="Times New Roman"/>
          <w:sz w:val="24"/>
          <w:szCs w:val="24"/>
          <w:lang w:val="ru-RU"/>
        </w:rPr>
        <w:t xml:space="preserve"> в растворе (уменьшение рН), ведет к улучшению восстановления молибдена на поверхности электрода , вследствие роста концентрации атомарного водорода на этой поверхности.</w:t>
      </w:r>
    </w:p>
    <w:p w:rsidR="009C3E4C" w:rsidRPr="00F30609" w:rsidRDefault="009C3E4C" w:rsidP="00F30609">
      <w:pPr>
        <w:spacing w:line="360" w:lineRule="auto"/>
        <w:ind w:firstLine="709"/>
        <w:jc w:val="both"/>
        <w:rPr>
          <w:rFonts w:ascii="Times New Roman" w:hAnsi="Times New Roman" w:cs="Times New Roman"/>
          <w:sz w:val="24"/>
          <w:szCs w:val="24"/>
          <w:lang w:val="ru-RU"/>
        </w:rPr>
      </w:pPr>
    </w:p>
    <w:p w:rsidR="009816AE" w:rsidRPr="00F30609" w:rsidRDefault="00891C8A" w:rsidP="00F30609">
      <w:pPr>
        <w:spacing w:line="360" w:lineRule="auto"/>
        <w:jc w:val="center"/>
        <w:rPr>
          <w:rFonts w:ascii="Times New Roman" w:hAnsi="Times New Roman" w:cs="Times New Roman"/>
          <w:sz w:val="24"/>
          <w:szCs w:val="24"/>
          <w:lang w:val="ru-RU"/>
        </w:rPr>
      </w:pPr>
      <w:r w:rsidRPr="00F30609">
        <w:rPr>
          <w:noProof/>
          <w:sz w:val="24"/>
          <w:szCs w:val="24"/>
          <w:lang w:val="kk-KZ" w:eastAsia="kk-KZ"/>
        </w:rPr>
        <w:lastRenderedPageBreak/>
        <w:drawing>
          <wp:inline distT="0" distB="0" distL="0" distR="0" wp14:anchorId="74BBD80F" wp14:editId="655CB387">
            <wp:extent cx="4809966" cy="3558513"/>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26" r="7252"/>
                    <a:stretch/>
                  </pic:blipFill>
                  <pic:spPr bwMode="auto">
                    <a:xfrm>
                      <a:off x="0" y="0"/>
                      <a:ext cx="4820042" cy="3565967"/>
                    </a:xfrm>
                    <a:prstGeom prst="rect">
                      <a:avLst/>
                    </a:prstGeom>
                    <a:ln>
                      <a:noFill/>
                    </a:ln>
                    <a:extLst>
                      <a:ext uri="{53640926-AAD7-44D8-BBD7-CCE9431645EC}">
                        <a14:shadowObscured xmlns:a14="http://schemas.microsoft.com/office/drawing/2010/main"/>
                      </a:ext>
                    </a:extLst>
                  </pic:spPr>
                </pic:pic>
              </a:graphicData>
            </a:graphic>
          </wp:inline>
        </w:drawing>
      </w:r>
    </w:p>
    <w:p w:rsidR="009C3E4C" w:rsidRPr="00F30609" w:rsidRDefault="009C3E4C" w:rsidP="00F30609">
      <w:pPr>
        <w:spacing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w:t>
      </w:r>
      <w:r w:rsidR="00B37017"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М; pH=3,</w:t>
      </w:r>
      <w:proofErr w:type="gramStart"/>
      <w:r w:rsidRPr="00F30609">
        <w:rPr>
          <w:rFonts w:ascii="Times New Roman" w:hAnsi="Times New Roman" w:cs="Times New Roman"/>
          <w:sz w:val="24"/>
          <w:szCs w:val="24"/>
          <w:lang w:val="kk-KZ"/>
        </w:rPr>
        <w:t xml:space="preserve">5;  </w:t>
      </w:r>
      <w:r w:rsidRPr="00F30609">
        <w:rPr>
          <w:rFonts w:ascii="Times New Roman" w:hAnsi="Times New Roman" w:cs="Times New Roman"/>
          <w:sz w:val="24"/>
          <w:szCs w:val="24"/>
          <w:lang w:val="ru-RU"/>
        </w:rPr>
        <w:t>СУЭ</w:t>
      </w:r>
      <w:proofErr w:type="gramEnd"/>
      <w:r w:rsidRPr="00F30609">
        <w:rPr>
          <w:rFonts w:ascii="Times New Roman" w:hAnsi="Times New Roman" w:cs="Times New Roman"/>
          <w:sz w:val="24"/>
          <w:szCs w:val="24"/>
          <w:lang w:val="ru-RU"/>
        </w:rPr>
        <w:t xml:space="preserve"> модифицированный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r>
          <w:rPr>
            <w:rFonts w:ascii="Cambria Math" w:hAnsi="Cambria Math" w:cs="Times New Roman"/>
            <w:sz w:val="24"/>
            <w:szCs w:val="24"/>
            <w:lang w:val="kk-KZ"/>
          </w:rPr>
          <m:t xml:space="preserve"> </m:t>
        </m:r>
      </m:oMath>
      <w:r w:rsidR="004E7189" w:rsidRPr="00F30609">
        <w:rPr>
          <w:rFonts w:ascii="Times New Roman" w:eastAsiaTheme="minorEastAsia" w:hAnsi="Times New Roman" w:cs="Times New Roman"/>
          <w:sz w:val="24"/>
          <w:szCs w:val="24"/>
          <w:lang w:val="kk-KZ"/>
        </w:rPr>
        <w:t xml:space="preserve">+ </w:t>
      </w:r>
      <w:r w:rsidRPr="00F30609">
        <w:rPr>
          <w:rFonts w:ascii="Times New Roman" w:hAnsi="Times New Roman" w:cs="Times New Roman"/>
          <w:sz w:val="24"/>
          <w:szCs w:val="24"/>
          <w:lang w:val="ru-RU"/>
        </w:rPr>
        <w:t>ГК</w:t>
      </w:r>
    </w:p>
    <w:p w:rsidR="009C3E4C" w:rsidRPr="00F30609" w:rsidRDefault="00D8421A" w:rsidP="00F30609">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w:t>
      </w:r>
      <w:r>
        <w:rPr>
          <w:rFonts w:ascii="Times New Roman" w:hAnsi="Times New Roman" w:cs="Times New Roman"/>
          <w:sz w:val="24"/>
          <w:szCs w:val="24"/>
          <w:lang w:val="kk-KZ"/>
        </w:rPr>
        <w:t>10</w:t>
      </w:r>
      <w:r w:rsidR="009C3E4C" w:rsidRPr="00F30609">
        <w:rPr>
          <w:rFonts w:ascii="Times New Roman" w:hAnsi="Times New Roman" w:cs="Times New Roman"/>
          <w:sz w:val="24"/>
          <w:szCs w:val="24"/>
          <w:lang w:val="kk-KZ"/>
        </w:rPr>
        <w:t xml:space="preserve">-ЦВА </w:t>
      </w:r>
      <w:r w:rsidR="009C3E4C" w:rsidRPr="00F30609">
        <w:rPr>
          <w:rFonts w:ascii="Times New Roman" w:hAnsi="Times New Roman" w:cs="Times New Roman"/>
          <w:sz w:val="24"/>
          <w:szCs w:val="24"/>
          <w:lang w:val="ru-RU"/>
        </w:rPr>
        <w:t>кривых</w:t>
      </w:r>
      <w:r w:rsidR="009C3E4C" w:rsidRPr="00F30609">
        <w:rPr>
          <w:rFonts w:ascii="Times New Roman" w:hAnsi="Times New Roman" w:cs="Times New Roman"/>
          <w:sz w:val="24"/>
          <w:szCs w:val="24"/>
          <w:lang w:val="kk-KZ"/>
        </w:rPr>
        <w:t xml:space="preserve"> </w:t>
      </w:r>
      <w:r w:rsidR="009C3E4C" w:rsidRPr="00F30609">
        <w:rPr>
          <w:rFonts w:ascii="Times New Roman" w:hAnsi="Times New Roman" w:cs="Times New Roman"/>
          <w:sz w:val="24"/>
          <w:szCs w:val="24"/>
          <w:lang w:val="ru-RU"/>
        </w:rPr>
        <w:t>различных значениях скорости развертки потенциала</w:t>
      </w:r>
    </w:p>
    <w:p w:rsidR="009C3E4C" w:rsidRPr="00F30609" w:rsidRDefault="009C3E4C" w:rsidP="00F30609">
      <w:pPr>
        <w:spacing w:line="360" w:lineRule="auto"/>
        <w:jc w:val="center"/>
        <w:rPr>
          <w:rFonts w:ascii="Times New Roman" w:hAnsi="Times New Roman" w:cs="Times New Roman"/>
          <w:sz w:val="24"/>
          <w:szCs w:val="24"/>
          <w:lang w:val="kk-KZ"/>
        </w:rPr>
      </w:pPr>
    </w:p>
    <w:p w:rsidR="009C3E4C" w:rsidRPr="00F30609" w:rsidRDefault="00B37017" w:rsidP="00D8421A">
      <w:pPr>
        <w:spacing w:line="360" w:lineRule="auto"/>
        <w:jc w:val="center"/>
        <w:rPr>
          <w:rFonts w:ascii="Times New Roman" w:hAnsi="Times New Roman" w:cs="Times New Roman"/>
          <w:sz w:val="24"/>
          <w:szCs w:val="24"/>
          <w:lang w:val="ru-RU"/>
        </w:rPr>
      </w:pPr>
      <w:r w:rsidRPr="00F30609">
        <w:rPr>
          <w:noProof/>
          <w:sz w:val="24"/>
          <w:szCs w:val="24"/>
          <w:lang w:val="kk-KZ" w:eastAsia="kk-KZ"/>
        </w:rPr>
        <w:drawing>
          <wp:inline distT="0" distB="0" distL="0" distR="0" wp14:anchorId="7CFE962C" wp14:editId="4DD4209A">
            <wp:extent cx="5817539" cy="35663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27162" cy="3572228"/>
                    </a:xfrm>
                    <a:prstGeom prst="rect">
                      <a:avLst/>
                    </a:prstGeom>
                  </pic:spPr>
                </pic:pic>
              </a:graphicData>
            </a:graphic>
          </wp:inline>
        </w:drawing>
      </w:r>
    </w:p>
    <w:p w:rsidR="00B37017" w:rsidRPr="00F30609" w:rsidRDefault="00B37017" w:rsidP="00F30609">
      <w:pPr>
        <w:spacing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М; pH=3,</w:t>
      </w:r>
      <w:proofErr w:type="gramStart"/>
      <w:r w:rsidRPr="00F30609">
        <w:rPr>
          <w:rFonts w:ascii="Times New Roman" w:hAnsi="Times New Roman" w:cs="Times New Roman"/>
          <w:sz w:val="24"/>
          <w:szCs w:val="24"/>
          <w:lang w:val="kk-KZ"/>
        </w:rPr>
        <w:t xml:space="preserve">5;  </w:t>
      </w:r>
      <w:r w:rsidRPr="00F30609">
        <w:rPr>
          <w:rFonts w:ascii="Times New Roman" w:hAnsi="Times New Roman" w:cs="Times New Roman"/>
          <w:sz w:val="24"/>
          <w:szCs w:val="24"/>
          <w:lang w:val="ru-RU"/>
        </w:rPr>
        <w:t>СУЭ</w:t>
      </w:r>
      <w:proofErr w:type="gramEnd"/>
      <w:r w:rsidRPr="00F30609">
        <w:rPr>
          <w:rFonts w:ascii="Times New Roman" w:hAnsi="Times New Roman" w:cs="Times New Roman"/>
          <w:sz w:val="24"/>
          <w:szCs w:val="24"/>
          <w:lang w:val="ru-RU"/>
        </w:rPr>
        <w:t xml:space="preserve"> модифицированный ГК</w:t>
      </w:r>
    </w:p>
    <w:p w:rsidR="00B37017" w:rsidRPr="00F30609" w:rsidRDefault="00D8421A" w:rsidP="00F30609">
      <w:pPr>
        <w:spacing w:before="10" w:after="1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w:t>
      </w:r>
      <w:r>
        <w:rPr>
          <w:rFonts w:ascii="Times New Roman" w:hAnsi="Times New Roman" w:cs="Times New Roman"/>
          <w:sz w:val="24"/>
          <w:szCs w:val="24"/>
          <w:lang w:val="kk-KZ"/>
        </w:rPr>
        <w:t>11</w:t>
      </w:r>
      <w:r w:rsidR="00B37017" w:rsidRPr="00F30609">
        <w:rPr>
          <w:rFonts w:ascii="Times New Roman" w:hAnsi="Times New Roman" w:cs="Times New Roman"/>
          <w:sz w:val="24"/>
          <w:szCs w:val="24"/>
          <w:lang w:val="kk-KZ"/>
        </w:rPr>
        <w:t xml:space="preserve">-ЦВА </w:t>
      </w:r>
      <w:r w:rsidR="00B37017" w:rsidRPr="00F30609">
        <w:rPr>
          <w:rFonts w:ascii="Times New Roman" w:hAnsi="Times New Roman" w:cs="Times New Roman"/>
          <w:sz w:val="24"/>
          <w:szCs w:val="24"/>
          <w:lang w:val="ru-RU"/>
        </w:rPr>
        <w:t>кривы</w:t>
      </w:r>
      <w:r w:rsidR="00B37017" w:rsidRPr="00F30609">
        <w:rPr>
          <w:rFonts w:ascii="Times New Roman" w:hAnsi="Times New Roman" w:cs="Times New Roman"/>
          <w:sz w:val="24"/>
          <w:szCs w:val="24"/>
          <w:lang w:val="kk-KZ"/>
        </w:rPr>
        <w:t xml:space="preserve"> </w:t>
      </w:r>
      <w:r w:rsidR="00B37017" w:rsidRPr="00F30609">
        <w:rPr>
          <w:rFonts w:ascii="Times New Roman" w:hAnsi="Times New Roman" w:cs="Times New Roman"/>
          <w:sz w:val="24"/>
          <w:szCs w:val="24"/>
          <w:lang w:val="ru-RU"/>
        </w:rPr>
        <w:t xml:space="preserve">времени задержки потенциала </w:t>
      </w:r>
    </w:p>
    <w:p w:rsidR="00B37017" w:rsidRPr="00F30609" w:rsidRDefault="00B37017" w:rsidP="00F30609">
      <w:pPr>
        <w:spacing w:before="10" w:after="10" w:line="360" w:lineRule="auto"/>
        <w:jc w:val="center"/>
        <w:rPr>
          <w:rFonts w:ascii="Times New Roman" w:hAnsi="Times New Roman" w:cs="Times New Roman"/>
          <w:sz w:val="24"/>
          <w:szCs w:val="24"/>
          <w:lang w:val="kk-KZ"/>
        </w:rPr>
      </w:pPr>
      <w:r w:rsidRPr="00F30609">
        <w:rPr>
          <w:noProof/>
          <w:sz w:val="24"/>
          <w:szCs w:val="24"/>
          <w:lang w:val="kk-KZ" w:eastAsia="kk-KZ"/>
        </w:rPr>
        <w:lastRenderedPageBreak/>
        <w:drawing>
          <wp:inline distT="0" distB="0" distL="0" distR="0" wp14:anchorId="7433A6B8" wp14:editId="7C8FC804">
            <wp:extent cx="6149607" cy="359092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341"/>
                    <a:stretch/>
                  </pic:blipFill>
                  <pic:spPr bwMode="auto">
                    <a:xfrm>
                      <a:off x="0" y="0"/>
                      <a:ext cx="6152607" cy="3592677"/>
                    </a:xfrm>
                    <a:prstGeom prst="rect">
                      <a:avLst/>
                    </a:prstGeom>
                    <a:ln>
                      <a:noFill/>
                    </a:ln>
                    <a:extLst>
                      <a:ext uri="{53640926-AAD7-44D8-BBD7-CCE9431645EC}">
                        <a14:shadowObscured xmlns:a14="http://schemas.microsoft.com/office/drawing/2010/main"/>
                      </a:ext>
                    </a:extLst>
                  </pic:spPr>
                </pic:pic>
              </a:graphicData>
            </a:graphic>
          </wp:inline>
        </w:drawing>
      </w:r>
    </w:p>
    <w:p w:rsidR="00B37017" w:rsidRPr="00F30609" w:rsidRDefault="00B37017" w:rsidP="00F30609">
      <w:pPr>
        <w:spacing w:before="10" w:after="1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М; </w:t>
      </w:r>
      <w:r w:rsidRPr="00F30609">
        <w:rPr>
          <w:rFonts w:ascii="Times New Roman" w:hAnsi="Times New Roman" w:cs="Times New Roman"/>
          <w:sz w:val="24"/>
          <w:szCs w:val="24"/>
          <w:lang w:val="ru-RU"/>
        </w:rPr>
        <w:t>СУЭ модифицированный МоО</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vertAlign w:val="superscript"/>
          <w:lang w:val="ru-RU"/>
        </w:rPr>
        <w:t>2-</w:t>
      </w:r>
    </w:p>
    <w:p w:rsidR="00B37017" w:rsidRPr="00F30609" w:rsidRDefault="00B37017" w:rsidP="00F30609">
      <w:pPr>
        <w:spacing w:before="10" w:after="10"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 xml:space="preserve">времени задержки потенциала </w:t>
      </w:r>
      <w:r w:rsidRPr="00F30609">
        <w:rPr>
          <w:rFonts w:ascii="Times New Roman" w:hAnsi="Times New Roman" w:cs="Times New Roman"/>
          <w:sz w:val="24"/>
          <w:szCs w:val="24"/>
          <w:lang w:val="kk-KZ"/>
        </w:rPr>
        <w:t>t=100 с</w:t>
      </w:r>
    </w:p>
    <w:p w:rsidR="00D4529D" w:rsidRPr="00F30609" w:rsidRDefault="00D8421A" w:rsidP="00F30609">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12 </w:t>
      </w:r>
      <w:r w:rsidR="00D4529D" w:rsidRPr="00F3060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D4529D" w:rsidRPr="00F30609">
        <w:rPr>
          <w:rFonts w:ascii="Times New Roman" w:hAnsi="Times New Roman" w:cs="Times New Roman"/>
          <w:sz w:val="24"/>
          <w:szCs w:val="24"/>
          <w:lang w:val="kk-KZ"/>
        </w:rPr>
        <w:t xml:space="preserve">ЦВА </w:t>
      </w:r>
      <w:r w:rsidR="00D4529D" w:rsidRPr="00F30609">
        <w:rPr>
          <w:rFonts w:ascii="Times New Roman" w:hAnsi="Times New Roman" w:cs="Times New Roman"/>
          <w:sz w:val="24"/>
          <w:szCs w:val="24"/>
          <w:lang w:val="ru-RU"/>
        </w:rPr>
        <w:t>кривых</w:t>
      </w:r>
      <w:r w:rsidR="00D4529D" w:rsidRPr="00F30609">
        <w:rPr>
          <w:rFonts w:ascii="Times New Roman" w:hAnsi="Times New Roman" w:cs="Times New Roman"/>
          <w:sz w:val="24"/>
          <w:szCs w:val="24"/>
          <w:lang w:val="kk-KZ"/>
        </w:rPr>
        <w:t xml:space="preserve"> </w:t>
      </w:r>
      <w:r w:rsidR="00D4529D" w:rsidRPr="00F30609">
        <w:rPr>
          <w:rFonts w:ascii="Times New Roman" w:hAnsi="Times New Roman" w:cs="Times New Roman"/>
          <w:sz w:val="24"/>
          <w:szCs w:val="24"/>
          <w:lang w:val="ru-RU"/>
        </w:rPr>
        <w:t>различных значениях рН</w:t>
      </w:r>
    </w:p>
    <w:p w:rsidR="00D4529D" w:rsidRPr="00F30609" w:rsidRDefault="00D4529D" w:rsidP="00F30609">
      <w:pPr>
        <w:spacing w:before="10" w:after="10" w:line="360" w:lineRule="auto"/>
        <w:jc w:val="center"/>
        <w:rPr>
          <w:rFonts w:ascii="Times New Roman" w:hAnsi="Times New Roman" w:cs="Times New Roman"/>
          <w:sz w:val="24"/>
          <w:szCs w:val="24"/>
          <w:lang w:val="kk-KZ"/>
        </w:rPr>
      </w:pPr>
    </w:p>
    <w:p w:rsidR="009816AE" w:rsidRDefault="009816AE" w:rsidP="00F30609">
      <w:pPr>
        <w:spacing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Изучено поведение </w:t>
      </w:r>
      <w:proofErr w:type="spellStart"/>
      <w:r w:rsidRPr="00F30609">
        <w:rPr>
          <w:rFonts w:ascii="Times New Roman" w:hAnsi="Times New Roman" w:cs="Times New Roman"/>
          <w:sz w:val="24"/>
          <w:szCs w:val="24"/>
          <w:lang w:val="ru-RU"/>
        </w:rPr>
        <w:t>молибдата</w:t>
      </w:r>
      <w:proofErr w:type="spellEnd"/>
      <w:r w:rsidRPr="00F30609">
        <w:rPr>
          <w:rFonts w:ascii="Times New Roman" w:hAnsi="Times New Roman" w:cs="Times New Roman"/>
          <w:sz w:val="24"/>
          <w:szCs w:val="24"/>
          <w:lang w:val="ru-RU"/>
        </w:rPr>
        <w:t xml:space="preserve"> натрия на трех модифицированных электродах, </w:t>
      </w:r>
      <w:proofErr w:type="spellStart"/>
      <w:r w:rsidRPr="00F30609">
        <w:rPr>
          <w:rFonts w:ascii="Times New Roman" w:hAnsi="Times New Roman" w:cs="Times New Roman"/>
          <w:sz w:val="24"/>
          <w:szCs w:val="24"/>
          <w:lang w:val="ru-RU"/>
        </w:rPr>
        <w:t>вольтамперограммы</w:t>
      </w:r>
      <w:proofErr w:type="spellEnd"/>
      <w:r w:rsidRPr="00F30609">
        <w:rPr>
          <w:rFonts w:ascii="Times New Roman" w:hAnsi="Times New Roman" w:cs="Times New Roman"/>
          <w:sz w:val="24"/>
          <w:szCs w:val="24"/>
          <w:lang w:val="ru-RU"/>
        </w:rPr>
        <w:t xml:space="preserve"> которых приведены на рисунке </w:t>
      </w:r>
      <w:r w:rsidR="00D8421A">
        <w:rPr>
          <w:rFonts w:ascii="Times New Roman" w:hAnsi="Times New Roman" w:cs="Times New Roman"/>
          <w:sz w:val="24"/>
          <w:szCs w:val="24"/>
          <w:lang w:val="ru-RU"/>
        </w:rPr>
        <w:t>1</w:t>
      </w:r>
      <w:r w:rsidRPr="00F30609">
        <w:rPr>
          <w:rFonts w:ascii="Times New Roman" w:hAnsi="Times New Roman" w:cs="Times New Roman"/>
          <w:sz w:val="24"/>
          <w:szCs w:val="24"/>
          <w:lang w:val="ru-RU"/>
        </w:rPr>
        <w:t xml:space="preserve">3. Лучшие показатели </w:t>
      </w:r>
      <w:proofErr w:type="spellStart"/>
      <w:r w:rsidRPr="00F30609">
        <w:rPr>
          <w:rFonts w:ascii="Times New Roman" w:hAnsi="Times New Roman" w:cs="Times New Roman"/>
          <w:sz w:val="24"/>
          <w:szCs w:val="24"/>
          <w:lang w:val="ru-RU"/>
        </w:rPr>
        <w:t>продеминстрирован</w:t>
      </w:r>
      <w:proofErr w:type="spellEnd"/>
      <w:r w:rsidRPr="00F30609">
        <w:rPr>
          <w:rFonts w:ascii="Times New Roman" w:hAnsi="Times New Roman" w:cs="Times New Roman"/>
          <w:sz w:val="24"/>
          <w:szCs w:val="24"/>
          <w:lang w:val="ru-RU"/>
        </w:rPr>
        <w:t xml:space="preserve"> электрод, модифицированный МГК. </w:t>
      </w:r>
      <w:proofErr w:type="gramStart"/>
      <w:r w:rsidRPr="00F30609">
        <w:rPr>
          <w:rFonts w:ascii="Times New Roman" w:hAnsi="Times New Roman" w:cs="Times New Roman"/>
          <w:sz w:val="24"/>
          <w:szCs w:val="24"/>
          <w:lang w:val="ru-RU"/>
        </w:rPr>
        <w:t>Чувствительность  этого</w:t>
      </w:r>
      <w:proofErr w:type="gramEnd"/>
      <w:r w:rsidRPr="00F30609">
        <w:rPr>
          <w:rFonts w:ascii="Times New Roman" w:hAnsi="Times New Roman" w:cs="Times New Roman"/>
          <w:sz w:val="24"/>
          <w:szCs w:val="24"/>
          <w:lang w:val="ru-RU"/>
        </w:rPr>
        <w:t xml:space="preserve"> электрода намного выше, чем у </w:t>
      </w:r>
      <w:r w:rsidR="006B4163" w:rsidRPr="00F30609">
        <w:rPr>
          <w:rFonts w:ascii="Times New Roman" w:hAnsi="Times New Roman" w:cs="Times New Roman"/>
          <w:sz w:val="24"/>
          <w:szCs w:val="24"/>
          <w:lang w:val="ru-RU"/>
        </w:rPr>
        <w:t>не модифицированного</w:t>
      </w:r>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стеклоуглеродного</w:t>
      </w:r>
      <w:proofErr w:type="spellEnd"/>
      <w:r w:rsidRPr="00F30609">
        <w:rPr>
          <w:rFonts w:ascii="Times New Roman" w:hAnsi="Times New Roman" w:cs="Times New Roman"/>
          <w:sz w:val="24"/>
          <w:szCs w:val="24"/>
          <w:lang w:val="ru-RU"/>
        </w:rPr>
        <w:t xml:space="preserve"> электрода. Как видно из рисунка </w:t>
      </w:r>
      <w:r w:rsidR="00D8421A">
        <w:rPr>
          <w:rFonts w:ascii="Times New Roman" w:hAnsi="Times New Roman" w:cs="Times New Roman"/>
          <w:sz w:val="24"/>
          <w:szCs w:val="24"/>
          <w:lang w:val="ru-RU"/>
        </w:rPr>
        <w:t>1</w:t>
      </w:r>
      <w:r w:rsidRPr="00F30609">
        <w:rPr>
          <w:rFonts w:ascii="Times New Roman" w:hAnsi="Times New Roman" w:cs="Times New Roman"/>
          <w:sz w:val="24"/>
          <w:szCs w:val="24"/>
          <w:lang w:val="ru-RU"/>
        </w:rPr>
        <w:t xml:space="preserve">4, отчетливо проявляется антиоксидантные свойство гуминовой кислоты на поверхности </w:t>
      </w:r>
      <w:proofErr w:type="spellStart"/>
      <w:r w:rsidRPr="00F30609">
        <w:rPr>
          <w:rFonts w:ascii="Times New Roman" w:hAnsi="Times New Roman" w:cs="Times New Roman"/>
          <w:sz w:val="24"/>
          <w:szCs w:val="24"/>
          <w:lang w:val="ru-RU"/>
        </w:rPr>
        <w:t>стеклоуглеродного</w:t>
      </w:r>
      <w:proofErr w:type="spellEnd"/>
      <w:r w:rsidRPr="00F30609">
        <w:rPr>
          <w:rFonts w:ascii="Times New Roman" w:hAnsi="Times New Roman" w:cs="Times New Roman"/>
          <w:sz w:val="24"/>
          <w:szCs w:val="24"/>
          <w:lang w:val="ru-RU"/>
        </w:rPr>
        <w:t xml:space="preserve"> элект</w:t>
      </w:r>
      <w:r w:rsidR="004E7189" w:rsidRPr="00F30609">
        <w:rPr>
          <w:rFonts w:ascii="Times New Roman" w:hAnsi="Times New Roman" w:cs="Times New Roman"/>
          <w:sz w:val="24"/>
          <w:szCs w:val="24"/>
          <w:lang w:val="ru-RU"/>
        </w:rPr>
        <w:t>рода заметно выделение водорода</w:t>
      </w:r>
      <w:r w:rsidRPr="00F30609">
        <w:rPr>
          <w:rFonts w:ascii="Times New Roman" w:hAnsi="Times New Roman" w:cs="Times New Roman"/>
          <w:sz w:val="24"/>
          <w:szCs w:val="24"/>
          <w:lang w:val="ru-RU"/>
        </w:rPr>
        <w:t>, которое не отмечается на модифицированных электродах</w:t>
      </w:r>
      <w:r w:rsidR="00D4529D" w:rsidRPr="00F30609">
        <w:rPr>
          <w:rFonts w:ascii="Times New Roman" w:hAnsi="Times New Roman" w:cs="Times New Roman"/>
          <w:sz w:val="24"/>
          <w:szCs w:val="24"/>
          <w:lang w:val="ru-RU"/>
        </w:rPr>
        <w:t xml:space="preserve"> </w:t>
      </w:r>
      <w:r w:rsidR="00D4529D" w:rsidRPr="00CD0FB1">
        <w:rPr>
          <w:rFonts w:ascii="Times New Roman" w:hAnsi="Times New Roman" w:cs="Times New Roman"/>
          <w:sz w:val="24"/>
          <w:szCs w:val="24"/>
          <w:lang w:val="ru-RU"/>
        </w:rPr>
        <w:t>[</w:t>
      </w:r>
      <w:r w:rsidR="00CD0FB1" w:rsidRPr="00CD0FB1">
        <w:rPr>
          <w:rFonts w:ascii="Times New Roman" w:hAnsi="Times New Roman" w:cs="Times New Roman"/>
          <w:sz w:val="24"/>
          <w:szCs w:val="24"/>
          <w:lang w:val="ru-RU"/>
        </w:rPr>
        <w:t>27</w:t>
      </w:r>
      <w:r w:rsidR="00D4529D" w:rsidRPr="00CD0FB1">
        <w:rPr>
          <w:rFonts w:ascii="Times New Roman" w:hAnsi="Times New Roman" w:cs="Times New Roman"/>
          <w:sz w:val="24"/>
          <w:szCs w:val="24"/>
          <w:lang w:val="ru-RU"/>
        </w:rPr>
        <w:t>].</w:t>
      </w:r>
    </w:p>
    <w:p w:rsidR="001A238F" w:rsidRDefault="001A238F" w:rsidP="001A238F">
      <w:pPr>
        <w:spacing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Можно отметить протекание следующих процессов. В области потенциалов (0,6В-0,7В) отчетливо </w:t>
      </w:r>
      <w:proofErr w:type="gramStart"/>
      <w:r w:rsidRPr="00F30609">
        <w:rPr>
          <w:rFonts w:ascii="Times New Roman" w:hAnsi="Times New Roman" w:cs="Times New Roman"/>
          <w:sz w:val="24"/>
          <w:szCs w:val="24"/>
          <w:lang w:val="ru-RU"/>
        </w:rPr>
        <w:t>проявляется  адсорбция</w:t>
      </w:r>
      <w:proofErr w:type="gramEnd"/>
      <w:r w:rsidRPr="00F30609">
        <w:rPr>
          <w:rFonts w:ascii="Times New Roman" w:hAnsi="Times New Roman" w:cs="Times New Roman"/>
          <w:sz w:val="24"/>
          <w:szCs w:val="24"/>
          <w:lang w:val="ru-RU"/>
        </w:rPr>
        <w:t xml:space="preserve"> водорода на </w:t>
      </w:r>
      <w:proofErr w:type="spellStart"/>
      <w:r w:rsidRPr="00F30609">
        <w:rPr>
          <w:rFonts w:ascii="Times New Roman" w:hAnsi="Times New Roman" w:cs="Times New Roman"/>
          <w:sz w:val="24"/>
          <w:szCs w:val="24"/>
          <w:lang w:val="ru-RU"/>
        </w:rPr>
        <w:t>стеклоуглеродном</w:t>
      </w:r>
      <w:proofErr w:type="spellEnd"/>
      <w:r w:rsidRPr="00F30609">
        <w:rPr>
          <w:rFonts w:ascii="Times New Roman" w:hAnsi="Times New Roman" w:cs="Times New Roman"/>
          <w:sz w:val="24"/>
          <w:szCs w:val="24"/>
          <w:lang w:val="ru-RU"/>
        </w:rPr>
        <w:t xml:space="preserve"> электроде . Однако, на модифицированных электродах этот эффект резко снижается, что </w:t>
      </w:r>
      <w:proofErr w:type="gramStart"/>
      <w:r w:rsidRPr="00F30609">
        <w:rPr>
          <w:rFonts w:ascii="Times New Roman" w:hAnsi="Times New Roman" w:cs="Times New Roman"/>
          <w:sz w:val="24"/>
          <w:szCs w:val="24"/>
          <w:lang w:val="ru-RU"/>
        </w:rPr>
        <w:t>свидетельствует  об</w:t>
      </w:r>
      <w:proofErr w:type="gramEnd"/>
      <w:r w:rsidRPr="00F30609">
        <w:rPr>
          <w:rFonts w:ascii="Times New Roman" w:hAnsi="Times New Roman" w:cs="Times New Roman"/>
          <w:sz w:val="24"/>
          <w:szCs w:val="24"/>
          <w:lang w:val="ru-RU"/>
        </w:rPr>
        <w:t xml:space="preserve"> антиоксидантных свойствах гуминовых кислот. В зависимости от рН среды на ЦВА кривых наблюдается разное число </w:t>
      </w:r>
      <w:proofErr w:type="gramStart"/>
      <w:r w:rsidRPr="00F30609">
        <w:rPr>
          <w:rFonts w:ascii="Times New Roman" w:hAnsi="Times New Roman" w:cs="Times New Roman"/>
          <w:sz w:val="24"/>
          <w:szCs w:val="24"/>
          <w:lang w:val="ru-RU"/>
        </w:rPr>
        <w:t>пиков ,</w:t>
      </w:r>
      <w:proofErr w:type="gramEnd"/>
      <w:r w:rsidRPr="00F30609">
        <w:rPr>
          <w:rFonts w:ascii="Times New Roman" w:hAnsi="Times New Roman" w:cs="Times New Roman"/>
          <w:sz w:val="24"/>
          <w:szCs w:val="24"/>
          <w:lang w:val="ru-RU"/>
        </w:rPr>
        <w:t xml:space="preserve"> соответствующих окислению-</w:t>
      </w:r>
      <w:proofErr w:type="spellStart"/>
      <w:r w:rsidRPr="00F30609">
        <w:rPr>
          <w:rFonts w:ascii="Times New Roman" w:hAnsi="Times New Roman" w:cs="Times New Roman"/>
          <w:sz w:val="24"/>
          <w:szCs w:val="24"/>
          <w:lang w:val="ru-RU"/>
        </w:rPr>
        <w:t>восстанавлению</w:t>
      </w:r>
      <w:proofErr w:type="spellEnd"/>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молибдат</w:t>
      </w:r>
      <w:proofErr w:type="spellEnd"/>
      <w:r w:rsidRPr="00F30609">
        <w:rPr>
          <w:rFonts w:ascii="Times New Roman" w:hAnsi="Times New Roman" w:cs="Times New Roman"/>
          <w:sz w:val="24"/>
          <w:szCs w:val="24"/>
          <w:lang w:val="ru-RU"/>
        </w:rPr>
        <w:t>-ионов, что связано с изменением окисленных форм молибдена в зависимости от рН среды.</w:t>
      </w:r>
    </w:p>
    <w:p w:rsidR="001A238F" w:rsidRPr="00F30609" w:rsidRDefault="001A238F" w:rsidP="00F30609">
      <w:pPr>
        <w:spacing w:line="360" w:lineRule="auto"/>
        <w:ind w:firstLine="709"/>
        <w:jc w:val="both"/>
        <w:rPr>
          <w:rFonts w:ascii="Times New Roman" w:hAnsi="Times New Roman" w:cs="Times New Roman"/>
          <w:sz w:val="24"/>
          <w:szCs w:val="24"/>
          <w:lang w:val="ru-RU"/>
        </w:rPr>
      </w:pPr>
    </w:p>
    <w:p w:rsidR="00D4529D" w:rsidRPr="00F30609" w:rsidRDefault="00D4529D" w:rsidP="00F30609">
      <w:pPr>
        <w:spacing w:line="360" w:lineRule="auto"/>
        <w:jc w:val="center"/>
        <w:rPr>
          <w:rFonts w:ascii="Times New Roman" w:hAnsi="Times New Roman" w:cs="Times New Roman"/>
          <w:sz w:val="24"/>
          <w:szCs w:val="24"/>
          <w:lang w:val="ru-RU"/>
        </w:rPr>
      </w:pPr>
      <w:r w:rsidRPr="00F30609">
        <w:rPr>
          <w:noProof/>
          <w:sz w:val="24"/>
          <w:szCs w:val="24"/>
          <w:lang w:val="kk-KZ" w:eastAsia="kk-KZ"/>
        </w:rPr>
        <w:lastRenderedPageBreak/>
        <w:drawing>
          <wp:inline distT="0" distB="0" distL="0" distR="0" wp14:anchorId="35B82C65" wp14:editId="758BF229">
            <wp:extent cx="5656818" cy="372427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394"/>
                    <a:stretch/>
                  </pic:blipFill>
                  <pic:spPr bwMode="auto">
                    <a:xfrm>
                      <a:off x="0" y="0"/>
                      <a:ext cx="5660355" cy="3726604"/>
                    </a:xfrm>
                    <a:prstGeom prst="rect">
                      <a:avLst/>
                    </a:prstGeom>
                    <a:ln>
                      <a:noFill/>
                    </a:ln>
                    <a:extLst>
                      <a:ext uri="{53640926-AAD7-44D8-BBD7-CCE9431645EC}">
                        <a14:shadowObscured xmlns:a14="http://schemas.microsoft.com/office/drawing/2010/main"/>
                      </a:ext>
                    </a:extLst>
                  </pic:spPr>
                </pic:pic>
              </a:graphicData>
            </a:graphic>
          </wp:inline>
        </w:drawing>
      </w:r>
    </w:p>
    <w:p w:rsidR="00D73877" w:rsidRPr="00F30609" w:rsidRDefault="00D73877" w:rsidP="00F30609">
      <w:pPr>
        <w:spacing w:before="10" w:after="10"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 xml:space="preserve">Фон - 0,1 М </w:t>
      </w:r>
      <w:r w:rsidRPr="00F30609">
        <w:rPr>
          <w:rFonts w:ascii="Times New Roman" w:hAnsi="Times New Roman" w:cs="Times New Roman"/>
          <w:sz w:val="24"/>
          <w:szCs w:val="24"/>
        </w:rPr>
        <w:t>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М; </w:t>
      </w:r>
      <w:r w:rsidRPr="00F30609">
        <w:rPr>
          <w:rFonts w:ascii="Times New Roman" w:hAnsi="Times New Roman" w:cs="Times New Roman"/>
          <w:sz w:val="24"/>
          <w:szCs w:val="24"/>
          <w:lang w:val="ru-RU"/>
        </w:rPr>
        <w:t xml:space="preserve">времени задержки потенциала </w:t>
      </w:r>
      <w:r w:rsidRPr="00F30609">
        <w:rPr>
          <w:rFonts w:ascii="Times New Roman" w:hAnsi="Times New Roman" w:cs="Times New Roman"/>
          <w:sz w:val="24"/>
          <w:szCs w:val="24"/>
          <w:lang w:val="kk-KZ"/>
        </w:rPr>
        <w:t>t=100 с</w:t>
      </w:r>
    </w:p>
    <w:p w:rsidR="00D73877" w:rsidRPr="00F30609" w:rsidRDefault="00D73877" w:rsidP="00F30609">
      <w:pPr>
        <w:spacing w:before="10" w:after="10" w:line="360" w:lineRule="auto"/>
        <w:jc w:val="center"/>
        <w:rPr>
          <w:rFonts w:ascii="Times New Roman" w:hAnsi="Times New Roman" w:cs="Times New Roman"/>
          <w:sz w:val="24"/>
          <w:szCs w:val="24"/>
          <w:lang w:val="kk-KZ"/>
        </w:rPr>
      </w:pPr>
    </w:p>
    <w:p w:rsidR="00D73877" w:rsidRPr="00F30609" w:rsidRDefault="00D8421A" w:rsidP="00F30609">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13 </w:t>
      </w:r>
      <w:r w:rsidR="00D73877" w:rsidRPr="00F30609">
        <w:rPr>
          <w:rFonts w:ascii="Times New Roman" w:hAnsi="Times New Roman" w:cs="Times New Roman"/>
          <w:sz w:val="24"/>
          <w:szCs w:val="24"/>
          <w:lang w:val="kk-KZ"/>
        </w:rPr>
        <w:t xml:space="preserve">-ЦВА </w:t>
      </w:r>
      <w:r w:rsidR="00D73877" w:rsidRPr="00F30609">
        <w:rPr>
          <w:rFonts w:ascii="Times New Roman" w:hAnsi="Times New Roman" w:cs="Times New Roman"/>
          <w:sz w:val="24"/>
          <w:szCs w:val="24"/>
          <w:lang w:val="ru-RU"/>
        </w:rPr>
        <w:t>кривых</w:t>
      </w:r>
      <w:r w:rsidR="00D73877" w:rsidRPr="00F30609">
        <w:rPr>
          <w:rFonts w:ascii="Times New Roman" w:hAnsi="Times New Roman" w:cs="Times New Roman"/>
          <w:sz w:val="24"/>
          <w:szCs w:val="24"/>
          <w:lang w:val="kk-KZ"/>
        </w:rPr>
        <w:t xml:space="preserve"> </w:t>
      </w:r>
      <w:r w:rsidR="00D73877" w:rsidRPr="00F30609">
        <w:rPr>
          <w:rFonts w:ascii="Times New Roman" w:hAnsi="Times New Roman" w:cs="Times New Roman"/>
          <w:sz w:val="24"/>
          <w:szCs w:val="24"/>
          <w:lang w:val="ru-RU"/>
        </w:rPr>
        <w:t>различных электродах</w:t>
      </w:r>
    </w:p>
    <w:p w:rsidR="00D73877" w:rsidRPr="00F30609" w:rsidRDefault="00D73877" w:rsidP="00F30609">
      <w:pPr>
        <w:spacing w:before="10" w:after="10" w:line="360" w:lineRule="auto"/>
        <w:jc w:val="center"/>
        <w:rPr>
          <w:rFonts w:ascii="Times New Roman" w:hAnsi="Times New Roman" w:cs="Times New Roman"/>
          <w:sz w:val="24"/>
          <w:szCs w:val="24"/>
          <w:lang w:val="ru-RU"/>
        </w:rPr>
      </w:pPr>
    </w:p>
    <w:p w:rsidR="001A238F" w:rsidRPr="00F30609" w:rsidRDefault="001A238F" w:rsidP="001A238F">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 рисунке 1</w:t>
      </w:r>
      <w:r w:rsidRPr="00F30609">
        <w:rPr>
          <w:rFonts w:ascii="Times New Roman" w:hAnsi="Times New Roman" w:cs="Times New Roman"/>
          <w:sz w:val="24"/>
          <w:szCs w:val="24"/>
          <w:lang w:val="ru-RU"/>
        </w:rPr>
        <w:t xml:space="preserve">5 представлены циклические </w:t>
      </w:r>
      <w:proofErr w:type="spellStart"/>
      <w:r w:rsidRPr="00F30609">
        <w:rPr>
          <w:rFonts w:ascii="Times New Roman" w:hAnsi="Times New Roman" w:cs="Times New Roman"/>
          <w:sz w:val="24"/>
          <w:szCs w:val="24"/>
          <w:lang w:val="ru-RU"/>
        </w:rPr>
        <w:t>вольтамперограммы</w:t>
      </w:r>
      <w:proofErr w:type="spellEnd"/>
      <w:r w:rsidRPr="00F30609">
        <w:rPr>
          <w:rFonts w:ascii="Times New Roman" w:hAnsi="Times New Roman" w:cs="Times New Roman"/>
          <w:sz w:val="24"/>
          <w:szCs w:val="24"/>
          <w:lang w:val="ru-RU"/>
        </w:rPr>
        <w:t xml:space="preserve"> раствора </w:t>
      </w:r>
      <w:proofErr w:type="spellStart"/>
      <w:r w:rsidRPr="00F30609">
        <w:rPr>
          <w:rFonts w:ascii="Times New Roman" w:hAnsi="Times New Roman" w:cs="Times New Roman"/>
          <w:sz w:val="24"/>
          <w:szCs w:val="24"/>
          <w:lang w:val="ru-RU"/>
        </w:rPr>
        <w:t>перрената</w:t>
      </w:r>
      <w:proofErr w:type="spellEnd"/>
      <w:r w:rsidRPr="00F30609">
        <w:rPr>
          <w:rFonts w:ascii="Times New Roman" w:hAnsi="Times New Roman" w:cs="Times New Roman"/>
          <w:sz w:val="24"/>
          <w:szCs w:val="24"/>
          <w:lang w:val="ru-RU"/>
        </w:rPr>
        <w:t xml:space="preserve"> </w:t>
      </w:r>
      <w:proofErr w:type="gramStart"/>
      <w:r w:rsidRPr="00F30609">
        <w:rPr>
          <w:rFonts w:ascii="Times New Roman" w:hAnsi="Times New Roman" w:cs="Times New Roman"/>
          <w:sz w:val="24"/>
          <w:szCs w:val="24"/>
          <w:lang w:val="ru-RU"/>
        </w:rPr>
        <w:t>кальция(</w:t>
      </w:r>
      <w:proofErr w:type="gramEnd"/>
      <w:r w:rsidRPr="00F30609">
        <w:rPr>
          <w:rFonts w:ascii="Times New Roman" w:hAnsi="Times New Roman" w:cs="Times New Roman"/>
          <w:sz w:val="24"/>
          <w:szCs w:val="24"/>
          <w:lang w:val="ru-RU"/>
        </w:rPr>
        <w:t xml:space="preserve">фоновый электролит </w:t>
      </w:r>
      <w:r w:rsidRPr="00F30609">
        <w:rPr>
          <w:rFonts w:ascii="Times New Roman" w:hAnsi="Times New Roman" w:cs="Times New Roman"/>
          <w:sz w:val="24"/>
          <w:szCs w:val="24"/>
        </w:rPr>
        <w:t>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 полученные на СУ электроде , модифицированным МРК. </w:t>
      </w:r>
      <w:proofErr w:type="spellStart"/>
      <w:r w:rsidRPr="00F30609">
        <w:rPr>
          <w:rFonts w:ascii="Times New Roman" w:hAnsi="Times New Roman" w:cs="Times New Roman"/>
          <w:sz w:val="24"/>
          <w:szCs w:val="24"/>
          <w:lang w:val="ru-RU"/>
        </w:rPr>
        <w:t>Вольтамперограммы</w:t>
      </w:r>
      <w:proofErr w:type="spellEnd"/>
      <w:r w:rsidRPr="00F30609">
        <w:rPr>
          <w:rFonts w:ascii="Times New Roman" w:hAnsi="Times New Roman" w:cs="Times New Roman"/>
          <w:sz w:val="24"/>
          <w:szCs w:val="24"/>
          <w:lang w:val="ru-RU"/>
        </w:rPr>
        <w:t xml:space="preserve"> демонстрируют зависимость от скорости развертки потенциала и </w:t>
      </w:r>
      <w:proofErr w:type="gramStart"/>
      <w:r w:rsidRPr="00F30609">
        <w:rPr>
          <w:rFonts w:ascii="Times New Roman" w:hAnsi="Times New Roman" w:cs="Times New Roman"/>
          <w:sz w:val="24"/>
          <w:szCs w:val="24"/>
          <w:lang w:val="ru-RU"/>
        </w:rPr>
        <w:t>показывают ,</w:t>
      </w:r>
      <w:proofErr w:type="gramEnd"/>
      <w:r w:rsidRPr="00F30609">
        <w:rPr>
          <w:rFonts w:ascii="Times New Roman" w:hAnsi="Times New Roman" w:cs="Times New Roman"/>
          <w:sz w:val="24"/>
          <w:szCs w:val="24"/>
          <w:lang w:val="ru-RU"/>
        </w:rPr>
        <w:t xml:space="preserve"> что тс ростом скорости развертки потенциала возрастает сила тока. </w:t>
      </w:r>
    </w:p>
    <w:p w:rsidR="001A238F" w:rsidRPr="00F30609" w:rsidRDefault="001A238F" w:rsidP="001A238F">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ЦВА кривые, полученные при тех же условиях, но при разных временах задержки потенциала представлены н</w:t>
      </w:r>
      <w:r>
        <w:rPr>
          <w:rFonts w:ascii="Times New Roman" w:hAnsi="Times New Roman" w:cs="Times New Roman"/>
          <w:sz w:val="24"/>
          <w:szCs w:val="24"/>
          <w:lang w:val="ru-RU"/>
        </w:rPr>
        <w:t>а рисунке 1</w:t>
      </w:r>
      <w:r w:rsidRPr="00F30609">
        <w:rPr>
          <w:rFonts w:ascii="Times New Roman" w:hAnsi="Times New Roman" w:cs="Times New Roman"/>
          <w:sz w:val="24"/>
          <w:szCs w:val="24"/>
          <w:lang w:val="ru-RU"/>
        </w:rPr>
        <w:t xml:space="preserve">6. Изучение этой зависимости </w:t>
      </w:r>
      <w:proofErr w:type="gramStart"/>
      <w:r w:rsidRPr="00F30609">
        <w:rPr>
          <w:rFonts w:ascii="Times New Roman" w:hAnsi="Times New Roman" w:cs="Times New Roman"/>
          <w:sz w:val="24"/>
          <w:szCs w:val="24"/>
          <w:lang w:val="ru-RU"/>
        </w:rPr>
        <w:t>показано ,</w:t>
      </w:r>
      <w:proofErr w:type="gramEnd"/>
      <w:r w:rsidRPr="00F30609">
        <w:rPr>
          <w:rFonts w:ascii="Times New Roman" w:hAnsi="Times New Roman" w:cs="Times New Roman"/>
          <w:sz w:val="24"/>
          <w:szCs w:val="24"/>
          <w:lang w:val="ru-RU"/>
        </w:rPr>
        <w:t xml:space="preserve"> что при потенциала -0,8В и времени задержки 5 минут на катодной </w:t>
      </w:r>
      <w:proofErr w:type="spellStart"/>
      <w:r w:rsidRPr="00F30609">
        <w:rPr>
          <w:rFonts w:ascii="Times New Roman" w:hAnsi="Times New Roman" w:cs="Times New Roman"/>
          <w:sz w:val="24"/>
          <w:szCs w:val="24"/>
          <w:lang w:val="ru-RU"/>
        </w:rPr>
        <w:t>ветва</w:t>
      </w:r>
      <w:proofErr w:type="spellEnd"/>
      <w:r w:rsidRPr="00F30609">
        <w:rPr>
          <w:rFonts w:ascii="Times New Roman" w:hAnsi="Times New Roman" w:cs="Times New Roman"/>
          <w:sz w:val="24"/>
          <w:szCs w:val="24"/>
          <w:lang w:val="ru-RU"/>
        </w:rPr>
        <w:t xml:space="preserve"> кривой ЦВА наблюдается восстановление </w:t>
      </w:r>
      <w:proofErr w:type="spellStart"/>
      <w:r w:rsidRPr="00F30609">
        <w:rPr>
          <w:rFonts w:ascii="Times New Roman" w:hAnsi="Times New Roman" w:cs="Times New Roman"/>
          <w:sz w:val="24"/>
          <w:szCs w:val="24"/>
          <w:lang w:val="ru-RU"/>
        </w:rPr>
        <w:t>перрената</w:t>
      </w:r>
      <w:proofErr w:type="spellEnd"/>
      <w:r w:rsidRPr="00F30609">
        <w:rPr>
          <w:rFonts w:ascii="Times New Roman" w:hAnsi="Times New Roman" w:cs="Times New Roman"/>
          <w:sz w:val="24"/>
          <w:szCs w:val="24"/>
          <w:lang w:val="ru-RU"/>
        </w:rPr>
        <w:t xml:space="preserve"> , которое отчетливо наблюдается в анодной области при потенциале +0,3В , это однозначно свидетельствует о </w:t>
      </w:r>
      <w:proofErr w:type="spellStart"/>
      <w:r w:rsidRPr="00F30609">
        <w:rPr>
          <w:rFonts w:ascii="Times New Roman" w:hAnsi="Times New Roman" w:cs="Times New Roman"/>
          <w:sz w:val="24"/>
          <w:szCs w:val="24"/>
          <w:lang w:val="ru-RU"/>
        </w:rPr>
        <w:t>комплексообразовании</w:t>
      </w:r>
      <w:proofErr w:type="spellEnd"/>
      <w:r w:rsidRPr="00F30609">
        <w:rPr>
          <w:rFonts w:ascii="Times New Roman" w:hAnsi="Times New Roman" w:cs="Times New Roman"/>
          <w:sz w:val="24"/>
          <w:szCs w:val="24"/>
          <w:lang w:val="ru-RU"/>
        </w:rPr>
        <w:t xml:space="preserve"> гуминовых кислот с оксидами рения. Если же при </w:t>
      </w:r>
      <w:proofErr w:type="gramStart"/>
      <w:r w:rsidRPr="00F30609">
        <w:rPr>
          <w:rFonts w:ascii="Times New Roman" w:hAnsi="Times New Roman" w:cs="Times New Roman"/>
          <w:sz w:val="24"/>
          <w:szCs w:val="24"/>
          <w:lang w:val="ru-RU"/>
        </w:rPr>
        <w:t>потенциале  –</w:t>
      </w:r>
      <w:proofErr w:type="gramEnd"/>
      <w:r w:rsidRPr="00F30609">
        <w:rPr>
          <w:rFonts w:ascii="Times New Roman" w:hAnsi="Times New Roman" w:cs="Times New Roman"/>
          <w:sz w:val="24"/>
          <w:szCs w:val="24"/>
          <w:lang w:val="ru-RU"/>
        </w:rPr>
        <w:t xml:space="preserve"> 0,8 В продлить задержку потенциала более 5  минут наблюдается восстановление примесей в составе гуминовых кислот, в особенности водорода , а также процесс окисления в области потенциала 0В.</w:t>
      </w:r>
    </w:p>
    <w:p w:rsidR="001A238F" w:rsidRPr="00F30609" w:rsidRDefault="001A238F" w:rsidP="00F30609">
      <w:pPr>
        <w:spacing w:line="360" w:lineRule="auto"/>
        <w:ind w:firstLine="709"/>
        <w:jc w:val="both"/>
        <w:rPr>
          <w:rFonts w:ascii="Times New Roman" w:hAnsi="Times New Roman" w:cs="Times New Roman"/>
          <w:sz w:val="24"/>
          <w:szCs w:val="24"/>
          <w:lang w:val="ru-RU"/>
        </w:rPr>
      </w:pPr>
    </w:p>
    <w:p w:rsidR="00D73877" w:rsidRPr="00F30609" w:rsidRDefault="00D73877" w:rsidP="00F30609">
      <w:pPr>
        <w:spacing w:line="360" w:lineRule="auto"/>
        <w:jc w:val="both"/>
        <w:rPr>
          <w:rFonts w:ascii="Times New Roman" w:hAnsi="Times New Roman" w:cs="Times New Roman"/>
          <w:sz w:val="24"/>
          <w:szCs w:val="24"/>
          <w:lang w:val="ru-RU"/>
        </w:rPr>
      </w:pPr>
      <w:r w:rsidRPr="00F30609">
        <w:rPr>
          <w:noProof/>
          <w:sz w:val="24"/>
          <w:szCs w:val="24"/>
          <w:lang w:val="kk-KZ" w:eastAsia="kk-KZ"/>
        </w:rPr>
        <w:lastRenderedPageBreak/>
        <w:drawing>
          <wp:inline distT="0" distB="0" distL="0" distR="0" wp14:anchorId="3861854B" wp14:editId="10436EAF">
            <wp:extent cx="5989538" cy="345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9538" cy="3456000"/>
                    </a:xfrm>
                    <a:prstGeom prst="rect">
                      <a:avLst/>
                    </a:prstGeom>
                  </pic:spPr>
                </pic:pic>
              </a:graphicData>
            </a:graphic>
          </wp:inline>
        </w:drawing>
      </w:r>
    </w:p>
    <w:p w:rsidR="004E7189" w:rsidRPr="00F30609" w:rsidRDefault="004E7189" w:rsidP="00F30609">
      <w:pPr>
        <w:spacing w:before="10" w:after="10"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 xml:space="preserve">Фон - 0,1 М </w:t>
      </w:r>
      <w:r w:rsidRPr="00F30609">
        <w:rPr>
          <w:rFonts w:ascii="Times New Roman" w:hAnsi="Times New Roman" w:cs="Times New Roman"/>
          <w:sz w:val="24"/>
          <w:szCs w:val="24"/>
        </w:rPr>
        <w:t>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МоO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М; </w:t>
      </w:r>
      <w:r w:rsidRPr="00F30609">
        <w:rPr>
          <w:rFonts w:ascii="Times New Roman" w:hAnsi="Times New Roman" w:cs="Times New Roman"/>
          <w:sz w:val="24"/>
          <w:szCs w:val="24"/>
          <w:lang w:val="ru-RU"/>
        </w:rPr>
        <w:t xml:space="preserve">времени задержки потенциала </w:t>
      </w:r>
      <w:r w:rsidRPr="00F30609">
        <w:rPr>
          <w:rFonts w:ascii="Times New Roman" w:hAnsi="Times New Roman" w:cs="Times New Roman"/>
          <w:sz w:val="24"/>
          <w:szCs w:val="24"/>
          <w:lang w:val="kk-KZ"/>
        </w:rPr>
        <w:t>t=100 с</w:t>
      </w:r>
    </w:p>
    <w:p w:rsidR="004E7189" w:rsidRPr="00F30609" w:rsidRDefault="004E7189" w:rsidP="00F30609">
      <w:pPr>
        <w:spacing w:before="10" w:after="10" w:line="360" w:lineRule="auto"/>
        <w:jc w:val="center"/>
        <w:rPr>
          <w:rFonts w:ascii="Times New Roman" w:hAnsi="Times New Roman" w:cs="Times New Roman"/>
          <w:sz w:val="24"/>
          <w:szCs w:val="24"/>
          <w:lang w:val="kk-KZ"/>
        </w:rPr>
      </w:pPr>
    </w:p>
    <w:p w:rsidR="004E7189" w:rsidRPr="00F30609" w:rsidRDefault="00D8421A" w:rsidP="00F30609">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14 </w:t>
      </w:r>
      <w:r w:rsidR="004E7189" w:rsidRPr="00F3060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4E7189" w:rsidRPr="00F30609">
        <w:rPr>
          <w:rFonts w:ascii="Times New Roman" w:hAnsi="Times New Roman" w:cs="Times New Roman"/>
          <w:sz w:val="24"/>
          <w:szCs w:val="24"/>
          <w:lang w:val="kk-KZ"/>
        </w:rPr>
        <w:t xml:space="preserve">ЦВА </w:t>
      </w:r>
      <w:r w:rsidR="004E7189" w:rsidRPr="00F30609">
        <w:rPr>
          <w:rFonts w:ascii="Times New Roman" w:hAnsi="Times New Roman" w:cs="Times New Roman"/>
          <w:sz w:val="24"/>
          <w:szCs w:val="24"/>
          <w:lang w:val="ru-RU"/>
        </w:rPr>
        <w:t>кривых</w:t>
      </w:r>
      <w:r w:rsidR="004E7189" w:rsidRPr="00F30609">
        <w:rPr>
          <w:rFonts w:ascii="Times New Roman" w:hAnsi="Times New Roman" w:cs="Times New Roman"/>
          <w:sz w:val="24"/>
          <w:szCs w:val="24"/>
          <w:lang w:val="kk-KZ"/>
        </w:rPr>
        <w:t xml:space="preserve"> </w:t>
      </w:r>
      <w:r w:rsidR="004E7189" w:rsidRPr="00F30609">
        <w:rPr>
          <w:rFonts w:ascii="Times New Roman" w:hAnsi="Times New Roman" w:cs="Times New Roman"/>
          <w:sz w:val="24"/>
          <w:szCs w:val="24"/>
          <w:lang w:val="ru-RU"/>
        </w:rPr>
        <w:t>различных электродах</w:t>
      </w:r>
    </w:p>
    <w:p w:rsidR="009816AE" w:rsidRPr="00F30609" w:rsidRDefault="009816AE" w:rsidP="00F30609">
      <w:pPr>
        <w:spacing w:after="0" w:line="360" w:lineRule="auto"/>
        <w:ind w:firstLine="709"/>
        <w:jc w:val="both"/>
        <w:rPr>
          <w:rFonts w:ascii="Times New Roman" w:hAnsi="Times New Roman" w:cs="Times New Roman"/>
          <w:sz w:val="24"/>
          <w:szCs w:val="24"/>
          <w:lang w:val="ru-RU"/>
        </w:rPr>
      </w:pPr>
    </w:p>
    <w:p w:rsidR="009816AE" w:rsidRPr="00F30609" w:rsidRDefault="004E7189" w:rsidP="00F30609">
      <w:pPr>
        <w:spacing w:after="0" w:line="360" w:lineRule="auto"/>
        <w:ind w:firstLine="709"/>
        <w:jc w:val="both"/>
        <w:rPr>
          <w:rFonts w:ascii="Times New Roman" w:hAnsi="Times New Roman" w:cs="Times New Roman"/>
          <w:sz w:val="24"/>
          <w:szCs w:val="24"/>
          <w:lang w:val="ru-RU"/>
        </w:rPr>
      </w:pPr>
      <w:r w:rsidRPr="00F30609">
        <w:rPr>
          <w:noProof/>
          <w:sz w:val="24"/>
          <w:szCs w:val="24"/>
          <w:lang w:val="kk-KZ" w:eastAsia="kk-KZ"/>
        </w:rPr>
        <w:drawing>
          <wp:inline distT="0" distB="0" distL="0" distR="0" wp14:anchorId="629D27D4" wp14:editId="420DE61A">
            <wp:extent cx="5136734" cy="3445098"/>
            <wp:effectExtent l="0" t="0" r="698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492"/>
                    <a:stretch/>
                  </pic:blipFill>
                  <pic:spPr bwMode="auto">
                    <a:xfrm>
                      <a:off x="0" y="0"/>
                      <a:ext cx="5148190" cy="3452781"/>
                    </a:xfrm>
                    <a:prstGeom prst="rect">
                      <a:avLst/>
                    </a:prstGeom>
                    <a:ln>
                      <a:noFill/>
                    </a:ln>
                    <a:extLst>
                      <a:ext uri="{53640926-AAD7-44D8-BBD7-CCE9431645EC}">
                        <a14:shadowObscured xmlns:a14="http://schemas.microsoft.com/office/drawing/2010/main"/>
                      </a:ext>
                    </a:extLst>
                  </pic:spPr>
                </pic:pic>
              </a:graphicData>
            </a:graphic>
          </wp:inline>
        </w:drawing>
      </w:r>
    </w:p>
    <w:p w:rsidR="004E7189" w:rsidRPr="00F30609" w:rsidRDefault="004E7189" w:rsidP="00F30609">
      <w:pPr>
        <w:spacing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proofErr w:type="gramStart"/>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r>
                  <w:rPr>
                    <w:rFonts w:ascii="Cambria Math" w:hAnsi="Cambria Math" w:cs="Times New Roman"/>
                    <w:sz w:val="24"/>
                    <w:szCs w:val="24"/>
                    <w:lang w:val="kk-KZ"/>
                  </w:rPr>
                  <m:t>-</m:t>
                </m:r>
              </m:sup>
            </m:sSubSup>
          </m:sub>
        </m:sSub>
      </m:oMath>
      <w:r w:rsidRPr="00F30609">
        <w:rPr>
          <w:rFonts w:ascii="Times New Roman" w:hAnsi="Times New Roman" w:cs="Times New Roman"/>
          <w:sz w:val="24"/>
          <w:szCs w:val="24"/>
          <w:lang w:val="kk-KZ"/>
        </w:rPr>
        <w:t xml:space="preserve"> =</w:t>
      </w:r>
      <w:proofErr w:type="gramEnd"/>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 pH=3,5;  </w:t>
      </w:r>
      <w:r w:rsidRPr="00F30609">
        <w:rPr>
          <w:rFonts w:ascii="Times New Roman" w:hAnsi="Times New Roman" w:cs="Times New Roman"/>
          <w:sz w:val="24"/>
          <w:szCs w:val="24"/>
          <w:lang w:val="ru-RU"/>
        </w:rPr>
        <w:t xml:space="preserve">СУЭ модифицированный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r>
              <w:rPr>
                <w:rFonts w:ascii="Cambria Math" w:hAnsi="Cambria Math" w:cs="Times New Roman"/>
                <w:sz w:val="24"/>
                <w:szCs w:val="24"/>
                <w:lang w:val="kk-KZ"/>
              </w:rPr>
              <m:t>-</m:t>
            </m:r>
          </m:sup>
        </m:sSubSup>
      </m:oMath>
      <w:r w:rsidRPr="00F30609">
        <w:rPr>
          <w:rFonts w:ascii="Times New Roman" w:hAnsi="Times New Roman" w:cs="Times New Roman"/>
          <w:sz w:val="24"/>
          <w:szCs w:val="24"/>
          <w:lang w:val="ru-RU"/>
        </w:rPr>
        <w:t>+ ГК</w:t>
      </w:r>
    </w:p>
    <w:p w:rsidR="004E7189" w:rsidRPr="00F30609" w:rsidRDefault="00D8421A" w:rsidP="00F30609">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15 </w:t>
      </w:r>
      <w:r w:rsidR="004E7189" w:rsidRPr="00F30609">
        <w:rPr>
          <w:rFonts w:ascii="Times New Roman" w:hAnsi="Times New Roman" w:cs="Times New Roman"/>
          <w:sz w:val="24"/>
          <w:szCs w:val="24"/>
          <w:lang w:val="kk-KZ"/>
        </w:rPr>
        <w:t xml:space="preserve">-ЦВА </w:t>
      </w:r>
      <w:r w:rsidR="004E7189" w:rsidRPr="00F30609">
        <w:rPr>
          <w:rFonts w:ascii="Times New Roman" w:hAnsi="Times New Roman" w:cs="Times New Roman"/>
          <w:sz w:val="24"/>
          <w:szCs w:val="24"/>
          <w:lang w:val="ru-RU"/>
        </w:rPr>
        <w:t>кривых</w:t>
      </w:r>
      <w:r w:rsidR="004E7189" w:rsidRPr="00F30609">
        <w:rPr>
          <w:rFonts w:ascii="Times New Roman" w:hAnsi="Times New Roman" w:cs="Times New Roman"/>
          <w:sz w:val="24"/>
          <w:szCs w:val="24"/>
          <w:lang w:val="kk-KZ"/>
        </w:rPr>
        <w:t xml:space="preserve"> </w:t>
      </w:r>
      <w:r w:rsidR="004E7189" w:rsidRPr="00F30609">
        <w:rPr>
          <w:rFonts w:ascii="Times New Roman" w:hAnsi="Times New Roman" w:cs="Times New Roman"/>
          <w:sz w:val="24"/>
          <w:szCs w:val="24"/>
          <w:lang w:val="ru-RU"/>
        </w:rPr>
        <w:t>различных значениях скорости развертки потенциала</w:t>
      </w:r>
    </w:p>
    <w:p w:rsidR="004E7189" w:rsidRPr="00F30609" w:rsidRDefault="004E7189" w:rsidP="00F30609">
      <w:pPr>
        <w:spacing w:before="10" w:after="10" w:line="360" w:lineRule="auto"/>
        <w:jc w:val="center"/>
        <w:rPr>
          <w:rFonts w:ascii="Times New Roman" w:hAnsi="Times New Roman" w:cs="Times New Roman"/>
          <w:sz w:val="24"/>
          <w:szCs w:val="24"/>
          <w:lang w:val="kk-KZ"/>
        </w:rPr>
      </w:pPr>
    </w:p>
    <w:p w:rsidR="008166AB" w:rsidRPr="00F30609" w:rsidRDefault="004E7189" w:rsidP="00F30609">
      <w:pPr>
        <w:spacing w:after="0" w:line="360" w:lineRule="auto"/>
        <w:jc w:val="center"/>
        <w:rPr>
          <w:rFonts w:ascii="Times New Roman" w:hAnsi="Times New Roman" w:cs="Times New Roman"/>
          <w:sz w:val="24"/>
          <w:szCs w:val="24"/>
          <w:lang w:val="ru-RU"/>
        </w:rPr>
      </w:pPr>
      <w:r w:rsidRPr="00F30609">
        <w:rPr>
          <w:noProof/>
          <w:sz w:val="24"/>
          <w:szCs w:val="24"/>
          <w:lang w:val="kk-KZ" w:eastAsia="kk-KZ"/>
        </w:rPr>
        <w:lastRenderedPageBreak/>
        <w:drawing>
          <wp:inline distT="0" distB="0" distL="0" distR="0" wp14:anchorId="1FEF1B3E" wp14:editId="32F4E4C1">
            <wp:extent cx="4231788" cy="2777606"/>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7101"/>
                    <a:stretch/>
                  </pic:blipFill>
                  <pic:spPr bwMode="auto">
                    <a:xfrm>
                      <a:off x="0" y="0"/>
                      <a:ext cx="4246748" cy="2787425"/>
                    </a:xfrm>
                    <a:prstGeom prst="rect">
                      <a:avLst/>
                    </a:prstGeom>
                    <a:ln>
                      <a:noFill/>
                    </a:ln>
                    <a:extLst>
                      <a:ext uri="{53640926-AAD7-44D8-BBD7-CCE9431645EC}">
                        <a14:shadowObscured xmlns:a14="http://schemas.microsoft.com/office/drawing/2010/main"/>
                      </a:ext>
                    </a:extLst>
                  </pic:spPr>
                </pic:pic>
              </a:graphicData>
            </a:graphic>
          </wp:inline>
        </w:drawing>
      </w:r>
    </w:p>
    <w:p w:rsidR="004E7189" w:rsidRPr="00F30609" w:rsidRDefault="004E7189" w:rsidP="004775C0">
      <w:pPr>
        <w:spacing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proofErr w:type="gramStart"/>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r>
                  <w:rPr>
                    <w:rFonts w:ascii="Cambria Math" w:hAnsi="Cambria Math" w:cs="Times New Roman"/>
                    <w:sz w:val="24"/>
                    <w:szCs w:val="24"/>
                    <w:lang w:val="kk-KZ"/>
                  </w:rPr>
                  <m:t>-</m:t>
                </m:r>
              </m:sup>
            </m:sSubSup>
          </m:sub>
        </m:sSub>
      </m:oMath>
      <w:r w:rsidRPr="00F30609">
        <w:rPr>
          <w:rFonts w:ascii="Times New Roman" w:hAnsi="Times New Roman" w:cs="Times New Roman"/>
          <w:sz w:val="24"/>
          <w:szCs w:val="24"/>
          <w:lang w:val="kk-KZ"/>
        </w:rPr>
        <w:t xml:space="preserve"> =</w:t>
      </w:r>
      <w:proofErr w:type="gramEnd"/>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 pH=3,5;  </w:t>
      </w:r>
      <w:r w:rsidRPr="00F30609">
        <w:rPr>
          <w:rFonts w:ascii="Times New Roman" w:hAnsi="Times New Roman" w:cs="Times New Roman"/>
          <w:sz w:val="24"/>
          <w:szCs w:val="24"/>
          <w:lang w:val="ru-RU"/>
        </w:rPr>
        <w:t xml:space="preserve">СУЭ модифицированный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r>
              <w:rPr>
                <w:rFonts w:ascii="Cambria Math" w:hAnsi="Cambria Math" w:cs="Times New Roman"/>
                <w:sz w:val="24"/>
                <w:szCs w:val="24"/>
                <w:lang w:val="kk-KZ"/>
              </w:rPr>
              <m:t>-</m:t>
            </m:r>
          </m:sup>
        </m:sSubSup>
      </m:oMath>
      <w:r w:rsidR="000D6C9D" w:rsidRPr="00F30609">
        <w:rPr>
          <w:rFonts w:ascii="Times New Roman" w:eastAsiaTheme="minorEastAsia" w:hAnsi="Times New Roman" w:cs="Times New Roman"/>
          <w:sz w:val="24"/>
          <w:szCs w:val="24"/>
          <w:lang w:val="kk-KZ"/>
        </w:rPr>
        <w:t>+</w:t>
      </w:r>
      <w:r w:rsidRPr="00F30609">
        <w:rPr>
          <w:rFonts w:ascii="Times New Roman" w:hAnsi="Times New Roman" w:cs="Times New Roman"/>
          <w:sz w:val="24"/>
          <w:szCs w:val="24"/>
          <w:lang w:val="ru-RU"/>
        </w:rPr>
        <w:t>ГК</w:t>
      </w:r>
    </w:p>
    <w:p w:rsidR="008166AB" w:rsidRPr="00F30609" w:rsidRDefault="00D8421A" w:rsidP="004775C0">
      <w:pPr>
        <w:spacing w:after="0" w:line="36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16 </w:t>
      </w:r>
      <w:r w:rsidR="004E7189" w:rsidRPr="00F30609">
        <w:rPr>
          <w:rFonts w:ascii="Times New Roman" w:hAnsi="Times New Roman" w:cs="Times New Roman"/>
          <w:sz w:val="24"/>
          <w:szCs w:val="24"/>
          <w:lang w:val="kk-KZ"/>
        </w:rPr>
        <w:t xml:space="preserve">-ЦВА </w:t>
      </w:r>
      <w:r w:rsidR="004E7189" w:rsidRPr="00F30609">
        <w:rPr>
          <w:rFonts w:ascii="Times New Roman" w:hAnsi="Times New Roman" w:cs="Times New Roman"/>
          <w:sz w:val="24"/>
          <w:szCs w:val="24"/>
          <w:lang w:val="ru-RU"/>
        </w:rPr>
        <w:t>кривы</w:t>
      </w:r>
      <w:r w:rsidR="004E7189" w:rsidRPr="00F30609">
        <w:rPr>
          <w:rFonts w:ascii="Times New Roman" w:hAnsi="Times New Roman" w:cs="Times New Roman"/>
          <w:sz w:val="24"/>
          <w:szCs w:val="24"/>
          <w:lang w:val="kk-KZ"/>
        </w:rPr>
        <w:t xml:space="preserve"> </w:t>
      </w:r>
      <w:r w:rsidR="004E7189" w:rsidRPr="00F30609">
        <w:rPr>
          <w:rFonts w:ascii="Times New Roman" w:hAnsi="Times New Roman" w:cs="Times New Roman"/>
          <w:sz w:val="24"/>
          <w:szCs w:val="24"/>
          <w:lang w:val="ru-RU"/>
        </w:rPr>
        <w:t>времени задержки потенциала</w:t>
      </w:r>
    </w:p>
    <w:p w:rsidR="008166AB" w:rsidRPr="00F30609" w:rsidRDefault="008166AB" w:rsidP="00F30609">
      <w:pPr>
        <w:spacing w:after="0" w:line="360" w:lineRule="auto"/>
        <w:ind w:firstLine="709"/>
        <w:jc w:val="both"/>
        <w:rPr>
          <w:rFonts w:ascii="Times New Roman" w:hAnsi="Times New Roman" w:cs="Times New Roman"/>
          <w:sz w:val="24"/>
          <w:szCs w:val="24"/>
          <w:lang w:val="ru-RU"/>
        </w:rPr>
      </w:pPr>
    </w:p>
    <w:p w:rsidR="008166AB" w:rsidRPr="00F30609" w:rsidRDefault="004775C0" w:rsidP="00F30609">
      <w:pPr>
        <w:spacing w:after="0" w:line="360" w:lineRule="auto"/>
        <w:ind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Получены кривые ЦВА растворов </w:t>
      </w:r>
      <w:proofErr w:type="spellStart"/>
      <w:r w:rsidRPr="00F30609">
        <w:rPr>
          <w:rFonts w:ascii="Times New Roman" w:hAnsi="Times New Roman" w:cs="Times New Roman"/>
          <w:sz w:val="24"/>
          <w:szCs w:val="24"/>
          <w:lang w:val="ru-RU"/>
        </w:rPr>
        <w:t>перрената</w:t>
      </w:r>
      <w:proofErr w:type="spellEnd"/>
      <w:r w:rsidRPr="00F30609">
        <w:rPr>
          <w:rFonts w:ascii="Times New Roman" w:hAnsi="Times New Roman" w:cs="Times New Roman"/>
          <w:sz w:val="24"/>
          <w:szCs w:val="24"/>
          <w:lang w:val="ru-RU"/>
        </w:rPr>
        <w:t xml:space="preserve"> на модифицированном гуминовыми кислотами </w:t>
      </w:r>
      <w:proofErr w:type="gramStart"/>
      <w:r w:rsidRPr="00F30609">
        <w:rPr>
          <w:rFonts w:ascii="Times New Roman" w:hAnsi="Times New Roman" w:cs="Times New Roman"/>
          <w:sz w:val="24"/>
          <w:szCs w:val="24"/>
          <w:lang w:val="ru-RU"/>
        </w:rPr>
        <w:t>электроде,  ко</w:t>
      </w:r>
      <w:r>
        <w:rPr>
          <w:rFonts w:ascii="Times New Roman" w:hAnsi="Times New Roman" w:cs="Times New Roman"/>
          <w:sz w:val="24"/>
          <w:szCs w:val="24"/>
          <w:lang w:val="ru-RU"/>
        </w:rPr>
        <w:t>торые</w:t>
      </w:r>
      <w:proofErr w:type="gramEnd"/>
      <w:r>
        <w:rPr>
          <w:rFonts w:ascii="Times New Roman" w:hAnsi="Times New Roman" w:cs="Times New Roman"/>
          <w:sz w:val="24"/>
          <w:szCs w:val="24"/>
          <w:lang w:val="ru-RU"/>
        </w:rPr>
        <w:t xml:space="preserve"> представлены  на рисунке 1</w:t>
      </w:r>
      <w:r w:rsidRPr="00F30609">
        <w:rPr>
          <w:rFonts w:ascii="Times New Roman" w:hAnsi="Times New Roman" w:cs="Times New Roman"/>
          <w:sz w:val="24"/>
          <w:szCs w:val="24"/>
          <w:lang w:val="ru-RU"/>
        </w:rPr>
        <w:t xml:space="preserve">7. Здесь также, как и в случае с молибденом, с понижением значения РН наблюдает рост интенсивности пика. Из литературы известно [26], что с ростом концентрации протона идет совместное с </w:t>
      </w:r>
      <w:proofErr w:type="gramStart"/>
      <w:r w:rsidRPr="00F30609">
        <w:rPr>
          <w:rFonts w:ascii="Times New Roman" w:hAnsi="Times New Roman" w:cs="Times New Roman"/>
          <w:sz w:val="24"/>
          <w:szCs w:val="24"/>
          <w:lang w:val="ru-RU"/>
        </w:rPr>
        <w:t>протоном  восстановление</w:t>
      </w:r>
      <w:proofErr w:type="gramEnd"/>
      <w:r w:rsidRPr="00F30609">
        <w:rPr>
          <w:rFonts w:ascii="Times New Roman" w:hAnsi="Times New Roman" w:cs="Times New Roman"/>
          <w:sz w:val="24"/>
          <w:szCs w:val="24"/>
          <w:lang w:val="ru-RU"/>
        </w:rPr>
        <w:t xml:space="preserve"> </w:t>
      </w:r>
      <w:proofErr w:type="spellStart"/>
      <w:r w:rsidRPr="00F30609">
        <w:rPr>
          <w:rFonts w:ascii="Times New Roman" w:hAnsi="Times New Roman" w:cs="Times New Roman"/>
          <w:sz w:val="24"/>
          <w:szCs w:val="24"/>
          <w:lang w:val="ru-RU"/>
        </w:rPr>
        <w:t>перренат</w:t>
      </w:r>
      <w:proofErr w:type="spellEnd"/>
      <w:r w:rsidRPr="00F30609">
        <w:rPr>
          <w:rFonts w:ascii="Times New Roman" w:hAnsi="Times New Roman" w:cs="Times New Roman"/>
          <w:sz w:val="24"/>
          <w:szCs w:val="24"/>
          <w:lang w:val="ru-RU"/>
        </w:rPr>
        <w:t xml:space="preserve"> – ионов.</w:t>
      </w:r>
    </w:p>
    <w:p w:rsidR="008166AB" w:rsidRPr="00F30609" w:rsidRDefault="000D6C9D" w:rsidP="001A238F">
      <w:pPr>
        <w:spacing w:after="0" w:line="360" w:lineRule="auto"/>
        <w:ind w:firstLine="709"/>
        <w:jc w:val="center"/>
        <w:rPr>
          <w:rFonts w:ascii="Times New Roman" w:hAnsi="Times New Roman" w:cs="Times New Roman"/>
          <w:sz w:val="24"/>
          <w:szCs w:val="24"/>
          <w:lang w:val="ru-RU"/>
        </w:rPr>
      </w:pPr>
      <w:r w:rsidRPr="00F30609">
        <w:rPr>
          <w:noProof/>
          <w:sz w:val="24"/>
          <w:szCs w:val="24"/>
          <w:lang w:val="kk-KZ" w:eastAsia="kk-KZ"/>
        </w:rPr>
        <w:drawing>
          <wp:inline distT="0" distB="0" distL="0" distR="0" wp14:anchorId="25DF14C4" wp14:editId="7A2C661C">
            <wp:extent cx="4500221" cy="2831849"/>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7005" cy="2836118"/>
                    </a:xfrm>
                    <a:prstGeom prst="rect">
                      <a:avLst/>
                    </a:prstGeom>
                  </pic:spPr>
                </pic:pic>
              </a:graphicData>
            </a:graphic>
          </wp:inline>
        </w:drawing>
      </w:r>
    </w:p>
    <w:p w:rsidR="000D6C9D" w:rsidRPr="00F30609" w:rsidRDefault="000D6C9D" w:rsidP="004775C0">
      <w:pPr>
        <w:spacing w:before="10" w:after="1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t>Фон - 0,1 М Na</w:t>
      </w:r>
      <w:r w:rsidRPr="00F30609">
        <w:rPr>
          <w:rFonts w:ascii="Times New Roman" w:hAnsi="Times New Roman" w:cs="Times New Roman"/>
          <w:sz w:val="24"/>
          <w:szCs w:val="24"/>
          <w:vertAlign w:val="subscript"/>
          <w:lang w:val="ru-RU"/>
        </w:rPr>
        <w:t>2</w:t>
      </w:r>
      <w:r w:rsidRPr="00F30609">
        <w:rPr>
          <w:rFonts w:ascii="Times New Roman" w:hAnsi="Times New Roman" w:cs="Times New Roman"/>
          <w:sz w:val="24"/>
          <w:szCs w:val="24"/>
          <w:lang w:val="ru-RU"/>
        </w:rPr>
        <w:t>SO</w:t>
      </w:r>
      <w:r w:rsidRPr="00F30609">
        <w:rPr>
          <w:rFonts w:ascii="Times New Roman" w:hAnsi="Times New Roman" w:cs="Times New Roman"/>
          <w:sz w:val="24"/>
          <w:szCs w:val="24"/>
          <w:vertAlign w:val="subscript"/>
          <w:lang w:val="ru-RU"/>
        </w:rPr>
        <w:t>4</w:t>
      </w:r>
      <w:r w:rsidRPr="00F30609">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ReO</m:t>
                </m:r>
              </m:e>
              <m:sub>
                <m:r>
                  <w:rPr>
                    <w:rFonts w:ascii="Cambria Math" w:hAnsi="Cambria Math" w:cs="Times New Roman"/>
                    <w:sz w:val="24"/>
                    <w:szCs w:val="24"/>
                    <w:lang w:val="kk-KZ"/>
                  </w:rPr>
                  <m:t>4</m:t>
                </m:r>
              </m:sub>
              <m:sup>
                <m:r>
                  <w:rPr>
                    <w:rFonts w:ascii="Cambria Math" w:hAnsi="Cambria Math" w:cs="Times New Roman"/>
                    <w:sz w:val="24"/>
                    <w:szCs w:val="24"/>
                    <w:lang w:val="kk-KZ"/>
                  </w:rPr>
                  <m:t>2-</m:t>
                </m:r>
              </m:sup>
            </m:sSubSup>
          </m:sub>
        </m:sSub>
      </m:oMath>
      <w:r w:rsidRPr="00F30609">
        <w:rPr>
          <w:rFonts w:ascii="Times New Roman" w:hAnsi="Times New Roman" w:cs="Times New Roman"/>
          <w:sz w:val="24"/>
          <w:szCs w:val="24"/>
          <w:lang w:val="kk-KZ"/>
        </w:rPr>
        <w:t>=10</w:t>
      </w:r>
      <w:r w:rsidRPr="00F30609">
        <w:rPr>
          <w:rFonts w:ascii="Times New Roman" w:hAnsi="Times New Roman" w:cs="Times New Roman"/>
          <w:sz w:val="24"/>
          <w:szCs w:val="24"/>
          <w:vertAlign w:val="superscript"/>
          <w:lang w:val="kk-KZ"/>
        </w:rPr>
        <w:t>-5</w:t>
      </w:r>
      <w:r w:rsidRPr="00F30609">
        <w:rPr>
          <w:rFonts w:ascii="Times New Roman" w:hAnsi="Times New Roman" w:cs="Times New Roman"/>
          <w:sz w:val="24"/>
          <w:szCs w:val="24"/>
          <w:lang w:val="kk-KZ"/>
        </w:rPr>
        <w:t xml:space="preserve">М; </w:t>
      </w:r>
      <w:r w:rsidRPr="00F30609">
        <w:rPr>
          <w:rFonts w:ascii="Times New Roman" w:hAnsi="Times New Roman" w:cs="Times New Roman"/>
          <w:sz w:val="24"/>
          <w:szCs w:val="24"/>
          <w:lang w:val="ru-RU"/>
        </w:rPr>
        <w:t>СУЭ модифицированный ГК</w:t>
      </w:r>
    </w:p>
    <w:p w:rsidR="000D6C9D" w:rsidRPr="00F30609" w:rsidRDefault="000D6C9D" w:rsidP="004775C0">
      <w:pPr>
        <w:spacing w:before="10" w:after="10" w:line="360" w:lineRule="auto"/>
        <w:jc w:val="center"/>
        <w:rPr>
          <w:rFonts w:ascii="Times New Roman" w:hAnsi="Times New Roman" w:cs="Times New Roman"/>
          <w:sz w:val="24"/>
          <w:szCs w:val="24"/>
          <w:lang w:val="kk-KZ"/>
        </w:rPr>
      </w:pPr>
      <w:r w:rsidRPr="00F30609">
        <w:rPr>
          <w:rFonts w:ascii="Times New Roman" w:hAnsi="Times New Roman" w:cs="Times New Roman"/>
          <w:sz w:val="24"/>
          <w:szCs w:val="24"/>
          <w:lang w:val="ru-RU"/>
        </w:rPr>
        <w:t xml:space="preserve">времени задержки потенциала </w:t>
      </w:r>
      <w:r w:rsidRPr="00F30609">
        <w:rPr>
          <w:rFonts w:ascii="Times New Roman" w:hAnsi="Times New Roman" w:cs="Times New Roman"/>
          <w:sz w:val="24"/>
          <w:szCs w:val="24"/>
          <w:lang w:val="kk-KZ"/>
        </w:rPr>
        <w:t>t=300 с</w:t>
      </w:r>
    </w:p>
    <w:p w:rsidR="000D6C9D" w:rsidRPr="00F30609" w:rsidRDefault="000D6C9D" w:rsidP="004775C0">
      <w:pPr>
        <w:spacing w:before="10" w:after="10" w:line="360" w:lineRule="auto"/>
        <w:jc w:val="center"/>
        <w:rPr>
          <w:rFonts w:ascii="Times New Roman" w:hAnsi="Times New Roman" w:cs="Times New Roman"/>
          <w:sz w:val="24"/>
          <w:szCs w:val="24"/>
          <w:lang w:val="kk-KZ"/>
        </w:rPr>
      </w:pPr>
    </w:p>
    <w:p w:rsidR="000D6C9D" w:rsidRPr="00F30609" w:rsidRDefault="00D8421A" w:rsidP="004775C0">
      <w:pPr>
        <w:spacing w:before="10" w:after="10" w:line="360" w:lineRule="auto"/>
        <w:jc w:val="center"/>
        <w:rPr>
          <w:rFonts w:ascii="Times New Roman" w:hAnsi="Times New Roman" w:cs="Times New Roman"/>
          <w:sz w:val="24"/>
          <w:szCs w:val="24"/>
          <w:lang w:val="kk-KZ"/>
        </w:rPr>
      </w:pPr>
      <w:r>
        <w:rPr>
          <w:rFonts w:ascii="Times New Roman" w:hAnsi="Times New Roman" w:cs="Times New Roman"/>
          <w:sz w:val="24"/>
          <w:szCs w:val="24"/>
          <w:lang w:val="ru-RU"/>
        </w:rPr>
        <w:t xml:space="preserve">Рисунок 17 </w:t>
      </w:r>
      <w:r w:rsidR="000D6C9D" w:rsidRPr="00F30609">
        <w:rPr>
          <w:rFonts w:ascii="Times New Roman" w:hAnsi="Times New Roman" w:cs="Times New Roman"/>
          <w:sz w:val="24"/>
          <w:szCs w:val="24"/>
          <w:lang w:val="kk-KZ"/>
        </w:rPr>
        <w:t xml:space="preserve">-ЦВА </w:t>
      </w:r>
      <w:r w:rsidR="000D6C9D" w:rsidRPr="00F30609">
        <w:rPr>
          <w:rFonts w:ascii="Times New Roman" w:hAnsi="Times New Roman" w:cs="Times New Roman"/>
          <w:sz w:val="24"/>
          <w:szCs w:val="24"/>
          <w:lang w:val="ru-RU"/>
        </w:rPr>
        <w:t>кривых</w:t>
      </w:r>
      <w:r w:rsidR="000D6C9D" w:rsidRPr="00F30609">
        <w:rPr>
          <w:rFonts w:ascii="Times New Roman" w:hAnsi="Times New Roman" w:cs="Times New Roman"/>
          <w:sz w:val="24"/>
          <w:szCs w:val="24"/>
          <w:lang w:val="kk-KZ"/>
        </w:rPr>
        <w:t xml:space="preserve"> </w:t>
      </w:r>
      <w:r w:rsidR="000D6C9D" w:rsidRPr="00F30609">
        <w:rPr>
          <w:rFonts w:ascii="Times New Roman" w:hAnsi="Times New Roman" w:cs="Times New Roman"/>
          <w:sz w:val="24"/>
          <w:szCs w:val="24"/>
          <w:lang w:val="ru-RU"/>
        </w:rPr>
        <w:t>различных значениях рН</w:t>
      </w:r>
    </w:p>
    <w:p w:rsidR="00887129" w:rsidRPr="00F30609" w:rsidRDefault="004775C0" w:rsidP="004775C0">
      <w:pPr>
        <w:spacing w:after="0" w:line="360" w:lineRule="auto"/>
        <w:jc w:val="center"/>
        <w:rPr>
          <w:rFonts w:ascii="Times New Roman" w:hAnsi="Times New Roman" w:cs="Times New Roman"/>
          <w:sz w:val="24"/>
          <w:szCs w:val="24"/>
          <w:lang w:val="ru-RU"/>
        </w:rPr>
      </w:pPr>
      <w:r w:rsidRPr="00F30609">
        <w:rPr>
          <w:rFonts w:ascii="Times New Roman" w:hAnsi="Times New Roman" w:cs="Times New Roman"/>
          <w:sz w:val="24"/>
          <w:szCs w:val="24"/>
          <w:lang w:val="ru-RU"/>
        </w:rPr>
        <w:lastRenderedPageBreak/>
        <w:t>ЗАКЛЮЧЕНИЕ</w:t>
      </w:r>
    </w:p>
    <w:p w:rsidR="000A28C5" w:rsidRPr="00F30609" w:rsidRDefault="000A28C5" w:rsidP="00F30609">
      <w:pPr>
        <w:spacing w:after="0" w:line="360" w:lineRule="auto"/>
        <w:jc w:val="both"/>
        <w:rPr>
          <w:rFonts w:ascii="Times New Roman" w:hAnsi="Times New Roman" w:cs="Times New Roman"/>
          <w:sz w:val="24"/>
          <w:szCs w:val="24"/>
          <w:lang w:val="ru-RU"/>
        </w:rPr>
      </w:pPr>
    </w:p>
    <w:p w:rsidR="00871259" w:rsidRPr="00F30609" w:rsidRDefault="00887129" w:rsidP="00F30609">
      <w:pPr>
        <w:pStyle w:val="aa"/>
        <w:numPr>
          <w:ilvl w:val="0"/>
          <w:numId w:val="1"/>
        </w:numPr>
        <w:tabs>
          <w:tab w:val="left" w:pos="1134"/>
        </w:tabs>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Изучено электрохимическое поведение гуминовых веществ в водных растворах в зависимости от рН среды и природы фоновых электролитов. Показано, что ход </w:t>
      </w:r>
      <w:r w:rsidR="000A28C5" w:rsidRPr="00F30609">
        <w:rPr>
          <w:rFonts w:ascii="Times New Roman" w:hAnsi="Times New Roman" w:cs="Times New Roman"/>
          <w:sz w:val="24"/>
          <w:szCs w:val="24"/>
          <w:lang w:val="ru-RU"/>
        </w:rPr>
        <w:t xml:space="preserve">ЦВА </w:t>
      </w:r>
      <w:r w:rsidRPr="00F30609">
        <w:rPr>
          <w:rFonts w:ascii="Times New Roman" w:hAnsi="Times New Roman" w:cs="Times New Roman"/>
          <w:sz w:val="24"/>
          <w:szCs w:val="24"/>
          <w:lang w:val="ru-RU"/>
        </w:rPr>
        <w:t>кривых при различных значениях рН практически одинаков.</w:t>
      </w:r>
    </w:p>
    <w:p w:rsidR="00887129" w:rsidRPr="00F30609" w:rsidRDefault="00871259" w:rsidP="00F30609">
      <w:pPr>
        <w:pStyle w:val="aa"/>
        <w:numPr>
          <w:ilvl w:val="0"/>
          <w:numId w:val="1"/>
        </w:numPr>
        <w:tabs>
          <w:tab w:val="left" w:pos="1134"/>
        </w:tabs>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Проведено потенциометрическое исследование процессов </w:t>
      </w:r>
      <w:proofErr w:type="spellStart"/>
      <w:r w:rsidRPr="00F30609">
        <w:rPr>
          <w:rFonts w:ascii="Times New Roman" w:hAnsi="Times New Roman" w:cs="Times New Roman"/>
          <w:sz w:val="24"/>
          <w:szCs w:val="24"/>
          <w:lang w:val="ru-RU"/>
        </w:rPr>
        <w:t>комплексообразование</w:t>
      </w:r>
      <w:proofErr w:type="spellEnd"/>
      <w:r w:rsidRPr="00F30609">
        <w:rPr>
          <w:rFonts w:ascii="Times New Roman" w:hAnsi="Times New Roman" w:cs="Times New Roman"/>
          <w:sz w:val="24"/>
          <w:szCs w:val="24"/>
          <w:lang w:val="ru-RU"/>
        </w:rPr>
        <w:t xml:space="preserve"> ГВ с ионами металлов переменной валентности. Установлено, что </w:t>
      </w:r>
      <w:proofErr w:type="spellStart"/>
      <w:r w:rsidRPr="00F30609">
        <w:rPr>
          <w:rFonts w:ascii="Times New Roman" w:hAnsi="Times New Roman" w:cs="Times New Roman"/>
          <w:sz w:val="24"/>
          <w:szCs w:val="24"/>
          <w:lang w:val="ru-RU"/>
        </w:rPr>
        <w:t>комплексообразование</w:t>
      </w:r>
      <w:proofErr w:type="spellEnd"/>
      <w:r w:rsidRPr="00F30609">
        <w:rPr>
          <w:rFonts w:ascii="Times New Roman" w:hAnsi="Times New Roman" w:cs="Times New Roman"/>
          <w:sz w:val="24"/>
          <w:szCs w:val="24"/>
          <w:lang w:val="ru-RU"/>
        </w:rPr>
        <w:t xml:space="preserve">  </w:t>
      </w:r>
      <w:r w:rsidR="00887129" w:rsidRPr="00F30609">
        <w:rPr>
          <w:rFonts w:ascii="Times New Roman" w:hAnsi="Times New Roman" w:cs="Times New Roman"/>
          <w:sz w:val="24"/>
          <w:szCs w:val="24"/>
          <w:lang w:val="ru-RU"/>
        </w:rPr>
        <w:t xml:space="preserve"> </w:t>
      </w:r>
      <w:r w:rsidRPr="00F30609">
        <w:rPr>
          <w:rFonts w:ascii="Times New Roman" w:hAnsi="Times New Roman" w:cs="Times New Roman"/>
          <w:sz w:val="24"/>
          <w:szCs w:val="24"/>
          <w:lang w:val="ru-RU"/>
        </w:rPr>
        <w:t xml:space="preserve">протекает по </w:t>
      </w:r>
      <w:proofErr w:type="spellStart"/>
      <w:r w:rsidRPr="00F30609">
        <w:rPr>
          <w:rFonts w:ascii="Times New Roman" w:hAnsi="Times New Roman" w:cs="Times New Roman"/>
          <w:sz w:val="24"/>
          <w:szCs w:val="24"/>
          <w:lang w:val="ru-RU"/>
        </w:rPr>
        <w:t>ионно</w:t>
      </w:r>
      <w:proofErr w:type="spellEnd"/>
      <w:r w:rsidRPr="00F30609">
        <w:rPr>
          <w:rFonts w:ascii="Times New Roman" w:hAnsi="Times New Roman" w:cs="Times New Roman"/>
          <w:sz w:val="24"/>
          <w:szCs w:val="24"/>
          <w:lang w:val="ru-RU"/>
        </w:rPr>
        <w:t xml:space="preserve"> обменному и донорно-акцепторному механизму.</w:t>
      </w:r>
    </w:p>
    <w:p w:rsidR="00871259" w:rsidRPr="00F30609" w:rsidRDefault="00871259" w:rsidP="00F30609">
      <w:pPr>
        <w:pStyle w:val="aa"/>
        <w:numPr>
          <w:ilvl w:val="0"/>
          <w:numId w:val="1"/>
        </w:numPr>
        <w:tabs>
          <w:tab w:val="left" w:pos="1134"/>
        </w:tabs>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Проведено исследование электрохимических свойств ГВ, модифицированных железом кобальтом и марганцем. Показано, что функции отклика электродов, модифицированных этими металлами более чувствительны, чему СУ электрода.</w:t>
      </w:r>
    </w:p>
    <w:p w:rsidR="00A868F0" w:rsidRPr="00F30609" w:rsidRDefault="000A28C5" w:rsidP="00F30609">
      <w:pPr>
        <w:pStyle w:val="aa"/>
        <w:numPr>
          <w:ilvl w:val="0"/>
          <w:numId w:val="1"/>
        </w:numPr>
        <w:tabs>
          <w:tab w:val="left" w:pos="1134"/>
        </w:tabs>
        <w:spacing w:after="0" w:line="360" w:lineRule="auto"/>
        <w:ind w:left="0" w:firstLine="709"/>
        <w:jc w:val="both"/>
        <w:rPr>
          <w:rFonts w:ascii="Times New Roman" w:hAnsi="Times New Roman" w:cs="Times New Roman"/>
          <w:sz w:val="24"/>
          <w:szCs w:val="24"/>
          <w:lang w:val="ru-RU"/>
        </w:rPr>
      </w:pPr>
      <w:r w:rsidRPr="00F30609">
        <w:rPr>
          <w:rFonts w:ascii="Times New Roman" w:hAnsi="Times New Roman" w:cs="Times New Roman"/>
          <w:sz w:val="24"/>
          <w:szCs w:val="24"/>
          <w:lang w:val="ru-RU"/>
        </w:rPr>
        <w:t xml:space="preserve">Проведен синтез композиционных материалов на основе ГВ, модифицированных молибденом, медью и рением. Показано, что гуминовая кислота в присутствии </w:t>
      </w:r>
      <w:proofErr w:type="spellStart"/>
      <w:r w:rsidRPr="00F30609">
        <w:rPr>
          <w:rFonts w:ascii="Times New Roman" w:hAnsi="Times New Roman" w:cs="Times New Roman"/>
          <w:sz w:val="24"/>
          <w:szCs w:val="24"/>
          <w:lang w:val="ru-RU"/>
        </w:rPr>
        <w:t>молибдат</w:t>
      </w:r>
      <w:proofErr w:type="spellEnd"/>
      <w:r w:rsidRPr="00F30609">
        <w:rPr>
          <w:rFonts w:ascii="Times New Roman" w:hAnsi="Times New Roman" w:cs="Times New Roman"/>
          <w:sz w:val="24"/>
          <w:szCs w:val="24"/>
          <w:lang w:val="ru-RU"/>
        </w:rPr>
        <w:t>-ионов проявляют антиоксидантный эффект. Установлено, что на модифицированном рением электроде отчетливо пр</w:t>
      </w:r>
      <w:r w:rsidR="00A868F0" w:rsidRPr="00F30609">
        <w:rPr>
          <w:rFonts w:ascii="Times New Roman" w:hAnsi="Times New Roman" w:cs="Times New Roman"/>
          <w:sz w:val="24"/>
          <w:szCs w:val="24"/>
          <w:lang w:val="ru-RU"/>
        </w:rPr>
        <w:t>оявляется эффект восстановления</w:t>
      </w:r>
    </w:p>
    <w:p w:rsidR="00A73208" w:rsidRDefault="00A73208" w:rsidP="00F30609">
      <w:pPr>
        <w:tabs>
          <w:tab w:val="left" w:pos="1134"/>
        </w:tabs>
        <w:spacing w:after="0" w:line="360" w:lineRule="auto"/>
        <w:ind w:firstLine="709"/>
        <w:jc w:val="both"/>
        <w:rPr>
          <w:rFonts w:ascii="Times New Roman" w:hAnsi="Times New Roman" w:cs="Times New Roman"/>
          <w:sz w:val="24"/>
          <w:szCs w:val="24"/>
          <w:lang w:val="ru-RU"/>
        </w:rPr>
      </w:pPr>
    </w:p>
    <w:p w:rsidR="00A73208" w:rsidRDefault="00A73208">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A73208" w:rsidRPr="00306C96" w:rsidRDefault="00A73208" w:rsidP="00A73208">
      <w:pPr>
        <w:pStyle w:val="a3"/>
        <w:spacing w:line="360" w:lineRule="auto"/>
        <w:ind w:firstLine="567"/>
        <w:jc w:val="center"/>
        <w:rPr>
          <w:rFonts w:ascii="Times New Roman" w:hAnsi="Times New Roman"/>
          <w:szCs w:val="24"/>
        </w:rPr>
      </w:pPr>
      <w:r>
        <w:rPr>
          <w:rFonts w:ascii="Times New Roman" w:hAnsi="Times New Roman"/>
          <w:szCs w:val="24"/>
        </w:rPr>
        <w:lastRenderedPageBreak/>
        <w:t>СПИСОК ИСПОЛЬЗОВАННЫХ ИСТОЧНИКОВ</w:t>
      </w:r>
    </w:p>
    <w:p w:rsidR="00A73208" w:rsidRPr="00A73208" w:rsidRDefault="00A73208" w:rsidP="00A73208">
      <w:pPr>
        <w:pStyle w:val="aa"/>
        <w:tabs>
          <w:tab w:val="left" w:pos="993"/>
        </w:tabs>
        <w:ind w:left="709"/>
        <w:jc w:val="both"/>
        <w:rPr>
          <w:rFonts w:ascii="Times New Roman" w:hAnsi="Times New Roman" w:cs="Times New Roman"/>
          <w:sz w:val="24"/>
        </w:rPr>
      </w:pPr>
    </w:p>
    <w:p w:rsidR="00A73208" w:rsidRPr="00A73208"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 xml:space="preserve">Жеребцов С. И., Малышенко Н. В., Брюховецкая Л. В., </w:t>
      </w:r>
      <w:proofErr w:type="spellStart"/>
      <w:r w:rsidRPr="00A73208">
        <w:rPr>
          <w:rFonts w:ascii="Times New Roman" w:hAnsi="Times New Roman" w:cs="Times New Roman"/>
          <w:sz w:val="24"/>
          <w:lang w:val="ru-RU"/>
        </w:rPr>
        <w:t>Лырщиков</w:t>
      </w:r>
      <w:proofErr w:type="spellEnd"/>
      <w:r w:rsidRPr="00A73208">
        <w:rPr>
          <w:rFonts w:ascii="Times New Roman" w:hAnsi="Times New Roman" w:cs="Times New Roman"/>
          <w:sz w:val="24"/>
          <w:lang w:val="ru-RU"/>
        </w:rPr>
        <w:t xml:space="preserve"> С. Ю., Исмагилов</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З. Р. Сорбция Катионов Меди Из Водных Растворов Бурыми Углями И Гуминовыми Кислотами</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Химия Твердого </w:t>
      </w:r>
      <w:proofErr w:type="gramStart"/>
      <w:r w:rsidRPr="00A73208">
        <w:rPr>
          <w:rFonts w:ascii="Times New Roman" w:hAnsi="Times New Roman" w:cs="Times New Roman"/>
          <w:sz w:val="24"/>
          <w:lang w:val="ru-RU"/>
        </w:rPr>
        <w:t>Топлива</w:t>
      </w:r>
      <w:r w:rsidRPr="00151020">
        <w:rPr>
          <w:rFonts w:ascii="Times New Roman" w:hAnsi="Times New Roman" w:cs="Times New Roman"/>
          <w:sz w:val="24"/>
          <w:lang w:val="ru-RU"/>
        </w:rPr>
        <w:t>.-</w:t>
      </w:r>
      <w:proofErr w:type="gramEnd"/>
      <w:r w:rsidRPr="00A73208">
        <w:rPr>
          <w:rFonts w:ascii="Times New Roman" w:hAnsi="Times New Roman" w:cs="Times New Roman"/>
          <w:sz w:val="24"/>
          <w:lang w:val="ru-RU"/>
        </w:rPr>
        <w:t xml:space="preserve"> 2015, </w:t>
      </w:r>
      <w:r w:rsidRPr="00151020">
        <w:rPr>
          <w:rFonts w:ascii="Times New Roman" w:hAnsi="Times New Roman" w:cs="Times New Roman"/>
          <w:sz w:val="24"/>
          <w:lang w:val="ru-RU"/>
        </w:rPr>
        <w:t>-</w:t>
      </w:r>
      <w:r w:rsidRPr="00A73208">
        <w:rPr>
          <w:rFonts w:ascii="Times New Roman" w:hAnsi="Times New Roman" w:cs="Times New Roman"/>
          <w:sz w:val="24"/>
          <w:lang w:val="ru-RU"/>
        </w:rPr>
        <w:t>№</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5</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w:t>
      </w:r>
      <w:r w:rsidRPr="00151020">
        <w:rPr>
          <w:rFonts w:ascii="Times New Roman" w:hAnsi="Times New Roman" w:cs="Times New Roman"/>
          <w:sz w:val="24"/>
        </w:rPr>
        <w:t>C</w:t>
      </w:r>
      <w:r w:rsidRPr="00A73208">
        <w:rPr>
          <w:rFonts w:ascii="Times New Roman" w:hAnsi="Times New Roman" w:cs="Times New Roman"/>
          <w:sz w:val="24"/>
          <w:lang w:val="ru-RU"/>
        </w:rPr>
        <w:t>. 30–39.</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Дин</w:t>
      </w:r>
      <w:r w:rsidRPr="00151020">
        <w:rPr>
          <w:rFonts w:ascii="Times New Roman" w:hAnsi="Times New Roman" w:cs="Times New Roman"/>
          <w:sz w:val="24"/>
        </w:rPr>
        <w:t>y</w:t>
      </w:r>
      <w:r w:rsidRPr="00A73208">
        <w:rPr>
          <w:rFonts w:ascii="Times New Roman" w:hAnsi="Times New Roman" w:cs="Times New Roman"/>
          <w:sz w:val="24"/>
          <w:lang w:val="ru-RU"/>
        </w:rPr>
        <w:t xml:space="preserve"> М. И. Взаимодействие ионов металлов в водах с гумусовыми веществами глееподзолистых почв// геохимия. </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2015, </w:t>
      </w:r>
      <w:r w:rsidRPr="00151020">
        <w:rPr>
          <w:rFonts w:ascii="Times New Roman" w:hAnsi="Times New Roman" w:cs="Times New Roman"/>
          <w:sz w:val="24"/>
          <w:lang w:val="ru-RU"/>
        </w:rPr>
        <w:t>-</w:t>
      </w:r>
      <w:r w:rsidRPr="00A73208">
        <w:rPr>
          <w:rFonts w:ascii="Times New Roman" w:hAnsi="Times New Roman" w:cs="Times New Roman"/>
          <w:sz w:val="24"/>
          <w:lang w:val="ru-RU"/>
        </w:rPr>
        <w:t>№</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w:t>
      </w:r>
      <w:r w:rsidRPr="00151020">
        <w:rPr>
          <w:rFonts w:ascii="Times New Roman" w:hAnsi="Times New Roman" w:cs="Times New Roman"/>
          <w:sz w:val="24"/>
        </w:rPr>
        <w:t>3. C. 276–288</w:t>
      </w:r>
      <w:r w:rsidRPr="00151020">
        <w:rPr>
          <w:rFonts w:ascii="Times New Roman" w:hAnsi="Times New Roman" w:cs="Times New Roman"/>
          <w:sz w:val="24"/>
          <w:lang w:val="ru-RU"/>
        </w:rPr>
        <w:t>.</w:t>
      </w:r>
    </w:p>
    <w:p w:rsidR="00A73208" w:rsidRPr="00A73208"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Дин</w:t>
      </w:r>
      <w:r w:rsidRPr="00A73208">
        <w:rPr>
          <w:rFonts w:ascii="Times New Roman" w:hAnsi="Times New Roman" w:cs="Times New Roman"/>
          <w:sz w:val="24"/>
        </w:rPr>
        <w:t>y</w:t>
      </w:r>
      <w:r w:rsidRPr="00A73208">
        <w:rPr>
          <w:rFonts w:ascii="Times New Roman" w:hAnsi="Times New Roman" w:cs="Times New Roman"/>
          <w:sz w:val="24"/>
          <w:lang w:val="ru-RU"/>
        </w:rPr>
        <w:t xml:space="preserve"> М. И. Сравнение комплексообразующих способностей </w:t>
      </w:r>
      <w:proofErr w:type="spellStart"/>
      <w:r w:rsidRPr="00A73208">
        <w:rPr>
          <w:rFonts w:ascii="Times New Roman" w:hAnsi="Times New Roman" w:cs="Times New Roman"/>
          <w:sz w:val="24"/>
          <w:lang w:val="ru-RU"/>
        </w:rPr>
        <w:t>Фульвокислот</w:t>
      </w:r>
      <w:proofErr w:type="spellEnd"/>
      <w:r w:rsidRPr="00A73208">
        <w:rPr>
          <w:rFonts w:ascii="Times New Roman" w:hAnsi="Times New Roman" w:cs="Times New Roman"/>
          <w:sz w:val="24"/>
          <w:lang w:val="ru-RU"/>
        </w:rPr>
        <w:t xml:space="preserve"> и гуминовых кислот в водной среде с ионами железа и цинка. Водные ресурсы. - 2010, -т .37. -№. 1. </w:t>
      </w:r>
      <w:r w:rsidRPr="00A73208">
        <w:rPr>
          <w:rFonts w:ascii="Times New Roman" w:hAnsi="Times New Roman" w:cs="Times New Roman"/>
          <w:sz w:val="24"/>
        </w:rPr>
        <w:t>C</w:t>
      </w:r>
      <w:r w:rsidRPr="00A73208">
        <w:rPr>
          <w:rFonts w:ascii="Times New Roman" w:hAnsi="Times New Roman" w:cs="Times New Roman"/>
          <w:sz w:val="24"/>
          <w:lang w:val="ru-RU"/>
        </w:rPr>
        <w:t xml:space="preserve">. 65–69 </w:t>
      </w:r>
    </w:p>
    <w:p w:rsidR="00A73208" w:rsidRPr="00A73208"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 xml:space="preserve">Савельева </w:t>
      </w:r>
      <w:proofErr w:type="gramStart"/>
      <w:r w:rsidRPr="00A73208">
        <w:rPr>
          <w:rFonts w:ascii="Times New Roman" w:hAnsi="Times New Roman" w:cs="Times New Roman"/>
          <w:sz w:val="24"/>
          <w:lang w:val="ru-RU"/>
        </w:rPr>
        <w:t>А.В. ,</w:t>
      </w:r>
      <w:proofErr w:type="gramEnd"/>
      <w:r w:rsidRPr="00A73208">
        <w:rPr>
          <w:rFonts w:ascii="Times New Roman" w:hAnsi="Times New Roman" w:cs="Times New Roman"/>
          <w:sz w:val="24"/>
          <w:lang w:val="ru-RU"/>
        </w:rPr>
        <w:t xml:space="preserve"> Иванов А.А., Юдина</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Н.В.</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Влияние Структурных Характеристик Гуминовых Кислот На Эффективность Взаимодействия С Катионами Поливалентных Металлов</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Химия Растительного Сырья. </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2015. </w:t>
      </w:r>
      <w:r w:rsidRPr="00151020">
        <w:rPr>
          <w:rFonts w:ascii="Times New Roman" w:hAnsi="Times New Roman" w:cs="Times New Roman"/>
          <w:sz w:val="24"/>
          <w:lang w:val="ru-RU"/>
        </w:rPr>
        <w:t>-</w:t>
      </w:r>
      <w:r w:rsidRPr="00A73208">
        <w:rPr>
          <w:rFonts w:ascii="Times New Roman" w:hAnsi="Times New Roman" w:cs="Times New Roman"/>
          <w:sz w:val="24"/>
          <w:lang w:val="ru-RU"/>
        </w:rPr>
        <w:t>№</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4. </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С. 77–83. </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[Lopes W.T., </w:t>
      </w:r>
      <w:proofErr w:type="spellStart"/>
      <w:r w:rsidRPr="00151020">
        <w:rPr>
          <w:rFonts w:ascii="Times New Roman" w:hAnsi="Times New Roman" w:cs="Times New Roman"/>
          <w:sz w:val="24"/>
        </w:rPr>
        <w:t>Thobie-gautier</w:t>
      </w:r>
      <w:proofErr w:type="spellEnd"/>
      <w:r w:rsidRPr="00151020">
        <w:rPr>
          <w:rFonts w:ascii="Times New Roman" w:hAnsi="Times New Roman" w:cs="Times New Roman"/>
          <w:sz w:val="24"/>
        </w:rPr>
        <w:t xml:space="preserve"> C., </w:t>
      </w:r>
      <w:proofErr w:type="spellStart"/>
      <w:r w:rsidRPr="00151020">
        <w:rPr>
          <w:rFonts w:ascii="Times New Roman" w:hAnsi="Times New Roman" w:cs="Times New Roman"/>
          <w:sz w:val="24"/>
        </w:rPr>
        <w:t>Rezende</w:t>
      </w:r>
      <w:proofErr w:type="spellEnd"/>
      <w:r w:rsidRPr="00151020">
        <w:rPr>
          <w:rFonts w:ascii="Times New Roman" w:hAnsi="Times New Roman" w:cs="Times New Roman"/>
          <w:sz w:val="24"/>
        </w:rPr>
        <w:t xml:space="preserve"> M.O., et al. Electrochemical Behavior of Cu ( II ) on Carbon Paste Electrode Modified by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 Cyclic Voltammetry Study// Feature Article. -2002.-T.14. -P.71–77.</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Fuentes M, </w:t>
      </w:r>
      <w:proofErr w:type="spellStart"/>
      <w:r w:rsidRPr="00151020">
        <w:rPr>
          <w:rFonts w:ascii="Times New Roman" w:hAnsi="Times New Roman" w:cs="Times New Roman"/>
          <w:sz w:val="24"/>
        </w:rPr>
        <w:t>Olaetxea</w:t>
      </w:r>
      <w:proofErr w:type="spellEnd"/>
      <w:r w:rsidRPr="00151020">
        <w:rPr>
          <w:rFonts w:ascii="Times New Roman" w:hAnsi="Times New Roman" w:cs="Times New Roman"/>
          <w:sz w:val="24"/>
        </w:rPr>
        <w:t xml:space="preserve"> M, </w:t>
      </w:r>
      <w:proofErr w:type="spellStart"/>
      <w:r w:rsidRPr="00151020">
        <w:rPr>
          <w:rFonts w:ascii="Times New Roman" w:hAnsi="Times New Roman" w:cs="Times New Roman"/>
          <w:sz w:val="24"/>
        </w:rPr>
        <w:t>Baigorri</w:t>
      </w:r>
      <w:proofErr w:type="spellEnd"/>
      <w:r w:rsidRPr="00151020">
        <w:rPr>
          <w:rFonts w:ascii="Times New Roman" w:hAnsi="Times New Roman" w:cs="Times New Roman"/>
          <w:sz w:val="24"/>
        </w:rPr>
        <w:t xml:space="preserve"> R, et al. Main binding sites involved in Fe(III) and Cu(II) complexation in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-based structures// J. Geochemical </w:t>
      </w:r>
      <w:proofErr w:type="spellStart"/>
      <w:r w:rsidRPr="00151020">
        <w:rPr>
          <w:rFonts w:ascii="Times New Roman" w:hAnsi="Times New Roman" w:cs="Times New Roman"/>
          <w:sz w:val="24"/>
        </w:rPr>
        <w:t>Explor</w:t>
      </w:r>
      <w:proofErr w:type="spellEnd"/>
      <w:r w:rsidRPr="00151020">
        <w:rPr>
          <w:rFonts w:ascii="Times New Roman" w:hAnsi="Times New Roman" w:cs="Times New Roman"/>
          <w:sz w:val="24"/>
        </w:rPr>
        <w:t>. -2013.-T.129. –P.14–17.</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Redman A.D., </w:t>
      </w:r>
      <w:proofErr w:type="spellStart"/>
      <w:r w:rsidRPr="00151020">
        <w:rPr>
          <w:rFonts w:ascii="Times New Roman" w:hAnsi="Times New Roman" w:cs="Times New Roman"/>
          <w:sz w:val="24"/>
        </w:rPr>
        <w:t>Macalady</w:t>
      </w:r>
      <w:proofErr w:type="spellEnd"/>
      <w:r w:rsidRPr="00151020">
        <w:rPr>
          <w:rFonts w:ascii="Times New Roman" w:hAnsi="Times New Roman" w:cs="Times New Roman"/>
          <w:sz w:val="24"/>
        </w:rPr>
        <w:t xml:space="preserve"> D.L., </w:t>
      </w:r>
      <w:proofErr w:type="spellStart"/>
      <w:r w:rsidRPr="00151020">
        <w:rPr>
          <w:rFonts w:ascii="Times New Roman" w:hAnsi="Times New Roman" w:cs="Times New Roman"/>
          <w:sz w:val="24"/>
        </w:rPr>
        <w:t>Ahmann</w:t>
      </w:r>
      <w:proofErr w:type="spellEnd"/>
      <w:r w:rsidRPr="00151020">
        <w:rPr>
          <w:rFonts w:ascii="Times New Roman" w:hAnsi="Times New Roman" w:cs="Times New Roman"/>
          <w:sz w:val="24"/>
        </w:rPr>
        <w:t xml:space="preserve"> D. Natural organic matter affects Arsenic speciation and sorption onto hematite// Environ. Sci. Technol. -2002. -                T.36. –P.2889–2896.</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Buschmann</w:t>
      </w:r>
      <w:proofErr w:type="spellEnd"/>
      <w:r w:rsidRPr="00151020">
        <w:rPr>
          <w:rFonts w:ascii="Times New Roman" w:hAnsi="Times New Roman" w:cs="Times New Roman"/>
          <w:sz w:val="24"/>
        </w:rPr>
        <w:t xml:space="preserve"> J., </w:t>
      </w:r>
      <w:proofErr w:type="spellStart"/>
      <w:r w:rsidRPr="00151020">
        <w:rPr>
          <w:rFonts w:ascii="Times New Roman" w:hAnsi="Times New Roman" w:cs="Times New Roman"/>
          <w:sz w:val="24"/>
        </w:rPr>
        <w:t>Sigg</w:t>
      </w:r>
      <w:proofErr w:type="spellEnd"/>
      <w:r w:rsidRPr="00151020">
        <w:rPr>
          <w:rFonts w:ascii="Times New Roman" w:hAnsi="Times New Roman" w:cs="Times New Roman"/>
          <w:sz w:val="24"/>
        </w:rPr>
        <w:t xml:space="preserve"> L. </w:t>
      </w:r>
      <w:proofErr w:type="gramStart"/>
      <w:r w:rsidRPr="00151020">
        <w:rPr>
          <w:rFonts w:ascii="Times New Roman" w:hAnsi="Times New Roman" w:cs="Times New Roman"/>
          <w:sz w:val="24"/>
        </w:rPr>
        <w:t>Antimony(</w:t>
      </w:r>
      <w:proofErr w:type="gramEnd"/>
      <w:r w:rsidRPr="00151020">
        <w:rPr>
          <w:rFonts w:ascii="Times New Roman" w:hAnsi="Times New Roman" w:cs="Times New Roman"/>
          <w:sz w:val="24"/>
        </w:rPr>
        <w:t xml:space="preserve">III) binding to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substances: Influence of pH and type of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Environ. Sci. Technol. -2004.-T.38. –P.4535–4541.</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Lin H.T., Wang M.C., Li G.C. Complexation of arsenate with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substance in water extract of compost// Chemosphere. -2004.-T.56. –P.1105–1112.</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Bauer M, </w:t>
      </w:r>
      <w:proofErr w:type="spellStart"/>
      <w:r w:rsidRPr="00151020">
        <w:rPr>
          <w:rFonts w:ascii="Times New Roman" w:hAnsi="Times New Roman" w:cs="Times New Roman"/>
          <w:sz w:val="24"/>
        </w:rPr>
        <w:t>Blodau</w:t>
      </w:r>
      <w:proofErr w:type="spellEnd"/>
      <w:r w:rsidRPr="00151020">
        <w:rPr>
          <w:rFonts w:ascii="Times New Roman" w:hAnsi="Times New Roman" w:cs="Times New Roman"/>
          <w:sz w:val="24"/>
        </w:rPr>
        <w:t xml:space="preserve"> C. Mobilization of arsenic by dissolved organic matter from iron oxides, soils and sediments// Sci. Total Environ. -2006. -T.354.-P.179–190.</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Ritter K., Aiken G.R., </w:t>
      </w:r>
      <w:proofErr w:type="spellStart"/>
      <w:r w:rsidRPr="00151020">
        <w:rPr>
          <w:rFonts w:ascii="Times New Roman" w:hAnsi="Times New Roman" w:cs="Times New Roman"/>
          <w:sz w:val="24"/>
        </w:rPr>
        <w:t>Ranville</w:t>
      </w:r>
      <w:proofErr w:type="spellEnd"/>
      <w:r w:rsidRPr="00151020">
        <w:rPr>
          <w:rFonts w:ascii="Times New Roman" w:hAnsi="Times New Roman" w:cs="Times New Roman"/>
          <w:sz w:val="24"/>
        </w:rPr>
        <w:t xml:space="preserve"> J.F., et al. Evidence for the aquatic binding of arsenate by natural organic matter-suspended Fe(III)// Environ. Sci. Technol. -2006. -T.40.-P.5380–5387.</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Kar</w:t>
      </w:r>
      <w:proofErr w:type="spellEnd"/>
      <w:r w:rsidRPr="00151020">
        <w:rPr>
          <w:rFonts w:ascii="Times New Roman" w:hAnsi="Times New Roman" w:cs="Times New Roman"/>
          <w:sz w:val="24"/>
        </w:rPr>
        <w:t xml:space="preserve"> S., </w:t>
      </w:r>
      <w:proofErr w:type="spellStart"/>
      <w:r w:rsidRPr="00151020">
        <w:rPr>
          <w:rFonts w:ascii="Times New Roman" w:hAnsi="Times New Roman" w:cs="Times New Roman"/>
          <w:sz w:val="24"/>
        </w:rPr>
        <w:t>Maity</w:t>
      </w:r>
      <w:proofErr w:type="spellEnd"/>
      <w:r w:rsidRPr="00151020">
        <w:rPr>
          <w:rFonts w:ascii="Times New Roman" w:hAnsi="Times New Roman" w:cs="Times New Roman"/>
          <w:sz w:val="24"/>
        </w:rPr>
        <w:t xml:space="preserve"> J.P., Jean J.S., et al. Role of organic matter and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substances in the binding and mobility of arsenic in a Gangetic aquifer// J. Environ. Sci. Heal. - Part A Toxic Hazardous Subst. Environ. Eng. -2011. –T.46. –P.1231–1238.</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Warwick P., </w:t>
      </w:r>
      <w:proofErr w:type="spellStart"/>
      <w:r w:rsidRPr="00151020">
        <w:rPr>
          <w:rFonts w:ascii="Times New Roman" w:hAnsi="Times New Roman" w:cs="Times New Roman"/>
          <w:sz w:val="24"/>
        </w:rPr>
        <w:t>Inam</w:t>
      </w:r>
      <w:proofErr w:type="spellEnd"/>
      <w:r w:rsidRPr="00151020">
        <w:rPr>
          <w:rFonts w:ascii="Times New Roman" w:hAnsi="Times New Roman" w:cs="Times New Roman"/>
          <w:sz w:val="24"/>
        </w:rPr>
        <w:t xml:space="preserve"> E., Evans N. Arsenic’s interaction with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Environ. Chem. -2005.-T.2. –P.119–124.</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Buschmann</w:t>
      </w:r>
      <w:proofErr w:type="spellEnd"/>
      <w:r w:rsidRPr="00151020">
        <w:rPr>
          <w:rFonts w:ascii="Times New Roman" w:hAnsi="Times New Roman" w:cs="Times New Roman"/>
          <w:sz w:val="24"/>
        </w:rPr>
        <w:t xml:space="preserve"> J., </w:t>
      </w:r>
      <w:proofErr w:type="spellStart"/>
      <w:r w:rsidRPr="00151020">
        <w:rPr>
          <w:rFonts w:ascii="Times New Roman" w:hAnsi="Times New Roman" w:cs="Times New Roman"/>
          <w:sz w:val="24"/>
        </w:rPr>
        <w:t>Kappeler</w:t>
      </w:r>
      <w:proofErr w:type="spellEnd"/>
      <w:r w:rsidRPr="00151020">
        <w:rPr>
          <w:rFonts w:ascii="Times New Roman" w:hAnsi="Times New Roman" w:cs="Times New Roman"/>
          <w:sz w:val="24"/>
        </w:rPr>
        <w:t xml:space="preserve"> A., </w:t>
      </w:r>
      <w:proofErr w:type="spellStart"/>
      <w:r w:rsidRPr="00151020">
        <w:rPr>
          <w:rFonts w:ascii="Times New Roman" w:hAnsi="Times New Roman" w:cs="Times New Roman"/>
          <w:sz w:val="24"/>
        </w:rPr>
        <w:t>Lindauer</w:t>
      </w:r>
      <w:proofErr w:type="spellEnd"/>
      <w:r w:rsidRPr="00151020">
        <w:rPr>
          <w:rFonts w:ascii="Times New Roman" w:hAnsi="Times New Roman" w:cs="Times New Roman"/>
          <w:sz w:val="24"/>
        </w:rPr>
        <w:t xml:space="preserve"> U., et al. </w:t>
      </w:r>
      <w:proofErr w:type="spellStart"/>
      <w:r w:rsidRPr="00151020">
        <w:rPr>
          <w:rFonts w:ascii="Times New Roman" w:hAnsi="Times New Roman" w:cs="Times New Roman"/>
          <w:sz w:val="24"/>
        </w:rPr>
        <w:t>Arsenite</w:t>
      </w:r>
      <w:proofErr w:type="spellEnd"/>
      <w:r w:rsidRPr="00151020">
        <w:rPr>
          <w:rFonts w:ascii="Times New Roman" w:hAnsi="Times New Roman" w:cs="Times New Roman"/>
          <w:sz w:val="24"/>
        </w:rPr>
        <w:t xml:space="preserve"> and arsenate binding to dissolved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acids: Influence of pH, type of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and aluminum// Environ. Sci. Technol. -2006. –T.40. –P.6015–6020.</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151020">
        <w:rPr>
          <w:rFonts w:ascii="Times New Roman" w:hAnsi="Times New Roman" w:cs="Times New Roman"/>
          <w:sz w:val="24"/>
        </w:rPr>
        <w:t xml:space="preserve">Liu G., </w:t>
      </w:r>
      <w:proofErr w:type="spellStart"/>
      <w:r w:rsidRPr="00151020">
        <w:rPr>
          <w:rFonts w:ascii="Times New Roman" w:hAnsi="Times New Roman" w:cs="Times New Roman"/>
          <w:sz w:val="24"/>
        </w:rPr>
        <w:t>Cai</w:t>
      </w:r>
      <w:proofErr w:type="spellEnd"/>
      <w:r w:rsidRPr="00151020">
        <w:rPr>
          <w:rFonts w:ascii="Times New Roman" w:hAnsi="Times New Roman" w:cs="Times New Roman"/>
          <w:sz w:val="24"/>
        </w:rPr>
        <w:t xml:space="preserve"> Y. Complexation of </w:t>
      </w:r>
      <w:proofErr w:type="spellStart"/>
      <w:r w:rsidRPr="00151020">
        <w:rPr>
          <w:rFonts w:ascii="Times New Roman" w:hAnsi="Times New Roman" w:cs="Times New Roman"/>
          <w:sz w:val="24"/>
        </w:rPr>
        <w:t>arsenite</w:t>
      </w:r>
      <w:proofErr w:type="spellEnd"/>
      <w:r w:rsidRPr="00151020">
        <w:rPr>
          <w:rFonts w:ascii="Times New Roman" w:hAnsi="Times New Roman" w:cs="Times New Roman"/>
          <w:sz w:val="24"/>
        </w:rPr>
        <w:t xml:space="preserve"> with dissolved organic matter: Conditional distribution coefficients and apparent stability constants// Chemosphere. -2010.-T.81. –P.890–896.</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Pilarski</w:t>
      </w:r>
      <w:proofErr w:type="spellEnd"/>
      <w:r w:rsidRPr="00151020">
        <w:rPr>
          <w:rFonts w:ascii="Times New Roman" w:hAnsi="Times New Roman" w:cs="Times New Roman"/>
          <w:sz w:val="24"/>
        </w:rPr>
        <w:t xml:space="preserve"> J., Waller .P, Pickering W. Sorption of antimony species by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Water, Air, Soil </w:t>
      </w:r>
      <w:proofErr w:type="spellStart"/>
      <w:r w:rsidRPr="00151020">
        <w:rPr>
          <w:rFonts w:ascii="Times New Roman" w:hAnsi="Times New Roman" w:cs="Times New Roman"/>
          <w:sz w:val="24"/>
        </w:rPr>
        <w:t>Pollut</w:t>
      </w:r>
      <w:proofErr w:type="spellEnd"/>
      <w:r w:rsidRPr="00151020">
        <w:rPr>
          <w:rFonts w:ascii="Times New Roman" w:hAnsi="Times New Roman" w:cs="Times New Roman"/>
          <w:sz w:val="24"/>
        </w:rPr>
        <w:t>. -1995.-V. 84.-P.51–59.</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Tighe</w:t>
      </w:r>
      <w:proofErr w:type="spellEnd"/>
      <w:r w:rsidRPr="00151020">
        <w:rPr>
          <w:rFonts w:ascii="Times New Roman" w:hAnsi="Times New Roman" w:cs="Times New Roman"/>
          <w:sz w:val="24"/>
        </w:rPr>
        <w:t xml:space="preserve"> M., Lockwood P</w:t>
      </w:r>
      <w:proofErr w:type="gramStart"/>
      <w:r w:rsidRPr="00151020">
        <w:rPr>
          <w:rFonts w:ascii="Times New Roman" w:hAnsi="Times New Roman" w:cs="Times New Roman"/>
          <w:sz w:val="24"/>
        </w:rPr>
        <w:t>,.</w:t>
      </w:r>
      <w:proofErr w:type="gramEnd"/>
      <w:r w:rsidRPr="00151020">
        <w:rPr>
          <w:rFonts w:ascii="Times New Roman" w:hAnsi="Times New Roman" w:cs="Times New Roman"/>
          <w:sz w:val="24"/>
        </w:rPr>
        <w:t xml:space="preserve"> Wilson S. Adsorption of </w:t>
      </w:r>
      <w:proofErr w:type="gramStart"/>
      <w:r w:rsidRPr="00151020">
        <w:rPr>
          <w:rFonts w:ascii="Times New Roman" w:hAnsi="Times New Roman" w:cs="Times New Roman"/>
          <w:sz w:val="24"/>
        </w:rPr>
        <w:t>antimony(</w:t>
      </w:r>
      <w:proofErr w:type="gramEnd"/>
      <w:r w:rsidRPr="00151020">
        <w:rPr>
          <w:rFonts w:ascii="Times New Roman" w:hAnsi="Times New Roman" w:cs="Times New Roman"/>
          <w:sz w:val="24"/>
        </w:rPr>
        <w:t xml:space="preserve">v) by floodplain soils, amorphous iron(III) hydroxide and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acid// J. Environ. </w:t>
      </w:r>
      <w:proofErr w:type="spellStart"/>
      <w:r w:rsidRPr="00151020">
        <w:rPr>
          <w:rFonts w:ascii="Times New Roman" w:hAnsi="Times New Roman" w:cs="Times New Roman"/>
          <w:sz w:val="24"/>
        </w:rPr>
        <w:t>Monit</w:t>
      </w:r>
      <w:proofErr w:type="spellEnd"/>
      <w:r w:rsidRPr="00151020">
        <w:rPr>
          <w:rFonts w:ascii="Times New Roman" w:hAnsi="Times New Roman" w:cs="Times New Roman"/>
          <w:sz w:val="24"/>
        </w:rPr>
        <w:t>. -2005. –vol. 12. -P. 1177–1185.</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szCs w:val="28"/>
        </w:rPr>
      </w:pPr>
      <w:proofErr w:type="spellStart"/>
      <w:r w:rsidRPr="00151020">
        <w:rPr>
          <w:rFonts w:ascii="Times New Roman" w:hAnsi="Times New Roman" w:cs="Times New Roman"/>
          <w:sz w:val="24"/>
          <w:szCs w:val="28"/>
        </w:rPr>
        <w:t>Filella</w:t>
      </w:r>
      <w:proofErr w:type="spellEnd"/>
      <w:r w:rsidRPr="00151020">
        <w:rPr>
          <w:rFonts w:ascii="Times New Roman" w:hAnsi="Times New Roman" w:cs="Times New Roman"/>
          <w:sz w:val="24"/>
          <w:szCs w:val="28"/>
        </w:rPr>
        <w:t xml:space="preserve"> M. Antimony interactions with heterogeneous </w:t>
      </w:r>
      <w:proofErr w:type="spellStart"/>
      <w:r w:rsidRPr="00151020">
        <w:rPr>
          <w:rFonts w:ascii="Times New Roman" w:hAnsi="Times New Roman" w:cs="Times New Roman"/>
          <w:sz w:val="24"/>
          <w:szCs w:val="28"/>
        </w:rPr>
        <w:t>complexants</w:t>
      </w:r>
      <w:proofErr w:type="spellEnd"/>
      <w:r w:rsidRPr="00151020">
        <w:rPr>
          <w:rFonts w:ascii="Times New Roman" w:hAnsi="Times New Roman" w:cs="Times New Roman"/>
          <w:sz w:val="24"/>
          <w:szCs w:val="28"/>
        </w:rPr>
        <w:t xml:space="preserve"> in waters, sediments and soils: A review of data obtained in bulk samples// Earth-Science Rev. -2011. -Vol. 107, -</w:t>
      </w:r>
      <w:proofErr w:type="spellStart"/>
      <w:r w:rsidRPr="00151020">
        <w:rPr>
          <w:rFonts w:ascii="Times New Roman" w:hAnsi="Times New Roman" w:cs="Times New Roman"/>
          <w:sz w:val="24"/>
          <w:szCs w:val="28"/>
        </w:rPr>
        <w:t>Iss</w:t>
      </w:r>
      <w:proofErr w:type="spellEnd"/>
      <w:r w:rsidRPr="00151020">
        <w:rPr>
          <w:rFonts w:ascii="Times New Roman" w:hAnsi="Times New Roman" w:cs="Times New Roman"/>
          <w:sz w:val="24"/>
          <w:szCs w:val="28"/>
        </w:rPr>
        <w:t>. 3–4. –P. 325-341</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t>Tella</w:t>
      </w:r>
      <w:proofErr w:type="spellEnd"/>
      <w:r w:rsidRPr="00151020">
        <w:rPr>
          <w:rFonts w:ascii="Times New Roman" w:hAnsi="Times New Roman" w:cs="Times New Roman"/>
          <w:sz w:val="24"/>
        </w:rPr>
        <w:t xml:space="preserve"> M, </w:t>
      </w:r>
      <w:proofErr w:type="spellStart"/>
      <w:r w:rsidRPr="00151020">
        <w:rPr>
          <w:rFonts w:ascii="Times New Roman" w:hAnsi="Times New Roman" w:cs="Times New Roman"/>
          <w:sz w:val="24"/>
        </w:rPr>
        <w:t>Pokrovski</w:t>
      </w:r>
      <w:proofErr w:type="spellEnd"/>
      <w:r w:rsidRPr="00151020">
        <w:rPr>
          <w:rFonts w:ascii="Times New Roman" w:hAnsi="Times New Roman" w:cs="Times New Roman"/>
          <w:sz w:val="24"/>
        </w:rPr>
        <w:t xml:space="preserve"> G.S. </w:t>
      </w:r>
      <w:proofErr w:type="gramStart"/>
      <w:r w:rsidRPr="00151020">
        <w:rPr>
          <w:rFonts w:ascii="Times New Roman" w:hAnsi="Times New Roman" w:cs="Times New Roman"/>
          <w:sz w:val="24"/>
        </w:rPr>
        <w:t>Antimony(</w:t>
      </w:r>
      <w:proofErr w:type="gramEnd"/>
      <w:r w:rsidRPr="00151020">
        <w:rPr>
          <w:rFonts w:ascii="Times New Roman" w:hAnsi="Times New Roman" w:cs="Times New Roman"/>
          <w:sz w:val="24"/>
        </w:rPr>
        <w:t xml:space="preserve">III) complexing with O-bearing organic ligands in aqueous solution: An X-ray absorption fine structure spectroscopy and solubility study// </w:t>
      </w:r>
      <w:proofErr w:type="spellStart"/>
      <w:r w:rsidRPr="00151020">
        <w:rPr>
          <w:rFonts w:ascii="Times New Roman" w:hAnsi="Times New Roman" w:cs="Times New Roman"/>
          <w:sz w:val="24"/>
        </w:rPr>
        <w:t>Geochim</w:t>
      </w:r>
      <w:proofErr w:type="spellEnd"/>
      <w:r w:rsidRPr="00151020">
        <w:rPr>
          <w:rFonts w:ascii="Times New Roman" w:hAnsi="Times New Roman" w:cs="Times New Roman"/>
          <w:sz w:val="24"/>
        </w:rPr>
        <w:t xml:space="preserve">. </w:t>
      </w:r>
      <w:proofErr w:type="spellStart"/>
      <w:r w:rsidRPr="00151020">
        <w:rPr>
          <w:rFonts w:ascii="Times New Roman" w:hAnsi="Times New Roman" w:cs="Times New Roman"/>
          <w:sz w:val="24"/>
        </w:rPr>
        <w:t>Cosmochim</w:t>
      </w:r>
      <w:proofErr w:type="spellEnd"/>
      <w:r w:rsidRPr="00151020">
        <w:rPr>
          <w:rFonts w:ascii="Times New Roman" w:hAnsi="Times New Roman" w:cs="Times New Roman"/>
          <w:sz w:val="24"/>
        </w:rPr>
        <w:t xml:space="preserve">. </w:t>
      </w:r>
      <w:proofErr w:type="spellStart"/>
      <w:r w:rsidRPr="00151020">
        <w:rPr>
          <w:rFonts w:ascii="Times New Roman" w:hAnsi="Times New Roman" w:cs="Times New Roman"/>
          <w:sz w:val="24"/>
        </w:rPr>
        <w:t>Acta</w:t>
      </w:r>
      <w:proofErr w:type="spellEnd"/>
      <w:r w:rsidRPr="00151020">
        <w:rPr>
          <w:rFonts w:ascii="Times New Roman" w:hAnsi="Times New Roman" w:cs="Times New Roman"/>
          <w:sz w:val="24"/>
        </w:rPr>
        <w:t>. -2009.-T.73. –P.268–290.</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proofErr w:type="spellStart"/>
      <w:r w:rsidRPr="00151020">
        <w:rPr>
          <w:rFonts w:ascii="Times New Roman" w:hAnsi="Times New Roman" w:cs="Times New Roman"/>
          <w:sz w:val="24"/>
        </w:rPr>
        <w:lastRenderedPageBreak/>
        <w:t>Evangelou</w:t>
      </w:r>
      <w:proofErr w:type="spellEnd"/>
      <w:r w:rsidRPr="00151020">
        <w:rPr>
          <w:rFonts w:ascii="Times New Roman" w:hAnsi="Times New Roman" w:cs="Times New Roman"/>
          <w:sz w:val="24"/>
        </w:rPr>
        <w:t xml:space="preserve"> V.P., </w:t>
      </w:r>
      <w:proofErr w:type="spellStart"/>
      <w:r w:rsidRPr="00151020">
        <w:rPr>
          <w:rFonts w:ascii="Times New Roman" w:hAnsi="Times New Roman" w:cs="Times New Roman"/>
          <w:sz w:val="24"/>
        </w:rPr>
        <w:t>Marsi</w:t>
      </w:r>
      <w:proofErr w:type="spellEnd"/>
      <w:r w:rsidRPr="00151020">
        <w:rPr>
          <w:rFonts w:ascii="Times New Roman" w:hAnsi="Times New Roman" w:cs="Times New Roman"/>
          <w:sz w:val="24"/>
        </w:rPr>
        <w:t xml:space="preserve"> M. Composition and metal ion complexation </w:t>
      </w:r>
      <w:proofErr w:type="spellStart"/>
      <w:r w:rsidRPr="00151020">
        <w:rPr>
          <w:rFonts w:ascii="Times New Roman" w:hAnsi="Times New Roman" w:cs="Times New Roman"/>
          <w:sz w:val="24"/>
        </w:rPr>
        <w:t>behavour</w:t>
      </w:r>
      <w:proofErr w:type="spellEnd"/>
      <w:r w:rsidRPr="00151020">
        <w:rPr>
          <w:rFonts w:ascii="Times New Roman" w:hAnsi="Times New Roman" w:cs="Times New Roman"/>
          <w:sz w:val="24"/>
        </w:rPr>
        <w:t xml:space="preserve"> of </w:t>
      </w:r>
      <w:proofErr w:type="spellStart"/>
      <w:r w:rsidRPr="00151020">
        <w:rPr>
          <w:rFonts w:ascii="Times New Roman" w:hAnsi="Times New Roman" w:cs="Times New Roman"/>
          <w:sz w:val="24"/>
        </w:rPr>
        <w:t>humic</w:t>
      </w:r>
      <w:proofErr w:type="spellEnd"/>
      <w:r w:rsidRPr="00151020">
        <w:rPr>
          <w:rFonts w:ascii="Times New Roman" w:hAnsi="Times New Roman" w:cs="Times New Roman"/>
          <w:sz w:val="24"/>
        </w:rPr>
        <w:t xml:space="preserve"> fractions derived from corn tissue// Plant Soil. -2001.-T.229. –P.13–24.</w:t>
      </w:r>
    </w:p>
    <w:p w:rsidR="00A73208" w:rsidRPr="00151020" w:rsidRDefault="00A73208" w:rsidP="00A73208">
      <w:pPr>
        <w:pStyle w:val="aa"/>
        <w:numPr>
          <w:ilvl w:val="0"/>
          <w:numId w:val="7"/>
        </w:numPr>
        <w:tabs>
          <w:tab w:val="left" w:pos="993"/>
        </w:tabs>
        <w:ind w:left="0" w:firstLine="709"/>
        <w:jc w:val="both"/>
        <w:rPr>
          <w:rFonts w:ascii="Times New Roman" w:hAnsi="Times New Roman" w:cs="Times New Roman"/>
          <w:sz w:val="24"/>
        </w:rPr>
      </w:pPr>
      <w:r w:rsidRPr="00A73208">
        <w:rPr>
          <w:rFonts w:ascii="Times New Roman" w:hAnsi="Times New Roman" w:cs="Times New Roman"/>
          <w:sz w:val="24"/>
          <w:lang w:val="ru-RU"/>
        </w:rPr>
        <w:t>ЛИШТВАН И.И., КАПУЦКИЙ Ф.Н., ЯНУТА Ю.Г., АБРАМЕЦ А.М., МОНИЧ Г.С., СТРИГУЦКИЙ В.П., ГЛУХОВА Н.С., АЛЕЙНИКОВА</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В.Н. ВЗАИМОДЕЙСТВИЕ ГУМИНОВЫХ КИСЛОТ С ИОНАМИ МЕТАЛЛОВ И СТРУКТУРА МЕТАЛЛГУМИНОВЫХ КОМПЛЕКСОВ//</w:t>
      </w:r>
      <w:r w:rsidRPr="00A73208">
        <w:rPr>
          <w:rFonts w:ascii="Times New Roman" w:hAnsi="Times New Roman" w:cs="Times New Roman"/>
          <w:sz w:val="20"/>
          <w:lang w:val="ru-RU"/>
        </w:rPr>
        <w:t xml:space="preserve"> </w:t>
      </w:r>
      <w:r w:rsidRPr="00A73208">
        <w:rPr>
          <w:rFonts w:ascii="Times New Roman" w:hAnsi="Times New Roman" w:cs="Times New Roman"/>
          <w:sz w:val="24"/>
          <w:lang w:val="ru-RU"/>
        </w:rPr>
        <w:t xml:space="preserve">Вестник БГУ. </w:t>
      </w:r>
      <w:r w:rsidRPr="00151020">
        <w:rPr>
          <w:rFonts w:ascii="Times New Roman" w:hAnsi="Times New Roman" w:cs="Times New Roman"/>
          <w:sz w:val="24"/>
          <w:lang w:val="ru-RU"/>
        </w:rPr>
        <w:t>-</w:t>
      </w:r>
      <w:proofErr w:type="gramStart"/>
      <w:r w:rsidRPr="00A73208">
        <w:rPr>
          <w:rFonts w:ascii="Times New Roman" w:hAnsi="Times New Roman" w:cs="Times New Roman"/>
          <w:sz w:val="24"/>
          <w:lang w:val="ru-RU"/>
        </w:rPr>
        <w:t>2012.</w:t>
      </w:r>
      <w:r w:rsidRPr="00151020">
        <w:rPr>
          <w:rFonts w:ascii="Times New Roman" w:hAnsi="Times New Roman" w:cs="Times New Roman"/>
          <w:sz w:val="24"/>
          <w:lang w:val="ru-RU"/>
        </w:rPr>
        <w:t>-</w:t>
      </w:r>
      <w:proofErr w:type="gramEnd"/>
      <w:r w:rsidRPr="00A73208">
        <w:rPr>
          <w:rFonts w:ascii="Times New Roman" w:hAnsi="Times New Roman" w:cs="Times New Roman"/>
          <w:sz w:val="24"/>
          <w:lang w:val="ru-RU"/>
        </w:rPr>
        <w:t xml:space="preserve"> </w:t>
      </w:r>
      <w:r w:rsidRPr="00151020">
        <w:rPr>
          <w:rFonts w:ascii="Times New Roman" w:hAnsi="Times New Roman" w:cs="Times New Roman"/>
          <w:sz w:val="24"/>
        </w:rPr>
        <w:t xml:space="preserve">№ .2.- </w:t>
      </w:r>
      <w:proofErr w:type="spellStart"/>
      <w:r w:rsidRPr="00151020">
        <w:rPr>
          <w:rFonts w:ascii="Times New Roman" w:hAnsi="Times New Roman" w:cs="Times New Roman"/>
          <w:sz w:val="24"/>
        </w:rPr>
        <w:t>Сер</w:t>
      </w:r>
      <w:proofErr w:type="spellEnd"/>
      <w:r w:rsidRPr="00151020">
        <w:rPr>
          <w:rFonts w:ascii="Times New Roman" w:hAnsi="Times New Roman" w:cs="Times New Roman"/>
          <w:sz w:val="24"/>
        </w:rPr>
        <w:t>. 2. -C. 12-16.</w:t>
      </w:r>
    </w:p>
    <w:p w:rsidR="00A73208"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 xml:space="preserve">Дмитриева Е.Д., </w:t>
      </w:r>
      <w:proofErr w:type="spellStart"/>
      <w:r w:rsidRPr="00A73208">
        <w:rPr>
          <w:rFonts w:ascii="Times New Roman" w:hAnsi="Times New Roman" w:cs="Times New Roman"/>
          <w:sz w:val="24"/>
          <w:lang w:val="ru-RU"/>
        </w:rPr>
        <w:t>Сюндюкова</w:t>
      </w:r>
      <w:proofErr w:type="spellEnd"/>
      <w:r w:rsidRPr="00A73208">
        <w:rPr>
          <w:rFonts w:ascii="Times New Roman" w:hAnsi="Times New Roman" w:cs="Times New Roman"/>
          <w:sz w:val="24"/>
          <w:lang w:val="ru-RU"/>
        </w:rPr>
        <w:t xml:space="preserve"> К.В., Леонтьева М.М., Глебов</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 xml:space="preserve">Н.Н. Влияние </w:t>
      </w:r>
      <w:proofErr w:type="spellStart"/>
      <w:r w:rsidRPr="00A73208">
        <w:rPr>
          <w:rFonts w:ascii="Times New Roman" w:hAnsi="Times New Roman" w:cs="Times New Roman"/>
          <w:sz w:val="24"/>
          <w:lang w:val="ru-RU"/>
        </w:rPr>
        <w:t>рн</w:t>
      </w:r>
      <w:proofErr w:type="spellEnd"/>
      <w:r w:rsidRPr="00A73208">
        <w:rPr>
          <w:rFonts w:ascii="Times New Roman" w:hAnsi="Times New Roman" w:cs="Times New Roman"/>
          <w:sz w:val="24"/>
          <w:lang w:val="ru-RU"/>
        </w:rPr>
        <w:t xml:space="preserve"> среды на связывание ионов тяжелых металлов гуминовыми веществами и</w:t>
      </w:r>
      <w:r w:rsidRPr="00151020">
        <w:rPr>
          <w:rFonts w:ascii="Times New Roman" w:hAnsi="Times New Roman" w:cs="Times New Roman"/>
          <w:sz w:val="24"/>
          <w:lang w:val="ru-RU"/>
        </w:rPr>
        <w:t xml:space="preserve"> </w:t>
      </w:r>
      <w:proofErr w:type="spellStart"/>
      <w:r w:rsidRPr="00A73208">
        <w:rPr>
          <w:rFonts w:ascii="Times New Roman" w:hAnsi="Times New Roman" w:cs="Times New Roman"/>
          <w:sz w:val="24"/>
          <w:lang w:val="ru-RU"/>
        </w:rPr>
        <w:t>Гиматомелановыми</w:t>
      </w:r>
      <w:proofErr w:type="spellEnd"/>
      <w:r w:rsidRPr="00A73208">
        <w:rPr>
          <w:rFonts w:ascii="Times New Roman" w:hAnsi="Times New Roman" w:cs="Times New Roman"/>
          <w:sz w:val="24"/>
          <w:lang w:val="ru-RU"/>
        </w:rPr>
        <w:t xml:space="preserve"> кислотами торфов</w:t>
      </w:r>
      <w:r w:rsidRPr="00151020">
        <w:rPr>
          <w:rFonts w:ascii="Times New Roman" w:hAnsi="Times New Roman" w:cs="Times New Roman"/>
          <w:sz w:val="24"/>
          <w:lang w:val="ru-RU"/>
        </w:rPr>
        <w:t xml:space="preserve"> //</w:t>
      </w:r>
      <w:r w:rsidRPr="00A73208">
        <w:rPr>
          <w:rFonts w:ascii="Times New Roman" w:hAnsi="Times New Roman" w:cs="Times New Roman"/>
          <w:sz w:val="20"/>
          <w:lang w:val="ru-RU"/>
        </w:rPr>
        <w:t xml:space="preserve"> </w:t>
      </w:r>
      <w:r w:rsidRPr="00151020">
        <w:rPr>
          <w:rFonts w:ascii="Times New Roman" w:hAnsi="Times New Roman" w:cs="Times New Roman"/>
          <w:sz w:val="24"/>
          <w:lang w:val="ru-RU"/>
        </w:rPr>
        <w:t>Ученые записки казанского университета. Серия естественные науки. -</w:t>
      </w:r>
      <w:r w:rsidRPr="00A73208">
        <w:rPr>
          <w:rFonts w:ascii="Times New Roman" w:hAnsi="Times New Roman" w:cs="Times New Roman"/>
          <w:sz w:val="24"/>
          <w:lang w:val="ru-RU"/>
        </w:rPr>
        <w:t>2017</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 </w:t>
      </w:r>
      <w:r w:rsidRPr="00151020">
        <w:rPr>
          <w:rFonts w:ascii="Times New Roman" w:hAnsi="Times New Roman" w:cs="Times New Roman"/>
          <w:sz w:val="24"/>
          <w:lang w:val="ru-RU"/>
        </w:rPr>
        <w:t>-</w:t>
      </w:r>
      <w:r w:rsidRPr="00A73208">
        <w:rPr>
          <w:rFonts w:ascii="Times New Roman" w:hAnsi="Times New Roman" w:cs="Times New Roman"/>
          <w:sz w:val="24"/>
          <w:lang w:val="ru-RU"/>
        </w:rPr>
        <w:t xml:space="preserve">Т. 159. </w:t>
      </w:r>
      <w:r w:rsidRPr="00151020">
        <w:rPr>
          <w:rFonts w:ascii="Times New Roman" w:hAnsi="Times New Roman" w:cs="Times New Roman"/>
          <w:sz w:val="24"/>
          <w:lang w:val="ru-RU"/>
        </w:rPr>
        <w:t>-</w:t>
      </w:r>
      <w:r w:rsidRPr="00A73208">
        <w:rPr>
          <w:rFonts w:ascii="Times New Roman" w:hAnsi="Times New Roman" w:cs="Times New Roman"/>
          <w:sz w:val="24"/>
          <w:lang w:val="ru-RU"/>
        </w:rPr>
        <w:t>кн. 4</w:t>
      </w:r>
      <w:r w:rsidRPr="00151020">
        <w:rPr>
          <w:rFonts w:ascii="Times New Roman" w:hAnsi="Times New Roman" w:cs="Times New Roman"/>
          <w:sz w:val="24"/>
          <w:lang w:val="ru-RU"/>
        </w:rPr>
        <w:t>. -</w:t>
      </w:r>
      <w:r w:rsidRPr="00A73208">
        <w:rPr>
          <w:rFonts w:ascii="Times New Roman" w:hAnsi="Times New Roman" w:cs="Times New Roman"/>
          <w:sz w:val="24"/>
          <w:lang w:val="ru-RU"/>
        </w:rPr>
        <w:t xml:space="preserve"> С. 575–588</w:t>
      </w:r>
    </w:p>
    <w:p w:rsidR="00A73208" w:rsidRPr="00A73208" w:rsidRDefault="00A73208" w:rsidP="00A73208">
      <w:pPr>
        <w:pStyle w:val="aa"/>
        <w:numPr>
          <w:ilvl w:val="0"/>
          <w:numId w:val="7"/>
        </w:numPr>
        <w:tabs>
          <w:tab w:val="left" w:pos="993"/>
        </w:tabs>
        <w:ind w:left="0" w:firstLine="709"/>
        <w:jc w:val="both"/>
        <w:rPr>
          <w:rFonts w:ascii="Times New Roman" w:hAnsi="Times New Roman" w:cs="Times New Roman"/>
          <w:sz w:val="24"/>
          <w:lang w:val="ru-RU"/>
        </w:rPr>
      </w:pPr>
      <w:r w:rsidRPr="00A73208">
        <w:rPr>
          <w:rFonts w:ascii="Times New Roman" w:hAnsi="Times New Roman" w:cs="Times New Roman"/>
          <w:sz w:val="24"/>
          <w:lang w:val="ru-RU"/>
        </w:rPr>
        <w:t xml:space="preserve"> Соколова С.А., Цыплаков С.Е., Котов В.В., Дьяконова О.В., </w:t>
      </w:r>
      <w:proofErr w:type="spellStart"/>
      <w:r w:rsidRPr="00A73208">
        <w:rPr>
          <w:rFonts w:ascii="Times New Roman" w:hAnsi="Times New Roman" w:cs="Times New Roman"/>
          <w:sz w:val="24"/>
          <w:lang w:val="ru-RU"/>
        </w:rPr>
        <w:t>Зяблов</w:t>
      </w:r>
      <w:proofErr w:type="spellEnd"/>
      <w:r w:rsidRPr="00A73208">
        <w:rPr>
          <w:rFonts w:ascii="Times New Roman" w:hAnsi="Times New Roman" w:cs="Times New Roman"/>
          <w:sz w:val="24"/>
          <w:lang w:val="ru-RU"/>
        </w:rPr>
        <w:t xml:space="preserve"> Воронежский</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А.Н.</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Определение концентрационных констант</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устойчивости комплексов ионов тяжелых металлов с гумусовыми кислотами</w:t>
      </w:r>
      <w:r w:rsidRPr="00151020">
        <w:rPr>
          <w:rFonts w:ascii="Times New Roman" w:hAnsi="Times New Roman" w:cs="Times New Roman"/>
          <w:sz w:val="24"/>
          <w:lang w:val="ru-RU"/>
        </w:rPr>
        <w:t>//</w:t>
      </w:r>
      <w:r w:rsidRPr="00A73208">
        <w:rPr>
          <w:rFonts w:ascii="Times New Roman" w:hAnsi="Times New Roman" w:cs="Times New Roman"/>
          <w:sz w:val="20"/>
          <w:lang w:val="ru-RU"/>
        </w:rPr>
        <w:t xml:space="preserve"> </w:t>
      </w:r>
      <w:r w:rsidRPr="00151020">
        <w:rPr>
          <w:rFonts w:ascii="Times New Roman" w:hAnsi="Times New Roman" w:cs="Times New Roman"/>
          <w:sz w:val="24"/>
          <w:lang w:val="ru-RU"/>
        </w:rPr>
        <w:t xml:space="preserve">Сорбционные и </w:t>
      </w:r>
      <w:proofErr w:type="spellStart"/>
      <w:r w:rsidRPr="00151020">
        <w:rPr>
          <w:rFonts w:ascii="Times New Roman" w:hAnsi="Times New Roman" w:cs="Times New Roman"/>
          <w:sz w:val="24"/>
          <w:lang w:val="ru-RU"/>
        </w:rPr>
        <w:t>хроматографические</w:t>
      </w:r>
      <w:proofErr w:type="spellEnd"/>
      <w:r w:rsidRPr="00151020">
        <w:rPr>
          <w:rFonts w:ascii="Times New Roman" w:hAnsi="Times New Roman" w:cs="Times New Roman"/>
          <w:sz w:val="24"/>
          <w:lang w:val="ru-RU"/>
        </w:rPr>
        <w:t xml:space="preserve"> процессы. -2013. -Т.13. -</w:t>
      </w:r>
      <w:proofErr w:type="spellStart"/>
      <w:r w:rsidRPr="00151020">
        <w:rPr>
          <w:rFonts w:ascii="Times New Roman" w:hAnsi="Times New Roman" w:cs="Times New Roman"/>
          <w:sz w:val="24"/>
          <w:lang w:val="ru-RU"/>
        </w:rPr>
        <w:t>Вып</w:t>
      </w:r>
      <w:proofErr w:type="spellEnd"/>
      <w:r w:rsidRPr="00151020">
        <w:rPr>
          <w:rFonts w:ascii="Times New Roman" w:hAnsi="Times New Roman" w:cs="Times New Roman"/>
          <w:sz w:val="24"/>
          <w:lang w:val="ru-RU"/>
        </w:rPr>
        <w:t>. 2</w:t>
      </w:r>
      <w:r w:rsidRPr="00A73208">
        <w:rPr>
          <w:rFonts w:ascii="Times New Roman" w:hAnsi="Times New Roman" w:cs="Times New Roman"/>
          <w:sz w:val="24"/>
          <w:lang w:val="ru-RU"/>
        </w:rPr>
        <w:t xml:space="preserve">. </w:t>
      </w:r>
      <w:r w:rsidRPr="00151020">
        <w:rPr>
          <w:rFonts w:ascii="Times New Roman" w:hAnsi="Times New Roman" w:cs="Times New Roman"/>
          <w:sz w:val="24"/>
          <w:lang w:val="ru-RU"/>
        </w:rPr>
        <w:t>–</w:t>
      </w:r>
      <w:r w:rsidRPr="00151020">
        <w:rPr>
          <w:rFonts w:ascii="Times New Roman" w:hAnsi="Times New Roman" w:cs="Times New Roman"/>
          <w:sz w:val="24"/>
        </w:rPr>
        <w:t>C</w:t>
      </w:r>
      <w:r w:rsidRPr="00151020">
        <w:rPr>
          <w:rFonts w:ascii="Times New Roman" w:hAnsi="Times New Roman" w:cs="Times New Roman"/>
          <w:sz w:val="24"/>
          <w:lang w:val="ru-RU"/>
        </w:rPr>
        <w:t xml:space="preserve">. </w:t>
      </w:r>
      <w:r w:rsidRPr="00A73208">
        <w:rPr>
          <w:rFonts w:ascii="Times New Roman" w:hAnsi="Times New Roman" w:cs="Times New Roman"/>
          <w:sz w:val="24"/>
          <w:lang w:val="ru-RU"/>
        </w:rPr>
        <w:t>162-172.</w:t>
      </w:r>
    </w:p>
    <w:p w:rsidR="00CD0FB1" w:rsidRPr="00CD0FB1" w:rsidRDefault="00A73208" w:rsidP="00CD0FB1">
      <w:pPr>
        <w:pStyle w:val="aa"/>
        <w:numPr>
          <w:ilvl w:val="0"/>
          <w:numId w:val="7"/>
        </w:numPr>
        <w:shd w:val="clear" w:color="auto" w:fill="FFFFFF"/>
        <w:tabs>
          <w:tab w:val="left" w:pos="993"/>
        </w:tabs>
        <w:spacing w:after="0"/>
        <w:ind w:left="0" w:firstLine="709"/>
        <w:jc w:val="both"/>
        <w:rPr>
          <w:rFonts w:ascii="Times New Roman" w:hAnsi="Times New Roman" w:cs="Times New Roman"/>
          <w:color w:val="222222"/>
          <w:sz w:val="24"/>
          <w:szCs w:val="24"/>
          <w:lang w:val="ru-RU"/>
        </w:rPr>
      </w:pPr>
      <w:r w:rsidRPr="00CD0FB1">
        <w:rPr>
          <w:rFonts w:ascii="Times New Roman" w:hAnsi="Times New Roman" w:cs="Times New Roman"/>
          <w:sz w:val="24"/>
          <w:szCs w:val="24"/>
          <w:lang w:val="kk-KZ"/>
        </w:rPr>
        <w:t>Жернакова З.М.</w:t>
      </w:r>
      <w:r w:rsidRPr="00CD0FB1">
        <w:rPr>
          <w:rFonts w:ascii="Times New Roman" w:hAnsi="Times New Roman" w:cs="Times New Roman"/>
          <w:sz w:val="24"/>
          <w:szCs w:val="24"/>
          <w:lang w:val="ru-RU"/>
        </w:rPr>
        <w:t xml:space="preserve"> Взаимодействие ионов металлов с гуминовыми веществами в природных средах // ВОДА: ХИМИЯ И ЭКОЛОГИЯ. -2011 г. -№.6. -С. 76-81</w:t>
      </w:r>
      <w:r w:rsidR="00CD0FB1" w:rsidRPr="00CD0FB1">
        <w:rPr>
          <w:rFonts w:ascii="Times New Roman" w:hAnsi="Times New Roman" w:cs="Times New Roman"/>
          <w:sz w:val="24"/>
          <w:szCs w:val="24"/>
          <w:lang w:val="ru-RU"/>
        </w:rPr>
        <w:t>.</w:t>
      </w:r>
    </w:p>
    <w:p w:rsidR="00CD0FB1" w:rsidRPr="00CD0FB1" w:rsidRDefault="00CD0FB1" w:rsidP="00CD0FB1">
      <w:pPr>
        <w:pStyle w:val="aa"/>
        <w:numPr>
          <w:ilvl w:val="0"/>
          <w:numId w:val="7"/>
        </w:numPr>
        <w:shd w:val="clear" w:color="auto" w:fill="FFFFFF"/>
        <w:tabs>
          <w:tab w:val="left" w:pos="993"/>
        </w:tabs>
        <w:spacing w:after="0"/>
        <w:ind w:left="0" w:firstLine="709"/>
        <w:jc w:val="both"/>
        <w:rPr>
          <w:rFonts w:ascii="Times New Roman" w:hAnsi="Times New Roman" w:cs="Times New Roman"/>
          <w:color w:val="222222"/>
          <w:sz w:val="24"/>
          <w:szCs w:val="24"/>
        </w:rPr>
      </w:pPr>
      <w:r w:rsidRPr="00CD0FB1">
        <w:rPr>
          <w:rFonts w:ascii="Times New Roman" w:hAnsi="Times New Roman" w:cs="Times New Roman"/>
          <w:color w:val="222222"/>
          <w:sz w:val="24"/>
          <w:szCs w:val="24"/>
        </w:rPr>
        <w:t>  </w:t>
      </w:r>
      <w:proofErr w:type="spellStart"/>
      <w:r w:rsidRPr="00CD0FB1">
        <w:rPr>
          <w:rFonts w:ascii="Times New Roman" w:hAnsi="Times New Roman" w:cs="Times New Roman"/>
          <w:color w:val="222222"/>
          <w:sz w:val="24"/>
          <w:szCs w:val="24"/>
          <w:lang w:val="ru-RU"/>
        </w:rPr>
        <w:t>Хилько</w:t>
      </w:r>
      <w:proofErr w:type="spellEnd"/>
      <w:r w:rsidRPr="00CD0FB1">
        <w:rPr>
          <w:rFonts w:ascii="Times New Roman" w:hAnsi="Times New Roman" w:cs="Times New Roman"/>
          <w:color w:val="222222"/>
          <w:sz w:val="24"/>
          <w:szCs w:val="24"/>
          <w:lang w:val="ru-RU"/>
        </w:rPr>
        <w:t xml:space="preserve"> С.Л., </w:t>
      </w:r>
      <w:proofErr w:type="spellStart"/>
      <w:r w:rsidRPr="00CD0FB1">
        <w:rPr>
          <w:rFonts w:ascii="Times New Roman" w:hAnsi="Times New Roman" w:cs="Times New Roman"/>
          <w:color w:val="222222"/>
          <w:sz w:val="24"/>
          <w:szCs w:val="24"/>
          <w:lang w:val="ru-RU"/>
        </w:rPr>
        <w:t>Рогатко</w:t>
      </w:r>
      <w:proofErr w:type="spellEnd"/>
      <w:r w:rsidRPr="00CD0FB1">
        <w:rPr>
          <w:rFonts w:ascii="Times New Roman" w:hAnsi="Times New Roman" w:cs="Times New Roman"/>
          <w:color w:val="222222"/>
          <w:sz w:val="24"/>
          <w:szCs w:val="24"/>
          <w:lang w:val="ru-RU"/>
        </w:rPr>
        <w:t xml:space="preserve"> М.И.</w:t>
      </w:r>
      <w:r w:rsidRPr="00CD0FB1">
        <w:rPr>
          <w:rFonts w:ascii="Times New Roman" w:hAnsi="Times New Roman" w:cs="Times New Roman"/>
          <w:color w:val="222222"/>
          <w:sz w:val="24"/>
          <w:szCs w:val="24"/>
        </w:rPr>
        <w:t>  </w:t>
      </w:r>
      <w:r w:rsidRPr="00CD0FB1">
        <w:rPr>
          <w:rFonts w:ascii="Times New Roman" w:hAnsi="Times New Roman" w:cs="Times New Roman"/>
          <w:color w:val="222222"/>
          <w:sz w:val="24"/>
          <w:szCs w:val="24"/>
          <w:lang w:val="ru-RU"/>
        </w:rPr>
        <w:t>Потенциометрические исследования растворов солей гуминовых кислот //</w:t>
      </w:r>
      <w:r w:rsidRPr="00CD0FB1">
        <w:rPr>
          <w:rFonts w:ascii="Times New Roman" w:hAnsi="Times New Roman" w:cs="Times New Roman"/>
          <w:color w:val="222222"/>
          <w:sz w:val="24"/>
          <w:szCs w:val="24"/>
        </w:rPr>
        <w:t> </w:t>
      </w:r>
      <w:r w:rsidRPr="00CD0FB1">
        <w:rPr>
          <w:rFonts w:ascii="Times New Roman" w:hAnsi="Times New Roman" w:cs="Times New Roman"/>
          <w:color w:val="222222"/>
          <w:sz w:val="24"/>
          <w:szCs w:val="24"/>
          <w:lang w:val="ru-RU"/>
        </w:rPr>
        <w:t>Вестник Донецкого национального технического университета.</w:t>
      </w:r>
      <w:r w:rsidRPr="00CD0FB1">
        <w:rPr>
          <w:rFonts w:ascii="Times New Roman" w:hAnsi="Times New Roman" w:cs="Times New Roman"/>
          <w:color w:val="222222"/>
          <w:sz w:val="24"/>
          <w:szCs w:val="24"/>
        </w:rPr>
        <w:t>  -2017. -№</w:t>
      </w:r>
      <w:proofErr w:type="gramStart"/>
      <w:r w:rsidRPr="00CD0FB1">
        <w:rPr>
          <w:rFonts w:ascii="Times New Roman" w:hAnsi="Times New Roman" w:cs="Times New Roman"/>
          <w:color w:val="222222"/>
          <w:sz w:val="24"/>
          <w:szCs w:val="24"/>
        </w:rPr>
        <w:t>1(</w:t>
      </w:r>
      <w:proofErr w:type="gramEnd"/>
      <w:r w:rsidRPr="00CD0FB1">
        <w:rPr>
          <w:rFonts w:ascii="Times New Roman" w:hAnsi="Times New Roman" w:cs="Times New Roman"/>
          <w:color w:val="222222"/>
          <w:sz w:val="24"/>
          <w:szCs w:val="24"/>
        </w:rPr>
        <w:t>7).-С.49-54.</w:t>
      </w:r>
    </w:p>
    <w:p w:rsidR="00CD0FB1" w:rsidRPr="00CD0FB1" w:rsidRDefault="00CD0FB1" w:rsidP="00CD0FB1">
      <w:pPr>
        <w:pStyle w:val="aa"/>
        <w:numPr>
          <w:ilvl w:val="0"/>
          <w:numId w:val="7"/>
        </w:numPr>
        <w:shd w:val="clear" w:color="auto" w:fill="FFFFFF"/>
        <w:tabs>
          <w:tab w:val="left" w:pos="993"/>
        </w:tabs>
        <w:spacing w:before="10" w:after="10"/>
        <w:ind w:left="0" w:firstLine="709"/>
        <w:jc w:val="both"/>
        <w:rPr>
          <w:rFonts w:ascii="Times New Roman" w:hAnsi="Times New Roman" w:cs="Times New Roman"/>
          <w:color w:val="222222"/>
          <w:sz w:val="24"/>
          <w:szCs w:val="24"/>
        </w:rPr>
      </w:pPr>
      <w:r w:rsidRPr="00CD0FB1">
        <w:rPr>
          <w:rFonts w:ascii="Times New Roman" w:hAnsi="Times New Roman" w:cs="Times New Roman"/>
          <w:color w:val="222222"/>
          <w:sz w:val="24"/>
          <w:szCs w:val="24"/>
        </w:rPr>
        <w:t xml:space="preserve"> P.K. </w:t>
      </w:r>
      <w:proofErr w:type="spellStart"/>
      <w:r w:rsidRPr="00CD0FB1">
        <w:rPr>
          <w:rFonts w:ascii="Times New Roman" w:hAnsi="Times New Roman" w:cs="Times New Roman"/>
          <w:color w:val="222222"/>
          <w:sz w:val="24"/>
          <w:szCs w:val="24"/>
        </w:rPr>
        <w:t>Pranzaş</w:t>
      </w:r>
      <w:proofErr w:type="spellEnd"/>
      <w:r w:rsidRPr="00CD0FB1">
        <w:rPr>
          <w:rFonts w:ascii="Times New Roman" w:hAnsi="Times New Roman" w:cs="Times New Roman"/>
          <w:color w:val="222222"/>
          <w:sz w:val="24"/>
          <w:szCs w:val="24"/>
        </w:rPr>
        <w:t xml:space="preserve">, R. </w:t>
      </w:r>
      <w:proofErr w:type="spellStart"/>
      <w:r w:rsidRPr="00CD0FB1">
        <w:rPr>
          <w:rFonts w:ascii="Times New Roman" w:hAnsi="Times New Roman" w:cs="Times New Roman"/>
          <w:color w:val="222222"/>
          <w:sz w:val="24"/>
          <w:szCs w:val="24"/>
        </w:rPr>
        <w:t>Willumeit</w:t>
      </w:r>
      <w:proofErr w:type="spellEnd"/>
      <w:r w:rsidRPr="00CD0FB1">
        <w:rPr>
          <w:rFonts w:ascii="Times New Roman" w:hAnsi="Times New Roman" w:cs="Times New Roman"/>
          <w:color w:val="222222"/>
          <w:sz w:val="24"/>
          <w:szCs w:val="24"/>
        </w:rPr>
        <w:t xml:space="preserve">, R. </w:t>
      </w:r>
      <w:proofErr w:type="spellStart"/>
      <w:r w:rsidRPr="00CD0FB1">
        <w:rPr>
          <w:rFonts w:ascii="Times New Roman" w:hAnsi="Times New Roman" w:cs="Times New Roman"/>
          <w:color w:val="222222"/>
          <w:sz w:val="24"/>
          <w:szCs w:val="24"/>
        </w:rPr>
        <w:t>Geheke</w:t>
      </w:r>
      <w:proofErr w:type="spellEnd"/>
      <w:r w:rsidRPr="00CD0FB1">
        <w:rPr>
          <w:rFonts w:ascii="Times New Roman" w:hAnsi="Times New Roman" w:cs="Times New Roman"/>
          <w:color w:val="222222"/>
          <w:sz w:val="24"/>
          <w:szCs w:val="24"/>
        </w:rPr>
        <w:t xml:space="preserve">, J. </w:t>
      </w:r>
      <w:proofErr w:type="spellStart"/>
      <w:r w:rsidRPr="00CD0FB1">
        <w:rPr>
          <w:rFonts w:ascii="Times New Roman" w:hAnsi="Times New Roman" w:cs="Times New Roman"/>
          <w:color w:val="222222"/>
          <w:sz w:val="24"/>
          <w:szCs w:val="24"/>
        </w:rPr>
        <w:t>Thieme</w:t>
      </w:r>
      <w:proofErr w:type="spellEnd"/>
      <w:r w:rsidRPr="00CD0FB1">
        <w:rPr>
          <w:rFonts w:ascii="Times New Roman" w:hAnsi="Times New Roman" w:cs="Times New Roman"/>
          <w:color w:val="222222"/>
          <w:sz w:val="24"/>
          <w:szCs w:val="24"/>
        </w:rPr>
        <w:t xml:space="preserve">, A. </w:t>
      </w:r>
      <w:proofErr w:type="spellStart"/>
      <w:r w:rsidRPr="00CD0FB1">
        <w:rPr>
          <w:rFonts w:ascii="Times New Roman" w:hAnsi="Times New Roman" w:cs="Times New Roman"/>
          <w:color w:val="222222"/>
          <w:sz w:val="24"/>
          <w:szCs w:val="24"/>
        </w:rPr>
        <w:t>Knöchel</w:t>
      </w:r>
      <w:proofErr w:type="spellEnd"/>
      <w:r w:rsidRPr="00CD0FB1">
        <w:rPr>
          <w:rFonts w:ascii="Times New Roman" w:hAnsi="Times New Roman" w:cs="Times New Roman"/>
          <w:color w:val="222222"/>
          <w:sz w:val="24"/>
          <w:szCs w:val="24"/>
        </w:rPr>
        <w:t xml:space="preserve">.  Characterization of structure and aggregation </w:t>
      </w:r>
      <w:proofErr w:type="spellStart"/>
      <w:r w:rsidRPr="00CD0FB1">
        <w:rPr>
          <w:rFonts w:ascii="Times New Roman" w:hAnsi="Times New Roman" w:cs="Times New Roman"/>
          <w:color w:val="222222"/>
          <w:sz w:val="24"/>
          <w:szCs w:val="24"/>
        </w:rPr>
        <w:t>procesşes</w:t>
      </w:r>
      <w:proofErr w:type="spellEnd"/>
      <w:r w:rsidRPr="00CD0FB1">
        <w:rPr>
          <w:rFonts w:ascii="Times New Roman" w:hAnsi="Times New Roman" w:cs="Times New Roman"/>
          <w:color w:val="222222"/>
          <w:sz w:val="24"/>
          <w:szCs w:val="24"/>
        </w:rPr>
        <w:t xml:space="preserve"> of aquatic </w:t>
      </w:r>
      <w:proofErr w:type="spellStart"/>
      <w:r w:rsidRPr="00CD0FB1">
        <w:rPr>
          <w:rFonts w:ascii="Times New Roman" w:hAnsi="Times New Roman" w:cs="Times New Roman"/>
          <w:color w:val="222222"/>
          <w:sz w:val="24"/>
          <w:szCs w:val="24"/>
        </w:rPr>
        <w:t>humic</w:t>
      </w:r>
      <w:proofErr w:type="spellEnd"/>
      <w:r w:rsidRPr="00CD0FB1">
        <w:rPr>
          <w:rFonts w:ascii="Times New Roman" w:hAnsi="Times New Roman" w:cs="Times New Roman"/>
          <w:color w:val="222222"/>
          <w:sz w:val="24"/>
          <w:szCs w:val="24"/>
        </w:rPr>
        <w:t xml:space="preserve"> substances using small-angle scattering and x-ray microscopy // </w:t>
      </w:r>
      <w:proofErr w:type="spellStart"/>
      <w:r w:rsidRPr="00CD0FB1">
        <w:rPr>
          <w:rFonts w:ascii="Times New Roman" w:hAnsi="Times New Roman" w:cs="Times New Roman"/>
          <w:color w:val="222222"/>
          <w:sz w:val="24"/>
          <w:szCs w:val="24"/>
        </w:rPr>
        <w:t>Anal.Bional</w:t>
      </w:r>
      <w:proofErr w:type="spellEnd"/>
      <w:r w:rsidRPr="00CD0FB1">
        <w:rPr>
          <w:rFonts w:ascii="Times New Roman" w:hAnsi="Times New Roman" w:cs="Times New Roman"/>
          <w:color w:val="222222"/>
          <w:sz w:val="24"/>
          <w:szCs w:val="24"/>
        </w:rPr>
        <w:t>. Chem. -2003. -V.376. - P.618-625.</w:t>
      </w:r>
    </w:p>
    <w:p w:rsidR="00CD0FB1" w:rsidRPr="00CD0FB1" w:rsidRDefault="00CD0FB1" w:rsidP="00CD0FB1">
      <w:pPr>
        <w:pStyle w:val="aa"/>
        <w:numPr>
          <w:ilvl w:val="0"/>
          <w:numId w:val="7"/>
        </w:numPr>
        <w:shd w:val="clear" w:color="auto" w:fill="FFFFFF"/>
        <w:tabs>
          <w:tab w:val="left" w:pos="993"/>
        </w:tabs>
        <w:spacing w:before="10" w:after="10"/>
        <w:ind w:left="0" w:firstLine="709"/>
        <w:jc w:val="both"/>
        <w:rPr>
          <w:rFonts w:ascii="Times New Roman" w:hAnsi="Times New Roman" w:cs="Times New Roman"/>
          <w:color w:val="222222"/>
          <w:sz w:val="24"/>
          <w:szCs w:val="24"/>
        </w:rPr>
      </w:pPr>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вв</w:t>
      </w:r>
      <w:proofErr w:type="spellEnd"/>
      <w:r w:rsidRPr="00CD0FB1">
        <w:rPr>
          <w:rFonts w:ascii="Times New Roman" w:hAnsi="Times New Roman" w:cs="Times New Roman"/>
          <w:color w:val="000000"/>
          <w:sz w:val="24"/>
          <w:szCs w:val="24"/>
        </w:rPr>
        <w:t>a</w:t>
      </w:r>
      <w:r w:rsidRPr="00CD0FB1">
        <w:rPr>
          <w:rFonts w:ascii="Times New Roman" w:hAnsi="Times New Roman" w:cs="Times New Roman"/>
          <w:color w:val="000000"/>
          <w:sz w:val="24"/>
          <w:szCs w:val="24"/>
          <w:lang w:val="ru-RU"/>
        </w:rPr>
        <w:t>кумов</w:t>
      </w:r>
      <w:r w:rsidRPr="00CD0FB1">
        <w:rPr>
          <w:rFonts w:ascii="Times New Roman" w:hAnsi="Times New Roman" w:cs="Times New Roman"/>
          <w:color w:val="000000"/>
          <w:sz w:val="24"/>
          <w:szCs w:val="24"/>
        </w:rPr>
        <w:t>a </w:t>
      </w:r>
      <w:r w:rsidRPr="00CD0FB1">
        <w:rPr>
          <w:rFonts w:ascii="Times New Roman" w:hAnsi="Times New Roman" w:cs="Times New Roman"/>
          <w:color w:val="000000"/>
          <w:sz w:val="24"/>
          <w:szCs w:val="24"/>
          <w:lang w:val="ru-RU"/>
        </w:rPr>
        <w:t>Н</w:t>
      </w:r>
      <w:r w:rsidRPr="00CD0FB1">
        <w:rPr>
          <w:rFonts w:ascii="Times New Roman" w:hAnsi="Times New Roman" w:cs="Times New Roman"/>
          <w:color w:val="000000"/>
          <w:sz w:val="24"/>
          <w:szCs w:val="24"/>
        </w:rPr>
        <w:t>. </w:t>
      </w:r>
      <w:r w:rsidRPr="00CD0FB1">
        <w:rPr>
          <w:rFonts w:ascii="Times New Roman" w:hAnsi="Times New Roman" w:cs="Times New Roman"/>
          <w:color w:val="000000"/>
          <w:sz w:val="24"/>
          <w:szCs w:val="24"/>
          <w:lang w:val="ru-RU"/>
        </w:rPr>
        <w:t>П</w:t>
      </w:r>
      <w:r w:rsidRPr="00CD0FB1">
        <w:rPr>
          <w:rFonts w:ascii="Times New Roman" w:hAnsi="Times New Roman" w:cs="Times New Roman"/>
          <w:color w:val="000000"/>
          <w:sz w:val="24"/>
          <w:szCs w:val="24"/>
        </w:rPr>
        <w:t>.</w:t>
      </w:r>
      <w:proofErr w:type="gramStart"/>
      <w:r w:rsidRPr="00CD0FB1">
        <w:rPr>
          <w:rFonts w:ascii="Times New Roman" w:hAnsi="Times New Roman" w:cs="Times New Roman"/>
          <w:color w:val="000000"/>
          <w:sz w:val="24"/>
          <w:szCs w:val="24"/>
        </w:rPr>
        <w:t>,</w:t>
      </w:r>
      <w:r w:rsidRPr="00CD0FB1">
        <w:rPr>
          <w:rFonts w:ascii="Times New Roman" w:hAnsi="Times New Roman" w:cs="Times New Roman"/>
          <w:color w:val="000000"/>
          <w:sz w:val="24"/>
          <w:szCs w:val="24"/>
          <w:lang w:val="ru-RU"/>
        </w:rPr>
        <w:t>Глубоков</w:t>
      </w:r>
      <w:r w:rsidRPr="00CD0FB1">
        <w:rPr>
          <w:rFonts w:ascii="Times New Roman" w:hAnsi="Times New Roman" w:cs="Times New Roman"/>
          <w:color w:val="000000"/>
          <w:sz w:val="24"/>
          <w:szCs w:val="24"/>
        </w:rPr>
        <w:t>a</w:t>
      </w:r>
      <w:proofErr w:type="gramEnd"/>
      <w:r w:rsidRPr="00CD0FB1">
        <w:rPr>
          <w:rFonts w:ascii="Times New Roman" w:hAnsi="Times New Roman" w:cs="Times New Roman"/>
          <w:color w:val="000000"/>
          <w:sz w:val="24"/>
          <w:szCs w:val="24"/>
        </w:rPr>
        <w:t> </w:t>
      </w:r>
      <w:r w:rsidRPr="00CD0FB1">
        <w:rPr>
          <w:rFonts w:ascii="Times New Roman" w:hAnsi="Times New Roman" w:cs="Times New Roman"/>
          <w:color w:val="000000"/>
          <w:sz w:val="24"/>
          <w:szCs w:val="24"/>
          <w:lang w:val="ru-RU"/>
        </w:rPr>
        <w:t>М</w:t>
      </w:r>
      <w:r w:rsidRPr="00CD0FB1">
        <w:rPr>
          <w:rFonts w:ascii="Times New Roman" w:hAnsi="Times New Roman" w:cs="Times New Roman"/>
          <w:color w:val="000000"/>
          <w:sz w:val="24"/>
          <w:szCs w:val="24"/>
        </w:rPr>
        <w:t>. </w:t>
      </w:r>
      <w:r w:rsidRPr="00CD0FB1">
        <w:rPr>
          <w:rFonts w:ascii="Times New Roman" w:hAnsi="Times New Roman" w:cs="Times New Roman"/>
          <w:color w:val="000000"/>
          <w:sz w:val="24"/>
          <w:szCs w:val="24"/>
          <w:lang w:val="ru-RU"/>
        </w:rPr>
        <w:t>Н</w:t>
      </w:r>
      <w:r w:rsidRPr="00CD0FB1">
        <w:rPr>
          <w:rFonts w:ascii="Times New Roman" w:hAnsi="Times New Roman" w:cs="Times New Roman"/>
          <w:color w:val="000000"/>
          <w:sz w:val="24"/>
          <w:szCs w:val="24"/>
        </w:rPr>
        <w:t>.,</w:t>
      </w:r>
      <w:r w:rsidRPr="00CD0FB1">
        <w:rPr>
          <w:rFonts w:ascii="Times New Roman" w:hAnsi="Times New Roman" w:cs="Times New Roman"/>
          <w:color w:val="000000"/>
          <w:sz w:val="24"/>
          <w:szCs w:val="24"/>
          <w:lang w:val="ru-RU"/>
        </w:rPr>
        <w:t>К</w:t>
      </w:r>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тунин</w:t>
      </w:r>
      <w:proofErr w:type="spellEnd"/>
      <w:r w:rsidRPr="00CD0FB1">
        <w:rPr>
          <w:rFonts w:ascii="Times New Roman" w:hAnsi="Times New Roman" w:cs="Times New Roman"/>
          <w:color w:val="000000"/>
          <w:sz w:val="24"/>
          <w:szCs w:val="24"/>
        </w:rPr>
        <w:t>a </w:t>
      </w:r>
      <w:r w:rsidRPr="00CD0FB1">
        <w:rPr>
          <w:rFonts w:ascii="Times New Roman" w:hAnsi="Times New Roman" w:cs="Times New Roman"/>
          <w:color w:val="000000"/>
          <w:sz w:val="24"/>
          <w:szCs w:val="24"/>
          <w:lang w:val="ru-RU"/>
        </w:rPr>
        <w:t>Е</w:t>
      </w:r>
      <w:r w:rsidRPr="00CD0FB1">
        <w:rPr>
          <w:rFonts w:ascii="Times New Roman" w:hAnsi="Times New Roman" w:cs="Times New Roman"/>
          <w:color w:val="000000"/>
          <w:sz w:val="24"/>
          <w:szCs w:val="24"/>
        </w:rPr>
        <w:t>. </w:t>
      </w:r>
      <w:r w:rsidRPr="00CD0FB1">
        <w:rPr>
          <w:rFonts w:ascii="Times New Roman" w:hAnsi="Times New Roman" w:cs="Times New Roman"/>
          <w:color w:val="000000"/>
          <w:sz w:val="24"/>
          <w:szCs w:val="24"/>
          <w:lang w:val="ru-RU"/>
        </w:rPr>
        <w:t>Е</w:t>
      </w:r>
      <w:r w:rsidRPr="00CD0FB1">
        <w:rPr>
          <w:rFonts w:ascii="Times New Roman" w:hAnsi="Times New Roman" w:cs="Times New Roman"/>
          <w:color w:val="000000"/>
          <w:sz w:val="24"/>
          <w:szCs w:val="24"/>
        </w:rPr>
        <w:t>., </w:t>
      </w:r>
      <w:r w:rsidRPr="00CD0FB1">
        <w:rPr>
          <w:rFonts w:ascii="Times New Roman" w:hAnsi="Times New Roman" w:cs="Times New Roman"/>
          <w:color w:val="000000"/>
          <w:sz w:val="24"/>
          <w:szCs w:val="24"/>
          <w:lang w:val="kk-KZ"/>
        </w:rPr>
        <w:t xml:space="preserve"> </w:t>
      </w:r>
      <w:proofErr w:type="spellStart"/>
      <w:r w:rsidRPr="00CD0FB1">
        <w:rPr>
          <w:rFonts w:ascii="Times New Roman" w:hAnsi="Times New Roman" w:cs="Times New Roman"/>
          <w:color w:val="000000"/>
          <w:sz w:val="24"/>
          <w:szCs w:val="24"/>
          <w:lang w:val="ru-RU"/>
        </w:rPr>
        <w:t>Исследов</w:t>
      </w:r>
      <w:proofErr w:type="spellEnd"/>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ние</w:t>
      </w:r>
      <w:proofErr w:type="spellEnd"/>
      <w:r w:rsidRPr="00CD0FB1">
        <w:rPr>
          <w:rFonts w:ascii="Times New Roman" w:hAnsi="Times New Roman" w:cs="Times New Roman"/>
          <w:color w:val="000000"/>
          <w:sz w:val="24"/>
          <w:szCs w:val="24"/>
        </w:rPr>
        <w:t> a</w:t>
      </w:r>
      <w:proofErr w:type="spellStart"/>
      <w:r w:rsidRPr="00CD0FB1">
        <w:rPr>
          <w:rFonts w:ascii="Times New Roman" w:hAnsi="Times New Roman" w:cs="Times New Roman"/>
          <w:color w:val="000000"/>
          <w:sz w:val="24"/>
          <w:szCs w:val="24"/>
          <w:lang w:val="ru-RU"/>
        </w:rPr>
        <w:t>нтиоксид</w:t>
      </w:r>
      <w:proofErr w:type="spellEnd"/>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нтных</w:t>
      </w:r>
      <w:proofErr w:type="spellEnd"/>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свойств</w:t>
      </w:r>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гуминовых</w:t>
      </w:r>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кислот</w:t>
      </w:r>
      <w:r w:rsidRPr="00CD0FB1">
        <w:rPr>
          <w:rFonts w:ascii="Times New Roman" w:hAnsi="Times New Roman" w:cs="Times New Roman"/>
          <w:color w:val="000000"/>
          <w:sz w:val="24"/>
          <w:szCs w:val="24"/>
        </w:rPr>
        <w:t xml:space="preserve"> </w:t>
      </w:r>
      <w:proofErr w:type="spellStart"/>
      <w:r w:rsidRPr="00CD0FB1">
        <w:rPr>
          <w:rFonts w:ascii="Times New Roman" w:hAnsi="Times New Roman" w:cs="Times New Roman"/>
          <w:color w:val="000000"/>
          <w:sz w:val="24"/>
          <w:szCs w:val="24"/>
          <w:lang w:val="ru-RU"/>
        </w:rPr>
        <w:t>пелоидов</w:t>
      </w:r>
      <w:proofErr w:type="spellEnd"/>
      <w:r w:rsidRPr="00CD0FB1">
        <w:rPr>
          <w:rFonts w:ascii="Times New Roman" w:hAnsi="Times New Roman" w:cs="Times New Roman"/>
          <w:color w:val="000000"/>
          <w:sz w:val="24"/>
          <w:szCs w:val="24"/>
        </w:rPr>
        <w:t xml:space="preserve"> // </w:t>
      </w:r>
      <w:r w:rsidRPr="00CD0FB1">
        <w:rPr>
          <w:rFonts w:ascii="Times New Roman" w:hAnsi="Times New Roman" w:cs="Times New Roman"/>
          <w:color w:val="000000"/>
          <w:sz w:val="24"/>
          <w:szCs w:val="24"/>
          <w:lang w:val="ru-RU"/>
        </w:rPr>
        <w:t>Известия</w:t>
      </w:r>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С</w:t>
      </w:r>
      <w:r w:rsidRPr="00CD0FB1">
        <w:rPr>
          <w:rFonts w:ascii="Times New Roman" w:hAnsi="Times New Roman" w:cs="Times New Roman"/>
          <w:color w:val="000000"/>
          <w:sz w:val="24"/>
          <w:szCs w:val="24"/>
        </w:rPr>
        <w:t>a</w:t>
      </w:r>
      <w:r w:rsidRPr="00CD0FB1">
        <w:rPr>
          <w:rFonts w:ascii="Times New Roman" w:hAnsi="Times New Roman" w:cs="Times New Roman"/>
          <w:color w:val="000000"/>
          <w:sz w:val="24"/>
          <w:szCs w:val="24"/>
          <w:lang w:val="ru-RU"/>
        </w:rPr>
        <w:t>м</w:t>
      </w:r>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рского</w:t>
      </w:r>
      <w:proofErr w:type="spellEnd"/>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н</w:t>
      </w:r>
      <w:r w:rsidRPr="00CD0FB1">
        <w:rPr>
          <w:rFonts w:ascii="Times New Roman" w:hAnsi="Times New Roman" w:cs="Times New Roman"/>
          <w:color w:val="000000"/>
          <w:sz w:val="24"/>
          <w:szCs w:val="24"/>
        </w:rPr>
        <w:t>a</w:t>
      </w:r>
      <w:proofErr w:type="spellStart"/>
      <w:r w:rsidRPr="00CD0FB1">
        <w:rPr>
          <w:rFonts w:ascii="Times New Roman" w:hAnsi="Times New Roman" w:cs="Times New Roman"/>
          <w:color w:val="000000"/>
          <w:sz w:val="24"/>
          <w:szCs w:val="24"/>
          <w:lang w:val="ru-RU"/>
        </w:rPr>
        <w:t>учного</w:t>
      </w:r>
      <w:proofErr w:type="spellEnd"/>
      <w:r w:rsidRPr="00CD0FB1">
        <w:rPr>
          <w:rFonts w:ascii="Times New Roman" w:hAnsi="Times New Roman" w:cs="Times New Roman"/>
          <w:color w:val="000000"/>
          <w:sz w:val="24"/>
          <w:szCs w:val="24"/>
        </w:rPr>
        <w:t xml:space="preserve"> </w:t>
      </w:r>
      <w:r w:rsidRPr="00CD0FB1">
        <w:rPr>
          <w:rFonts w:ascii="Times New Roman" w:hAnsi="Times New Roman" w:cs="Times New Roman"/>
          <w:color w:val="000000"/>
          <w:sz w:val="24"/>
          <w:szCs w:val="24"/>
          <w:lang w:val="ru-RU"/>
        </w:rPr>
        <w:t>центр</w:t>
      </w:r>
      <w:r w:rsidRPr="00CD0FB1">
        <w:rPr>
          <w:rFonts w:ascii="Times New Roman" w:hAnsi="Times New Roman" w:cs="Times New Roman"/>
          <w:color w:val="000000"/>
          <w:sz w:val="24"/>
          <w:szCs w:val="24"/>
        </w:rPr>
        <w:t>a </w:t>
      </w:r>
      <w:r w:rsidRPr="00CD0FB1">
        <w:rPr>
          <w:rFonts w:ascii="Times New Roman" w:hAnsi="Times New Roman" w:cs="Times New Roman"/>
          <w:color w:val="000000"/>
          <w:sz w:val="24"/>
          <w:szCs w:val="24"/>
          <w:lang w:val="ru-RU"/>
        </w:rPr>
        <w:t>Р</w:t>
      </w:r>
      <w:r w:rsidRPr="00CD0FB1">
        <w:rPr>
          <w:rFonts w:ascii="Times New Roman" w:hAnsi="Times New Roman" w:cs="Times New Roman"/>
          <w:color w:val="000000"/>
          <w:sz w:val="24"/>
          <w:szCs w:val="24"/>
        </w:rPr>
        <w:t>A</w:t>
      </w:r>
      <w:r w:rsidRPr="00CD0FB1">
        <w:rPr>
          <w:rFonts w:ascii="Times New Roman" w:hAnsi="Times New Roman" w:cs="Times New Roman"/>
          <w:color w:val="000000"/>
          <w:sz w:val="24"/>
          <w:szCs w:val="24"/>
          <w:lang w:val="ru-RU"/>
        </w:rPr>
        <w:t>Н</w:t>
      </w:r>
      <w:r w:rsidRPr="00CD0FB1">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w:t>
      </w:r>
      <w:r w:rsidRPr="00CD0FB1">
        <w:rPr>
          <w:rFonts w:ascii="Times New Roman" w:hAnsi="Times New Roman" w:cs="Times New Roman"/>
          <w:color w:val="000000"/>
          <w:sz w:val="24"/>
          <w:szCs w:val="24"/>
        </w:rPr>
        <w:t xml:space="preserve">2013. </w:t>
      </w:r>
      <w:r>
        <w:rPr>
          <w:rFonts w:ascii="Times New Roman" w:hAnsi="Times New Roman" w:cs="Times New Roman"/>
          <w:color w:val="000000"/>
          <w:sz w:val="24"/>
          <w:szCs w:val="24"/>
          <w:lang w:val="kk-KZ"/>
        </w:rPr>
        <w:t>-</w:t>
      </w:r>
      <w:r w:rsidRPr="00CD0FB1">
        <w:rPr>
          <w:rFonts w:ascii="Times New Roman" w:hAnsi="Times New Roman" w:cs="Times New Roman"/>
          <w:color w:val="000000"/>
          <w:sz w:val="24"/>
          <w:szCs w:val="24"/>
        </w:rPr>
        <w:t>№</w:t>
      </w:r>
      <w:r>
        <w:rPr>
          <w:rFonts w:ascii="Times New Roman" w:hAnsi="Times New Roman" w:cs="Times New Roman"/>
          <w:color w:val="000000"/>
          <w:sz w:val="24"/>
          <w:szCs w:val="24"/>
          <w:lang w:val="kk-KZ"/>
        </w:rPr>
        <w:t>.</w:t>
      </w:r>
      <w:r w:rsidRPr="00CD0FB1">
        <w:rPr>
          <w:rFonts w:ascii="Times New Roman" w:hAnsi="Times New Roman" w:cs="Times New Roman"/>
          <w:color w:val="000000"/>
          <w:sz w:val="24"/>
          <w:szCs w:val="24"/>
        </w:rPr>
        <w:t>3-3.</w:t>
      </w:r>
      <w:r>
        <w:rPr>
          <w:rFonts w:ascii="Times New Roman" w:hAnsi="Times New Roman" w:cs="Times New Roman"/>
          <w:color w:val="000000"/>
          <w:sz w:val="24"/>
          <w:szCs w:val="24"/>
          <w:lang w:val="kk-KZ"/>
        </w:rPr>
        <w:t xml:space="preserve"> –С. 116-121.</w:t>
      </w:r>
    </w:p>
    <w:p w:rsidR="0026135E" w:rsidRPr="00CD0FB1" w:rsidRDefault="0026135E" w:rsidP="00A73208">
      <w:pPr>
        <w:tabs>
          <w:tab w:val="left" w:pos="1134"/>
        </w:tabs>
        <w:spacing w:after="0" w:line="360" w:lineRule="auto"/>
        <w:ind w:firstLine="709"/>
        <w:jc w:val="both"/>
        <w:rPr>
          <w:rFonts w:ascii="Times New Roman" w:hAnsi="Times New Roman" w:cs="Times New Roman"/>
          <w:sz w:val="24"/>
          <w:szCs w:val="24"/>
        </w:rPr>
      </w:pPr>
    </w:p>
    <w:sectPr w:rsidR="0026135E" w:rsidRPr="00CD0FB1" w:rsidSect="00847F15">
      <w:footerReference w:type="default" r:id="rId27"/>
      <w:pgSz w:w="11907" w:h="16839"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47A" w:rsidRDefault="0091447A" w:rsidP="0019758E">
      <w:pPr>
        <w:spacing w:after="0" w:line="240" w:lineRule="auto"/>
      </w:pPr>
      <w:r>
        <w:separator/>
      </w:r>
    </w:p>
  </w:endnote>
  <w:endnote w:type="continuationSeparator" w:id="0">
    <w:p w:rsidR="0091447A" w:rsidRDefault="0091447A" w:rsidP="00197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062228"/>
      <w:docPartObj>
        <w:docPartGallery w:val="Page Numbers (Bottom of Page)"/>
        <w:docPartUnique/>
      </w:docPartObj>
    </w:sdtPr>
    <w:sdtEndPr>
      <w:rPr>
        <w:noProof/>
      </w:rPr>
    </w:sdtEndPr>
    <w:sdtContent>
      <w:p w:rsidR="000D6C9D" w:rsidRDefault="000D6C9D">
        <w:pPr>
          <w:pStyle w:val="af"/>
          <w:jc w:val="center"/>
        </w:pPr>
        <w:r>
          <w:fldChar w:fldCharType="begin"/>
        </w:r>
        <w:r>
          <w:instrText xml:space="preserve"> PAGE   \* MERGEFORMAT </w:instrText>
        </w:r>
        <w:r>
          <w:fldChar w:fldCharType="separate"/>
        </w:r>
        <w:r w:rsidR="004F0014">
          <w:rPr>
            <w:noProof/>
          </w:rPr>
          <w:t>12</w:t>
        </w:r>
        <w:r>
          <w:rPr>
            <w:noProof/>
          </w:rPr>
          <w:fldChar w:fldCharType="end"/>
        </w:r>
      </w:p>
    </w:sdtContent>
  </w:sdt>
  <w:p w:rsidR="000D6C9D" w:rsidRDefault="000D6C9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47A" w:rsidRDefault="0091447A" w:rsidP="0019758E">
      <w:pPr>
        <w:spacing w:after="0" w:line="240" w:lineRule="auto"/>
      </w:pPr>
      <w:r>
        <w:separator/>
      </w:r>
    </w:p>
  </w:footnote>
  <w:footnote w:type="continuationSeparator" w:id="0">
    <w:p w:rsidR="0091447A" w:rsidRDefault="0091447A" w:rsidP="001975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F94"/>
    <w:multiLevelType w:val="hybridMultilevel"/>
    <w:tmpl w:val="E7F6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89169B"/>
    <w:multiLevelType w:val="hybridMultilevel"/>
    <w:tmpl w:val="BF8E5D7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 w15:restartNumberingAfterBreak="0">
    <w:nsid w:val="297F305A"/>
    <w:multiLevelType w:val="hybridMultilevel"/>
    <w:tmpl w:val="C750C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FC4720"/>
    <w:multiLevelType w:val="hybridMultilevel"/>
    <w:tmpl w:val="E56E4B62"/>
    <w:lvl w:ilvl="0" w:tplc="7AB4E578">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9353A8"/>
    <w:multiLevelType w:val="hybridMultilevel"/>
    <w:tmpl w:val="7924B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B7F3A"/>
    <w:multiLevelType w:val="hybridMultilevel"/>
    <w:tmpl w:val="D2CA3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25FC4"/>
    <w:multiLevelType w:val="hybridMultilevel"/>
    <w:tmpl w:val="3BC42AE6"/>
    <w:lvl w:ilvl="0" w:tplc="1AA8F9D8">
      <w:start w:val="1"/>
      <w:numFmt w:val="decimal"/>
      <w:lvlText w:val="%1."/>
      <w:lvlJc w:val="left"/>
      <w:pPr>
        <w:ind w:left="720" w:hanging="360"/>
      </w:pPr>
      <w:rPr>
        <w:rFonts w:hint="default"/>
        <w:b/>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yMjEyNTA1MbSwtLRQ0lEKTi0uzszPAykwrAUA925gpiwAAAA="/>
  </w:docVars>
  <w:rsids>
    <w:rsidRoot w:val="0058595E"/>
    <w:rsid w:val="000412C1"/>
    <w:rsid w:val="000A28C5"/>
    <w:rsid w:val="000B7B17"/>
    <w:rsid w:val="000D6C9D"/>
    <w:rsid w:val="00152703"/>
    <w:rsid w:val="0015275C"/>
    <w:rsid w:val="0019758E"/>
    <w:rsid w:val="001A238F"/>
    <w:rsid w:val="0026135E"/>
    <w:rsid w:val="002C6B46"/>
    <w:rsid w:val="002E02D3"/>
    <w:rsid w:val="00334B0D"/>
    <w:rsid w:val="00347004"/>
    <w:rsid w:val="00355567"/>
    <w:rsid w:val="003861CC"/>
    <w:rsid w:val="00412D48"/>
    <w:rsid w:val="00421386"/>
    <w:rsid w:val="00425BAF"/>
    <w:rsid w:val="0043198E"/>
    <w:rsid w:val="00432808"/>
    <w:rsid w:val="004775C0"/>
    <w:rsid w:val="004E412E"/>
    <w:rsid w:val="004E542B"/>
    <w:rsid w:val="004E7189"/>
    <w:rsid w:val="004F0014"/>
    <w:rsid w:val="00544415"/>
    <w:rsid w:val="0058595E"/>
    <w:rsid w:val="005925A4"/>
    <w:rsid w:val="005B24C0"/>
    <w:rsid w:val="005B34A8"/>
    <w:rsid w:val="005B7BC3"/>
    <w:rsid w:val="005E7B79"/>
    <w:rsid w:val="00631A42"/>
    <w:rsid w:val="00637574"/>
    <w:rsid w:val="006B4163"/>
    <w:rsid w:val="006C61D9"/>
    <w:rsid w:val="00742AF7"/>
    <w:rsid w:val="00787127"/>
    <w:rsid w:val="007B6669"/>
    <w:rsid w:val="007C5627"/>
    <w:rsid w:val="008166AB"/>
    <w:rsid w:val="00847F15"/>
    <w:rsid w:val="008660C4"/>
    <w:rsid w:val="00871259"/>
    <w:rsid w:val="00887129"/>
    <w:rsid w:val="00891C8A"/>
    <w:rsid w:val="00895574"/>
    <w:rsid w:val="009116D2"/>
    <w:rsid w:val="0091447A"/>
    <w:rsid w:val="00923659"/>
    <w:rsid w:val="00926BF0"/>
    <w:rsid w:val="00930619"/>
    <w:rsid w:val="0094001B"/>
    <w:rsid w:val="00944519"/>
    <w:rsid w:val="009816AE"/>
    <w:rsid w:val="009C3E4C"/>
    <w:rsid w:val="00A1342F"/>
    <w:rsid w:val="00A169AD"/>
    <w:rsid w:val="00A66A70"/>
    <w:rsid w:val="00A73208"/>
    <w:rsid w:val="00A868F0"/>
    <w:rsid w:val="00A940A9"/>
    <w:rsid w:val="00AD3ACF"/>
    <w:rsid w:val="00B37017"/>
    <w:rsid w:val="00B55D68"/>
    <w:rsid w:val="00BA5C7B"/>
    <w:rsid w:val="00C34ECC"/>
    <w:rsid w:val="00CD0FB1"/>
    <w:rsid w:val="00D4529D"/>
    <w:rsid w:val="00D73877"/>
    <w:rsid w:val="00D8421A"/>
    <w:rsid w:val="00DC5FF7"/>
    <w:rsid w:val="00E31806"/>
    <w:rsid w:val="00E41587"/>
    <w:rsid w:val="00E550B3"/>
    <w:rsid w:val="00F30609"/>
    <w:rsid w:val="00F63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668170-A6AB-4E8B-A0D0-8FB2DB44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66A70"/>
    <w:pPr>
      <w:spacing w:after="0" w:line="240" w:lineRule="auto"/>
    </w:pPr>
  </w:style>
  <w:style w:type="character" w:styleId="a5">
    <w:name w:val="Placeholder Text"/>
    <w:basedOn w:val="a0"/>
    <w:uiPriority w:val="99"/>
    <w:semiHidden/>
    <w:rsid w:val="00A66A70"/>
    <w:rPr>
      <w:color w:val="808080"/>
    </w:rPr>
  </w:style>
  <w:style w:type="character" w:customStyle="1" w:styleId="a4">
    <w:name w:val="Без интервала Знак"/>
    <w:link w:val="a3"/>
    <w:uiPriority w:val="1"/>
    <w:locked/>
    <w:rsid w:val="006C61D9"/>
  </w:style>
  <w:style w:type="paragraph" w:styleId="a6">
    <w:name w:val="Body Text Indent"/>
    <w:basedOn w:val="a"/>
    <w:link w:val="a7"/>
    <w:uiPriority w:val="99"/>
    <w:unhideWhenUsed/>
    <w:rsid w:val="006C61D9"/>
    <w:pPr>
      <w:spacing w:after="120" w:line="240" w:lineRule="auto"/>
      <w:ind w:left="283"/>
    </w:pPr>
    <w:rPr>
      <w:rFonts w:eastAsiaTheme="minorEastAsia"/>
      <w:sz w:val="24"/>
      <w:szCs w:val="24"/>
      <w:lang w:val="ru-RU" w:eastAsia="ru-RU"/>
    </w:rPr>
  </w:style>
  <w:style w:type="character" w:customStyle="1" w:styleId="a7">
    <w:name w:val="Основной текст с отступом Знак"/>
    <w:basedOn w:val="a0"/>
    <w:link w:val="a6"/>
    <w:uiPriority w:val="99"/>
    <w:rsid w:val="006C61D9"/>
    <w:rPr>
      <w:rFonts w:eastAsiaTheme="minorEastAsia"/>
      <w:sz w:val="24"/>
      <w:szCs w:val="24"/>
      <w:lang w:val="ru-RU" w:eastAsia="ru-RU"/>
    </w:rPr>
  </w:style>
  <w:style w:type="paragraph" w:styleId="3">
    <w:name w:val="Body Text Indent 3"/>
    <w:basedOn w:val="a"/>
    <w:link w:val="30"/>
    <w:uiPriority w:val="99"/>
    <w:unhideWhenUsed/>
    <w:rsid w:val="006C61D9"/>
    <w:pPr>
      <w:spacing w:after="120" w:line="240" w:lineRule="auto"/>
      <w:ind w:left="283"/>
    </w:pPr>
    <w:rPr>
      <w:rFonts w:eastAsiaTheme="minorEastAsia"/>
      <w:sz w:val="16"/>
      <w:szCs w:val="16"/>
      <w:lang w:val="ru-RU" w:eastAsia="ru-RU"/>
    </w:rPr>
  </w:style>
  <w:style w:type="character" w:customStyle="1" w:styleId="30">
    <w:name w:val="Основной текст с отступом 3 Знак"/>
    <w:basedOn w:val="a0"/>
    <w:link w:val="3"/>
    <w:uiPriority w:val="99"/>
    <w:rsid w:val="006C61D9"/>
    <w:rPr>
      <w:rFonts w:eastAsiaTheme="minorEastAsia"/>
      <w:sz w:val="16"/>
      <w:szCs w:val="16"/>
      <w:lang w:val="ru-RU" w:eastAsia="ru-RU"/>
    </w:rPr>
  </w:style>
  <w:style w:type="paragraph" w:styleId="a8">
    <w:name w:val="header"/>
    <w:basedOn w:val="a"/>
    <w:link w:val="a9"/>
    <w:unhideWhenUsed/>
    <w:rsid w:val="006C61D9"/>
    <w:pPr>
      <w:tabs>
        <w:tab w:val="center" w:pos="4677"/>
        <w:tab w:val="right" w:pos="9355"/>
      </w:tabs>
      <w:spacing w:after="0" w:line="240" w:lineRule="auto"/>
    </w:pPr>
    <w:rPr>
      <w:rFonts w:eastAsiaTheme="minorEastAsia"/>
      <w:sz w:val="24"/>
      <w:szCs w:val="24"/>
      <w:lang w:val="ru-RU" w:eastAsia="ru-RU"/>
    </w:rPr>
  </w:style>
  <w:style w:type="character" w:customStyle="1" w:styleId="a9">
    <w:name w:val="Верхний колонтитул Знак"/>
    <w:basedOn w:val="a0"/>
    <w:link w:val="a8"/>
    <w:rsid w:val="006C61D9"/>
    <w:rPr>
      <w:rFonts w:eastAsiaTheme="minorEastAsia"/>
      <w:sz w:val="24"/>
      <w:szCs w:val="24"/>
      <w:lang w:val="ru-RU" w:eastAsia="ru-RU"/>
    </w:rPr>
  </w:style>
  <w:style w:type="paragraph" w:styleId="31">
    <w:name w:val="Body Text 3"/>
    <w:basedOn w:val="a"/>
    <w:link w:val="32"/>
    <w:uiPriority w:val="99"/>
    <w:unhideWhenUsed/>
    <w:rsid w:val="006C61D9"/>
    <w:pPr>
      <w:spacing w:after="120" w:line="240" w:lineRule="auto"/>
    </w:pPr>
    <w:rPr>
      <w:rFonts w:eastAsiaTheme="minorEastAsia"/>
      <w:sz w:val="16"/>
      <w:szCs w:val="16"/>
      <w:lang w:val="ru-RU" w:eastAsia="ru-RU"/>
    </w:rPr>
  </w:style>
  <w:style w:type="character" w:customStyle="1" w:styleId="32">
    <w:name w:val="Основной текст 3 Знак"/>
    <w:basedOn w:val="a0"/>
    <w:link w:val="31"/>
    <w:uiPriority w:val="99"/>
    <w:rsid w:val="006C61D9"/>
    <w:rPr>
      <w:rFonts w:eastAsiaTheme="minorEastAsia"/>
      <w:sz w:val="16"/>
      <w:szCs w:val="16"/>
      <w:lang w:val="ru-RU" w:eastAsia="ru-RU"/>
    </w:rPr>
  </w:style>
  <w:style w:type="paragraph" w:customStyle="1" w:styleId="1">
    <w:name w:val="Обычный1"/>
    <w:rsid w:val="006C61D9"/>
    <w:pPr>
      <w:widowControl w:val="0"/>
      <w:snapToGrid w:val="0"/>
      <w:spacing w:after="0" w:line="300" w:lineRule="auto"/>
      <w:ind w:firstLine="220"/>
      <w:jc w:val="both"/>
    </w:pPr>
    <w:rPr>
      <w:rFonts w:ascii="Arial" w:eastAsia="Times New Roman" w:hAnsi="Arial" w:cs="Times New Roman"/>
      <w:sz w:val="16"/>
      <w:szCs w:val="20"/>
      <w:lang w:val="ru-RU" w:eastAsia="ru-RU"/>
    </w:rPr>
  </w:style>
  <w:style w:type="character" w:customStyle="1" w:styleId="s0">
    <w:name w:val="s0"/>
    <w:rsid w:val="006C61D9"/>
    <w:rPr>
      <w:rFonts w:ascii="Times New Roman" w:hAnsi="Times New Roman" w:cs="Times New Roman" w:hint="default"/>
      <w:b w:val="0"/>
      <w:bCs w:val="0"/>
      <w:i w:val="0"/>
      <w:iCs w:val="0"/>
      <w:strike w:val="0"/>
      <w:dstrike w:val="0"/>
      <w:color w:val="000000"/>
      <w:sz w:val="24"/>
      <w:szCs w:val="24"/>
      <w:u w:val="none"/>
      <w:effect w:val="none"/>
    </w:rPr>
  </w:style>
  <w:style w:type="paragraph" w:styleId="aa">
    <w:name w:val="List Paragraph"/>
    <w:basedOn w:val="a"/>
    <w:uiPriority w:val="34"/>
    <w:qFormat/>
    <w:rsid w:val="00887129"/>
    <w:pPr>
      <w:ind w:left="720"/>
      <w:contextualSpacing/>
    </w:pPr>
  </w:style>
  <w:style w:type="paragraph" w:styleId="ab">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1,Знак Знак3,Знак4,Обычный (Web) Знак Знак Знак Знак"/>
    <w:basedOn w:val="a"/>
    <w:link w:val="ac"/>
    <w:uiPriority w:val="99"/>
    <w:unhideWhenUsed/>
    <w:qFormat/>
    <w:rsid w:val="00926BF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c">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1 Знак,Знак Знак3 Знак"/>
    <w:link w:val="ab"/>
    <w:uiPriority w:val="99"/>
    <w:rsid w:val="00926BF0"/>
    <w:rPr>
      <w:rFonts w:ascii="Times New Roman" w:eastAsia="Times New Roman" w:hAnsi="Times New Roman" w:cs="Times New Roman"/>
      <w:sz w:val="24"/>
      <w:szCs w:val="24"/>
      <w:lang w:val="x-none" w:eastAsia="x-none"/>
    </w:rPr>
  </w:style>
  <w:style w:type="table" w:styleId="ad">
    <w:name w:val="Table Grid"/>
    <w:basedOn w:val="a1"/>
    <w:uiPriority w:val="59"/>
    <w:rsid w:val="00742AF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742AF7"/>
    <w:rPr>
      <w:b/>
      <w:bCs/>
    </w:rPr>
  </w:style>
  <w:style w:type="paragraph" w:styleId="af">
    <w:name w:val="footer"/>
    <w:basedOn w:val="a"/>
    <w:link w:val="af0"/>
    <w:uiPriority w:val="99"/>
    <w:unhideWhenUsed/>
    <w:rsid w:val="0019758E"/>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19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7.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0;&#1085;&#1072;&#1088;&#1072;\Desktop\&#1051;&#1080;&#1089;&#1090;%20Microsoft%20Office%20Excel%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44;&#1080;&#1072;&#1075;&#1088;&#1072;&#1084;&#1084;&#1072;%20&#1074;%20Microsoft%20Office%20PowerPoint"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40;&#1085;&#1072;&#1088;&#1072;\Desktop\&#1082;&#1077;&#1073;&#1096;\&#1058;&#1048;&#1058;&#10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8610794996752"/>
          <c:y val="0.1351808132429729"/>
          <c:w val="0.67660028844517706"/>
          <c:h val="0.73092456663256244"/>
        </c:manualLayout>
      </c:layout>
      <c:scatterChart>
        <c:scatterStyle val="lineMarker"/>
        <c:varyColors val="0"/>
        <c:ser>
          <c:idx val="0"/>
          <c:order val="0"/>
          <c:tx>
            <c:strRef>
              <c:f>Лист1!$B$1</c:f>
              <c:strCache>
                <c:ptCount val="1"/>
                <c:pt idx="0">
                  <c:v>0,02% ГҚ</c:v>
                </c:pt>
              </c:strCache>
            </c:strRef>
          </c:tx>
          <c:xVal>
            <c:numRef>
              <c:f>Лист1!$A$2:$A$72</c:f>
              <c:numCache>
                <c:formatCode>General</c:formatCode>
                <c:ptCount val="7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1.7000000000000008</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numCache>
            </c:numRef>
          </c:xVal>
          <c:yVal>
            <c:numRef>
              <c:f>Лист1!$B$2:$B$72</c:f>
              <c:numCache>
                <c:formatCode>General</c:formatCode>
                <c:ptCount val="71"/>
                <c:pt idx="0">
                  <c:v>4.04</c:v>
                </c:pt>
                <c:pt idx="1">
                  <c:v>7</c:v>
                </c:pt>
                <c:pt idx="2">
                  <c:v>10.5</c:v>
                </c:pt>
              </c:numCache>
            </c:numRef>
          </c:yVal>
          <c:smooth val="0"/>
          <c:extLst xmlns:c16r2="http://schemas.microsoft.com/office/drawing/2015/06/chart">
            <c:ext xmlns:c16="http://schemas.microsoft.com/office/drawing/2014/chart" uri="{C3380CC4-5D6E-409C-BE32-E72D297353CC}">
              <c16:uniqueId val="{00000000-7042-2C4B-9484-BF0D09DD842E}"/>
            </c:ext>
          </c:extLst>
        </c:ser>
        <c:ser>
          <c:idx val="1"/>
          <c:order val="1"/>
          <c:tx>
            <c:strRef>
              <c:f>Лист1!$C$1</c:f>
              <c:strCache>
                <c:ptCount val="1"/>
                <c:pt idx="0">
                  <c:v>0,06% ГҚ</c:v>
                </c:pt>
              </c:strCache>
            </c:strRef>
          </c:tx>
          <c:xVal>
            <c:numRef>
              <c:f>Лист1!$A$2:$A$72</c:f>
              <c:numCache>
                <c:formatCode>General</c:formatCode>
                <c:ptCount val="7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1.7000000000000008</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numCache>
            </c:numRef>
          </c:xVal>
          <c:yVal>
            <c:numRef>
              <c:f>Лист1!$C$2:$C$72</c:f>
              <c:numCache>
                <c:formatCode>General</c:formatCode>
                <c:ptCount val="71"/>
                <c:pt idx="0">
                  <c:v>4</c:v>
                </c:pt>
                <c:pt idx="1">
                  <c:v>5.3</c:v>
                </c:pt>
                <c:pt idx="2">
                  <c:v>6.1</c:v>
                </c:pt>
                <c:pt idx="3">
                  <c:v>6.8</c:v>
                </c:pt>
                <c:pt idx="4">
                  <c:v>7</c:v>
                </c:pt>
                <c:pt idx="5">
                  <c:v>8.9</c:v>
                </c:pt>
                <c:pt idx="6">
                  <c:v>10.5</c:v>
                </c:pt>
              </c:numCache>
            </c:numRef>
          </c:yVal>
          <c:smooth val="0"/>
          <c:extLst xmlns:c16r2="http://schemas.microsoft.com/office/drawing/2015/06/chart">
            <c:ext xmlns:c16="http://schemas.microsoft.com/office/drawing/2014/chart" uri="{C3380CC4-5D6E-409C-BE32-E72D297353CC}">
              <c16:uniqueId val="{00000001-7042-2C4B-9484-BF0D09DD842E}"/>
            </c:ext>
          </c:extLst>
        </c:ser>
        <c:ser>
          <c:idx val="2"/>
          <c:order val="2"/>
          <c:tx>
            <c:strRef>
              <c:f>Лист1!$D$1</c:f>
              <c:strCache>
                <c:ptCount val="1"/>
                <c:pt idx="0">
                  <c:v>0,1% ГҚ</c:v>
                </c:pt>
              </c:strCache>
            </c:strRef>
          </c:tx>
          <c:xVal>
            <c:numRef>
              <c:f>Лист1!$A$2:$A$72</c:f>
              <c:numCache>
                <c:formatCode>General</c:formatCode>
                <c:ptCount val="7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1.7000000000000008</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numCache>
            </c:numRef>
          </c:xVal>
          <c:yVal>
            <c:numRef>
              <c:f>Лист1!$D$2:$D$72</c:f>
              <c:numCache>
                <c:formatCode>General</c:formatCode>
                <c:ptCount val="71"/>
                <c:pt idx="0">
                  <c:v>3.8</c:v>
                </c:pt>
                <c:pt idx="1">
                  <c:v>4.7</c:v>
                </c:pt>
                <c:pt idx="2">
                  <c:v>5.3</c:v>
                </c:pt>
                <c:pt idx="3">
                  <c:v>6.1</c:v>
                </c:pt>
                <c:pt idx="4">
                  <c:v>6.7</c:v>
                </c:pt>
                <c:pt idx="5">
                  <c:v>7</c:v>
                </c:pt>
                <c:pt idx="6">
                  <c:v>8.9</c:v>
                </c:pt>
                <c:pt idx="7">
                  <c:v>10.5</c:v>
                </c:pt>
              </c:numCache>
            </c:numRef>
          </c:yVal>
          <c:smooth val="0"/>
          <c:extLst xmlns:c16r2="http://schemas.microsoft.com/office/drawing/2015/06/chart">
            <c:ext xmlns:c16="http://schemas.microsoft.com/office/drawing/2014/chart" uri="{C3380CC4-5D6E-409C-BE32-E72D297353CC}">
              <c16:uniqueId val="{00000002-7042-2C4B-9484-BF0D09DD842E}"/>
            </c:ext>
          </c:extLst>
        </c:ser>
        <c:ser>
          <c:idx val="3"/>
          <c:order val="3"/>
          <c:tx>
            <c:strRef>
              <c:f>Лист1!$E$1</c:f>
              <c:strCache>
                <c:ptCount val="1"/>
                <c:pt idx="0">
                  <c:v>0,76% ГҚ</c:v>
                </c:pt>
              </c:strCache>
            </c:strRef>
          </c:tx>
          <c:xVal>
            <c:numRef>
              <c:f>Лист1!$A$2:$A$72</c:f>
              <c:numCache>
                <c:formatCode>General</c:formatCode>
                <c:ptCount val="7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1.7000000000000008</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numCache>
            </c:numRef>
          </c:xVal>
          <c:yVal>
            <c:numRef>
              <c:f>Лист1!$E$2:$E$72</c:f>
              <c:numCache>
                <c:formatCode>General</c:formatCode>
                <c:ptCount val="71"/>
                <c:pt idx="0">
                  <c:v>3</c:v>
                </c:pt>
                <c:pt idx="1">
                  <c:v>3.1</c:v>
                </c:pt>
                <c:pt idx="2">
                  <c:v>3.2</c:v>
                </c:pt>
                <c:pt idx="3">
                  <c:v>3.3</c:v>
                </c:pt>
                <c:pt idx="4">
                  <c:v>3.4</c:v>
                </c:pt>
                <c:pt idx="5">
                  <c:v>3.7</c:v>
                </c:pt>
                <c:pt idx="6">
                  <c:v>3.8</c:v>
                </c:pt>
                <c:pt idx="7">
                  <c:v>3.9</c:v>
                </c:pt>
                <c:pt idx="8">
                  <c:v>4</c:v>
                </c:pt>
                <c:pt idx="9">
                  <c:v>4.2</c:v>
                </c:pt>
                <c:pt idx="10">
                  <c:v>4.3</c:v>
                </c:pt>
                <c:pt idx="11">
                  <c:v>4.5</c:v>
                </c:pt>
                <c:pt idx="12">
                  <c:v>4.5999999999999996</c:v>
                </c:pt>
                <c:pt idx="13">
                  <c:v>4.7</c:v>
                </c:pt>
                <c:pt idx="14">
                  <c:v>4.8</c:v>
                </c:pt>
                <c:pt idx="15">
                  <c:v>5</c:v>
                </c:pt>
                <c:pt idx="16">
                  <c:v>5.3</c:v>
                </c:pt>
                <c:pt idx="17">
                  <c:v>5.4</c:v>
                </c:pt>
                <c:pt idx="18">
                  <c:v>5.6</c:v>
                </c:pt>
                <c:pt idx="19">
                  <c:v>5.7</c:v>
                </c:pt>
                <c:pt idx="20">
                  <c:v>5.9</c:v>
                </c:pt>
                <c:pt idx="21">
                  <c:v>6</c:v>
                </c:pt>
                <c:pt idx="22">
                  <c:v>6.3</c:v>
                </c:pt>
                <c:pt idx="23">
                  <c:v>6.5</c:v>
                </c:pt>
                <c:pt idx="24">
                  <c:v>6.6</c:v>
                </c:pt>
                <c:pt idx="25">
                  <c:v>6.8</c:v>
                </c:pt>
                <c:pt idx="26">
                  <c:v>6.9</c:v>
                </c:pt>
                <c:pt idx="27">
                  <c:v>7</c:v>
                </c:pt>
                <c:pt idx="28">
                  <c:v>7.1</c:v>
                </c:pt>
                <c:pt idx="29">
                  <c:v>7.3</c:v>
                </c:pt>
                <c:pt idx="30">
                  <c:v>7.4</c:v>
                </c:pt>
                <c:pt idx="31">
                  <c:v>7.5</c:v>
                </c:pt>
                <c:pt idx="32">
                  <c:v>7.7</c:v>
                </c:pt>
                <c:pt idx="33">
                  <c:v>7.8</c:v>
                </c:pt>
                <c:pt idx="34">
                  <c:v>8</c:v>
                </c:pt>
                <c:pt idx="35">
                  <c:v>8.1</c:v>
                </c:pt>
                <c:pt idx="36">
                  <c:v>8.3000000000000007</c:v>
                </c:pt>
                <c:pt idx="37">
                  <c:v>8.4</c:v>
                </c:pt>
                <c:pt idx="38">
                  <c:v>8.5</c:v>
                </c:pt>
                <c:pt idx="39">
                  <c:v>8.7000000000000011</c:v>
                </c:pt>
                <c:pt idx="40">
                  <c:v>8.8000000000000007</c:v>
                </c:pt>
                <c:pt idx="41">
                  <c:v>8.9</c:v>
                </c:pt>
                <c:pt idx="42">
                  <c:v>9</c:v>
                </c:pt>
                <c:pt idx="43">
                  <c:v>9.1</c:v>
                </c:pt>
                <c:pt idx="44">
                  <c:v>9.3000000000000007</c:v>
                </c:pt>
                <c:pt idx="45">
                  <c:v>9.5</c:v>
                </c:pt>
                <c:pt idx="46">
                  <c:v>9.7000000000000011</c:v>
                </c:pt>
                <c:pt idx="47">
                  <c:v>9.8000000000000007</c:v>
                </c:pt>
                <c:pt idx="48">
                  <c:v>10</c:v>
                </c:pt>
                <c:pt idx="49">
                  <c:v>10.3</c:v>
                </c:pt>
                <c:pt idx="50">
                  <c:v>10.5</c:v>
                </c:pt>
              </c:numCache>
            </c:numRef>
          </c:yVal>
          <c:smooth val="0"/>
          <c:extLst xmlns:c16r2="http://schemas.microsoft.com/office/drawing/2015/06/chart">
            <c:ext xmlns:c16="http://schemas.microsoft.com/office/drawing/2014/chart" uri="{C3380CC4-5D6E-409C-BE32-E72D297353CC}">
              <c16:uniqueId val="{00000003-7042-2C4B-9484-BF0D09DD842E}"/>
            </c:ext>
          </c:extLst>
        </c:ser>
        <c:ser>
          <c:idx val="4"/>
          <c:order val="4"/>
          <c:tx>
            <c:strRef>
              <c:f>Лист1!$F$1</c:f>
              <c:strCache>
                <c:ptCount val="1"/>
                <c:pt idx="0">
                  <c:v>1% ГҚ</c:v>
                </c:pt>
              </c:strCache>
            </c:strRef>
          </c:tx>
          <c:xVal>
            <c:numRef>
              <c:f>Лист1!$A$2:$A$72</c:f>
              <c:numCache>
                <c:formatCode>General</c:formatCode>
                <c:ptCount val="7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1.7000000000000008</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numCache>
            </c:numRef>
          </c:xVal>
          <c:yVal>
            <c:numRef>
              <c:f>Лист1!$F$2:$F$72</c:f>
              <c:numCache>
                <c:formatCode>General</c:formatCode>
                <c:ptCount val="71"/>
                <c:pt idx="0">
                  <c:v>2.8</c:v>
                </c:pt>
                <c:pt idx="1">
                  <c:v>3</c:v>
                </c:pt>
                <c:pt idx="2">
                  <c:v>3.2</c:v>
                </c:pt>
                <c:pt idx="3">
                  <c:v>3.4</c:v>
                </c:pt>
                <c:pt idx="4">
                  <c:v>3.6</c:v>
                </c:pt>
                <c:pt idx="5">
                  <c:v>3.7</c:v>
                </c:pt>
                <c:pt idx="6">
                  <c:v>3.8</c:v>
                </c:pt>
                <c:pt idx="7">
                  <c:v>3.9</c:v>
                </c:pt>
                <c:pt idx="8">
                  <c:v>4</c:v>
                </c:pt>
                <c:pt idx="9">
                  <c:v>4.0999999999999996</c:v>
                </c:pt>
                <c:pt idx="10">
                  <c:v>4.3</c:v>
                </c:pt>
                <c:pt idx="11">
                  <c:v>4.5</c:v>
                </c:pt>
                <c:pt idx="12">
                  <c:v>4.5</c:v>
                </c:pt>
                <c:pt idx="13">
                  <c:v>4.5999999999999996</c:v>
                </c:pt>
                <c:pt idx="14">
                  <c:v>4.8</c:v>
                </c:pt>
                <c:pt idx="15">
                  <c:v>4.9000000000000004</c:v>
                </c:pt>
                <c:pt idx="16">
                  <c:v>5</c:v>
                </c:pt>
                <c:pt idx="17">
                  <c:v>5.3</c:v>
                </c:pt>
                <c:pt idx="18">
                  <c:v>5.4</c:v>
                </c:pt>
                <c:pt idx="19">
                  <c:v>5.6</c:v>
                </c:pt>
                <c:pt idx="20">
                  <c:v>5.7</c:v>
                </c:pt>
                <c:pt idx="21">
                  <c:v>5.7</c:v>
                </c:pt>
                <c:pt idx="22">
                  <c:v>5.9</c:v>
                </c:pt>
                <c:pt idx="23">
                  <c:v>5.9</c:v>
                </c:pt>
                <c:pt idx="24">
                  <c:v>6</c:v>
                </c:pt>
                <c:pt idx="25">
                  <c:v>6.1</c:v>
                </c:pt>
                <c:pt idx="26">
                  <c:v>6.4</c:v>
                </c:pt>
                <c:pt idx="27">
                  <c:v>6.5</c:v>
                </c:pt>
                <c:pt idx="28">
                  <c:v>6.6</c:v>
                </c:pt>
                <c:pt idx="29">
                  <c:v>6.6</c:v>
                </c:pt>
                <c:pt idx="30">
                  <c:v>6.7</c:v>
                </c:pt>
                <c:pt idx="31">
                  <c:v>6.8</c:v>
                </c:pt>
                <c:pt idx="32">
                  <c:v>6.8</c:v>
                </c:pt>
                <c:pt idx="33">
                  <c:v>6.9</c:v>
                </c:pt>
                <c:pt idx="34">
                  <c:v>7</c:v>
                </c:pt>
                <c:pt idx="35">
                  <c:v>7.2</c:v>
                </c:pt>
                <c:pt idx="36">
                  <c:v>7.3</c:v>
                </c:pt>
                <c:pt idx="37">
                  <c:v>7.4</c:v>
                </c:pt>
                <c:pt idx="38">
                  <c:v>7.5</c:v>
                </c:pt>
                <c:pt idx="39">
                  <c:v>7.6</c:v>
                </c:pt>
                <c:pt idx="40">
                  <c:v>7.6</c:v>
                </c:pt>
                <c:pt idx="41">
                  <c:v>7.7</c:v>
                </c:pt>
                <c:pt idx="42">
                  <c:v>7.9</c:v>
                </c:pt>
                <c:pt idx="43">
                  <c:v>7.9</c:v>
                </c:pt>
                <c:pt idx="44">
                  <c:v>8</c:v>
                </c:pt>
                <c:pt idx="45">
                  <c:v>8.1</c:v>
                </c:pt>
                <c:pt idx="46">
                  <c:v>8.3000000000000007</c:v>
                </c:pt>
                <c:pt idx="47">
                  <c:v>8.4</c:v>
                </c:pt>
                <c:pt idx="48">
                  <c:v>8.5</c:v>
                </c:pt>
                <c:pt idx="49">
                  <c:v>8.5</c:v>
                </c:pt>
                <c:pt idx="50">
                  <c:v>8.6</c:v>
                </c:pt>
                <c:pt idx="51">
                  <c:v>8.7000000000000011</c:v>
                </c:pt>
                <c:pt idx="52">
                  <c:v>8.7000000000000011</c:v>
                </c:pt>
                <c:pt idx="53">
                  <c:v>8.8000000000000007</c:v>
                </c:pt>
                <c:pt idx="54">
                  <c:v>8.9</c:v>
                </c:pt>
                <c:pt idx="55">
                  <c:v>8.9</c:v>
                </c:pt>
                <c:pt idx="56">
                  <c:v>9</c:v>
                </c:pt>
                <c:pt idx="57">
                  <c:v>9.1</c:v>
                </c:pt>
                <c:pt idx="58">
                  <c:v>9.2000000000000011</c:v>
                </c:pt>
                <c:pt idx="59">
                  <c:v>9.3000000000000007</c:v>
                </c:pt>
                <c:pt idx="60">
                  <c:v>9.3000000000000007</c:v>
                </c:pt>
                <c:pt idx="61">
                  <c:v>9.4</c:v>
                </c:pt>
                <c:pt idx="62">
                  <c:v>9.5</c:v>
                </c:pt>
                <c:pt idx="63">
                  <c:v>9.5</c:v>
                </c:pt>
                <c:pt idx="64">
                  <c:v>9.5</c:v>
                </c:pt>
                <c:pt idx="65">
                  <c:v>9.7000000000000011</c:v>
                </c:pt>
                <c:pt idx="66">
                  <c:v>9.7000000000000011</c:v>
                </c:pt>
                <c:pt idx="67">
                  <c:v>9.9</c:v>
                </c:pt>
                <c:pt idx="68">
                  <c:v>10</c:v>
                </c:pt>
                <c:pt idx="69">
                  <c:v>10.3</c:v>
                </c:pt>
                <c:pt idx="70">
                  <c:v>10.5</c:v>
                </c:pt>
              </c:numCache>
            </c:numRef>
          </c:yVal>
          <c:smooth val="0"/>
          <c:extLst xmlns:c16r2="http://schemas.microsoft.com/office/drawing/2015/06/chart">
            <c:ext xmlns:c16="http://schemas.microsoft.com/office/drawing/2014/chart" uri="{C3380CC4-5D6E-409C-BE32-E72D297353CC}">
              <c16:uniqueId val="{00000004-7042-2C4B-9484-BF0D09DD842E}"/>
            </c:ext>
          </c:extLst>
        </c:ser>
        <c:dLbls>
          <c:showLegendKey val="0"/>
          <c:showVal val="0"/>
          <c:showCatName val="0"/>
          <c:showSerName val="0"/>
          <c:showPercent val="0"/>
          <c:showBubbleSize val="0"/>
        </c:dLbls>
        <c:axId val="497982320"/>
        <c:axId val="504120976"/>
      </c:scatterChart>
      <c:valAx>
        <c:axId val="497982320"/>
        <c:scaling>
          <c:orientation val="minMax"/>
          <c:max val="8"/>
          <c:min val="0"/>
        </c:scaling>
        <c:delete val="0"/>
        <c:axPos val="b"/>
        <c:numFmt formatCode="General" sourceLinked="1"/>
        <c:majorTickMark val="out"/>
        <c:minorTickMark val="none"/>
        <c:tickLblPos val="nextTo"/>
        <c:crossAx val="504120976"/>
        <c:crosses val="autoZero"/>
        <c:crossBetween val="midCat"/>
      </c:valAx>
      <c:valAx>
        <c:axId val="504120976"/>
        <c:scaling>
          <c:orientation val="minMax"/>
          <c:max val="11"/>
          <c:min val="2"/>
        </c:scaling>
        <c:delete val="0"/>
        <c:axPos val="l"/>
        <c:majorGridlines>
          <c:spPr>
            <a:ln w="3175"/>
          </c:spPr>
        </c:majorGridlines>
        <c:numFmt formatCode="General" sourceLinked="1"/>
        <c:majorTickMark val="out"/>
        <c:minorTickMark val="none"/>
        <c:tickLblPos val="nextTo"/>
        <c:crossAx val="497982320"/>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48241443105454E-2"/>
          <c:y val="9.0751755204153212E-2"/>
          <c:w val="0.8678836116099915"/>
          <c:h val="0.7394061679790026"/>
        </c:manualLayout>
      </c:layout>
      <c:scatterChart>
        <c:scatterStyle val="smoothMarker"/>
        <c:varyColors val="0"/>
        <c:ser>
          <c:idx val="0"/>
          <c:order val="0"/>
          <c:tx>
            <c:strRef>
              <c:f>'[Диаграмма в Microsoft Office PowerPoint]Лист10'!$B$1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'[Диаграмма в Microsoft Office PowerPoint]Лист10'!$A$2:$A$28</c:f>
              <c:numCache>
                <c:formatCode>General</c:formatCode>
                <c:ptCount val="2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numCache>
            </c:numRef>
          </c:xVal>
          <c:yVal>
            <c:numRef>
              <c:f>'[Диаграмма в Microsoft Office PowerPoint]Лист10'!$B$2:$B$28</c:f>
              <c:numCache>
                <c:formatCode>General</c:formatCode>
                <c:ptCount val="27"/>
                <c:pt idx="0">
                  <c:v>12.5</c:v>
                </c:pt>
                <c:pt idx="1">
                  <c:v>12.4</c:v>
                </c:pt>
                <c:pt idx="2">
                  <c:v>12.350000000000005</c:v>
                </c:pt>
                <c:pt idx="3">
                  <c:v>12.3</c:v>
                </c:pt>
                <c:pt idx="4">
                  <c:v>12.2</c:v>
                </c:pt>
                <c:pt idx="5">
                  <c:v>12.1</c:v>
                </c:pt>
                <c:pt idx="6">
                  <c:v>11.950000000000005</c:v>
                </c:pt>
                <c:pt idx="7">
                  <c:v>11.8</c:v>
                </c:pt>
                <c:pt idx="8">
                  <c:v>11.4</c:v>
                </c:pt>
                <c:pt idx="9">
                  <c:v>10.450000000000005</c:v>
                </c:pt>
                <c:pt idx="10">
                  <c:v>9.09</c:v>
                </c:pt>
                <c:pt idx="11">
                  <c:v>7.33</c:v>
                </c:pt>
                <c:pt idx="12">
                  <c:v>5.85</c:v>
                </c:pt>
                <c:pt idx="13">
                  <c:v>4.8</c:v>
                </c:pt>
                <c:pt idx="14">
                  <c:v>3.9</c:v>
                </c:pt>
                <c:pt idx="15">
                  <c:v>3.1</c:v>
                </c:pt>
                <c:pt idx="16">
                  <c:v>2.77</c:v>
                </c:pt>
                <c:pt idx="17">
                  <c:v>2.58</c:v>
                </c:pt>
                <c:pt idx="18">
                  <c:v>2.4499999999999997</c:v>
                </c:pt>
                <c:pt idx="19">
                  <c:v>2.4</c:v>
                </c:pt>
                <c:pt idx="20">
                  <c:v>2.3499999999999988</c:v>
                </c:pt>
                <c:pt idx="21">
                  <c:v>2.25</c:v>
                </c:pt>
                <c:pt idx="22">
                  <c:v>2.2000000000000002</c:v>
                </c:pt>
                <c:pt idx="23">
                  <c:v>2.15</c:v>
                </c:pt>
                <c:pt idx="24">
                  <c:v>2.1</c:v>
                </c:pt>
                <c:pt idx="25">
                  <c:v>2.0499999999999998</c:v>
                </c:pt>
                <c:pt idx="26">
                  <c:v>2</c:v>
                </c:pt>
              </c:numCache>
            </c:numRef>
          </c:yVal>
          <c:smooth val="1"/>
          <c:extLst xmlns:c16r2="http://schemas.microsoft.com/office/drawing/2015/06/chart">
            <c:ext xmlns:c16="http://schemas.microsoft.com/office/drawing/2014/chart" uri="{C3380CC4-5D6E-409C-BE32-E72D297353CC}">
              <c16:uniqueId val="{00000000-4E6E-0248-A59B-CEC888DD4D39}"/>
            </c:ext>
          </c:extLst>
        </c:ser>
        <c:dLbls>
          <c:showLegendKey val="0"/>
          <c:showVal val="0"/>
          <c:showCatName val="0"/>
          <c:showSerName val="0"/>
          <c:showPercent val="0"/>
          <c:showBubbleSize val="0"/>
        </c:dLbls>
        <c:axId val="504123216"/>
        <c:axId val="504123776"/>
      </c:scatterChart>
      <c:valAx>
        <c:axId val="50412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504123776"/>
        <c:crosses val="autoZero"/>
        <c:crossBetween val="midCat"/>
      </c:valAx>
      <c:valAx>
        <c:axId val="5041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504123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c:rich>
      </c:tx>
      <c:layout>
        <c:manualLayout>
          <c:xMode val="edge"/>
          <c:yMode val="edge"/>
          <c:x val="0.44167366579177608"/>
          <c:y val="4.1666666666666664E-2"/>
        </c:manualLayout>
      </c:layout>
      <c:overlay val="0"/>
    </c:title>
    <c:autoTitleDeleted val="0"/>
    <c:plotArea>
      <c:layout/>
      <c:scatterChart>
        <c:scatterStyle val="lineMarker"/>
        <c:varyColors val="0"/>
        <c:ser>
          <c:idx val="0"/>
          <c:order val="0"/>
          <c:tx>
            <c:strRef>
              <c:f>Лист4!$L$1</c:f>
              <c:strCache>
                <c:ptCount val="1"/>
                <c:pt idx="0">
                  <c:v>0,76% ГК</c:v>
                </c:pt>
              </c:strCache>
            </c:strRef>
          </c:tx>
          <c:xVal>
            <c:numRef>
              <c:f>Лист4!$K$2:$K$27</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numCache>
            </c:numRef>
          </c:xVal>
          <c:yVal>
            <c:numRef>
              <c:f>Лист4!$L$2:$L$27</c:f>
              <c:numCache>
                <c:formatCode>General</c:formatCode>
                <c:ptCount val="26"/>
                <c:pt idx="0">
                  <c:v>2.0000000000000004E-2</c:v>
                </c:pt>
                <c:pt idx="1">
                  <c:v>1.0000000000000002E-2</c:v>
                </c:pt>
                <c:pt idx="2">
                  <c:v>1.0000000000000002E-2</c:v>
                </c:pt>
                <c:pt idx="3">
                  <c:v>2.0000000000000004E-2</c:v>
                </c:pt>
                <c:pt idx="4">
                  <c:v>2.0000000000000004E-2</c:v>
                </c:pt>
                <c:pt idx="5">
                  <c:v>3.0000000000000002E-2</c:v>
                </c:pt>
                <c:pt idx="6">
                  <c:v>3.0000000000000002E-2</c:v>
                </c:pt>
                <c:pt idx="7">
                  <c:v>8.0000000000000016E-2</c:v>
                </c:pt>
                <c:pt idx="8">
                  <c:v>0.19</c:v>
                </c:pt>
                <c:pt idx="9">
                  <c:v>0.27200000000000002</c:v>
                </c:pt>
                <c:pt idx="10">
                  <c:v>0.35200000000000004</c:v>
                </c:pt>
                <c:pt idx="11">
                  <c:v>0.2960000000000001</c:v>
                </c:pt>
                <c:pt idx="12">
                  <c:v>0.21000000000000002</c:v>
                </c:pt>
                <c:pt idx="13">
                  <c:v>0.18000000000000002</c:v>
                </c:pt>
                <c:pt idx="14">
                  <c:v>0.16</c:v>
                </c:pt>
                <c:pt idx="15">
                  <c:v>6.6000000000000003E-2</c:v>
                </c:pt>
                <c:pt idx="16">
                  <c:v>3.7999999999999999E-2</c:v>
                </c:pt>
                <c:pt idx="17">
                  <c:v>2.5999999999999999E-2</c:v>
                </c:pt>
                <c:pt idx="18">
                  <c:v>1.0000000000000002E-2</c:v>
                </c:pt>
                <c:pt idx="19">
                  <c:v>1.0000000000000002E-2</c:v>
                </c:pt>
                <c:pt idx="20">
                  <c:v>2.0000000000000004E-2</c:v>
                </c:pt>
                <c:pt idx="21">
                  <c:v>1.0000000000000002E-2</c:v>
                </c:pt>
                <c:pt idx="22">
                  <c:v>1.0000000000000002E-2</c:v>
                </c:pt>
                <c:pt idx="23">
                  <c:v>1.0000000000000002E-2</c:v>
                </c:pt>
                <c:pt idx="24">
                  <c:v>1.0000000000000002E-2</c:v>
                </c:pt>
                <c:pt idx="25">
                  <c:v>1.0000000000000002E-2</c:v>
                </c:pt>
              </c:numCache>
            </c:numRef>
          </c:yVal>
          <c:smooth val="0"/>
          <c:extLst xmlns:c16r2="http://schemas.microsoft.com/office/drawing/2015/06/chart">
            <c:ext xmlns:c16="http://schemas.microsoft.com/office/drawing/2014/chart" uri="{C3380CC4-5D6E-409C-BE32-E72D297353CC}">
              <c16:uniqueId val="{00000000-D591-4D49-9B13-6995CF3CBB1C}"/>
            </c:ext>
          </c:extLst>
        </c:ser>
        <c:dLbls>
          <c:showLegendKey val="0"/>
          <c:showVal val="0"/>
          <c:showCatName val="0"/>
          <c:showSerName val="0"/>
          <c:showPercent val="0"/>
          <c:showBubbleSize val="0"/>
        </c:dLbls>
        <c:axId val="563742272"/>
        <c:axId val="563742832"/>
      </c:scatterChart>
      <c:valAx>
        <c:axId val="563742272"/>
        <c:scaling>
          <c:orientation val="minMax"/>
        </c:scaling>
        <c:delete val="0"/>
        <c:axPos val="b"/>
        <c:numFmt formatCode="General" sourceLinked="1"/>
        <c:majorTickMark val="out"/>
        <c:minorTickMark val="none"/>
        <c:tickLblPos val="nextTo"/>
        <c:crossAx val="563742832"/>
        <c:crosses val="autoZero"/>
        <c:crossBetween val="midCat"/>
      </c:valAx>
      <c:valAx>
        <c:axId val="563742832"/>
        <c:scaling>
          <c:orientation val="minMax"/>
        </c:scaling>
        <c:delete val="0"/>
        <c:axPos val="l"/>
        <c:majorGridlines/>
        <c:numFmt formatCode="General" sourceLinked="1"/>
        <c:majorTickMark val="out"/>
        <c:minorTickMark val="none"/>
        <c:tickLblPos val="nextTo"/>
        <c:crossAx val="563742272"/>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drawings/_rels/drawing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0.72578</cdr:x>
      <cdr:y>0.9096</cdr:y>
    </cdr:from>
    <cdr:to>
      <cdr:x>0.87937</cdr:x>
      <cdr:y>1</cdr:y>
    </cdr:to>
    <cdr:sp macro="" textlink="">
      <cdr:nvSpPr>
        <cdr:cNvPr id="2" name="TextBox 1"/>
        <cdr:cNvSpPr txBox="1"/>
      </cdr:nvSpPr>
      <cdr:spPr>
        <a:xfrm xmlns:a="http://schemas.openxmlformats.org/drawingml/2006/main">
          <a:off x="3415948" y="3084363"/>
          <a:ext cx="722890" cy="3065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0">
              <a:latin typeface="Times New Roman" pitchFamily="18" charset="0"/>
              <a:cs typeface="Times New Roman" pitchFamily="18" charset="0"/>
            </a:rPr>
            <a:t>V(NaOH</a:t>
          </a:r>
          <a:r>
            <a:rPr lang="ru-RU" sz="1200" b="0">
              <a:latin typeface="Times New Roman" pitchFamily="18" charset="0"/>
              <a:cs typeface="Times New Roman" pitchFamily="18" charset="0"/>
            </a:rPr>
            <a:t> мл</a:t>
          </a:r>
          <a:r>
            <a:rPr lang="en-US" sz="1200" b="1">
              <a:latin typeface="Times New Roman" pitchFamily="18" charset="0"/>
              <a:cs typeface="Times New Roman" pitchFamily="18" charset="0"/>
            </a:rPr>
            <a:t>)</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0.04949</cdr:x>
      <cdr:y>0.02542</cdr:y>
    </cdr:from>
    <cdr:to>
      <cdr:x>0.10921</cdr:x>
      <cdr:y>0.17797</cdr:y>
    </cdr:to>
    <cdr:sp macro="" textlink="">
      <cdr:nvSpPr>
        <cdr:cNvPr id="3" name="TextBox 2"/>
        <cdr:cNvSpPr txBox="1"/>
      </cdr:nvSpPr>
      <cdr:spPr>
        <a:xfrm xmlns:a="http://schemas.openxmlformats.org/drawingml/2006/main">
          <a:off x="276225" y="85723"/>
          <a:ext cx="333374" cy="514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pH</a:t>
          </a:r>
          <a:endParaRPr lang="ru-RU" sz="1200">
            <a:latin typeface="Times New Roman" pitchFamily="18" charset="0"/>
            <a:cs typeface="Times New Roman" pitchFamily="18" charset="0"/>
          </a:endParaRPr>
        </a:p>
      </cdr:txBody>
    </cdr:sp>
  </cdr:relSizeAnchor>
  <cdr:relSizeAnchor xmlns:cdr="http://schemas.openxmlformats.org/drawingml/2006/chartDrawing">
    <cdr:from>
      <cdr:x>0.32594</cdr:x>
      <cdr:y>0.0226</cdr:y>
    </cdr:from>
    <cdr:to>
      <cdr:x>0.61263</cdr:x>
      <cdr:y>0.16102</cdr:y>
    </cdr:to>
    <cdr:sp macro="" textlink="">
      <cdr:nvSpPr>
        <cdr:cNvPr id="4" name="TextBox 3"/>
        <cdr:cNvSpPr txBox="1"/>
      </cdr:nvSpPr>
      <cdr:spPr>
        <a:xfrm xmlns:a="http://schemas.openxmlformats.org/drawingml/2006/main">
          <a:off x="1819274" y="76199"/>
          <a:ext cx="1600200" cy="4667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600">
              <a:latin typeface="Times New Roman" pitchFamily="18" charset="0"/>
              <a:cs typeface="Times New Roman" pitchFamily="18" charset="0"/>
            </a:rPr>
            <a:t>pH=f(V </a:t>
          </a:r>
          <a:r>
            <a:rPr lang="en-US" sz="1050">
              <a:latin typeface="Times New Roman" pitchFamily="18" charset="0"/>
              <a:cs typeface="Times New Roman" pitchFamily="18" charset="0"/>
            </a:rPr>
            <a:t>NaOH</a:t>
          </a:r>
          <a:r>
            <a:rPr lang="en-US" sz="1600">
              <a:latin typeface="Times New Roman" pitchFamily="18" charset="0"/>
              <a:cs typeface="Times New Roman" pitchFamily="18" charset="0"/>
            </a:rPr>
            <a:t> )</a:t>
          </a:r>
          <a:endParaRPr lang="ru-RU" sz="16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0.01647</cdr:x>
      <cdr:y>0</cdr:y>
    </cdr:from>
    <cdr:to>
      <cdr:x>0.10281</cdr:x>
      <cdr:y>0.0781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219" y="-5334000"/>
          <a:ext cx="430987" cy="270037"/>
        </a:xfrm>
        <a:prstGeom xmlns:a="http://schemas.openxmlformats.org/drawingml/2006/main" prst="rect">
          <a:avLst/>
        </a:prstGeom>
      </cdr:spPr>
    </cdr:pic>
  </cdr:relSizeAnchor>
  <cdr:relSizeAnchor xmlns:cdr="http://schemas.openxmlformats.org/drawingml/2006/chartDrawing">
    <cdr:from>
      <cdr:x>0.7872</cdr:x>
      <cdr:y>0.88001</cdr:y>
    </cdr:from>
    <cdr:to>
      <cdr:x>0.91256</cdr:x>
      <cdr:y>0.98224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29485" y="3042692"/>
          <a:ext cx="625764" cy="353468"/>
        </a:xfrm>
        <a:prstGeom xmlns:a="http://schemas.openxmlformats.org/drawingml/2006/main" prst="rect">
          <a:avLst/>
        </a:prstGeom>
      </cdr:spPr>
    </cdr:pic>
  </cdr:relSizeAnchor>
  <cdr:relSizeAnchor xmlns:cdr="http://schemas.openxmlformats.org/drawingml/2006/chartDrawing">
    <cdr:from>
      <cdr:x>0.87966</cdr:x>
      <cdr:y>0.87879</cdr:y>
    </cdr:from>
    <cdr:to>
      <cdr:x>0.99809</cdr:x>
      <cdr:y>0.9697</cdr:y>
    </cdr:to>
    <cdr:sp macro="" textlink="">
      <cdr:nvSpPr>
        <cdr:cNvPr id="3" name="Text Box 2"/>
        <cdr:cNvSpPr txBox="1"/>
      </cdr:nvSpPr>
      <cdr:spPr>
        <a:xfrm xmlns:a="http://schemas.openxmlformats.org/drawingml/2006/main">
          <a:off x="4391024" y="3038474"/>
          <a:ext cx="59118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мл</a:t>
          </a:r>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0.32917</cdr:x>
      <cdr:y>0.03468</cdr:y>
    </cdr:from>
    <cdr:to>
      <cdr:x>0.64583</cdr:x>
      <cdr:y>0.15815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4950" y="95143"/>
          <a:ext cx="1447800" cy="338693"/>
        </a:xfrm>
        <a:prstGeom xmlns:a="http://schemas.openxmlformats.org/drawingml/2006/main" prst="rect">
          <a:avLst/>
        </a:prstGeom>
      </cdr:spPr>
    </cdr:pic>
  </cdr:relSizeAnchor>
  <cdr:relSizeAnchor xmlns:cdr="http://schemas.openxmlformats.org/drawingml/2006/chartDrawing">
    <cdr:from>
      <cdr:x>0.01667</cdr:x>
      <cdr:y>0.03819</cdr:y>
    </cdr:from>
    <cdr:to>
      <cdr:x>0.18494</cdr:x>
      <cdr:y>0.12661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76200" y="104776"/>
          <a:ext cx="769337" cy="242554"/>
        </a:xfrm>
        <a:prstGeom xmlns:a="http://schemas.openxmlformats.org/drawingml/2006/main" prst="rect">
          <a:avLst/>
        </a:prstGeom>
      </cdr:spPr>
    </cdr:pic>
  </cdr:relSizeAnchor>
  <cdr:relSizeAnchor xmlns:cdr="http://schemas.openxmlformats.org/drawingml/2006/chartDrawing">
    <cdr:from>
      <cdr:x>0.79586</cdr:x>
      <cdr:y>0.82237</cdr:y>
    </cdr:from>
    <cdr:to>
      <cdr:x>0.88127</cdr:x>
      <cdr:y>0.96368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633618" y="2326435"/>
          <a:ext cx="389952" cy="399755"/>
        </a:xfrm>
        <a:prstGeom xmlns:a="http://schemas.openxmlformats.org/drawingml/2006/main" prst="rect">
          <a:avLst/>
        </a:prstGeom>
      </cdr:spPr>
    </cdr:pic>
  </cdr:relSizeAnchor>
  <cdr:relSizeAnchor xmlns:cdr="http://schemas.openxmlformats.org/drawingml/2006/chartDrawing">
    <cdr:from>
      <cdr:x>0.79972</cdr:x>
      <cdr:y>0.67677</cdr:y>
    </cdr:from>
    <cdr:to>
      <cdr:x>1</cdr:x>
      <cdr:y>1</cdr:y>
    </cdr:to>
    <cdr:sp macro="" textlink="">
      <cdr:nvSpPr>
        <cdr:cNvPr id="5" name="Text Box 4"/>
        <cdr:cNvSpPr txBox="1"/>
      </cdr:nvSpPr>
      <cdr:spPr>
        <a:xfrm xmlns:a="http://schemas.openxmlformats.org/drawingml/2006/main">
          <a:off x="4314825" y="25812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0.83449</cdr:x>
      <cdr:y>0.84848</cdr:y>
    </cdr:from>
    <cdr:to>
      <cdr:x>0.97705</cdr:x>
      <cdr:y>1</cdr:y>
    </cdr:to>
    <cdr:sp macro="" textlink="">
      <cdr:nvSpPr>
        <cdr:cNvPr id="6" name="Text Box 5"/>
        <cdr:cNvSpPr txBox="1"/>
      </cdr:nvSpPr>
      <cdr:spPr>
        <a:xfrm xmlns:a="http://schemas.openxmlformats.org/drawingml/2006/main">
          <a:off x="3809999" y="2400300"/>
          <a:ext cx="650875" cy="428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(мл)</a:t>
          </a:r>
          <a:endParaRPr lang="en-US" sz="14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E6CB3-AE5D-4338-BBBA-91031B5B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30</Pages>
  <Words>6077</Words>
  <Characters>34641</Characters>
  <Application>Microsoft Office Word</Application>
  <DocSecurity>0</DocSecurity>
  <Lines>288</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Akbar Dauletbay</dc:creator>
  <cp:keywords/>
  <dc:description/>
  <cp:lastModifiedBy>Дәулетбай Акбар</cp:lastModifiedBy>
  <cp:revision>18</cp:revision>
  <dcterms:created xsi:type="dcterms:W3CDTF">2019-10-21T09:23:00Z</dcterms:created>
  <dcterms:modified xsi:type="dcterms:W3CDTF">2019-10-25T07:56:00Z</dcterms:modified>
</cp:coreProperties>
</file>