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453E" w:rsidRPr="00C765DB" w:rsidRDefault="0012453E" w:rsidP="00D7147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-516255</wp:posOffset>
            </wp:positionH>
            <wp:positionV relativeFrom="paragraph">
              <wp:posOffset>379</wp:posOffset>
            </wp:positionV>
            <wp:extent cx="6656070" cy="9576506"/>
            <wp:effectExtent l="0" t="0" r="0" b="5715"/>
            <wp:wrapTight wrapText="bothSides">
              <wp:wrapPolygon edited="0">
                <wp:start x="0" y="0"/>
                <wp:lineTo x="0" y="21570"/>
                <wp:lineTo x="21513" y="21570"/>
                <wp:lineTo x="21513" y="0"/>
                <wp:lineTo x="0" y="0"/>
              </wp:wrapPolygon>
            </wp:wrapTight>
            <wp:docPr id="28" name="Рисунок 28" descr="C:\Users\MargulanforR\Download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gulanforR\Downloads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4" t="4215" r="6261" b="3411"/>
                    <a:stretch/>
                  </pic:blipFill>
                  <pic:spPr bwMode="auto">
                    <a:xfrm>
                      <a:off x="0" y="0"/>
                      <a:ext cx="6662414" cy="958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453E" w:rsidRPr="00C765DB" w:rsidRDefault="00594839" w:rsidP="00D7147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noProof/>
          <w:sz w:val="24"/>
          <w:lang w:val="en-US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283210</wp:posOffset>
            </wp:positionH>
            <wp:positionV relativeFrom="paragraph">
              <wp:posOffset>3810</wp:posOffset>
            </wp:positionV>
            <wp:extent cx="5777865" cy="8782050"/>
            <wp:effectExtent l="0" t="0" r="0" b="0"/>
            <wp:wrapTight wrapText="bothSides">
              <wp:wrapPolygon edited="0">
                <wp:start x="0" y="0"/>
                <wp:lineTo x="0" y="21553"/>
                <wp:lineTo x="21507" y="21553"/>
                <wp:lineTo x="21507" y="0"/>
                <wp:lineTo x="0" y="0"/>
              </wp:wrapPolygon>
            </wp:wrapTight>
            <wp:docPr id="69" name="Рисунок 69" descr="C:\Users\MargulanforR\Download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gulanforR\Downloads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7" t="5075" r="16785" b="12918"/>
                    <a:stretch/>
                  </pic:blipFill>
                  <pic:spPr bwMode="auto">
                    <a:xfrm>
                      <a:off x="0" y="0"/>
                      <a:ext cx="577786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734F" w:rsidRPr="00C765DB" w:rsidRDefault="0057734F" w:rsidP="00D7147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lastRenderedPageBreak/>
        <w:t>РЕФЕРАТ</w:t>
      </w:r>
    </w:p>
    <w:p w:rsidR="00D75C14" w:rsidRPr="00C765DB" w:rsidRDefault="00D75C14" w:rsidP="006D607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57734F" w:rsidRPr="00C765DB" w:rsidRDefault="0057734F" w:rsidP="006B364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Отчет </w:t>
      </w:r>
      <w:r w:rsidR="007074A0" w:rsidRPr="00C765DB">
        <w:rPr>
          <w:rFonts w:ascii="Times New Roman" w:hAnsi="Times New Roman" w:cs="Times New Roman"/>
          <w:sz w:val="24"/>
          <w:szCs w:val="24"/>
        </w:rPr>
        <w:t>-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12453E" w:rsidRPr="00C765DB">
        <w:rPr>
          <w:rFonts w:ascii="Times New Roman" w:hAnsi="Times New Roman" w:cs="Times New Roman"/>
          <w:sz w:val="24"/>
          <w:szCs w:val="24"/>
        </w:rPr>
        <w:t>6</w:t>
      </w:r>
      <w:r w:rsidR="005D4ADC" w:rsidRPr="00C765DB">
        <w:rPr>
          <w:rFonts w:ascii="Times New Roman" w:hAnsi="Times New Roman" w:cs="Times New Roman"/>
          <w:sz w:val="24"/>
          <w:szCs w:val="24"/>
        </w:rPr>
        <w:t>6</w:t>
      </w:r>
      <w:r w:rsidR="007074A0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 xml:space="preserve">с., рисунков - </w:t>
      </w:r>
      <w:r w:rsidR="0012453E" w:rsidRPr="00C765DB">
        <w:rPr>
          <w:rFonts w:ascii="Times New Roman" w:hAnsi="Times New Roman" w:cs="Times New Roman"/>
          <w:sz w:val="24"/>
          <w:szCs w:val="24"/>
        </w:rPr>
        <w:t>24</w:t>
      </w:r>
      <w:r w:rsidRPr="00C765DB">
        <w:rPr>
          <w:rFonts w:ascii="Times New Roman" w:hAnsi="Times New Roman" w:cs="Times New Roman"/>
          <w:sz w:val="24"/>
          <w:szCs w:val="24"/>
        </w:rPr>
        <w:t>, таблиц -</w:t>
      </w:r>
      <w:r w:rsidR="00333683" w:rsidRPr="00C765DB">
        <w:rPr>
          <w:rFonts w:ascii="Times New Roman" w:hAnsi="Times New Roman" w:cs="Times New Roman"/>
          <w:sz w:val="24"/>
          <w:szCs w:val="24"/>
        </w:rPr>
        <w:t>8</w:t>
      </w:r>
      <w:r w:rsidR="007074A0" w:rsidRPr="00C765DB">
        <w:rPr>
          <w:rFonts w:ascii="Times New Roman" w:hAnsi="Times New Roman" w:cs="Times New Roman"/>
          <w:sz w:val="24"/>
          <w:szCs w:val="24"/>
        </w:rPr>
        <w:t>, источников</w:t>
      </w:r>
      <w:r w:rsidRPr="00C765DB">
        <w:rPr>
          <w:rFonts w:ascii="Times New Roman" w:hAnsi="Times New Roman" w:cs="Times New Roman"/>
          <w:sz w:val="24"/>
          <w:szCs w:val="24"/>
        </w:rPr>
        <w:t xml:space="preserve"> - </w:t>
      </w:r>
      <w:r w:rsidR="002D14C9" w:rsidRPr="00C765DB">
        <w:rPr>
          <w:rFonts w:ascii="Times New Roman" w:hAnsi="Times New Roman" w:cs="Times New Roman"/>
          <w:sz w:val="24"/>
          <w:szCs w:val="24"/>
        </w:rPr>
        <w:t>33</w:t>
      </w:r>
      <w:r w:rsidR="0046546D">
        <w:rPr>
          <w:rFonts w:ascii="Times New Roman" w:hAnsi="Times New Roman" w:cs="Times New Roman"/>
          <w:sz w:val="24"/>
          <w:szCs w:val="24"/>
        </w:rPr>
        <w:t>, Приложение - 5</w:t>
      </w:r>
    </w:p>
    <w:p w:rsidR="0057734F" w:rsidRPr="00C765DB" w:rsidRDefault="0057734F" w:rsidP="006B364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caps/>
          <w:sz w:val="24"/>
          <w:szCs w:val="24"/>
        </w:rPr>
      </w:pPr>
      <w:r w:rsidRPr="00C765DB">
        <w:rPr>
          <w:rFonts w:ascii="Times New Roman" w:hAnsi="Times New Roman" w:cs="Times New Roman"/>
          <w:caps/>
          <w:sz w:val="24"/>
          <w:szCs w:val="24"/>
        </w:rPr>
        <w:t xml:space="preserve">БИОСФЕРНЫЙ РЕЗЕРВАТ «АКЖАЙЫК», гидрология, климат, почвенный покров, наземные и аквальные экосистемы, биоразнообразие, растительные сообщества, ДЗЗ-МЕТОДЫ, картирование, ГИС-технологии, фауна, флора, </w:t>
      </w:r>
      <w:r w:rsidR="00A924C6" w:rsidRPr="00C765DB">
        <w:rPr>
          <w:rFonts w:ascii="Times New Roman" w:hAnsi="Times New Roman" w:cs="Times New Roman"/>
          <w:caps/>
          <w:sz w:val="24"/>
          <w:szCs w:val="24"/>
        </w:rPr>
        <w:t>А</w:t>
      </w:r>
      <w:r w:rsidRPr="00C765DB">
        <w:rPr>
          <w:rFonts w:ascii="Times New Roman" w:hAnsi="Times New Roman" w:cs="Times New Roman"/>
          <w:caps/>
          <w:sz w:val="24"/>
          <w:szCs w:val="24"/>
        </w:rPr>
        <w:t>нтропогенная трансформация, степень нарушенности экосистем.</w:t>
      </w:r>
    </w:p>
    <w:p w:rsidR="0057734F" w:rsidRPr="00C765DB" w:rsidRDefault="0057734F" w:rsidP="006B364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Объекты исследования: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почвенный покров в низовьях реки </w:t>
      </w:r>
      <w:proofErr w:type="spellStart"/>
      <w:r w:rsidR="0091348E"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. Изменения гидрологического и климатического режима казахстанской части </w:t>
      </w:r>
      <w:r w:rsidR="0091348E" w:rsidRPr="00C765DB">
        <w:rPr>
          <w:rFonts w:ascii="Times New Roman" w:hAnsi="Times New Roman" w:cs="Times New Roman"/>
          <w:sz w:val="24"/>
          <w:szCs w:val="24"/>
        </w:rPr>
        <w:t xml:space="preserve">р. </w:t>
      </w:r>
      <w:proofErr w:type="spellStart"/>
      <w:r w:rsidR="0091348E"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="0091348E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 xml:space="preserve">и </w:t>
      </w:r>
      <w:r w:rsidR="005C2925" w:rsidRPr="00C765DB">
        <w:rPr>
          <w:rFonts w:ascii="Times New Roman" w:hAnsi="Times New Roman" w:cs="Times New Roman"/>
          <w:sz w:val="24"/>
          <w:szCs w:val="24"/>
        </w:rPr>
        <w:t xml:space="preserve">в </w:t>
      </w:r>
      <w:r w:rsidRPr="00C765DB">
        <w:rPr>
          <w:rFonts w:ascii="Times New Roman" w:hAnsi="Times New Roman" w:cs="Times New Roman"/>
          <w:sz w:val="24"/>
          <w:szCs w:val="24"/>
        </w:rPr>
        <w:t>прилегающе</w:t>
      </w:r>
      <w:r w:rsidR="0091348E" w:rsidRPr="00C765DB">
        <w:rPr>
          <w:rFonts w:ascii="Times New Roman" w:hAnsi="Times New Roman" w:cs="Times New Roman"/>
          <w:sz w:val="24"/>
          <w:szCs w:val="24"/>
        </w:rPr>
        <w:t>м</w:t>
      </w:r>
      <w:r w:rsidRPr="00C765DB">
        <w:rPr>
          <w:rFonts w:ascii="Times New Roman" w:hAnsi="Times New Roman" w:cs="Times New Roman"/>
          <w:sz w:val="24"/>
          <w:szCs w:val="24"/>
        </w:rPr>
        <w:t xml:space="preserve"> побережь</w:t>
      </w:r>
      <w:r w:rsidR="0091348E" w:rsidRPr="00C765DB">
        <w:rPr>
          <w:rFonts w:ascii="Times New Roman" w:hAnsi="Times New Roman" w:cs="Times New Roman"/>
          <w:sz w:val="24"/>
          <w:szCs w:val="24"/>
        </w:rPr>
        <w:t>е</w:t>
      </w:r>
      <w:r w:rsidRPr="00C765DB">
        <w:rPr>
          <w:rFonts w:ascii="Times New Roman" w:hAnsi="Times New Roman" w:cs="Times New Roman"/>
          <w:sz w:val="24"/>
          <w:szCs w:val="24"/>
        </w:rPr>
        <w:t xml:space="preserve"> Каспия. Растительные сообщества, флора и фауна наземных 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экосистем проектной территории.</w:t>
      </w:r>
    </w:p>
    <w:p w:rsidR="0057734F" w:rsidRPr="00C765DB" w:rsidRDefault="0091348E" w:rsidP="006B364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bCs/>
          <w:sz w:val="24"/>
          <w:szCs w:val="24"/>
        </w:rPr>
        <w:t>Цель исследования:</w:t>
      </w:r>
      <w:r w:rsidR="0057734F" w:rsidRPr="00C765D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7734F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На основе анализа многолетних данных по водности реки </w:t>
      </w:r>
      <w:proofErr w:type="spellStart"/>
      <w:r w:rsidR="00762B6F"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="00762B6F" w:rsidRPr="00C765DB">
        <w:rPr>
          <w:rFonts w:ascii="Times New Roman" w:hAnsi="Times New Roman" w:cs="Times New Roman"/>
          <w:sz w:val="24"/>
          <w:szCs w:val="24"/>
        </w:rPr>
        <w:t>,</w:t>
      </w:r>
      <w:r w:rsidR="00762B6F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температуре</w:t>
      </w:r>
      <w:r w:rsidR="0057734F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воздуха и количеству осадков, результатам полевых исследований, использования методов-ДЗЗ и ГИС-технологий, разновременных космических снимков, дать оценку современного состояния основных типов наземных и аквальных  экосистем, почвенно-растительного покрова, флоры и фауны  </w:t>
      </w:r>
      <w:r w:rsidR="00594839" w:rsidRPr="00C765DB">
        <w:rPr>
          <w:rFonts w:ascii="Times New Roman" w:hAnsi="Times New Roman" w:cs="Times New Roman"/>
          <w:sz w:val="24"/>
          <w:szCs w:val="24"/>
          <w:lang w:val="kk-KZ"/>
        </w:rPr>
        <w:t>восточной</w:t>
      </w:r>
      <w:r w:rsidR="0057734F"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 xml:space="preserve"> части дельты реки </w:t>
      </w:r>
      <w:proofErr w:type="spellStart"/>
      <w:r w:rsidR="0057734F"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Жайык</w:t>
      </w:r>
      <w:proofErr w:type="spellEnd"/>
      <w:r w:rsidR="0057734F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. </w:t>
      </w:r>
    </w:p>
    <w:p w:rsidR="0057734F" w:rsidRPr="00C765DB" w:rsidRDefault="0057734F" w:rsidP="006B364C">
      <w:pPr>
        <w:tabs>
          <w:tab w:val="left" w:pos="709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pacing w:val="2"/>
          <w:sz w:val="24"/>
          <w:szCs w:val="24"/>
        </w:rPr>
        <w:t>Задачи проекта</w:t>
      </w:r>
      <w:r w:rsidR="0091348E" w:rsidRPr="00C765DB">
        <w:rPr>
          <w:rFonts w:ascii="Times New Roman" w:hAnsi="Times New Roman" w:cs="Times New Roman"/>
          <w:spacing w:val="2"/>
          <w:sz w:val="24"/>
          <w:szCs w:val="24"/>
        </w:rPr>
        <w:t>:</w:t>
      </w:r>
    </w:p>
    <w:p w:rsidR="0057734F" w:rsidRPr="00C765DB" w:rsidRDefault="0057734F" w:rsidP="006B364C">
      <w:pPr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Исследовать современное состояние почвенно-растительного покрова, био</w:t>
      </w:r>
      <w:r w:rsidR="004033B6"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разнообразия флоры и фауны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 xml:space="preserve"> на </w:t>
      </w:r>
      <w:r w:rsidR="004033B6"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 xml:space="preserve">проектной 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территории</w:t>
      </w:r>
      <w:r w:rsidR="004033B6"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;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 xml:space="preserve"> </w:t>
      </w:r>
    </w:p>
    <w:p w:rsidR="0057734F" w:rsidRPr="00C765DB" w:rsidRDefault="0057734F" w:rsidP="006B364C">
      <w:pPr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 xml:space="preserve">Изучить современное состояние ландшафтов, </w:t>
      </w:r>
      <w:proofErr w:type="spellStart"/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аквальных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 xml:space="preserve"> и наземных экосистем </w:t>
      </w:r>
      <w:r w:rsidR="00594839"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восточной</w:t>
      </w:r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 xml:space="preserve"> части дельты реки </w:t>
      </w:r>
      <w:proofErr w:type="spellStart"/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Жайык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, разработать современные методы регулярного мониторинга проектной территории на основе комплексного использования полевых, лабораторных, дистанционных мет</w:t>
      </w:r>
      <w:r w:rsidR="004033B6"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одов и ГИС-технологий;</w:t>
      </w:r>
    </w:p>
    <w:p w:rsidR="0057734F" w:rsidRPr="00C765DB" w:rsidRDefault="0057734F" w:rsidP="006B364C">
      <w:pPr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 xml:space="preserve">Провести анализ многолетних данных: по температуре приземного воздуха, атмосферным осадкам, динамике гидрологического режима р. </w:t>
      </w:r>
      <w:proofErr w:type="spellStart"/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Жайык</w:t>
      </w:r>
      <w:proofErr w:type="spellEnd"/>
      <w:r w:rsidR="004033B6"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 xml:space="preserve"> на проектной территории;</w:t>
      </w:r>
    </w:p>
    <w:p w:rsidR="004033B6" w:rsidRPr="00C765DB" w:rsidRDefault="0057734F" w:rsidP="006B364C">
      <w:pPr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Разработать тематические ГИС-карты экологического зонирования проектной территории</w:t>
      </w:r>
      <w:r w:rsidR="004033B6"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;</w:t>
      </w:r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 xml:space="preserve"> </w:t>
      </w:r>
    </w:p>
    <w:p w:rsidR="004033B6" w:rsidRPr="00C765DB" w:rsidRDefault="00627BA7" w:rsidP="006B364C">
      <w:pPr>
        <w:tabs>
          <w:tab w:val="left" w:pos="709"/>
          <w:tab w:val="left" w:pos="993"/>
        </w:tabs>
        <w:spacing w:after="0" w:line="360" w:lineRule="auto"/>
        <w:ind w:firstLine="567"/>
        <w:contextualSpacing/>
        <w:jc w:val="both"/>
        <w:rPr>
          <w:rFonts w:ascii="Times New Roman" w:eastAsia="Arial Unicode MS" w:hAnsi="Times New Roman" w:cs="Times New Roman"/>
          <w:sz w:val="24"/>
          <w:szCs w:val="24"/>
          <w:lang w:val="kk-KZ" w:bidi="en-US"/>
        </w:rPr>
      </w:pPr>
      <w:r w:rsidRPr="00C765DB">
        <w:rPr>
          <w:rFonts w:ascii="Times New Roman" w:eastAsia="Arial Unicode MS" w:hAnsi="Times New Roman" w:cs="Times New Roman"/>
          <w:sz w:val="24"/>
          <w:szCs w:val="24"/>
          <w:lang w:val="kk-KZ" w:bidi="en-US"/>
        </w:rPr>
        <w:t>Запланированный на 2019</w:t>
      </w:r>
      <w:r w:rsidR="000D21D7" w:rsidRPr="00C765DB">
        <w:rPr>
          <w:rFonts w:ascii="Times New Roman" w:eastAsia="Arial Unicode MS" w:hAnsi="Times New Roman" w:cs="Times New Roman"/>
          <w:sz w:val="24"/>
          <w:szCs w:val="24"/>
          <w:lang w:val="kk-KZ" w:bidi="en-US"/>
        </w:rPr>
        <w:t xml:space="preserve"> </w:t>
      </w:r>
      <w:r w:rsidR="004033B6" w:rsidRPr="00C765DB">
        <w:rPr>
          <w:rFonts w:ascii="Times New Roman" w:eastAsia="Arial Unicode MS" w:hAnsi="Times New Roman" w:cs="Times New Roman"/>
          <w:sz w:val="24"/>
          <w:szCs w:val="24"/>
          <w:lang w:val="kk-KZ" w:bidi="en-US"/>
        </w:rPr>
        <w:t>г. объем НИР полностью выполнен.</w:t>
      </w:r>
    </w:p>
    <w:p w:rsidR="0057734F" w:rsidRPr="00C765DB" w:rsidRDefault="0057734F" w:rsidP="006F5F21">
      <w:pPr>
        <w:spacing w:after="0" w:line="360" w:lineRule="auto"/>
        <w:rPr>
          <w:lang w:val="kk-KZ"/>
        </w:rPr>
      </w:pPr>
    </w:p>
    <w:p w:rsidR="00B10BF2" w:rsidRPr="00C765DB" w:rsidRDefault="00B10BF2" w:rsidP="006F5F21">
      <w:pPr>
        <w:spacing w:after="0" w:line="360" w:lineRule="auto"/>
        <w:rPr>
          <w:lang w:val="kk-KZ"/>
        </w:rPr>
      </w:pPr>
    </w:p>
    <w:p w:rsidR="00B10BF2" w:rsidRPr="00C765DB" w:rsidRDefault="00B10BF2" w:rsidP="006F5F21">
      <w:pPr>
        <w:spacing w:after="0" w:line="360" w:lineRule="auto"/>
        <w:rPr>
          <w:lang w:val="kk-KZ"/>
        </w:rPr>
      </w:pPr>
    </w:p>
    <w:p w:rsidR="00B10BF2" w:rsidRPr="00C765DB" w:rsidRDefault="00B10BF2" w:rsidP="006F5F21">
      <w:pPr>
        <w:spacing w:after="0" w:line="360" w:lineRule="auto"/>
        <w:rPr>
          <w:lang w:val="kk-KZ"/>
        </w:rPr>
      </w:pPr>
    </w:p>
    <w:p w:rsidR="0057734F" w:rsidRPr="00C765DB" w:rsidRDefault="0057734F" w:rsidP="006F5F21">
      <w:pPr>
        <w:spacing w:after="0" w:line="360" w:lineRule="auto"/>
        <w:rPr>
          <w:lang w:val="kk-KZ"/>
        </w:rPr>
      </w:pPr>
    </w:p>
    <w:p w:rsidR="0057734F" w:rsidRPr="00C765DB" w:rsidRDefault="0057734F" w:rsidP="00915F2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lastRenderedPageBreak/>
        <w:t>РЕФЕРАТ</w:t>
      </w:r>
    </w:p>
    <w:p w:rsidR="0057734F" w:rsidRPr="00C765DB" w:rsidRDefault="0057734F" w:rsidP="00915F2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7734F" w:rsidRPr="00C765DB" w:rsidRDefault="0057734F" w:rsidP="00BB2E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Есеб </w:t>
      </w:r>
      <w:r w:rsidR="005D4ADC" w:rsidRPr="00C765DB">
        <w:rPr>
          <w:rFonts w:ascii="Times New Roman" w:hAnsi="Times New Roman" w:cs="Times New Roman"/>
          <w:sz w:val="24"/>
          <w:szCs w:val="24"/>
          <w:lang w:val="kk-KZ"/>
        </w:rPr>
        <w:t>66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беттен, </w:t>
      </w:r>
      <w:r w:rsidR="0046546D">
        <w:rPr>
          <w:rFonts w:ascii="Times New Roman" w:hAnsi="Times New Roman" w:cs="Times New Roman"/>
          <w:sz w:val="24"/>
          <w:szCs w:val="24"/>
          <w:lang w:val="kk-KZ"/>
        </w:rPr>
        <w:t>24</w:t>
      </w:r>
      <w:r w:rsidR="0049562A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суреттен, 8 кестеден, 33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әдебиет көзінен, </w:t>
      </w:r>
      <w:r w:rsidR="0046546D">
        <w:rPr>
          <w:rFonts w:ascii="Times New Roman" w:hAnsi="Times New Roman" w:cs="Times New Roman"/>
          <w:sz w:val="24"/>
          <w:szCs w:val="24"/>
          <w:lang w:val="kk-KZ"/>
        </w:rPr>
        <w:t>5</w:t>
      </w:r>
      <w:bookmarkStart w:id="0" w:name="_GoBack"/>
      <w:bookmarkEnd w:id="0"/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қосымшадан тұрады </w:t>
      </w:r>
    </w:p>
    <w:p w:rsidR="0057734F" w:rsidRPr="00C765DB" w:rsidRDefault="0057734F" w:rsidP="00BB2E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«АҚЖАЙЫҚ» БИОСФЕРАЛЫҚ  РЕЗЕРВАТЫ, ГИДРОЛОГИЯ, КЛИМАТ, ТОПЫРАҚ ЖАМЫЛҒЫСЫ, ҚҰРЛЫҚТЫҚ ЖӘНЕ АКВАЛЬДІ ЭКОСИСТЕМАЛАР, БИОАЛУАНТҮРЛІЛІК, ӨСІМДІК ҚАУЫМДАСТЫҒЫ, ЖҚБ-ӘДІСТЕРІ, КАРТАЛАУ, ГАЖ-ТЕХНОЛОГИЯСЫ, ФАУНА, ФЛОРА, АНТРОПОГЕНДІ ТРАНСФОРМАЦИЯ, ЭКОСИСТЕМАЛАРДЫҢ БҰЗЫЛУ ДЕҢГЕЙІ.</w:t>
      </w:r>
    </w:p>
    <w:p w:rsidR="0057734F" w:rsidRPr="00C765DB" w:rsidRDefault="0057734F" w:rsidP="00BB2E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Зерттеу объектілері: Жайық өзені төменгі ағысының топырақ жамылғысы. Жайық өзені маңы мен іргелес Каспий теңізі жағалауының гидрологиялық және климаттық режимінің өзгеруі. Жобалы аймақтың құрлықтық және аквальді экосистемаларының флорасы мен фаунасы.</w:t>
      </w:r>
    </w:p>
    <w:p w:rsidR="0057734F" w:rsidRPr="00C765DB" w:rsidRDefault="0057734F" w:rsidP="00BB2E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Зерттеу мақсаты. Жайық өзені суының динамикасының және ауа температурасының өзгеруі мен жауын-шашын</w:t>
      </w:r>
      <w:r w:rsidR="00594839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>мөлшерінің анализі негізінде, лабораториялық және далалық зерттеулер нәтижесі мен ЖҚБ және ГАЖ- технологиялар әдістері арқылы</w:t>
      </w:r>
      <w:r w:rsidR="004A30A0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Жайық дельтасының шығыс аймағының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құрлықтық және аквальді экосистемалардың қазіргі жағдайына баға беру.</w:t>
      </w:r>
    </w:p>
    <w:p w:rsidR="0057734F" w:rsidRPr="00C765DB" w:rsidRDefault="0057734F" w:rsidP="00BB2E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Зерттеу міндеттері</w:t>
      </w:r>
    </w:p>
    <w:p w:rsidR="0057734F" w:rsidRPr="00C765DB" w:rsidRDefault="00BB4C4A" w:rsidP="00BB2EFD">
      <w:pPr>
        <w:numPr>
          <w:ilvl w:val="0"/>
          <w:numId w:val="10"/>
        </w:numPr>
        <w:tabs>
          <w:tab w:val="left" w:pos="709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Жобалы аймақтың </w:t>
      </w:r>
      <w:r w:rsidR="0057734F" w:rsidRPr="00C765DB">
        <w:rPr>
          <w:rFonts w:ascii="Times New Roman" w:hAnsi="Times New Roman" w:cs="Times New Roman"/>
          <w:sz w:val="24"/>
          <w:szCs w:val="24"/>
          <w:lang w:val="kk-KZ"/>
        </w:rPr>
        <w:t>топырақ және өсімдік жамылғысының қазіргі жағдайын, флора мен фаунаның биоалуантүрлілігін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зерттеу;</w:t>
      </w:r>
    </w:p>
    <w:p w:rsidR="0057734F" w:rsidRPr="00C765DB" w:rsidRDefault="0057734F" w:rsidP="00BB2EFD">
      <w:pPr>
        <w:numPr>
          <w:ilvl w:val="0"/>
          <w:numId w:val="10"/>
        </w:numPr>
        <w:tabs>
          <w:tab w:val="left" w:pos="709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Жайық өзені дельтасының </w:t>
      </w:r>
      <w:r w:rsidR="00594839" w:rsidRPr="00C765DB">
        <w:rPr>
          <w:rFonts w:ascii="Times New Roman" w:hAnsi="Times New Roman" w:cs="Times New Roman"/>
          <w:sz w:val="24"/>
          <w:szCs w:val="24"/>
          <w:lang w:val="kk-KZ"/>
        </w:rPr>
        <w:t>шығыс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бөлігіндегі құрлықтық және аквальді экожүйелердің және ланшафтардың қазіргі жағдайын зерттеу, ГАЖ-технологиялық және қашықтықтан бағдарлау әдістерінің негізінде тұрақты мониторинг жасаудың қазіргі әдістерін жасау</w:t>
      </w:r>
      <w:r w:rsidR="00BB4C4A" w:rsidRPr="00C765DB">
        <w:rPr>
          <w:rFonts w:ascii="Times New Roman" w:hAnsi="Times New Roman" w:cs="Times New Roman"/>
          <w:sz w:val="24"/>
          <w:szCs w:val="24"/>
          <w:lang w:val="kk-KZ"/>
        </w:rPr>
        <w:t>;</w:t>
      </w:r>
    </w:p>
    <w:p w:rsidR="0057734F" w:rsidRPr="00C765DB" w:rsidRDefault="0057734F" w:rsidP="00BB2EFD">
      <w:pPr>
        <w:numPr>
          <w:ilvl w:val="0"/>
          <w:numId w:val="10"/>
        </w:numPr>
        <w:tabs>
          <w:tab w:val="left" w:pos="709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Зерттелетін аймақтың көпжылдық атмосф</w:t>
      </w:r>
      <w:r w:rsidR="00594839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ералық жауын-шашынның, жер үсті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>температурасының және Жайық өзені мен Каспий</w:t>
      </w:r>
      <w:r w:rsidR="00594839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>теңізінің іргелес жағалауының гидрологиялық режимінің көп жылдық мәлі</w:t>
      </w:r>
      <w:r w:rsidR="00BB4C4A" w:rsidRPr="00C765DB">
        <w:rPr>
          <w:rFonts w:ascii="Times New Roman" w:hAnsi="Times New Roman" w:cs="Times New Roman"/>
          <w:sz w:val="24"/>
          <w:szCs w:val="24"/>
          <w:lang w:val="kk-KZ"/>
        </w:rPr>
        <w:t>меттері негізінде анализ жасау;</w:t>
      </w:r>
    </w:p>
    <w:p w:rsidR="0057734F" w:rsidRPr="00C765DB" w:rsidRDefault="00BB4C4A" w:rsidP="00BB2EFD">
      <w:pPr>
        <w:numPr>
          <w:ilvl w:val="0"/>
          <w:numId w:val="10"/>
        </w:numPr>
        <w:tabs>
          <w:tab w:val="left" w:pos="709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t>Жобалық аймақтағы жер үсті ауа температурасы бойынша, атмосфералық жауын-шашын бойынша және Жайық өзенінің гидрологиялық режимінің динамикасы  бойынша көп жылдық деректерге анализ жасау;</w:t>
      </w:r>
    </w:p>
    <w:p w:rsidR="00BB4C4A" w:rsidRPr="00C765DB" w:rsidRDefault="00BB4C4A" w:rsidP="00BB2EFD">
      <w:pPr>
        <w:numPr>
          <w:ilvl w:val="0"/>
          <w:numId w:val="10"/>
        </w:numPr>
        <w:tabs>
          <w:tab w:val="left" w:pos="709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t>Жобалы аймақты экологиялық бөлімдерге бөлу бойынша тақырыптық ГАЖ-карталар жасау;</w:t>
      </w:r>
    </w:p>
    <w:p w:rsidR="003D7683" w:rsidRPr="00C765DB" w:rsidRDefault="00627BA7" w:rsidP="00BB2E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t>2019</w:t>
      </w:r>
      <w:r w:rsidR="00BB4C4A"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t xml:space="preserve"> жылға жоспарланған </w:t>
      </w:r>
      <w:r w:rsidR="005207A1"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t>ғылыми-зерттеу жұмыстары толығымен орындалды.</w:t>
      </w:r>
    </w:p>
    <w:p w:rsidR="00A924C6" w:rsidRPr="00C765DB" w:rsidRDefault="00A924C6" w:rsidP="006F5F21">
      <w:pPr>
        <w:spacing w:after="0" w:line="360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283767" w:rsidRPr="00C765DB" w:rsidRDefault="00283767" w:rsidP="006F5F21">
      <w:pPr>
        <w:spacing w:after="0" w:line="360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283767" w:rsidRPr="00C765DB" w:rsidRDefault="00283767" w:rsidP="006F5F21">
      <w:pPr>
        <w:spacing w:after="0" w:line="360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633556" w:rsidRPr="00C765DB" w:rsidRDefault="00915F2B" w:rsidP="00915F2B">
      <w:pPr>
        <w:spacing w:after="0" w:line="360" w:lineRule="auto"/>
        <w:ind w:left="426"/>
        <w:contextualSpacing/>
        <w:jc w:val="center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lastRenderedPageBreak/>
        <w:t>СОДЕРЖАНИЕ</w:t>
      </w:r>
    </w:p>
    <w:tbl>
      <w:tblPr>
        <w:tblpPr w:leftFromText="180" w:rightFromText="180" w:tblpY="585"/>
        <w:tblW w:w="5000" w:type="pct"/>
        <w:tblLook w:val="04A0" w:firstRow="1" w:lastRow="0" w:firstColumn="1" w:lastColumn="0" w:noHBand="0" w:noVBand="1"/>
      </w:tblPr>
      <w:tblGrid>
        <w:gridCol w:w="553"/>
        <w:gridCol w:w="8609"/>
        <w:gridCol w:w="476"/>
      </w:tblGrid>
      <w:tr w:rsidR="00C765DB" w:rsidRPr="00C765DB" w:rsidTr="00C765DB">
        <w:trPr>
          <w:trHeight w:val="391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ВВЕДЕНИЕ…………………………………………………………………………………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7</w:t>
            </w:r>
          </w:p>
        </w:tc>
      </w:tr>
      <w:tr w:rsidR="00C765DB" w:rsidRPr="00C765DB" w:rsidTr="00C765DB">
        <w:trPr>
          <w:trHeight w:val="391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ОСНОВНАЯ ЧАСТЬ</w:t>
            </w:r>
            <w:proofErr w:type="gram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………………………………………………………………................</w:t>
            </w:r>
            <w:proofErr w:type="gramEnd"/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9</w:t>
            </w:r>
          </w:p>
        </w:tc>
      </w:tr>
      <w:tr w:rsidR="00C765DB" w:rsidRPr="00C765DB" w:rsidTr="00C765DB">
        <w:trPr>
          <w:trHeight w:val="391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keepNext/>
              <w:tabs>
                <w:tab w:val="left" w:pos="851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Материалы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и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методы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исследования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…………………………………………………..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9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1.1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Методы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почвенных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исследований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…………………………………………………...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9</w:t>
            </w:r>
          </w:p>
        </w:tc>
      </w:tr>
      <w:tr w:rsidR="00C765DB" w:rsidRPr="00C765DB" w:rsidTr="00C765DB">
        <w:trPr>
          <w:trHeight w:val="391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1.2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Методы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геоботанических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исследований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…………………………………………….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9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1.3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Методы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зоологического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исследование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………………………………………………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9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1.4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Методы обработки спутниковых снимков и </w:t>
            </w:r>
            <w:r w:rsidRPr="00C765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ar-SA"/>
              </w:rPr>
              <w:t>GPS</w:t>
            </w:r>
            <w:r w:rsidRPr="00C765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данных 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…………………………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10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keepNext/>
              <w:tabs>
                <w:tab w:val="left" w:pos="851"/>
                <w:tab w:val="left" w:pos="6133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en-US" w:eastAsia="ar-SA"/>
              </w:rPr>
            </w:pPr>
            <w:proofErr w:type="spellStart"/>
            <w:r w:rsidRPr="00C765DB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en-US" w:eastAsia="ar-SA"/>
              </w:rPr>
              <w:t>Результаты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en-US" w:eastAsia="ar-SA"/>
              </w:rPr>
              <w:t xml:space="preserve">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en-US" w:eastAsia="ar-SA"/>
              </w:rPr>
              <w:t>исследования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en-US" w:eastAsia="ar-SA"/>
              </w:rPr>
              <w:t>……………………………………………………………...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1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2.1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keepNext/>
              <w:tabs>
                <w:tab w:val="left" w:pos="851"/>
                <w:tab w:val="left" w:pos="6133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Анализ динамики климатических изменений на проектной территории…………  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11</w:t>
            </w:r>
          </w:p>
        </w:tc>
      </w:tr>
      <w:tr w:rsidR="00C765DB" w:rsidRPr="00C765DB" w:rsidTr="00C765DB">
        <w:trPr>
          <w:trHeight w:val="428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2.2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Современное состояние растительного покрова исследованной территории……..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5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2.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3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Современное состояние почвенного покрова исследованной территории………...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26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2.4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tabs>
                <w:tab w:val="left" w:pos="993"/>
              </w:tabs>
              <w:spacing w:after="0" w:line="360" w:lineRule="auto"/>
              <w:contextualSpacing/>
              <w:rPr>
                <w:rFonts w:ascii="Times New Roman" w:eastAsia="Calibri" w:hAnsi="Times New Roman" w:cs="Times New Roman"/>
                <w:sz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</w:rPr>
              <w:t xml:space="preserve">Влияние сгонно-нагонных явлений на прибрежные экосистемы дельты реки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</w:rPr>
              <w:t>Жайык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</w:rPr>
              <w:t>, и прилегающее к акватории Каспийского моря побережье ……………….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33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2.5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ar-SA"/>
              </w:rPr>
              <w:t xml:space="preserve">Трансформации экосистем дельты реки </w:t>
            </w:r>
            <w:proofErr w:type="spell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ar-SA"/>
              </w:rPr>
              <w:t>Жайык</w:t>
            </w:r>
            <w:proofErr w:type="spellEnd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ar-SA"/>
              </w:rPr>
              <w:t>, прилегающего северо-восточного побережья и акватории Каспийского моря за период 1977-2019 гг. ……………….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37</w:t>
            </w:r>
          </w:p>
        </w:tc>
      </w:tr>
      <w:tr w:rsidR="00C765DB" w:rsidRPr="00C765DB" w:rsidTr="00C765DB">
        <w:trPr>
          <w:trHeight w:val="414"/>
        </w:trPr>
        <w:tc>
          <w:tcPr>
            <w:tcW w:w="287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2.6</w:t>
            </w:r>
          </w:p>
        </w:tc>
        <w:tc>
          <w:tcPr>
            <w:tcW w:w="4466" w:type="pct"/>
            <w:shd w:val="clear" w:color="auto" w:fill="auto"/>
          </w:tcPr>
          <w:p w:rsidR="00633556" w:rsidRPr="00C765DB" w:rsidRDefault="00633556" w:rsidP="00633556">
            <w:pPr>
              <w:suppressAutoHyphens/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Современное состояние фауны позвоночных</w:t>
            </w:r>
            <w:r w:rsidR="00B24426"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животных дельты реки </w:t>
            </w:r>
            <w:proofErr w:type="spellStart"/>
            <w:r w:rsidR="00B24426"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Жайык</w:t>
            </w:r>
            <w:proofErr w:type="spellEnd"/>
            <w:r w:rsidR="00B24426"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……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41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ЗАКЛЮЧЕНИЕ …………………………………………………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…………………………</w:t>
            </w:r>
            <w:r w:rsidR="00B24426"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4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4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633556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СПИСОК ИСПОЛЬЗОВАННЫХ ИСТОЧНИКОВ</w:t>
            </w:r>
            <w:proofErr w:type="gramStart"/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……………………………………….</w:t>
            </w:r>
            <w:r w:rsidR="00B24426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..</w:t>
            </w:r>
            <w:proofErr w:type="gramEnd"/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4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6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5766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ПРИЛОЖЕНИЕ А</w:t>
            </w:r>
            <w:r w:rsidR="00B24426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– </w:t>
            </w:r>
            <w:r w:rsidR="0057666D" w:rsidRPr="00C765DB">
              <w:t xml:space="preserve"> </w:t>
            </w:r>
            <w:r w:rsidR="0057666D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Календарный план </w:t>
            </w:r>
            <w:r w:rsidR="00B24426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………………………………………………</w:t>
            </w:r>
            <w:r w:rsidR="00693836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</w:t>
            </w:r>
            <w:r w:rsidR="00693836"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49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5766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ПРИЛОЖЕНИЕ Б</w:t>
            </w:r>
            <w:r w:rsidR="0057666D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- </w:t>
            </w:r>
            <w:r w:rsidR="0057666D" w:rsidRPr="00C765DB">
              <w:rPr>
                <w:rFonts w:ascii="Times New Roman" w:hAnsi="Times New Roman" w:cs="Times New Roman"/>
                <w:sz w:val="24"/>
                <w:szCs w:val="24"/>
              </w:rPr>
              <w:t xml:space="preserve"> Список опубликованных работ по проекту</w:t>
            </w:r>
            <w:r w:rsidR="0057666D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………………………</w:t>
            </w:r>
            <w:r w:rsidR="00693836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57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7153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ПРИЛОЖЕНИЕ В</w:t>
            </w:r>
            <w:r w:rsidR="0057666D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- </w:t>
            </w:r>
            <w:r w:rsidR="007153BC" w:rsidRPr="00C765D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Видовой состав растительного покрова проектной территории</w:t>
            </w:r>
            <w:r w:rsidR="007153BC" w:rsidRPr="00C765DB">
              <w:rPr>
                <w:rFonts w:ascii="Times New Roman" w:hAnsi="Times New Roman" w:cs="Times New Roman"/>
                <w:sz w:val="24"/>
                <w:szCs w:val="24"/>
              </w:rPr>
              <w:t>…..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</w:t>
            </w: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8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633556" w:rsidRPr="00C765DB" w:rsidRDefault="00BB2EFD" w:rsidP="00693836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ПРИЛОЖЕНИЕ Г</w:t>
            </w:r>
            <w:r w:rsidR="00053972"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</w:t>
            </w:r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 xml:space="preserve"> ГИС карт</w:t>
            </w:r>
            <w:r w:rsidR="00693836" w:rsidRPr="00C765D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 xml:space="preserve"> изменения </w:t>
            </w:r>
            <w:proofErr w:type="spellStart"/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>аквальных</w:t>
            </w:r>
            <w:proofErr w:type="spellEnd"/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 xml:space="preserve"> и гидроморфных экосистем дельты р. </w:t>
            </w:r>
            <w:proofErr w:type="spellStart"/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>Жайык</w:t>
            </w:r>
            <w:proofErr w:type="spellEnd"/>
            <w:r w:rsidR="00693836" w:rsidRPr="00C765DB">
              <w:rPr>
                <w:rFonts w:ascii="Times New Roman" w:hAnsi="Times New Roman" w:cs="Times New Roman"/>
                <w:sz w:val="24"/>
                <w:szCs w:val="24"/>
              </w:rPr>
              <w:t xml:space="preserve"> и прибрежных зон Северного Каспия…………………………………..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633556" w:rsidRPr="00C765DB" w:rsidRDefault="00633556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  <w:t>62</w:t>
            </w:r>
          </w:p>
        </w:tc>
      </w:tr>
      <w:tr w:rsidR="00C765DB" w:rsidRPr="00C765DB" w:rsidTr="00C765DB">
        <w:trPr>
          <w:trHeight w:val="414"/>
        </w:trPr>
        <w:tc>
          <w:tcPr>
            <w:tcW w:w="4753" w:type="pct"/>
            <w:gridSpan w:val="2"/>
            <w:shd w:val="clear" w:color="auto" w:fill="auto"/>
          </w:tcPr>
          <w:p w:rsidR="0010782F" w:rsidRPr="00C765DB" w:rsidRDefault="0010782F" w:rsidP="0010782F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ПРИЛОЖЕНИЕ Е – </w:t>
            </w:r>
            <w:r w:rsidRPr="00C765DB">
              <w:rPr>
                <w:rFonts w:ascii="Times New Roman" w:eastAsia="Calibri" w:hAnsi="Times New Roman" w:cs="Times New Roman"/>
                <w:sz w:val="24"/>
              </w:rPr>
              <w:t xml:space="preserve"> Оттиски опубликованных работ по проекту ………………………</w:t>
            </w:r>
          </w:p>
        </w:tc>
        <w:tc>
          <w:tcPr>
            <w:tcW w:w="247" w:type="pct"/>
            <w:shd w:val="clear" w:color="auto" w:fill="auto"/>
            <w:vAlign w:val="bottom"/>
          </w:tcPr>
          <w:p w:rsidR="0010782F" w:rsidRPr="00C765DB" w:rsidRDefault="0010782F" w:rsidP="00C765DB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765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65</w:t>
            </w:r>
          </w:p>
        </w:tc>
      </w:tr>
    </w:tbl>
    <w:p w:rsidR="00A924C6" w:rsidRPr="00C765DB" w:rsidRDefault="00A924C6" w:rsidP="00915F2B">
      <w:pPr>
        <w:spacing w:after="0" w:line="360" w:lineRule="auto"/>
        <w:ind w:left="426"/>
        <w:contextualSpacing/>
        <w:jc w:val="center"/>
        <w:rPr>
          <w:rFonts w:ascii="Times New Roman" w:hAnsi="Times New Roman" w:cs="Times New Roman"/>
          <w:sz w:val="24"/>
        </w:rPr>
      </w:pPr>
    </w:p>
    <w:p w:rsidR="00633556" w:rsidRPr="00C765DB" w:rsidRDefault="00633556" w:rsidP="00915F2B">
      <w:pPr>
        <w:spacing w:after="0" w:line="360" w:lineRule="auto"/>
        <w:ind w:left="426"/>
        <w:contextualSpacing/>
        <w:jc w:val="center"/>
        <w:rPr>
          <w:rFonts w:ascii="Times New Roman" w:hAnsi="Times New Roman" w:cs="Times New Roman"/>
          <w:sz w:val="24"/>
        </w:rPr>
      </w:pPr>
    </w:p>
    <w:p w:rsidR="00633556" w:rsidRPr="00C765DB" w:rsidRDefault="00633556" w:rsidP="00915F2B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6D6071" w:rsidRPr="00C765DB" w:rsidRDefault="006D6071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633556" w:rsidRPr="00C765DB" w:rsidRDefault="00633556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633556" w:rsidRPr="00C765DB" w:rsidRDefault="00633556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633556" w:rsidRPr="00C765DB" w:rsidRDefault="00633556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B24426" w:rsidRPr="00C765DB" w:rsidRDefault="00B24426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633556" w:rsidRPr="00C765DB" w:rsidRDefault="00633556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49562A" w:rsidRPr="00C765DB" w:rsidRDefault="0049562A" w:rsidP="0049562A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lastRenderedPageBreak/>
        <w:t>ОБОЗНАЧЕНИЯ И СОКРАЩЕНИЯ</w:t>
      </w:r>
    </w:p>
    <w:p w:rsidR="00633556" w:rsidRPr="00C765DB" w:rsidRDefault="00633556" w:rsidP="0049562A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tbl>
      <w:tblPr>
        <w:tblStyle w:val="11"/>
        <w:tblpPr w:leftFromText="180" w:rightFromText="180" w:vertAnchor="page" w:horzAnchor="margin" w:tblpY="185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567"/>
        <w:gridCol w:w="7393"/>
      </w:tblGrid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kk-KZ"/>
              </w:rPr>
              <w:t>ГПР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C765DB">
              <w:rPr>
                <w:sz w:val="24"/>
                <w:szCs w:val="24"/>
                <w:lang w:val="kk-KZ"/>
              </w:rPr>
              <w:t>Государственный природный резерват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ГИС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 xml:space="preserve">Геоинформационная система (англ. </w:t>
            </w:r>
            <w:proofErr w:type="spellStart"/>
            <w:r w:rsidRPr="00C765DB">
              <w:rPr>
                <w:sz w:val="24"/>
                <w:szCs w:val="24"/>
              </w:rPr>
              <w:t>Geographic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Information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Systems</w:t>
            </w:r>
            <w:proofErr w:type="spellEnd"/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rPr>
          <w:trHeight w:val="333"/>
        </w:trPr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ДЗЗ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Дистанционное зондирование Земли</w:t>
            </w:r>
          </w:p>
        </w:tc>
      </w:tr>
      <w:tr w:rsidR="0049562A" w:rsidRPr="00C765DB" w:rsidTr="005C2925">
        <w:trPr>
          <w:trHeight w:val="333"/>
        </w:trPr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МС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 xml:space="preserve">Метеостанция </w:t>
            </w:r>
          </w:p>
        </w:tc>
      </w:tr>
      <w:tr w:rsidR="0049562A" w:rsidRPr="00C765DB" w:rsidTr="005C2925">
        <w:trPr>
          <w:trHeight w:val="333"/>
        </w:trPr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ГП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Гидрологический пост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NASA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kk-KZ"/>
              </w:rPr>
              <w:t>Национальная воздухоплавательная и космическая администрация</w:t>
            </w:r>
            <w:r w:rsidRPr="00C765DB">
              <w:rPr>
                <w:sz w:val="24"/>
                <w:szCs w:val="24"/>
              </w:rPr>
              <w:t xml:space="preserve"> (  англ. </w:t>
            </w:r>
            <w:proofErr w:type="spellStart"/>
            <w:r w:rsidRPr="00C765DB">
              <w:rPr>
                <w:sz w:val="24"/>
                <w:szCs w:val="24"/>
              </w:rPr>
              <w:t>National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Aeronautics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and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Space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Administration</w:t>
            </w:r>
            <w:proofErr w:type="spellEnd"/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ESA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Европейское космическое агентство (</w:t>
            </w:r>
            <w:r w:rsidRPr="00C765DB">
              <w:rPr>
                <w:sz w:val="24"/>
                <w:szCs w:val="24"/>
                <w:lang w:val="kk-KZ"/>
              </w:rPr>
              <w:t>англ</w:t>
            </w:r>
            <w:r w:rsidRPr="00C765DB">
              <w:rPr>
                <w:sz w:val="24"/>
                <w:szCs w:val="24"/>
              </w:rPr>
              <w:t xml:space="preserve">. </w:t>
            </w:r>
            <w:r w:rsidRPr="00C765DB">
              <w:rPr>
                <w:rFonts w:ascii="Arial" w:hAnsi="Arial" w:cs="Arial"/>
                <w:i/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Pr="00C765DB">
              <w:rPr>
                <w:iCs/>
                <w:sz w:val="24"/>
                <w:szCs w:val="24"/>
                <w:shd w:val="clear" w:color="auto" w:fill="FFFFFF"/>
                <w:lang w:val="en"/>
              </w:rPr>
              <w:t>European</w:t>
            </w:r>
            <w:r w:rsidRPr="00C765DB">
              <w:rPr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Pr="00C765DB">
              <w:rPr>
                <w:iCs/>
                <w:sz w:val="24"/>
                <w:szCs w:val="24"/>
                <w:shd w:val="clear" w:color="auto" w:fill="FFFFFF"/>
                <w:lang w:val="en"/>
              </w:rPr>
              <w:t>Space</w:t>
            </w:r>
            <w:r w:rsidRPr="00C765DB">
              <w:rPr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Pr="00C765DB">
              <w:rPr>
                <w:iCs/>
                <w:sz w:val="24"/>
                <w:szCs w:val="24"/>
                <w:shd w:val="clear" w:color="auto" w:fill="FFFFFF"/>
                <w:lang w:val="en"/>
              </w:rPr>
              <w:t>Agency</w:t>
            </w:r>
            <w:r w:rsidRPr="00C765DB">
              <w:rPr>
                <w:iCs/>
                <w:sz w:val="24"/>
                <w:szCs w:val="24"/>
                <w:shd w:val="clear" w:color="auto" w:fill="FFFFFF"/>
              </w:rPr>
              <w:t xml:space="preserve">, </w:t>
            </w:r>
            <w:r w:rsidRPr="00C765DB">
              <w:rPr>
                <w:iCs/>
                <w:sz w:val="24"/>
                <w:szCs w:val="24"/>
                <w:shd w:val="clear" w:color="auto" w:fill="FFFFFF"/>
                <w:lang w:val="en"/>
              </w:rPr>
              <w:t>ESA</w:t>
            </w:r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  <w:lang w:val="en-US"/>
              </w:rPr>
            </w:pPr>
            <w:r w:rsidRPr="00C765DB">
              <w:rPr>
                <w:sz w:val="24"/>
                <w:szCs w:val="24"/>
                <w:lang w:val="en-US"/>
              </w:rPr>
              <w:t>JAXA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  <w:lang w:val="kk-KZ"/>
              </w:rPr>
            </w:pPr>
            <w:r w:rsidRPr="00C765DB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Японское агентство аэрокосмических исследований (</w:t>
            </w:r>
            <w:r w:rsidRPr="00C765DB">
              <w:rPr>
                <w:sz w:val="24"/>
                <w:szCs w:val="24"/>
                <w:lang w:val="kk-KZ"/>
              </w:rPr>
              <w:t xml:space="preserve">англ. 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kk-KZ"/>
              </w:rPr>
              <w:t>Japan Aerospace eXploration Agency</w:t>
            </w:r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GPS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20232F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GPS</w:t>
            </w:r>
            <w:r w:rsidRPr="00C765DB">
              <w:rPr>
                <w:sz w:val="24"/>
                <w:szCs w:val="24"/>
              </w:rPr>
              <w:t xml:space="preserve"> -</w:t>
            </w:r>
            <w:r w:rsidR="0049562A" w:rsidRPr="00C765DB">
              <w:rPr>
                <w:sz w:val="24"/>
                <w:szCs w:val="24"/>
              </w:rPr>
              <w:t xml:space="preserve"> система глобального позиционирования (англ. </w:t>
            </w:r>
            <w:r w:rsidR="0049562A" w:rsidRPr="00C765DB">
              <w:rPr>
                <w:sz w:val="24"/>
                <w:szCs w:val="24"/>
                <w:lang w:val="en-US"/>
              </w:rPr>
              <w:t>Global</w:t>
            </w:r>
            <w:r w:rsidR="0049562A" w:rsidRPr="00C765DB">
              <w:rPr>
                <w:sz w:val="24"/>
                <w:szCs w:val="24"/>
              </w:rPr>
              <w:t xml:space="preserve"> </w:t>
            </w:r>
            <w:r w:rsidR="0049562A" w:rsidRPr="00C765DB">
              <w:rPr>
                <w:sz w:val="24"/>
                <w:szCs w:val="24"/>
                <w:lang w:val="en-US"/>
              </w:rPr>
              <w:t>Positioning</w:t>
            </w:r>
            <w:r w:rsidR="0049562A" w:rsidRPr="00C765DB">
              <w:rPr>
                <w:sz w:val="24"/>
                <w:szCs w:val="24"/>
              </w:rPr>
              <w:t xml:space="preserve"> </w:t>
            </w:r>
            <w:r w:rsidR="0049562A" w:rsidRPr="00C765DB">
              <w:rPr>
                <w:sz w:val="24"/>
                <w:szCs w:val="24"/>
                <w:lang w:val="en-US"/>
              </w:rPr>
              <w:t>System</w:t>
            </w:r>
            <w:r w:rsidR="0049562A"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NDVI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нормализованный относительный индекс растительности (</w:t>
            </w:r>
            <w:r w:rsidRPr="00C765DB">
              <w:rPr>
                <w:sz w:val="24"/>
                <w:szCs w:val="24"/>
                <w:lang w:val="en-US"/>
              </w:rPr>
              <w:t>Normalized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Difference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Vegetation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Index</w:t>
            </w:r>
            <w:r w:rsidRPr="00C765DB">
              <w:rPr>
                <w:sz w:val="24"/>
                <w:szCs w:val="24"/>
              </w:rPr>
              <w:t xml:space="preserve">) - 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NDWI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 xml:space="preserve">нормализованный относительный индекс </w:t>
            </w:r>
            <w:r w:rsidRPr="00C765DB">
              <w:rPr>
                <w:sz w:val="24"/>
                <w:szCs w:val="24"/>
                <w:lang w:val="kk-KZ"/>
              </w:rPr>
              <w:t xml:space="preserve">водности </w:t>
            </w:r>
            <w:r w:rsidRPr="00C765DB">
              <w:rPr>
                <w:sz w:val="24"/>
                <w:szCs w:val="24"/>
              </w:rPr>
              <w:t>(</w:t>
            </w:r>
            <w:r w:rsidRPr="00C765DB">
              <w:rPr>
                <w:sz w:val="24"/>
                <w:szCs w:val="24"/>
                <w:lang w:val="en-US"/>
              </w:rPr>
              <w:t>Normalized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Difference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Water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en-US"/>
              </w:rPr>
              <w:t>Index</w:t>
            </w:r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BAI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нормализованный индекс гарей</w:t>
            </w:r>
            <w:r w:rsidRPr="00C765DB">
              <w:rPr>
                <w:sz w:val="24"/>
                <w:szCs w:val="24"/>
                <w:lang w:val="kk-KZ"/>
              </w:rPr>
              <w:t xml:space="preserve"> </w:t>
            </w:r>
            <w:r w:rsidRPr="00C765DB">
              <w:rPr>
                <w:sz w:val="24"/>
                <w:szCs w:val="24"/>
              </w:rPr>
              <w:t xml:space="preserve">(англ. </w:t>
            </w:r>
            <w:proofErr w:type="spellStart"/>
            <w:r w:rsidRPr="00C765DB">
              <w:rPr>
                <w:sz w:val="24"/>
                <w:szCs w:val="24"/>
              </w:rPr>
              <w:t>Burn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Area</w:t>
            </w:r>
            <w:proofErr w:type="spellEnd"/>
            <w:r w:rsidRPr="00C765DB">
              <w:rPr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sz w:val="24"/>
                <w:szCs w:val="24"/>
              </w:rPr>
              <w:t>Index</w:t>
            </w:r>
            <w:proofErr w:type="spellEnd"/>
            <w:r w:rsidRPr="00C765DB">
              <w:rPr>
                <w:sz w:val="24"/>
                <w:szCs w:val="24"/>
              </w:rPr>
              <w:t>)</w:t>
            </w:r>
          </w:p>
        </w:tc>
      </w:tr>
      <w:tr w:rsidR="0049562A" w:rsidRPr="0046546D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  <w:lang w:val="en-US"/>
              </w:rPr>
            </w:pPr>
            <w:r w:rsidRPr="00C765DB">
              <w:rPr>
                <w:sz w:val="24"/>
                <w:szCs w:val="24"/>
                <w:lang w:val="en-US"/>
              </w:rPr>
              <w:t>I</w:t>
            </w:r>
            <w:r w:rsidRPr="00C765DB">
              <w:rPr>
                <w:sz w:val="24"/>
                <w:szCs w:val="24"/>
              </w:rPr>
              <w:t>SODATA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  <w:lang w:val="kk-KZ"/>
              </w:rPr>
            </w:pPr>
            <w:r w:rsidRPr="00C765DB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  <w:lang w:val="kk-KZ"/>
              </w:rPr>
            </w:pPr>
            <w:r w:rsidRPr="00C765DB">
              <w:rPr>
                <w:bCs/>
                <w:sz w:val="24"/>
                <w:szCs w:val="24"/>
                <w:shd w:val="clear" w:color="auto" w:fill="FFFFFF"/>
              </w:rPr>
              <w:t>итеративный алгоритм</w:t>
            </w:r>
            <w:r w:rsidRPr="00C765DB">
              <w:rPr>
                <w:sz w:val="24"/>
                <w:szCs w:val="24"/>
                <w:shd w:val="clear" w:color="auto" w:fill="FFFFFF"/>
              </w:rPr>
              <w:t> неконтролируемой кластеризации </w:t>
            </w:r>
            <w:r w:rsidRPr="00C765DB">
              <w:rPr>
                <w:sz w:val="24"/>
                <w:szCs w:val="24"/>
              </w:rPr>
              <w:t xml:space="preserve"> (</w:t>
            </w:r>
            <w:r w:rsidRPr="00C765DB">
              <w:rPr>
                <w:sz w:val="24"/>
                <w:szCs w:val="24"/>
                <w:lang w:val="kk-KZ"/>
              </w:rPr>
              <w:t xml:space="preserve">англ. </w:t>
            </w:r>
            <w:r w:rsidRPr="00C765DB">
              <w:rPr>
                <w:sz w:val="24"/>
                <w:szCs w:val="24"/>
                <w:lang w:val="en-US"/>
              </w:rPr>
              <w:t>Iterative Self Organizing Data Analysis Technique)</w:t>
            </w:r>
          </w:p>
        </w:tc>
      </w:tr>
      <w:tr w:rsidR="0049562A" w:rsidRPr="00C765DB" w:rsidTr="005C2925">
        <w:tc>
          <w:tcPr>
            <w:tcW w:w="1276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  <w:lang w:val="en-US"/>
              </w:rPr>
              <w:t>MLC</w:t>
            </w:r>
          </w:p>
        </w:tc>
        <w:tc>
          <w:tcPr>
            <w:tcW w:w="567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-</w:t>
            </w:r>
          </w:p>
        </w:tc>
        <w:tc>
          <w:tcPr>
            <w:tcW w:w="7393" w:type="dxa"/>
          </w:tcPr>
          <w:p w:rsidR="0049562A" w:rsidRPr="00C765DB" w:rsidRDefault="0049562A" w:rsidP="005C2925">
            <w:pPr>
              <w:spacing w:after="0" w:line="360" w:lineRule="auto"/>
              <w:rPr>
                <w:sz w:val="24"/>
                <w:szCs w:val="24"/>
              </w:rPr>
            </w:pPr>
            <w:r w:rsidRPr="00C765DB">
              <w:rPr>
                <w:sz w:val="24"/>
                <w:szCs w:val="24"/>
              </w:rPr>
              <w:t>классификация по методу максимального подобия (</w:t>
            </w:r>
            <w:r w:rsidRPr="00C765DB">
              <w:rPr>
                <w:sz w:val="24"/>
                <w:szCs w:val="24"/>
                <w:lang w:val="kk-KZ"/>
              </w:rPr>
              <w:t xml:space="preserve">англ. </w:t>
            </w:r>
            <w:r w:rsidRPr="00C765DB">
              <w:rPr>
                <w:sz w:val="24"/>
                <w:szCs w:val="24"/>
              </w:rPr>
              <w:t xml:space="preserve"> </w:t>
            </w:r>
            <w:r w:rsidRPr="00C765DB">
              <w:rPr>
                <w:sz w:val="24"/>
                <w:szCs w:val="24"/>
                <w:lang w:val="kk-KZ"/>
              </w:rPr>
              <w:t>Maximum likelihood classification</w:t>
            </w:r>
            <w:r w:rsidRPr="00C765DB">
              <w:rPr>
                <w:sz w:val="24"/>
                <w:szCs w:val="24"/>
              </w:rPr>
              <w:t>)</w:t>
            </w:r>
          </w:p>
        </w:tc>
      </w:tr>
    </w:tbl>
    <w:p w:rsidR="00943F00" w:rsidRPr="00C765DB" w:rsidRDefault="00943F00" w:rsidP="00283767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943F00" w:rsidRPr="00C765DB" w:rsidRDefault="00943F00" w:rsidP="00943F0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943F00" w:rsidRPr="00C765DB" w:rsidRDefault="00943F0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943F00" w:rsidRPr="00C765DB" w:rsidRDefault="00943F0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4A30A0" w:rsidRPr="00C765DB" w:rsidRDefault="004A30A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4A30A0" w:rsidRPr="00C765DB" w:rsidRDefault="004A30A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4A30A0" w:rsidRPr="00C765DB" w:rsidRDefault="004A30A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C765DB" w:rsidRPr="00C765DB" w:rsidRDefault="00C765DB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C765DB" w:rsidRPr="00C765DB" w:rsidRDefault="00C765DB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594839" w:rsidRPr="00C765DB" w:rsidRDefault="00594839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943F00" w:rsidRPr="00C765DB" w:rsidRDefault="00943F00" w:rsidP="006F5F21">
      <w:pPr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A924C6" w:rsidRPr="00C765DB" w:rsidRDefault="00762B6F" w:rsidP="00283767">
      <w:pPr>
        <w:tabs>
          <w:tab w:val="left" w:pos="4500"/>
        </w:tabs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  <w:lastRenderedPageBreak/>
        <w:t>ВВЕДЕНИЕ</w:t>
      </w:r>
    </w:p>
    <w:p w:rsidR="003F0E2A" w:rsidRPr="00C765DB" w:rsidRDefault="003F0E2A" w:rsidP="00283767">
      <w:pPr>
        <w:tabs>
          <w:tab w:val="left" w:pos="4500"/>
        </w:tabs>
        <w:spacing w:after="0" w:line="360" w:lineRule="auto"/>
        <w:ind w:left="426"/>
        <w:contextualSpacing/>
        <w:jc w:val="center"/>
        <w:rPr>
          <w:rFonts w:ascii="Times New Roman" w:eastAsia="Times New Roman" w:hAnsi="Times New Roman" w:cs="Times New Roman"/>
          <w:sz w:val="24"/>
          <w:szCs w:val="28"/>
          <w:lang w:val="kk-KZ" w:eastAsia="ru-RU"/>
        </w:rPr>
      </w:pPr>
    </w:p>
    <w:p w:rsidR="003D7683" w:rsidRPr="00C765DB" w:rsidRDefault="003D7683" w:rsidP="006F5F2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Проектная территория характеризуется значительным разнообразием экосистем,  среди которых выделяются наземные и аквальные экосистемы (</w:t>
      </w:r>
      <w:r w:rsidR="005C2925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дельты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реки </w:t>
      </w:r>
      <w:proofErr w:type="spellStart"/>
      <w:r w:rsidRPr="00C765DB">
        <w:rPr>
          <w:rFonts w:ascii="Times New Roman" w:eastAsia="Arial Unicode MS" w:hAnsi="Times New Roman" w:cs="Times New Roman"/>
          <w:sz w:val="24"/>
          <w:szCs w:val="24"/>
          <w:lang w:bidi="en-US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и ее протоков, рукавов, озер, </w:t>
      </w:r>
      <w:r w:rsidR="005C2925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прилегающего побережья и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акватории Каспийского моря). </w:t>
      </w:r>
    </w:p>
    <w:p w:rsidR="003D7683" w:rsidRPr="00C765DB" w:rsidRDefault="003D7683" w:rsidP="006F5F2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последние годы широко обсуждаются проблемы экологически безопасного и экономически эффективного развития территорий, 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дновременно обеспечи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вающее сохранение экосистем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здоровь</w:t>
      </w:r>
      <w:r w:rsidR="005C2925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населения. Эталонами таких экосистем являются особо охраняемые природные территории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(ООПТ)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прежде всего биосферные заповедники, максимально полно отражающие глобальное биоразнообразие планеты. Официально признанные международными организациями 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ООПТ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частности биосферные заповедники и резерваты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являются важнейшим компонентом системы сохранения глобального и регионального биоразнообразия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, а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поэтому </w:t>
      </w:r>
      <w:r w:rsidR="00D75C14"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их 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имеет большое значение для всех стран-членов ООН. </w:t>
      </w:r>
    </w:p>
    <w:p w:rsidR="00A924C6" w:rsidRPr="00C765DB" w:rsidRDefault="003D7683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Важным компонентом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природных экосистем Республики Казахстан </w:t>
      </w:r>
      <w:r w:rsidR="00D75C14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являются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ветланды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дельты реки </w:t>
      </w:r>
      <w:proofErr w:type="spellStart"/>
      <w:r w:rsidR="009E2699" w:rsidRPr="00C765DB">
        <w:rPr>
          <w:rFonts w:ascii="Times New Roman" w:hAnsi="Times New Roman" w:cs="Times New Roman"/>
          <w:spacing w:val="-7"/>
          <w:sz w:val="24"/>
          <w:szCs w:val="24"/>
        </w:rPr>
        <w:t>Жа</w:t>
      </w:r>
      <w:r w:rsidR="00D75C14" w:rsidRPr="00C765DB">
        <w:rPr>
          <w:rFonts w:ascii="Times New Roman" w:hAnsi="Times New Roman" w:cs="Times New Roman"/>
          <w:spacing w:val="-7"/>
          <w:sz w:val="24"/>
          <w:szCs w:val="24"/>
        </w:rPr>
        <w:t>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>, с прилегающим побережьем и акваторией Каспи</w:t>
      </w:r>
      <w:r w:rsidR="004033B6" w:rsidRPr="00C765DB">
        <w:rPr>
          <w:rFonts w:ascii="Times New Roman" w:hAnsi="Times New Roman" w:cs="Times New Roman"/>
          <w:spacing w:val="-7"/>
          <w:sz w:val="24"/>
          <w:szCs w:val="24"/>
        </w:rPr>
        <w:t>я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. Здесь, в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климато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-географической зоне северных полупустынь и пустынь, благодаря азональным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аквальным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экосистемам р</w:t>
      </w:r>
      <w:r w:rsidR="009E2699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. </w:t>
      </w:r>
      <w:proofErr w:type="spellStart"/>
      <w:r w:rsidR="009E2699" w:rsidRPr="00C765DB">
        <w:rPr>
          <w:rFonts w:ascii="Times New Roman" w:hAnsi="Times New Roman" w:cs="Times New Roman"/>
          <w:spacing w:val="-7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и Каспи</w:t>
      </w:r>
      <w:r w:rsidR="004033B6" w:rsidRPr="00C765DB">
        <w:rPr>
          <w:rFonts w:ascii="Times New Roman" w:hAnsi="Times New Roman" w:cs="Times New Roman"/>
          <w:spacing w:val="-7"/>
          <w:sz w:val="24"/>
          <w:szCs w:val="24"/>
        </w:rPr>
        <w:t>я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, сложились уникальные условия для богатейшего видового и ценотического разнообразия. Исследование, мониторинг и охрана подобных территорий – одно из приоритетных направлений национальной политики</w:t>
      </w:r>
      <w:r w:rsidR="00A924C6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по сохранению биоразнообразия.</w:t>
      </w:r>
    </w:p>
    <w:p w:rsidR="00254F04" w:rsidRPr="00C765DB" w:rsidRDefault="003D7683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bCs/>
          <w:sz w:val="24"/>
          <w:szCs w:val="24"/>
        </w:rPr>
        <w:t>Государственный природный резерват «</w:t>
      </w:r>
      <w:proofErr w:type="spellStart"/>
      <w:r w:rsidRPr="00C765DB">
        <w:rPr>
          <w:rFonts w:ascii="Times New Roman" w:hAnsi="Times New Roman" w:cs="Times New Roman"/>
          <w:bCs/>
          <w:sz w:val="24"/>
          <w:szCs w:val="24"/>
        </w:rPr>
        <w:t>Акжайык</w:t>
      </w:r>
      <w:proofErr w:type="spellEnd"/>
      <w:r w:rsidRPr="00C765DB">
        <w:rPr>
          <w:rFonts w:ascii="Times New Roman" w:hAnsi="Times New Roman" w:cs="Times New Roman"/>
          <w:bCs/>
          <w:sz w:val="24"/>
          <w:szCs w:val="24"/>
        </w:rPr>
        <w:t>»</w:t>
      </w:r>
      <w:r w:rsidRPr="00C765DB">
        <w:rPr>
          <w:rFonts w:ascii="Times New Roman" w:hAnsi="Times New Roman" w:cs="Times New Roman"/>
          <w:sz w:val="24"/>
          <w:szCs w:val="24"/>
        </w:rPr>
        <w:t> был организован постановлением </w:t>
      </w:r>
      <w:r w:rsidRPr="00C765DB"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</w:rPr>
        <w:t>Правительства</w:t>
      </w:r>
      <w:r w:rsidR="003B5DFB" w:rsidRPr="00C765DB"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C765DB"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</w:rPr>
        <w:t>Республики Казахстан</w:t>
      </w:r>
      <w:r w:rsidRPr="00C765DB">
        <w:rPr>
          <w:rFonts w:ascii="Times New Roman" w:hAnsi="Times New Roman" w:cs="Times New Roman"/>
          <w:sz w:val="24"/>
          <w:szCs w:val="24"/>
        </w:rPr>
        <w:t> № 119 "О некоторых вопросах создания государственного учреждения "Государственный природный резерват «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Акжайык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» от </w:t>
      </w:r>
      <w:hyperlink r:id="rId10" w:tooltip="6 февраля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6 февраля</w:t>
        </w:r>
      </w:hyperlink>
      <w:r w:rsidRPr="00C765DB">
        <w:rPr>
          <w:rFonts w:ascii="Times New Roman" w:hAnsi="Times New Roman" w:cs="Times New Roman"/>
          <w:sz w:val="24"/>
          <w:szCs w:val="24"/>
        </w:rPr>
        <w:t> </w:t>
      </w:r>
      <w:hyperlink r:id="rId11" w:tooltip="2009 год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2009 года</w:t>
        </w:r>
      </w:hyperlink>
      <w:r w:rsidRPr="00C765DB">
        <w:rPr>
          <w:rFonts w:ascii="Times New Roman" w:hAnsi="Times New Roman" w:cs="Times New Roman"/>
          <w:sz w:val="24"/>
          <w:szCs w:val="24"/>
        </w:rPr>
        <w:t> в </w:t>
      </w:r>
      <w:hyperlink r:id="rId12" w:tooltip="Дельта реки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дельте</w:t>
        </w:r>
      </w:hyperlink>
      <w:r w:rsidRPr="00C765DB">
        <w:rPr>
          <w:rFonts w:ascii="Times New Roman" w:hAnsi="Times New Roman" w:cs="Times New Roman"/>
          <w:sz w:val="24"/>
          <w:szCs w:val="24"/>
        </w:rPr>
        <w:t> </w:t>
      </w:r>
      <w:hyperlink r:id="rId13" w:tooltip="Урал (река)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реки Урал</w:t>
        </w:r>
      </w:hyperlink>
      <w:r w:rsidRPr="00C765DB">
        <w:rPr>
          <w:rFonts w:ascii="Times New Roman" w:hAnsi="Times New Roman" w:cs="Times New Roman"/>
          <w:sz w:val="24"/>
          <w:szCs w:val="24"/>
        </w:rPr>
        <w:t> и прилегающем побережье </w:t>
      </w:r>
      <w:hyperlink r:id="rId14" w:tooltip="Каспийское море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Каспийского моря</w:t>
        </w:r>
      </w:hyperlink>
      <w:r w:rsidRPr="00C765DB">
        <w:rPr>
          <w:rFonts w:ascii="Times New Roman" w:hAnsi="Times New Roman" w:cs="Times New Roman"/>
          <w:sz w:val="24"/>
          <w:szCs w:val="24"/>
        </w:rPr>
        <w:t xml:space="preserve">. А </w:t>
      </w:r>
      <w:hyperlink r:id="rId15" w:tooltip="1 апреля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1 апреля</w:t>
        </w:r>
      </w:hyperlink>
      <w:r w:rsidRPr="00C765DB">
        <w:rPr>
          <w:rFonts w:ascii="Times New Roman" w:hAnsi="Times New Roman" w:cs="Times New Roman"/>
          <w:sz w:val="24"/>
          <w:szCs w:val="24"/>
        </w:rPr>
        <w:t> </w:t>
      </w:r>
      <w:hyperlink r:id="rId16" w:tooltip="2009 год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2009 года</w:t>
        </w:r>
      </w:hyperlink>
      <w:r w:rsidRPr="00C765DB">
        <w:rPr>
          <w:rFonts w:ascii="Times New Roman" w:hAnsi="Times New Roman" w:cs="Times New Roman"/>
          <w:sz w:val="24"/>
          <w:szCs w:val="24"/>
        </w:rPr>
        <w:t>, </w:t>
      </w:r>
      <w:r w:rsidRPr="00C765DB">
        <w:rPr>
          <w:rFonts w:ascii="Times New Roman" w:hAnsi="Times New Roman" w:cs="Times New Roman"/>
          <w:bCs/>
          <w:sz w:val="24"/>
          <w:szCs w:val="24"/>
        </w:rPr>
        <w:t>резерват</w:t>
      </w:r>
      <w:r w:rsidRPr="00C765D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 w:rsidRPr="00C765DB">
        <w:rPr>
          <w:rFonts w:ascii="Times New Roman" w:hAnsi="Times New Roman" w:cs="Times New Roman"/>
          <w:bCs/>
          <w:sz w:val="24"/>
          <w:szCs w:val="24"/>
        </w:rPr>
        <w:t>Акжайык</w:t>
      </w:r>
      <w:proofErr w:type="spellEnd"/>
      <w:r w:rsidRPr="00C765DB">
        <w:rPr>
          <w:rFonts w:ascii="Times New Roman" w:hAnsi="Times New Roman" w:cs="Times New Roman"/>
          <w:bCs/>
          <w:sz w:val="24"/>
          <w:szCs w:val="24"/>
        </w:rPr>
        <w:t>»</w:t>
      </w:r>
      <w:r w:rsidRPr="00C765DB">
        <w:rPr>
          <w:rFonts w:ascii="Times New Roman" w:hAnsi="Times New Roman" w:cs="Times New Roman"/>
          <w:sz w:val="24"/>
          <w:szCs w:val="24"/>
        </w:rPr>
        <w:t> был включен в </w:t>
      </w:r>
      <w:hyperlink r:id="rId17" w:tooltip="Рамсарская конвенция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список водно-болотных угодий международного значения</w:t>
        </w:r>
      </w:hyperlink>
      <w:r w:rsidRPr="00C765DB">
        <w:rPr>
          <w:rFonts w:ascii="Times New Roman" w:hAnsi="Times New Roman" w:cs="Times New Roman"/>
          <w:sz w:val="24"/>
          <w:szCs w:val="24"/>
        </w:rPr>
        <w:t xml:space="preserve"> [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1</w:t>
      </w:r>
      <w:r w:rsidRPr="00C765DB">
        <w:rPr>
          <w:rFonts w:ascii="Times New Roman" w:hAnsi="Times New Roman" w:cs="Times New Roman"/>
          <w:sz w:val="24"/>
          <w:szCs w:val="24"/>
        </w:rPr>
        <w:t>]. В 2014 году резерват вошел во </w:t>
      </w:r>
      <w:hyperlink r:id="rId18" w:tooltip="Всемирная сеть биосферных резерватов" w:history="1">
        <w:r w:rsidRPr="00C765DB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всемирную сеть биосферных резерватов ЮНЕСКО</w:t>
        </w:r>
      </w:hyperlink>
      <w:r w:rsidRPr="00C765DB">
        <w:rPr>
          <w:rFonts w:ascii="Times New Roman" w:hAnsi="Times New Roman" w:cs="Times New Roman"/>
          <w:sz w:val="24"/>
          <w:szCs w:val="24"/>
        </w:rPr>
        <w:t>. Общая площадь резервата равн</w:t>
      </w:r>
      <w:r w:rsidR="005C2925" w:rsidRPr="00C765DB">
        <w:rPr>
          <w:rFonts w:ascii="Times New Roman" w:hAnsi="Times New Roman" w:cs="Times New Roman"/>
          <w:sz w:val="24"/>
          <w:szCs w:val="24"/>
        </w:rPr>
        <w:t>яется</w:t>
      </w:r>
      <w:r w:rsidRPr="00C765DB">
        <w:rPr>
          <w:rFonts w:ascii="Times New Roman" w:hAnsi="Times New Roman" w:cs="Times New Roman"/>
          <w:sz w:val="24"/>
          <w:szCs w:val="24"/>
        </w:rPr>
        <w:t xml:space="preserve"> 11500 га.</w:t>
      </w:r>
      <w:r w:rsidRPr="00C765D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254F04" w:rsidRPr="00C765DB" w:rsidRDefault="004033B6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Река </w:t>
      </w:r>
      <w:proofErr w:type="spellStart"/>
      <w:r w:rsidR="009E2699"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="003D7683" w:rsidRPr="00C765DB">
        <w:rPr>
          <w:rFonts w:ascii="Times New Roman" w:hAnsi="Times New Roman" w:cs="Times New Roman"/>
          <w:sz w:val="24"/>
          <w:szCs w:val="24"/>
        </w:rPr>
        <w:t xml:space="preserve"> течет по территории России и Казахстана и ей, как крупной трансграничной реке, присущи большинство проблем совместного использовании водных ресурсов (вододеления, загрязнения воды, </w:t>
      </w:r>
      <w:r w:rsidR="005C2925" w:rsidRPr="00C765DB">
        <w:rPr>
          <w:rFonts w:ascii="Times New Roman" w:hAnsi="Times New Roman" w:cs="Times New Roman"/>
          <w:sz w:val="24"/>
          <w:szCs w:val="24"/>
        </w:rPr>
        <w:t xml:space="preserve">чрезмерного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использования рыбных ресурсов, особенно осетровых, и др.) [1]. В бассейне </w:t>
      </w:r>
      <w:proofErr w:type="spellStart"/>
      <w:r w:rsidR="00801C08" w:rsidRPr="00C765DB">
        <w:rPr>
          <w:rFonts w:ascii="Times New Roman" w:hAnsi="Times New Roman" w:cs="Times New Roman"/>
          <w:sz w:val="24"/>
          <w:szCs w:val="24"/>
        </w:rPr>
        <w:t>Жайыка</w:t>
      </w:r>
      <w:proofErr w:type="spellEnd"/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находятся крупные промышленные центры, много предприятий обрабатывающей и добывающей промышленности, масштабное сельскохозяйственное производство, включая около 360 тыс. га орошаемых земель [2]. </w:t>
      </w:r>
    </w:p>
    <w:p w:rsidR="00CE355D" w:rsidRPr="00C765DB" w:rsidRDefault="009E2699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В среднем и нижне</w:t>
      </w:r>
      <w:r w:rsidR="00BD74C3" w:rsidRPr="00C765DB">
        <w:rPr>
          <w:rFonts w:ascii="Times New Roman" w:hAnsi="Times New Roman" w:cs="Times New Roman"/>
          <w:sz w:val="24"/>
          <w:szCs w:val="24"/>
        </w:rPr>
        <w:t>м</w:t>
      </w:r>
      <w:r w:rsidRPr="00C765DB">
        <w:rPr>
          <w:rFonts w:ascii="Times New Roman" w:hAnsi="Times New Roman" w:cs="Times New Roman"/>
          <w:sz w:val="24"/>
          <w:szCs w:val="24"/>
        </w:rPr>
        <w:t xml:space="preserve"> течени</w:t>
      </w:r>
      <w:r w:rsidR="00BD74C3" w:rsidRPr="00C765DB">
        <w:rPr>
          <w:rFonts w:ascii="Times New Roman" w:hAnsi="Times New Roman" w:cs="Times New Roman"/>
          <w:sz w:val="24"/>
          <w:szCs w:val="24"/>
        </w:rPr>
        <w:t>и</w:t>
      </w:r>
      <w:r w:rsidRPr="00C765DB">
        <w:rPr>
          <w:rFonts w:ascii="Times New Roman" w:hAnsi="Times New Roman" w:cs="Times New Roman"/>
          <w:sz w:val="24"/>
          <w:szCs w:val="24"/>
        </w:rPr>
        <w:t xml:space="preserve"> река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течет 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по </w:t>
      </w:r>
      <w:r w:rsidR="003D7683" w:rsidRPr="00C765DB">
        <w:rPr>
          <w:rFonts w:ascii="Times New Roman" w:hAnsi="Times New Roman" w:cs="Times New Roman"/>
          <w:sz w:val="24"/>
          <w:szCs w:val="24"/>
        </w:rPr>
        <w:t>Казахстан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у в </w:t>
      </w:r>
      <w:r w:rsidR="003D7683" w:rsidRPr="00C765DB">
        <w:rPr>
          <w:rFonts w:ascii="Times New Roman" w:hAnsi="Times New Roman" w:cs="Times New Roman"/>
          <w:sz w:val="24"/>
          <w:szCs w:val="24"/>
        </w:rPr>
        <w:t>района</w:t>
      </w:r>
      <w:r w:rsidR="00BD74C3" w:rsidRPr="00C765DB">
        <w:rPr>
          <w:rFonts w:ascii="Times New Roman" w:hAnsi="Times New Roman" w:cs="Times New Roman"/>
          <w:sz w:val="24"/>
          <w:szCs w:val="24"/>
        </w:rPr>
        <w:t>х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с недостаточным и крайне недостаточным увлажнением [3]. Но именно здесь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 река и ее пойма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BD74C3" w:rsidRPr="00C765DB">
        <w:rPr>
          <w:rFonts w:ascii="Times New Roman" w:hAnsi="Times New Roman" w:cs="Times New Roman"/>
          <w:sz w:val="24"/>
          <w:szCs w:val="24"/>
        </w:rPr>
        <w:lastRenderedPageBreak/>
        <w:t>отличаются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максимальн</w:t>
      </w:r>
      <w:r w:rsidR="00BD74C3" w:rsidRPr="00C765DB">
        <w:rPr>
          <w:rFonts w:ascii="Times New Roman" w:hAnsi="Times New Roman" w:cs="Times New Roman"/>
          <w:sz w:val="24"/>
          <w:szCs w:val="24"/>
        </w:rPr>
        <w:t>ым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видов</w:t>
      </w:r>
      <w:r w:rsidR="00BD74C3" w:rsidRPr="00C765DB">
        <w:rPr>
          <w:rFonts w:ascii="Times New Roman" w:hAnsi="Times New Roman" w:cs="Times New Roman"/>
          <w:sz w:val="24"/>
          <w:szCs w:val="24"/>
        </w:rPr>
        <w:t>ым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биоразнообразие</w:t>
      </w:r>
      <w:r w:rsidR="00BD74C3" w:rsidRPr="00C765DB">
        <w:rPr>
          <w:rFonts w:ascii="Times New Roman" w:hAnsi="Times New Roman" w:cs="Times New Roman"/>
          <w:sz w:val="24"/>
          <w:szCs w:val="24"/>
        </w:rPr>
        <w:t>м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3D7683" w:rsidRPr="00C765DB">
        <w:rPr>
          <w:rFonts w:ascii="Times New Roman" w:hAnsi="Times New Roman" w:cs="Times New Roman"/>
          <w:sz w:val="24"/>
          <w:szCs w:val="24"/>
        </w:rPr>
        <w:t>своебразие</w:t>
      </w:r>
      <w:r w:rsidR="00BD74C3" w:rsidRPr="00C765DB">
        <w:rPr>
          <w:rFonts w:ascii="Times New Roman" w:hAnsi="Times New Roman" w:cs="Times New Roman"/>
          <w:sz w:val="24"/>
          <w:szCs w:val="24"/>
        </w:rPr>
        <w:t>м</w:t>
      </w:r>
      <w:proofErr w:type="spellEnd"/>
      <w:r w:rsidR="003D7683" w:rsidRPr="00C765DB">
        <w:rPr>
          <w:rFonts w:ascii="Times New Roman" w:hAnsi="Times New Roman" w:cs="Times New Roman"/>
          <w:sz w:val="24"/>
          <w:szCs w:val="24"/>
        </w:rPr>
        <w:t xml:space="preserve"> флоры и фауны. Следует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отметить, что 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в силу самых разных причин, </w:t>
      </w:r>
      <w:r w:rsidR="003D7683" w:rsidRPr="00C765DB">
        <w:rPr>
          <w:rFonts w:ascii="Times New Roman" w:hAnsi="Times New Roman" w:cs="Times New Roman"/>
          <w:sz w:val="24"/>
          <w:szCs w:val="24"/>
        </w:rPr>
        <w:t>резерват «</w:t>
      </w:r>
      <w:proofErr w:type="spellStart"/>
      <w:r w:rsidR="003D7683" w:rsidRPr="00C765DB">
        <w:rPr>
          <w:rFonts w:ascii="Times New Roman" w:hAnsi="Times New Roman" w:cs="Times New Roman"/>
          <w:sz w:val="24"/>
          <w:szCs w:val="24"/>
        </w:rPr>
        <w:t>Акжайык</w:t>
      </w:r>
      <w:proofErr w:type="spellEnd"/>
      <w:r w:rsidR="003D7683" w:rsidRPr="00C765DB">
        <w:rPr>
          <w:rFonts w:ascii="Times New Roman" w:hAnsi="Times New Roman" w:cs="Times New Roman"/>
          <w:sz w:val="24"/>
          <w:szCs w:val="24"/>
        </w:rPr>
        <w:t>»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подвергается давлению целого комплекса природных и антропогенных неблагоприятных факторов, рисков и угроз. Среди этих факторов следует перечислить глобальные и региональные климатические изменения [4], значительные годовые и сезонные колебания водности с трендом сокращения стока реки </w:t>
      </w:r>
      <w:r w:rsidR="00965D34" w:rsidRPr="00C765DB">
        <w:rPr>
          <w:rFonts w:ascii="Times New Roman" w:hAnsi="Times New Roman" w:cs="Times New Roman"/>
          <w:sz w:val="24"/>
          <w:szCs w:val="24"/>
        </w:rPr>
        <w:t>[5,</w:t>
      </w:r>
      <w:r w:rsidR="003B5DFB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6], значительный сброс </w:t>
      </w:r>
      <w:r w:rsidR="00BD74C3" w:rsidRPr="00C765DB">
        <w:rPr>
          <w:rFonts w:ascii="Times New Roman" w:hAnsi="Times New Roman" w:cs="Times New Roman"/>
          <w:sz w:val="24"/>
          <w:szCs w:val="24"/>
        </w:rPr>
        <w:t xml:space="preserve">вредных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промышленных, сельскохозяйственных </w:t>
      </w:r>
      <w:r w:rsidR="00CE355D" w:rsidRPr="00C765DB">
        <w:rPr>
          <w:rFonts w:ascii="Times New Roman" w:hAnsi="Times New Roman" w:cs="Times New Roman"/>
          <w:sz w:val="24"/>
          <w:szCs w:val="24"/>
        </w:rPr>
        <w:t xml:space="preserve">и бытовых </w:t>
      </w:r>
      <w:r w:rsidR="003D7683" w:rsidRPr="00C765DB">
        <w:rPr>
          <w:rFonts w:ascii="Times New Roman" w:hAnsi="Times New Roman" w:cs="Times New Roman"/>
          <w:sz w:val="24"/>
          <w:szCs w:val="24"/>
        </w:rPr>
        <w:t>стоков</w:t>
      </w:r>
      <w:r w:rsidR="00CE355D" w:rsidRPr="00C765DB">
        <w:rPr>
          <w:rFonts w:ascii="Times New Roman" w:hAnsi="Times New Roman" w:cs="Times New Roman"/>
          <w:sz w:val="24"/>
          <w:szCs w:val="24"/>
        </w:rPr>
        <w:t>,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как в российском, так и в казахстанском секторе реки [7]</w:t>
      </w:r>
      <w:r w:rsidR="00CE355D" w:rsidRPr="00C765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D7683" w:rsidRPr="00C765DB" w:rsidRDefault="00CE355D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Известно, что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>дельты рек могут рассматриваться в качестве индикаторов глобальных и региональных, естественных и антропогенных изменений</w:t>
      </w:r>
      <w:r w:rsidR="003532FE" w:rsidRPr="00C765DB">
        <w:rPr>
          <w:rFonts w:ascii="Times New Roman" w:hAnsi="Times New Roman" w:cs="Times New Roman"/>
          <w:spacing w:val="-7"/>
          <w:sz w:val="24"/>
          <w:szCs w:val="24"/>
        </w:rPr>
        <w:t>,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происходящих в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окружающей 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>среде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. Под таким негативным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прессом мо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гут развиваться более или менее выраженные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процесс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ы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деградации дельт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овых экосистем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. Хозяйственная деятельность в бассейне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(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>Урал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)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приводит к уменьшению количества и ухудшению качества поступающих в дельту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и Каспий </w:t>
      </w:r>
      <w:r w:rsidR="003D7683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речных вод.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является единственным крупным источником поступления пресной воды в </w:t>
      </w:r>
      <w:r w:rsidRPr="00C765DB">
        <w:rPr>
          <w:rFonts w:ascii="Times New Roman" w:hAnsi="Times New Roman" w:cs="Times New Roman"/>
          <w:sz w:val="24"/>
          <w:szCs w:val="24"/>
        </w:rPr>
        <w:t xml:space="preserve">заповедные экосистемы </w:t>
      </w:r>
      <w:r w:rsidR="003D7683" w:rsidRPr="00C765DB">
        <w:rPr>
          <w:rFonts w:ascii="Times New Roman" w:hAnsi="Times New Roman" w:cs="Times New Roman"/>
          <w:sz w:val="24"/>
          <w:szCs w:val="24"/>
        </w:rPr>
        <w:t>дельты</w:t>
      </w:r>
      <w:r w:rsidRPr="00C765DB">
        <w:rPr>
          <w:rFonts w:ascii="Times New Roman" w:hAnsi="Times New Roman" w:cs="Times New Roman"/>
          <w:sz w:val="24"/>
          <w:szCs w:val="24"/>
        </w:rPr>
        <w:t xml:space="preserve">.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Ежегодно </w:t>
      </w:r>
      <w:r w:rsidRPr="00C765DB">
        <w:rPr>
          <w:rFonts w:ascii="Times New Roman" w:hAnsi="Times New Roman" w:cs="Times New Roman"/>
          <w:sz w:val="24"/>
          <w:szCs w:val="24"/>
        </w:rPr>
        <w:t>река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приносит более 8 км</w:t>
      </w:r>
      <w:r w:rsidR="003D7683" w:rsidRPr="00C765DB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пресной воды [8]</w:t>
      </w:r>
      <w:r w:rsidR="00DA44EF" w:rsidRPr="00C765DB">
        <w:rPr>
          <w:rFonts w:ascii="Times New Roman" w:hAnsi="Times New Roman" w:cs="Times New Roman"/>
          <w:sz w:val="24"/>
          <w:szCs w:val="24"/>
        </w:rPr>
        <w:t xml:space="preserve">.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 Это второй по объему сток пресной воды </w:t>
      </w:r>
      <w:r w:rsidRPr="00C765DB">
        <w:rPr>
          <w:rFonts w:ascii="Times New Roman" w:hAnsi="Times New Roman" w:cs="Times New Roman"/>
          <w:sz w:val="24"/>
          <w:szCs w:val="24"/>
        </w:rPr>
        <w:t xml:space="preserve">в Каспий </w:t>
      </w:r>
      <w:r w:rsidR="003D7683" w:rsidRPr="00C765DB">
        <w:rPr>
          <w:rFonts w:ascii="Times New Roman" w:hAnsi="Times New Roman" w:cs="Times New Roman"/>
          <w:sz w:val="24"/>
          <w:szCs w:val="24"/>
        </w:rPr>
        <w:t xml:space="preserve">после р. Волги. </w:t>
      </w:r>
    </w:p>
    <w:p w:rsidR="003D7683" w:rsidRPr="00C765DB" w:rsidRDefault="003D7683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С другой стороны, </w:t>
      </w:r>
      <w:r w:rsidR="00CE355D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продолжается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усиление давления на </w:t>
      </w:r>
      <w:r w:rsidR="00CE355D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экосистемы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дельт</w:t>
      </w:r>
      <w:r w:rsidR="00CE355D" w:rsidRPr="00C765DB">
        <w:rPr>
          <w:rFonts w:ascii="Times New Roman" w:hAnsi="Times New Roman" w:cs="Times New Roman"/>
          <w:spacing w:val="-7"/>
          <w:sz w:val="24"/>
          <w:szCs w:val="24"/>
        </w:rPr>
        <w:t>ы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="00CE355D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и прилегающего </w:t>
      </w:r>
      <w:r w:rsidR="0091348E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морского </w:t>
      </w:r>
      <w:r w:rsidR="00CE355D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побережья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>загрязнения вод Каспия в результате все расширяющегося освоения нефтяных месторождений</w:t>
      </w:r>
      <w:r w:rsidR="0091348E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и так называемых сгонно-нагонных явлений.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Вместе с тем, в последние годы наблюдается понижение уровня Каспийского моря, что в сочетании со снижением водности реки </w:t>
      </w:r>
      <w:proofErr w:type="spellStart"/>
      <w:r w:rsidR="0091348E"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, ведет к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обсыханию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="0091348E" w:rsidRPr="00C765DB">
        <w:rPr>
          <w:rFonts w:ascii="Times New Roman" w:hAnsi="Times New Roman" w:cs="Times New Roman"/>
          <w:spacing w:val="-7"/>
          <w:sz w:val="24"/>
          <w:szCs w:val="24"/>
        </w:rPr>
        <w:t>ряда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и мезоморфных экосистем.    </w:t>
      </w:r>
    </w:p>
    <w:p w:rsidR="003D7683" w:rsidRPr="00C765DB" w:rsidRDefault="003D7683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Учитывая специфические условия дельты </w:t>
      </w:r>
      <w:proofErr w:type="spellStart"/>
      <w:r w:rsidR="0091348E" w:rsidRPr="00C765DB">
        <w:rPr>
          <w:rFonts w:ascii="Times New Roman" w:hAnsi="Times New Roman" w:cs="Times New Roman"/>
          <w:sz w:val="24"/>
          <w:szCs w:val="24"/>
        </w:rPr>
        <w:t>Жайыка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, находящейся под усиленным </w:t>
      </w:r>
      <w:r w:rsidR="0091348E"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природным и 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антропогенным прессом, </w:t>
      </w:r>
      <w:r w:rsidR="0091348E" w:rsidRPr="00C765DB">
        <w:rPr>
          <w:rFonts w:ascii="Times New Roman" w:hAnsi="Times New Roman" w:cs="Times New Roman"/>
          <w:spacing w:val="-7"/>
          <w:sz w:val="24"/>
          <w:szCs w:val="24"/>
        </w:rPr>
        <w:t>большое</w:t>
      </w: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значение для сохранения уникальной природы резервата «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Акжайык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>» приобретает контроль качества воды – среды обитания гидробионтов и продуктов питания человека - рыб, млекопитающих, птиц. Особое внимание необходимо уделять сохранению в экосистемах резервата особо ценных и эндемичных представителей фауны, включая огромное количество пролетных и гнездящихся птиц, осетровых рыб, на которых оказывается мощнейший пресс браконьерства.</w:t>
      </w:r>
    </w:p>
    <w:p w:rsidR="003D7683" w:rsidRPr="00C765DB" w:rsidRDefault="003D7683" w:rsidP="006F5F21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Для оценки современного состояния экосистем и ее </w:t>
      </w:r>
      <w:proofErr w:type="spellStart"/>
      <w:r w:rsidRPr="00C765DB">
        <w:rPr>
          <w:rFonts w:ascii="Times New Roman" w:hAnsi="Times New Roman" w:cs="Times New Roman"/>
          <w:spacing w:val="-7"/>
          <w:sz w:val="24"/>
          <w:szCs w:val="24"/>
        </w:rPr>
        <w:t>биоты</w:t>
      </w:r>
      <w:proofErr w:type="spellEnd"/>
      <w:r w:rsidRPr="00C765DB">
        <w:rPr>
          <w:rFonts w:ascii="Times New Roman" w:hAnsi="Times New Roman" w:cs="Times New Roman"/>
          <w:spacing w:val="-7"/>
          <w:sz w:val="24"/>
          <w:szCs w:val="24"/>
        </w:rPr>
        <w:t xml:space="preserve"> на проектной территории дельты р. Урал нами проведено исследование почвенно-растительного покрова, флористического и фаунистического состава, изучены разновременные космические снимки проектной территории, собраны и проанализированы многолетние метеоданные и данные по водности реки Урал и уровню Каспийского моря.</w:t>
      </w:r>
    </w:p>
    <w:p w:rsidR="00CD39B6" w:rsidRPr="00C765DB" w:rsidRDefault="00CD39B6" w:rsidP="006F5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83767" w:rsidRPr="00C765DB" w:rsidRDefault="00283767" w:rsidP="006F5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0232F" w:rsidRPr="00C765DB" w:rsidRDefault="0020232F" w:rsidP="006F5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65D34" w:rsidRPr="00C765DB" w:rsidRDefault="00801C08" w:rsidP="004A30A0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  <w:bookmarkStart w:id="1" w:name="_Toc496103341"/>
      <w:r w:rsidRPr="00C765DB">
        <w:rPr>
          <w:rFonts w:ascii="Times New Roman" w:hAnsi="Times New Roman" w:cs="Times New Roman"/>
          <w:sz w:val="24"/>
        </w:rPr>
        <w:lastRenderedPageBreak/>
        <w:t>ОС</w:t>
      </w:r>
      <w:r w:rsidR="00635712" w:rsidRPr="00C765DB">
        <w:rPr>
          <w:rFonts w:ascii="Times New Roman" w:hAnsi="Times New Roman" w:cs="Times New Roman"/>
          <w:sz w:val="24"/>
        </w:rPr>
        <w:t>НОВНАЯ ЧАСТЬ</w:t>
      </w:r>
      <w:bookmarkEnd w:id="1"/>
    </w:p>
    <w:p w:rsidR="000D21D7" w:rsidRPr="00C765DB" w:rsidRDefault="000D21D7" w:rsidP="0059483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</w:rPr>
      </w:pPr>
    </w:p>
    <w:p w:rsidR="00965D34" w:rsidRPr="00C765DB" w:rsidRDefault="003D1404" w:rsidP="00594839">
      <w:pPr>
        <w:pStyle w:val="ad"/>
        <w:keepNext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bookmarkStart w:id="2" w:name="_Toc340658289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Материалы и методы исследования</w:t>
      </w:r>
      <w:bookmarkEnd w:id="2"/>
    </w:p>
    <w:p w:rsidR="003D1404" w:rsidRPr="00C765DB" w:rsidRDefault="003D1404" w:rsidP="0059483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В исследованиях нами использовались распространенные и хорошо апробированные классические методы, и подходы для проведения комплексного экологического анализа состояния естественных и культурных ландшафтов и их различных компонентов.</w:t>
      </w:r>
      <w:bookmarkStart w:id="3" w:name="_Toc340658291"/>
    </w:p>
    <w:p w:rsidR="003D1404" w:rsidRPr="00C765DB" w:rsidRDefault="003D1404" w:rsidP="005948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D1404" w:rsidRPr="00C765DB" w:rsidRDefault="003D1404" w:rsidP="00594839">
      <w:pPr>
        <w:keepNext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1.1 Методы почвенных исследований</w:t>
      </w:r>
      <w:bookmarkEnd w:id="3"/>
    </w:p>
    <w:p w:rsidR="003D1404" w:rsidRPr="00C765DB" w:rsidRDefault="003D1404" w:rsidP="0059483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полевых исследованиях был использован ставший классическим сравнительно-географический метод и метод почвенных ключей (площадок). При исследовании конкретных почв были использованы морфологический и профильный методы, которые являются базисными при проведении полевых исследований и составляют основу диагностики почв. Проводились традиционные полевые морфологические описания почв, отбирались образцы для химического анализа по генетическим горизонтам </w:t>
      </w:r>
      <w:r w:rsidR="00CD734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[9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-</w:t>
      </w:r>
      <w:r w:rsidR="00CD734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11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].</w:t>
      </w:r>
      <w:bookmarkStart w:id="4" w:name="_Toc340658292"/>
    </w:p>
    <w:p w:rsidR="003D1404" w:rsidRPr="00C765DB" w:rsidRDefault="003D1404" w:rsidP="005948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D1404" w:rsidRPr="00C765DB" w:rsidRDefault="003D1404" w:rsidP="00594839">
      <w:pPr>
        <w:keepNext/>
        <w:tabs>
          <w:tab w:val="left" w:pos="6855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1.2 Методы геоботанических исследований</w:t>
      </w:r>
      <w:bookmarkEnd w:id="4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3D1404" w:rsidRPr="00C765DB" w:rsidRDefault="003D1404" w:rsidP="00594839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Геоботанические изыскания проводились с целью изучения современного состояния растительного покрова. Исследования проводились маршрутным методом в соответствии с Инструкцией по проведению крупномасштабных (1:1000 – 1:100000) геоботанических изысканий природных кормовых угодий Республики Казахстан, </w:t>
      </w:r>
      <w:smartTag w:uri="urn:schemas-microsoft-com:office:smarttags" w:element="metricconverter">
        <w:smartTagPr>
          <w:attr w:name="ProductID" w:val="1996 г"/>
        </w:smartTagPr>
        <w:r w:rsidRPr="00C765DB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1996 г</w:t>
        </w:r>
      </w:smartTag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., разработанной в системе землеустройства Республики Казахстан [</w:t>
      </w:r>
      <w:r w:rsidR="00CD734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12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].</w:t>
      </w:r>
    </w:p>
    <w:p w:rsidR="003D1404" w:rsidRPr="00C765DB" w:rsidRDefault="003D1404" w:rsidP="00594839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В ходе полевых работ делались описания растительных сообществ, осуществлялось GPS-координирование точек описаний, проводилась фотосъемка и сбор гербария с целью уточнения флористического состава растительности района исследований.</w:t>
      </w:r>
    </w:p>
    <w:p w:rsidR="003D1404" w:rsidRPr="00C765DB" w:rsidRDefault="003D1404" w:rsidP="00594839">
      <w:pPr>
        <w:tabs>
          <w:tab w:val="left" w:pos="567"/>
          <w:tab w:val="center" w:pos="5670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При изучении растительности определялись: флористический состав растительных сообществ; их структура и пространственные размещение; приуроченность к условиям местообитания; степень антропогенного воздействия на растительность; проективное покрытие почвы растениями; высота травостоя; его развитие и глазомерная урожайность.</w:t>
      </w:r>
    </w:p>
    <w:p w:rsidR="003D1404" w:rsidRPr="00C765DB" w:rsidRDefault="003D1404" w:rsidP="00594839">
      <w:pPr>
        <w:tabs>
          <w:tab w:val="center" w:pos="567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D1404" w:rsidRPr="00C765DB" w:rsidRDefault="003D1404" w:rsidP="00594839">
      <w:pPr>
        <w:tabs>
          <w:tab w:val="center" w:pos="5670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1.3 Мет</w:t>
      </w:r>
      <w:r w:rsidR="00BB2EFD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оды зоологического исследование</w:t>
      </w:r>
    </w:p>
    <w:p w:rsidR="003D1404" w:rsidRPr="00C765DB" w:rsidRDefault="003D1404" w:rsidP="00594839">
      <w:pPr>
        <w:tabs>
          <w:tab w:val="center" w:pos="5670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Наблюдения по фауне позвоночных п</w:t>
      </w:r>
      <w:r w:rsidR="00283767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роводились в летний период  2019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года. Для выяснения биоразнообразия птиц и зверей, а также распределение их по биотопам проведены автомобильные, пешие и лодочные маршруты. Общая длинна маршрутов проектной</w:t>
      </w:r>
      <w:r w:rsidR="00AB6149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территории составила более 1100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км, из них длина пеших маршрутов составила более 50 км, лодочного маршрута более 100 км. Методы исследования – общепринятые зоологические</w:t>
      </w:r>
      <w:r w:rsidR="006F5F21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CD734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[13,14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]. Для наблюдения за птицами использовали бинокли </w:t>
      </w:r>
      <w:r w:rsidRPr="00C765DB">
        <w:rPr>
          <w:rFonts w:ascii="Times New Roman" w:eastAsia="Calibri" w:hAnsi="Times New Roman" w:cs="Times New Roman"/>
          <w:sz w:val="24"/>
          <w:szCs w:val="24"/>
          <w:lang w:val="kk-KZ" w:eastAsia="ru-RU"/>
        </w:rPr>
        <w:t xml:space="preserve">и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подзорные трубы марки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Bushnell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для фиксации птиц использовали фотоаппараты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Olympus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14 и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Fujifilm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HX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30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 Для фиксации животных использовали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фотоловушки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Bushnell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Trophy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Cam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</w:t>
      </w: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Model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119437).</w:t>
      </w:r>
    </w:p>
    <w:p w:rsidR="00EE04A3" w:rsidRPr="00C765DB" w:rsidRDefault="00EE04A3" w:rsidP="00594839">
      <w:pPr>
        <w:tabs>
          <w:tab w:val="center" w:pos="5670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D1404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1.4 Методы обработки спутниковых снимков и GPS данных </w:t>
      </w:r>
    </w:p>
    <w:p w:rsidR="003D1404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При выполнении поставленных задач были использованы данные ДЗЗ, методы их дешифрования, а также классификация космических снимков с последующим составлением тематических ГИС-карт. </w:t>
      </w:r>
    </w:p>
    <w:p w:rsidR="003D1404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При картировании и классификации почвенного-растительного покрова и основных биоценозов были использованы мультиспектральные и радарные космические снимки с различным пространственным разрешением от 1 до 60 метров. Для картирования ключевых участков были использованы спутниковые снимки с высоким пространственным разрешением </w:t>
      </w:r>
      <w:proofErr w:type="spellStart"/>
      <w:r w:rsidR="000D21D7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Sentinel</w:t>
      </w:r>
      <w:proofErr w:type="spellEnd"/>
      <w:r w:rsidR="000D21D7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2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(10 метров), Кроме того, были использованы радиолокационные космические данные от РЛ-систем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Alos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Palsar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(10 метров), Sentinel-1 (20 метров) и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Shuttle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Radar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Topography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Mission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- SRTM (30 метров) для картирования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аквальных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и наземных биоценозов. Все использованные космические снимки были взяты с открытых официальных каталогов космического агентства США</w:t>
      </w:r>
      <w:r w:rsidR="00792B4D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- 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NASA </w:t>
      </w:r>
      <w:hyperlink r:id="rId19" w:history="1">
        <w:r w:rsidRPr="00C765DB">
          <w:rPr>
            <w:rFonts w:ascii="Times New Roman" w:eastAsia="Times New Roman" w:hAnsi="Times New Roman" w:cs="Times New Roman"/>
            <w:bCs/>
            <w:sz w:val="24"/>
            <w:szCs w:val="24"/>
            <w:lang w:eastAsia="ar-SA"/>
          </w:rPr>
          <w:t>http://landsat.gsfc.nasa.gov</w:t>
        </w:r>
      </w:hyperlink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и </w:t>
      </w:r>
      <w:hyperlink r:id="rId20" w:history="1">
        <w:r w:rsidRPr="00C765DB">
          <w:rPr>
            <w:rFonts w:ascii="Times New Roman" w:eastAsia="Times New Roman" w:hAnsi="Times New Roman" w:cs="Times New Roman"/>
            <w:bCs/>
            <w:sz w:val="24"/>
            <w:szCs w:val="24"/>
            <w:lang w:eastAsia="ar-SA"/>
          </w:rPr>
          <w:t>http://earthexplorer.usgs.gov</w:t>
        </w:r>
      </w:hyperlink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Европейского космического агентства ESA  </w:t>
      </w:r>
      <w:hyperlink r:id="rId21" w:history="1">
        <w:r w:rsidRPr="00C765DB">
          <w:rPr>
            <w:rFonts w:ascii="Times New Roman" w:eastAsia="Times New Roman" w:hAnsi="Times New Roman" w:cs="Times New Roman"/>
            <w:bCs/>
            <w:sz w:val="24"/>
            <w:szCs w:val="24"/>
            <w:lang w:eastAsia="ar-SA"/>
          </w:rPr>
          <w:t>https://sentinel.esa.int/</w:t>
        </w:r>
      </w:hyperlink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а также Японского космического агентства – JAXA  </w:t>
      </w:r>
      <w:hyperlink r:id="rId22" w:history="1">
        <w:r w:rsidRPr="00C765DB">
          <w:rPr>
            <w:rFonts w:ascii="Times New Roman" w:eastAsia="Times New Roman" w:hAnsi="Times New Roman" w:cs="Times New Roman"/>
            <w:bCs/>
            <w:sz w:val="24"/>
            <w:szCs w:val="24"/>
            <w:lang w:eastAsia="ar-SA"/>
          </w:rPr>
          <w:t>http://global.jaxa.jp/</w:t>
        </w:r>
      </w:hyperlink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. </w:t>
      </w:r>
    </w:p>
    <w:p w:rsidR="003D1404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Классификация и сравнение площадных соотношений основных биоценозов выполнены на основе изучения пяти парных мультиспектральных снимков, полученных космическим аппаратом (КА) серии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Landsat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: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Multispectral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Scanner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(MMS);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Thematic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Mapper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(TM);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Enhanced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Thematic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Mapper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Plus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(ETM+) и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Operational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LandImager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(OLI), которые широко используются в исследованиях водно-болотных угодий и дельтовых экосистем [</w:t>
      </w:r>
      <w:r w:rsidR="00CD7344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15,16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].  </w:t>
      </w:r>
    </w:p>
    <w:p w:rsidR="003D1404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i/>
          <w:sz w:val="24"/>
          <w:szCs w:val="24"/>
          <w:lang w:eastAsia="ar-SA"/>
        </w:rPr>
        <w:t>Классификация снимков.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Классификация спутниковых снимков производилась в зависимости от поставленных задач, с использованием различных методов. Предварительная кластеризация (ISODATA) исследуемого региона выполнялась в камеральных условиях перед началом полевых исследований. Контролируемая классификация, на основе полевых данных </w:t>
      </w:r>
      <w:r w:rsidR="00F9212E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2019 года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основных экосистем дельты</w:t>
      </w:r>
      <w:r w:rsidR="00CA6E40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реки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="00CA6E40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Жайык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производилась методом «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Maximum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Likelihood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», как наиболее достоверный и широко используемый алгоритм для классификации объектов окружающей среды [</w:t>
      </w:r>
      <w:r w:rsidR="00CD7344"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17,18</w:t>
      </w: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]. </w:t>
      </w:r>
    </w:p>
    <w:p w:rsidR="00792B4D" w:rsidRPr="00C765DB" w:rsidRDefault="003D1404" w:rsidP="00594839">
      <w:pPr>
        <w:suppressAutoHyphens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Предварительная обработка и классификация спутниковых снимков и дальнейшее составление тематических карт производились с использованием широко распространенных ГИС- пакетов ENVI 5.0; PCI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Geomatica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;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ArcGis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и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Surfer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Golden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Software</w:t>
      </w:r>
      <w:proofErr w:type="spellEnd"/>
      <w:r w:rsidRPr="00C765D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:rsidR="003D1404" w:rsidRPr="00C765DB" w:rsidRDefault="00CD7344" w:rsidP="00FF7FB5">
      <w:pPr>
        <w:pStyle w:val="ad"/>
        <w:keepNext/>
        <w:numPr>
          <w:ilvl w:val="0"/>
          <w:numId w:val="8"/>
        </w:numPr>
        <w:tabs>
          <w:tab w:val="left" w:pos="851"/>
          <w:tab w:val="left" w:pos="6133"/>
        </w:tabs>
        <w:suppressAutoHyphens/>
        <w:spacing w:after="0"/>
        <w:ind w:left="0" w:firstLine="567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ar-SA"/>
        </w:rPr>
        <w:lastRenderedPageBreak/>
        <w:t xml:space="preserve">Результаты исследования </w:t>
      </w:r>
    </w:p>
    <w:p w:rsidR="00854C9F" w:rsidRPr="00C765DB" w:rsidRDefault="00854C9F" w:rsidP="00FF7FB5">
      <w:pPr>
        <w:pStyle w:val="ad"/>
        <w:keepNext/>
        <w:tabs>
          <w:tab w:val="left" w:pos="6133"/>
        </w:tabs>
        <w:suppressAutoHyphens/>
        <w:spacing w:after="0"/>
        <w:ind w:left="1069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ar-SA"/>
        </w:rPr>
      </w:pPr>
    </w:p>
    <w:p w:rsidR="00791C32" w:rsidRPr="00C765DB" w:rsidRDefault="00792B4D" w:rsidP="00FF7FB5">
      <w:pPr>
        <w:spacing w:after="0" w:line="276" w:lineRule="auto"/>
        <w:ind w:firstLine="567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>2.1 Анализ</w:t>
      </w:r>
      <w:r w:rsidR="00791C32" w:rsidRPr="00C765DB">
        <w:rPr>
          <w:rFonts w:ascii="Times New Roman" w:hAnsi="Times New Roman" w:cs="Times New Roman"/>
          <w:sz w:val="24"/>
        </w:rPr>
        <w:t xml:space="preserve"> динамики климатических изменений на проектной территории  </w:t>
      </w:r>
    </w:p>
    <w:p w:rsidR="00791C32" w:rsidRPr="00C765DB" w:rsidRDefault="00791C32" w:rsidP="00854C9F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Многолетние колебания режима атмосферных осадков и температуры воздуха рассмотрены по данным 2-х метеорологических станций в низовьях реки Урал (МС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Пешное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и МС Махамб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ет) </w:t>
      </w:r>
      <w:r w:rsidRPr="00C765DB">
        <w:rPr>
          <w:rFonts w:ascii="Times New Roman" w:hAnsi="Times New Roman" w:cs="Times New Roman"/>
          <w:sz w:val="24"/>
          <w:szCs w:val="24"/>
        </w:rPr>
        <w:t>за период 1980 - 2017 гг. Анализ данных МС «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Пешное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» по количеству осадков за 38-ми летний период с 1980 - 2017 гг. дал среднегодовое значение 199,9 мм, а данных МС «Махамбет» -192,4 мм, что указывает на выраженную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аридность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климата на проектной территории. При этом, в годовом ходе осадков максимум- ежемесячно по 17,1 мм приходится на весенние месяцы (март-</w:t>
      </w:r>
      <w:r w:rsidR="00792B4D" w:rsidRPr="00C765DB">
        <w:rPr>
          <w:rFonts w:ascii="Times New Roman" w:hAnsi="Times New Roman" w:cs="Times New Roman"/>
          <w:sz w:val="24"/>
          <w:szCs w:val="24"/>
        </w:rPr>
        <w:t>апрель-</w:t>
      </w:r>
      <w:r w:rsidRPr="00C765DB">
        <w:rPr>
          <w:rFonts w:ascii="Times New Roman" w:hAnsi="Times New Roman" w:cs="Times New Roman"/>
          <w:sz w:val="24"/>
          <w:szCs w:val="24"/>
        </w:rPr>
        <w:t>май) и вторичный максимум - ежемесячно по 14,4 мм отмечается осенью. Минимальное количество осадков-ежемесячно по 12,7 мм выпадает зимой (декабрь-январь</w:t>
      </w:r>
      <w:r w:rsidR="00792B4D" w:rsidRPr="00C765DB">
        <w:rPr>
          <w:rFonts w:ascii="Times New Roman" w:hAnsi="Times New Roman" w:cs="Times New Roman"/>
          <w:sz w:val="24"/>
          <w:szCs w:val="24"/>
        </w:rPr>
        <w:t>-</w:t>
      </w:r>
      <w:r w:rsidRPr="00C765DB">
        <w:rPr>
          <w:rFonts w:ascii="Times New Roman" w:hAnsi="Times New Roman" w:cs="Times New Roman"/>
          <w:sz w:val="24"/>
          <w:szCs w:val="24"/>
        </w:rPr>
        <w:t>февраль) по всей рассматриваемой территории. В целом за год преобладают осадки теплого периода.</w:t>
      </w:r>
    </w:p>
    <w:p w:rsidR="00791C32" w:rsidRPr="00C765DB" w:rsidRDefault="00791C32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Анализ линейного тренда во временном ходе годовых сумм осадков за рассматриваемый 38-ми летний период по двум метеостанциям, прежде всего, показывает, что, начиная с 1980 года в первые 30 лет видна отчетливая тенденции роста среднегодового количества осадков со 139,9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мм в период 1980-1989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гг</w:t>
      </w:r>
      <w:r w:rsidR="00792B4D" w:rsidRPr="00C765DB">
        <w:rPr>
          <w:rFonts w:ascii="Times New Roman" w:hAnsi="Times New Roman" w:cs="Times New Roman"/>
          <w:sz w:val="24"/>
          <w:szCs w:val="24"/>
        </w:rPr>
        <w:t>.</w:t>
      </w:r>
      <w:r w:rsidRPr="00C765DB">
        <w:rPr>
          <w:rFonts w:ascii="Times New Roman" w:hAnsi="Times New Roman" w:cs="Times New Roman"/>
          <w:sz w:val="24"/>
          <w:szCs w:val="24"/>
        </w:rPr>
        <w:t xml:space="preserve"> до 294,9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мм в период 1990-1999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гг. С период 2000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-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2007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гг. среднегодовое количество осадков несколько снизилось (до 174,7 мм/г). Максимальные положительные значения коэффициента линейного тренда отмечены на МС Махамбет (22,3 мм/10 лет в период 1980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-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1</w:t>
      </w:r>
      <w:r w:rsidRPr="00C765DB">
        <w:rPr>
          <w:rFonts w:ascii="Times New Roman" w:hAnsi="Times New Roman" w:cs="Times New Roman"/>
          <w:sz w:val="24"/>
          <w:szCs w:val="24"/>
        </w:rPr>
        <w:t>999 гг.)</w:t>
      </w:r>
      <w:r w:rsidR="009B52D3" w:rsidRPr="00C765DB">
        <w:rPr>
          <w:rFonts w:ascii="Times New Roman" w:hAnsi="Times New Roman" w:cs="Times New Roman"/>
          <w:sz w:val="24"/>
          <w:szCs w:val="24"/>
        </w:rPr>
        <w:t xml:space="preserve"> (рисунок 1</w:t>
      </w:r>
      <w:r w:rsidR="00792B4D" w:rsidRPr="00C765DB">
        <w:rPr>
          <w:rFonts w:ascii="Times New Roman" w:hAnsi="Times New Roman" w:cs="Times New Roman"/>
          <w:sz w:val="24"/>
          <w:szCs w:val="24"/>
        </w:rPr>
        <w:t>)</w:t>
      </w:r>
      <w:r w:rsidRPr="00C765DB">
        <w:rPr>
          <w:rFonts w:ascii="Times New Roman" w:hAnsi="Times New Roman" w:cs="Times New Roman"/>
          <w:sz w:val="24"/>
          <w:szCs w:val="24"/>
        </w:rPr>
        <w:t>.</w:t>
      </w:r>
      <w:r w:rsidRPr="00C765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91C32" w:rsidRPr="00C765DB" w:rsidRDefault="00791C32" w:rsidP="00792B4D">
      <w:pPr>
        <w:spacing w:after="0" w:line="276" w:lineRule="auto"/>
        <w:ind w:firstLine="540"/>
        <w:jc w:val="both"/>
        <w:rPr>
          <w:noProof/>
        </w:rPr>
      </w:pPr>
    </w:p>
    <w:p w:rsidR="00791C32" w:rsidRPr="00C765DB" w:rsidRDefault="00791C32" w:rsidP="00FF7FB5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noProof/>
          <w:lang w:val="en-US"/>
        </w:rPr>
        <w:drawing>
          <wp:inline distT="0" distB="0" distL="0" distR="0" wp14:anchorId="2B798CC2" wp14:editId="7119B55B">
            <wp:extent cx="4190532" cy="3116361"/>
            <wp:effectExtent l="0" t="0" r="635" b="8255"/>
            <wp:docPr id="17" name="Рисунок 17" descr="S:\URAL project\Отчет\Гидрология\Origin_Lab\Среднегодовые осадки с 1980 по 2017 гг. МС Махамбет и МС Пеш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URAL project\Отчет\Гидрология\Origin_Lab\Среднегодовые осадки с 1980 по 2017 гг. МС Махамбет и МС Пешно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67" cy="313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1D7" w:rsidRPr="00C765DB" w:rsidRDefault="000D21D7" w:rsidP="00792B4D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791C32" w:rsidRPr="00C765DB" w:rsidRDefault="009B52D3" w:rsidP="00FF7FB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Рисунок 1</w:t>
      </w:r>
      <w:r w:rsidR="00791C32" w:rsidRPr="00C765DB">
        <w:rPr>
          <w:rFonts w:ascii="Times New Roman" w:hAnsi="Times New Roman" w:cs="Times New Roman"/>
          <w:sz w:val="24"/>
          <w:szCs w:val="24"/>
        </w:rPr>
        <w:t xml:space="preserve"> – Среднегодовые суммы осадков в период 1980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– </w:t>
      </w:r>
      <w:r w:rsidR="00791C32" w:rsidRPr="00C765DB">
        <w:rPr>
          <w:rFonts w:ascii="Times New Roman" w:hAnsi="Times New Roman" w:cs="Times New Roman"/>
          <w:sz w:val="24"/>
          <w:szCs w:val="24"/>
        </w:rPr>
        <w:t>2017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791C32" w:rsidRPr="00C765DB">
        <w:rPr>
          <w:rFonts w:ascii="Times New Roman" w:hAnsi="Times New Roman" w:cs="Times New Roman"/>
          <w:sz w:val="24"/>
          <w:szCs w:val="24"/>
        </w:rPr>
        <w:t>гг. по 2-м МС «Пешной» и «Махамбет»</w:t>
      </w:r>
    </w:p>
    <w:p w:rsidR="00791C32" w:rsidRPr="00C765DB" w:rsidRDefault="00791C32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Несмотря на большую изменчивость атмосферных осадков от года к году в рассмотренный период (19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80 - </w:t>
      </w:r>
      <w:r w:rsidRPr="00C765DB">
        <w:rPr>
          <w:rFonts w:ascii="Times New Roman" w:hAnsi="Times New Roman" w:cs="Times New Roman"/>
          <w:sz w:val="24"/>
          <w:szCs w:val="24"/>
        </w:rPr>
        <w:t>2017 гг.), анализ линейного тренда во временном ходе осадков показывает, что тенденции роста осадков были выражены сильнее в первые 30 лет, а затем несколько снизились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4F6509" w:rsidRPr="00C765DB">
        <w:rPr>
          <w:rFonts w:ascii="Times New Roman" w:hAnsi="Times New Roman" w:cs="Times New Roman"/>
          <w:sz w:val="24"/>
          <w:szCs w:val="24"/>
        </w:rPr>
        <w:t>(</w:t>
      </w:r>
      <w:r w:rsidR="00594EC5" w:rsidRPr="00C765DB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314D30" w:rsidRPr="00C765DB">
        <w:rPr>
          <w:rFonts w:ascii="Times New Roman" w:hAnsi="Times New Roman" w:cs="Times New Roman"/>
          <w:sz w:val="24"/>
          <w:szCs w:val="24"/>
        </w:rPr>
        <w:t>2</w:t>
      </w:r>
      <w:r w:rsidRPr="00C765DB">
        <w:rPr>
          <w:rFonts w:ascii="Times New Roman" w:hAnsi="Times New Roman" w:cs="Times New Roman"/>
          <w:sz w:val="24"/>
          <w:szCs w:val="24"/>
        </w:rPr>
        <w:t>). Минимальное годовое количество осадков в рассматриваемый период было зарегистрировано в 2005 году на МС «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Пешное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» -79,6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мм, а максимальное в 2000 гг. на МС «Махамбет» -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355</w:t>
      </w:r>
      <w:r w:rsidR="00792B4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мм.</w:t>
      </w:r>
    </w:p>
    <w:p w:rsidR="00CD39B6" w:rsidRPr="00C765DB" w:rsidRDefault="00CD39B6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Резюмируя вышесказанное, следует отметить, что в 1985, 1990, 1994, 2000 годах наблюдался аномально высокий уровень среднегодового выпадения осадков, что способствовало повышению водности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на территории Казахстана.</w:t>
      </w:r>
    </w:p>
    <w:p w:rsidR="00335ACA" w:rsidRPr="00C765DB" w:rsidRDefault="00335ACA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Для анализа изменения количества атмосферных осадков за последние три года были использованы среднемесячные данные трех метеорологических станций: </w:t>
      </w:r>
      <w:r w:rsidR="003B3AD7" w:rsidRPr="00C765DB">
        <w:rPr>
          <w:rFonts w:ascii="Times New Roman" w:hAnsi="Times New Roman" w:cs="Times New Roman"/>
          <w:sz w:val="24"/>
          <w:szCs w:val="24"/>
        </w:rPr>
        <w:t>«</w:t>
      </w:r>
      <w:r w:rsidRPr="00C765DB">
        <w:rPr>
          <w:rFonts w:ascii="Times New Roman" w:hAnsi="Times New Roman" w:cs="Times New Roman"/>
          <w:sz w:val="24"/>
          <w:szCs w:val="24"/>
        </w:rPr>
        <w:t>Махамбет</w:t>
      </w:r>
      <w:r w:rsidR="003B3AD7" w:rsidRPr="00C765DB">
        <w:rPr>
          <w:rFonts w:ascii="Times New Roman" w:hAnsi="Times New Roman" w:cs="Times New Roman"/>
          <w:sz w:val="24"/>
          <w:szCs w:val="24"/>
        </w:rPr>
        <w:t>»</w:t>
      </w:r>
      <w:r w:rsidRPr="00C765DB">
        <w:rPr>
          <w:rFonts w:ascii="Times New Roman" w:hAnsi="Times New Roman" w:cs="Times New Roman"/>
          <w:sz w:val="24"/>
          <w:szCs w:val="24"/>
        </w:rPr>
        <w:t xml:space="preserve">, </w:t>
      </w:r>
      <w:r w:rsidR="003B3AD7" w:rsidRPr="00C765DB">
        <w:rPr>
          <w:rFonts w:ascii="Times New Roman" w:hAnsi="Times New Roman" w:cs="Times New Roman"/>
          <w:sz w:val="24"/>
          <w:szCs w:val="24"/>
        </w:rPr>
        <w:t>«</w:t>
      </w:r>
      <w:r w:rsidRPr="00C765DB">
        <w:rPr>
          <w:rFonts w:ascii="Times New Roman" w:hAnsi="Times New Roman" w:cs="Times New Roman"/>
          <w:sz w:val="24"/>
          <w:szCs w:val="24"/>
        </w:rPr>
        <w:t>Атырау</w:t>
      </w:r>
      <w:r w:rsidR="003B3AD7" w:rsidRPr="00C765DB">
        <w:rPr>
          <w:rFonts w:ascii="Times New Roman" w:hAnsi="Times New Roman" w:cs="Times New Roman"/>
          <w:sz w:val="24"/>
          <w:szCs w:val="24"/>
        </w:rPr>
        <w:t>»</w:t>
      </w:r>
      <w:r w:rsidRPr="00C765DB">
        <w:rPr>
          <w:rFonts w:ascii="Times New Roman" w:hAnsi="Times New Roman" w:cs="Times New Roman"/>
          <w:sz w:val="24"/>
          <w:szCs w:val="24"/>
        </w:rPr>
        <w:t xml:space="preserve"> а также </w:t>
      </w:r>
      <w:r w:rsidR="003B3AD7" w:rsidRPr="00C765DB">
        <w:rPr>
          <w:rFonts w:ascii="Times New Roman" w:hAnsi="Times New Roman" w:cs="Times New Roman"/>
          <w:sz w:val="24"/>
          <w:szCs w:val="24"/>
        </w:rPr>
        <w:t>«</w:t>
      </w:r>
      <w:r w:rsidRPr="00C765DB">
        <w:rPr>
          <w:rFonts w:ascii="Times New Roman" w:hAnsi="Times New Roman" w:cs="Times New Roman"/>
          <w:sz w:val="24"/>
          <w:szCs w:val="24"/>
        </w:rPr>
        <w:t>Пешной</w:t>
      </w:r>
      <w:r w:rsidR="003B3AD7" w:rsidRPr="00C765DB">
        <w:rPr>
          <w:rFonts w:ascii="Times New Roman" w:hAnsi="Times New Roman" w:cs="Times New Roman"/>
          <w:sz w:val="24"/>
          <w:szCs w:val="24"/>
        </w:rPr>
        <w:t>»</w:t>
      </w:r>
      <w:r w:rsidRPr="00C765DB">
        <w:rPr>
          <w:rFonts w:ascii="Times New Roman" w:hAnsi="Times New Roman" w:cs="Times New Roman"/>
          <w:sz w:val="24"/>
          <w:szCs w:val="24"/>
        </w:rPr>
        <w:t xml:space="preserve"> (</w:t>
      </w:r>
      <w:r w:rsidR="00BB2EFD" w:rsidRPr="00C765DB">
        <w:rPr>
          <w:rFonts w:ascii="Times New Roman" w:hAnsi="Times New Roman" w:cs="Times New Roman"/>
          <w:sz w:val="24"/>
          <w:szCs w:val="24"/>
        </w:rPr>
        <w:t>р</w:t>
      </w:r>
      <w:r w:rsidR="009B52D3" w:rsidRPr="00C765DB">
        <w:rPr>
          <w:rFonts w:ascii="Times New Roman" w:hAnsi="Times New Roman" w:cs="Times New Roman"/>
          <w:sz w:val="24"/>
          <w:szCs w:val="24"/>
        </w:rPr>
        <w:t>исунок 2</w:t>
      </w:r>
      <w:r w:rsidRPr="00C765DB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335ACA" w:rsidRPr="00C765DB" w:rsidRDefault="00335ACA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335ACA" w:rsidRPr="00C765DB" w:rsidRDefault="00335ACA" w:rsidP="00335ACA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266269" cy="2742967"/>
            <wp:effectExtent l="0" t="0" r="1270" b="635"/>
            <wp:docPr id="23" name="Рисунок 23" descr="S:\URAL project_2019\Climate_analyse_URAL\Осадки\Оса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URAL project_2019\Climate_analyse_URAL\Осадки\Осадк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890" cy="275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ACA" w:rsidRPr="00C765DB" w:rsidRDefault="00335ACA" w:rsidP="00335ACA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335ACA" w:rsidRPr="00C765DB" w:rsidRDefault="00335ACA" w:rsidP="00335ACA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9B52D3" w:rsidRPr="00C765DB">
        <w:rPr>
          <w:rFonts w:ascii="Times New Roman" w:hAnsi="Times New Roman" w:cs="Times New Roman"/>
          <w:sz w:val="24"/>
          <w:szCs w:val="24"/>
        </w:rPr>
        <w:t>2</w:t>
      </w:r>
      <w:r w:rsidRPr="00C765DB">
        <w:rPr>
          <w:rFonts w:ascii="Times New Roman" w:hAnsi="Times New Roman" w:cs="Times New Roman"/>
          <w:sz w:val="24"/>
          <w:szCs w:val="24"/>
        </w:rPr>
        <w:t xml:space="preserve"> – Среднемесячное количество осадков за последни</w:t>
      </w:r>
      <w:r w:rsidR="003532FE" w:rsidRPr="00C765DB">
        <w:rPr>
          <w:rFonts w:ascii="Times New Roman" w:hAnsi="Times New Roman" w:cs="Times New Roman"/>
          <w:sz w:val="24"/>
          <w:szCs w:val="24"/>
        </w:rPr>
        <w:t>е</w:t>
      </w:r>
      <w:r w:rsidRPr="00C765DB">
        <w:rPr>
          <w:rFonts w:ascii="Times New Roman" w:hAnsi="Times New Roman" w:cs="Times New Roman"/>
          <w:sz w:val="24"/>
          <w:szCs w:val="24"/>
        </w:rPr>
        <w:t xml:space="preserve"> три года </w:t>
      </w:r>
    </w:p>
    <w:p w:rsidR="00335ACA" w:rsidRPr="00C765DB" w:rsidRDefault="00335ACA" w:rsidP="00335ACA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по 3-м МС «Пешной» «Махамбет» и «Атырау»</w:t>
      </w:r>
    </w:p>
    <w:p w:rsidR="00335ACA" w:rsidRPr="00C765DB" w:rsidRDefault="00335ACA" w:rsidP="00335ACA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335ACA" w:rsidRPr="00C765DB" w:rsidRDefault="00866071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По данным </w:t>
      </w:r>
      <w:r w:rsidR="003532FE" w:rsidRPr="00C765DB">
        <w:rPr>
          <w:rFonts w:ascii="Times New Roman" w:hAnsi="Times New Roman" w:cs="Times New Roman"/>
          <w:sz w:val="24"/>
          <w:szCs w:val="24"/>
        </w:rPr>
        <w:t>указан</w:t>
      </w:r>
      <w:r w:rsidRPr="00C765DB">
        <w:rPr>
          <w:rFonts w:ascii="Times New Roman" w:hAnsi="Times New Roman" w:cs="Times New Roman"/>
          <w:sz w:val="24"/>
          <w:szCs w:val="24"/>
        </w:rPr>
        <w:t>ных метеостанци</w:t>
      </w:r>
      <w:r w:rsidR="003532FE" w:rsidRPr="00C765DB">
        <w:rPr>
          <w:rFonts w:ascii="Times New Roman" w:hAnsi="Times New Roman" w:cs="Times New Roman"/>
          <w:sz w:val="24"/>
          <w:szCs w:val="24"/>
        </w:rPr>
        <w:t>й</w:t>
      </w:r>
      <w:r w:rsidRPr="00C765DB">
        <w:rPr>
          <w:rFonts w:ascii="Times New Roman" w:hAnsi="Times New Roman" w:cs="Times New Roman"/>
          <w:sz w:val="24"/>
          <w:szCs w:val="24"/>
        </w:rPr>
        <w:t xml:space="preserve"> в 2017 году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среднее месячное </w:t>
      </w:r>
      <w:r w:rsidRPr="00C765DB">
        <w:rPr>
          <w:rFonts w:ascii="Times New Roman" w:hAnsi="Times New Roman" w:cs="Times New Roman"/>
          <w:sz w:val="24"/>
          <w:szCs w:val="24"/>
        </w:rPr>
        <w:t xml:space="preserve">количество осадков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в </w:t>
      </w:r>
      <w:r w:rsidR="00AE7975" w:rsidRPr="00C765DB">
        <w:rPr>
          <w:rFonts w:ascii="Times New Roman" w:hAnsi="Times New Roman" w:cs="Times New Roman"/>
          <w:sz w:val="24"/>
          <w:szCs w:val="24"/>
        </w:rPr>
        <w:t>весенне-летни</w:t>
      </w:r>
      <w:r w:rsidR="006B7928" w:rsidRPr="00C765DB">
        <w:rPr>
          <w:rFonts w:ascii="Times New Roman" w:hAnsi="Times New Roman" w:cs="Times New Roman"/>
          <w:sz w:val="24"/>
          <w:szCs w:val="24"/>
        </w:rPr>
        <w:t>й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6B7928" w:rsidRPr="00C765DB">
        <w:rPr>
          <w:rFonts w:ascii="Times New Roman" w:hAnsi="Times New Roman" w:cs="Times New Roman"/>
          <w:sz w:val="24"/>
          <w:szCs w:val="24"/>
        </w:rPr>
        <w:t>период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за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метно не </w:t>
      </w:r>
      <w:r w:rsidR="003532FE" w:rsidRPr="00C765DB">
        <w:rPr>
          <w:rFonts w:ascii="Times New Roman" w:hAnsi="Times New Roman" w:cs="Times New Roman"/>
          <w:sz w:val="24"/>
          <w:szCs w:val="24"/>
        </w:rPr>
        <w:t>раз</w:t>
      </w:r>
      <w:r w:rsidR="00AE7975" w:rsidRPr="00C765DB">
        <w:rPr>
          <w:rFonts w:ascii="Times New Roman" w:hAnsi="Times New Roman" w:cs="Times New Roman"/>
          <w:sz w:val="24"/>
          <w:szCs w:val="24"/>
        </w:rPr>
        <w:t>личал</w:t>
      </w:r>
      <w:r w:rsidR="006B7928" w:rsidRPr="00C765DB">
        <w:rPr>
          <w:rFonts w:ascii="Times New Roman" w:hAnsi="Times New Roman" w:cs="Times New Roman"/>
          <w:sz w:val="24"/>
          <w:szCs w:val="24"/>
        </w:rPr>
        <w:t>о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сь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по всем трем МС 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и </w:t>
      </w:r>
      <w:r w:rsidR="006B7928" w:rsidRPr="00C765DB">
        <w:rPr>
          <w:rFonts w:ascii="Times New Roman" w:hAnsi="Times New Roman" w:cs="Times New Roman"/>
          <w:sz w:val="24"/>
          <w:szCs w:val="24"/>
        </w:rPr>
        <w:t>равнялось</w:t>
      </w:r>
      <w:r w:rsidRPr="00C765DB">
        <w:rPr>
          <w:rFonts w:ascii="Times New Roman" w:hAnsi="Times New Roman" w:cs="Times New Roman"/>
          <w:sz w:val="24"/>
          <w:szCs w:val="24"/>
        </w:rPr>
        <w:t xml:space="preserve"> 13,3 мм</w:t>
      </w:r>
      <w:r w:rsidR="007C0F2B" w:rsidRPr="00C765DB">
        <w:rPr>
          <w:rFonts w:ascii="Times New Roman" w:hAnsi="Times New Roman" w:cs="Times New Roman"/>
          <w:sz w:val="24"/>
          <w:szCs w:val="24"/>
        </w:rPr>
        <w:t>, т</w:t>
      </w:r>
      <w:r w:rsidRPr="00C765DB">
        <w:rPr>
          <w:rFonts w:ascii="Times New Roman" w:hAnsi="Times New Roman" w:cs="Times New Roman"/>
          <w:sz w:val="24"/>
          <w:szCs w:val="24"/>
        </w:rPr>
        <w:t xml:space="preserve">огда как количество осадков в </w:t>
      </w:r>
      <w:r w:rsidR="00AE7975" w:rsidRPr="00C765DB">
        <w:rPr>
          <w:rFonts w:ascii="Times New Roman" w:hAnsi="Times New Roman" w:cs="Times New Roman"/>
          <w:sz w:val="24"/>
          <w:szCs w:val="24"/>
        </w:rPr>
        <w:t>октябре до</w:t>
      </w:r>
      <w:r w:rsidR="003532FE" w:rsidRPr="00C765DB">
        <w:rPr>
          <w:rFonts w:ascii="Times New Roman" w:hAnsi="Times New Roman" w:cs="Times New Roman"/>
          <w:sz w:val="24"/>
          <w:szCs w:val="24"/>
        </w:rPr>
        <w:t>стигло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рекордной отметки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3532FE" w:rsidRPr="00C765DB">
        <w:rPr>
          <w:rFonts w:ascii="Times New Roman" w:hAnsi="Times New Roman" w:cs="Times New Roman"/>
          <w:sz w:val="24"/>
          <w:szCs w:val="24"/>
        </w:rPr>
        <w:t>- 42 мм,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составив</w:t>
      </w:r>
      <w:r w:rsidRPr="00C765DB">
        <w:rPr>
          <w:rFonts w:ascii="Times New Roman" w:hAnsi="Times New Roman" w:cs="Times New Roman"/>
          <w:sz w:val="24"/>
          <w:szCs w:val="24"/>
        </w:rPr>
        <w:t xml:space="preserve"> 26,2 % всего годового о</w:t>
      </w:r>
      <w:r w:rsidR="003532FE" w:rsidRPr="00C765DB">
        <w:rPr>
          <w:rFonts w:ascii="Times New Roman" w:hAnsi="Times New Roman" w:cs="Times New Roman"/>
          <w:sz w:val="24"/>
          <w:szCs w:val="24"/>
        </w:rPr>
        <w:t>бъема</w:t>
      </w:r>
      <w:r w:rsidRPr="00C765DB">
        <w:rPr>
          <w:rFonts w:ascii="Times New Roman" w:hAnsi="Times New Roman" w:cs="Times New Roman"/>
          <w:sz w:val="24"/>
          <w:szCs w:val="24"/>
        </w:rPr>
        <w:t xml:space="preserve">. </w:t>
      </w:r>
      <w:r w:rsidR="00785546" w:rsidRPr="00C765DB">
        <w:rPr>
          <w:rFonts w:ascii="Times New Roman" w:hAnsi="Times New Roman" w:cs="Times New Roman"/>
          <w:sz w:val="24"/>
          <w:szCs w:val="24"/>
        </w:rPr>
        <w:t>Так</w:t>
      </w:r>
      <w:r w:rsidR="003532FE" w:rsidRPr="00C765DB">
        <w:rPr>
          <w:rFonts w:ascii="Times New Roman" w:hAnsi="Times New Roman" w:cs="Times New Roman"/>
          <w:sz w:val="24"/>
          <w:szCs w:val="24"/>
        </w:rPr>
        <w:t>о</w:t>
      </w:r>
      <w:r w:rsidR="00785546" w:rsidRPr="00C765DB">
        <w:rPr>
          <w:rFonts w:ascii="Times New Roman" w:hAnsi="Times New Roman" w:cs="Times New Roman"/>
          <w:sz w:val="24"/>
          <w:szCs w:val="24"/>
        </w:rPr>
        <w:t xml:space="preserve">е </w:t>
      </w:r>
      <w:r w:rsidR="003532FE" w:rsidRPr="00C765DB">
        <w:rPr>
          <w:rFonts w:ascii="Times New Roman" w:hAnsi="Times New Roman" w:cs="Times New Roman"/>
          <w:sz w:val="24"/>
          <w:szCs w:val="24"/>
        </w:rPr>
        <w:t xml:space="preserve">количество </w:t>
      </w:r>
      <w:r w:rsidR="007C0F2B" w:rsidRPr="00C765DB">
        <w:rPr>
          <w:rFonts w:ascii="Times New Roman" w:hAnsi="Times New Roman" w:cs="Times New Roman"/>
          <w:sz w:val="24"/>
          <w:szCs w:val="24"/>
        </w:rPr>
        <w:t>осенни</w:t>
      </w:r>
      <w:r w:rsidR="003532FE" w:rsidRPr="00C765DB">
        <w:rPr>
          <w:rFonts w:ascii="Times New Roman" w:hAnsi="Times New Roman" w:cs="Times New Roman"/>
          <w:sz w:val="24"/>
          <w:szCs w:val="24"/>
        </w:rPr>
        <w:t>х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осадк</w:t>
      </w:r>
      <w:r w:rsidR="003532FE" w:rsidRPr="00C765DB">
        <w:rPr>
          <w:rFonts w:ascii="Times New Roman" w:hAnsi="Times New Roman" w:cs="Times New Roman"/>
          <w:sz w:val="24"/>
          <w:szCs w:val="24"/>
        </w:rPr>
        <w:t>ов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при положительных температур</w:t>
      </w:r>
      <w:r w:rsidR="004919B9" w:rsidRPr="00C765DB">
        <w:rPr>
          <w:rFonts w:ascii="Times New Roman" w:hAnsi="Times New Roman" w:cs="Times New Roman"/>
          <w:sz w:val="24"/>
          <w:szCs w:val="24"/>
        </w:rPr>
        <w:t>ах атмосферы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способств</w:t>
      </w:r>
      <w:r w:rsidR="006B7928" w:rsidRPr="00C765DB">
        <w:rPr>
          <w:rFonts w:ascii="Times New Roman" w:hAnsi="Times New Roman" w:cs="Times New Roman"/>
          <w:sz w:val="24"/>
          <w:szCs w:val="24"/>
        </w:rPr>
        <w:t>овало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 вторичной вегетации эфемеров и некоторых солянок. </w:t>
      </w:r>
      <w:r w:rsidR="007B52A2" w:rsidRPr="00C765DB">
        <w:rPr>
          <w:rFonts w:ascii="Times New Roman" w:hAnsi="Times New Roman" w:cs="Times New Roman"/>
          <w:sz w:val="24"/>
          <w:szCs w:val="24"/>
        </w:rPr>
        <w:t xml:space="preserve">В </w:t>
      </w:r>
      <w:r w:rsidR="007C0F2B" w:rsidRPr="00C765DB">
        <w:rPr>
          <w:rFonts w:ascii="Times New Roman" w:hAnsi="Times New Roman" w:cs="Times New Roman"/>
          <w:sz w:val="24"/>
          <w:szCs w:val="24"/>
        </w:rPr>
        <w:t>20</w:t>
      </w:r>
      <w:r w:rsidR="007B52A2" w:rsidRPr="00C765DB">
        <w:rPr>
          <w:rFonts w:ascii="Times New Roman" w:hAnsi="Times New Roman" w:cs="Times New Roman"/>
          <w:sz w:val="24"/>
          <w:szCs w:val="24"/>
        </w:rPr>
        <w:t>1</w:t>
      </w:r>
      <w:r w:rsidR="007C0F2B" w:rsidRPr="00C765DB">
        <w:rPr>
          <w:rFonts w:ascii="Times New Roman" w:hAnsi="Times New Roman" w:cs="Times New Roman"/>
          <w:sz w:val="24"/>
          <w:szCs w:val="24"/>
        </w:rPr>
        <w:t>8 году среднегодов</w:t>
      </w:r>
      <w:r w:rsidR="004919B9" w:rsidRPr="00C765DB">
        <w:rPr>
          <w:rFonts w:ascii="Times New Roman" w:hAnsi="Times New Roman" w:cs="Times New Roman"/>
          <w:sz w:val="24"/>
          <w:szCs w:val="24"/>
        </w:rPr>
        <w:t>ое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количество осадк</w:t>
      </w:r>
      <w:r w:rsidR="004919B9" w:rsidRPr="00C765DB">
        <w:rPr>
          <w:rFonts w:ascii="Times New Roman" w:hAnsi="Times New Roman" w:cs="Times New Roman"/>
          <w:sz w:val="24"/>
          <w:szCs w:val="24"/>
        </w:rPr>
        <w:t>ов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6B7928" w:rsidRPr="00C765DB">
        <w:rPr>
          <w:rFonts w:ascii="Times New Roman" w:hAnsi="Times New Roman" w:cs="Times New Roman"/>
          <w:sz w:val="24"/>
          <w:szCs w:val="24"/>
        </w:rPr>
        <w:t>было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245 мм</w:t>
      </w:r>
      <w:r w:rsidR="004919B9" w:rsidRPr="00C765DB">
        <w:rPr>
          <w:rFonts w:ascii="Times New Roman" w:hAnsi="Times New Roman" w:cs="Times New Roman"/>
          <w:sz w:val="24"/>
          <w:szCs w:val="24"/>
        </w:rPr>
        <w:t>,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что </w:t>
      </w:r>
      <w:r w:rsidR="004919B9" w:rsidRPr="00C765DB">
        <w:rPr>
          <w:rFonts w:ascii="Times New Roman" w:hAnsi="Times New Roman" w:cs="Times New Roman"/>
          <w:sz w:val="24"/>
          <w:szCs w:val="24"/>
        </w:rPr>
        <w:t>делает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этот год </w:t>
      </w:r>
      <w:r w:rsidR="004919B9" w:rsidRPr="00C765DB">
        <w:rPr>
          <w:rFonts w:ascii="Times New Roman" w:hAnsi="Times New Roman" w:cs="Times New Roman"/>
          <w:sz w:val="24"/>
          <w:szCs w:val="24"/>
        </w:rPr>
        <w:t>наиболее засушливым</w:t>
      </w:r>
      <w:r w:rsidR="007C0F2B" w:rsidRPr="00C765DB">
        <w:rPr>
          <w:rFonts w:ascii="Times New Roman" w:hAnsi="Times New Roman" w:cs="Times New Roman"/>
          <w:sz w:val="24"/>
          <w:szCs w:val="24"/>
        </w:rPr>
        <w:t xml:space="preserve"> из всех рассматриваемых.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4919B9" w:rsidRPr="00C765DB">
        <w:rPr>
          <w:rFonts w:ascii="Times New Roman" w:hAnsi="Times New Roman" w:cs="Times New Roman"/>
          <w:sz w:val="24"/>
          <w:szCs w:val="24"/>
        </w:rPr>
        <w:t>Причем с</w:t>
      </w:r>
      <w:r w:rsidR="00AE7975" w:rsidRPr="00C765DB">
        <w:rPr>
          <w:rFonts w:ascii="Times New Roman" w:hAnsi="Times New Roman" w:cs="Times New Roman"/>
          <w:sz w:val="24"/>
          <w:szCs w:val="24"/>
        </w:rPr>
        <w:t>редне</w:t>
      </w:r>
      <w:r w:rsidR="004919B9" w:rsidRPr="00C765DB">
        <w:rPr>
          <w:rFonts w:ascii="Times New Roman" w:hAnsi="Times New Roman" w:cs="Times New Roman"/>
          <w:sz w:val="24"/>
          <w:szCs w:val="24"/>
        </w:rPr>
        <w:t>месячное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количество осадков </w:t>
      </w:r>
      <w:r w:rsidR="004919B9" w:rsidRPr="00C765DB">
        <w:rPr>
          <w:rFonts w:ascii="Times New Roman" w:hAnsi="Times New Roman" w:cs="Times New Roman"/>
          <w:sz w:val="24"/>
          <w:szCs w:val="24"/>
        </w:rPr>
        <w:t>в весенний период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AE7975" w:rsidRPr="00C765DB">
        <w:rPr>
          <w:rFonts w:ascii="Times New Roman" w:hAnsi="Times New Roman" w:cs="Times New Roman"/>
          <w:sz w:val="24"/>
          <w:szCs w:val="24"/>
        </w:rPr>
        <w:lastRenderedPageBreak/>
        <w:t>составил</w:t>
      </w:r>
      <w:r w:rsidR="004919B9" w:rsidRPr="00C765DB">
        <w:rPr>
          <w:rFonts w:ascii="Times New Roman" w:hAnsi="Times New Roman" w:cs="Times New Roman"/>
          <w:sz w:val="24"/>
          <w:szCs w:val="24"/>
        </w:rPr>
        <w:t>о</w:t>
      </w:r>
      <w:r w:rsidR="00AE7975" w:rsidRPr="00C765DB">
        <w:rPr>
          <w:rFonts w:ascii="Times New Roman" w:hAnsi="Times New Roman" w:cs="Times New Roman"/>
          <w:sz w:val="24"/>
          <w:szCs w:val="24"/>
        </w:rPr>
        <w:t xml:space="preserve"> 10,4 мм</w:t>
      </w:r>
      <w:r w:rsidR="004919B9" w:rsidRPr="00C765DB">
        <w:rPr>
          <w:rFonts w:ascii="Times New Roman" w:hAnsi="Times New Roman" w:cs="Times New Roman"/>
          <w:sz w:val="24"/>
          <w:szCs w:val="24"/>
        </w:rPr>
        <w:t xml:space="preserve">, а в летние месяцы </w:t>
      </w:r>
      <w:r w:rsidR="00AE7975" w:rsidRPr="00C765DB">
        <w:rPr>
          <w:rFonts w:ascii="Times New Roman" w:hAnsi="Times New Roman" w:cs="Times New Roman"/>
          <w:sz w:val="24"/>
          <w:szCs w:val="24"/>
        </w:rPr>
        <w:t>уменьшилась вдвое.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В </w:t>
      </w:r>
      <w:r w:rsidR="007B52A2" w:rsidRPr="00C765DB">
        <w:rPr>
          <w:rFonts w:ascii="Times New Roman" w:hAnsi="Times New Roman" w:cs="Times New Roman"/>
          <w:sz w:val="24"/>
          <w:szCs w:val="24"/>
        </w:rPr>
        <w:t>2019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году средне</w:t>
      </w:r>
      <w:r w:rsidR="006B7928" w:rsidRPr="00C765DB">
        <w:rPr>
          <w:rFonts w:ascii="Times New Roman" w:hAnsi="Times New Roman" w:cs="Times New Roman"/>
          <w:sz w:val="24"/>
          <w:szCs w:val="24"/>
        </w:rPr>
        <w:t>месячное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количество осадков за </w:t>
      </w:r>
      <w:r w:rsidR="006B7928" w:rsidRPr="00C765DB">
        <w:rPr>
          <w:rFonts w:ascii="Times New Roman" w:hAnsi="Times New Roman" w:cs="Times New Roman"/>
          <w:sz w:val="24"/>
          <w:szCs w:val="24"/>
        </w:rPr>
        <w:t>первые 9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месяцев заметно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выросло, </w:t>
      </w:r>
      <w:r w:rsidR="00330AD4" w:rsidRPr="00C765DB">
        <w:rPr>
          <w:rFonts w:ascii="Times New Roman" w:hAnsi="Times New Roman" w:cs="Times New Roman"/>
          <w:sz w:val="24"/>
          <w:szCs w:val="24"/>
        </w:rPr>
        <w:t>состави</w:t>
      </w:r>
      <w:r w:rsidR="006B7928" w:rsidRPr="00C765DB">
        <w:rPr>
          <w:rFonts w:ascii="Times New Roman" w:hAnsi="Times New Roman" w:cs="Times New Roman"/>
          <w:sz w:val="24"/>
          <w:szCs w:val="24"/>
        </w:rPr>
        <w:t>в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16,7 мм</w:t>
      </w:r>
      <w:r w:rsidR="006B7928" w:rsidRPr="00C765DB">
        <w:rPr>
          <w:rFonts w:ascii="Times New Roman" w:hAnsi="Times New Roman" w:cs="Times New Roman"/>
          <w:sz w:val="24"/>
          <w:szCs w:val="24"/>
        </w:rPr>
        <w:t>,</w:t>
      </w:r>
      <w:r w:rsidR="00330AD4" w:rsidRPr="00C765DB">
        <w:rPr>
          <w:rFonts w:ascii="Times New Roman" w:hAnsi="Times New Roman" w:cs="Times New Roman"/>
          <w:sz w:val="24"/>
          <w:szCs w:val="24"/>
        </w:rPr>
        <w:t xml:space="preserve"> что </w:t>
      </w:r>
      <w:r w:rsidR="006B7928" w:rsidRPr="00C765DB">
        <w:rPr>
          <w:rFonts w:ascii="Times New Roman" w:hAnsi="Times New Roman" w:cs="Times New Roman"/>
          <w:sz w:val="24"/>
          <w:szCs w:val="24"/>
        </w:rPr>
        <w:t>в</w:t>
      </w:r>
      <w:r w:rsidR="00330AD4" w:rsidRPr="00C765DB">
        <w:rPr>
          <w:rFonts w:ascii="Times New Roman" w:hAnsi="Times New Roman" w:cs="Times New Roman"/>
          <w:sz w:val="24"/>
          <w:szCs w:val="24"/>
        </w:rPr>
        <w:t>двое пр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евышает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аналогичные </w:t>
      </w:r>
      <w:r w:rsidR="003B3AD7" w:rsidRPr="00C765DB">
        <w:rPr>
          <w:rFonts w:ascii="Times New Roman" w:hAnsi="Times New Roman" w:cs="Times New Roman"/>
          <w:sz w:val="24"/>
          <w:szCs w:val="24"/>
        </w:rPr>
        <w:t>показатели 20</w:t>
      </w:r>
      <w:r w:rsidR="006B7928" w:rsidRPr="00C765DB">
        <w:rPr>
          <w:rFonts w:ascii="Times New Roman" w:hAnsi="Times New Roman" w:cs="Times New Roman"/>
          <w:sz w:val="24"/>
          <w:szCs w:val="24"/>
        </w:rPr>
        <w:t>1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8 года. </w:t>
      </w:r>
      <w:r w:rsidR="006B7928" w:rsidRPr="00C765DB">
        <w:rPr>
          <w:rFonts w:ascii="Times New Roman" w:hAnsi="Times New Roman" w:cs="Times New Roman"/>
          <w:sz w:val="24"/>
          <w:szCs w:val="24"/>
        </w:rPr>
        <w:t>При этом,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43 % осадков выпали </w:t>
      </w:r>
      <w:r w:rsidR="006B7928" w:rsidRPr="00C765DB">
        <w:rPr>
          <w:rFonts w:ascii="Times New Roman" w:hAnsi="Times New Roman" w:cs="Times New Roman"/>
          <w:sz w:val="24"/>
          <w:szCs w:val="24"/>
        </w:rPr>
        <w:t xml:space="preserve">в </w:t>
      </w:r>
      <w:r w:rsidR="003B3AD7" w:rsidRPr="00C765DB">
        <w:rPr>
          <w:rFonts w:ascii="Times New Roman" w:hAnsi="Times New Roman" w:cs="Times New Roman"/>
          <w:sz w:val="24"/>
          <w:szCs w:val="24"/>
        </w:rPr>
        <w:t>весенние месяцы, тогда как летн</w:t>
      </w:r>
      <w:r w:rsidR="006B7928" w:rsidRPr="00C765DB">
        <w:rPr>
          <w:rFonts w:ascii="Times New Roman" w:hAnsi="Times New Roman" w:cs="Times New Roman"/>
          <w:sz w:val="24"/>
          <w:szCs w:val="24"/>
        </w:rPr>
        <w:t>и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е среднемесячные </w:t>
      </w:r>
      <w:r w:rsidR="006B7928" w:rsidRPr="00C765DB">
        <w:rPr>
          <w:rFonts w:ascii="Times New Roman" w:hAnsi="Times New Roman" w:cs="Times New Roman"/>
          <w:sz w:val="24"/>
          <w:szCs w:val="24"/>
        </w:rPr>
        <w:t>осадки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6B7928" w:rsidRPr="00C765DB">
        <w:rPr>
          <w:rFonts w:ascii="Times New Roman" w:hAnsi="Times New Roman" w:cs="Times New Roman"/>
          <w:sz w:val="24"/>
          <w:szCs w:val="24"/>
        </w:rPr>
        <w:t>равны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27 мм</w:t>
      </w:r>
      <w:r w:rsidR="006B7928" w:rsidRPr="00C765DB">
        <w:rPr>
          <w:rFonts w:ascii="Times New Roman" w:hAnsi="Times New Roman" w:cs="Times New Roman"/>
          <w:sz w:val="24"/>
          <w:szCs w:val="24"/>
        </w:rPr>
        <w:t>,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что является наибольш</w:t>
      </w:r>
      <w:r w:rsidR="006B7928" w:rsidRPr="00C765DB">
        <w:rPr>
          <w:rFonts w:ascii="Times New Roman" w:hAnsi="Times New Roman" w:cs="Times New Roman"/>
          <w:sz w:val="24"/>
          <w:szCs w:val="24"/>
        </w:rPr>
        <w:t>ими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за </w:t>
      </w:r>
      <w:r w:rsidR="006D2B1F" w:rsidRPr="00C765DB">
        <w:rPr>
          <w:rFonts w:ascii="Times New Roman" w:hAnsi="Times New Roman" w:cs="Times New Roman"/>
          <w:sz w:val="24"/>
          <w:szCs w:val="24"/>
        </w:rPr>
        <w:t>описываемый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период. Анализ линейного тренда во временном ходе </w:t>
      </w:r>
      <w:r w:rsidR="006D2B1F" w:rsidRPr="00C765DB">
        <w:rPr>
          <w:rFonts w:ascii="Times New Roman" w:hAnsi="Times New Roman" w:cs="Times New Roman"/>
          <w:sz w:val="24"/>
          <w:szCs w:val="24"/>
        </w:rPr>
        <w:t>среднегодовых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осадков за последни</w:t>
      </w:r>
      <w:r w:rsidR="006D2B1F" w:rsidRPr="00C765DB">
        <w:rPr>
          <w:rFonts w:ascii="Times New Roman" w:hAnsi="Times New Roman" w:cs="Times New Roman"/>
          <w:sz w:val="24"/>
          <w:szCs w:val="24"/>
        </w:rPr>
        <w:t>е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 три года показывает тенденцию </w:t>
      </w:r>
      <w:r w:rsidR="006D2B1F" w:rsidRPr="00C765DB">
        <w:rPr>
          <w:rFonts w:ascii="Times New Roman" w:hAnsi="Times New Roman" w:cs="Times New Roman"/>
          <w:sz w:val="24"/>
          <w:szCs w:val="24"/>
        </w:rPr>
        <w:t xml:space="preserve">роста 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по двум метеостанциям (Атырау, Пешной) за счет </w:t>
      </w:r>
      <w:r w:rsidR="006D2B1F" w:rsidRPr="00C765DB">
        <w:rPr>
          <w:rFonts w:ascii="Times New Roman" w:hAnsi="Times New Roman" w:cs="Times New Roman"/>
          <w:sz w:val="24"/>
          <w:szCs w:val="24"/>
        </w:rPr>
        <w:t xml:space="preserve">обильных 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осадков 2019 года, тогда как показатели </w:t>
      </w:r>
      <w:r w:rsidR="006D2B1F" w:rsidRPr="00C765DB">
        <w:rPr>
          <w:rFonts w:ascii="Times New Roman" w:hAnsi="Times New Roman" w:cs="Times New Roman"/>
          <w:sz w:val="24"/>
          <w:szCs w:val="24"/>
        </w:rPr>
        <w:t xml:space="preserve">атмосферных осадков по данным </w:t>
      </w:r>
      <w:r w:rsidR="003B3AD7" w:rsidRPr="00C765DB">
        <w:rPr>
          <w:rFonts w:ascii="Times New Roman" w:hAnsi="Times New Roman" w:cs="Times New Roman"/>
          <w:sz w:val="24"/>
          <w:szCs w:val="24"/>
        </w:rPr>
        <w:t xml:space="preserve">МС «Махамбет» в среднем не изменилась.  </w:t>
      </w:r>
    </w:p>
    <w:p w:rsidR="00791C32" w:rsidRPr="00C765DB" w:rsidRDefault="00791C32" w:rsidP="002E3EB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i/>
          <w:sz w:val="24"/>
          <w:szCs w:val="24"/>
        </w:rPr>
        <w:t>Изменение термического режима за период 19</w:t>
      </w:r>
      <w:r w:rsidR="002E3EBE" w:rsidRPr="00C765DB">
        <w:rPr>
          <w:rFonts w:ascii="Times New Roman" w:hAnsi="Times New Roman" w:cs="Times New Roman"/>
          <w:i/>
          <w:sz w:val="24"/>
          <w:szCs w:val="24"/>
        </w:rPr>
        <w:t xml:space="preserve">80 - </w:t>
      </w:r>
      <w:r w:rsidRPr="00C765DB">
        <w:rPr>
          <w:rFonts w:ascii="Times New Roman" w:hAnsi="Times New Roman" w:cs="Times New Roman"/>
          <w:i/>
          <w:sz w:val="24"/>
          <w:szCs w:val="24"/>
        </w:rPr>
        <w:t xml:space="preserve">2017 гг. </w:t>
      </w:r>
      <w:r w:rsidRPr="00C765DB">
        <w:rPr>
          <w:rFonts w:ascii="Times New Roman" w:hAnsi="Times New Roman" w:cs="Times New Roman"/>
          <w:sz w:val="24"/>
          <w:szCs w:val="24"/>
        </w:rPr>
        <w:t xml:space="preserve">Исходной информацией для оценки тенденции во временных рядах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метеовеличин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послужили данные о средней месячной и годовой температуре приземного воздуха на </w:t>
      </w:r>
      <w:r w:rsidR="00801C08" w:rsidRPr="00C765DB">
        <w:rPr>
          <w:rFonts w:ascii="Times New Roman" w:hAnsi="Times New Roman" w:cs="Times New Roman"/>
          <w:sz w:val="24"/>
          <w:szCs w:val="24"/>
        </w:rPr>
        <w:t>МС</w:t>
      </w:r>
      <w:r w:rsidRPr="00C765DB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Пешное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» и «Махамбет» за период 1980</w:t>
      </w:r>
      <w:r w:rsidR="002E3EBE" w:rsidRPr="00C765DB">
        <w:rPr>
          <w:rFonts w:ascii="Times New Roman" w:hAnsi="Times New Roman" w:cs="Times New Roman"/>
          <w:sz w:val="24"/>
          <w:szCs w:val="24"/>
        </w:rPr>
        <w:t xml:space="preserve"> -</w:t>
      </w:r>
      <w:r w:rsidRPr="00C765DB">
        <w:rPr>
          <w:rFonts w:ascii="Times New Roman" w:hAnsi="Times New Roman" w:cs="Times New Roman"/>
          <w:sz w:val="24"/>
          <w:szCs w:val="24"/>
        </w:rPr>
        <w:t>2017</w:t>
      </w:r>
      <w:r w:rsidR="002E3EBE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гг. Первое, что можно выделить</w:t>
      </w:r>
      <w:r w:rsidR="006D2B1F" w:rsidRPr="00C765DB">
        <w:rPr>
          <w:rFonts w:ascii="Times New Roman" w:hAnsi="Times New Roman" w:cs="Times New Roman"/>
          <w:sz w:val="24"/>
          <w:szCs w:val="24"/>
        </w:rPr>
        <w:t>, это-</w:t>
      </w:r>
      <w:r w:rsidRPr="00C765DB">
        <w:rPr>
          <w:rFonts w:ascii="Times New Roman" w:hAnsi="Times New Roman" w:cs="Times New Roman"/>
          <w:sz w:val="24"/>
          <w:szCs w:val="24"/>
        </w:rPr>
        <w:t xml:space="preserve"> незначительный положительный тренд температуры приземного воздуха для января, июля и средней годовой температуры. Так, средняя годовая температура по данным МС «Махамбет» росла на 0,4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С/10 лет. На рисунке </w:t>
      </w:r>
      <w:r w:rsidR="00314D30" w:rsidRPr="00C765DB">
        <w:rPr>
          <w:rFonts w:ascii="Times New Roman" w:hAnsi="Times New Roman" w:cs="Times New Roman"/>
          <w:sz w:val="24"/>
          <w:szCs w:val="24"/>
        </w:rPr>
        <w:t>3</w:t>
      </w:r>
      <w:r w:rsidRPr="00C765DB">
        <w:rPr>
          <w:rFonts w:ascii="Times New Roman" w:hAnsi="Times New Roman" w:cs="Times New Roman"/>
          <w:sz w:val="24"/>
          <w:szCs w:val="24"/>
        </w:rPr>
        <w:t xml:space="preserve"> представлен временной ход средней годовой температуры приземного воздуха для МС «Махамбет».</w:t>
      </w:r>
    </w:p>
    <w:p w:rsidR="00791C32" w:rsidRPr="00C765DB" w:rsidRDefault="00791C32" w:rsidP="002E3EB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791C32" w:rsidRPr="00C765DB" w:rsidRDefault="00791C32" w:rsidP="006F5F21">
      <w:pPr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24F5DD2" wp14:editId="39CEFB36">
            <wp:extent cx="4178300" cy="3282803"/>
            <wp:effectExtent l="0" t="0" r="0" b="0"/>
            <wp:docPr id="18" name="Рисунок 18" descr="S:\URAL project\Отчет\Гидрология\Origin_Lab\Среднегодовая темпера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\Отчет\Гидрология\Origin_Lab\Среднегодовая температур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27" cy="328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C32" w:rsidRPr="00C765DB" w:rsidRDefault="00791C32" w:rsidP="002E3EB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791C32" w:rsidRPr="00C765DB" w:rsidRDefault="00314D30" w:rsidP="002E3EBE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Рисунок   3</w:t>
      </w:r>
      <w:r w:rsidR="00791C32" w:rsidRPr="00C765DB">
        <w:rPr>
          <w:rFonts w:ascii="Times New Roman" w:hAnsi="Times New Roman" w:cs="Times New Roman"/>
          <w:sz w:val="24"/>
          <w:szCs w:val="24"/>
        </w:rPr>
        <w:t xml:space="preserve"> - Временной ход и линейный тренд средней годовой температуры </w:t>
      </w:r>
    </w:p>
    <w:p w:rsidR="00791C32" w:rsidRPr="00C765DB" w:rsidRDefault="00791C32" w:rsidP="006F5F21">
      <w:pPr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приземного воздуха на МС «Махамбет»</w:t>
      </w:r>
    </w:p>
    <w:p w:rsidR="00791C32" w:rsidRPr="00C765DB" w:rsidRDefault="00791C32" w:rsidP="006F5F21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3B3AD7" w:rsidRPr="00C765DB" w:rsidRDefault="003B3AD7" w:rsidP="003B3AD7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Наибольшей межгодовой изменчивостью обладают зимние месяцы, наименьшей -летние. Так средне</w:t>
      </w:r>
      <w:r w:rsidR="006D2B1F" w:rsidRPr="00C765DB">
        <w:rPr>
          <w:rFonts w:ascii="Times New Roman" w:hAnsi="Times New Roman" w:cs="Times New Roman"/>
          <w:sz w:val="24"/>
          <w:szCs w:val="24"/>
        </w:rPr>
        <w:t>месячное</w:t>
      </w:r>
      <w:r w:rsidRPr="00C765DB">
        <w:rPr>
          <w:rFonts w:ascii="Times New Roman" w:hAnsi="Times New Roman" w:cs="Times New Roman"/>
          <w:sz w:val="24"/>
          <w:szCs w:val="24"/>
        </w:rPr>
        <w:t xml:space="preserve"> значение температуры воздуха января на проектной территории </w:t>
      </w:r>
      <w:r w:rsidRPr="00C765DB">
        <w:rPr>
          <w:rFonts w:ascii="Times New Roman" w:hAnsi="Times New Roman" w:cs="Times New Roman"/>
          <w:sz w:val="24"/>
          <w:szCs w:val="24"/>
        </w:rPr>
        <w:lastRenderedPageBreak/>
        <w:t xml:space="preserve">колебалось от -2,8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2000 г. до -14,7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>С в 2006 г. на МС «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Пешное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», а </w:t>
      </w:r>
      <w:r w:rsidR="00566952" w:rsidRPr="00C765DB">
        <w:rPr>
          <w:rFonts w:ascii="Times New Roman" w:hAnsi="Times New Roman" w:cs="Times New Roman"/>
          <w:sz w:val="24"/>
          <w:szCs w:val="24"/>
        </w:rPr>
        <w:t xml:space="preserve">среднемесячное </w:t>
      </w:r>
      <w:r w:rsidRPr="00C765DB">
        <w:rPr>
          <w:rFonts w:ascii="Times New Roman" w:hAnsi="Times New Roman" w:cs="Times New Roman"/>
          <w:sz w:val="24"/>
          <w:szCs w:val="24"/>
        </w:rPr>
        <w:t>июл</w:t>
      </w:r>
      <w:r w:rsidR="00566952" w:rsidRPr="00C765DB">
        <w:rPr>
          <w:rFonts w:ascii="Times New Roman" w:hAnsi="Times New Roman" w:cs="Times New Roman"/>
          <w:sz w:val="24"/>
          <w:szCs w:val="24"/>
        </w:rPr>
        <w:t>я</w:t>
      </w:r>
      <w:r w:rsidRPr="00C765DB">
        <w:rPr>
          <w:rFonts w:ascii="Times New Roman" w:hAnsi="Times New Roman" w:cs="Times New Roman"/>
          <w:sz w:val="24"/>
          <w:szCs w:val="24"/>
        </w:rPr>
        <w:t xml:space="preserve"> от 23,3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1980 г. до 27,5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2010 г. на той же МС. По данным МС «Махамбет» </w:t>
      </w:r>
      <w:r w:rsidR="00566952" w:rsidRPr="00C765DB">
        <w:rPr>
          <w:rFonts w:ascii="Times New Roman" w:hAnsi="Times New Roman" w:cs="Times New Roman"/>
          <w:sz w:val="24"/>
          <w:szCs w:val="24"/>
        </w:rPr>
        <w:t xml:space="preserve">среднемесячное значение температуры воздуха января </w:t>
      </w:r>
      <w:r w:rsidRPr="00C765DB">
        <w:rPr>
          <w:rFonts w:ascii="Times New Roman" w:hAnsi="Times New Roman" w:cs="Times New Roman"/>
          <w:sz w:val="24"/>
          <w:szCs w:val="24"/>
        </w:rPr>
        <w:t xml:space="preserve">колебалось от -3,4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2000 г. до -16,9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2006 г, а в июле от 23,1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1994 г. до 30,4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в 2010 г. Таким образом, изменчивость температуры воздуха колебалась в зимние месяцы от -11,9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до -13,5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С, а в летние месяцы от 4,2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 до 7,3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С. Температуры теплого периода года, особенно летние, достаточно устойчивые, их межгодовая изменчивость минимальна по сравнению с другими месяцами года. Абсолютный максимум температуры зафиксирован на МС Махамбет в 1981 г. +53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 xml:space="preserve">С. Абсолютный минимум температуры воздуха наблюдался в 2003 г. и составил - 46 </w:t>
      </w:r>
      <w:r w:rsidRPr="00C765DB">
        <w:rPr>
          <w:rFonts w:ascii="Times New Roman" w:hAnsi="Times New Roman" w:cs="Times New Roman"/>
          <w:sz w:val="24"/>
          <w:szCs w:val="24"/>
        </w:rPr>
        <w:sym w:font="Symbol" w:char="F0B0"/>
      </w:r>
      <w:r w:rsidRPr="00C765DB">
        <w:rPr>
          <w:rFonts w:ascii="Times New Roman" w:hAnsi="Times New Roman" w:cs="Times New Roman"/>
          <w:sz w:val="24"/>
          <w:szCs w:val="24"/>
        </w:rPr>
        <w:t>С.</w:t>
      </w:r>
    </w:p>
    <w:p w:rsidR="003B3AD7" w:rsidRPr="00C765DB" w:rsidRDefault="008A7486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Анализ изменени</w:t>
      </w:r>
      <w:r w:rsidR="00566952" w:rsidRPr="00C765DB">
        <w:rPr>
          <w:rFonts w:ascii="Times New Roman" w:hAnsi="Times New Roman" w:cs="Times New Roman"/>
          <w:sz w:val="24"/>
          <w:szCs w:val="24"/>
        </w:rPr>
        <w:t>й</w:t>
      </w:r>
      <w:r w:rsidRPr="00C765DB">
        <w:rPr>
          <w:rFonts w:ascii="Times New Roman" w:hAnsi="Times New Roman" w:cs="Times New Roman"/>
          <w:sz w:val="24"/>
          <w:szCs w:val="24"/>
        </w:rPr>
        <w:t xml:space="preserve"> термического режима за последни</w:t>
      </w:r>
      <w:r w:rsidR="00566952" w:rsidRPr="00C765DB">
        <w:rPr>
          <w:rFonts w:ascii="Times New Roman" w:hAnsi="Times New Roman" w:cs="Times New Roman"/>
          <w:sz w:val="24"/>
          <w:szCs w:val="24"/>
        </w:rPr>
        <w:t>е</w:t>
      </w:r>
      <w:r w:rsidRPr="00C765DB">
        <w:rPr>
          <w:rFonts w:ascii="Times New Roman" w:hAnsi="Times New Roman" w:cs="Times New Roman"/>
          <w:sz w:val="24"/>
          <w:szCs w:val="24"/>
        </w:rPr>
        <w:t xml:space="preserve"> три года рассматривал</w:t>
      </w:r>
      <w:r w:rsidR="00566952" w:rsidRPr="00C765DB">
        <w:rPr>
          <w:rFonts w:ascii="Times New Roman" w:hAnsi="Times New Roman" w:cs="Times New Roman"/>
          <w:sz w:val="24"/>
          <w:szCs w:val="24"/>
        </w:rPr>
        <w:t>ся</w:t>
      </w:r>
      <w:r w:rsidRPr="00C765DB">
        <w:rPr>
          <w:rFonts w:ascii="Times New Roman" w:hAnsi="Times New Roman" w:cs="Times New Roman"/>
          <w:sz w:val="24"/>
          <w:szCs w:val="24"/>
        </w:rPr>
        <w:t xml:space="preserve"> на основе данных  </w:t>
      </w:r>
      <w:r w:rsidR="00566952" w:rsidRPr="00C765DB">
        <w:rPr>
          <w:rFonts w:ascii="Times New Roman" w:hAnsi="Times New Roman" w:cs="Times New Roman"/>
          <w:sz w:val="24"/>
          <w:szCs w:val="24"/>
        </w:rPr>
        <w:t xml:space="preserve">метеостанций «Махамбет», «Пешной» и «Атырау» и выявил незначительные различия среднегодового температурного режима 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566952" w:rsidRPr="00C765DB">
        <w:rPr>
          <w:rFonts w:ascii="Times New Roman" w:hAnsi="Times New Roman" w:cs="Times New Roman"/>
          <w:sz w:val="24"/>
          <w:szCs w:val="24"/>
        </w:rPr>
        <w:t xml:space="preserve">в  </w:t>
      </w:r>
      <w:r w:rsidRPr="00C765DB">
        <w:rPr>
          <w:rFonts w:ascii="Times New Roman" w:hAnsi="Times New Roman" w:cs="Times New Roman"/>
          <w:sz w:val="24"/>
          <w:szCs w:val="24"/>
        </w:rPr>
        <w:t>исследуемо</w:t>
      </w:r>
      <w:r w:rsidR="00566952" w:rsidRPr="00C765DB">
        <w:rPr>
          <w:rFonts w:ascii="Times New Roman" w:hAnsi="Times New Roman" w:cs="Times New Roman"/>
          <w:sz w:val="24"/>
          <w:szCs w:val="24"/>
        </w:rPr>
        <w:t>м</w:t>
      </w:r>
      <w:r w:rsidRPr="00C765DB">
        <w:rPr>
          <w:rFonts w:ascii="Times New Roman" w:hAnsi="Times New Roman" w:cs="Times New Roman"/>
          <w:sz w:val="24"/>
          <w:szCs w:val="24"/>
        </w:rPr>
        <w:t xml:space="preserve"> регионе (рисунок 4).</w:t>
      </w:r>
    </w:p>
    <w:p w:rsidR="00AF53CB" w:rsidRPr="00C765DB" w:rsidRDefault="00AF53CB" w:rsidP="006F5F2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3B3AD7" w:rsidRPr="00C765DB" w:rsidRDefault="003B3AD7" w:rsidP="00AF53CB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806950" cy="2769220"/>
            <wp:effectExtent l="0" t="0" r="0" b="0"/>
            <wp:docPr id="1" name="Рисунок 1" descr="S:\URAL project_2019\Climate_analyse_URAL\Температура\Темпера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Climate_analyse_URAL\Температура\Температур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76" cy="277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486" w:rsidRPr="00C765DB" w:rsidRDefault="008A7486" w:rsidP="003B3AD7">
      <w:pPr>
        <w:spacing w:after="0" w:line="360" w:lineRule="auto"/>
        <w:ind w:firstLine="540"/>
        <w:rPr>
          <w:rFonts w:ascii="Times New Roman" w:hAnsi="Times New Roman" w:cs="Times New Roman"/>
          <w:sz w:val="24"/>
          <w:szCs w:val="24"/>
        </w:rPr>
      </w:pPr>
    </w:p>
    <w:p w:rsidR="008A7486" w:rsidRPr="00C765DB" w:rsidRDefault="008A7486" w:rsidP="008A7486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Рисунок 4 – Среднемесячный ход температурного режима исследуемого региона за </w:t>
      </w:r>
      <w:r w:rsidR="00CD1DB5" w:rsidRPr="00C765DB">
        <w:rPr>
          <w:rFonts w:ascii="Times New Roman" w:hAnsi="Times New Roman" w:cs="Times New Roman"/>
          <w:sz w:val="24"/>
          <w:szCs w:val="24"/>
        </w:rPr>
        <w:t>период 26.12.</w:t>
      </w:r>
      <w:r w:rsidR="00566952" w:rsidRPr="00C765DB">
        <w:rPr>
          <w:rFonts w:ascii="Times New Roman" w:hAnsi="Times New Roman" w:cs="Times New Roman"/>
          <w:sz w:val="24"/>
          <w:szCs w:val="24"/>
        </w:rPr>
        <w:t xml:space="preserve"> 2016-</w:t>
      </w:r>
      <w:r w:rsidR="00CD1DB5" w:rsidRPr="00C765DB">
        <w:rPr>
          <w:rFonts w:ascii="Times New Roman" w:hAnsi="Times New Roman" w:cs="Times New Roman"/>
          <w:sz w:val="24"/>
          <w:szCs w:val="24"/>
        </w:rPr>
        <w:t>22.09.</w:t>
      </w:r>
      <w:r w:rsidR="00566952" w:rsidRPr="00C765DB">
        <w:rPr>
          <w:rFonts w:ascii="Times New Roman" w:hAnsi="Times New Roman" w:cs="Times New Roman"/>
          <w:sz w:val="24"/>
          <w:szCs w:val="24"/>
        </w:rPr>
        <w:t>2019</w:t>
      </w:r>
      <w:r w:rsidR="00BB2EFD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566952" w:rsidRPr="00C765DB">
        <w:rPr>
          <w:rFonts w:ascii="Times New Roman" w:hAnsi="Times New Roman" w:cs="Times New Roman"/>
          <w:sz w:val="24"/>
          <w:szCs w:val="24"/>
        </w:rPr>
        <w:t>гг.</w:t>
      </w:r>
    </w:p>
    <w:p w:rsidR="00791C32" w:rsidRPr="00C765DB" w:rsidRDefault="00791C32" w:rsidP="006F5F21">
      <w:pPr>
        <w:spacing w:after="0" w:line="276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39B6" w:rsidRPr="00C765DB" w:rsidRDefault="008A7486" w:rsidP="003B3AD7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В рассматриваемой период по данным МС «Атырау» </w:t>
      </w:r>
      <w:r w:rsidR="00B72B82" w:rsidRPr="00C765DB">
        <w:rPr>
          <w:rFonts w:ascii="Times New Roman" w:hAnsi="Times New Roman" w:cs="Times New Roman"/>
          <w:sz w:val="24"/>
          <w:szCs w:val="24"/>
        </w:rPr>
        <w:t>среднегод</w:t>
      </w:r>
      <w:r w:rsidRPr="00C765DB">
        <w:rPr>
          <w:rFonts w:ascii="Times New Roman" w:hAnsi="Times New Roman" w:cs="Times New Roman"/>
          <w:sz w:val="24"/>
          <w:szCs w:val="24"/>
        </w:rPr>
        <w:t xml:space="preserve">овые показатели летней температуры колебалась от 20,1 до 26,9 </w:t>
      </w:r>
      <w:r w:rsidRPr="00C765D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hAnsi="Times New Roman" w:cs="Times New Roman"/>
          <w:sz w:val="24"/>
          <w:szCs w:val="24"/>
        </w:rPr>
        <w:t>С, тогда как самое жаркое лето наблюдал</w:t>
      </w:r>
      <w:r w:rsidR="00CD1DB5" w:rsidRPr="00C765DB">
        <w:rPr>
          <w:rFonts w:ascii="Times New Roman" w:hAnsi="Times New Roman" w:cs="Times New Roman"/>
          <w:sz w:val="24"/>
          <w:szCs w:val="24"/>
        </w:rPr>
        <w:t>ось</w:t>
      </w:r>
      <w:r w:rsidRPr="00C765DB">
        <w:rPr>
          <w:rFonts w:ascii="Times New Roman" w:hAnsi="Times New Roman" w:cs="Times New Roman"/>
          <w:sz w:val="24"/>
          <w:szCs w:val="24"/>
        </w:rPr>
        <w:t xml:space="preserve"> в 2018 году со среднемесячной </w:t>
      </w:r>
      <w:r w:rsidR="00CD1DB5" w:rsidRPr="00C765DB">
        <w:rPr>
          <w:rFonts w:ascii="Times New Roman" w:hAnsi="Times New Roman" w:cs="Times New Roman"/>
          <w:sz w:val="24"/>
          <w:szCs w:val="24"/>
        </w:rPr>
        <w:t>температурой</w:t>
      </w:r>
      <w:r w:rsidRPr="00C765DB">
        <w:rPr>
          <w:rFonts w:ascii="Times New Roman" w:hAnsi="Times New Roman" w:cs="Times New Roman"/>
          <w:sz w:val="24"/>
          <w:szCs w:val="24"/>
        </w:rPr>
        <w:t xml:space="preserve"> июл</w:t>
      </w:r>
      <w:r w:rsidR="00CD1DB5" w:rsidRPr="00C765DB">
        <w:rPr>
          <w:rFonts w:ascii="Times New Roman" w:hAnsi="Times New Roman" w:cs="Times New Roman"/>
          <w:sz w:val="24"/>
          <w:szCs w:val="24"/>
        </w:rPr>
        <w:t>я</w:t>
      </w:r>
      <w:r w:rsidRPr="00C765DB">
        <w:rPr>
          <w:rFonts w:ascii="Times New Roman" w:hAnsi="Times New Roman" w:cs="Times New Roman"/>
          <w:sz w:val="24"/>
          <w:szCs w:val="24"/>
        </w:rPr>
        <w:t xml:space="preserve"> 31 </w:t>
      </w:r>
      <w:r w:rsidRPr="00C765D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hAnsi="Times New Roman" w:cs="Times New Roman"/>
          <w:sz w:val="24"/>
          <w:szCs w:val="24"/>
        </w:rPr>
        <w:t xml:space="preserve">С. </w:t>
      </w:r>
      <w:r w:rsidR="00CD1DB5" w:rsidRPr="00C765DB">
        <w:rPr>
          <w:rFonts w:ascii="Times New Roman" w:hAnsi="Times New Roman" w:cs="Times New Roman"/>
          <w:sz w:val="24"/>
          <w:szCs w:val="24"/>
        </w:rPr>
        <w:t>В з</w:t>
      </w:r>
      <w:r w:rsidRPr="00C765DB">
        <w:rPr>
          <w:rFonts w:ascii="Times New Roman" w:hAnsi="Times New Roman" w:cs="Times New Roman"/>
          <w:sz w:val="24"/>
          <w:szCs w:val="24"/>
        </w:rPr>
        <w:t>имн</w:t>
      </w:r>
      <w:r w:rsidR="00CD1DB5" w:rsidRPr="00C765DB">
        <w:rPr>
          <w:rFonts w:ascii="Times New Roman" w:hAnsi="Times New Roman" w:cs="Times New Roman"/>
          <w:sz w:val="24"/>
          <w:szCs w:val="24"/>
        </w:rPr>
        <w:t>ий период</w:t>
      </w:r>
      <w:r w:rsidRPr="00C765DB">
        <w:rPr>
          <w:rFonts w:ascii="Times New Roman" w:hAnsi="Times New Roman" w:cs="Times New Roman"/>
          <w:sz w:val="24"/>
          <w:szCs w:val="24"/>
        </w:rPr>
        <w:t xml:space="preserve"> температур</w:t>
      </w:r>
      <w:r w:rsidR="00CD1DB5" w:rsidRPr="00C765DB">
        <w:rPr>
          <w:rFonts w:ascii="Times New Roman" w:hAnsi="Times New Roman" w:cs="Times New Roman"/>
          <w:sz w:val="24"/>
          <w:szCs w:val="24"/>
        </w:rPr>
        <w:t>ный режим колебал</w:t>
      </w:r>
      <w:r w:rsidR="00CD39B6" w:rsidRPr="00C765DB">
        <w:rPr>
          <w:rFonts w:ascii="Times New Roman" w:hAnsi="Times New Roman" w:cs="Times New Roman"/>
          <w:sz w:val="24"/>
          <w:szCs w:val="24"/>
        </w:rPr>
        <w:t>с</w:t>
      </w:r>
      <w:r w:rsidR="00CD1DB5" w:rsidRPr="00C765DB">
        <w:rPr>
          <w:rFonts w:ascii="Times New Roman" w:hAnsi="Times New Roman" w:cs="Times New Roman"/>
          <w:sz w:val="24"/>
          <w:szCs w:val="24"/>
        </w:rPr>
        <w:t>я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 от - 9,6 </w:t>
      </w:r>
      <w:r w:rsidR="00CD39B6" w:rsidRPr="00C765D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С до - 2,5 </w:t>
      </w:r>
      <w:r w:rsidR="00CD39B6" w:rsidRPr="00C765D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С и сохранял 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общий </w:t>
      </w:r>
      <w:r w:rsidR="00CD39B6" w:rsidRPr="00C765DB">
        <w:rPr>
          <w:rFonts w:ascii="Times New Roman" w:hAnsi="Times New Roman" w:cs="Times New Roman"/>
          <w:sz w:val="24"/>
          <w:szCs w:val="24"/>
        </w:rPr>
        <w:t>тренд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 потепления климата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. В целом, 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на проектной территории сохраняется 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тренд 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потепления климата </w:t>
      </w:r>
      <w:r w:rsidR="00CD39B6" w:rsidRPr="00C765DB">
        <w:rPr>
          <w:rFonts w:ascii="Times New Roman" w:hAnsi="Times New Roman" w:cs="Times New Roman"/>
          <w:sz w:val="24"/>
          <w:szCs w:val="24"/>
        </w:rPr>
        <w:t>за счет з</w:t>
      </w:r>
      <w:r w:rsidR="00CD1DB5" w:rsidRPr="00C765DB">
        <w:rPr>
          <w:rFonts w:ascii="Times New Roman" w:hAnsi="Times New Roman" w:cs="Times New Roman"/>
          <w:sz w:val="24"/>
          <w:szCs w:val="24"/>
        </w:rPr>
        <w:t>и</w:t>
      </w:r>
      <w:r w:rsidR="00CD39B6" w:rsidRPr="00C765DB">
        <w:rPr>
          <w:rFonts w:ascii="Times New Roman" w:hAnsi="Times New Roman" w:cs="Times New Roman"/>
          <w:sz w:val="24"/>
          <w:szCs w:val="24"/>
        </w:rPr>
        <w:t>мн</w:t>
      </w:r>
      <w:r w:rsidR="00CD1DB5" w:rsidRPr="00C765DB">
        <w:rPr>
          <w:rFonts w:ascii="Times New Roman" w:hAnsi="Times New Roman" w:cs="Times New Roman"/>
          <w:sz w:val="24"/>
          <w:szCs w:val="24"/>
        </w:rPr>
        <w:t>и</w:t>
      </w:r>
      <w:r w:rsidR="00CD39B6" w:rsidRPr="00C765DB">
        <w:rPr>
          <w:rFonts w:ascii="Times New Roman" w:hAnsi="Times New Roman" w:cs="Times New Roman"/>
          <w:sz w:val="24"/>
          <w:szCs w:val="24"/>
        </w:rPr>
        <w:t>х месяцев</w:t>
      </w:r>
      <w:r w:rsidR="00CD1DB5" w:rsidRPr="00C765DB">
        <w:rPr>
          <w:rFonts w:ascii="Times New Roman" w:hAnsi="Times New Roman" w:cs="Times New Roman"/>
          <w:sz w:val="24"/>
          <w:szCs w:val="24"/>
        </w:rPr>
        <w:t>, несмотря на то, что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 среднемесячные показатели 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лета 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2019 год были на 2,5 градуса ниже </w:t>
      </w:r>
      <w:r w:rsidR="00CD1DB5" w:rsidRPr="00C765DB">
        <w:rPr>
          <w:rFonts w:ascii="Times New Roman" w:hAnsi="Times New Roman" w:cs="Times New Roman"/>
          <w:sz w:val="24"/>
          <w:szCs w:val="24"/>
        </w:rPr>
        <w:t xml:space="preserve">аналогичных </w:t>
      </w:r>
      <w:r w:rsidR="00CD39B6" w:rsidRPr="00C765DB">
        <w:rPr>
          <w:rFonts w:ascii="Times New Roman" w:hAnsi="Times New Roman" w:cs="Times New Roman"/>
          <w:sz w:val="24"/>
          <w:szCs w:val="24"/>
        </w:rPr>
        <w:t xml:space="preserve">2018 года. </w:t>
      </w:r>
    </w:p>
    <w:p w:rsidR="006C0D58" w:rsidRPr="00C765DB" w:rsidRDefault="00BF6E8E" w:rsidP="002837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2.2</w:t>
      </w:r>
      <w:r w:rsidR="00854C9F" w:rsidRPr="00C765DB">
        <w:rPr>
          <w:rFonts w:ascii="Times New Roman" w:hAnsi="Times New Roman" w:cs="Times New Roman"/>
          <w:sz w:val="24"/>
          <w:szCs w:val="24"/>
        </w:rPr>
        <w:t xml:space="preserve"> Современное</w:t>
      </w:r>
      <w:r w:rsidR="00B4630A" w:rsidRPr="00C765DB">
        <w:rPr>
          <w:rFonts w:ascii="Times New Roman" w:hAnsi="Times New Roman" w:cs="Times New Roman"/>
          <w:sz w:val="24"/>
          <w:szCs w:val="24"/>
        </w:rPr>
        <w:t xml:space="preserve"> состояние растительного </w:t>
      </w:r>
      <w:r w:rsidR="00047AF6" w:rsidRPr="00C765DB">
        <w:rPr>
          <w:rFonts w:ascii="Times New Roman" w:hAnsi="Times New Roman" w:cs="Times New Roman"/>
          <w:sz w:val="24"/>
          <w:szCs w:val="24"/>
        </w:rPr>
        <w:t>покрова исследованной</w:t>
      </w:r>
      <w:r w:rsidR="00B4630A" w:rsidRPr="00C765DB">
        <w:rPr>
          <w:rFonts w:ascii="Times New Roman" w:hAnsi="Times New Roman" w:cs="Times New Roman"/>
          <w:sz w:val="24"/>
        </w:rPr>
        <w:t xml:space="preserve"> территории</w:t>
      </w:r>
    </w:p>
    <w:p w:rsidR="00594839" w:rsidRPr="00C765DB" w:rsidRDefault="00594839" w:rsidP="002837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6C0D58" w:rsidRPr="00C765DB" w:rsidRDefault="006C0D58" w:rsidP="006C0D5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летний период 2019 года 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было </w:t>
      </w:r>
      <w:r w:rsidRPr="00C765DB">
        <w:rPr>
          <w:rFonts w:ascii="Times New Roman" w:eastAsia="Calibri" w:hAnsi="Times New Roman" w:cs="Times New Roman"/>
          <w:sz w:val="24"/>
          <w:szCs w:val="24"/>
        </w:rPr>
        <w:t>проведено геоботаническое обследование растительности левобережной части дельты Урала и прилегающей к дельте приморской равнины.</w:t>
      </w:r>
    </w:p>
    <w:p w:rsidR="006C0D58" w:rsidRPr="00C765DB" w:rsidRDefault="006C0D58" w:rsidP="006C0D5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Изучение растительности осуществлялось маршрутным методом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,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согласно инструкции для крупномасштабных обследований кормовых угодий, разработанных в системе землеустройства Республики Казахстан. Маршруты прокладывались на автомашине с таким расчетом, чтобы были посещены наиболее характерные ландшафты данной территории. На произвольно выбранных участках (точках) производилось геоботанические описания растительности. Все точки имеют координатную GPS-привязку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 xml:space="preserve"> и нанесены на карту (</w:t>
      </w:r>
      <w:r w:rsidR="00BB2EFD" w:rsidRPr="00C765DB">
        <w:rPr>
          <w:rFonts w:ascii="Times New Roman" w:eastAsia="Calibri" w:hAnsi="Times New Roman" w:cs="Times New Roman"/>
          <w:sz w:val="24"/>
          <w:szCs w:val="24"/>
        </w:rPr>
        <w:t>р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исунок 5</w:t>
      </w:r>
      <w:r w:rsidRPr="00C765DB">
        <w:rPr>
          <w:rFonts w:ascii="Times New Roman" w:eastAsia="Calibri" w:hAnsi="Times New Roman" w:cs="Times New Roman"/>
          <w:sz w:val="24"/>
          <w:szCs w:val="24"/>
        </w:rPr>
        <w:t>).</w:t>
      </w:r>
    </w:p>
    <w:p w:rsidR="006C0D58" w:rsidRPr="00C765DB" w:rsidRDefault="006C0D58" w:rsidP="006C0D58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629603</wp:posOffset>
            </wp:positionH>
            <wp:positionV relativeFrom="paragraph">
              <wp:posOffset>-1905</wp:posOffset>
            </wp:positionV>
            <wp:extent cx="5315195" cy="3167380"/>
            <wp:effectExtent l="0" t="0" r="0" b="0"/>
            <wp:wrapTopAndBottom/>
            <wp:docPr id="10" name="Рисунок 10" descr="S:\URAL project_2019\2019\GIS\Study_area\Export\Study_are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URAL project_2019\2019\GIS\Study_area\Export\Study_area_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195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0D58" w:rsidRPr="00C765DB" w:rsidRDefault="00AB6149" w:rsidP="002837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5</w:t>
      </w:r>
      <w:r w:rsidR="006C0D58" w:rsidRPr="00C765DB">
        <w:rPr>
          <w:rFonts w:ascii="Times New Roman" w:eastAsia="Calibri" w:hAnsi="Times New Roman" w:cs="Times New Roman"/>
          <w:sz w:val="24"/>
          <w:szCs w:val="24"/>
        </w:rPr>
        <w:t xml:space="preserve"> – Карта региона исследования </w:t>
      </w:r>
    </w:p>
    <w:p w:rsidR="00CD5814" w:rsidRPr="00C765DB" w:rsidRDefault="00CD5814" w:rsidP="002837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C0D58" w:rsidRPr="00C765DB" w:rsidRDefault="006C0D58" w:rsidP="006C0D5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При изучении растительности выявились основные растительные сообщества, слагающие растительный покров территории, определялся их видовой состав, вертикальная и горизонтальная структура, проективное покрытие почвы растениями, их высота, фенологическое состояние и развитие. Особое внимание уделялось оценке современного состояния растительности, степени антропогенного воздействия на ее состав и структуру. Все данные о растительности заносились в полевой дневник и бланки геоботанических описаний.</w:t>
      </w:r>
    </w:p>
    <w:p w:rsidR="00097F6B" w:rsidRPr="00C765DB" w:rsidRDefault="00B642AE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Растительный покров на исследуемой территории формируется под воздействием неблагоприят</w:t>
      </w:r>
      <w:r w:rsidR="008771FE" w:rsidRPr="00C765DB">
        <w:rPr>
          <w:rFonts w:ascii="Times New Roman" w:hAnsi="Times New Roman" w:cs="Times New Roman"/>
          <w:sz w:val="24"/>
          <w:szCs w:val="24"/>
        </w:rPr>
        <w:t>ных условий пустынного климата,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основными факторами которого являются 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засушливость, высокие летние и низкие зимние температуры воздуха, засоленность почв и грунтов, низкое естественное плодородие почв. В значительной степени формирование растительности определяется геоморфологическими и геологическими особенностями территории, периодическими трансгрессиями и регрессиями Каспийского моря, постоянным влиянием сгонно-нагонных явлений. Кроме того, растительный покров находится под постоянным антропогенным воздействием, связанным с различными видами хозяйственной деятельности: бессистемным выпасом скота, использованием земель под орошаемое земледелие, строительством дорог, защитных дамб, оросительных каналов, а также строительством и эксплуатацией сооружений нефтегазодобывающих комплексов.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Изучаемая территория находится в южной части Прикаспийской впадины на отрицательных отметках абсолютных высот от -27 м на побережье моря до -20 м на северной окраине. Преобладающим рельефом является морская аккумулятивная равнина – самая молодая поверхность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новокаспийского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возраста, недавнее морское дно. Формирование ландшафтов приморской равнины происходило под воздействием сглаживающей работы морских вод, эрозионной деятельности рек и процессов дефляции. В результате на первичной плоской равнине образовались бугры, увалы, сеть сложных протоков, лиманы,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депрессии, ракушечные валы. 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нижней части течения реки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C765DB">
        <w:rPr>
          <w:rFonts w:ascii="Times New Roman" w:eastAsia="Calibri" w:hAnsi="Times New Roman" w:cs="Times New Roman"/>
          <w:sz w:val="24"/>
          <w:szCs w:val="24"/>
        </w:rPr>
        <w:t>Урал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)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находится аллювиально-дельтовая равнина. Она сформирована речными наносами и морскими отложениями в результате сложных процессов отступания и отступания Каспийского моря и постепенного перехода речного режима в морской. В припойменной части долины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 (Урал) 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выражены пойменные террасы, переходящие в дельтовые или морские равнины. Плоская поверхность аллювиально-дельтовой равнины осложнена дельтовыми притоками, старицами, балками, лиманными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соровыми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понижениями.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Кроме природных факторов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рельефообразования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на проектной территории важное значение имеют антропогенные, особенно техногенные воздействия: строительство дамб, прокладка оросительных каналов, дорог, ЛЭП, различных объектов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нефте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- и газодобычи и других видов деятельности. Неблагоприятные природные и антропогенные факторы обусловили формирование своеобразного растительного покрова исследуемой территории, в составе которого доминирующее значение имеют пустынные растительные сообщества с преобладанием ксерофитных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галофитных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растений.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Растительный покров на приморской равнине,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геологически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молодой и сравнительно недавно вышедшей из-под влияния моря, носит первичный и непостоянный характер и находится в стадии формирования, что выражается в динамичности, частых сменах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растительных группировок, значительном участии и нередком преобладании однолетних компонентов в их составе.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На побережье, недавно вышедшем из-под затопления, но периодически заливаемым морскими водами, растительный покров представлен разреженными зарослями однолетних солянок: солероса,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 Они формируются на самых низких уровнях приморской равнины и представляют собой начальные стадии формирования растительных сообществ (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рисунок 6</w:t>
      </w:r>
      <w:r w:rsidRPr="00C765DB">
        <w:rPr>
          <w:rFonts w:ascii="Times New Roman" w:eastAsia="Calibri" w:hAnsi="Times New Roman" w:cs="Times New Roman"/>
          <w:sz w:val="24"/>
          <w:szCs w:val="24"/>
        </w:rPr>
        <w:t>).</w:t>
      </w:r>
      <w:r w:rsidRPr="00C765DB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3B2BB1D" wp14:editId="2AC130A9">
            <wp:extent cx="5372100" cy="3018021"/>
            <wp:effectExtent l="0" t="0" r="0" b="0"/>
            <wp:docPr id="2" name="Рисунок 2" descr="S:\URAL project_2019\Фото с камеры\P119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Фото с камеры\P119076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30" cy="302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6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– Приморская равнина, 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однолетне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-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солянково-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солеросов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ы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>е</w:t>
      </w:r>
      <w:proofErr w:type="spellEnd"/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сообщество</w:t>
      </w:r>
    </w:p>
    <w:p w:rsidR="00097F6B" w:rsidRPr="00C765DB" w:rsidRDefault="00097F6B" w:rsidP="00097F6B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Вдоль побережья на мелководье простираются тростниковые заросли с участием клубнекамыша, рогоза, камыша, частухи. К самому урезу воды прилегает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болотница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на более высоких уровнях она сменяется зарослями солероса, однолетней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 куртинами тростника, клубнекамыша. По мере продвижения от моря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рассоления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почв солерос сменяется сообществами однолетних солянок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За ракушечным береговым валом к однолетним солянкам добавляются и получают широкое распространение многолетние полукустарниковые солянки: поташники каспийский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олиственный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В плоских понижениях первичного дна формируются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беспильницевые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луга. На более высоких уровнях появляются кустарники: гребенщики, селитрянка.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Растительность аллювиально-дельтовой равнины формируются в условиях паводкового затопления и сгонно-нагонного подтопления со стороны моря. В связи с этим преобладающее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значение на этой территории имеет луговая и водно-болотная растительность, а засоление почв, обусловленное нагонами соленых морских вод и подстиланием засоленными морскими обложениями, способствует усилению роли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галофитных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растений.</w:t>
      </w:r>
      <w:r w:rsidRPr="00C765DB">
        <w:rPr>
          <w:rFonts w:ascii="Calibri" w:eastAsia="Calibri" w:hAnsi="Calibri" w:cs="Times New Roman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</w:rPr>
        <w:t>Из-за периодического затопления нагонными водами отмечается отмирание растений, в результате этого территория побережья на значительных пространствах имеет вид пустоши с разреженными бе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зжизненными солянками (рисунок 7</w:t>
      </w:r>
      <w:r w:rsidRPr="00C765DB">
        <w:rPr>
          <w:rFonts w:ascii="Times New Roman" w:eastAsia="Calibri" w:hAnsi="Times New Roman" w:cs="Times New Roman"/>
          <w:sz w:val="24"/>
          <w:szCs w:val="24"/>
        </w:rPr>
        <w:t>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074973D" wp14:editId="23DAE2D1">
            <wp:extent cx="5405967" cy="3037457"/>
            <wp:effectExtent l="0" t="0" r="4445" b="0"/>
            <wp:docPr id="3" name="Рисунок 3" descr="S:\URAL project_2019\Фото с камеры\P119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URAL project_2019\Фото с камеры\P11907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749" cy="304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7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– Обширная приморская равнина с разреженными солянками и отмершими остатками 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соляноколосника</w:t>
      </w:r>
      <w:proofErr w:type="spellEnd"/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приморской части дельты господствует тростниковые заросли и плавни, окаймленные густыми зарослями клубнекамыша и рогоза. В воде формируются заросли погружено-водных растений: рдестов,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урути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роголистников, валлиснерии.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При удалении от внутри дельтовых водоемов заросли тростника и рогоза сменяются клубне-камышовыми, злаковыми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атрековыми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лугами. Центральная пойма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Жайыка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 (Урала) 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занята тростниковыми, вейниковыми, пырейными лугами, которые дополняются сорными группировками с участием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дурманика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адраспана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Надпойменные террасы имеют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опустыненный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вид, здесь распространены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галофитные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солянковые группировки с участием полыней и кустарников: гребенщика, селитрянки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соляноколосника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По берегам протоков и вблизи русла развиты древесно-кустарниковые заросли из лоха, ивы, гребенщиков, селитрянки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чингила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(рисунок 8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). 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1F3C35BC" wp14:editId="63E61D8D">
            <wp:extent cx="5393267" cy="3030321"/>
            <wp:effectExtent l="0" t="0" r="0" b="0"/>
            <wp:docPr id="4" name="Рисунок 4" descr="S:\URAL project_2019\Фото с камеры\P119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URAL project_2019\Фото с камеры\P11909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21" cy="304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CD5814">
      <w:pPr>
        <w:spacing w:after="0" w:line="36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CD5814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8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- Древесно-кустарниковые заросли вдоль канала</w:t>
      </w:r>
      <w:r w:rsidR="00F9212E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F9212E" w:rsidRPr="00C765DB">
        <w:rPr>
          <w:rFonts w:ascii="Times New Roman" w:eastAsia="Calibri" w:hAnsi="Times New Roman" w:cs="Times New Roman"/>
          <w:sz w:val="24"/>
          <w:szCs w:val="24"/>
        </w:rPr>
        <w:t>Перетаска</w:t>
      </w:r>
      <w:proofErr w:type="spellEnd"/>
    </w:p>
    <w:p w:rsidR="00097F6B" w:rsidRPr="00C765DB" w:rsidRDefault="00097F6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Особенностью растительного покрова проектной территории является преобладающее значение однолетников в составе растительных сообществ на обширных пространствах. Наиболее широкое распространение получили сообщества однолетних солянок: солероса,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лебеды,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 Они приурочены к полосе сгонно-нагонной деятельности морской воды или антропогенными нарушениями и представляют собой временную, неустойчивую растительность, находящуюся в той или иной стадии формирования растительного покрова или его деградации. Однолетняя растительность неустойчива по годам, ее развитие находится в тесной зависимости от осадков, температурного режима и других условий вегетационного периода, поэтому видовой состав, обилие, отрастание однолетников может сильно варьировать по годам.</w:t>
      </w:r>
    </w:p>
    <w:p w:rsidR="00097F6B" w:rsidRPr="00C765DB" w:rsidRDefault="00097F6B" w:rsidP="00627BA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Солеросовые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сообщества отмечены на точках У-10 и У-11. Они формируются в сгонно-нагонной зоне на сильно засоленных почвах и примыкают к самому урезу воды или к зарослям тростника на мелководье. Нередко представляют собой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монодоминантные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разреженные заросли, которые при затоплении частично или полностью погибают. По мере удаляются от побережья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рассоления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почв к солеросу присоединяются другие однолетние солянки: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толстолистная,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сибирская,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длинолистный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некоторые многолетники: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поташник,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соляноколостник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тростник,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 Проективное покрытие колеблется от 30-35 до 40-50%. Флористический состав беден и ограничивается 10-20 видами (</w:t>
      </w:r>
      <w:r w:rsidR="00627BA7" w:rsidRPr="00C765DB">
        <w:rPr>
          <w:rFonts w:ascii="Times New Roman" w:eastAsia="Calibri" w:hAnsi="Times New Roman" w:cs="Times New Roman"/>
          <w:sz w:val="24"/>
          <w:szCs w:val="24"/>
        </w:rPr>
        <w:t xml:space="preserve">Приложение В, таблица </w:t>
      </w:r>
      <w:r w:rsidR="001C02E6" w:rsidRPr="00C765DB">
        <w:rPr>
          <w:rFonts w:ascii="Times New Roman" w:eastAsia="Calibri" w:hAnsi="Times New Roman" w:cs="Times New Roman"/>
          <w:sz w:val="24"/>
          <w:szCs w:val="24"/>
        </w:rPr>
        <w:t>В</w:t>
      </w:r>
      <w:r w:rsidRPr="00C765DB">
        <w:rPr>
          <w:rFonts w:ascii="Times New Roman" w:eastAsia="Calibri" w:hAnsi="Times New Roman" w:cs="Times New Roman"/>
          <w:sz w:val="24"/>
          <w:szCs w:val="24"/>
        </w:rPr>
        <w:t>1).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На более высоких уровнях приморской равнины и дельты наиболее широкое распространение имеют разнообразные сообщества однолетних солянок. По своей структуре эти сообщества являются полидоминантными без четко выраженных доминирующих растений. Травостой слагают различные виды однолетних солянок: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толстолистная, разнолистная и заостренная,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твердоплодный, лебеда татарская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Аушера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сибирская,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супротивнолистная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кохия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Сиверса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другие. Они образуют мозаичный травостой с участием многолетних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полутрастниковых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солянок: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поташника,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соляноколосника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некоторых видов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галофтного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сорного разнотравья: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парнолистника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щирицы, горца развесистого, верблюжьей колючки,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На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некотрых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участках к этим растениям добавляются злаки: тростник,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бескильница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а также полынь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однопестичная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кустарники: гребенщик, селитрянка.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весеннее время солянковый травостой обогащается эфемерами. В составе эфемеров наиболее обильны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мортуки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восточный и пшеничный, мятлик луковичный. В начале весны они образуют довольно плотный покров с участием различных видов эфемерового разнотравья: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дескурайнии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Софьи, бурачка пустынного, клоповника,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малькольмии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других. При благоприятных условиях весеннего сезона эфемеры достигают хорошего развития и создают некоторое разнообразие и простоту покрова.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Описание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однолетнесолянковых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сообществ произведено на различных участках приморской равнины и дельты (точки У-1, У-5, У-11, У-12, У-13, У-15, У-16, У-17, У-18, У-20, У-21, У-22, У-24). Однолетние солянки образуют ряд растительных ассоциаций: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однолетнесолянковые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солянково-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солянково-полынные, солянково-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паташниковые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солянково-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тамарисковые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 Они имеют широкое распространение и доминируют в растительном покрове на всей территории.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В зависимости от обилия и развития солянок и сопутствующих компонентов проективное покрытие почвы растениями колеблется от 25-30 до 40-45%. Флористический состав солянковых сообществ небогат и насчитывает от 5-10 до 15-20 видов (</w:t>
      </w:r>
      <w:r w:rsidR="00D77FDB" w:rsidRPr="00C765DB">
        <w:rPr>
          <w:rFonts w:ascii="Times New Roman" w:eastAsia="Calibri" w:hAnsi="Times New Roman" w:cs="Times New Roman"/>
          <w:sz w:val="24"/>
          <w:szCs w:val="24"/>
        </w:rPr>
        <w:t xml:space="preserve">Приложение В, таблица </w:t>
      </w:r>
      <w:r w:rsidR="001C02E6" w:rsidRPr="00C765DB">
        <w:rPr>
          <w:rFonts w:ascii="Times New Roman" w:eastAsia="Calibri" w:hAnsi="Times New Roman" w:cs="Times New Roman"/>
          <w:sz w:val="24"/>
          <w:szCs w:val="24"/>
        </w:rPr>
        <w:t>В</w:t>
      </w:r>
      <w:r w:rsidRPr="00C765DB">
        <w:rPr>
          <w:rFonts w:ascii="Times New Roman" w:eastAsia="Calibri" w:hAnsi="Times New Roman" w:cs="Times New Roman"/>
          <w:sz w:val="24"/>
          <w:szCs w:val="24"/>
        </w:rPr>
        <w:t>2).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Развитие солянок и эфемеров нестабильно по годам и массовое отрастание их отмечается в благоприятные по осадкам годы. При нашем обследовании отмечалось хорошее развитие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разнолистной и заостренной, лебеды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Аушера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кохии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Сиверса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тогда как отрастание эфемеров было незначительным.</w:t>
      </w:r>
      <w:r w:rsidR="00CD5814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Сообщества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приурочены к наиболее низким участкам приморской равнины или окружают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соровые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депрессии на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плакорных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участках. Описание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сарсазанников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произведено на участках У-03, У-04 и У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-14 (</w:t>
      </w:r>
      <w:r w:rsidR="00BB2EFD" w:rsidRPr="00C765DB">
        <w:rPr>
          <w:rFonts w:ascii="Times New Roman" w:eastAsia="Calibri" w:hAnsi="Times New Roman" w:cs="Times New Roman"/>
          <w:sz w:val="24"/>
          <w:szCs w:val="24"/>
        </w:rPr>
        <w:t>р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исунок 9</w:t>
      </w:r>
      <w:r w:rsidRPr="00C765DB">
        <w:rPr>
          <w:rFonts w:ascii="Times New Roman" w:eastAsia="Calibri" w:hAnsi="Times New Roman" w:cs="Times New Roman"/>
          <w:sz w:val="24"/>
          <w:szCs w:val="24"/>
        </w:rPr>
        <w:t>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0E08832A" wp14:editId="779CAD08">
            <wp:extent cx="5389034" cy="3027944"/>
            <wp:effectExtent l="0" t="0" r="2540" b="1270"/>
            <wp:docPr id="5" name="Рисунок 5" descr="S:\URAL project_2019\Фото с камеры\Новая папка\P12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URAL project_2019\Фото с камеры\Новая папка\P12000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696" cy="303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614C1F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9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Сарсазановые</w:t>
      </w:r>
      <w:proofErr w:type="spellEnd"/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сообщества в </w:t>
      </w:r>
      <w:r w:rsidR="00614C1F" w:rsidRPr="00C765DB">
        <w:rPr>
          <w:rFonts w:ascii="Times New Roman" w:eastAsia="Calibri" w:hAnsi="Times New Roman" w:cs="Times New Roman"/>
          <w:sz w:val="24"/>
          <w:szCs w:val="24"/>
        </w:rPr>
        <w:t xml:space="preserve">сочетании с </w:t>
      </w:r>
      <w:proofErr w:type="spellStart"/>
      <w:r w:rsidR="00614C1F" w:rsidRPr="00C765DB">
        <w:rPr>
          <w:rFonts w:ascii="Times New Roman" w:eastAsia="Calibri" w:hAnsi="Times New Roman" w:cs="Times New Roman"/>
          <w:sz w:val="24"/>
          <w:szCs w:val="24"/>
        </w:rPr>
        <w:t>однолетносолянковой</w:t>
      </w:r>
      <w:proofErr w:type="spellEnd"/>
    </w:p>
    <w:p w:rsidR="00614C1F" w:rsidRPr="00C765DB" w:rsidRDefault="00614C1F" w:rsidP="00614C1F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Они характеризуются бедным флористическим составом и не резко представленной собой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монодоминантные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заросли с единичным участием однолетних солянок, поташника,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соляноколосника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При длительном затоплении моренами или паводковыми водами на низких участках приморья отмечается гибель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в результате чего образуются солончаковые пустоши, лишенные растительности (точка У-04). По мере продвижения к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плакорным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участкам растительность обогащается однолетними солянками, эфемерами,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кермеком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появляются полынь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однопестичная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кустарники (гребенщик,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соляноколостник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) – точка У-14.</w:t>
      </w:r>
    </w:p>
    <w:p w:rsidR="00097F6B" w:rsidRPr="00C765DB" w:rsidRDefault="00097F6B" w:rsidP="00614C1F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Травостой в сообществах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разреженный, общее проективное покрытие составляет 30-45%. На площадках наблюдений отмечается от 3-5 до 10-15 видов (</w:t>
      </w:r>
      <w:r w:rsidR="00614C1F" w:rsidRPr="00C765DB">
        <w:rPr>
          <w:rFonts w:ascii="Times New Roman" w:eastAsia="Calibri" w:hAnsi="Times New Roman" w:cs="Times New Roman"/>
          <w:sz w:val="24"/>
          <w:szCs w:val="24"/>
        </w:rPr>
        <w:t xml:space="preserve">Приложение В, таблица </w:t>
      </w:r>
      <w:r w:rsidR="001C02E6" w:rsidRPr="00C765DB">
        <w:rPr>
          <w:rFonts w:ascii="Times New Roman" w:eastAsia="Calibri" w:hAnsi="Times New Roman" w:cs="Times New Roman"/>
          <w:sz w:val="24"/>
          <w:szCs w:val="24"/>
        </w:rPr>
        <w:t>В</w:t>
      </w:r>
      <w:r w:rsidR="00614C1F" w:rsidRPr="00C765DB">
        <w:rPr>
          <w:rFonts w:ascii="Times New Roman" w:eastAsia="Calibri" w:hAnsi="Times New Roman" w:cs="Times New Roman"/>
          <w:sz w:val="24"/>
          <w:szCs w:val="24"/>
        </w:rPr>
        <w:t>3).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По всей территории приморской равнины широкое распространение имеют сообщества тростника. Тростник образует густые заросли на мелководье по морскому побережью, по берегам речных протоков и каналов. На более высоких уровнях приморья они переходят в тростниковые луга, которые перемешаются с солянковыми,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сарсазановыми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кустарниковыми сообществами, а в долине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Жайыка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C765DB">
        <w:rPr>
          <w:rFonts w:ascii="Times New Roman" w:eastAsia="Calibri" w:hAnsi="Times New Roman" w:cs="Times New Roman"/>
          <w:sz w:val="24"/>
          <w:szCs w:val="24"/>
        </w:rPr>
        <w:t>Урала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)</w:t>
      </w:r>
      <w:r w:rsidR="00CD5814" w:rsidRPr="00C765DB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 вторичными группировками, сформировавшимися на месте орошаемых полей из однолетних солянок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сорнотравья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Описание тростниковых лугов произведено на точках У-06, У-07, У-08, У-09, У-26. Флористический состав этих лугов небогат, они представляют собой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монодоминантные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заросли тростника с единичным участием других влаголюбивых растений: клубнекамыша,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частухи, рогоза,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болотницы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На засоленных почвах под тростником развиваются ярус сочных солянок: солероса,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 которым присоединяются некоторые виды разнотравья: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девясил каспийс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кий, кипрей болотный (рисунок 10</w:t>
      </w:r>
      <w:r w:rsidRPr="00C765DB">
        <w:rPr>
          <w:rFonts w:ascii="Times New Roman" w:eastAsia="Calibri" w:hAnsi="Times New Roman" w:cs="Times New Roman"/>
          <w:sz w:val="24"/>
          <w:szCs w:val="24"/>
        </w:rPr>
        <w:t>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0A716BF" wp14:editId="35208D8E">
            <wp:extent cx="5375910" cy="3020569"/>
            <wp:effectExtent l="0" t="0" r="0" b="8890"/>
            <wp:docPr id="8" name="Рисунок 8" descr="S:\URAL project_2019\Фото с камеры\Новая папка\P120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URAL project_2019\Фото с камеры\Новая папка\P12000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928" cy="303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097F6B">
      <w:pPr>
        <w:spacing w:line="360" w:lineRule="auto"/>
        <w:ind w:firstLine="567"/>
        <w:jc w:val="center"/>
        <w:rPr>
          <w:rFonts w:ascii="Calibri" w:eastAsia="Calibri" w:hAnsi="Calibri" w:cs="Times New Roman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10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-  Тростниковые заросли сочетанием солянок по морскому побережью</w:t>
      </w:r>
    </w:p>
    <w:p w:rsidR="00097F6B" w:rsidRPr="00C765DB" w:rsidRDefault="00097F6B" w:rsidP="00741D58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Проективное покрытие почвы растениями на различных участках колеблется от 40-45 до 60-70%, в зарослях достигает от 90-100%. Флористический состав ограниченный, на площадках описа</w:t>
      </w:r>
      <w:r w:rsidR="00741D58" w:rsidRPr="00C765DB">
        <w:rPr>
          <w:rFonts w:ascii="Times New Roman" w:eastAsia="Calibri" w:hAnsi="Times New Roman" w:cs="Times New Roman"/>
          <w:sz w:val="24"/>
          <w:szCs w:val="24"/>
        </w:rPr>
        <w:t xml:space="preserve">ний отмечается около 6-12 видов (Приложение В, таблица </w:t>
      </w:r>
      <w:r w:rsidR="001C02E6" w:rsidRPr="00C765DB">
        <w:rPr>
          <w:rFonts w:ascii="Times New Roman" w:eastAsia="Calibri" w:hAnsi="Times New Roman" w:cs="Times New Roman"/>
          <w:sz w:val="24"/>
          <w:szCs w:val="24"/>
        </w:rPr>
        <w:t>В</w:t>
      </w:r>
      <w:r w:rsidR="00741D58" w:rsidRPr="00C765DB">
        <w:rPr>
          <w:rFonts w:ascii="Times New Roman" w:eastAsia="Calibri" w:hAnsi="Times New Roman" w:cs="Times New Roman"/>
          <w:sz w:val="24"/>
          <w:szCs w:val="24"/>
        </w:rPr>
        <w:t>4).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На затопляемых нагонными водами участках приморья происходит отмирание тростника. Кроме того, заросли тростника нередко повреждаются пожарами. На побережье заросли тростника и заболоченные тростниковые луга больше всего подвергается периодической затоплению нагонными морскими водами. В результате длительной затоплении произошел частные или полное отмирание тростниковых заросли, при этом территория на значительных площадях приобретает вид пустоши с едиными экземплярами или небольшими куртинами тростинка, солероса,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климакоптеры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клубнекамыша и некотор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ых других гидрофитов (рисунок 11</w:t>
      </w:r>
      <w:r w:rsidRPr="00C765DB">
        <w:rPr>
          <w:rFonts w:ascii="Times New Roman" w:eastAsia="Calibri" w:hAnsi="Times New Roman" w:cs="Times New Roman"/>
          <w:sz w:val="24"/>
          <w:szCs w:val="24"/>
        </w:rPr>
        <w:t>)</w:t>
      </w:r>
      <w:r w:rsidR="00741D58" w:rsidRPr="00C765D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CE35734" wp14:editId="78953ED4">
            <wp:extent cx="4953467" cy="2783712"/>
            <wp:effectExtent l="0" t="0" r="0" b="0"/>
            <wp:docPr id="25" name="Рисунок 25" descr="S:\URAL project_2019\Фото с камеры\P119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URAL project_2019\Фото с камеры\P11906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474" cy="279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11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– Обширная территория погибших тростниковых заросли </w:t>
      </w:r>
      <w:r w:rsidR="002B2684" w:rsidRPr="00C765DB">
        <w:rPr>
          <w:rFonts w:ascii="Times New Roman" w:eastAsia="Calibri" w:hAnsi="Times New Roman" w:cs="Times New Roman"/>
          <w:sz w:val="24"/>
          <w:szCs w:val="24"/>
        </w:rPr>
        <w:t>после длительного затопления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Наряду с тростниковыми лугами в пойме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Жайыка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 (Урала)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а также по берегам каналов, речных протоков и лиманным понижениям встречаются небольшие фрагменты пырейно-злаковых, пырейно-тростниковых, злаково-разнотравных лугов. Основу травостоя составляют луговые злаки: пырей,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вейник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тростник,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 ним в значительном количестве примешиваются разнотравье, среди которого преобладают сорные виды: Солодка, верблюжья колючка,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дурнишник,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девясил каспийский. На увлажненных участках к злакам присоединяются рогоз, клубнекамыш, камыш озерный,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болотница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По окраинам луговин злаки заменяются солянковыми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сорнотравно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-солянковыми группировками. Обильное разрастание сорных растений: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дурнишника,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салодки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отмечается на участках, перегруженных выпасом, или заброшенных орошаемых пашнях. Они отличаются наиболее богатым и разнообразным флористическим составом (точка У-02), насчиты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вающим до 15-20 видов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CD5814" w:rsidRPr="00C765DB" w:rsidRDefault="00CD5814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Основу травостоя составляют луговые злаки: пырей,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вейник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тростник,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к ним в значительном количестве примешиваются разнотравье, среди которого преобладают сорные виды: Солодка, верблюжья колючка,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дурнишник,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девясил каспийский. На увлажненных участках к злакам присоединяются рогоз, клубнекамыш, камыш озерный,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болотница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По окраинам луговин злаки заменяются солянковыми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сорнотравно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-солянковыми группировками. Обильное разрастание сорных растений: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дурнишника,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салодки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отмечается на участках, перегруженных выпасом, или заброшенных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орошаемых пашнях. Они отличаются наиболее богатым и разнообразным флористическим составом (точка У-02), насчитывающим до 15-20 видов (рисунок 12). 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097F6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0983C29" wp14:editId="3B48AF29">
            <wp:extent cx="4958432" cy="2786502"/>
            <wp:effectExtent l="0" t="0" r="0" b="0"/>
            <wp:docPr id="9" name="Рисунок 9" descr="S:\URAL project_2019\Фото с камеры\P119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URAL project_2019\Фото с камеры\P119059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653" cy="279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CD5814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12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- Сочетание пресно-злаковой, трос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т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>ников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>о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>-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клумбнекамышовой</w:t>
      </w:r>
      <w:proofErr w:type="spellEnd"/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и разнотравно-солянковой</w:t>
      </w:r>
    </w:p>
    <w:p w:rsidR="00097F6B" w:rsidRPr="00C765DB" w:rsidRDefault="00097F6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Одним из важных компонентов растительности дельты и приморской равнины являются кустарники: гребенщики,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соляноколосник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селитрянка. Они встречаются рассеяно среди другой растительности или образуют заросли в близи русел</w:t>
      </w:r>
      <w:r w:rsidR="00CD5814" w:rsidRPr="00C765DB">
        <w:rPr>
          <w:rFonts w:ascii="Times New Roman" w:eastAsia="Calibri" w:hAnsi="Times New Roman" w:cs="Times New Roman"/>
          <w:sz w:val="24"/>
          <w:szCs w:val="24"/>
        </w:rPr>
        <w:t xml:space="preserve"> (рисунок 13)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CD5814" w:rsidRPr="00C765DB" w:rsidRDefault="00CD5814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097F6B" w:rsidP="00CD5814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E748F8F" wp14:editId="08B44EB9">
            <wp:extent cx="4968998" cy="2792440"/>
            <wp:effectExtent l="0" t="0" r="3175" b="8255"/>
            <wp:docPr id="7" name="Рисунок 7" descr="S:\URAL project_2019\Фото с камеры\P119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Фото с камеры\P11909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046" cy="27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97F6B" w:rsidRPr="00C765DB" w:rsidRDefault="00AB6149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13</w:t>
      </w:r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 – Кустарниково-солянковая в сочетании с </w:t>
      </w:r>
      <w:proofErr w:type="spellStart"/>
      <w:r w:rsidR="00097F6B" w:rsidRPr="00C765DB">
        <w:rPr>
          <w:rFonts w:ascii="Times New Roman" w:eastAsia="Calibri" w:hAnsi="Times New Roman" w:cs="Times New Roman"/>
          <w:sz w:val="24"/>
          <w:szCs w:val="24"/>
        </w:rPr>
        <w:t>сорнотравно</w:t>
      </w:r>
      <w:proofErr w:type="spellEnd"/>
      <w:r w:rsidR="00097F6B" w:rsidRPr="00C765DB">
        <w:rPr>
          <w:rFonts w:ascii="Times New Roman" w:eastAsia="Calibri" w:hAnsi="Times New Roman" w:cs="Times New Roman"/>
          <w:sz w:val="24"/>
          <w:szCs w:val="24"/>
        </w:rPr>
        <w:t xml:space="preserve">-солянкой </w:t>
      </w:r>
    </w:p>
    <w:p w:rsidR="00CD5814" w:rsidRPr="00C765DB" w:rsidRDefault="00CD5814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Кроме того, кустарники характерны для надпойменных террас, где формируются кустарниковые сообщества с участием различных солянок, луговых злаков и сорного разнотравья. Описание кустарниковых сообществ произведено на точках У-23, У-25.</w:t>
      </w:r>
    </w:p>
    <w:p w:rsidR="00097F6B" w:rsidRPr="00C765DB" w:rsidRDefault="00097F6B" w:rsidP="00097F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Кустарники, среди которых обычно доминирует гребенщик многоветвистый, образует верхний ярус высотой от 80-100 до 120-180 см. В нижнем ярусе находятся многочисленные солянки: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сведы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разнолистной и заостренной,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галимокнемис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твердоплодный, кохия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Сиверса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поташники каспийский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олиственный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лебеда татарская. К ним присоединяются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тростник, а также некоторые виды разнотравья: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каспийская,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парнолистник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верблюжья колючка, горец развесистый, девясил каспийский. Общее проективное покрытие составляет 40-50%, флористический состав начитывает 15-20 видов.</w:t>
      </w:r>
    </w:p>
    <w:p w:rsidR="002B2684" w:rsidRPr="00C765DB" w:rsidRDefault="002B2684" w:rsidP="00C46EF9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65DB">
        <w:rPr>
          <w:rFonts w:ascii="Times New Roman" w:hAnsi="Times New Roman" w:cs="Times New Roman"/>
          <w:i/>
          <w:sz w:val="24"/>
          <w:szCs w:val="24"/>
        </w:rPr>
        <w:t>Выводы</w:t>
      </w:r>
      <w:r w:rsidR="00C46EF9" w:rsidRPr="00C765DB">
        <w:rPr>
          <w:rFonts w:ascii="Times New Roman" w:hAnsi="Times New Roman" w:cs="Times New Roman"/>
          <w:i/>
          <w:sz w:val="24"/>
          <w:szCs w:val="24"/>
        </w:rPr>
        <w:t>.</w:t>
      </w:r>
      <w:r w:rsidR="00C46EF9" w:rsidRPr="00C765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</w:rPr>
        <w:t>Растительный покров исследуемой территории формируется под воздействием неблагоприятных условий пустынного климата, геологических особенностей региона и интенсивной хозяйственной деятельности человека в течение длительного времени.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Основными природными факторами, определяющими распределение и состав растительных сообществ, являются засушливость климата, высокие летние и низкие зимние температуры воздуха, засоленность почв и грунтов, низкое естественное плодородие почв, а также геоморфологические и геологические особенности территории, периодические трансгрессии и регрессии Каспийского моря, постоянное влияние сгонно-нагонных явлений.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Эти факторы обусловили развитие пустынных растительных сообществ, в составе которых преобладают ксерофитные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галофитные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растения с широким участием однолетних компонентов: эфемеров и солянок. Растительность имеет непостоянный характер и подвержена частым сменам в зависимости от меняющихся внешних условий как природных, так и антропогенных.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Антропогенное воздействие определяется комплексом различных факторов хозяйственной деятельности человека в течение длительного времени.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Одним из основных факторов, влияющих на развитие растительных сообществ, является выпас скота. Пустынные пастбища под влиянием длительного хозяйственного использования существенно изменяются. Бессистемный нерегулируемый выпас скота ведет к перегрузке пастбищ, выбиванию растительности и антропогенным сменам, при которых доминантные коренные виды растений выпадают из травостоя, заменяясь вторичными группировками из малоценных или сорных растений.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Другими факторами антропогенных нарушений являются строительство дорог, защитных дамб для ограничения влияния сгонно-нагонных явлений, прокладка оросительных каналов,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нефте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- и газопроводов, проведение разведочных и буровых работ, строительство и эксплуатация сооружений нефтегазодобывающих комплексов, загрязнение почв и грунтовых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вод отходами нефтедобычи. В результате техногенных воздействий растительный покров вблизи нефтедобывающих объектов, на дорожных полях и других техногенных объектах в значительной степени трансформирован и деградирован, на отдельных участках полностью разрушен.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Неблагоприятные природные и антропогенные факторы обусловили формирование своеобразного растительного покрова исследуемой территории, который характеризуется преобладающим значением однолетников и широким распространением вторичных сообществ с обедненным флористическим составом.</w:t>
      </w:r>
    </w:p>
    <w:p w:rsidR="002B2684" w:rsidRPr="00C765DB" w:rsidRDefault="002B2684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целом растительный покров территории имеет пастбищное значение. Кормовые растения: эфемеры, однолетние и многолетние солянки, злаки, отрастающие в разные сезоны, создают кормовую базу для большей части пастбищного периода. Недостатком пустынных пастбищ является нестабильность урожая по годам, плохая обеспеченность кормами в засушливые годы, а также ограниченные возможности для заготовки сена.  </w:t>
      </w:r>
    </w:p>
    <w:p w:rsidR="002B2684" w:rsidRPr="00C765DB" w:rsidRDefault="002B2684" w:rsidP="00DF70D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F53CB" w:rsidRPr="00C765DB" w:rsidRDefault="00BF6E8E" w:rsidP="00DF70D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2.3</w:t>
      </w:r>
      <w:r w:rsidR="00283767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AF53CB" w:rsidRPr="00C765DB">
        <w:rPr>
          <w:rFonts w:ascii="Times New Roman" w:hAnsi="Times New Roman" w:cs="Times New Roman"/>
          <w:sz w:val="24"/>
          <w:szCs w:val="24"/>
        </w:rPr>
        <w:t xml:space="preserve">Современное состояние почвенного покрова исследованной территории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И на левобережье р.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(Урал) </w:t>
      </w:r>
      <w:r w:rsidRPr="00C765DB">
        <w:rPr>
          <w:rFonts w:ascii="Times New Roman" w:eastAsia="Calibri" w:hAnsi="Times New Roman" w:cs="Times New Roman"/>
          <w:sz w:val="24"/>
          <w:szCs w:val="24"/>
        </w:rPr>
        <w:t>приморская часть Прикаспийской пустынной морской аккумулятивной низменной равнины разделяется на нижнюю (первую) и верхнюю (вторую) приморские террасы.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Исследованиями была охвачена территория левобережного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древнедельтового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района солончаков, лиманно-луговых засолённых и солонцеватых почв, которая является составной частью древней и 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современной дельты р.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. Эта,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 целом низменная равнина с абсолютными высотами 20-29 м, довольно сильно изрезанная (особенно) в низовьях серией сухих русел, протоков, западин и понижений разного уровня. Почвообразующими породами являются древнеаллювиальные засолённые суглинки и глины, подстилаемые супесями и песками, в условиях близкого залегания (1,5-2,5 м) минерализованных грунтовых вод. При этом в неширокой прирусловой полосе, используемой населением для возделывания садово-огородных культур, глубина залегания грунтовых вод несколько ниже (2,5-3,5 м) и благодаря влиянию паводковых вод реки минерализация их понижена. Грунтовые воды в прибрежной полосе залегают  на глубине 1 – 2 м и далее к северу снижается до 3 м. Минерализация их в прибрежной полосе – 25-50 г/л, а к северу увеличивается до 100 г/л.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Водоупором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служат хазарские глины. Скорость потока грунтовых вод составляет – 0,17 м/год.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Для изучения почвенного покрова исследуемой территории были заложены разрезы на разных разновидностях почв.</w:t>
      </w:r>
    </w:p>
    <w:p w:rsidR="00AF53CB" w:rsidRPr="00C765DB" w:rsidRDefault="00AF53CB" w:rsidP="002B26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Почвенный разрез № У19-01. В юго-восточном направлении от г. Атырау на обширном лимане. Высота местности -28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- 47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01.582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; Е – </w:t>
      </w: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052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03.629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 По рельефу это плоская равнина с микро-бугорками (10-20 см) биогенного происхождения. На лимане разнотравная густая растительность с редкими плешинами: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вейник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ажрек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пырей, солодка голая,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кермек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Гмелина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верблюжья колючка, дурнишник, девясил, заросли тамариска, по краям контуров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карелиния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акбас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), солянка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листвиничная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полынь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однопестичная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др. Поверхность почвы трещиноватая с тонкой корочкой, есть норы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землероев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F53CB" w:rsidRPr="00C765DB" w:rsidRDefault="00AF53CB" w:rsidP="002B2684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B2684" w:rsidRPr="00C765DB" w:rsidRDefault="00AF53CB" w:rsidP="00047AF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0C65C6C" wp14:editId="04D49346">
            <wp:extent cx="3982969" cy="2997284"/>
            <wp:effectExtent l="0" t="0" r="0" b="0"/>
            <wp:docPr id="26" name="Рисунок 26" descr="C:\Users\Админ\Desktop\PhD вопрос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PhD вопрос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289" cy="302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AF6" w:rsidRPr="00C765DB" w:rsidRDefault="00047AF6" w:rsidP="00047AF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</w:p>
    <w:p w:rsidR="00AF53CB" w:rsidRPr="00C765DB" w:rsidRDefault="00AF53CB" w:rsidP="00047AF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</w:t>
      </w:r>
      <w:r w:rsidR="00AB6149" w:rsidRPr="00C765DB">
        <w:rPr>
          <w:rFonts w:ascii="Times New Roman" w:eastAsia="Calibri" w:hAnsi="Times New Roman" w:cs="Times New Roman"/>
          <w:sz w:val="24"/>
          <w:szCs w:val="24"/>
        </w:rPr>
        <w:t>4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>–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Почвенный срез </w:t>
      </w:r>
      <w:r w:rsidRPr="00C765DB">
        <w:rPr>
          <w:rFonts w:ascii="Times New Roman" w:eastAsia="Calibri" w:hAnsi="Times New Roman" w:cs="Times New Roman"/>
          <w:sz w:val="24"/>
          <w:szCs w:val="24"/>
        </w:rPr>
        <w:t>лиманно-лугового засолённого почвенного профиля</w:t>
      </w:r>
    </w:p>
    <w:p w:rsidR="00047AF6" w:rsidRPr="00C765DB" w:rsidRDefault="00047AF6" w:rsidP="00047AF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43989" w:rsidRPr="00C765DB" w:rsidRDefault="00BB2EFD" w:rsidP="00E6635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Таблица 1 -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 Морфологическое описание лиманно-лугового засолённого почвенного профиля</w:t>
      </w:r>
    </w:p>
    <w:p w:rsidR="00CD5814" w:rsidRPr="00C765DB" w:rsidRDefault="00CD5814" w:rsidP="00E66359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7223"/>
      </w:tblGrid>
      <w:tr w:rsidR="00AF53CB" w:rsidRPr="00C765DB" w:rsidTr="0015528D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Глубина горизонтов, см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Морфологическое описание горизонтов</w:t>
            </w:r>
          </w:p>
        </w:tc>
      </w:tr>
      <w:tr w:rsidR="00AF53CB" w:rsidRPr="00C765DB" w:rsidTr="0015528D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12  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12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Черно-бурый, свежий – влажность 11%, слитный, глыбистый, обильные корни растений, механический состав глинистый, переход заметный.</w:t>
            </w:r>
          </w:p>
        </w:tc>
      </w:tr>
      <w:tr w:rsidR="00AF53CB" w:rsidRPr="00C765DB" w:rsidTr="0015528D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1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12 – 25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Тёмно-бурый, свежий – влажность 13%, с белыми мелкими обломками ракушек, глыбистый, корни растений, механический состав глинистый, переход заметный.</w:t>
            </w:r>
          </w:p>
        </w:tc>
      </w:tr>
      <w:tr w:rsidR="00AF53CB" w:rsidRPr="00C765DB" w:rsidTr="0015528D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 xml:space="preserve">2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25-54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29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коричневато-бурый, свежий – влажность 10%, плотный,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крупнокомковато-ореховатый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, корни растений, редкие белые пятна ракушечника, ржавые пятна, глинистый, переход постепенный.</w:t>
            </w:r>
          </w:p>
        </w:tc>
      </w:tr>
      <w:tr w:rsidR="00AF53CB" w:rsidRPr="00C765DB" w:rsidTr="0015528D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54-100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50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Тёмно-бурый, слабо увлажненный – 14%, комковатый, корни растений,  плотного сложения, глинистый.</w:t>
            </w:r>
          </w:p>
        </w:tc>
      </w:tr>
      <w:tr w:rsidR="00AF53CB" w:rsidRPr="00C765DB" w:rsidTr="0015528D">
        <w:trPr>
          <w:jc w:val="center"/>
        </w:trPr>
        <w:tc>
          <w:tcPr>
            <w:tcW w:w="9345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до 2 м.    Почва: лиманно-луговая засолённая.</w:t>
            </w:r>
          </w:p>
        </w:tc>
      </w:tr>
    </w:tbl>
    <w:p w:rsidR="00AF53CB" w:rsidRPr="00C765DB" w:rsidRDefault="00AF53CB" w:rsidP="0015528D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За ним обширный сор: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57.329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09.874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абс.высота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-28 м – солончак пухлый без растительности, на поверхности обломки ракушечника.</w:t>
      </w:r>
    </w:p>
    <w:p w:rsidR="00F92E7D" w:rsidRPr="00C765DB" w:rsidRDefault="00AF53CB" w:rsidP="0015528D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Разрез У19-02. Прибрежная полоса отступившего моря. Координаты точки разреза: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48.373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16.116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.  Высота местности -32 м ниже уровня моря. Рельеф: плоская равнина с ровной поверхностью. Растительность: засохшие однолетние солянки, солерос перемежаются с за</w:t>
      </w:r>
      <w:r w:rsidR="0015528D" w:rsidRPr="00C765DB">
        <w:rPr>
          <w:rFonts w:ascii="Times New Roman" w:eastAsia="Calibri" w:hAnsi="Times New Roman" w:cs="Times New Roman"/>
          <w:sz w:val="24"/>
          <w:szCs w:val="24"/>
        </w:rPr>
        <w:t xml:space="preserve">рослями засыхающего тростника. </w:t>
      </w:r>
    </w:p>
    <w:p w:rsidR="0015528D" w:rsidRPr="00C765DB" w:rsidRDefault="0015528D" w:rsidP="00CD581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92E7D" w:rsidRPr="00C765DB" w:rsidRDefault="00BB2EFD" w:rsidP="00BB2EF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Таблица 2 -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 Морфологическое описание </w:t>
      </w:r>
      <w:r w:rsidR="00CD5814" w:rsidRPr="00C765DB">
        <w:rPr>
          <w:rFonts w:ascii="Times New Roman" w:eastAsia="Calibri" w:hAnsi="Times New Roman" w:cs="Times New Roman"/>
          <w:sz w:val="24"/>
          <w:szCs w:val="24"/>
        </w:rPr>
        <w:t>при</w:t>
      </w:r>
      <w:r w:rsidRPr="00C765DB">
        <w:rPr>
          <w:rFonts w:ascii="Times New Roman" w:eastAsia="Calibri" w:hAnsi="Times New Roman" w:cs="Times New Roman"/>
          <w:sz w:val="24"/>
          <w:szCs w:val="24"/>
        </w:rPr>
        <w:t>митивно-почвенного образования</w:t>
      </w:r>
    </w:p>
    <w:p w:rsidR="00CD5814" w:rsidRPr="00C765DB" w:rsidRDefault="00CD5814" w:rsidP="00CD581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7223"/>
      </w:tblGrid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13  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13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сухой рыхлый ракушечный слой, бесструктурный, остатки корней тростника, механический состав супесчаный, переход по плотности.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1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13– 55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20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Сизовато-серый с коричневыми пятнами окислов, влажный, плотный, бесструктурный, редкие корешки тростника,  легкосуглинистый, переход заметный по плотности.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55-110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55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Серовато-сизый с обильными коричневыми пятнами окислов, влажный до мокрого, выход грунтовой воды</w:t>
            </w:r>
          </w:p>
        </w:tc>
      </w:tr>
      <w:tr w:rsidR="00AF53CB" w:rsidRPr="00C765DB" w:rsidTr="00D71474">
        <w:trPr>
          <w:jc w:val="center"/>
        </w:trPr>
        <w:tc>
          <w:tcPr>
            <w:tcW w:w="9345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на глубине  1 м.    Примитивные почвенные образования освободившегося дна моря.</w:t>
            </w:r>
          </w:p>
        </w:tc>
      </w:tr>
    </w:tbl>
    <w:p w:rsidR="00AF53CB" w:rsidRPr="00C765DB" w:rsidRDefault="00AF53CB" w:rsidP="0015528D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F92E7D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Разрез У19-03. Приморская плоская равнина недавно освободившаяся от воды (четыре года назад здесь плавали на лодках). Высота местности -34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49.545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09.136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 Рельеф: плоская равнина с мелко трещиноватой поверхностью и ракушечником. На поверхности тонкая корочка. Растительность: однолетняя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свед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>а</w:t>
      </w:r>
      <w:proofErr w:type="spellEnd"/>
      <w:r w:rsidR="00F92E7D" w:rsidRPr="00C765DB">
        <w:rPr>
          <w:rFonts w:ascii="Times New Roman" w:eastAsia="Calibri" w:hAnsi="Times New Roman" w:cs="Times New Roman"/>
          <w:sz w:val="24"/>
          <w:szCs w:val="24"/>
        </w:rPr>
        <w:t>, проективное покрытие 25-30%.</w:t>
      </w:r>
    </w:p>
    <w:p w:rsidR="00F92E7D" w:rsidRPr="00C765DB" w:rsidRDefault="00F92E7D" w:rsidP="00F92E7D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Таблица 4</w:t>
      </w:r>
      <w:r w:rsidR="00BB2EFD" w:rsidRPr="00C765DB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М</w:t>
      </w:r>
      <w:r w:rsidR="0015528D" w:rsidRPr="00C765DB">
        <w:rPr>
          <w:rFonts w:ascii="Times New Roman" w:eastAsia="Calibri" w:hAnsi="Times New Roman" w:cs="Times New Roman"/>
          <w:sz w:val="24"/>
          <w:szCs w:val="24"/>
        </w:rPr>
        <w:t>орфологическое описание почвенного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профиля освободившегося дна моря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7223"/>
      </w:tblGrid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14  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14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Цвет белёсый от обломков ракушечника, сухой, переход чертой.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1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14 – 62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48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коричневато-бурый, влажный, плотный, комковато-глыбистый с частыми ржавыми пятнами, мелкие редкие корни, встречаются выцветы солей, глинистый, переход ясный.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 xml:space="preserve">2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62-90</w:t>
            </w:r>
          </w:p>
          <w:p w:rsidR="00AF53CB" w:rsidRPr="00C765DB" w:rsidRDefault="00AF53CB" w:rsidP="001C37F2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20</w:t>
            </w:r>
          </w:p>
        </w:tc>
        <w:tc>
          <w:tcPr>
            <w:tcW w:w="7223" w:type="dxa"/>
          </w:tcPr>
          <w:p w:rsidR="00AF53CB" w:rsidRPr="00C765DB" w:rsidRDefault="00AF53CB" w:rsidP="001C37F2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Сизовато-серый с редкими ржавыми пятнами, увлажнённый, плотный,  бесструктурный, глинистый, переход постепенный.</w:t>
            </w:r>
          </w:p>
        </w:tc>
      </w:tr>
      <w:tr w:rsidR="00AF53CB" w:rsidRPr="00C765DB" w:rsidTr="00D71474">
        <w:trPr>
          <w:jc w:val="center"/>
        </w:trPr>
        <w:tc>
          <w:tcPr>
            <w:tcW w:w="9345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до 1 м.    Примитивные почвенные образования освободившегося дна моря.</w:t>
            </w:r>
          </w:p>
        </w:tc>
      </w:tr>
    </w:tbl>
    <w:p w:rsidR="00E66359" w:rsidRPr="00C765DB" w:rsidRDefault="00E66359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Разрез У19 -04. Расположен в 1 км юго-восточнее пос. Балыкши. Высота местности -29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- 47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00.738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55.232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Рельеф: Абсолютно плоская равнина. Растительность солянковая: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поташник, лебеда, редкий тамарикс.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Поверхность почвы покрыта тонкой корочкой -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опустынивающаяся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территория.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82D4DA1" wp14:editId="0D07EB3D">
            <wp:extent cx="3964266" cy="2973202"/>
            <wp:effectExtent l="0" t="0" r="0" b="0"/>
            <wp:docPr id="29" name="Рисунок 29" descr="G:\DCIM\100CANON\IMG_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CANON\IMG_14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567" cy="301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359" w:rsidRPr="00C765DB" w:rsidRDefault="00E66359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0E1424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15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>–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Почвенный срез </w:t>
      </w:r>
      <w:proofErr w:type="spellStart"/>
      <w:r w:rsidR="00AF53CB" w:rsidRPr="00C765DB">
        <w:rPr>
          <w:rFonts w:ascii="Times New Roman" w:eastAsia="Calibri" w:hAnsi="Times New Roman" w:cs="Times New Roman"/>
          <w:sz w:val="24"/>
          <w:szCs w:val="24"/>
        </w:rPr>
        <w:t>примороско</w:t>
      </w:r>
      <w:proofErr w:type="spellEnd"/>
      <w:r w:rsidR="00AF53CB" w:rsidRPr="00C765DB">
        <w:rPr>
          <w:rFonts w:ascii="Times New Roman" w:eastAsia="Calibri" w:hAnsi="Times New Roman" w:cs="Times New Roman"/>
          <w:sz w:val="24"/>
          <w:szCs w:val="24"/>
        </w:rPr>
        <w:t>-солончакового почвенного профиля</w:t>
      </w:r>
    </w:p>
    <w:p w:rsidR="00E66359" w:rsidRPr="00C765DB" w:rsidRDefault="00E66359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F172A3" w:rsidP="0015528D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Таблица 5 -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650C9" w:rsidRPr="00C765DB">
        <w:rPr>
          <w:rFonts w:ascii="Times New Roman" w:eastAsia="Calibri" w:hAnsi="Times New Roman" w:cs="Times New Roman"/>
          <w:sz w:val="24"/>
          <w:szCs w:val="24"/>
        </w:rPr>
        <w:t xml:space="preserve">Описание </w:t>
      </w:r>
      <w:proofErr w:type="spellStart"/>
      <w:r w:rsidR="00E650C9" w:rsidRPr="00C765DB">
        <w:rPr>
          <w:rFonts w:ascii="Times New Roman" w:eastAsia="Calibri" w:hAnsi="Times New Roman" w:cs="Times New Roman"/>
          <w:sz w:val="24"/>
          <w:szCs w:val="24"/>
        </w:rPr>
        <w:t>примор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>ско</w:t>
      </w:r>
      <w:proofErr w:type="spellEnd"/>
      <w:r w:rsidR="00F92E7D" w:rsidRPr="00C765DB">
        <w:rPr>
          <w:rFonts w:ascii="Times New Roman" w:eastAsia="Calibri" w:hAnsi="Times New Roman" w:cs="Times New Roman"/>
          <w:sz w:val="24"/>
          <w:szCs w:val="24"/>
        </w:rPr>
        <w:t>-солончакового почвенного профиля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7223"/>
      </w:tblGrid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223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8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23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Тёмно-серый, сухой, порошистый, уплотнённый, комковатый, корни растений, тяжелый суглинок, переход чертой.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8 – 36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28</w:t>
            </w:r>
          </w:p>
        </w:tc>
        <w:tc>
          <w:tcPr>
            <w:tcW w:w="7223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Жёлто-бурый с ржавыми пятнами и прожилками, свежий, плотный, корней меньше, тяжелосуглинистый,  переход постепенный.</w:t>
            </w:r>
          </w:p>
        </w:tc>
      </w:tr>
      <w:tr w:rsidR="00AF53CB" w:rsidRPr="00C765DB" w:rsidTr="00D71474">
        <w:trPr>
          <w:trHeight w:val="319"/>
          <w:jc w:val="center"/>
        </w:trPr>
        <w:tc>
          <w:tcPr>
            <w:tcW w:w="2122" w:type="dxa"/>
          </w:tcPr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36-65</w:t>
            </w:r>
          </w:p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29 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23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Жёлто-бурый с вертикальными ржавыми прожилками, плотный, бесструктурный, корней нет, глинистый, переход постепенный.</w:t>
            </w:r>
          </w:p>
        </w:tc>
      </w:tr>
      <w:tr w:rsidR="00AF53CB" w:rsidRPr="00C765DB" w:rsidTr="00D71474">
        <w:trPr>
          <w:trHeight w:val="319"/>
          <w:jc w:val="center"/>
        </w:trPr>
        <w:tc>
          <w:tcPr>
            <w:tcW w:w="2122" w:type="dxa"/>
          </w:tcPr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65 – 90</w:t>
            </w:r>
          </w:p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25</w:t>
            </w:r>
          </w:p>
        </w:tc>
        <w:tc>
          <w:tcPr>
            <w:tcW w:w="7223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Желтовато-бурый, увлажнённый, очень плотного сложения, бесструктурный, редкие ржавые пятна окислов.</w:t>
            </w:r>
          </w:p>
        </w:tc>
      </w:tr>
      <w:tr w:rsidR="00AF53CB" w:rsidRPr="00C765DB" w:rsidTr="000E1424">
        <w:trPr>
          <w:trHeight w:val="154"/>
          <w:jc w:val="center"/>
        </w:trPr>
        <w:tc>
          <w:tcPr>
            <w:tcW w:w="9345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Грунтовая вода на глубине около 2 м.    Почва: приморская солончаковая,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опустынивающаяся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:rsidR="00AF53CB" w:rsidRPr="00C765DB" w:rsidRDefault="00AF53CB" w:rsidP="00AF53CB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Разрез У19 -05, расположен во второй приморской террасе. Высота местности -24-26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58.321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00.351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AF53CB" w:rsidRPr="00C765DB" w:rsidRDefault="00AF53CB" w:rsidP="00F92E7D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Рельеф: абсолютно плоская равнина. Растительность: солерос,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петросимония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, редкий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карабарах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>, контуры с засохшей растительностью пер</w:t>
      </w:r>
      <w:r w:rsidR="00F92E7D" w:rsidRPr="00C765DB">
        <w:rPr>
          <w:rFonts w:ascii="Times New Roman" w:eastAsia="Calibri" w:hAnsi="Times New Roman" w:cs="Times New Roman"/>
          <w:sz w:val="24"/>
          <w:szCs w:val="24"/>
        </w:rPr>
        <w:t>емежаются с участками солероса.</w:t>
      </w:r>
    </w:p>
    <w:p w:rsidR="00F92E7D" w:rsidRPr="00C765DB" w:rsidRDefault="00F92E7D" w:rsidP="00F92E7D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F172A3" w:rsidP="0015528D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Таблица 6 -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 xml:space="preserve"> Морфологическое описание солончаково-лугового профиля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091"/>
        <w:gridCol w:w="7119"/>
      </w:tblGrid>
      <w:tr w:rsidR="00AF53CB" w:rsidRPr="00C765DB" w:rsidTr="00D71474">
        <w:trPr>
          <w:trHeight w:val="495"/>
          <w:jc w:val="center"/>
        </w:trPr>
        <w:tc>
          <w:tcPr>
            <w:tcW w:w="2091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118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trHeight w:val="509"/>
          <w:jc w:val="center"/>
        </w:trPr>
        <w:tc>
          <w:tcPr>
            <w:tcW w:w="2091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14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14</w:t>
            </w:r>
          </w:p>
        </w:tc>
        <w:tc>
          <w:tcPr>
            <w:tcW w:w="7118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серый, свежий, пылеватый, корни растений, слабо уплотнённый, среднесуглинистый, переход заметный</w:t>
            </w:r>
          </w:p>
        </w:tc>
      </w:tr>
      <w:tr w:rsidR="00AF53CB" w:rsidRPr="00C765DB" w:rsidTr="00D71474">
        <w:trPr>
          <w:trHeight w:val="495"/>
          <w:jc w:val="center"/>
        </w:trPr>
        <w:tc>
          <w:tcPr>
            <w:tcW w:w="2091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14 – 35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21     </w:t>
            </w:r>
          </w:p>
        </w:tc>
        <w:tc>
          <w:tcPr>
            <w:tcW w:w="7118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темно-бурый с белыми пятнышками обломков ракушечника, плотный, увлажнённый, тяжелосуглинистый, переход заметный.</w:t>
            </w:r>
          </w:p>
        </w:tc>
      </w:tr>
      <w:tr w:rsidR="00AF53CB" w:rsidRPr="00C765DB" w:rsidTr="00D71474">
        <w:trPr>
          <w:trHeight w:val="292"/>
          <w:jc w:val="center"/>
        </w:trPr>
        <w:tc>
          <w:tcPr>
            <w:tcW w:w="2091" w:type="dxa"/>
          </w:tcPr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ниже 35 см 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118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До дна разреза (100 см) тёмно-коричневая, влажная, с белыми пятнами солей, очень плотная глина.</w:t>
            </w:r>
          </w:p>
        </w:tc>
      </w:tr>
      <w:tr w:rsidR="00AF53CB" w:rsidRPr="00C765DB" w:rsidTr="000E1424">
        <w:trPr>
          <w:trHeight w:val="70"/>
          <w:jc w:val="center"/>
        </w:trPr>
        <w:tc>
          <w:tcPr>
            <w:tcW w:w="9210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глубже 2 м.    Почва: солончак луговой.</w:t>
            </w:r>
          </w:p>
        </w:tc>
      </w:tr>
    </w:tbl>
    <w:p w:rsidR="00AF53CB" w:rsidRPr="00C765DB" w:rsidRDefault="00AF53CB" w:rsidP="00AF53CB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Разрез У19 -06. Расположен на второй террасе приморской равнины. Высота местности -21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58.551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52.392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AF53CB" w:rsidRPr="00C765DB" w:rsidRDefault="00AF53CB" w:rsidP="00E6635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Равнинный рельеф изрезан сетью каналов, предназначенных для огородов с овощными культурами при поливе. На клетках между каналами разнообразная растительность из галофитов: на ровной поверхности растёт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карабарак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по понижениям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акбас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кирелиния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), по бугоркам солянки. </w:t>
      </w:r>
    </w:p>
    <w:p w:rsidR="00AF53CB" w:rsidRPr="00C765DB" w:rsidRDefault="00AF53CB" w:rsidP="00E66359">
      <w:pPr>
        <w:spacing w:line="360" w:lineRule="auto"/>
        <w:ind w:firstLine="708"/>
        <w:rPr>
          <w:rFonts w:ascii="Times New Roman" w:eastAsia="Calibri" w:hAnsi="Times New Roman" w:cs="Times New Roman"/>
          <w:szCs w:val="24"/>
        </w:rPr>
      </w:pPr>
    </w:p>
    <w:p w:rsidR="00AF53CB" w:rsidRPr="00C765DB" w:rsidRDefault="00AF53CB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778C657" wp14:editId="1F5DE66D">
            <wp:extent cx="4218313" cy="3163734"/>
            <wp:effectExtent l="0" t="0" r="0" b="0"/>
            <wp:docPr id="30" name="Рисунок 30" descr="G:\DCIM\100CANON\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CANON\IMG_14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001" cy="31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359" w:rsidRPr="00C765DB" w:rsidRDefault="00E66359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0E1424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16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 xml:space="preserve"> - Луговой солонец-солончак </w:t>
      </w:r>
    </w:p>
    <w:p w:rsidR="00E66359" w:rsidRPr="00C765DB" w:rsidRDefault="00E66359" w:rsidP="00E6635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5528D" w:rsidRPr="00C765DB" w:rsidRDefault="00F172A3" w:rsidP="0015528D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Таблица 7 -</w:t>
      </w:r>
      <w:r w:rsidR="0015528D" w:rsidRPr="00C765DB">
        <w:rPr>
          <w:rFonts w:ascii="Times New Roman" w:eastAsia="Calibri" w:hAnsi="Times New Roman" w:cs="Times New Roman"/>
          <w:sz w:val="24"/>
          <w:szCs w:val="24"/>
        </w:rPr>
        <w:t xml:space="preserve"> Описание луговой солонец-солончаковой почвы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10"/>
        <w:gridCol w:w="7189"/>
      </w:tblGrid>
      <w:tr w:rsidR="00AF53CB" w:rsidRPr="00C765DB" w:rsidTr="00D71474">
        <w:trPr>
          <w:trHeight w:val="552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trHeight w:val="843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1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3(4)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3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 поверхности гексагональные трещины, разделяющие сухие слитые комки светло-серого цвета, очень сухие, тяжелосуглинистые, переход ясный.</w:t>
            </w:r>
          </w:p>
        </w:tc>
      </w:tr>
      <w:tr w:rsidR="00AF53CB" w:rsidRPr="00C765DB" w:rsidTr="00D71474">
        <w:trPr>
          <w:trHeight w:val="843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А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3– 23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20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тёмно-бурый, свежий, плотный,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столбчато-ореховатый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(иллювиальный), остатки корней растений, тяжелосуглинистый, переход ясный.</w:t>
            </w:r>
          </w:p>
        </w:tc>
      </w:tr>
      <w:tr w:rsidR="00AF53CB" w:rsidRPr="00C765DB" w:rsidTr="00D71474">
        <w:trPr>
          <w:trHeight w:val="843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 xml:space="preserve">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23 - 42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19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желто-бурый, слабо увлажнённый, уплотненный, бесструктурный, с ржавыми пятнами окислов, редкие корни растений, глинистый, переход  постепенный.</w:t>
            </w:r>
          </w:p>
        </w:tc>
      </w:tr>
      <w:tr w:rsidR="00AF53CB" w:rsidRPr="00C765DB" w:rsidTr="00D71474">
        <w:trPr>
          <w:trHeight w:val="567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42-78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36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желто-бурый, влажный, плотный, единичный корневые волоски, глинистый.</w:t>
            </w:r>
          </w:p>
        </w:tc>
      </w:tr>
      <w:tr w:rsidR="00AF53CB" w:rsidRPr="00C765DB" w:rsidTr="00D71474">
        <w:trPr>
          <w:trHeight w:val="552"/>
          <w:jc w:val="center"/>
        </w:trPr>
        <w:tc>
          <w:tcPr>
            <w:tcW w:w="2110" w:type="dxa"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78 – 100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189" w:type="dxa"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Желтовато-бурый, влажный, плотный, с ржавыми пятнами и сизыми прослойками, глинистый</w:t>
            </w:r>
          </w:p>
        </w:tc>
      </w:tr>
      <w:tr w:rsidR="00AF53CB" w:rsidRPr="00C765DB" w:rsidTr="00D71474">
        <w:trPr>
          <w:trHeight w:val="164"/>
          <w:jc w:val="center"/>
        </w:trPr>
        <w:tc>
          <w:tcPr>
            <w:tcW w:w="9299" w:type="dxa"/>
            <w:gridSpan w:val="2"/>
          </w:tcPr>
          <w:p w:rsidR="00AF53CB" w:rsidRPr="00C765DB" w:rsidRDefault="00AF53CB" w:rsidP="00BB2EFD">
            <w:pPr>
              <w:spacing w:after="0" w:line="276" w:lineRule="auto"/>
              <w:ind w:firstLine="59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до 2 м.    Почва: луговой солонец-солончак.</w:t>
            </w:r>
          </w:p>
        </w:tc>
      </w:tr>
    </w:tbl>
    <w:p w:rsidR="00AF53CB" w:rsidRPr="00C765DB" w:rsidRDefault="00AF53CB" w:rsidP="00AF53CB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Разрез У19 -07. Высота местности -29 м ниже уровня моря. Координаты: </w:t>
      </w:r>
      <w:r w:rsidRPr="00C765DB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- 46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53.906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>; Е – 051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0</w:t>
      </w:r>
      <w:r w:rsidRPr="00C765DB">
        <w:rPr>
          <w:rFonts w:ascii="Times New Roman" w:eastAsia="Calibri" w:hAnsi="Times New Roman" w:cs="Times New Roman"/>
          <w:sz w:val="24"/>
          <w:szCs w:val="24"/>
        </w:rPr>
        <w:t>40.510</w:t>
      </w:r>
      <w:r w:rsidRPr="00C765DB">
        <w:rPr>
          <w:rFonts w:ascii="Times New Roman" w:eastAsia="Calibri" w:hAnsi="Times New Roman" w:cs="Times New Roman"/>
          <w:sz w:val="24"/>
          <w:szCs w:val="24"/>
          <w:vertAlign w:val="superscript"/>
        </w:rPr>
        <w:t>/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 Место впадения реки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 Каспий. Рельеф: плоская равнина  с обширными понижениями. Растительность: тростниковые заросли.</w:t>
      </w:r>
    </w:p>
    <w:p w:rsidR="00CD5814" w:rsidRPr="00C765DB" w:rsidRDefault="00CD5814" w:rsidP="00CD581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AF53CB" w:rsidP="00CD581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05DAFDF" wp14:editId="5530FAC4">
            <wp:extent cx="4727204" cy="3545403"/>
            <wp:effectExtent l="0" t="0" r="0" b="0"/>
            <wp:docPr id="31" name="Рисунок 31" descr="G:\DCIM\100CANON\IMG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CANON\IMG_15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635" cy="356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814" w:rsidRPr="00C765DB" w:rsidRDefault="00CD5814" w:rsidP="00CD581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0E1424" w:rsidP="00CD581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Рисунок 17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 xml:space="preserve"> - Морфологическое описание солончаково-приморского профиля</w:t>
      </w:r>
    </w:p>
    <w:p w:rsidR="0015528D" w:rsidRPr="00C765DB" w:rsidRDefault="00F172A3" w:rsidP="00CD581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lastRenderedPageBreak/>
        <w:t>Таблица 8 -</w:t>
      </w:r>
      <w:r w:rsidR="0015528D" w:rsidRPr="00C765DB">
        <w:rPr>
          <w:rFonts w:ascii="Times New Roman" w:eastAsia="Calibri" w:hAnsi="Times New Roman" w:cs="Times New Roman"/>
          <w:sz w:val="24"/>
          <w:szCs w:val="24"/>
        </w:rPr>
        <w:t xml:space="preserve"> Описание почвенного профиля</w:t>
      </w:r>
    </w:p>
    <w:p w:rsidR="00CD5814" w:rsidRPr="00C765DB" w:rsidRDefault="00CD5814" w:rsidP="00CD581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7223"/>
      </w:tblGrid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CD581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Глубина горизонтов, см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CD581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Морфологическое описание горизонтов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0 – 4  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4  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масса обломков ракушечника с остатками корней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А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  <w:vertAlign w:val="subscript"/>
              </w:rPr>
              <w:t xml:space="preserve">1 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4– 18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14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Палево-черный, сухой, плотный,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крупнокомковатый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, корней растений (тростника), тяжелосуглинистый, переход чертой.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 xml:space="preserve">2  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18 - 53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20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Крупнозернистый слоистый песок с обломками ракушечника, влажный.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53-54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Полоска жёлто-коричневого цвета из ракушечника ржавых пятен окислов.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 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54-88</w:t>
            </w:r>
          </w:p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34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Тонкозернистый песок с обломками ракушечника, влажный</w:t>
            </w:r>
          </w:p>
        </w:tc>
      </w:tr>
      <w:tr w:rsidR="00AF53CB" w:rsidRPr="00C765DB" w:rsidTr="00D71474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3CB" w:rsidRPr="00C765DB" w:rsidRDefault="00AF53CB" w:rsidP="000E142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 88 см и глубже</w:t>
            </w:r>
          </w:p>
        </w:tc>
        <w:tc>
          <w:tcPr>
            <w:tcW w:w="7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3CB" w:rsidRPr="00C765DB" w:rsidRDefault="00AF53CB" w:rsidP="000E1424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Сизого цвета плотная глина (четвертичная)</w:t>
            </w:r>
          </w:p>
        </w:tc>
      </w:tr>
      <w:tr w:rsidR="00AF53CB" w:rsidRPr="00C765DB" w:rsidTr="00D71474">
        <w:trPr>
          <w:trHeight w:val="161"/>
          <w:jc w:val="center"/>
        </w:trPr>
        <w:tc>
          <w:tcPr>
            <w:tcW w:w="9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53CB" w:rsidRPr="00C765DB" w:rsidRDefault="00AF53CB" w:rsidP="00BB2EFD">
            <w:pPr>
              <w:spacing w:after="0" w:line="276" w:lineRule="auto"/>
              <w:ind w:firstLine="59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Грунтовая вода на глубине 1,0-1,5 м.    Почва: солончак приморский.</w:t>
            </w:r>
          </w:p>
        </w:tc>
      </w:tr>
    </w:tbl>
    <w:p w:rsidR="00AF53CB" w:rsidRPr="00C765DB" w:rsidRDefault="00AF53CB" w:rsidP="000E1424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F53CB" w:rsidRPr="00C765DB" w:rsidRDefault="00F92E7D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i/>
          <w:sz w:val="24"/>
          <w:szCs w:val="24"/>
        </w:rPr>
        <w:t>Выводы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>В последние  годы наблюдается снижение уровня Каспийского моря. Наблюдения 2019 года показали, что уровень моря продолжает снижаться и находится на абсолютных отметках минус 30-32 м. Обнажившееся дно моря интенсивно обсыхает и при</w:t>
      </w:r>
      <w:r w:rsidR="00CB54F5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F53CB" w:rsidRPr="00C765DB">
        <w:rPr>
          <w:rFonts w:ascii="Times New Roman" w:eastAsia="Calibri" w:hAnsi="Times New Roman" w:cs="Times New Roman"/>
          <w:sz w:val="24"/>
          <w:szCs w:val="24"/>
        </w:rPr>
        <w:t>этом сильно засоляется, что приводит к увеличению площади засоленных почв и повышению степени их засоления. Повышается минерализация грунтовых вод, что в свою очередь на тяжелых по механическому составу почвах, ведет к дополнительному поступлению водорастворимых солей в верхние горизонты почвы.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>Наши наблюдения показали, что на исследуемой территории правобережья и левобережья р.</w:t>
      </w:r>
      <w:r w:rsidR="00CB54F5"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B54F5" w:rsidRPr="00C765DB">
        <w:rPr>
          <w:rFonts w:ascii="Times New Roman" w:eastAsia="Calibri" w:hAnsi="Times New Roman" w:cs="Times New Roman"/>
          <w:sz w:val="24"/>
          <w:szCs w:val="24"/>
        </w:rPr>
        <w:t xml:space="preserve">(Урал) 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вследствие отрицательного водного баланса идет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обсыхание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отакыривание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почвенного покрова. </w:t>
      </w:r>
      <w:r w:rsidR="00CB54F5" w:rsidRPr="00C765DB">
        <w:rPr>
          <w:rFonts w:ascii="Times New Roman" w:eastAsia="Calibri" w:hAnsi="Times New Roman" w:cs="Times New Roman"/>
          <w:sz w:val="24"/>
          <w:szCs w:val="24"/>
        </w:rPr>
        <w:t>Т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рансформация почв </w:t>
      </w:r>
      <w:r w:rsidR="00CB54F5" w:rsidRPr="00C765DB">
        <w:rPr>
          <w:rFonts w:ascii="Times New Roman" w:eastAsia="Calibri" w:hAnsi="Times New Roman" w:cs="Times New Roman"/>
          <w:sz w:val="24"/>
          <w:szCs w:val="24"/>
        </w:rPr>
        <w:t xml:space="preserve">идет </w:t>
      </w: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в следующем направлении: пойменные луговые переходят в пойменные луговые обсыхающие, луговые приморские переходят в луговые приморские обсыхающие, болотные приморские переходят в болотные приморские обсыхающие, солонцы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полугидроморфные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переходят в солонцы автоморфные солончаковые, солончаки обыкновенные переходят в солончаки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отакыренные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, солончаки приморские переходят в солончаки приморские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отакыренные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Процессы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обсыхания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</w:rPr>
        <w:t>отакыривания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</w:rPr>
        <w:t xml:space="preserve"> вышеназванных почв привели к повышению их засоленности и к снижению биологической продуктивности (снижению биомассы растений), выпадению из растительных сообществ злаковых трав и преобладанию галофитов. Используемые раньше под пастбища и отчасти сенокосы площади резко снизили продуктивность. Исключение составляют заливные луга и лиманы, где продуктивность трав сохраняется.</w:t>
      </w:r>
    </w:p>
    <w:p w:rsidR="00AF53CB" w:rsidRPr="00C765DB" w:rsidRDefault="00283767" w:rsidP="00283767">
      <w:pPr>
        <w:tabs>
          <w:tab w:val="left" w:pos="993"/>
        </w:tabs>
        <w:spacing w:after="0" w:line="360" w:lineRule="auto"/>
        <w:ind w:firstLine="567"/>
        <w:contextualSpacing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lastRenderedPageBreak/>
        <w:t xml:space="preserve">2.4 </w:t>
      </w:r>
      <w:r w:rsidR="00AF53CB" w:rsidRPr="00C765DB">
        <w:rPr>
          <w:rFonts w:ascii="Times New Roman" w:eastAsia="Calibri" w:hAnsi="Times New Roman" w:cs="Times New Roman"/>
          <w:sz w:val="24"/>
        </w:rPr>
        <w:t xml:space="preserve">Влияние сгонно-нагонных явлений на прибрежные экосистемы дельты реки </w:t>
      </w:r>
      <w:proofErr w:type="spellStart"/>
      <w:r w:rsidR="002B2684"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="002B2684" w:rsidRPr="00C765DB">
        <w:rPr>
          <w:rFonts w:ascii="Times New Roman" w:eastAsia="Calibri" w:hAnsi="Times New Roman" w:cs="Times New Roman"/>
          <w:sz w:val="24"/>
        </w:rPr>
        <w:t>, и</w:t>
      </w:r>
      <w:r w:rsidR="00AF53CB" w:rsidRPr="00C765DB">
        <w:rPr>
          <w:rFonts w:ascii="Times New Roman" w:eastAsia="Calibri" w:hAnsi="Times New Roman" w:cs="Times New Roman"/>
          <w:sz w:val="24"/>
        </w:rPr>
        <w:t xml:space="preserve"> прилегающее к акватории Каспийского моря побережье</w:t>
      </w:r>
    </w:p>
    <w:p w:rsidR="00AF53CB" w:rsidRPr="00C765DB" w:rsidRDefault="00AF53CB" w:rsidP="00AF53C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На Каспийском море к непериодическим колебаниям уровня относятся, прежде всего, сгонно-нагонные явления. Особенности возникновения и развития сгонно-нагонных колебаний уровня моря (штормовых нагонов и сгонов) на Каспии исследовались многими авторами [1</w:t>
      </w:r>
      <w:r w:rsidR="00BF2102" w:rsidRPr="00C765DB">
        <w:rPr>
          <w:rFonts w:ascii="Times New Roman" w:eastAsia="Calibri" w:hAnsi="Times New Roman" w:cs="Times New Roman"/>
          <w:sz w:val="24"/>
        </w:rPr>
        <w:t>9</w:t>
      </w:r>
      <w:r w:rsidR="00BB2EFD" w:rsidRPr="00C765DB">
        <w:rPr>
          <w:rFonts w:ascii="Times New Roman" w:eastAsia="Calibri" w:hAnsi="Times New Roman" w:cs="Times New Roman"/>
          <w:sz w:val="24"/>
        </w:rPr>
        <w:t>-</w:t>
      </w:r>
      <w:r w:rsidR="00BF2102" w:rsidRPr="00C765DB">
        <w:rPr>
          <w:rFonts w:ascii="Times New Roman" w:eastAsia="Calibri" w:hAnsi="Times New Roman" w:cs="Times New Roman"/>
          <w:sz w:val="24"/>
        </w:rPr>
        <w:t>23</w:t>
      </w:r>
      <w:r w:rsidRPr="00C765DB">
        <w:rPr>
          <w:rFonts w:ascii="Times New Roman" w:eastAsia="Calibri" w:hAnsi="Times New Roman" w:cs="Times New Roman"/>
          <w:sz w:val="24"/>
        </w:rPr>
        <w:t>].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Основными характеристиками штормовых нагонов являются даты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начала и окончания явления, высота подъема уровня воды и его обеспеченность, интенсивность повышения уровня, продолжительность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стояния высокого уровня, дальность распространения по суше и скорость проникновения морских вод, общая площадь затопления. При штормовом нагоне эта разность положительна, при сгоне – отрицательна.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Сгон, совпадающий с низким стоянием уровня, может создавать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риск для судоходства (особенно для больших судов в прибрежных водах) и проблемы с охлаждением воды на энергетических станциях. При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сгонах нарушается работа водозаборов, происходит обмеление портовых акваторий и судоходных морских каналов, сокращаются площади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нерестилищ и нагула ценных промысловых рыб, в первую очередь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 xml:space="preserve">осетровых, изменяется ландшафтная структура прибрежных территорий, оголяются значительные площади прибрежных территорий </w:t>
      </w:r>
      <w:r w:rsidR="00BF2102" w:rsidRPr="00C765DB">
        <w:rPr>
          <w:rFonts w:ascii="Times New Roman" w:eastAsia="Calibri" w:hAnsi="Times New Roman" w:cs="Times New Roman"/>
          <w:sz w:val="24"/>
        </w:rPr>
        <w:t>[24</w:t>
      </w:r>
      <w:r w:rsidRPr="00C765DB">
        <w:rPr>
          <w:rFonts w:ascii="Times New Roman" w:eastAsia="Calibri" w:hAnsi="Times New Roman" w:cs="Times New Roman"/>
          <w:sz w:val="24"/>
        </w:rPr>
        <w:t>].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Как нагон, так и сгон могут обуславливаться одним и тем же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штормом при разных стадиях его развития. Штормовой нагон генерируется частично в результате изменения атмосферного давления, но в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основном в результате непосредственного воздействия ветра. При этом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эффекты давления и ветра одинаково важны</w:t>
      </w:r>
      <w:r w:rsidRPr="00C765DB">
        <w:rPr>
          <w:rFonts w:ascii="Calibri" w:eastAsia="Calibri" w:hAnsi="Calibri" w:cs="Times New Roman"/>
        </w:rPr>
        <w:t xml:space="preserve"> </w:t>
      </w:r>
      <w:r w:rsidR="00BF2102" w:rsidRPr="00C765DB">
        <w:rPr>
          <w:rFonts w:ascii="Times New Roman" w:eastAsia="Calibri" w:hAnsi="Times New Roman" w:cs="Times New Roman"/>
          <w:sz w:val="24"/>
        </w:rPr>
        <w:t>[25,26</w:t>
      </w:r>
      <w:r w:rsidRPr="00C765DB">
        <w:rPr>
          <w:rFonts w:ascii="Times New Roman" w:eastAsia="Calibri" w:hAnsi="Times New Roman" w:cs="Times New Roman"/>
          <w:sz w:val="24"/>
        </w:rPr>
        <w:t>].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Ввиду мелководности Северного Каспия, периодические сгонно-нагонные колебания уровня моря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анемобарического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происхождения, а также изменения водности р.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оказывают существенное влияние на состояние биоценозов как самой речной дельты, так и прилегающего морского побережья. Периодические затопления широкой полосы северного побережья Каспия и нижней части дельты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Жайыка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в результате сгонно-нагонных явлений, когда за несколько часов уровень моря может измениться на 1,5–2,5 м, а также неустойчивая динамика уровня моря за последние 40 лет, вызвали серьезную трансформацию почвенно-растительного покрова на соответствующей территории, в частности, в гидроморфных и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экосистемах. Особенно опасными являются нагоны в мелководных районах моря с низкой береговой линией, где они периодически затапливают значительную по площади территорию, что приводит к засолению почв и уничтожению коренных растительных сообществ.</w:t>
      </w:r>
    </w:p>
    <w:p w:rsidR="00033F10" w:rsidRPr="00C765DB" w:rsidRDefault="00AF53CB" w:rsidP="009B52D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lastRenderedPageBreak/>
        <w:t xml:space="preserve">Статистика сгонно-нагонных явлений в Северо-Восточном Каспии (по данным МС «Пешной») показывает, что в среднем в месяц происходит 3 - 5 нагонов и 5 - 6 сгонов воды различной интенсивности. Наибольшая частота и высота нагонов в северо-восточной части моря отмечаются обычно весной и осенью. Подъем уровня моря до 1 м возникает при скорости ветра 10 - 15 м/сек и продолжительностью от 10 - 2 час до 1 - 2 суток, а при сильных ветрах, скоростью 15 - 25 м/сек высота нагона может достигать 1,0 - 1,5 м и более, что сопровождается затоплением значительной площади побережья (рисунок </w:t>
      </w:r>
      <w:r w:rsidR="00627BA7" w:rsidRPr="00C765DB">
        <w:rPr>
          <w:rFonts w:ascii="Times New Roman" w:eastAsia="Calibri" w:hAnsi="Times New Roman" w:cs="Times New Roman"/>
          <w:sz w:val="24"/>
        </w:rPr>
        <w:t>18</w:t>
      </w:r>
      <w:r w:rsidRPr="00C765DB">
        <w:rPr>
          <w:rFonts w:ascii="Times New Roman" w:eastAsia="Calibri" w:hAnsi="Times New Roman" w:cs="Times New Roman"/>
          <w:sz w:val="24"/>
        </w:rPr>
        <w:t xml:space="preserve">). </w:t>
      </w:r>
    </w:p>
    <w:p w:rsidR="009B52D3" w:rsidRPr="00C765DB" w:rsidRDefault="009B52D3" w:rsidP="009B52D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 wp14:anchorId="65F07BE7" wp14:editId="55CE27BB">
            <wp:extent cx="4214495" cy="3190681"/>
            <wp:effectExtent l="0" t="0" r="0" b="0"/>
            <wp:docPr id="92" name="Рисунок 92" descr="S:\URAL project\Отчет\Гидрология\Origin_Lab\Амплитуда колебаний уровня Каспийского мо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URAL project\Отчет\Гидрология\Origin_Lab\Амплитуда колебаний уровня Каспийского мор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778" cy="32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814" w:rsidRPr="00C765DB" w:rsidRDefault="00CD5814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</w:p>
    <w:p w:rsidR="00AF53CB" w:rsidRPr="00C765DB" w:rsidRDefault="00627BA7" w:rsidP="00AF53C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4"/>
          <w:szCs w:val="24"/>
        </w:rPr>
      </w:pPr>
      <w:r w:rsidRPr="00C765DB">
        <w:rPr>
          <w:rFonts w:ascii="Times New Roman" w:eastAsia="TimesNewRomanPSMT" w:hAnsi="Times New Roman" w:cs="Times New Roman"/>
          <w:sz w:val="24"/>
          <w:szCs w:val="24"/>
        </w:rPr>
        <w:t>Рисунок 18</w:t>
      </w:r>
      <w:r w:rsidR="00AF53CB" w:rsidRPr="00C765DB">
        <w:rPr>
          <w:rFonts w:ascii="Times New Roman" w:eastAsia="TimesNewRomanPSMT" w:hAnsi="Times New Roman" w:cs="Times New Roman"/>
          <w:sz w:val="24"/>
          <w:szCs w:val="24"/>
        </w:rPr>
        <w:t xml:space="preserve"> – Амплитуда колебаний уровня Каспийского моря в</w:t>
      </w:r>
      <w:r w:rsidR="00BB2EFD" w:rsidRPr="00C765DB">
        <w:rPr>
          <w:rFonts w:ascii="Times New Roman" w:eastAsia="TimesNewRomanPSMT" w:hAnsi="Times New Roman" w:cs="Times New Roman"/>
          <w:sz w:val="24"/>
          <w:szCs w:val="24"/>
        </w:rPr>
        <w:t>о время сгонно-нагонных явлений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Напротив, при сильных сгонных ветрах вдоль северного и восточного берегов Северного Каспия формируется зона осушки шириной 5-10 км. Обсыхают также значительные территории, примыкающие к устью реки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, что вызывает засоление почв с последующей трансформацией луговых экосистем в солончаки и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соры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>. Поэтому, регулярный мониторинг сгонно-нагонных явлений в Северном Каспии и своевременное их прогнозирование имеет важное значение для разработки мер по сохранению экосистем прибрежной зоны.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Проблема прогноза штормовых нагонов в той или иной степени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актуальна практически для всех мелководных побережий Каспийского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 xml:space="preserve">моря. Штормовые нагоны относятся к числу опасных природных явлений, в частности для таких судоходных путей, как река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прибрежные районы, где концентрируются нефтедобывающие вышки.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lastRenderedPageBreak/>
        <w:t xml:space="preserve">До недавнего времени в оперативной практике использовались в основном эмпирические и физико-статистические методы прогноза уровня моря, основные ограничения которых – невозможность составления прогноза для отдельных пунктов при отсутствии в этих пунктах длительных рядов наблюдений над ветром и уровнем моря </w:t>
      </w:r>
      <w:r w:rsidR="00BF2102" w:rsidRPr="00C765DB">
        <w:rPr>
          <w:rFonts w:ascii="Times New Roman" w:eastAsia="Calibri" w:hAnsi="Times New Roman" w:cs="Times New Roman"/>
          <w:sz w:val="24"/>
        </w:rPr>
        <w:t>[27</w:t>
      </w:r>
      <w:r w:rsidR="00BB2EFD" w:rsidRPr="00C765DB">
        <w:rPr>
          <w:rFonts w:ascii="Times New Roman" w:eastAsia="Calibri" w:hAnsi="Times New Roman" w:cs="Times New Roman"/>
          <w:sz w:val="24"/>
        </w:rPr>
        <w:t>-</w:t>
      </w:r>
      <w:r w:rsidR="00BF2102" w:rsidRPr="00C765DB">
        <w:rPr>
          <w:rFonts w:ascii="Times New Roman" w:eastAsia="Calibri" w:hAnsi="Times New Roman" w:cs="Times New Roman"/>
          <w:sz w:val="24"/>
        </w:rPr>
        <w:t xml:space="preserve"> 30</w:t>
      </w:r>
      <w:r w:rsidRPr="00C765DB">
        <w:rPr>
          <w:rFonts w:ascii="Times New Roman" w:eastAsia="Calibri" w:hAnsi="Times New Roman" w:cs="Times New Roman"/>
          <w:sz w:val="24"/>
        </w:rPr>
        <w:t xml:space="preserve">].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В настоящее время все большую актуальность приобретает использование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дистантных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методов для прогноза сгонно-нагонных явлений, как имеющих ряд преимуществ по сравнению с классическими методами.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Для выявления и оценки сгонно-нагонных явлений на проектной территории нами были использованы современные методы ДЗЗ и спутниковые снимки космического аппарата </w:t>
      </w:r>
      <w:r w:rsidRPr="00C765DB">
        <w:rPr>
          <w:rFonts w:ascii="Times New Roman" w:eastAsia="Calibri" w:hAnsi="Times New Roman" w:cs="Times New Roman"/>
          <w:sz w:val="24"/>
          <w:lang w:val="en-US"/>
        </w:rPr>
        <w:t>Sentinel</w:t>
      </w:r>
      <w:r w:rsidRPr="00C765DB">
        <w:rPr>
          <w:rFonts w:ascii="Times New Roman" w:eastAsia="Calibri" w:hAnsi="Times New Roman" w:cs="Times New Roman"/>
          <w:sz w:val="24"/>
        </w:rPr>
        <w:t xml:space="preserve"> 2 с пространственным разрешением 10 метров. Данные о направлении и скорости ветра, а также уровнях Каспийского моря были взяты от официального сайта Национального управления океанических и атмосферных исследований (</w:t>
      </w:r>
      <w:r w:rsidRPr="00C765DB">
        <w:rPr>
          <w:rFonts w:ascii="Times New Roman" w:eastAsia="Calibri" w:hAnsi="Times New Roman" w:cs="Times New Roman"/>
          <w:sz w:val="24"/>
          <w:lang w:val="en-US"/>
        </w:rPr>
        <w:t>NOAA</w:t>
      </w:r>
      <w:r w:rsidRPr="00C765DB">
        <w:rPr>
          <w:rFonts w:ascii="Times New Roman" w:eastAsia="Calibri" w:hAnsi="Times New Roman" w:cs="Times New Roman"/>
          <w:sz w:val="24"/>
        </w:rPr>
        <w:t>) США</w:t>
      </w:r>
      <w:r w:rsidRPr="00C765DB">
        <w:rPr>
          <w:rFonts w:ascii="Times New Roman" w:eastAsia="Calibri" w:hAnsi="Times New Roman" w:cs="Times New Roman"/>
          <w:sz w:val="24"/>
          <w:highlight w:val="yellow"/>
        </w:rPr>
        <w:t>.</w:t>
      </w:r>
      <w:r w:rsidRPr="00C765DB">
        <w:rPr>
          <w:rFonts w:ascii="Times New Roman" w:eastAsia="Calibri" w:hAnsi="Times New Roman" w:cs="Times New Roman"/>
          <w:sz w:val="24"/>
        </w:rPr>
        <w:t xml:space="preserve"> 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На величину нагонов и сгонов на Северном Каспии оказывают влияние такие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факторы, как: скорость и направление ветра, продолжительность его действия, а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также глубина моря, уклоны и рельеф дна, конфигурация береговой линии,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величина стока в устьевой части впадающих в море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 xml:space="preserve">рек </w:t>
      </w:r>
      <w:r w:rsidR="00BF2102" w:rsidRPr="00C765DB">
        <w:rPr>
          <w:rFonts w:ascii="Times New Roman" w:eastAsia="Calibri" w:hAnsi="Times New Roman" w:cs="Times New Roman"/>
          <w:sz w:val="24"/>
        </w:rPr>
        <w:t>[31</w:t>
      </w:r>
      <w:r w:rsidRPr="00C765DB">
        <w:rPr>
          <w:rFonts w:ascii="Times New Roman" w:eastAsia="Calibri" w:hAnsi="Times New Roman" w:cs="Times New Roman"/>
          <w:sz w:val="24"/>
        </w:rPr>
        <w:t>]. Они обусловлены очень сильными и устойчивыми ветрами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эффективных направлений, каковыми на северном Каспии являются юго-восточные,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восточные (для западной части моря) и северо-западные, западные (для восточной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части моря). Продолжительность ветровых нагонов колеблется от нескольких часов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</w:rPr>
        <w:t>до н</w:t>
      </w:r>
      <w:r w:rsidR="00627BA7" w:rsidRPr="00C765DB">
        <w:rPr>
          <w:rFonts w:ascii="Times New Roman" w:eastAsia="Calibri" w:hAnsi="Times New Roman" w:cs="Times New Roman"/>
          <w:sz w:val="24"/>
        </w:rPr>
        <w:t>ескольких дней (рисунок 19</w:t>
      </w:r>
      <w:r w:rsidRPr="00C765DB">
        <w:rPr>
          <w:rFonts w:ascii="Times New Roman" w:eastAsia="Calibri" w:hAnsi="Times New Roman" w:cs="Times New Roman"/>
          <w:sz w:val="24"/>
        </w:rPr>
        <w:t>).</w:t>
      </w:r>
      <w:r w:rsidRPr="00C765DB">
        <w:rPr>
          <w:rFonts w:ascii="Times New Roman" w:eastAsia="Calibri" w:hAnsi="Times New Roman" w:cs="Times New Roman" w:hint="eastAsia"/>
          <w:sz w:val="24"/>
        </w:rPr>
        <w:t xml:space="preserve"> </w:t>
      </w:r>
    </w:p>
    <w:p w:rsidR="00BB2EFD" w:rsidRPr="00C765DB" w:rsidRDefault="00BB2EFD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 wp14:anchorId="60D71077" wp14:editId="359F95C6">
            <wp:extent cx="4403705" cy="2889851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14" cy="2909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10"/>
          <w:szCs w:val="10"/>
        </w:rPr>
      </w:pPr>
    </w:p>
    <w:p w:rsidR="00AF53CB" w:rsidRPr="00C765DB" w:rsidRDefault="00627BA7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Рисунок 19 </w:t>
      </w:r>
      <w:r w:rsidR="00AF53CB" w:rsidRPr="00C765DB">
        <w:rPr>
          <w:rFonts w:ascii="Times New Roman" w:eastAsia="Calibri" w:hAnsi="Times New Roman" w:cs="Times New Roman"/>
          <w:sz w:val="24"/>
        </w:rPr>
        <w:t>– Скорость ветра в наблюдаемый период по данным метеостанции Пешной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lastRenderedPageBreak/>
        <w:t xml:space="preserve">На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космоснимках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, выполненных в период 2018-2019 гг. на проектной территории были обнаружены десятки крупных сгонно-нагонных явлений, причем их большая часть приходится на весенне-осеннее время, когда происходит смена температурного режима и возрастает активность циркуляции нижнего слоя атмосферы. Согласно проведенному нами анализу массива космических фотоснимков, одно из выраженных сгонно-нагонных явлений произошло в середине апреля 2019 года, когда сильный штормовой сгон привел к осушению огромной территории прибрежных районов </w:t>
      </w:r>
      <w:r w:rsidR="00AB0CC3" w:rsidRPr="00C765DB">
        <w:rPr>
          <w:rFonts w:ascii="Times New Roman" w:eastAsia="Calibri" w:hAnsi="Times New Roman" w:cs="Times New Roman"/>
          <w:sz w:val="24"/>
        </w:rPr>
        <w:t xml:space="preserve">(рисунок </w:t>
      </w:r>
      <w:r w:rsidR="00627BA7" w:rsidRPr="00C765DB">
        <w:rPr>
          <w:rFonts w:ascii="Times New Roman" w:eastAsia="Calibri" w:hAnsi="Times New Roman" w:cs="Times New Roman"/>
          <w:sz w:val="24"/>
        </w:rPr>
        <w:t>20</w:t>
      </w:r>
      <w:r w:rsidRPr="00C765DB">
        <w:rPr>
          <w:rFonts w:ascii="Times New Roman" w:eastAsia="Calibri" w:hAnsi="Times New Roman" w:cs="Times New Roman"/>
          <w:sz w:val="24"/>
        </w:rPr>
        <w:t xml:space="preserve">).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</w:p>
    <w:p w:rsidR="00AF53CB" w:rsidRPr="00C765DB" w:rsidRDefault="00AF53CB" w:rsidP="00033F10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 wp14:anchorId="4641A006" wp14:editId="5EA4F0E0">
            <wp:extent cx="4325430" cy="3668820"/>
            <wp:effectExtent l="0" t="0" r="0" b="8255"/>
            <wp:docPr id="14" name="Рисунок 14" descr="S:\URAL project_2019\2019\GIS\Water_balans_CaspianSea\Export\L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2019\GIS\Water_balans_CaspianSea\Export\L_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017" cy="368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814" w:rsidRPr="00C765DB" w:rsidRDefault="00CD5814" w:rsidP="00033F10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</w:p>
    <w:p w:rsidR="00AF53CB" w:rsidRPr="00C765DB" w:rsidRDefault="00627BA7" w:rsidP="00AF53CB">
      <w:pPr>
        <w:spacing w:after="0" w:line="360" w:lineRule="auto"/>
        <w:ind w:firstLine="284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Рисунок 20</w:t>
      </w:r>
      <w:r w:rsidR="00AF53CB" w:rsidRPr="00C765DB">
        <w:rPr>
          <w:rFonts w:ascii="Times New Roman" w:eastAsia="Calibri" w:hAnsi="Times New Roman" w:cs="Times New Roman"/>
          <w:sz w:val="24"/>
        </w:rPr>
        <w:t xml:space="preserve"> – Сравнительные космические снимки сгонно-нагонных явления прибрежных территории северной Каспийской моря с 21.04.2019 по 26.04.2019 гг.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</w:p>
    <w:p w:rsidR="00AF53CB" w:rsidRPr="00C765DB" w:rsidRDefault="00033F10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В рисунке </w:t>
      </w:r>
      <w:r w:rsidR="00627BA7" w:rsidRPr="00C765DB">
        <w:rPr>
          <w:rFonts w:ascii="Times New Roman" w:eastAsia="Calibri" w:hAnsi="Times New Roman" w:cs="Times New Roman"/>
          <w:sz w:val="24"/>
        </w:rPr>
        <w:t>20</w:t>
      </w:r>
      <w:r w:rsidR="00AF53CB" w:rsidRPr="00C765DB">
        <w:rPr>
          <w:rFonts w:ascii="Times New Roman" w:eastAsia="Calibri" w:hAnsi="Times New Roman" w:cs="Times New Roman"/>
          <w:sz w:val="24"/>
        </w:rPr>
        <w:t xml:space="preserve"> можно наглядно увидеть масштабы действия сгонных явлений, когда зона осушки занимает всю прибрежную территорию, а ее ширина местами достигает 4 км при общей площади осушенной территории 275,24 км</w:t>
      </w:r>
      <w:r w:rsidR="00AF53CB" w:rsidRPr="00C765DB">
        <w:rPr>
          <w:rFonts w:ascii="Times New Roman" w:eastAsia="Calibri" w:hAnsi="Times New Roman" w:cs="Times New Roman"/>
          <w:sz w:val="24"/>
          <w:vertAlign w:val="superscript"/>
        </w:rPr>
        <w:t>2</w:t>
      </w:r>
      <w:r w:rsidR="00AF53CB" w:rsidRPr="00C765DB">
        <w:rPr>
          <w:rFonts w:ascii="Times New Roman" w:eastAsia="Calibri" w:hAnsi="Times New Roman" w:cs="Times New Roman"/>
          <w:sz w:val="24"/>
        </w:rPr>
        <w:t xml:space="preserve">.  В связи с резким уменьшением уровня Каспийского моря и обмелением прибрежной зоны моря, сгонные явления проявляются еще сильнее при малых скоростях ветра, вызывая обширные трансформации в прибрежных экосистемах. </w:t>
      </w: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lastRenderedPageBreak/>
        <w:t>Последующий анализ спутниковых снимков, полученных до и после сгона дали нам возможность оценить общий масштаб сгонных явлений в случае, когда прибрежная территория до этого на протяжении пяти дне</w:t>
      </w:r>
      <w:r w:rsidR="00AB0CC3" w:rsidRPr="00C765DB">
        <w:rPr>
          <w:rFonts w:ascii="Times New Roman" w:eastAsia="Calibri" w:hAnsi="Times New Roman" w:cs="Times New Roman"/>
          <w:sz w:val="24"/>
        </w:rPr>
        <w:t xml:space="preserve">й была покрыта водой (рисунок </w:t>
      </w:r>
      <w:r w:rsidRPr="00C765DB">
        <w:rPr>
          <w:rFonts w:ascii="Times New Roman" w:eastAsia="Calibri" w:hAnsi="Times New Roman" w:cs="Times New Roman"/>
          <w:sz w:val="24"/>
        </w:rPr>
        <w:t>2</w:t>
      </w:r>
      <w:r w:rsidR="00627BA7" w:rsidRPr="00C765DB">
        <w:rPr>
          <w:rFonts w:ascii="Times New Roman" w:eastAsia="Calibri" w:hAnsi="Times New Roman" w:cs="Times New Roman"/>
          <w:sz w:val="24"/>
        </w:rPr>
        <w:t>1</w:t>
      </w:r>
      <w:r w:rsidRPr="00C765DB">
        <w:rPr>
          <w:rFonts w:ascii="Times New Roman" w:eastAsia="Calibri" w:hAnsi="Times New Roman" w:cs="Times New Roman"/>
          <w:sz w:val="24"/>
        </w:rPr>
        <w:t xml:space="preserve">). </w:t>
      </w:r>
    </w:p>
    <w:p w:rsidR="00BB2EFD" w:rsidRPr="00C765DB" w:rsidRDefault="00BB2EFD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10"/>
          <w:szCs w:val="10"/>
        </w:rPr>
      </w:pPr>
    </w:p>
    <w:p w:rsidR="00AF53CB" w:rsidRPr="00C765DB" w:rsidRDefault="00AF53CB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 wp14:anchorId="78B9B463" wp14:editId="074A3334">
            <wp:extent cx="4282010" cy="3587750"/>
            <wp:effectExtent l="0" t="0" r="4445" b="0"/>
            <wp:docPr id="20" name="Рисунок 20" descr="S:\URAL project_2019\2019\GIS\Water_balans_CaspianSea\Export\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URAL project_2019\2019\GIS\Water_balans_CaspianSea\Export\L_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432" cy="35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CB" w:rsidRPr="00C765DB" w:rsidRDefault="00AF53CB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</w:p>
    <w:p w:rsidR="00AF53CB" w:rsidRPr="00C765DB" w:rsidRDefault="00AF53CB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Рисунок 2</w:t>
      </w:r>
      <w:r w:rsidR="00627BA7" w:rsidRPr="00C765DB">
        <w:rPr>
          <w:rFonts w:ascii="Times New Roman" w:eastAsia="Calibri" w:hAnsi="Times New Roman" w:cs="Times New Roman"/>
          <w:sz w:val="24"/>
        </w:rPr>
        <w:t>1</w:t>
      </w:r>
      <w:r w:rsidRPr="00C765DB">
        <w:rPr>
          <w:rFonts w:ascii="Times New Roman" w:eastAsia="Calibri" w:hAnsi="Times New Roman" w:cs="Times New Roman"/>
          <w:sz w:val="24"/>
        </w:rPr>
        <w:t xml:space="preserve"> – Тематическая карта зоны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обсыхания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прибрежных территории в результате сгонных явлений</w:t>
      </w:r>
    </w:p>
    <w:p w:rsidR="00CD5814" w:rsidRPr="00C765DB" w:rsidRDefault="00CD5814" w:rsidP="00AF53C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10"/>
          <w:szCs w:val="10"/>
        </w:rPr>
      </w:pPr>
    </w:p>
    <w:p w:rsidR="00AF53CB" w:rsidRPr="00C765DB" w:rsidRDefault="00AF53CB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По полученным нами результатам можно судить о распределения сгонных явлении вдоль береговой линии, где в наиболее уязвимых районах были проложены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трансекты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. Один из таких районов, из подвергавшихся наиболее обширному осушению, располагается вдоль острова Большой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пешной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в устье Урало-Каспийского канала, входящих в состав территории резервата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Акжайык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. Сезонные осушения в этих районах охватывают обширные территории гидроморфных экосистем, что ведет к постепенной трансформации почвенно-растительного покрова. Кроме того, происходят постоянные колебания солевого баланса почвенного покрова, что негативно отражается на гидробионтах, как кормовой базы рыбы и птиц. </w:t>
      </w:r>
    </w:p>
    <w:p w:rsidR="00BF6E8E" w:rsidRPr="00C765DB" w:rsidRDefault="00BF6E8E" w:rsidP="00AF53C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F6E8E" w:rsidRPr="00C765DB" w:rsidRDefault="00BF6E8E" w:rsidP="00633556">
      <w:pPr>
        <w:tabs>
          <w:tab w:val="left" w:pos="851"/>
        </w:tabs>
        <w:spacing w:after="0" w:line="360" w:lineRule="auto"/>
        <w:ind w:firstLine="567"/>
        <w:contextualSpacing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2.5 </w:t>
      </w:r>
      <w:r w:rsidR="00633556" w:rsidRPr="00C765DB">
        <w:rPr>
          <w:rFonts w:ascii="Times New Roman" w:eastAsia="Calibri" w:hAnsi="Times New Roman" w:cs="Times New Roman"/>
          <w:sz w:val="24"/>
        </w:rPr>
        <w:t xml:space="preserve">Трансформации экосистем дельты реки </w:t>
      </w:r>
      <w:proofErr w:type="spellStart"/>
      <w:r w:rsidR="00633556"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="00633556" w:rsidRPr="00C765DB">
        <w:rPr>
          <w:rFonts w:ascii="Times New Roman" w:eastAsia="Calibri" w:hAnsi="Times New Roman" w:cs="Times New Roman"/>
          <w:sz w:val="24"/>
        </w:rPr>
        <w:t>, прилегающего северо-восточного побережья и акватории Каспийского моря за период 1977-2019 гг</w:t>
      </w:r>
      <w:r w:rsidRPr="00C765DB">
        <w:rPr>
          <w:rFonts w:ascii="Times New Roman" w:eastAsia="Calibri" w:hAnsi="Times New Roman" w:cs="Times New Roman"/>
          <w:sz w:val="24"/>
        </w:rPr>
        <w:t>.</w:t>
      </w:r>
    </w:p>
    <w:p w:rsidR="00633556" w:rsidRPr="00C765DB" w:rsidRDefault="00633556" w:rsidP="00633556">
      <w:pPr>
        <w:tabs>
          <w:tab w:val="left" w:pos="851"/>
        </w:tabs>
        <w:spacing w:after="0" w:line="360" w:lineRule="auto"/>
        <w:ind w:firstLine="567"/>
        <w:contextualSpacing/>
        <w:rPr>
          <w:rFonts w:ascii="Times New Roman" w:eastAsia="Calibri" w:hAnsi="Times New Roman" w:cs="Times New Roman"/>
          <w:sz w:val="10"/>
          <w:szCs w:val="10"/>
        </w:rPr>
      </w:pP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При разработке программы долговременного мониторинга и выявления тенденций трансформации биоценозов прибрежной зоны и дельты р.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нами широко использовались методы ДДЗ и вся доступная база данных космических снимков </w:t>
      </w:r>
      <w:proofErr w:type="spellStart"/>
      <w:r w:rsidRPr="00C765DB">
        <w:rPr>
          <w:rFonts w:ascii="Times New Roman" w:hAnsi="Times New Roman" w:cs="Times New Roman"/>
          <w:sz w:val="24"/>
        </w:rPr>
        <w:t>Landsat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  <w:lang w:val="en-US"/>
        </w:rPr>
        <w:lastRenderedPageBreak/>
        <w:t>LMM</w:t>
      </w:r>
      <w:r w:rsidRPr="00C765DB">
        <w:rPr>
          <w:rFonts w:ascii="Times New Roman" w:hAnsi="Times New Roman" w:cs="Times New Roman"/>
          <w:sz w:val="24"/>
        </w:rPr>
        <w:t>/</w:t>
      </w:r>
      <w:r w:rsidRPr="00C765DB">
        <w:rPr>
          <w:rFonts w:ascii="Times New Roman" w:hAnsi="Times New Roman" w:cs="Times New Roman"/>
          <w:sz w:val="24"/>
          <w:lang w:val="en-US"/>
        </w:rPr>
        <w:t>LT</w:t>
      </w:r>
      <w:r w:rsidRPr="00C765DB">
        <w:rPr>
          <w:rFonts w:ascii="Times New Roman" w:hAnsi="Times New Roman" w:cs="Times New Roman"/>
          <w:sz w:val="24"/>
        </w:rPr>
        <w:t>/</w:t>
      </w:r>
      <w:r w:rsidRPr="00C765DB">
        <w:rPr>
          <w:rFonts w:ascii="Times New Roman" w:hAnsi="Times New Roman" w:cs="Times New Roman"/>
          <w:sz w:val="24"/>
          <w:lang w:val="en-US"/>
        </w:rPr>
        <w:t>ETM</w:t>
      </w:r>
      <w:r w:rsidRPr="00C765DB">
        <w:rPr>
          <w:rFonts w:ascii="Times New Roman" w:hAnsi="Times New Roman" w:cs="Times New Roman"/>
          <w:sz w:val="24"/>
        </w:rPr>
        <w:t>+/</w:t>
      </w:r>
      <w:r w:rsidRPr="00C765DB">
        <w:rPr>
          <w:rFonts w:ascii="Times New Roman" w:hAnsi="Times New Roman" w:cs="Times New Roman"/>
          <w:sz w:val="24"/>
          <w:lang w:val="en-US"/>
        </w:rPr>
        <w:t>OLI</w:t>
      </w:r>
      <w:r w:rsidRPr="00C765DB">
        <w:rPr>
          <w:rFonts w:ascii="Times New Roman" w:hAnsi="Times New Roman" w:cs="Times New Roman"/>
          <w:sz w:val="24"/>
        </w:rPr>
        <w:t xml:space="preserve"> и </w:t>
      </w:r>
      <w:r w:rsidRPr="00C765DB">
        <w:rPr>
          <w:rFonts w:ascii="Times New Roman" w:hAnsi="Times New Roman" w:cs="Times New Roman"/>
          <w:sz w:val="24"/>
          <w:lang w:val="en-US"/>
        </w:rPr>
        <w:t>Sentinel</w:t>
      </w:r>
      <w:r w:rsidRPr="00C765DB">
        <w:rPr>
          <w:rFonts w:ascii="Times New Roman" w:hAnsi="Times New Roman" w:cs="Times New Roman"/>
          <w:sz w:val="24"/>
        </w:rPr>
        <w:t xml:space="preserve"> 2 </w:t>
      </w:r>
      <w:r w:rsidR="00CB54F5" w:rsidRPr="00C765DB">
        <w:rPr>
          <w:rFonts w:ascii="Times New Roman" w:hAnsi="Times New Roman" w:cs="Times New Roman"/>
          <w:sz w:val="24"/>
        </w:rPr>
        <w:t xml:space="preserve">в </w:t>
      </w:r>
      <w:r w:rsidRPr="00C765DB">
        <w:rPr>
          <w:rFonts w:ascii="Times New Roman" w:hAnsi="Times New Roman" w:cs="Times New Roman"/>
          <w:sz w:val="24"/>
        </w:rPr>
        <w:t xml:space="preserve">период с 1977 по 2019 гг. Был проведен анализ изменений береговой линии, динамика затопления и осушки побережья, площадные соотношения гидроморфных и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экосистем.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1977 год.</w:t>
      </w:r>
      <w:r w:rsidRPr="00C765DB">
        <w:rPr>
          <w:rFonts w:ascii="Times New Roman" w:hAnsi="Times New Roman" w:cs="Times New Roman"/>
          <w:b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 xml:space="preserve">Анализ спутниковых снимков с 1975 по 1977 гг. показал </w:t>
      </w:r>
      <w:r w:rsidR="00CB54F5" w:rsidRPr="00C765DB">
        <w:rPr>
          <w:rFonts w:ascii="Times New Roman" w:hAnsi="Times New Roman" w:cs="Times New Roman"/>
          <w:sz w:val="24"/>
        </w:rPr>
        <w:t>наибольшие</w:t>
      </w:r>
      <w:r w:rsidRPr="00C765DB">
        <w:rPr>
          <w:rFonts w:ascii="Times New Roman" w:hAnsi="Times New Roman" w:cs="Times New Roman"/>
          <w:sz w:val="24"/>
        </w:rPr>
        <w:t xml:space="preserve"> негативные изменения прибрежных территории</w:t>
      </w:r>
      <w:r w:rsidR="00CB54F5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как последствие продолжительно</w:t>
      </w:r>
      <w:r w:rsidR="00CB54F5" w:rsidRPr="00C765DB">
        <w:rPr>
          <w:rFonts w:ascii="Times New Roman" w:hAnsi="Times New Roman" w:cs="Times New Roman"/>
          <w:sz w:val="24"/>
        </w:rPr>
        <w:t>го</w:t>
      </w:r>
      <w:r w:rsidRPr="00C765DB">
        <w:rPr>
          <w:rFonts w:ascii="Times New Roman" w:hAnsi="Times New Roman" w:cs="Times New Roman"/>
          <w:sz w:val="24"/>
        </w:rPr>
        <w:t xml:space="preserve"> спад</w:t>
      </w:r>
      <w:r w:rsidR="00CB54F5" w:rsidRPr="00C765DB">
        <w:rPr>
          <w:rFonts w:ascii="Times New Roman" w:hAnsi="Times New Roman" w:cs="Times New Roman"/>
          <w:sz w:val="24"/>
        </w:rPr>
        <w:t>а</w:t>
      </w:r>
      <w:r w:rsidRPr="00C765DB">
        <w:rPr>
          <w:rFonts w:ascii="Times New Roman" w:hAnsi="Times New Roman" w:cs="Times New Roman"/>
          <w:sz w:val="24"/>
        </w:rPr>
        <w:t xml:space="preserve"> уровня моря и водности реки Урал именно в данный период. Продолжительное падени</w:t>
      </w:r>
      <w:r w:rsidR="00CB54F5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уровня моря на 64 см. за четырнадцать лет (1964-1977 гг.) и уменьшение водности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до 123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 xml:space="preserve">/с </w:t>
      </w:r>
      <w:r w:rsidR="00CB54F5" w:rsidRPr="00C765DB">
        <w:rPr>
          <w:rFonts w:ascii="Times New Roman" w:hAnsi="Times New Roman" w:cs="Times New Roman"/>
          <w:sz w:val="24"/>
        </w:rPr>
        <w:t>(3,87км</w:t>
      </w:r>
      <w:r w:rsidR="00CB54F5" w:rsidRPr="00C765DB">
        <w:rPr>
          <w:rFonts w:ascii="Times New Roman" w:hAnsi="Times New Roman" w:cs="Times New Roman"/>
          <w:sz w:val="24"/>
          <w:vertAlign w:val="superscript"/>
        </w:rPr>
        <w:t>3</w:t>
      </w:r>
      <w:r w:rsidR="008F7002" w:rsidRPr="00C765DB">
        <w:rPr>
          <w:rFonts w:ascii="Times New Roman" w:hAnsi="Times New Roman" w:cs="Times New Roman"/>
          <w:sz w:val="24"/>
        </w:rPr>
        <w:t>/з</w:t>
      </w:r>
      <w:r w:rsidR="00CB54F5" w:rsidRPr="00C765DB">
        <w:rPr>
          <w:rFonts w:ascii="Times New Roman" w:hAnsi="Times New Roman" w:cs="Times New Roman"/>
          <w:sz w:val="24"/>
        </w:rPr>
        <w:t xml:space="preserve"> год</w:t>
      </w:r>
      <w:r w:rsidR="008F7002" w:rsidRPr="00C765DB">
        <w:rPr>
          <w:rFonts w:ascii="Times New Roman" w:hAnsi="Times New Roman" w:cs="Times New Roman"/>
          <w:sz w:val="24"/>
        </w:rPr>
        <w:t>)</w:t>
      </w:r>
      <w:r w:rsidR="00CB54F5" w:rsidRPr="00C765DB">
        <w:rPr>
          <w:rFonts w:ascii="Times New Roman" w:hAnsi="Times New Roman" w:cs="Times New Roman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вызвали негативную трансформацию прибрежных биоценозов и опустынивание гидроморфных экосистем дельты. Характерная сложная морфология береговой линия проектной территории к 1977 году обрела сглаженный</w:t>
      </w:r>
      <w:r w:rsidR="00CB54F5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окончательн</w:t>
      </w:r>
      <w:r w:rsidR="00CB54F5" w:rsidRPr="00C765DB">
        <w:rPr>
          <w:rFonts w:ascii="Times New Roman" w:hAnsi="Times New Roman" w:cs="Times New Roman"/>
          <w:sz w:val="24"/>
        </w:rPr>
        <w:t>о</w:t>
      </w:r>
      <w:r w:rsidRPr="00C765DB">
        <w:rPr>
          <w:rFonts w:ascii="Times New Roman" w:hAnsi="Times New Roman" w:cs="Times New Roman"/>
          <w:sz w:val="24"/>
        </w:rPr>
        <w:t xml:space="preserve"> сформировавшийся вид. Наблюдается повсеместн</w:t>
      </w:r>
      <w:r w:rsidR="00CB54F5" w:rsidRPr="00C765DB">
        <w:rPr>
          <w:rFonts w:ascii="Times New Roman" w:hAnsi="Times New Roman" w:cs="Times New Roman"/>
          <w:sz w:val="24"/>
        </w:rPr>
        <w:t>ое</w:t>
      </w:r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</w:rPr>
        <w:t>обсыхание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</w:rPr>
        <w:t>луго</w:t>
      </w:r>
      <w:proofErr w:type="spellEnd"/>
      <w:r w:rsidRPr="00C765DB">
        <w:rPr>
          <w:rFonts w:ascii="Times New Roman" w:hAnsi="Times New Roman" w:cs="Times New Roman"/>
          <w:sz w:val="24"/>
        </w:rPr>
        <w:t>-болотных экосистем</w:t>
      </w:r>
      <w:r w:rsidR="00CB54F5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прилегающи</w:t>
      </w:r>
      <w:r w:rsidR="00CB54F5" w:rsidRPr="00C765DB">
        <w:rPr>
          <w:rFonts w:ascii="Times New Roman" w:hAnsi="Times New Roman" w:cs="Times New Roman"/>
          <w:sz w:val="24"/>
        </w:rPr>
        <w:t>х</w:t>
      </w:r>
      <w:r w:rsidRPr="00C765DB">
        <w:rPr>
          <w:rFonts w:ascii="Times New Roman" w:hAnsi="Times New Roman" w:cs="Times New Roman"/>
          <w:sz w:val="24"/>
        </w:rPr>
        <w:t xml:space="preserve"> к береговым линиям с последующим переходом в стадию засоления.  Снижение уровня моря до отметки -29,02 м ускорило осушение и последующую деградацию </w:t>
      </w:r>
      <w:proofErr w:type="spellStart"/>
      <w:r w:rsidRPr="00C765DB">
        <w:rPr>
          <w:rFonts w:ascii="Times New Roman" w:hAnsi="Times New Roman" w:cs="Times New Roman"/>
          <w:sz w:val="24"/>
        </w:rPr>
        <w:t>култучных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тростниковых зарослей и других водных </w:t>
      </w:r>
      <w:proofErr w:type="spellStart"/>
      <w:r w:rsidRPr="00C765DB">
        <w:rPr>
          <w:rFonts w:ascii="Times New Roman" w:hAnsi="Times New Roman" w:cs="Times New Roman"/>
          <w:sz w:val="24"/>
        </w:rPr>
        <w:t>макрофитов</w:t>
      </w:r>
      <w:proofErr w:type="spellEnd"/>
      <w:r w:rsidRPr="00C765DB">
        <w:rPr>
          <w:rFonts w:ascii="Times New Roman" w:hAnsi="Times New Roman" w:cs="Times New Roman"/>
          <w:sz w:val="24"/>
        </w:rPr>
        <w:t>, ранее широко представленных на глубинах до 1 м. В прибрежной зоне тростниковые заросли имеют вид прерывистый островковой полосы, общей площадью около 97,8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. Заметное </w:t>
      </w:r>
      <w:proofErr w:type="spellStart"/>
      <w:r w:rsidRPr="00C765DB">
        <w:rPr>
          <w:rFonts w:ascii="Times New Roman" w:hAnsi="Times New Roman" w:cs="Times New Roman"/>
          <w:sz w:val="24"/>
        </w:rPr>
        <w:t>обсыхание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гидроморфных экосистем дельты регистрируется </w:t>
      </w:r>
      <w:r w:rsidR="00CB54F5" w:rsidRPr="00C765DB">
        <w:rPr>
          <w:rFonts w:ascii="Times New Roman" w:hAnsi="Times New Roman" w:cs="Times New Roman"/>
          <w:sz w:val="24"/>
        </w:rPr>
        <w:t xml:space="preserve">в </w:t>
      </w:r>
      <w:r w:rsidRPr="00C765DB">
        <w:rPr>
          <w:rFonts w:ascii="Times New Roman" w:hAnsi="Times New Roman" w:cs="Times New Roman"/>
          <w:sz w:val="24"/>
        </w:rPr>
        <w:t>усть</w:t>
      </w:r>
      <w:r w:rsidR="00CB54F5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Урало-Каспийского канала</w:t>
      </w:r>
      <w:r w:rsidR="00CB54F5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где идет заиливани</w:t>
      </w:r>
      <w:r w:rsidR="00CB54F5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и обмелени</w:t>
      </w:r>
      <w:r w:rsidR="00CB54F5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основного русла. Полностью высохла проток</w:t>
      </w:r>
      <w:r w:rsidR="00CB54F5" w:rsidRPr="00C765DB">
        <w:rPr>
          <w:rFonts w:ascii="Times New Roman" w:hAnsi="Times New Roman" w:cs="Times New Roman"/>
          <w:sz w:val="24"/>
        </w:rPr>
        <w:t>а</w:t>
      </w:r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</w:rPr>
        <w:t>Золотоенка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а протоках </w:t>
      </w:r>
      <w:proofErr w:type="spellStart"/>
      <w:r w:rsidRPr="00C765DB">
        <w:rPr>
          <w:rFonts w:ascii="Times New Roman" w:hAnsi="Times New Roman" w:cs="Times New Roman"/>
          <w:sz w:val="24"/>
        </w:rPr>
        <w:t>Зарослый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C765DB">
        <w:rPr>
          <w:rFonts w:ascii="Times New Roman" w:hAnsi="Times New Roman" w:cs="Times New Roman"/>
          <w:sz w:val="24"/>
        </w:rPr>
        <w:t>Перетраска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</w:t>
      </w:r>
      <w:proofErr w:type="spellStart"/>
      <w:r w:rsidRPr="00C765DB">
        <w:rPr>
          <w:rFonts w:ascii="Times New Roman" w:hAnsi="Times New Roman" w:cs="Times New Roman"/>
          <w:sz w:val="24"/>
        </w:rPr>
        <w:t>Бухарка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наблюдается снижение водности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что</w:t>
      </w:r>
      <w:r w:rsidR="008F7002" w:rsidRPr="00C765DB">
        <w:rPr>
          <w:rFonts w:ascii="Times New Roman" w:hAnsi="Times New Roman" w:cs="Times New Roman"/>
          <w:sz w:val="24"/>
        </w:rPr>
        <w:t>, в</w:t>
      </w:r>
      <w:r w:rsidRPr="00C765DB">
        <w:rPr>
          <w:rFonts w:ascii="Times New Roman" w:hAnsi="Times New Roman" w:cs="Times New Roman"/>
          <w:sz w:val="24"/>
        </w:rPr>
        <w:t xml:space="preserve"> свою очередь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8F7002" w:rsidRPr="00C765DB">
        <w:rPr>
          <w:rFonts w:ascii="Times New Roman" w:hAnsi="Times New Roman" w:cs="Times New Roman"/>
          <w:sz w:val="24"/>
        </w:rPr>
        <w:t>вызвало</w:t>
      </w:r>
      <w:r w:rsidRPr="00C765DB">
        <w:rPr>
          <w:rFonts w:ascii="Times New Roman" w:hAnsi="Times New Roman" w:cs="Times New Roman"/>
          <w:sz w:val="24"/>
        </w:rPr>
        <w:t xml:space="preserve"> в низовьях </w:t>
      </w:r>
      <w:proofErr w:type="spellStart"/>
      <w:r w:rsidRPr="00C765DB">
        <w:rPr>
          <w:rFonts w:ascii="Times New Roman" w:hAnsi="Times New Roman" w:cs="Times New Roman"/>
          <w:sz w:val="24"/>
        </w:rPr>
        <w:t>обсыхани</w:t>
      </w:r>
      <w:r w:rsidR="008F7002" w:rsidRPr="00C765DB">
        <w:rPr>
          <w:rFonts w:ascii="Times New Roman" w:hAnsi="Times New Roman" w:cs="Times New Roman"/>
          <w:sz w:val="24"/>
        </w:rPr>
        <w:t>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засолени</w:t>
      </w:r>
      <w:r w:rsidR="008F7002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луговых биоценозов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площадь котор</w:t>
      </w:r>
      <w:r w:rsidR="008F7002" w:rsidRPr="00C765DB">
        <w:rPr>
          <w:rFonts w:ascii="Times New Roman" w:hAnsi="Times New Roman" w:cs="Times New Roman"/>
          <w:sz w:val="24"/>
        </w:rPr>
        <w:t>ых</w:t>
      </w:r>
      <w:r w:rsidRPr="00C765DB">
        <w:rPr>
          <w:rFonts w:ascii="Times New Roman" w:hAnsi="Times New Roman" w:cs="Times New Roman"/>
          <w:sz w:val="24"/>
        </w:rPr>
        <w:t xml:space="preserve"> со</w:t>
      </w:r>
      <w:r w:rsidR="008F7002" w:rsidRPr="00C765DB">
        <w:rPr>
          <w:rFonts w:ascii="Times New Roman" w:hAnsi="Times New Roman" w:cs="Times New Roman"/>
          <w:sz w:val="24"/>
        </w:rPr>
        <w:t>кратилась до</w:t>
      </w:r>
      <w:r w:rsidRPr="00C765DB">
        <w:rPr>
          <w:rFonts w:ascii="Times New Roman" w:hAnsi="Times New Roman" w:cs="Times New Roman"/>
          <w:sz w:val="24"/>
        </w:rPr>
        <w:t xml:space="preserve"> 165,8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Несмотря на выкачивани</w:t>
      </w:r>
      <w:r w:rsidR="008F7002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воды с основного русла р.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>, в орошаемых массивах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площадью 61,8 км</w:t>
      </w:r>
      <w:r w:rsidRPr="00C765DB">
        <w:rPr>
          <w:rFonts w:ascii="Times New Roman" w:hAnsi="Times New Roman" w:cs="Times New Roman"/>
          <w:sz w:val="24"/>
          <w:vertAlign w:val="superscript"/>
        </w:rPr>
        <w:t xml:space="preserve">2 </w:t>
      </w:r>
      <w:r w:rsidR="008F7002" w:rsidRPr="00C765DB">
        <w:rPr>
          <w:rFonts w:ascii="Times New Roman" w:hAnsi="Times New Roman" w:cs="Times New Roman"/>
          <w:sz w:val="24"/>
        </w:rPr>
        <w:t xml:space="preserve">, </w:t>
      </w:r>
      <w:r w:rsidRPr="00C765DB">
        <w:rPr>
          <w:rFonts w:ascii="Times New Roman" w:hAnsi="Times New Roman" w:cs="Times New Roman"/>
          <w:sz w:val="24"/>
        </w:rPr>
        <w:t>также наблюда</w:t>
      </w:r>
      <w:r w:rsidR="008F7002" w:rsidRPr="00C765DB">
        <w:rPr>
          <w:rFonts w:ascii="Times New Roman" w:hAnsi="Times New Roman" w:cs="Times New Roman"/>
          <w:sz w:val="24"/>
        </w:rPr>
        <w:t>ю</w:t>
      </w:r>
      <w:r w:rsidRPr="00C765DB">
        <w:rPr>
          <w:rFonts w:ascii="Times New Roman" w:hAnsi="Times New Roman" w:cs="Times New Roman"/>
          <w:sz w:val="24"/>
        </w:rPr>
        <w:t xml:space="preserve">тся признаки опустынивания и засоления низменности. Общая площадь речных и морских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экосистем составила 894,8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, это примерно 32.6 % всего региона исследования (</w:t>
      </w:r>
      <w:r w:rsidR="001C02E6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 xml:space="preserve">1).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1987 год.</w:t>
      </w:r>
      <w:r w:rsidRPr="00C765DB">
        <w:rPr>
          <w:rFonts w:ascii="Times New Roman" w:hAnsi="Times New Roman" w:cs="Times New Roman"/>
          <w:sz w:val="24"/>
        </w:rPr>
        <w:t xml:space="preserve"> По сравнению с предыдущим десятилетием, за 10 лет (с 1977 по 1987 гг.) уровень моря поднялся до отметки -27,13 м. Подъем уровня чуть больше метр</w:t>
      </w:r>
      <w:r w:rsidR="008F7002" w:rsidRPr="00C765DB">
        <w:rPr>
          <w:rFonts w:ascii="Times New Roman" w:hAnsi="Times New Roman" w:cs="Times New Roman"/>
          <w:sz w:val="24"/>
        </w:rPr>
        <w:t>а</w:t>
      </w:r>
      <w:r w:rsidRPr="00C765DB">
        <w:rPr>
          <w:rFonts w:ascii="Times New Roman" w:hAnsi="Times New Roman" w:cs="Times New Roman"/>
          <w:sz w:val="24"/>
        </w:rPr>
        <w:t xml:space="preserve"> (1,06 м) вызывал ряд положительных изменений в дельте, а также в целом в прибрежной зоне. Начал</w:t>
      </w:r>
      <w:r w:rsidR="008F7002" w:rsidRPr="00C765DB">
        <w:rPr>
          <w:rFonts w:ascii="Times New Roman" w:hAnsi="Times New Roman" w:cs="Times New Roman"/>
          <w:sz w:val="24"/>
        </w:rPr>
        <w:t>о</w:t>
      </w:r>
      <w:r w:rsidRPr="00C765DB">
        <w:rPr>
          <w:rFonts w:ascii="Times New Roman" w:hAnsi="Times New Roman" w:cs="Times New Roman"/>
          <w:sz w:val="24"/>
        </w:rPr>
        <w:t>сь бурн</w:t>
      </w:r>
      <w:r w:rsidR="008F7002" w:rsidRPr="00C765DB">
        <w:rPr>
          <w:rFonts w:ascii="Times New Roman" w:hAnsi="Times New Roman" w:cs="Times New Roman"/>
          <w:sz w:val="24"/>
        </w:rPr>
        <w:t>ое</w:t>
      </w:r>
      <w:r w:rsidRPr="00C765DB">
        <w:rPr>
          <w:rFonts w:ascii="Times New Roman" w:hAnsi="Times New Roman" w:cs="Times New Roman"/>
          <w:sz w:val="24"/>
        </w:rPr>
        <w:t xml:space="preserve"> развити</w:t>
      </w:r>
      <w:r w:rsidR="008F7002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в мелководьях </w:t>
      </w:r>
      <w:proofErr w:type="spellStart"/>
      <w:r w:rsidRPr="00C765DB">
        <w:rPr>
          <w:rFonts w:ascii="Times New Roman" w:hAnsi="Times New Roman" w:cs="Times New Roman"/>
          <w:sz w:val="24"/>
        </w:rPr>
        <w:t>култучных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тростниковых заросл</w:t>
      </w:r>
      <w:r w:rsidR="008F7002" w:rsidRPr="00C765DB">
        <w:rPr>
          <w:rFonts w:ascii="Times New Roman" w:hAnsi="Times New Roman" w:cs="Times New Roman"/>
          <w:sz w:val="24"/>
        </w:rPr>
        <w:t>ей</w:t>
      </w:r>
      <w:r w:rsidRPr="00C765DB">
        <w:rPr>
          <w:rFonts w:ascii="Times New Roman" w:hAnsi="Times New Roman" w:cs="Times New Roman"/>
          <w:sz w:val="24"/>
        </w:rPr>
        <w:t xml:space="preserve"> и прибрежных </w:t>
      </w:r>
      <w:proofErr w:type="spellStart"/>
      <w:r w:rsidRPr="00C765DB">
        <w:rPr>
          <w:rFonts w:ascii="Times New Roman" w:hAnsi="Times New Roman" w:cs="Times New Roman"/>
          <w:sz w:val="24"/>
        </w:rPr>
        <w:t>макрофитов</w:t>
      </w:r>
      <w:proofErr w:type="spellEnd"/>
      <w:r w:rsidRPr="00C765DB">
        <w:rPr>
          <w:rFonts w:ascii="Times New Roman" w:hAnsi="Times New Roman" w:cs="Times New Roman"/>
          <w:sz w:val="24"/>
        </w:rPr>
        <w:t>, общая площадь которых составила 414,76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. Бурное развития </w:t>
      </w:r>
      <w:proofErr w:type="spellStart"/>
      <w:r w:rsidRPr="00C765DB">
        <w:rPr>
          <w:rFonts w:ascii="Times New Roman" w:hAnsi="Times New Roman" w:cs="Times New Roman"/>
          <w:sz w:val="24"/>
        </w:rPr>
        <w:t>макрофитов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наблюдалось и в дельте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в районе Урало-Каспийского канала. Повышение среднегодовой водности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до 388,9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 xml:space="preserve">/сек (по </w:t>
      </w:r>
      <w:r w:rsidR="008F7002" w:rsidRPr="00C765DB">
        <w:rPr>
          <w:rFonts w:ascii="Times New Roman" w:hAnsi="Times New Roman" w:cs="Times New Roman"/>
          <w:sz w:val="24"/>
        </w:rPr>
        <w:t xml:space="preserve">данным </w:t>
      </w:r>
      <w:r w:rsidRPr="00C765DB">
        <w:rPr>
          <w:rFonts w:ascii="Times New Roman" w:hAnsi="Times New Roman" w:cs="Times New Roman"/>
          <w:sz w:val="24"/>
        </w:rPr>
        <w:t xml:space="preserve">МС Махамбет), обусловило повышение степени увлажнения почв в поймах протоков </w:t>
      </w:r>
      <w:proofErr w:type="spellStart"/>
      <w:r w:rsidRPr="00C765DB">
        <w:rPr>
          <w:rFonts w:ascii="Times New Roman" w:hAnsi="Times New Roman" w:cs="Times New Roman"/>
          <w:sz w:val="24"/>
        </w:rPr>
        <w:t>Перетраска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</w:t>
      </w:r>
      <w:proofErr w:type="spellStart"/>
      <w:r w:rsidRPr="00C765DB">
        <w:rPr>
          <w:rFonts w:ascii="Times New Roman" w:hAnsi="Times New Roman" w:cs="Times New Roman"/>
          <w:sz w:val="24"/>
        </w:rPr>
        <w:t>Зарослый</w:t>
      </w:r>
      <w:proofErr w:type="spellEnd"/>
      <w:r w:rsidRPr="00C765DB">
        <w:rPr>
          <w:rFonts w:ascii="Times New Roman" w:hAnsi="Times New Roman" w:cs="Times New Roman"/>
          <w:sz w:val="24"/>
        </w:rPr>
        <w:t>. Кроме того, обводнялись и восстановились луговые экосистемы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прилегающи</w:t>
      </w:r>
      <w:r w:rsidR="008F7002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к </w:t>
      </w:r>
      <w:r w:rsidR="008F7002" w:rsidRPr="00C765DB">
        <w:rPr>
          <w:rFonts w:ascii="Times New Roman" w:hAnsi="Times New Roman" w:cs="Times New Roman"/>
          <w:sz w:val="24"/>
        </w:rPr>
        <w:t xml:space="preserve">высохшим в 1977 гг. </w:t>
      </w:r>
      <w:r w:rsidRPr="00C765DB">
        <w:rPr>
          <w:rFonts w:ascii="Times New Roman" w:hAnsi="Times New Roman" w:cs="Times New Roman"/>
          <w:sz w:val="24"/>
        </w:rPr>
        <w:t>ирригационным каналам</w:t>
      </w:r>
      <w:r w:rsidR="008F7002" w:rsidRPr="00C765DB">
        <w:rPr>
          <w:rFonts w:ascii="Times New Roman" w:hAnsi="Times New Roman" w:cs="Times New Roman"/>
          <w:sz w:val="24"/>
        </w:rPr>
        <w:t>.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8F7002" w:rsidRPr="00C765DB">
        <w:rPr>
          <w:rFonts w:ascii="Times New Roman" w:hAnsi="Times New Roman" w:cs="Times New Roman"/>
          <w:sz w:val="24"/>
        </w:rPr>
        <w:t>Их</w:t>
      </w:r>
      <w:r w:rsidRPr="00C765DB">
        <w:rPr>
          <w:rFonts w:ascii="Times New Roman" w:hAnsi="Times New Roman" w:cs="Times New Roman"/>
          <w:sz w:val="24"/>
        </w:rPr>
        <w:t xml:space="preserve"> питание обеспечивалось протоками каналами К</w:t>
      </w:r>
      <w:r w:rsidR="008F7002" w:rsidRPr="00C765DB">
        <w:rPr>
          <w:rFonts w:ascii="Times New Roman" w:hAnsi="Times New Roman" w:cs="Times New Roman"/>
          <w:sz w:val="24"/>
        </w:rPr>
        <w:t>о</w:t>
      </w:r>
      <w:r w:rsidRPr="00C765DB">
        <w:rPr>
          <w:rFonts w:ascii="Times New Roman" w:hAnsi="Times New Roman" w:cs="Times New Roman"/>
          <w:sz w:val="24"/>
        </w:rPr>
        <w:t xml:space="preserve">тлован, </w:t>
      </w:r>
      <w:proofErr w:type="spellStart"/>
      <w:r w:rsidRPr="00C765DB">
        <w:rPr>
          <w:rFonts w:ascii="Times New Roman" w:hAnsi="Times New Roman" w:cs="Times New Roman"/>
          <w:sz w:val="24"/>
        </w:rPr>
        <w:t>Гогольский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Верхний </w:t>
      </w:r>
      <w:proofErr w:type="spellStart"/>
      <w:r w:rsidRPr="00C765DB">
        <w:rPr>
          <w:rFonts w:ascii="Times New Roman" w:hAnsi="Times New Roman" w:cs="Times New Roman"/>
          <w:sz w:val="24"/>
        </w:rPr>
        <w:t>мокринский</w:t>
      </w:r>
      <w:proofErr w:type="spellEnd"/>
      <w:r w:rsidRPr="00C765DB">
        <w:rPr>
          <w:rFonts w:ascii="Times New Roman" w:hAnsi="Times New Roman" w:cs="Times New Roman"/>
          <w:sz w:val="24"/>
        </w:rPr>
        <w:t>.  При общей площад</w:t>
      </w:r>
      <w:r w:rsidR="008F7002" w:rsidRPr="00C765DB">
        <w:rPr>
          <w:rFonts w:ascii="Times New Roman" w:hAnsi="Times New Roman" w:cs="Times New Roman"/>
          <w:sz w:val="24"/>
        </w:rPr>
        <w:t>и</w:t>
      </w:r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экосистем 1295,42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, береговая линия была </w:t>
      </w:r>
      <w:r w:rsidRPr="00C765DB">
        <w:rPr>
          <w:rFonts w:ascii="Times New Roman" w:hAnsi="Times New Roman" w:cs="Times New Roman"/>
          <w:sz w:val="24"/>
        </w:rPr>
        <w:lastRenderedPageBreak/>
        <w:t xml:space="preserve">сдвинута в среднем на 4 км к северу, преимущественно в восточных </w:t>
      </w:r>
      <w:r w:rsidR="008F7002" w:rsidRPr="00C765DB">
        <w:rPr>
          <w:rFonts w:ascii="Times New Roman" w:hAnsi="Times New Roman" w:cs="Times New Roman"/>
          <w:sz w:val="24"/>
        </w:rPr>
        <w:t>частях</w:t>
      </w:r>
      <w:r w:rsidRPr="00C765DB">
        <w:rPr>
          <w:rFonts w:ascii="Times New Roman" w:hAnsi="Times New Roman" w:cs="Times New Roman"/>
          <w:sz w:val="24"/>
        </w:rPr>
        <w:t xml:space="preserve"> побережья, ближе к дельте р.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>. Общая площадь затопленных районов составила 409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 xml:space="preserve">1).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1994 год</w:t>
      </w:r>
      <w:r w:rsidRPr="00C765DB">
        <w:rPr>
          <w:rFonts w:ascii="Times New Roman" w:hAnsi="Times New Roman" w:cs="Times New Roman"/>
          <w:sz w:val="24"/>
        </w:rPr>
        <w:t xml:space="preserve">. С продолжением подъёма уровня моря и роста водности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увеличивалась площадь затопляемых районов и гидроморфных экосистем. С подъемом уровня моря еще на 102 см и увеличения водности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на 112,7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>/сек</w:t>
      </w:r>
      <w:r w:rsidR="008F7002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8F7002" w:rsidRPr="00C765DB">
        <w:rPr>
          <w:rFonts w:ascii="Times New Roman" w:hAnsi="Times New Roman" w:cs="Times New Roman"/>
          <w:sz w:val="24"/>
        </w:rPr>
        <w:t>данный</w:t>
      </w:r>
      <w:r w:rsidRPr="00C765DB">
        <w:rPr>
          <w:rFonts w:ascii="Times New Roman" w:hAnsi="Times New Roman" w:cs="Times New Roman"/>
          <w:sz w:val="24"/>
        </w:rPr>
        <w:t xml:space="preserve"> год является сам</w:t>
      </w:r>
      <w:r w:rsidR="008F7002" w:rsidRPr="00C765DB">
        <w:rPr>
          <w:rFonts w:ascii="Times New Roman" w:hAnsi="Times New Roman" w:cs="Times New Roman"/>
          <w:sz w:val="24"/>
        </w:rPr>
        <w:t>ым</w:t>
      </w:r>
      <w:r w:rsidRPr="00C765DB">
        <w:rPr>
          <w:rFonts w:ascii="Times New Roman" w:hAnsi="Times New Roman" w:cs="Times New Roman"/>
          <w:sz w:val="24"/>
        </w:rPr>
        <w:t xml:space="preserve"> многоводн</w:t>
      </w:r>
      <w:r w:rsidR="008F7002" w:rsidRPr="00C765DB">
        <w:rPr>
          <w:rFonts w:ascii="Times New Roman" w:hAnsi="Times New Roman" w:cs="Times New Roman"/>
          <w:sz w:val="24"/>
        </w:rPr>
        <w:t>ым</w:t>
      </w:r>
      <w:r w:rsidRPr="00C765DB">
        <w:rPr>
          <w:rFonts w:ascii="Times New Roman" w:hAnsi="Times New Roman" w:cs="Times New Roman"/>
          <w:sz w:val="24"/>
        </w:rPr>
        <w:t xml:space="preserve"> за все время наблюдения</w:t>
      </w:r>
      <w:r w:rsidR="00D1430F" w:rsidRPr="00C765DB">
        <w:rPr>
          <w:rFonts w:ascii="Times New Roman" w:hAnsi="Times New Roman" w:cs="Times New Roman"/>
          <w:sz w:val="24"/>
        </w:rPr>
        <w:t xml:space="preserve"> (за весь описываемый нами с 19</w:t>
      </w:r>
      <w:r w:rsidR="00E966AF" w:rsidRPr="00C765DB">
        <w:rPr>
          <w:rFonts w:ascii="Times New Roman" w:hAnsi="Times New Roman" w:cs="Times New Roman"/>
          <w:sz w:val="24"/>
        </w:rPr>
        <w:t>77</w:t>
      </w:r>
      <w:r w:rsidR="00CD5814" w:rsidRPr="00C765DB">
        <w:rPr>
          <w:rFonts w:ascii="Times New Roman" w:hAnsi="Times New Roman" w:cs="Times New Roman"/>
          <w:sz w:val="24"/>
        </w:rPr>
        <w:t xml:space="preserve"> </w:t>
      </w:r>
      <w:r w:rsidR="00D1430F" w:rsidRPr="00C765DB">
        <w:rPr>
          <w:rFonts w:ascii="Times New Roman" w:hAnsi="Times New Roman" w:cs="Times New Roman"/>
          <w:sz w:val="24"/>
        </w:rPr>
        <w:t>года период)</w:t>
      </w:r>
      <w:r w:rsidRPr="00C765DB">
        <w:rPr>
          <w:rFonts w:ascii="Times New Roman" w:hAnsi="Times New Roman" w:cs="Times New Roman"/>
          <w:sz w:val="24"/>
        </w:rPr>
        <w:t xml:space="preserve">.  Из-за обширного затопления </w:t>
      </w:r>
      <w:r w:rsidR="00D1430F" w:rsidRPr="00C765DB">
        <w:rPr>
          <w:rFonts w:ascii="Times New Roman" w:hAnsi="Times New Roman" w:cs="Times New Roman"/>
          <w:sz w:val="24"/>
        </w:rPr>
        <w:t>на</w:t>
      </w:r>
      <w:r w:rsidRPr="00C765DB">
        <w:rPr>
          <w:rFonts w:ascii="Times New Roman" w:hAnsi="Times New Roman" w:cs="Times New Roman"/>
          <w:sz w:val="24"/>
        </w:rPr>
        <w:t xml:space="preserve"> все</w:t>
      </w:r>
      <w:r w:rsidR="00D1430F" w:rsidRPr="00C765DB">
        <w:rPr>
          <w:rFonts w:ascii="Times New Roman" w:hAnsi="Times New Roman" w:cs="Times New Roman"/>
          <w:sz w:val="24"/>
        </w:rPr>
        <w:t>й</w:t>
      </w:r>
      <w:r w:rsidRPr="00C765DB">
        <w:rPr>
          <w:rFonts w:ascii="Times New Roman" w:hAnsi="Times New Roman" w:cs="Times New Roman"/>
          <w:sz w:val="24"/>
        </w:rPr>
        <w:t xml:space="preserve"> прибрежной территории образовались крупные озера с обильными тростниковыми зарослями. Береговая линия западной прибрежной зоны по сравнению с 1987 годом </w:t>
      </w:r>
      <w:r w:rsidR="00D1430F" w:rsidRPr="00C765DB">
        <w:rPr>
          <w:rFonts w:ascii="Times New Roman" w:hAnsi="Times New Roman" w:cs="Times New Roman"/>
          <w:sz w:val="24"/>
        </w:rPr>
        <w:t xml:space="preserve">переместилась </w:t>
      </w:r>
      <w:r w:rsidRPr="00C765DB">
        <w:rPr>
          <w:rFonts w:ascii="Times New Roman" w:hAnsi="Times New Roman" w:cs="Times New Roman"/>
          <w:sz w:val="24"/>
        </w:rPr>
        <w:t>по суше еще на 20 км, увеличив площадь обводнения до 1748,1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. В результате </w:t>
      </w:r>
      <w:r w:rsidR="00D1430F" w:rsidRPr="00C765DB">
        <w:rPr>
          <w:rFonts w:ascii="Times New Roman" w:hAnsi="Times New Roman" w:cs="Times New Roman"/>
          <w:sz w:val="24"/>
        </w:rPr>
        <w:t>подъема уровня воды</w:t>
      </w:r>
      <w:r w:rsidRPr="00C765DB">
        <w:rPr>
          <w:rFonts w:ascii="Times New Roman" w:hAnsi="Times New Roman" w:cs="Times New Roman"/>
          <w:sz w:val="24"/>
        </w:rPr>
        <w:t xml:space="preserve"> верхний край дельты сдвинулся в среднем на 4 км вверх по течению и увеличился в размере на 278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 Наблюдается за</w:t>
      </w:r>
      <w:r w:rsidR="00D1430F" w:rsidRPr="00C765DB">
        <w:rPr>
          <w:rFonts w:ascii="Times New Roman" w:hAnsi="Times New Roman" w:cs="Times New Roman"/>
          <w:sz w:val="24"/>
        </w:rPr>
        <w:t>топление</w:t>
      </w:r>
      <w:r w:rsidRPr="00C765DB">
        <w:rPr>
          <w:rFonts w:ascii="Times New Roman" w:hAnsi="Times New Roman" w:cs="Times New Roman"/>
          <w:sz w:val="24"/>
        </w:rPr>
        <w:t xml:space="preserve"> заросл</w:t>
      </w:r>
      <w:r w:rsidR="00D1430F" w:rsidRPr="00C765DB">
        <w:rPr>
          <w:rFonts w:ascii="Times New Roman" w:hAnsi="Times New Roman" w:cs="Times New Roman"/>
          <w:sz w:val="24"/>
        </w:rPr>
        <w:t>ей</w:t>
      </w:r>
      <w:r w:rsidRPr="00C765DB">
        <w:rPr>
          <w:rFonts w:ascii="Times New Roman" w:hAnsi="Times New Roman" w:cs="Times New Roman"/>
          <w:sz w:val="24"/>
        </w:rPr>
        <w:t xml:space="preserve"> погруженного тростника в прибрежных водах на глубин</w:t>
      </w:r>
      <w:r w:rsidR="00D1430F" w:rsidRPr="00C765DB">
        <w:rPr>
          <w:rFonts w:ascii="Times New Roman" w:hAnsi="Times New Roman" w:cs="Times New Roman"/>
          <w:sz w:val="24"/>
        </w:rPr>
        <w:t>у</w:t>
      </w:r>
      <w:r w:rsidRPr="00C765DB">
        <w:rPr>
          <w:rFonts w:ascii="Times New Roman" w:hAnsi="Times New Roman" w:cs="Times New Roman"/>
          <w:sz w:val="24"/>
        </w:rPr>
        <w:t xml:space="preserve"> 0,5 - 1,5 метра. Входящий в </w:t>
      </w:r>
      <w:r w:rsidR="00D1430F" w:rsidRPr="00C765DB">
        <w:rPr>
          <w:rFonts w:ascii="Times New Roman" w:hAnsi="Times New Roman" w:cs="Times New Roman"/>
          <w:sz w:val="24"/>
        </w:rPr>
        <w:t xml:space="preserve">состав </w:t>
      </w:r>
      <w:r w:rsidRPr="00C765DB">
        <w:rPr>
          <w:rFonts w:ascii="Times New Roman" w:hAnsi="Times New Roman" w:cs="Times New Roman"/>
          <w:sz w:val="24"/>
        </w:rPr>
        <w:t xml:space="preserve">территории резервата </w:t>
      </w:r>
      <w:proofErr w:type="spellStart"/>
      <w:r w:rsidRPr="00C765DB">
        <w:rPr>
          <w:rFonts w:ascii="Times New Roman" w:hAnsi="Times New Roman" w:cs="Times New Roman"/>
          <w:sz w:val="24"/>
        </w:rPr>
        <w:t>Акжайык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остров Большой </w:t>
      </w:r>
      <w:r w:rsidR="00F602A5" w:rsidRPr="00C765DB">
        <w:rPr>
          <w:rFonts w:ascii="Times New Roman" w:hAnsi="Times New Roman" w:cs="Times New Roman"/>
          <w:sz w:val="24"/>
        </w:rPr>
        <w:t>П</w:t>
      </w:r>
      <w:r w:rsidRPr="00C765DB">
        <w:rPr>
          <w:rFonts w:ascii="Times New Roman" w:hAnsi="Times New Roman" w:cs="Times New Roman"/>
          <w:sz w:val="24"/>
        </w:rPr>
        <w:t>ешной из-за аномально</w:t>
      </w:r>
      <w:r w:rsidR="00D1430F" w:rsidRPr="00C765DB">
        <w:rPr>
          <w:rFonts w:ascii="Times New Roman" w:hAnsi="Times New Roman" w:cs="Times New Roman"/>
          <w:sz w:val="24"/>
        </w:rPr>
        <w:t xml:space="preserve"> высокого</w:t>
      </w:r>
      <w:r w:rsidRPr="00C765DB">
        <w:rPr>
          <w:rFonts w:ascii="Times New Roman" w:hAnsi="Times New Roman" w:cs="Times New Roman"/>
          <w:sz w:val="24"/>
        </w:rPr>
        <w:t xml:space="preserve"> подъёма уровня моря частично уш</w:t>
      </w:r>
      <w:r w:rsidR="00D1430F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>л под вод</w:t>
      </w:r>
      <w:r w:rsidR="00D1430F" w:rsidRPr="00C765DB">
        <w:rPr>
          <w:rFonts w:ascii="Times New Roman" w:hAnsi="Times New Roman" w:cs="Times New Roman"/>
          <w:sz w:val="24"/>
        </w:rPr>
        <w:t>у</w:t>
      </w:r>
      <w:r w:rsidRPr="00C765DB">
        <w:rPr>
          <w:rFonts w:ascii="Times New Roman" w:hAnsi="Times New Roman" w:cs="Times New Roman"/>
          <w:sz w:val="24"/>
        </w:rPr>
        <w:t>.  Общая площадь гидроморфных биоценозов, представленных преимущественно зарослями тростника, составила 475,0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 xml:space="preserve">2). 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Со среднегодовым расходом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в 501,5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>/сек, 1994 год стал самым многоводным за последние 40 лет. Уровень моря также вырос на 102 см и достиг самой высокой отметк</w:t>
      </w:r>
      <w:r w:rsidR="00D1430F" w:rsidRPr="00C765DB">
        <w:rPr>
          <w:rFonts w:ascii="Times New Roman" w:hAnsi="Times New Roman" w:cs="Times New Roman"/>
          <w:sz w:val="24"/>
        </w:rPr>
        <w:t>и</w:t>
      </w:r>
      <w:r w:rsidRPr="00C765DB">
        <w:rPr>
          <w:rFonts w:ascii="Times New Roman" w:hAnsi="Times New Roman" w:cs="Times New Roman"/>
          <w:sz w:val="24"/>
        </w:rPr>
        <w:t xml:space="preserve"> -26,75 м. Подобное аномальное повышение водности </w:t>
      </w:r>
      <w:r w:rsidR="00D1430F" w:rsidRPr="00C765DB">
        <w:rPr>
          <w:rFonts w:ascii="Times New Roman" w:hAnsi="Times New Roman" w:cs="Times New Roman"/>
          <w:sz w:val="24"/>
        </w:rPr>
        <w:t xml:space="preserve">реки </w:t>
      </w:r>
      <w:proofErr w:type="spellStart"/>
      <w:r w:rsidR="00D1430F"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="00D1430F" w:rsidRPr="00C765DB">
        <w:rPr>
          <w:rFonts w:ascii="Times New Roman" w:hAnsi="Times New Roman" w:cs="Times New Roman"/>
          <w:sz w:val="24"/>
        </w:rPr>
        <w:t xml:space="preserve"> (Урал) до</w:t>
      </w:r>
      <w:r w:rsidRPr="00C765DB">
        <w:rPr>
          <w:rFonts w:ascii="Times New Roman" w:hAnsi="Times New Roman" w:cs="Times New Roman"/>
          <w:sz w:val="24"/>
        </w:rPr>
        <w:t xml:space="preserve"> средн</w:t>
      </w:r>
      <w:r w:rsidR="00D1430F" w:rsidRPr="00C765DB">
        <w:rPr>
          <w:rFonts w:ascii="Times New Roman" w:hAnsi="Times New Roman" w:cs="Times New Roman"/>
          <w:sz w:val="24"/>
        </w:rPr>
        <w:t>егодового</w:t>
      </w:r>
      <w:r w:rsidRPr="00C765DB">
        <w:rPr>
          <w:rFonts w:ascii="Times New Roman" w:hAnsi="Times New Roman" w:cs="Times New Roman"/>
          <w:sz w:val="24"/>
        </w:rPr>
        <w:t xml:space="preserve"> расход</w:t>
      </w:r>
      <w:r w:rsidR="00D1430F" w:rsidRPr="00C765DB">
        <w:rPr>
          <w:rFonts w:ascii="Times New Roman" w:hAnsi="Times New Roman" w:cs="Times New Roman"/>
          <w:sz w:val="24"/>
        </w:rPr>
        <w:t>а воды</w:t>
      </w:r>
      <w:r w:rsidRPr="00C765DB">
        <w:rPr>
          <w:rFonts w:ascii="Times New Roman" w:hAnsi="Times New Roman" w:cs="Times New Roman"/>
          <w:sz w:val="24"/>
        </w:rPr>
        <w:t xml:space="preserve"> 444,5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 xml:space="preserve">/сек) наблюдалось в 1946 – 1950 гг. Это увеличение водности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</w:t>
      </w:r>
      <w:r w:rsidR="00D1430F" w:rsidRPr="00C765DB">
        <w:rPr>
          <w:rFonts w:ascii="Times New Roman" w:hAnsi="Times New Roman" w:cs="Times New Roman"/>
          <w:sz w:val="24"/>
        </w:rPr>
        <w:t xml:space="preserve">повышение </w:t>
      </w:r>
      <w:r w:rsidRPr="00C765DB">
        <w:rPr>
          <w:rFonts w:ascii="Times New Roman" w:hAnsi="Times New Roman" w:cs="Times New Roman"/>
          <w:sz w:val="24"/>
        </w:rPr>
        <w:t xml:space="preserve">уровня моря отодвинули береговую линию в среднем еще на 20 км, захватив высоты до - 26 м. При </w:t>
      </w:r>
      <w:r w:rsidR="00D1430F" w:rsidRPr="00C765DB">
        <w:rPr>
          <w:rFonts w:ascii="Times New Roman" w:hAnsi="Times New Roman" w:cs="Times New Roman"/>
          <w:sz w:val="24"/>
        </w:rPr>
        <w:t xml:space="preserve">росте </w:t>
      </w:r>
      <w:r w:rsidRPr="00C765DB">
        <w:rPr>
          <w:rFonts w:ascii="Times New Roman" w:hAnsi="Times New Roman" w:cs="Times New Roman"/>
          <w:sz w:val="24"/>
        </w:rPr>
        <w:t>общей площад</w:t>
      </w:r>
      <w:r w:rsidR="00D1430F" w:rsidRPr="00C765DB">
        <w:rPr>
          <w:rFonts w:ascii="Times New Roman" w:hAnsi="Times New Roman" w:cs="Times New Roman"/>
          <w:sz w:val="24"/>
        </w:rPr>
        <w:t>и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D1430F" w:rsidRPr="00C765DB">
        <w:rPr>
          <w:rFonts w:ascii="Times New Roman" w:hAnsi="Times New Roman" w:cs="Times New Roman"/>
          <w:sz w:val="24"/>
        </w:rPr>
        <w:t xml:space="preserve">до </w:t>
      </w:r>
      <w:r w:rsidRPr="00C765DB">
        <w:rPr>
          <w:rFonts w:ascii="Times New Roman" w:hAnsi="Times New Roman" w:cs="Times New Roman"/>
          <w:sz w:val="24"/>
        </w:rPr>
        <w:t>2738,95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экосистемы составили 63.82 % </w:t>
      </w:r>
      <w:r w:rsidR="00D1430F" w:rsidRPr="00C765DB">
        <w:rPr>
          <w:rFonts w:ascii="Times New Roman" w:hAnsi="Times New Roman" w:cs="Times New Roman"/>
          <w:sz w:val="24"/>
        </w:rPr>
        <w:t xml:space="preserve">территории </w:t>
      </w:r>
      <w:r w:rsidRPr="00C765DB">
        <w:rPr>
          <w:rFonts w:ascii="Times New Roman" w:hAnsi="Times New Roman" w:cs="Times New Roman"/>
          <w:sz w:val="24"/>
        </w:rPr>
        <w:t>исследования. Площадь затопления прибрежных регионов в 1994 г. достигла своего пика и увеличилась по сравнению с 1987 г. еще на 452,76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. В дельте прослеживается аналогичная картина, что особенно заметно по Урало-Каспийскому каналу, который в 1987 году был окаймлен тростниковыми зарослями и наносами. Значительному затоплению подверглись верховья дельты, вплоть до построенной в 40-х годах дамбы прошлого столетия. Обводнение обширных территорий аридных экосистем привело к трансформации автоморфных экосистем </w:t>
      </w:r>
      <w:r w:rsidR="00D1430F" w:rsidRPr="00C765DB">
        <w:rPr>
          <w:rFonts w:ascii="Times New Roman" w:hAnsi="Times New Roman" w:cs="Times New Roman"/>
          <w:sz w:val="24"/>
        </w:rPr>
        <w:t>в</w:t>
      </w:r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</w:rPr>
        <w:t>полугидроморфные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гидроморфные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Г2</w:t>
      </w:r>
      <w:r w:rsidRPr="00C765DB">
        <w:rPr>
          <w:rFonts w:ascii="Times New Roman" w:hAnsi="Times New Roman" w:cs="Times New Roman"/>
          <w:sz w:val="24"/>
        </w:rPr>
        <w:t xml:space="preserve">).  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2002 год.</w:t>
      </w:r>
      <w:r w:rsidRPr="00C765DB">
        <w:rPr>
          <w:rFonts w:ascii="Times New Roman" w:hAnsi="Times New Roman" w:cs="Times New Roman"/>
          <w:b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За п</w:t>
      </w:r>
      <w:r w:rsidR="00E966AF" w:rsidRPr="00C765DB">
        <w:rPr>
          <w:rFonts w:ascii="Times New Roman" w:hAnsi="Times New Roman" w:cs="Times New Roman"/>
          <w:sz w:val="24"/>
        </w:rPr>
        <w:t>рошедшие</w:t>
      </w:r>
      <w:r w:rsidRPr="00C765DB">
        <w:rPr>
          <w:rFonts w:ascii="Times New Roman" w:hAnsi="Times New Roman" w:cs="Times New Roman"/>
          <w:sz w:val="24"/>
        </w:rPr>
        <w:t xml:space="preserve"> 8 лет, после аномального многоводья в прибрежной акватории и дельте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>, произошл</w:t>
      </w:r>
      <w:r w:rsidR="00E966AF" w:rsidRPr="00C765DB">
        <w:rPr>
          <w:rFonts w:ascii="Times New Roman" w:hAnsi="Times New Roman" w:cs="Times New Roman"/>
          <w:sz w:val="24"/>
        </w:rPr>
        <w:t>о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E966AF" w:rsidRPr="00C765DB">
        <w:rPr>
          <w:rFonts w:ascii="Times New Roman" w:hAnsi="Times New Roman" w:cs="Times New Roman"/>
          <w:sz w:val="24"/>
        </w:rPr>
        <w:t>заметное сокращение площади</w:t>
      </w:r>
      <w:r w:rsidRPr="00C765DB">
        <w:rPr>
          <w:rFonts w:ascii="Times New Roman" w:hAnsi="Times New Roman" w:cs="Times New Roman"/>
          <w:sz w:val="24"/>
        </w:rPr>
        <w:t xml:space="preserve"> затопленных районов. Наблюда</w:t>
      </w:r>
      <w:r w:rsidR="00E966AF" w:rsidRPr="00C765DB">
        <w:rPr>
          <w:rFonts w:ascii="Times New Roman" w:hAnsi="Times New Roman" w:cs="Times New Roman"/>
          <w:sz w:val="24"/>
        </w:rPr>
        <w:t>ю</w:t>
      </w:r>
      <w:r w:rsidRPr="00C765DB">
        <w:rPr>
          <w:rFonts w:ascii="Times New Roman" w:hAnsi="Times New Roman" w:cs="Times New Roman"/>
          <w:sz w:val="24"/>
        </w:rPr>
        <w:t>тся обширн</w:t>
      </w:r>
      <w:r w:rsidR="00E966AF" w:rsidRPr="00C765DB">
        <w:rPr>
          <w:rFonts w:ascii="Times New Roman" w:hAnsi="Times New Roman" w:cs="Times New Roman"/>
          <w:sz w:val="24"/>
        </w:rPr>
        <w:t>ые</w:t>
      </w:r>
      <w:r w:rsidRPr="00C765DB">
        <w:rPr>
          <w:rFonts w:ascii="Times New Roman" w:hAnsi="Times New Roman" w:cs="Times New Roman"/>
          <w:sz w:val="24"/>
        </w:rPr>
        <w:t xml:space="preserve"> массивы </w:t>
      </w:r>
      <w:r w:rsidR="00E966AF" w:rsidRPr="00C765DB">
        <w:rPr>
          <w:rFonts w:ascii="Times New Roman" w:hAnsi="Times New Roman" w:cs="Times New Roman"/>
          <w:sz w:val="24"/>
        </w:rPr>
        <w:t>суши, покрытые</w:t>
      </w:r>
      <w:r w:rsidRPr="00C765DB">
        <w:rPr>
          <w:rFonts w:ascii="Times New Roman" w:hAnsi="Times New Roman" w:cs="Times New Roman"/>
          <w:sz w:val="24"/>
        </w:rPr>
        <w:t xml:space="preserve"> солончак</w:t>
      </w:r>
      <w:r w:rsidR="00E966AF" w:rsidRPr="00C765DB">
        <w:rPr>
          <w:rFonts w:ascii="Times New Roman" w:hAnsi="Times New Roman" w:cs="Times New Roman"/>
          <w:sz w:val="24"/>
        </w:rPr>
        <w:t>ам</w:t>
      </w:r>
      <w:r w:rsidRPr="00C765DB">
        <w:rPr>
          <w:rFonts w:ascii="Times New Roman" w:hAnsi="Times New Roman" w:cs="Times New Roman"/>
          <w:sz w:val="24"/>
        </w:rPr>
        <w:t>и</w:t>
      </w:r>
      <w:r w:rsidR="00E966AF" w:rsidRPr="00C765DB">
        <w:rPr>
          <w:rFonts w:ascii="Times New Roman" w:hAnsi="Times New Roman" w:cs="Times New Roman"/>
          <w:sz w:val="24"/>
        </w:rPr>
        <w:t xml:space="preserve">, образовавшимися после </w:t>
      </w:r>
      <w:r w:rsidRPr="00C765DB">
        <w:rPr>
          <w:rFonts w:ascii="Times New Roman" w:hAnsi="Times New Roman" w:cs="Times New Roman"/>
          <w:sz w:val="24"/>
        </w:rPr>
        <w:t xml:space="preserve">  </w:t>
      </w:r>
      <w:r w:rsidR="00E966AF" w:rsidRPr="00C765DB">
        <w:rPr>
          <w:rFonts w:ascii="Times New Roman" w:hAnsi="Times New Roman" w:cs="Times New Roman"/>
          <w:sz w:val="24"/>
        </w:rPr>
        <w:t>продолжительного</w:t>
      </w:r>
      <w:r w:rsidRPr="00C765DB">
        <w:rPr>
          <w:rFonts w:ascii="Times New Roman" w:hAnsi="Times New Roman" w:cs="Times New Roman"/>
          <w:sz w:val="24"/>
        </w:rPr>
        <w:t xml:space="preserve"> заливани</w:t>
      </w:r>
      <w:r w:rsidR="00E966AF" w:rsidRPr="00C765DB">
        <w:rPr>
          <w:rFonts w:ascii="Times New Roman" w:hAnsi="Times New Roman" w:cs="Times New Roman"/>
          <w:sz w:val="24"/>
        </w:rPr>
        <w:t>я</w:t>
      </w:r>
      <w:r w:rsidRPr="00C765DB">
        <w:rPr>
          <w:rFonts w:ascii="Times New Roman" w:hAnsi="Times New Roman" w:cs="Times New Roman"/>
          <w:sz w:val="24"/>
        </w:rPr>
        <w:t xml:space="preserve"> морской вод</w:t>
      </w:r>
      <w:r w:rsidR="00E966AF" w:rsidRPr="00C765DB">
        <w:rPr>
          <w:rFonts w:ascii="Times New Roman" w:hAnsi="Times New Roman" w:cs="Times New Roman"/>
          <w:sz w:val="24"/>
        </w:rPr>
        <w:t>ой</w:t>
      </w:r>
      <w:r w:rsidRPr="00C765DB">
        <w:rPr>
          <w:rFonts w:ascii="Times New Roman" w:hAnsi="Times New Roman" w:cs="Times New Roman"/>
          <w:sz w:val="24"/>
        </w:rPr>
        <w:t xml:space="preserve">. Уровень моря упал с отметки -26,75 м. </w:t>
      </w:r>
      <w:r w:rsidR="00E966AF" w:rsidRPr="00C765DB">
        <w:rPr>
          <w:rFonts w:ascii="Times New Roman" w:hAnsi="Times New Roman" w:cs="Times New Roman"/>
          <w:sz w:val="24"/>
        </w:rPr>
        <w:t>до</w:t>
      </w:r>
      <w:r w:rsidRPr="00C765DB">
        <w:rPr>
          <w:rFonts w:ascii="Times New Roman" w:hAnsi="Times New Roman" w:cs="Times New Roman"/>
          <w:sz w:val="24"/>
        </w:rPr>
        <w:t xml:space="preserve"> -27,14 </w:t>
      </w:r>
      <w:r w:rsidRPr="00C765DB">
        <w:rPr>
          <w:rFonts w:ascii="Times New Roman" w:hAnsi="Times New Roman" w:cs="Times New Roman"/>
          <w:sz w:val="24"/>
        </w:rPr>
        <w:lastRenderedPageBreak/>
        <w:t xml:space="preserve">м. Среднегодовой </w:t>
      </w:r>
      <w:r w:rsidR="00E966AF" w:rsidRPr="00C765DB">
        <w:rPr>
          <w:rFonts w:ascii="Times New Roman" w:hAnsi="Times New Roman" w:cs="Times New Roman"/>
          <w:sz w:val="24"/>
        </w:rPr>
        <w:t xml:space="preserve">расход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снизился до 223,2 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 xml:space="preserve">/сек. Это вызвало </w:t>
      </w:r>
      <w:r w:rsidR="00E966AF" w:rsidRPr="00C765DB">
        <w:rPr>
          <w:rFonts w:ascii="Times New Roman" w:hAnsi="Times New Roman" w:cs="Times New Roman"/>
          <w:sz w:val="24"/>
        </w:rPr>
        <w:t>смещение</w:t>
      </w:r>
      <w:r w:rsidRPr="00C765DB">
        <w:rPr>
          <w:rFonts w:ascii="Times New Roman" w:hAnsi="Times New Roman" w:cs="Times New Roman"/>
          <w:sz w:val="24"/>
        </w:rPr>
        <w:t xml:space="preserve"> береговой линии в сторону моря почти на 3 км, зона осушки составила при этом почти 366,1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На осушенной территории годами происходило засоление почв, площадь которых в 2002 году составила 179,4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>3).  Несмотря на сокращение затопленных районов</w:t>
      </w:r>
      <w:r w:rsidR="00E966AF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площадь занимаемой тростниковыми зарослями увеличилась сравнению </w:t>
      </w:r>
      <w:r w:rsidR="00E966AF" w:rsidRPr="00C765DB">
        <w:rPr>
          <w:rFonts w:ascii="Times New Roman" w:hAnsi="Times New Roman" w:cs="Times New Roman"/>
          <w:sz w:val="24"/>
        </w:rPr>
        <w:t xml:space="preserve">с </w:t>
      </w:r>
      <w:r w:rsidRPr="00C765DB">
        <w:rPr>
          <w:rFonts w:ascii="Times New Roman" w:hAnsi="Times New Roman" w:cs="Times New Roman"/>
          <w:sz w:val="24"/>
        </w:rPr>
        <w:t>1994 год</w:t>
      </w:r>
      <w:r w:rsidR="00E966AF" w:rsidRPr="00C765DB">
        <w:rPr>
          <w:rFonts w:ascii="Times New Roman" w:hAnsi="Times New Roman" w:cs="Times New Roman"/>
          <w:sz w:val="24"/>
        </w:rPr>
        <w:t>ом</w:t>
      </w:r>
      <w:r w:rsidRPr="00C765DB">
        <w:rPr>
          <w:rFonts w:ascii="Times New Roman" w:hAnsi="Times New Roman" w:cs="Times New Roman"/>
          <w:sz w:val="24"/>
        </w:rPr>
        <w:t xml:space="preserve"> на 187,84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 за.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2014 год.</w:t>
      </w:r>
      <w:r w:rsidRPr="00C765DB">
        <w:rPr>
          <w:rFonts w:ascii="Times New Roman" w:hAnsi="Times New Roman" w:cs="Times New Roman"/>
          <w:b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За п</w:t>
      </w:r>
      <w:r w:rsidR="00E966AF" w:rsidRPr="00C765DB">
        <w:rPr>
          <w:rFonts w:ascii="Times New Roman" w:hAnsi="Times New Roman" w:cs="Times New Roman"/>
          <w:sz w:val="24"/>
        </w:rPr>
        <w:t xml:space="preserve">рошедшие </w:t>
      </w:r>
      <w:r w:rsidRPr="00C765DB">
        <w:rPr>
          <w:rFonts w:ascii="Times New Roman" w:hAnsi="Times New Roman" w:cs="Times New Roman"/>
          <w:sz w:val="24"/>
        </w:rPr>
        <w:t>после аномального мног</w:t>
      </w:r>
      <w:r w:rsidR="00E966AF" w:rsidRPr="00C765DB">
        <w:rPr>
          <w:rFonts w:ascii="Times New Roman" w:hAnsi="Times New Roman" w:cs="Times New Roman"/>
          <w:sz w:val="24"/>
        </w:rPr>
        <w:t xml:space="preserve">оводья </w:t>
      </w:r>
      <w:r w:rsidRPr="00C765DB">
        <w:rPr>
          <w:rFonts w:ascii="Times New Roman" w:hAnsi="Times New Roman" w:cs="Times New Roman"/>
          <w:sz w:val="24"/>
        </w:rPr>
        <w:t>1994 г</w:t>
      </w:r>
      <w:r w:rsidR="00E966AF" w:rsidRPr="00C765DB">
        <w:rPr>
          <w:rFonts w:ascii="Times New Roman" w:hAnsi="Times New Roman" w:cs="Times New Roman"/>
          <w:sz w:val="24"/>
        </w:rPr>
        <w:t>ода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E966AF" w:rsidRPr="00C765DB">
        <w:rPr>
          <w:rFonts w:ascii="Times New Roman" w:hAnsi="Times New Roman" w:cs="Times New Roman"/>
          <w:sz w:val="24"/>
        </w:rPr>
        <w:t xml:space="preserve">20 лет </w:t>
      </w:r>
      <w:r w:rsidRPr="00C765DB">
        <w:rPr>
          <w:rFonts w:ascii="Times New Roman" w:hAnsi="Times New Roman" w:cs="Times New Roman"/>
          <w:sz w:val="24"/>
        </w:rPr>
        <w:t xml:space="preserve">в прибрежной акватории и дельте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произошла негативная трансформация экосистем, связанная с резким уменьшением водности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падением уровня Каспия.  Уровень моря упал на один метр с отметки -26,75 м. на -27,74 м. Среднегодовой сток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снизился на 1,9 км</w:t>
      </w:r>
      <w:r w:rsidRPr="00C765DB">
        <w:rPr>
          <w:rFonts w:ascii="Times New Roman" w:hAnsi="Times New Roman" w:cs="Times New Roman"/>
          <w:sz w:val="24"/>
          <w:vertAlign w:val="superscript"/>
        </w:rPr>
        <w:t>3</w:t>
      </w:r>
      <w:r w:rsidRPr="00C765DB">
        <w:rPr>
          <w:rFonts w:ascii="Times New Roman" w:hAnsi="Times New Roman" w:cs="Times New Roman"/>
          <w:sz w:val="24"/>
        </w:rPr>
        <w:t>. Это вызвало отступление береговой линии в сторону моря почти на 10 км, зона осушки составила при этом почти 103,9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Из-за резкого сокращени</w:t>
      </w:r>
      <w:r w:rsidR="00E966AF" w:rsidRPr="00C765DB">
        <w:rPr>
          <w:rFonts w:ascii="Times New Roman" w:hAnsi="Times New Roman" w:cs="Times New Roman"/>
          <w:sz w:val="24"/>
        </w:rPr>
        <w:t>я</w:t>
      </w:r>
      <w:r w:rsidRPr="00C765D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966AF" w:rsidRPr="00C765DB">
        <w:rPr>
          <w:rFonts w:ascii="Times New Roman" w:hAnsi="Times New Roman" w:cs="Times New Roman"/>
          <w:sz w:val="24"/>
        </w:rPr>
        <w:t>ветландов</w:t>
      </w:r>
      <w:proofErr w:type="spellEnd"/>
      <w:r w:rsidR="005522DA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сократил</w:t>
      </w:r>
      <w:r w:rsidR="005522DA" w:rsidRPr="00C765DB">
        <w:rPr>
          <w:rFonts w:ascii="Times New Roman" w:hAnsi="Times New Roman" w:cs="Times New Roman"/>
          <w:sz w:val="24"/>
        </w:rPr>
        <w:t>ась</w:t>
      </w:r>
      <w:r w:rsidRPr="00C765DB">
        <w:rPr>
          <w:rFonts w:ascii="Times New Roman" w:hAnsi="Times New Roman" w:cs="Times New Roman"/>
          <w:sz w:val="24"/>
        </w:rPr>
        <w:t xml:space="preserve"> </w:t>
      </w:r>
      <w:r w:rsidR="005522DA" w:rsidRPr="00C765DB">
        <w:rPr>
          <w:rFonts w:ascii="Times New Roman" w:hAnsi="Times New Roman" w:cs="Times New Roman"/>
          <w:sz w:val="24"/>
        </w:rPr>
        <w:t xml:space="preserve">на 25 % </w:t>
      </w:r>
      <w:r w:rsidRPr="00C765DB">
        <w:rPr>
          <w:rFonts w:ascii="Times New Roman" w:hAnsi="Times New Roman" w:cs="Times New Roman"/>
          <w:sz w:val="24"/>
        </w:rPr>
        <w:t>площадь гидроморфных экосистем.  На осушенной территории годами происходило засоление почв, площадь которых в 2014 году составила 171,4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>. 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 xml:space="preserve">3).  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2019 год.</w:t>
      </w:r>
      <w:r w:rsidRPr="00C765DB">
        <w:rPr>
          <w:rFonts w:ascii="Times New Roman" w:hAnsi="Times New Roman" w:cs="Times New Roman"/>
          <w:b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 xml:space="preserve">Особенное внимание было уделено современному состоянию проектной территории в условиях нарастающих экологических рисков и угроз. Наиболее актуальным является продолжающееся уменьшение водности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падение уровня моря.   Уменьшение общей площади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экосистем на 16.8 % по сравнению с 2014 г. привел</w:t>
      </w:r>
      <w:r w:rsidR="005522DA" w:rsidRPr="00C765DB">
        <w:rPr>
          <w:rFonts w:ascii="Times New Roman" w:hAnsi="Times New Roman" w:cs="Times New Roman"/>
          <w:sz w:val="24"/>
        </w:rPr>
        <w:t>о</w:t>
      </w:r>
      <w:r w:rsidRPr="00C765DB">
        <w:rPr>
          <w:rFonts w:ascii="Times New Roman" w:hAnsi="Times New Roman" w:cs="Times New Roman"/>
          <w:sz w:val="24"/>
        </w:rPr>
        <w:t xml:space="preserve"> к отступлению береговой линии в среднем на 2 км и осушению около 144,6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 прибрежных</w:t>
      </w:r>
      <w:r w:rsidR="005522DA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42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 в устьевой области и по периферии дельты</w:t>
      </w:r>
      <w:r w:rsidR="005522DA" w:rsidRPr="00C765DB">
        <w:rPr>
          <w:rFonts w:ascii="Times New Roman" w:hAnsi="Times New Roman" w:cs="Times New Roman"/>
          <w:sz w:val="24"/>
        </w:rPr>
        <w:t xml:space="preserve"> территорий</w:t>
      </w:r>
      <w:r w:rsidRPr="00C765DB">
        <w:rPr>
          <w:rFonts w:ascii="Times New Roman" w:hAnsi="Times New Roman" w:cs="Times New Roman"/>
          <w:sz w:val="24"/>
        </w:rPr>
        <w:t xml:space="preserve">. Также наблюдается уменьшение </w:t>
      </w:r>
      <w:r w:rsidR="005522DA" w:rsidRPr="00C765DB">
        <w:rPr>
          <w:rFonts w:ascii="Times New Roman" w:hAnsi="Times New Roman" w:cs="Times New Roman"/>
          <w:sz w:val="24"/>
        </w:rPr>
        <w:t>до 437,49 км</w:t>
      </w:r>
      <w:r w:rsidR="005522DA" w:rsidRPr="00C765DB">
        <w:rPr>
          <w:rFonts w:ascii="Times New Roman" w:hAnsi="Times New Roman" w:cs="Times New Roman"/>
          <w:sz w:val="24"/>
          <w:vertAlign w:val="superscript"/>
        </w:rPr>
        <w:t xml:space="preserve">2 </w:t>
      </w:r>
      <w:r w:rsidRPr="00C765DB">
        <w:rPr>
          <w:rFonts w:ascii="Times New Roman" w:hAnsi="Times New Roman" w:cs="Times New Roman"/>
          <w:sz w:val="24"/>
        </w:rPr>
        <w:t>общей площади гидроморфных экосистем. Не име</w:t>
      </w:r>
      <w:r w:rsidR="005522DA" w:rsidRPr="00C765DB">
        <w:rPr>
          <w:rFonts w:ascii="Times New Roman" w:hAnsi="Times New Roman" w:cs="Times New Roman"/>
          <w:sz w:val="24"/>
        </w:rPr>
        <w:t>вш</w:t>
      </w:r>
      <w:r w:rsidRPr="00C765DB">
        <w:rPr>
          <w:rFonts w:ascii="Times New Roman" w:hAnsi="Times New Roman" w:cs="Times New Roman"/>
          <w:sz w:val="24"/>
        </w:rPr>
        <w:t xml:space="preserve">ие в 2014 году прямой связи с береговой линией </w:t>
      </w:r>
      <w:proofErr w:type="spellStart"/>
      <w:r w:rsidRPr="00C765DB">
        <w:rPr>
          <w:rFonts w:ascii="Times New Roman" w:hAnsi="Times New Roman" w:cs="Times New Roman"/>
          <w:sz w:val="24"/>
        </w:rPr>
        <w:t>култучные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тростниковые заросли, в 2019 году </w:t>
      </w:r>
      <w:r w:rsidR="005522DA" w:rsidRPr="00C765DB">
        <w:rPr>
          <w:rFonts w:ascii="Times New Roman" w:hAnsi="Times New Roman" w:cs="Times New Roman"/>
          <w:sz w:val="24"/>
        </w:rPr>
        <w:t>обнаруживались</w:t>
      </w:r>
      <w:r w:rsidRPr="00C765DB">
        <w:rPr>
          <w:rFonts w:ascii="Times New Roman" w:hAnsi="Times New Roman" w:cs="Times New Roman"/>
          <w:sz w:val="24"/>
        </w:rPr>
        <w:t xml:space="preserve"> преимущественно вдоль береговой линии. Хорошо заметны признаки </w:t>
      </w:r>
      <w:proofErr w:type="spellStart"/>
      <w:r w:rsidRPr="00C765DB">
        <w:rPr>
          <w:rFonts w:ascii="Times New Roman" w:hAnsi="Times New Roman" w:cs="Times New Roman"/>
          <w:sz w:val="24"/>
        </w:rPr>
        <w:t>обсыхания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засоления по всей территории и их распространение </w:t>
      </w:r>
      <w:r w:rsidR="005522DA" w:rsidRPr="00C765DB">
        <w:rPr>
          <w:rFonts w:ascii="Times New Roman" w:hAnsi="Times New Roman" w:cs="Times New Roman"/>
          <w:sz w:val="24"/>
        </w:rPr>
        <w:t xml:space="preserve">на </w:t>
      </w:r>
      <w:r w:rsidRPr="00C765DB">
        <w:rPr>
          <w:rFonts w:ascii="Times New Roman" w:hAnsi="Times New Roman" w:cs="Times New Roman"/>
          <w:sz w:val="24"/>
        </w:rPr>
        <w:t>центральн</w:t>
      </w:r>
      <w:r w:rsidR="005522DA" w:rsidRPr="00C765DB">
        <w:rPr>
          <w:rFonts w:ascii="Times New Roman" w:hAnsi="Times New Roman" w:cs="Times New Roman"/>
          <w:sz w:val="24"/>
        </w:rPr>
        <w:t>ую</w:t>
      </w:r>
      <w:r w:rsidRPr="00C765DB">
        <w:rPr>
          <w:rFonts w:ascii="Times New Roman" w:hAnsi="Times New Roman" w:cs="Times New Roman"/>
          <w:sz w:val="24"/>
        </w:rPr>
        <w:t xml:space="preserve"> част</w:t>
      </w:r>
      <w:r w:rsidR="005522DA" w:rsidRPr="00C765DB">
        <w:rPr>
          <w:rFonts w:ascii="Times New Roman" w:hAnsi="Times New Roman" w:cs="Times New Roman"/>
          <w:sz w:val="24"/>
        </w:rPr>
        <w:t>ь</w:t>
      </w:r>
      <w:r w:rsidRPr="00C765DB">
        <w:rPr>
          <w:rFonts w:ascii="Times New Roman" w:hAnsi="Times New Roman" w:cs="Times New Roman"/>
          <w:sz w:val="24"/>
        </w:rPr>
        <w:t xml:space="preserve"> и частично </w:t>
      </w:r>
      <w:r w:rsidR="005522DA" w:rsidRPr="00C765DB">
        <w:rPr>
          <w:rFonts w:ascii="Times New Roman" w:hAnsi="Times New Roman" w:cs="Times New Roman"/>
          <w:sz w:val="24"/>
        </w:rPr>
        <w:t xml:space="preserve">на </w:t>
      </w:r>
      <w:r w:rsidRPr="00C765DB">
        <w:rPr>
          <w:rFonts w:ascii="Times New Roman" w:hAnsi="Times New Roman" w:cs="Times New Roman"/>
          <w:sz w:val="24"/>
        </w:rPr>
        <w:t>орошаемы</w:t>
      </w:r>
      <w:r w:rsidR="005522DA" w:rsidRPr="00C765DB">
        <w:rPr>
          <w:rFonts w:ascii="Times New Roman" w:hAnsi="Times New Roman" w:cs="Times New Roman"/>
          <w:sz w:val="24"/>
        </w:rPr>
        <w:t>е</w:t>
      </w:r>
      <w:r w:rsidRPr="00C765DB">
        <w:rPr>
          <w:rFonts w:ascii="Times New Roman" w:hAnsi="Times New Roman" w:cs="Times New Roman"/>
          <w:sz w:val="24"/>
        </w:rPr>
        <w:t xml:space="preserve"> зем</w:t>
      </w:r>
      <w:r w:rsidR="005522DA" w:rsidRPr="00C765DB">
        <w:rPr>
          <w:rFonts w:ascii="Times New Roman" w:hAnsi="Times New Roman" w:cs="Times New Roman"/>
          <w:sz w:val="24"/>
        </w:rPr>
        <w:t>ли</w:t>
      </w:r>
      <w:r w:rsidRPr="00C765DB">
        <w:rPr>
          <w:rFonts w:ascii="Times New Roman" w:hAnsi="Times New Roman" w:cs="Times New Roman"/>
          <w:sz w:val="24"/>
        </w:rPr>
        <w:t>. В 2019 году районы подв</w:t>
      </w:r>
      <w:r w:rsidR="005522DA" w:rsidRPr="00C765DB">
        <w:rPr>
          <w:rFonts w:ascii="Times New Roman" w:hAnsi="Times New Roman" w:cs="Times New Roman"/>
          <w:sz w:val="24"/>
        </w:rPr>
        <w:t>ергшиеся</w:t>
      </w:r>
      <w:r w:rsidRPr="00C765DB">
        <w:rPr>
          <w:rFonts w:ascii="Times New Roman" w:hAnsi="Times New Roman" w:cs="Times New Roman"/>
          <w:sz w:val="24"/>
        </w:rPr>
        <w:t xml:space="preserve"> засолению увеличил</w:t>
      </w:r>
      <w:r w:rsidR="005522DA" w:rsidRPr="00C765DB">
        <w:rPr>
          <w:rFonts w:ascii="Times New Roman" w:hAnsi="Times New Roman" w:cs="Times New Roman"/>
          <w:sz w:val="24"/>
        </w:rPr>
        <w:t>и</w:t>
      </w:r>
      <w:r w:rsidRPr="00C765DB">
        <w:rPr>
          <w:rFonts w:ascii="Times New Roman" w:hAnsi="Times New Roman" w:cs="Times New Roman"/>
          <w:sz w:val="24"/>
        </w:rPr>
        <w:t xml:space="preserve">сь на 50% </w:t>
      </w:r>
      <w:r w:rsidR="005522DA" w:rsidRPr="00C765DB">
        <w:rPr>
          <w:rFonts w:ascii="Times New Roman" w:hAnsi="Times New Roman" w:cs="Times New Roman"/>
          <w:sz w:val="24"/>
        </w:rPr>
        <w:t xml:space="preserve"> и </w:t>
      </w:r>
      <w:r w:rsidRPr="00C765DB">
        <w:rPr>
          <w:rFonts w:ascii="Times New Roman" w:hAnsi="Times New Roman" w:cs="Times New Roman"/>
          <w:sz w:val="24"/>
        </w:rPr>
        <w:t>состави</w:t>
      </w:r>
      <w:r w:rsidR="005522DA" w:rsidRPr="00C765DB">
        <w:rPr>
          <w:rFonts w:ascii="Times New Roman" w:hAnsi="Times New Roman" w:cs="Times New Roman"/>
          <w:sz w:val="24"/>
        </w:rPr>
        <w:t>ли</w:t>
      </w:r>
      <w:r w:rsidRPr="00C765DB">
        <w:rPr>
          <w:rFonts w:ascii="Times New Roman" w:hAnsi="Times New Roman" w:cs="Times New Roman"/>
          <w:sz w:val="24"/>
        </w:rPr>
        <w:t xml:space="preserve"> 342,68 км</w:t>
      </w:r>
      <w:r w:rsidRPr="00C765DB">
        <w:rPr>
          <w:rFonts w:ascii="Times New Roman" w:hAnsi="Times New Roman" w:cs="Times New Roman"/>
          <w:sz w:val="24"/>
          <w:vertAlign w:val="superscript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.  Ближе к дельте также идут процессы засоления ранее затопленных орошаемых земель, в некоторых местах еще сохранилась гидроморфная растительность из-за сезонной активности протоков </w:t>
      </w:r>
      <w:proofErr w:type="spellStart"/>
      <w:r w:rsidRPr="00C765DB">
        <w:rPr>
          <w:rFonts w:ascii="Times New Roman" w:hAnsi="Times New Roman" w:cs="Times New Roman"/>
          <w:sz w:val="24"/>
        </w:rPr>
        <w:t>Перетаска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 </w:t>
      </w:r>
      <w:proofErr w:type="spellStart"/>
      <w:r w:rsidRPr="00C765DB">
        <w:rPr>
          <w:rFonts w:ascii="Times New Roman" w:hAnsi="Times New Roman" w:cs="Times New Roman"/>
          <w:sz w:val="24"/>
        </w:rPr>
        <w:t>Бухарка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(</w:t>
      </w:r>
      <w:r w:rsidR="00BB2EFD" w:rsidRPr="00C765DB">
        <w:rPr>
          <w:rFonts w:ascii="Times New Roman" w:hAnsi="Times New Roman" w:cs="Times New Roman"/>
          <w:sz w:val="24"/>
        </w:rPr>
        <w:t xml:space="preserve">Приложение </w:t>
      </w:r>
      <w:r w:rsidRPr="00C765DB">
        <w:rPr>
          <w:rFonts w:ascii="Times New Roman" w:hAnsi="Times New Roman" w:cs="Times New Roman"/>
          <w:sz w:val="24"/>
        </w:rPr>
        <w:t xml:space="preserve">Г, рисунок </w:t>
      </w:r>
      <w:r w:rsidR="001C02E6" w:rsidRPr="00C765DB">
        <w:rPr>
          <w:rFonts w:ascii="Times New Roman" w:hAnsi="Times New Roman" w:cs="Times New Roman"/>
          <w:sz w:val="24"/>
        </w:rPr>
        <w:t>Г</w:t>
      </w:r>
      <w:r w:rsidRPr="00C765DB">
        <w:rPr>
          <w:rFonts w:ascii="Times New Roman" w:hAnsi="Times New Roman" w:cs="Times New Roman"/>
          <w:sz w:val="24"/>
        </w:rPr>
        <w:t xml:space="preserve">3).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i/>
          <w:sz w:val="24"/>
        </w:rPr>
        <w:t>Выводы.</w:t>
      </w:r>
      <w:r w:rsidRPr="00C765DB">
        <w:rPr>
          <w:rFonts w:ascii="Times New Roman" w:hAnsi="Times New Roman" w:cs="Times New Roman"/>
          <w:sz w:val="24"/>
        </w:rPr>
        <w:t xml:space="preserve"> Ретроспективный комический мониторинг дельты реки </w:t>
      </w:r>
      <w:proofErr w:type="spellStart"/>
      <w:r w:rsidRPr="00C765DB">
        <w:rPr>
          <w:rFonts w:ascii="Times New Roman" w:hAnsi="Times New Roman" w:cs="Times New Roman"/>
          <w:sz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прилегающего побережья и акватории Каспийского моря за период 1977-2019 гг. дали возможность оценить трансформацию </w:t>
      </w:r>
      <w:proofErr w:type="spellStart"/>
      <w:r w:rsidRPr="00C765DB">
        <w:rPr>
          <w:rFonts w:ascii="Times New Roman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гидроморфных и полугидроморфных экосистем в результате колебаний водности </w:t>
      </w:r>
      <w:proofErr w:type="spellStart"/>
      <w:r w:rsidRPr="00C765DB">
        <w:rPr>
          <w:rFonts w:ascii="Times New Roman" w:hAnsi="Times New Roman" w:cs="Times New Roman"/>
          <w:sz w:val="24"/>
        </w:rPr>
        <w:t>Жайыка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падения уровня и </w:t>
      </w:r>
      <w:proofErr w:type="spellStart"/>
      <w:r w:rsidRPr="00C765DB">
        <w:rPr>
          <w:rFonts w:ascii="Times New Roman" w:hAnsi="Times New Roman" w:cs="Times New Roman"/>
          <w:sz w:val="24"/>
        </w:rPr>
        <w:t>нагонно</w:t>
      </w:r>
      <w:proofErr w:type="spellEnd"/>
      <w:r w:rsidRPr="00C765DB">
        <w:rPr>
          <w:rFonts w:ascii="Times New Roman" w:hAnsi="Times New Roman" w:cs="Times New Roman"/>
          <w:sz w:val="24"/>
        </w:rPr>
        <w:t>-сгонных явлений на Каспийском море. Общей тенденцией изменений является</w:t>
      </w:r>
      <w:r w:rsidR="005522DA" w:rsidRPr="00C765DB">
        <w:rPr>
          <w:rFonts w:ascii="Times New Roman" w:hAnsi="Times New Roman" w:cs="Times New Roman"/>
          <w:sz w:val="24"/>
        </w:rPr>
        <w:t>:</w:t>
      </w:r>
      <w:r w:rsidRPr="00C765DB">
        <w:rPr>
          <w:rFonts w:ascii="Times New Roman" w:hAnsi="Times New Roman" w:cs="Times New Roman"/>
          <w:sz w:val="24"/>
        </w:rPr>
        <w:t xml:space="preserve"> увеличение площад</w:t>
      </w:r>
      <w:r w:rsidR="005522DA" w:rsidRPr="00C765DB">
        <w:rPr>
          <w:rFonts w:ascii="Times New Roman" w:hAnsi="Times New Roman" w:cs="Times New Roman"/>
          <w:sz w:val="24"/>
        </w:rPr>
        <w:t>и</w:t>
      </w:r>
      <w:r w:rsidRPr="00C765DB">
        <w:rPr>
          <w:rFonts w:ascii="Times New Roman" w:hAnsi="Times New Roman" w:cs="Times New Roman"/>
          <w:sz w:val="24"/>
        </w:rPr>
        <w:t xml:space="preserve"> затапливаемой </w:t>
      </w:r>
      <w:r w:rsidRPr="00C765DB">
        <w:rPr>
          <w:rFonts w:ascii="Times New Roman" w:hAnsi="Times New Roman" w:cs="Times New Roman"/>
          <w:sz w:val="24"/>
        </w:rPr>
        <w:lastRenderedPageBreak/>
        <w:t>территории, зоны засоления</w:t>
      </w:r>
      <w:r w:rsidR="005522DA" w:rsidRPr="00C765DB">
        <w:rPr>
          <w:rFonts w:ascii="Times New Roman" w:hAnsi="Times New Roman" w:cs="Times New Roman"/>
          <w:sz w:val="24"/>
        </w:rPr>
        <w:t xml:space="preserve"> после </w:t>
      </w:r>
      <w:proofErr w:type="spellStart"/>
      <w:r w:rsidR="005522DA" w:rsidRPr="00C765DB">
        <w:rPr>
          <w:rFonts w:ascii="Times New Roman" w:hAnsi="Times New Roman" w:cs="Times New Roman"/>
          <w:sz w:val="24"/>
        </w:rPr>
        <w:t>обсыхания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, как результат </w:t>
      </w:r>
      <w:proofErr w:type="spellStart"/>
      <w:r w:rsidRPr="00C765DB">
        <w:rPr>
          <w:rFonts w:ascii="Times New Roman" w:hAnsi="Times New Roman" w:cs="Times New Roman"/>
          <w:sz w:val="24"/>
        </w:rPr>
        <w:t>нагонно</w:t>
      </w:r>
      <w:proofErr w:type="spellEnd"/>
      <w:r w:rsidRPr="00C765DB">
        <w:rPr>
          <w:rFonts w:ascii="Times New Roman" w:hAnsi="Times New Roman" w:cs="Times New Roman"/>
          <w:sz w:val="24"/>
        </w:rPr>
        <w:t>-сгонных явлений (рисунок 2</w:t>
      </w:r>
      <w:r w:rsidR="002B428E" w:rsidRPr="00C765DB">
        <w:rPr>
          <w:rFonts w:ascii="Times New Roman" w:hAnsi="Times New Roman" w:cs="Times New Roman"/>
          <w:sz w:val="24"/>
        </w:rPr>
        <w:t>2</w:t>
      </w:r>
      <w:r w:rsidRPr="00C765DB">
        <w:rPr>
          <w:rFonts w:ascii="Times New Roman" w:hAnsi="Times New Roman" w:cs="Times New Roman"/>
          <w:sz w:val="24"/>
        </w:rPr>
        <w:t xml:space="preserve">). </w:t>
      </w:r>
    </w:p>
    <w:p w:rsidR="00BF6E8E" w:rsidRPr="00C765DB" w:rsidRDefault="00BF6E8E" w:rsidP="00BF6E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</w:p>
    <w:p w:rsidR="00BF6E8E" w:rsidRPr="00C765DB" w:rsidRDefault="00BF6E8E" w:rsidP="00BF6E8E">
      <w:pPr>
        <w:jc w:val="center"/>
        <w:rPr>
          <w:lang w:val="en-US"/>
        </w:rPr>
      </w:pPr>
      <w:r w:rsidRPr="00C765DB">
        <w:rPr>
          <w:noProof/>
          <w:lang w:val="en-US"/>
        </w:rPr>
        <w:drawing>
          <wp:inline distT="0" distB="0" distL="0" distR="0" wp14:anchorId="21B4F69D" wp14:editId="3665A4CD">
            <wp:extent cx="4315460" cy="3262013"/>
            <wp:effectExtent l="0" t="0" r="8890" b="0"/>
            <wp:docPr id="6" name="Рисунок 6" descr="S:\URAL project_2019\2019\GIS\LONG_TERM_ANALYSE\GRAp\Area_ch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2019\GIS\LONG_TERM_ANALYSE\GRAp\Area_chang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983" cy="326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E8E" w:rsidRPr="00C765DB" w:rsidRDefault="00BF6E8E" w:rsidP="00BF6E8E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C765DB">
        <w:rPr>
          <w:rFonts w:ascii="Times New Roman" w:hAnsi="Times New Roman" w:cs="Times New Roman"/>
        </w:rPr>
        <w:t>Рисунок 2</w:t>
      </w:r>
      <w:r w:rsidR="002B428E" w:rsidRPr="00C765DB">
        <w:rPr>
          <w:rFonts w:ascii="Times New Roman" w:hAnsi="Times New Roman" w:cs="Times New Roman"/>
        </w:rPr>
        <w:t>2</w:t>
      </w:r>
      <w:r w:rsidRPr="00C765DB">
        <w:rPr>
          <w:rFonts w:ascii="Times New Roman" w:hAnsi="Times New Roman" w:cs="Times New Roman"/>
        </w:rPr>
        <w:t xml:space="preserve"> – Динамика площадных соотношения некоторых экосистем </w:t>
      </w:r>
    </w:p>
    <w:p w:rsidR="00BF6E8E" w:rsidRPr="00C765DB" w:rsidRDefault="00BF6E8E" w:rsidP="00BF6E8E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C765DB">
        <w:rPr>
          <w:rFonts w:ascii="Times New Roman" w:hAnsi="Times New Roman" w:cs="Times New Roman"/>
        </w:rPr>
        <w:t>за последний 40 лет</w:t>
      </w:r>
    </w:p>
    <w:p w:rsidR="00BF6E8E" w:rsidRPr="00C765DB" w:rsidRDefault="00BF6E8E" w:rsidP="00BF6E8E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2.6 Современное состояние позвоночных животных исследуемой территории</w:t>
      </w:r>
    </w:p>
    <w:p w:rsidR="00633556" w:rsidRPr="00C765DB" w:rsidRDefault="00633556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Самым малочисленным классом позвоночных на исследуемой территории являются земноводные.  Класс амфибии представлен тремя видами из отряда бесхвостых: зеленая жаба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Bufo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viridis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озерная лягушка (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Rana</w:t>
      </w:r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ridibund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 и обыкновенная чесночница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Pelobates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fuscus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). Из класса пресмыкающихся, в исследуемом регионе нами были встречены представители трех отрядов: черепахи, ящерицы и змеи. Часто встречающимся видом из отряда черепах, является болотная черепаха (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Emus</w:t>
      </w:r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orbicularis</w:t>
      </w:r>
      <w:r w:rsidRPr="00C765DB">
        <w:rPr>
          <w:rFonts w:ascii="Times New Roman" w:hAnsi="Times New Roman" w:cs="Times New Roman"/>
          <w:sz w:val="24"/>
          <w:szCs w:val="24"/>
        </w:rPr>
        <w:t xml:space="preserve">).  Болотная черепаха в дельте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многочисленна и является фоновым видом, в основном в их рацион входят ракообразные, моллюски, лягушки и мелкие рыбы.   На протяжении 13 километрового маршрута в ходе лодочно-маршрутных исследовании нами было замечено  8 особей. </w:t>
      </w:r>
    </w:p>
    <w:p w:rsidR="00283767" w:rsidRPr="00C765DB" w:rsidRDefault="00283767" w:rsidP="00283767">
      <w:pPr>
        <w:tabs>
          <w:tab w:val="left" w:pos="-142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Ящерицы на исследованной в текущем году территории   были представлены семью видами: разноцветная ящурка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Eremias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arguta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такырная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круглоголовка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Phrynocephalus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helioscopus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), писклявый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геккон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Alsophylax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pipiens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быстрая ящурка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Eremias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velox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прыткая ящерица (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Lacerta</w:t>
      </w:r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agilis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ушастая круглоголовка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Phrynocephalus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mystaceus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круглоголовка вертихвостка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Phrynocephalus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guttatus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).  Из змей нами были замечены: обыкновенный </w:t>
      </w:r>
      <w:r w:rsidRPr="00C765DB">
        <w:rPr>
          <w:rFonts w:ascii="Times New Roman" w:hAnsi="Times New Roman" w:cs="Times New Roman"/>
          <w:sz w:val="24"/>
          <w:szCs w:val="24"/>
        </w:rPr>
        <w:lastRenderedPageBreak/>
        <w:t>щитомордник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Gloydius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halys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узорчатый полоз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Elaphe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dione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водяной уж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Natrix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tessellate</w:t>
      </w:r>
      <w:r w:rsidRPr="00C765DB">
        <w:rPr>
          <w:rFonts w:ascii="Times New Roman" w:hAnsi="Times New Roman" w:cs="Times New Roman"/>
          <w:sz w:val="24"/>
          <w:szCs w:val="24"/>
        </w:rPr>
        <w:t>) и обыкновенный уж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Natrix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natrix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).</w:t>
      </w:r>
    </w:p>
    <w:p w:rsidR="00283767" w:rsidRPr="00C765DB" w:rsidRDefault="00283767" w:rsidP="00283767">
      <w:pPr>
        <w:tabs>
          <w:tab w:val="left" w:pos="-142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Из млекопитающих в дельте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на обследованной нами проектной территории встречаются 48 видов, относящихся к 7 отрядам. В видовом отношении преобладают грызуны (21 вид), в том числе большая песчанка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Rhombomys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opimus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полуденная песчанка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Meriones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meridianus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), краснохвостая песчанка </w:t>
      </w:r>
      <w:r w:rsidRPr="00C765DB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Meriones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libycus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 и гребенщиковая песчанка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Meriones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tam</w:t>
      </w:r>
      <w:r w:rsidRPr="00C765DB">
        <w:rPr>
          <w:rFonts w:ascii="Times New Roman" w:hAnsi="Times New Roman" w:cs="Times New Roman"/>
          <w:i/>
          <w:sz w:val="24"/>
          <w:szCs w:val="24"/>
        </w:rPr>
        <w:t>а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riscinus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последние являются вредителями естественных пастбищ и носителями-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прокормителями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чумного микроба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Yersinia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pestis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Ондатра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Ondatra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zibethicus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– полуводное млекопитающее, грызун, </w:t>
      </w:r>
      <w:proofErr w:type="spellStart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интродуцированный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территории дельты реки Урал. Из водных млекопитающих ярким представителем и эндемиком Каспийского моря является каспийский тюлень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Phoca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caspica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).   Из отряда парнокопытных достаточно многочисленным видом является кабан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Sus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scrofa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типичным местом обитания которого являются тростниковые заросли прибрежной части дельты и островов. Во время полевых работ, в двух местах нами были замечены следы небольших стад разновозрастных кабанов, состоящих от двух и восьми особей.    Из хищных на проектной территории обитают: барсук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Meles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meles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камышовый кот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Felis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chaus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енотовидная собака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Nuctereutus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procyonoides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лисица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Vulpes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vulpes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корсак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Vulpes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corsac</w:t>
      </w:r>
      <w:proofErr w:type="spellEnd"/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волк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Canis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lupus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), шакал (</w:t>
      </w:r>
      <w:proofErr w:type="spellStart"/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Canis</w:t>
      </w:r>
      <w:proofErr w:type="spellEnd"/>
      <w:r w:rsidRPr="00C765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aureus</w:t>
      </w:r>
      <w:r w:rsidRPr="00C765D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C765DB">
        <w:rPr>
          <w:rFonts w:ascii="Times New Roman" w:hAnsi="Times New Roman" w:cs="Times New Roman"/>
          <w:sz w:val="24"/>
          <w:szCs w:val="24"/>
        </w:rPr>
        <w:t>.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В казахстанском секторе прибрежной части Каспийского моря и в дельте реки Урал встречаются 287 видов мигрирующих и гнездящихся птиц, которые относятся к 18 отрядам </w:t>
      </w:r>
      <w:r w:rsidR="00562D01" w:rsidRPr="00C765DB">
        <w:rPr>
          <w:rFonts w:ascii="Times New Roman" w:hAnsi="Times New Roman" w:cs="Times New Roman"/>
          <w:sz w:val="24"/>
          <w:szCs w:val="24"/>
        </w:rPr>
        <w:t>[32,33</w:t>
      </w:r>
      <w:r w:rsidRPr="00C765DB">
        <w:rPr>
          <w:rFonts w:ascii="Times New Roman" w:hAnsi="Times New Roman" w:cs="Times New Roman"/>
          <w:sz w:val="24"/>
          <w:szCs w:val="24"/>
        </w:rPr>
        <w:t xml:space="preserve">].  Из них 37 видов занесены в Красную книгу Казахстана. 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2F37A73" wp14:editId="21AD3B30">
            <wp:extent cx="4395787" cy="3056890"/>
            <wp:effectExtent l="0" t="0" r="5080" b="0"/>
            <wp:docPr id="11" name="Рисунок 11" descr="D:\Талгарбай\Photo\Атырау 2018\Фото Атырау\115_FUJI\S021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лгарбай\Photo\Атырау 2018\Фото Атырау\115_FUJI\S02156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659" cy="305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767" w:rsidRPr="00C765DB" w:rsidRDefault="00283767" w:rsidP="00283767">
      <w:pPr>
        <w:spacing w:after="0" w:line="312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283767" w:rsidRPr="00C765DB" w:rsidRDefault="00AB0CC3" w:rsidP="00283767">
      <w:pPr>
        <w:spacing w:after="0" w:line="312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Рисунок 2</w:t>
      </w:r>
      <w:r w:rsidR="002B428E" w:rsidRPr="00C765DB">
        <w:rPr>
          <w:rFonts w:ascii="Times New Roman" w:hAnsi="Times New Roman" w:cs="Times New Roman"/>
          <w:sz w:val="24"/>
          <w:szCs w:val="24"/>
        </w:rPr>
        <w:t>3</w:t>
      </w:r>
      <w:r w:rsidR="00283767" w:rsidRPr="00C765DB">
        <w:rPr>
          <w:rFonts w:ascii="Times New Roman" w:hAnsi="Times New Roman" w:cs="Times New Roman"/>
          <w:sz w:val="24"/>
          <w:szCs w:val="24"/>
        </w:rPr>
        <w:t xml:space="preserve"> –Дельта реки Урал на территории ГПР «</w:t>
      </w:r>
      <w:proofErr w:type="spellStart"/>
      <w:r w:rsidR="00283767" w:rsidRPr="00C765DB">
        <w:rPr>
          <w:rFonts w:ascii="Times New Roman" w:hAnsi="Times New Roman" w:cs="Times New Roman"/>
          <w:sz w:val="24"/>
          <w:szCs w:val="24"/>
        </w:rPr>
        <w:t>Акжайык</w:t>
      </w:r>
      <w:proofErr w:type="spellEnd"/>
      <w:r w:rsidR="00283767" w:rsidRPr="00C765DB">
        <w:rPr>
          <w:rFonts w:ascii="Times New Roman" w:hAnsi="Times New Roman" w:cs="Times New Roman"/>
          <w:sz w:val="24"/>
          <w:szCs w:val="24"/>
        </w:rPr>
        <w:t>»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 xml:space="preserve">В ходе 13-ти километрового лодочно-маршрутного исследования дельты реки Урал нами было замечено несколько стай  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каравайки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Plegadis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falcinellus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  по соседству с кваквами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Nycticorax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nycticorax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 , большими белыми цаплями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Egretta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alba</w:t>
      </w:r>
      <w:r w:rsidRPr="00C765DB">
        <w:rPr>
          <w:rFonts w:ascii="Times New Roman" w:hAnsi="Times New Roman" w:cs="Times New Roman"/>
          <w:sz w:val="24"/>
          <w:szCs w:val="24"/>
        </w:rPr>
        <w:t>), с малыми белыми цаплями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Egretta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garzetta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),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ходулочниками </w:t>
      </w:r>
      <w:r w:rsidRPr="00C765D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Himantopus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himantopus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с чайками хохотуньями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Larus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cachinnans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черноголовыми  хохотунами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Larus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ichthyaetus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).  В ходе маршрута нами было замечено колпица (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Platalea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leucorodia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).  В узких протоках дельты с птенцами нагуливалась кряква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Anas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platyrhunchos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серая утка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Anas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strepera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), красноносый нырок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Nettra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ruffina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), из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постушковых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встречалась лысуха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Fulica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atra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DC456C4" wp14:editId="404144C4">
            <wp:extent cx="4436343" cy="2493034"/>
            <wp:effectExtent l="0" t="0" r="2540" b="2540"/>
            <wp:docPr id="12" name="Рисунок 12" descr="D:\Талгарбай\Photo\Атырау 2018\117_PANA\P117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лгарбай\Photo\Атырау 2018\117_PANA\P11704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660" cy="249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767" w:rsidRPr="00C765DB" w:rsidRDefault="00283767" w:rsidP="00283767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Рисунок 2</w:t>
      </w:r>
      <w:r w:rsidR="002B428E" w:rsidRPr="00C765DB">
        <w:rPr>
          <w:rFonts w:ascii="Times New Roman" w:hAnsi="Times New Roman" w:cs="Times New Roman"/>
          <w:sz w:val="24"/>
          <w:szCs w:val="24"/>
        </w:rPr>
        <w:t>4</w:t>
      </w:r>
      <w:r w:rsidRPr="00C765DB">
        <w:rPr>
          <w:rFonts w:ascii="Times New Roman" w:hAnsi="Times New Roman" w:cs="Times New Roman"/>
          <w:sz w:val="24"/>
          <w:szCs w:val="24"/>
        </w:rPr>
        <w:t xml:space="preserve"> –Золотистая щурка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Merops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apiaster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</w:t>
      </w:r>
    </w:p>
    <w:p w:rsidR="00BB2EFD" w:rsidRPr="00C765DB" w:rsidRDefault="00BB2EFD" w:rsidP="00283767">
      <w:pPr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В результате маршрутных исследовании в степных зонах нами было замечено несколько пар золотистых щурок</w:t>
      </w:r>
      <w:r w:rsidR="00AB0CC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2B428E" w:rsidRPr="00C765DB">
        <w:rPr>
          <w:rFonts w:ascii="Times New Roman" w:hAnsi="Times New Roman" w:cs="Times New Roman"/>
          <w:sz w:val="24"/>
          <w:szCs w:val="24"/>
        </w:rPr>
        <w:t>(рисунок 24</w:t>
      </w:r>
      <w:r w:rsidR="00AB0CC3" w:rsidRPr="00C765DB">
        <w:rPr>
          <w:rFonts w:ascii="Times New Roman" w:hAnsi="Times New Roman" w:cs="Times New Roman"/>
          <w:sz w:val="24"/>
          <w:szCs w:val="24"/>
        </w:rPr>
        <w:t>)</w:t>
      </w:r>
      <w:r w:rsidRPr="00C765DB">
        <w:rPr>
          <w:rFonts w:ascii="Times New Roman" w:hAnsi="Times New Roman" w:cs="Times New Roman"/>
          <w:sz w:val="24"/>
          <w:szCs w:val="24"/>
        </w:rPr>
        <w:t>, четыре взрослых особи степного орла (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Aquila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rapax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</w:t>
      </w:r>
      <w:r w:rsidR="00AB0CC3" w:rsidRPr="00C765DB">
        <w:rPr>
          <w:rFonts w:ascii="Times New Roman" w:hAnsi="Times New Roman" w:cs="Times New Roman"/>
          <w:sz w:val="24"/>
          <w:szCs w:val="24"/>
        </w:rPr>
        <w:t xml:space="preserve">, </w:t>
      </w:r>
      <w:r w:rsidRPr="00C765DB">
        <w:rPr>
          <w:rFonts w:ascii="Times New Roman" w:hAnsi="Times New Roman" w:cs="Times New Roman"/>
          <w:sz w:val="24"/>
          <w:szCs w:val="24"/>
        </w:rPr>
        <w:t>также зафиксировано несколько особей рябков чернобрюхих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Pterocles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orientalis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 и пара журавлей красавок (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Anthropoides</w:t>
      </w:r>
      <w:proofErr w:type="spellEnd"/>
      <w:r w:rsidRPr="00C765D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i/>
          <w:sz w:val="24"/>
          <w:szCs w:val="24"/>
          <w:lang w:val="en-US"/>
        </w:rPr>
        <w:t>virgo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>)</w:t>
      </w:r>
      <w:r w:rsidR="00AB0CC3" w:rsidRPr="00C765DB">
        <w:rPr>
          <w:rFonts w:ascii="Times New Roman" w:hAnsi="Times New Roman" w:cs="Times New Roman"/>
          <w:sz w:val="24"/>
          <w:szCs w:val="24"/>
        </w:rPr>
        <w:t>.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Таким образом, на обследованной территории за период наблюдения за птицами нами было замечено </w:t>
      </w:r>
      <w:r w:rsidRPr="00C765DB">
        <w:rPr>
          <w:rFonts w:ascii="Times New Roman" w:hAnsi="Times New Roman" w:cs="Times New Roman"/>
          <w:sz w:val="24"/>
          <w:szCs w:val="24"/>
        </w:rPr>
        <w:t>11 видов птиц занесенных в Красную книгу Казахстана, другие охраняемые виды нами период исследование  не были замечены.</w:t>
      </w: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B2EFD" w:rsidRPr="00C765DB" w:rsidRDefault="00BB2EFD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3767" w:rsidRPr="00C765DB" w:rsidRDefault="00283767" w:rsidP="0028376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47DC5" w:rsidRPr="00C765DB" w:rsidRDefault="00747DC5" w:rsidP="00DF70DB">
      <w:pPr>
        <w:spacing w:after="0" w:line="360" w:lineRule="auto"/>
        <w:ind w:firstLine="540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5" w:name="_Toc496103361"/>
      <w:r w:rsidRPr="00C765DB">
        <w:rPr>
          <w:rFonts w:ascii="Times New Roman" w:hAnsi="Times New Roman" w:cs="Times New Roman"/>
          <w:bCs/>
          <w:sz w:val="24"/>
          <w:szCs w:val="24"/>
        </w:rPr>
        <w:lastRenderedPageBreak/>
        <w:t>ЗАКЛЮЧЕНИЕ</w:t>
      </w:r>
    </w:p>
    <w:p w:rsidR="00BB2EFD" w:rsidRPr="00C765DB" w:rsidRDefault="00BB2EFD" w:rsidP="00DF70DB">
      <w:pPr>
        <w:spacing w:after="0" w:line="360" w:lineRule="auto"/>
        <w:ind w:firstLine="54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E629C" w:rsidRPr="00C765DB" w:rsidRDefault="00CE629C" w:rsidP="00BB2EFD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На основании анализа литературных источников, многолетних данных по динамике водности реки Жайык (Урал) в среднем и нижнем течении, изменениям температуры воздуха и количеству осадков </w:t>
      </w:r>
      <w:r w:rsidR="00BA46FE" w:rsidRPr="00C765DB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период 1980-2017 гг., изучения разновременных космических снимков проектной территории, результат</w:t>
      </w:r>
      <w:r w:rsidR="00BA46FE" w:rsidRPr="00C765DB">
        <w:rPr>
          <w:rFonts w:ascii="Times New Roman" w:hAnsi="Times New Roman" w:cs="Times New Roman"/>
          <w:sz w:val="24"/>
          <w:szCs w:val="24"/>
          <w:lang w:val="kk-KZ"/>
        </w:rPr>
        <w:t>ов проведенных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полевых и лабораторных исследований, использования методов ДЗЗ и ГИС-технологий, считаем возможным сформулировать следующие выводы:</w:t>
      </w:r>
    </w:p>
    <w:p w:rsidR="00CE629C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Государственный природный резерват «</w:t>
      </w:r>
      <w:proofErr w:type="spellStart"/>
      <w:r w:rsidRPr="00C765DB">
        <w:rPr>
          <w:rStyle w:val="ae"/>
          <w:rFonts w:ascii="Times New Roman" w:hAnsi="Times New Roman" w:cs="Times New Roman"/>
          <w:bCs/>
          <w:sz w:val="24"/>
          <w:szCs w:val="24"/>
          <w:shd w:val="clear" w:color="auto" w:fill="FFFFFF"/>
        </w:rPr>
        <w:t>Акжайык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внесен в список ЮНЕСКО, прежде всего, благодаря </w:t>
      </w:r>
      <w:r w:rsidR="006A78A2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исторически сложившемуся биоразнообразию ихтио- и орнитофауны, 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>уникальным водно-болотным экосистемам, азональным</w:t>
      </w:r>
      <w:r w:rsidR="006A78A2" w:rsidRPr="00C765DB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в силу ярко выраженной аридности климато</w:t>
      </w:r>
      <w:r w:rsidR="006A78A2" w:rsidRPr="00C765DB">
        <w:rPr>
          <w:rFonts w:ascii="Times New Roman" w:hAnsi="Times New Roman" w:cs="Times New Roman"/>
          <w:sz w:val="24"/>
          <w:szCs w:val="24"/>
          <w:lang w:val="kk-KZ"/>
        </w:rPr>
        <w:t>-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географической зоны региона. В связи с этим, существующее видовое и ценотическое разнообразие резервата 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proofErr w:type="spellStart"/>
      <w:r w:rsidRPr="00C765DB">
        <w:rPr>
          <w:rStyle w:val="ae"/>
          <w:rFonts w:ascii="Times New Roman" w:hAnsi="Times New Roman" w:cs="Times New Roman"/>
          <w:bCs/>
          <w:sz w:val="24"/>
          <w:szCs w:val="24"/>
          <w:shd w:val="clear" w:color="auto" w:fill="FFFFFF"/>
        </w:rPr>
        <w:t>Акжайык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и прилегающей территории прежде всего напрямую зависит от гидрологического и гидрохимического состояния трансграничной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(Урал) и процессов, происходящих в результате воздействия природных и антропогенных факторов на Каспийское море.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Нельзя также недоучитывать значение процессов глобального и регионального изменения климата и  хозяйственно-экономической деятельности в бассейне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ее российской и казахстанской частях из-за растущего водопотребления, промышленного, сельскохозяйственного и бытового загрязнения речных вод,  браконьерства, фактора беспокойства и др.</w:t>
      </w:r>
    </w:p>
    <w:p w:rsidR="00CE629C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анализ метеоданных по двум МС проектной территории за период 1980-2017 гг. показал выраженный тренд повышения среднегодовой температуры воздуха, особенно с 1980 по 2003 гг., когда довольно устойчиво каждые 10 лет происходило потепление на 1,3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0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С. А, примерно с 2004 года, стали появляться аномально холодные и теплые года. Но в целом, за отмеченный период среднегодовая температура в регионе выросла значительно, </w:t>
      </w:r>
      <w:r w:rsidRPr="00C765D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на 5</w:t>
      </w:r>
      <w:r w:rsidRPr="00C765DB">
        <w:rPr>
          <w:rFonts w:ascii="Times New Roman" w:hAnsi="Times New Roman" w:cs="Times New Roman"/>
          <w:b/>
          <w:sz w:val="24"/>
          <w:szCs w:val="24"/>
          <w:shd w:val="clear" w:color="auto" w:fill="FFFFFF"/>
          <w:vertAlign w:val="superscript"/>
        </w:rPr>
        <w:t>0</w:t>
      </w:r>
      <w:r w:rsidRPr="00C765D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С.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Среднегодовое количество осадков за рассматриваемый период составило 173 мм.</w:t>
      </w:r>
    </w:p>
    <w:p w:rsidR="00CE629C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изучение динамики гидрологического режима реки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 период 1977-2016 гг. по данным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гидропостов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 xml:space="preserve">Махамбет и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Кушум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показало, что происходит пусть незначительное, но с достаточно устойчивым трендом, снижение среднегодовой водности реки. Учитывая тенденцию глобального потепления климата и повсеместный рост потребления воды в РФ и в РК, интенсивно развивающийся в регионе нефтегазовый комплекс, в недалеком будущем вероятна катастрофическая ситуация с водоснабжением в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-Каспийском ВХБ. Сохраняется загрязнение реки и Каспия в обеих сопредельных странах. Это представляет реальную угрозу для экосистем заповедной территории 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proofErr w:type="spellStart"/>
      <w:r w:rsidRPr="00C765DB">
        <w:rPr>
          <w:rStyle w:val="ae"/>
          <w:rFonts w:ascii="Times New Roman" w:hAnsi="Times New Roman" w:cs="Times New Roman"/>
          <w:bCs/>
          <w:sz w:val="24"/>
          <w:szCs w:val="24"/>
          <w:shd w:val="clear" w:color="auto" w:fill="FFFFFF"/>
        </w:rPr>
        <w:t>Акжайыка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». Также 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неблагоприятным фактором остается снижение уровня Каспийского моря до -25,0 - 25,5 м. к 2020 </w:t>
      </w:r>
      <w:r w:rsidR="00B24426"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–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2030</w:t>
      </w:r>
      <w:r w:rsidR="00B24426"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гг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629C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</w:tabs>
        <w:spacing w:after="0" w:line="360" w:lineRule="auto"/>
        <w:ind w:left="0" w:firstLine="540"/>
        <w:jc w:val="both"/>
        <w:rPr>
          <w:b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исследование наземных и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экосистем проектной территории </w:t>
      </w:r>
      <w:r w:rsidR="006A78A2"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выявило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тревожную ситуацию, требующую экстренных мер по восстановлению видового разнообразия и численности популяций ценных промысловых видов рыб, особенно осетровых;</w:t>
      </w:r>
    </w:p>
    <w:p w:rsidR="006A78A2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  <w:tab w:val="left" w:pos="709"/>
        </w:tabs>
        <w:spacing w:after="0" w:line="360" w:lineRule="auto"/>
        <w:ind w:left="0" w:firstLine="540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разработаны современные методы регулярного мониторинга проектной территории на основе комплексного использования полевых, лабораторных методов и методов -ДЗЗ и ГИС-технологий</w:t>
      </w:r>
      <w:r w:rsidR="006A78A2"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;</w:t>
      </w:r>
    </w:p>
    <w:p w:rsidR="00CE629C" w:rsidRPr="00C765DB" w:rsidRDefault="00CE629C" w:rsidP="00BB2EFD">
      <w:pPr>
        <w:pStyle w:val="ad"/>
        <w:numPr>
          <w:ilvl w:val="0"/>
          <w:numId w:val="9"/>
        </w:numPr>
        <w:tabs>
          <w:tab w:val="left" w:pos="567"/>
          <w:tab w:val="left" w:pos="709"/>
        </w:tabs>
        <w:spacing w:after="0" w:line="360" w:lineRule="auto"/>
        <w:ind w:left="0" w:firstLine="540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  <w:r w:rsidRPr="00C765DB">
        <w:rPr>
          <w:rFonts w:ascii="Times New Roman" w:eastAsia="Times New Roman" w:hAnsi="Times New Roman" w:cs="Times New Roman"/>
          <w:sz w:val="24"/>
          <w:szCs w:val="24"/>
          <w:lang w:eastAsia="ar-SA" w:bidi="en-US"/>
        </w:rPr>
        <w:t>Созданы</w:t>
      </w:r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 xml:space="preserve"> тематические ГИС-карты экологического </w:t>
      </w:r>
      <w:r w:rsidR="006A78A2"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 xml:space="preserve">ландшафтного </w:t>
      </w:r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зонирования проектной территории в</w:t>
      </w:r>
      <w:r w:rsidRPr="00C765DB">
        <w:t xml:space="preserve"> </w:t>
      </w:r>
      <w:r w:rsidR="00F602A5"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восточной</w:t>
      </w:r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 xml:space="preserve"> части дельты реки </w:t>
      </w:r>
      <w:proofErr w:type="spellStart"/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Жайык</w:t>
      </w:r>
      <w:proofErr w:type="spellEnd"/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 xml:space="preserve">, отражающие площадные соотношения основных типов биогеоценозов, включая </w:t>
      </w:r>
      <w:proofErr w:type="spellStart"/>
      <w:r w:rsidR="006A78A2"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аквальные</w:t>
      </w:r>
      <w:proofErr w:type="spellEnd"/>
      <w:r w:rsidR="006A78A2"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 xml:space="preserve">, </w:t>
      </w:r>
      <w:r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наиболее значимые, с точки зрения сохранения биологического разнообраз</w:t>
      </w:r>
      <w:r w:rsidR="00BB2EFD" w:rsidRPr="00C765DB">
        <w:rPr>
          <w:rFonts w:ascii="Times New Roman" w:eastAsia="Arial Unicode MS" w:hAnsi="Times New Roman" w:cs="Tahoma"/>
          <w:sz w:val="24"/>
          <w:szCs w:val="24"/>
          <w:lang w:bidi="en-US"/>
        </w:rPr>
        <w:t>ия в различные по водности годы.</w:t>
      </w: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CE629C" w:rsidRPr="00C765DB" w:rsidRDefault="00CE629C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CE629C" w:rsidRPr="00C765DB" w:rsidRDefault="00CE629C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CE629C" w:rsidRPr="00C765DB" w:rsidRDefault="00CE629C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CE629C" w:rsidRPr="00C765DB" w:rsidRDefault="00CE629C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CE629C" w:rsidRPr="00C765DB" w:rsidRDefault="00CE629C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747DC5" w:rsidRPr="00C765DB" w:rsidRDefault="00747DC5" w:rsidP="006F5F21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eastAsia="ar-SA"/>
        </w:rPr>
      </w:pPr>
    </w:p>
    <w:p w:rsidR="003D7683" w:rsidRPr="00C765DB" w:rsidRDefault="003D7683" w:rsidP="00AA0057">
      <w:pPr>
        <w:keepNext/>
        <w:suppressAutoHyphens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val="x-none" w:eastAsia="ar-SA"/>
        </w:rPr>
      </w:pPr>
      <w:r w:rsidRPr="00C765DB"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val="x-none" w:eastAsia="ar-SA"/>
        </w:rPr>
        <w:lastRenderedPageBreak/>
        <w:t>СПИСОК ИСПОЛЬЗОВАННЫХ ИСТОЧНИКОВ</w:t>
      </w:r>
      <w:bookmarkEnd w:id="5"/>
    </w:p>
    <w:p w:rsidR="00DD1E94" w:rsidRPr="00C765DB" w:rsidRDefault="00DD1E94" w:rsidP="00AA0057">
      <w:pPr>
        <w:keepNext/>
        <w:suppressAutoHyphens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val="en-US" w:eastAsia="ar-SA"/>
        </w:rPr>
      </w:pP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Globally significant wetlands of Kazakhstan (Delta of Ural River and adjacent coast of the Caspian Sea). 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Astana, 2007.</w:t>
      </w:r>
      <w:r w:rsidR="00DF70DB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264 p.</w:t>
      </w: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Resources of surface and underground water, their use and quality // State water inventory –L.,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SPb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M., 1981</w:t>
      </w:r>
      <w:r w:rsidR="00B24426" w:rsidRPr="00C765D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2014.</w:t>
      </w: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National atlas of the Republic of Kazakhstan. – Almaty, 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>2010. – T. I. – 150 p.</w:t>
      </w: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Второй оценочный доклад Росгидромета об изменениях климата и их последствиях на территории Российской Федерации. – М., 2014. – 1017 с.</w:t>
      </w: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Полонский В.Ф., Михайлов В.Н., Кравцова В.И., Остроумова Л.П., Исупова М.В. Современные гидролого-морфологические процессы в устьевой области Урала // Устья рек Каспийского региона: история формирования, современные гидролого-морфологические процессы и опасные гидрологические явления.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–М., 2013.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– С. 448</w:t>
      </w:r>
      <w:r w:rsidR="005914F2" w:rsidRPr="00C765DB">
        <w:rPr>
          <w:rFonts w:ascii="Times New Roman" w:hAnsi="Times New Roman" w:cs="Times New Roman"/>
          <w:sz w:val="24"/>
          <w:szCs w:val="24"/>
        </w:rPr>
        <w:t xml:space="preserve"> - </w:t>
      </w:r>
      <w:r w:rsidRPr="00C765DB">
        <w:rPr>
          <w:rFonts w:ascii="Times New Roman" w:hAnsi="Times New Roman" w:cs="Times New Roman"/>
          <w:sz w:val="24"/>
          <w:szCs w:val="24"/>
        </w:rPr>
        <w:t>482.</w:t>
      </w:r>
    </w:p>
    <w:p w:rsidR="007709A2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Ивкина Н.И. Изменение притока воды в Каспийское море в результате антропогенного воздействия и изменения климата на примере р.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(Урал) // Гидрометеорология и экология. – 2016.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–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№ 3. – С. 50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- </w:t>
      </w:r>
      <w:r w:rsidRPr="00C765DB">
        <w:rPr>
          <w:rFonts w:ascii="Times New Roman" w:hAnsi="Times New Roman" w:cs="Times New Roman"/>
          <w:sz w:val="24"/>
          <w:szCs w:val="24"/>
        </w:rPr>
        <w:t>55.</w:t>
      </w:r>
    </w:p>
    <w:p w:rsidR="00D614C7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Alferov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I.N.,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Yakovenko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N.V. Water use in a river basin the Urals: current state and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geoenvironmental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problems // Bulletin of the Orenburg scientific center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OurO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RAHN. – 2015. – No. 2. – P. 1–8. </w:t>
      </w:r>
    </w:p>
    <w:p w:rsidR="00965D34" w:rsidRPr="00C765DB" w:rsidRDefault="007709A2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Заповедники Средней Азии и Казахстана. // Материалы проекта МСОП «Оценка эффективности управления заповедниками Средней Азии и Казахстана», под руководством Р.В</w:t>
      </w:r>
      <w:r w:rsidR="00D614C7" w:rsidRPr="00C765DB">
        <w:rPr>
          <w:rFonts w:ascii="Times New Roman" w:hAnsi="Times New Roman" w:cs="Times New Roman"/>
          <w:sz w:val="24"/>
          <w:szCs w:val="24"/>
        </w:rPr>
        <w:t xml:space="preserve">. Ященко. </w:t>
      </w:r>
      <w:r w:rsidR="00B24426" w:rsidRPr="00C765DB">
        <w:rPr>
          <w:rFonts w:ascii="Times New Roman" w:hAnsi="Times New Roman" w:cs="Times New Roman"/>
          <w:sz w:val="24"/>
          <w:szCs w:val="24"/>
        </w:rPr>
        <w:t>-</w:t>
      </w:r>
      <w:r w:rsidR="00D614C7" w:rsidRPr="00C765DB">
        <w:rPr>
          <w:rFonts w:ascii="Times New Roman" w:hAnsi="Times New Roman" w:cs="Times New Roman"/>
          <w:sz w:val="24"/>
          <w:szCs w:val="24"/>
        </w:rPr>
        <w:t xml:space="preserve">Алматы: </w:t>
      </w:r>
      <w:proofErr w:type="spellStart"/>
      <w:r w:rsidR="00D614C7" w:rsidRPr="00C765DB">
        <w:rPr>
          <w:rFonts w:ascii="Times New Roman" w:hAnsi="Times New Roman" w:cs="Times New Roman"/>
          <w:sz w:val="24"/>
          <w:szCs w:val="24"/>
        </w:rPr>
        <w:t>Тетис</w:t>
      </w:r>
      <w:proofErr w:type="spellEnd"/>
      <w:r w:rsidR="00D614C7" w:rsidRPr="00C765DB">
        <w:rPr>
          <w:rFonts w:ascii="Times New Roman" w:hAnsi="Times New Roman" w:cs="Times New Roman"/>
          <w:sz w:val="24"/>
          <w:szCs w:val="24"/>
        </w:rPr>
        <w:t>,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D614C7" w:rsidRPr="00C765DB">
        <w:rPr>
          <w:rFonts w:ascii="Times New Roman" w:hAnsi="Times New Roman" w:cs="Times New Roman"/>
          <w:sz w:val="24"/>
          <w:szCs w:val="24"/>
        </w:rPr>
        <w:t xml:space="preserve">2006. –Вып.1. - </w:t>
      </w:r>
      <w:r w:rsidRPr="00C765DB">
        <w:rPr>
          <w:rFonts w:ascii="Times New Roman" w:hAnsi="Times New Roman" w:cs="Times New Roman"/>
          <w:sz w:val="24"/>
          <w:szCs w:val="24"/>
        </w:rPr>
        <w:t>352 с.</w:t>
      </w:r>
    </w:p>
    <w:p w:rsidR="00965D34" w:rsidRPr="00C765DB" w:rsidRDefault="00965D3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Аринушкина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Е.В. Руководство по химическому анализу почв.</w:t>
      </w:r>
      <w:r w:rsidR="00C312B3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М.: МГУ, 1970. </w:t>
      </w:r>
      <w:r w:rsidR="00C312B3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489 с.</w:t>
      </w:r>
    </w:p>
    <w:p w:rsidR="00965D34" w:rsidRPr="00C765DB" w:rsidRDefault="00965D3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Практикум по почвоведению. - М.: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Агропромиздат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, 1986</w:t>
      </w:r>
      <w:r w:rsidR="00B24426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- 330 с.</w:t>
      </w:r>
    </w:p>
    <w:p w:rsidR="00965D34" w:rsidRPr="00C765DB" w:rsidRDefault="00965D3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Инструкция по проведению крупномасштабных (1:1000 </w:t>
      </w:r>
      <w:r w:rsidR="00CD2BEA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-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1:100000) геоботанических изысканий природных кормовых угодий Республики Казахстан. </w:t>
      </w:r>
      <w:r w:rsidR="00914E2F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Алматы,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1995. – С. 4-5</w:t>
      </w:r>
      <w:r w:rsidR="00B24426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164066" w:rsidRPr="00C765DB" w:rsidRDefault="009963BA" w:rsidP="0016406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Полевая геоботаника:</w:t>
      </w:r>
      <w:r w:rsidR="00965D3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в 5 томах. - М.: Наука, 1959-1976.</w:t>
      </w:r>
      <w:r w:rsidR="00965D34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965D34" w:rsidRPr="00C765DB" w:rsidRDefault="00965D34" w:rsidP="0016406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Новиков Г.А. Полевые исследования по э</w:t>
      </w:r>
      <w:r w:rsidR="00C312B3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кологии наземных позвоночных. </w:t>
      </w:r>
      <w:r w:rsidR="000F751B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–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М</w:t>
      </w:r>
      <w:r w:rsidR="000F751B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Советская наука, 1953. </w:t>
      </w:r>
      <w:r w:rsidR="000F751B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–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123</w:t>
      </w:r>
      <w:r w:rsidR="000F751B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с.</w:t>
      </w:r>
    </w:p>
    <w:p w:rsidR="00965D34" w:rsidRPr="00C765DB" w:rsidRDefault="00965D3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Песенко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Ю.А. Принципы и методы количественного анализа в фаунистических исследованиях Ю.А.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Песен</w:t>
      </w:r>
      <w:r w:rsidR="00B24426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ко</w:t>
      </w:r>
      <w:proofErr w:type="spellEnd"/>
      <w:r w:rsidR="00B24426"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>. – М.,</w:t>
      </w:r>
      <w:r w:rsidRPr="00C765D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1982. – С. 23-24.</w:t>
      </w:r>
    </w:p>
    <w:p w:rsidR="00965D34" w:rsidRPr="00C765DB" w:rsidRDefault="003D140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lastRenderedPageBreak/>
        <w:t>Kanika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K., Anil K, G. and Rhythm G. A Comparative Study of Supervised Image Classification Algorithms for Satellite Images // International Journal of Electrical, Electronics and Data Communication. – 2013. – Vol. 1, Issue 10. – P. 10-16.</w:t>
      </w:r>
    </w:p>
    <w:p w:rsidR="00965D34" w:rsidRPr="00C765DB" w:rsidRDefault="003D140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Cowardin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L.M., Carter V.,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Golet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F.C., La Roe E.T. Classification of Wetlands and Deepwater Habitats of the United States. Report № FWS/OBS/-79/31 // U.S. Fish and Wildlife Service. – Washington, DC, USA, 1979.</w:t>
      </w:r>
    </w:p>
    <w:p w:rsidR="00965D34" w:rsidRPr="00C765DB" w:rsidRDefault="003D140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  <w:lang w:val="en-US"/>
        </w:rPr>
      </w:pPr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Watts A.C., Ambrosia V.G., </w:t>
      </w:r>
      <w:proofErr w:type="spellStart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Hinkley</w:t>
      </w:r>
      <w:proofErr w:type="spellEnd"/>
      <w:r w:rsidRPr="00C765DB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E.A. Unmanned aircraft systems in remote sensing and scientific research: Classification and considerations of use // Remote Sens. – 2012. – Vol. 4. – P. 1671-1692.</w:t>
      </w:r>
    </w:p>
    <w:p w:rsidR="00314D30" w:rsidRPr="00C765DB" w:rsidRDefault="00965D34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Frohn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R.C. et al. Satellite remote sensing of isolated wetlands using object-oriented classification of Landsat-7 data // Wetlands. </w:t>
      </w:r>
      <w:r w:rsidR="00C312B3" w:rsidRPr="00C765DB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2009. – Vol. 29. – P. 931-941.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Герштанский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Н.Д. Особенности сгонно-нагонных колебаний уровня воды в устьевом взморье Волги // Труды ГОИН. – 1973.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116. – С. 131– 145.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945"/>
          <w:tab w:val="left" w:pos="1134"/>
        </w:tabs>
        <w:autoSpaceDE w:val="0"/>
        <w:autoSpaceDN w:val="0"/>
        <w:spacing w:before="1"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Кошинский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С.Д., Рыжкова Л.М. Условия наводнения в северо- западном Каспии 10–13 ноября 1952 г. // Тр. </w:t>
      </w:r>
      <w:proofErr w:type="spellStart"/>
      <w:r w:rsidRPr="00C765DB">
        <w:rPr>
          <w:rFonts w:ascii="Times New Roman" w:hAnsi="Times New Roman" w:cs="Times New Roman"/>
          <w:sz w:val="24"/>
        </w:rPr>
        <w:t>ЗапСибНИИ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. – 1980.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9. –  С.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63–75.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Скриптунов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Н.А., </w:t>
      </w:r>
      <w:proofErr w:type="spellStart"/>
      <w:r w:rsidRPr="00C765DB">
        <w:rPr>
          <w:rFonts w:ascii="Times New Roman" w:hAnsi="Times New Roman" w:cs="Times New Roman"/>
          <w:sz w:val="24"/>
        </w:rPr>
        <w:t>Горелиц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О.В. Ветровые нагоны и сгоны у западного побережья Северного Каспия // Труды ГОИН. – 2000.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207. – С.</w:t>
      </w:r>
      <w:r w:rsidRPr="00C765DB">
        <w:rPr>
          <w:rFonts w:ascii="Times New Roman" w:hAnsi="Times New Roman" w:cs="Times New Roman"/>
          <w:spacing w:val="-28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204–223</w:t>
      </w:r>
      <w:r w:rsidR="00B24426" w:rsidRPr="00C765DB">
        <w:rPr>
          <w:rFonts w:ascii="Times New Roman" w:hAnsi="Times New Roman" w:cs="Times New Roman"/>
          <w:sz w:val="24"/>
        </w:rPr>
        <w:t>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Фомина Н.Д. Характеристика сгонно-нагонных уровней у западного побережья Каспийского моря // Сб. работ Бакинской ГМО. – 1967.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3. – С.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30–34.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Фомина Н.Д. О связи ветра и уровня в районе Среднего и Южного Каспия // Сб. работ Бакинской ГМО. – 1968.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4. – С.</w:t>
      </w:r>
      <w:r w:rsidRPr="00C765DB">
        <w:rPr>
          <w:rFonts w:ascii="Times New Roman" w:hAnsi="Times New Roman" w:cs="Times New Roman"/>
          <w:spacing w:val="-21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61–67.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Саркисян А.С., Демин Ю.Л. и др. Методы и результаты расчета цирку- </w:t>
      </w:r>
      <w:proofErr w:type="spellStart"/>
      <w:r w:rsidRPr="00C765DB">
        <w:rPr>
          <w:rFonts w:ascii="Times New Roman" w:hAnsi="Times New Roman" w:cs="Times New Roman"/>
          <w:sz w:val="24"/>
        </w:rPr>
        <w:t>ляции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вод Мирового океана. – Л.: </w:t>
      </w:r>
      <w:proofErr w:type="spellStart"/>
      <w:r w:rsidRPr="00C765DB">
        <w:rPr>
          <w:rFonts w:ascii="Times New Roman" w:hAnsi="Times New Roman" w:cs="Times New Roman"/>
          <w:sz w:val="24"/>
        </w:rPr>
        <w:t>Гидрометеоиздат</w:t>
      </w:r>
      <w:proofErr w:type="spellEnd"/>
      <w:r w:rsidRPr="00C765DB">
        <w:rPr>
          <w:rFonts w:ascii="Times New Roman" w:hAnsi="Times New Roman" w:cs="Times New Roman"/>
          <w:sz w:val="24"/>
        </w:rPr>
        <w:t>, 1986. – 151</w:t>
      </w:r>
      <w:r w:rsidRPr="00C765DB">
        <w:rPr>
          <w:rFonts w:ascii="Times New Roman" w:hAnsi="Times New Roman" w:cs="Times New Roman"/>
          <w:spacing w:val="-3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с.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Бухарицын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П.И. Влияние штормовых нагонов на работу прибрежных нефтепромыслов Северного Каспия // Материалы к Всесоюзной научно- практической конференции «Экология и воздействие природного газа на </w:t>
      </w:r>
      <w:proofErr w:type="spellStart"/>
      <w:r w:rsidRPr="00C765DB">
        <w:rPr>
          <w:rFonts w:ascii="Times New Roman" w:hAnsi="Times New Roman" w:cs="Times New Roman"/>
          <w:sz w:val="24"/>
        </w:rPr>
        <w:t>орга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- </w:t>
      </w:r>
      <w:proofErr w:type="spellStart"/>
      <w:r w:rsidRPr="00C765DB">
        <w:rPr>
          <w:rFonts w:ascii="Times New Roman" w:hAnsi="Times New Roman" w:cs="Times New Roman"/>
          <w:sz w:val="24"/>
        </w:rPr>
        <w:t>низм</w:t>
      </w:r>
      <w:proofErr w:type="spellEnd"/>
      <w:r w:rsidRPr="00C765DB">
        <w:rPr>
          <w:rFonts w:ascii="Times New Roman" w:hAnsi="Times New Roman" w:cs="Times New Roman"/>
          <w:sz w:val="24"/>
        </w:rPr>
        <w:t>»</w:t>
      </w:r>
      <w:r w:rsidR="00B24426" w:rsidRPr="00C765DB">
        <w:rPr>
          <w:rFonts w:ascii="Times New Roman" w:hAnsi="Times New Roman" w:cs="Times New Roman"/>
          <w:sz w:val="24"/>
        </w:rPr>
        <w:t>. –</w:t>
      </w:r>
      <w:r w:rsidRPr="00C765DB">
        <w:rPr>
          <w:rFonts w:ascii="Times New Roman" w:hAnsi="Times New Roman" w:cs="Times New Roman"/>
          <w:sz w:val="24"/>
        </w:rPr>
        <w:t xml:space="preserve"> Астрахань</w:t>
      </w:r>
      <w:r w:rsidR="00B24426" w:rsidRPr="00C765DB">
        <w:rPr>
          <w:rFonts w:ascii="Times New Roman" w:hAnsi="Times New Roman" w:cs="Times New Roman"/>
          <w:sz w:val="24"/>
        </w:rPr>
        <w:t>,</w:t>
      </w:r>
      <w:r w:rsidRPr="00C765DB">
        <w:rPr>
          <w:rFonts w:ascii="Times New Roman" w:hAnsi="Times New Roman" w:cs="Times New Roman"/>
          <w:sz w:val="24"/>
        </w:rPr>
        <w:t xml:space="preserve"> 1989. – С.</w:t>
      </w:r>
      <w:r w:rsidRPr="00C765DB">
        <w:rPr>
          <w:rFonts w:ascii="Times New Roman" w:hAnsi="Times New Roman" w:cs="Times New Roman"/>
          <w:spacing w:val="-20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3.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>Ивкина Н.И. Влияние сгонно-нагонных явлений на процессы загрязнения окружающей среды Прикаспийского региона // Гидрометеорология и экология. – 2000. – № 2. – С.</w:t>
      </w:r>
      <w:r w:rsidRPr="00C765DB">
        <w:rPr>
          <w:rFonts w:ascii="Times New Roman" w:hAnsi="Times New Roman" w:cs="Times New Roman"/>
          <w:spacing w:val="-13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156–162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Абузяров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З.К., </w:t>
      </w:r>
      <w:proofErr w:type="spellStart"/>
      <w:r w:rsidRPr="00C765DB">
        <w:rPr>
          <w:rFonts w:ascii="Times New Roman" w:hAnsi="Times New Roman" w:cs="Times New Roman"/>
          <w:sz w:val="24"/>
        </w:rPr>
        <w:t>Думанская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И.О., Нестеров Е.С. Оперативное океанографическое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обслуживание.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–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М.;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Обнинск: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ИГ-СОЦИН,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2009.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–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287</w:t>
      </w:r>
      <w:r w:rsidRPr="00C765DB">
        <w:rPr>
          <w:rFonts w:ascii="Times New Roman" w:hAnsi="Times New Roman" w:cs="Times New Roman"/>
          <w:spacing w:val="-4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с.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>Белинский Н.А. Морские гидрометеорологические информации и прогнозы. – Л</w:t>
      </w:r>
      <w:r w:rsidR="00B24426" w:rsidRPr="00C765DB">
        <w:rPr>
          <w:rFonts w:ascii="Times New Roman" w:hAnsi="Times New Roman" w:cs="Times New Roman"/>
          <w:sz w:val="24"/>
        </w:rPr>
        <w:t>енинград</w:t>
      </w:r>
      <w:r w:rsidRPr="00C765DB">
        <w:rPr>
          <w:rFonts w:ascii="Times New Roman" w:hAnsi="Times New Roman" w:cs="Times New Roman"/>
          <w:sz w:val="24"/>
        </w:rPr>
        <w:t xml:space="preserve">: </w:t>
      </w:r>
      <w:proofErr w:type="spellStart"/>
      <w:r w:rsidRPr="00C765DB">
        <w:rPr>
          <w:rFonts w:ascii="Times New Roman" w:hAnsi="Times New Roman" w:cs="Times New Roman"/>
          <w:sz w:val="24"/>
        </w:rPr>
        <w:t>Гидрометеоиздат</w:t>
      </w:r>
      <w:proofErr w:type="spellEnd"/>
      <w:r w:rsidRPr="00C765DB">
        <w:rPr>
          <w:rFonts w:ascii="Times New Roman" w:hAnsi="Times New Roman" w:cs="Times New Roman"/>
          <w:sz w:val="24"/>
        </w:rPr>
        <w:t>, 1956. – 254</w:t>
      </w:r>
      <w:r w:rsidRPr="00C765DB">
        <w:rPr>
          <w:rFonts w:ascii="Times New Roman" w:hAnsi="Times New Roman" w:cs="Times New Roman"/>
          <w:spacing w:val="-13"/>
          <w:sz w:val="24"/>
        </w:rPr>
        <w:t xml:space="preserve"> </w:t>
      </w:r>
      <w:r w:rsidRPr="00C765DB">
        <w:rPr>
          <w:rFonts w:ascii="Times New Roman" w:hAnsi="Times New Roman" w:cs="Times New Roman"/>
          <w:sz w:val="24"/>
        </w:rPr>
        <w:t>с.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 xml:space="preserve">Кан С.И. Метод краткосрочного прогноза уровня северной части Каспийского моря </w:t>
      </w:r>
      <w:r w:rsidRPr="00C765DB">
        <w:rPr>
          <w:rFonts w:ascii="Times New Roman" w:hAnsi="Times New Roman" w:cs="Times New Roman"/>
          <w:sz w:val="24"/>
        </w:rPr>
        <w:lastRenderedPageBreak/>
        <w:t xml:space="preserve">// Труды ЦИП. – 1948. – </w:t>
      </w:r>
      <w:proofErr w:type="spellStart"/>
      <w:r w:rsidRPr="00C765DB">
        <w:rPr>
          <w:rFonts w:ascii="Times New Roman" w:hAnsi="Times New Roman" w:cs="Times New Roman"/>
          <w:sz w:val="24"/>
        </w:rPr>
        <w:t>Вып</w:t>
      </w:r>
      <w:proofErr w:type="spellEnd"/>
      <w:r w:rsidRPr="00C765DB">
        <w:rPr>
          <w:rFonts w:ascii="Times New Roman" w:hAnsi="Times New Roman" w:cs="Times New Roman"/>
          <w:sz w:val="24"/>
        </w:rPr>
        <w:t>. 3(30).– С. 3–50.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r w:rsidRPr="00C765DB">
        <w:rPr>
          <w:rFonts w:ascii="Times New Roman" w:hAnsi="Times New Roman" w:cs="Times New Roman"/>
          <w:sz w:val="24"/>
        </w:rPr>
        <w:t>Каракаш А.И. Метод предсказаний краткосрочных изменений уровня во внутренних морях // Метеорология и гидрология. – 1939. – № 3. – С. 78–82.</w:t>
      </w:r>
    </w:p>
    <w:p w:rsidR="00BF2102" w:rsidRPr="00C765DB" w:rsidRDefault="00BF2102" w:rsidP="00B24426">
      <w:pPr>
        <w:pStyle w:val="ad"/>
        <w:widowControl w:val="0"/>
        <w:numPr>
          <w:ilvl w:val="0"/>
          <w:numId w:val="1"/>
        </w:numPr>
        <w:tabs>
          <w:tab w:val="left" w:pos="360"/>
          <w:tab w:val="left" w:pos="1134"/>
        </w:tabs>
        <w:autoSpaceDE w:val="0"/>
        <w:autoSpaceDN w:val="0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sz w:val="24"/>
        </w:rPr>
      </w:pPr>
      <w:proofErr w:type="spellStart"/>
      <w:r w:rsidRPr="00C765DB">
        <w:rPr>
          <w:rFonts w:ascii="Times New Roman" w:hAnsi="Times New Roman" w:cs="Times New Roman"/>
          <w:sz w:val="24"/>
        </w:rPr>
        <w:t>Шиварева</w:t>
      </w:r>
      <w:proofErr w:type="spellEnd"/>
      <w:r w:rsidRPr="00C765DB">
        <w:rPr>
          <w:rFonts w:ascii="Times New Roman" w:hAnsi="Times New Roman" w:cs="Times New Roman"/>
          <w:sz w:val="24"/>
        </w:rPr>
        <w:t xml:space="preserve"> С.П., Ивкина Н.И., Строева Т.П., Васенина Е.И. Ветровые нагоны морской воды Казахстанское побережье Каспийского моря. Экологически проблемы Каспия. http://www.caspinfo.ru/data/2002.HTM/001381.HTM</w:t>
      </w:r>
    </w:p>
    <w:p w:rsidR="006B0AC9" w:rsidRPr="00C765DB" w:rsidRDefault="006B0AC9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Диаров</w:t>
      </w:r>
      <w:proofErr w:type="spellEnd"/>
      <w:r w:rsidR="000B182C" w:rsidRPr="00C765DB">
        <w:rPr>
          <w:rFonts w:ascii="Times New Roman" w:hAnsi="Times New Roman" w:cs="Times New Roman"/>
          <w:sz w:val="24"/>
          <w:szCs w:val="24"/>
        </w:rPr>
        <w:t xml:space="preserve"> М.Д.</w:t>
      </w:r>
      <w:r w:rsidRPr="00C765DB">
        <w:rPr>
          <w:rFonts w:ascii="Times New Roman" w:hAnsi="Times New Roman" w:cs="Times New Roman"/>
          <w:sz w:val="24"/>
          <w:szCs w:val="24"/>
        </w:rPr>
        <w:t>, Сараев</w:t>
      </w:r>
      <w:r w:rsidR="000B182C" w:rsidRPr="00C765DB">
        <w:rPr>
          <w:rFonts w:ascii="Times New Roman" w:hAnsi="Times New Roman" w:cs="Times New Roman"/>
          <w:sz w:val="24"/>
          <w:szCs w:val="24"/>
        </w:rPr>
        <w:t xml:space="preserve"> Ф.А.</w:t>
      </w:r>
      <w:r w:rsidRPr="00C765DB">
        <w:rPr>
          <w:rFonts w:ascii="Times New Roman" w:hAnsi="Times New Roman" w:cs="Times New Roman"/>
          <w:sz w:val="24"/>
          <w:szCs w:val="24"/>
        </w:rPr>
        <w:t>, Большов</w:t>
      </w:r>
      <w:r w:rsidR="000B182C" w:rsidRPr="00C765DB">
        <w:rPr>
          <w:rFonts w:ascii="Times New Roman" w:hAnsi="Times New Roman" w:cs="Times New Roman"/>
          <w:sz w:val="24"/>
          <w:szCs w:val="24"/>
        </w:rPr>
        <w:t xml:space="preserve"> А.А.</w:t>
      </w:r>
      <w:r w:rsidRPr="00C765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Ергалиев</w:t>
      </w:r>
      <w:proofErr w:type="spellEnd"/>
      <w:r w:rsidR="000B182C" w:rsidRPr="00C765DB">
        <w:rPr>
          <w:rFonts w:ascii="Times New Roman" w:hAnsi="Times New Roman" w:cs="Times New Roman"/>
          <w:sz w:val="24"/>
          <w:szCs w:val="24"/>
        </w:rPr>
        <w:t xml:space="preserve"> Т.Ж.</w:t>
      </w:r>
      <w:r w:rsidRPr="00C765DB">
        <w:rPr>
          <w:rFonts w:ascii="Times New Roman" w:hAnsi="Times New Roman" w:cs="Times New Roman"/>
          <w:sz w:val="24"/>
          <w:szCs w:val="24"/>
        </w:rPr>
        <w:t xml:space="preserve">  Животный мир побережья и акватории Казахстанского сектора Каспийского мор</w:t>
      </w:r>
      <w:r w:rsidR="006C45F0" w:rsidRPr="00C765DB">
        <w:rPr>
          <w:rFonts w:ascii="Times New Roman" w:hAnsi="Times New Roman" w:cs="Times New Roman"/>
          <w:sz w:val="24"/>
          <w:szCs w:val="24"/>
        </w:rPr>
        <w:t>я. Монография.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6C45F0" w:rsidRPr="00C765DB">
        <w:rPr>
          <w:rFonts w:ascii="Times New Roman" w:hAnsi="Times New Roman" w:cs="Times New Roman"/>
          <w:sz w:val="24"/>
          <w:szCs w:val="24"/>
        </w:rPr>
        <w:t>-</w:t>
      </w:r>
      <w:r w:rsidRPr="00C765DB">
        <w:rPr>
          <w:rFonts w:ascii="Times New Roman" w:hAnsi="Times New Roman" w:cs="Times New Roman"/>
          <w:sz w:val="24"/>
          <w:szCs w:val="24"/>
        </w:rPr>
        <w:t xml:space="preserve">Алматы, </w:t>
      </w:r>
      <w:r w:rsidR="00C312B3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 xml:space="preserve">2008. </w:t>
      </w:r>
      <w:r w:rsidR="006C45F0" w:rsidRPr="00C765DB">
        <w:rPr>
          <w:rFonts w:ascii="Times New Roman" w:hAnsi="Times New Roman" w:cs="Times New Roman"/>
          <w:sz w:val="24"/>
          <w:szCs w:val="24"/>
        </w:rPr>
        <w:t xml:space="preserve">– С. </w:t>
      </w:r>
      <w:r w:rsidRPr="00C765DB">
        <w:rPr>
          <w:rFonts w:ascii="Times New Roman" w:hAnsi="Times New Roman" w:cs="Times New Roman"/>
          <w:sz w:val="24"/>
          <w:szCs w:val="24"/>
        </w:rPr>
        <w:t>424</w:t>
      </w:r>
    </w:p>
    <w:p w:rsidR="006B0AC9" w:rsidRPr="00C765DB" w:rsidRDefault="006B0AC9" w:rsidP="00B24426">
      <w:pPr>
        <w:pStyle w:val="ad"/>
        <w:numPr>
          <w:ilvl w:val="0"/>
          <w:numId w:val="1"/>
        </w:numPr>
        <w:tabs>
          <w:tab w:val="left" w:pos="1134"/>
        </w:tabs>
        <w:spacing w:line="360" w:lineRule="auto"/>
        <w:ind w:left="0" w:firstLine="567"/>
        <w:jc w:val="both"/>
        <w:rPr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Березовиков</w:t>
      </w:r>
      <w:r w:rsidR="006C45F0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Н</w:t>
      </w:r>
      <w:r w:rsidR="006C45F0" w:rsidRPr="00C765DB">
        <w:rPr>
          <w:rFonts w:ascii="Times New Roman" w:hAnsi="Times New Roman" w:cs="Times New Roman"/>
          <w:sz w:val="24"/>
          <w:szCs w:val="24"/>
        </w:rPr>
        <w:t>.Н.</w:t>
      </w:r>
      <w:r w:rsidRPr="00C765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Гисцов</w:t>
      </w:r>
      <w:proofErr w:type="spellEnd"/>
      <w:r w:rsidR="006C45F0" w:rsidRPr="00C765DB">
        <w:rPr>
          <w:rFonts w:ascii="Times New Roman" w:hAnsi="Times New Roman" w:cs="Times New Roman"/>
          <w:sz w:val="24"/>
          <w:szCs w:val="24"/>
        </w:rPr>
        <w:t xml:space="preserve"> А.П. 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Орнитокомплексы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дельты реки Урал и их изменение в связи с очередной трансгрессией Каспийского моря</w:t>
      </w:r>
      <w:r w:rsidR="006C45F0"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Pr="00C765DB">
        <w:rPr>
          <w:rFonts w:ascii="Times New Roman" w:hAnsi="Times New Roman" w:cs="Times New Roman"/>
          <w:sz w:val="24"/>
          <w:szCs w:val="24"/>
        </w:rPr>
        <w:t>/</w:t>
      </w:r>
      <w:r w:rsidR="006C45F0" w:rsidRPr="00C765DB">
        <w:rPr>
          <w:rFonts w:ascii="Times New Roman" w:hAnsi="Times New Roman" w:cs="Times New Roman"/>
          <w:sz w:val="24"/>
          <w:szCs w:val="24"/>
        </w:rPr>
        <w:t xml:space="preserve">/ </w:t>
      </w:r>
      <w:r w:rsidR="00762B6F" w:rsidRPr="00C765DB">
        <w:rPr>
          <w:rFonts w:ascii="Times New Roman" w:hAnsi="Times New Roman" w:cs="Times New Roman"/>
          <w:sz w:val="24"/>
          <w:szCs w:val="24"/>
        </w:rPr>
        <w:t>Русский</w:t>
      </w:r>
      <w:r w:rsidR="00727ED8" w:rsidRPr="00C765DB">
        <w:rPr>
          <w:rFonts w:ascii="Times New Roman" w:hAnsi="Times New Roman" w:cs="Times New Roman"/>
          <w:sz w:val="24"/>
          <w:szCs w:val="24"/>
        </w:rPr>
        <w:t xml:space="preserve"> орнитологический журнал.  </w:t>
      </w:r>
      <w:r w:rsidR="006C45F0" w:rsidRPr="00C765DB">
        <w:rPr>
          <w:rFonts w:ascii="Times New Roman" w:hAnsi="Times New Roman" w:cs="Times New Roman"/>
          <w:sz w:val="24"/>
          <w:szCs w:val="24"/>
        </w:rPr>
        <w:t>-</w:t>
      </w:r>
      <w:r w:rsidRPr="00C765DB">
        <w:rPr>
          <w:rFonts w:ascii="Times New Roman" w:hAnsi="Times New Roman" w:cs="Times New Roman"/>
          <w:sz w:val="24"/>
          <w:szCs w:val="24"/>
        </w:rPr>
        <w:t>2012</w:t>
      </w:r>
      <w:r w:rsidR="00727ED8" w:rsidRPr="00C765DB">
        <w:rPr>
          <w:rFonts w:ascii="Times New Roman" w:hAnsi="Times New Roman" w:cs="Times New Roman"/>
          <w:sz w:val="24"/>
          <w:szCs w:val="24"/>
        </w:rPr>
        <w:t>.</w:t>
      </w:r>
      <w:r w:rsidRPr="00C765DB">
        <w:rPr>
          <w:rFonts w:ascii="Times New Roman" w:hAnsi="Times New Roman" w:cs="Times New Roman"/>
          <w:sz w:val="24"/>
          <w:szCs w:val="24"/>
        </w:rPr>
        <w:t xml:space="preserve"> </w:t>
      </w:r>
      <w:r w:rsidR="006C45F0" w:rsidRPr="00C765DB">
        <w:rPr>
          <w:rFonts w:ascii="Times New Roman" w:hAnsi="Times New Roman" w:cs="Times New Roman"/>
          <w:sz w:val="24"/>
          <w:szCs w:val="24"/>
        </w:rPr>
        <w:t xml:space="preserve">- </w:t>
      </w:r>
      <w:r w:rsidRPr="00C765DB">
        <w:rPr>
          <w:rFonts w:ascii="Times New Roman" w:hAnsi="Times New Roman" w:cs="Times New Roman"/>
          <w:sz w:val="24"/>
          <w:szCs w:val="24"/>
        </w:rPr>
        <w:t>Т</w:t>
      </w:r>
      <w:r w:rsidR="006C45F0" w:rsidRPr="00C765DB">
        <w:rPr>
          <w:rFonts w:ascii="Times New Roman" w:hAnsi="Times New Roman" w:cs="Times New Roman"/>
          <w:sz w:val="24"/>
          <w:szCs w:val="24"/>
        </w:rPr>
        <w:t>. 2</w:t>
      </w:r>
      <w:r w:rsidRPr="00C765DB">
        <w:rPr>
          <w:rFonts w:ascii="Times New Roman" w:hAnsi="Times New Roman" w:cs="Times New Roman"/>
          <w:sz w:val="24"/>
          <w:szCs w:val="24"/>
        </w:rPr>
        <w:t>1</w:t>
      </w:r>
      <w:r w:rsidR="006C45F0" w:rsidRPr="00C765DB">
        <w:rPr>
          <w:rFonts w:ascii="Times New Roman" w:hAnsi="Times New Roman" w:cs="Times New Roman"/>
          <w:sz w:val="24"/>
          <w:szCs w:val="24"/>
        </w:rPr>
        <w:t>.</w:t>
      </w:r>
      <w:r w:rsidRPr="00C765DB">
        <w:rPr>
          <w:rFonts w:ascii="Times New Roman" w:hAnsi="Times New Roman" w:cs="Times New Roman"/>
          <w:sz w:val="24"/>
          <w:szCs w:val="24"/>
        </w:rPr>
        <w:t xml:space="preserve"> Экспресс-выпуск 727: 287 – 299</w:t>
      </w:r>
      <w:r w:rsidR="00727ED8" w:rsidRPr="00C765DB">
        <w:rPr>
          <w:rFonts w:ascii="Times New Roman" w:hAnsi="Times New Roman" w:cs="Times New Roman"/>
          <w:sz w:val="24"/>
          <w:szCs w:val="24"/>
        </w:rPr>
        <w:t>.</w:t>
      </w:r>
    </w:p>
    <w:p w:rsidR="000D21D7" w:rsidRPr="00C765DB" w:rsidRDefault="000D21D7" w:rsidP="000D21D7">
      <w:pPr>
        <w:pStyle w:val="ad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0D21D7" w:rsidRPr="00C765DB" w:rsidRDefault="000D21D7" w:rsidP="000D21D7">
      <w:pPr>
        <w:pStyle w:val="ad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0D21D7" w:rsidRPr="00C765DB" w:rsidRDefault="000D21D7" w:rsidP="000D21D7">
      <w:pPr>
        <w:pStyle w:val="ad"/>
        <w:spacing w:line="360" w:lineRule="auto"/>
        <w:ind w:left="284"/>
        <w:jc w:val="both"/>
        <w:rPr>
          <w:sz w:val="24"/>
          <w:szCs w:val="24"/>
        </w:rPr>
      </w:pPr>
    </w:p>
    <w:p w:rsidR="006B0AC9" w:rsidRPr="00C765DB" w:rsidRDefault="006B0AC9" w:rsidP="00CD2BEA">
      <w:pPr>
        <w:pStyle w:val="ad"/>
        <w:spacing w:line="360" w:lineRule="auto"/>
        <w:ind w:left="0" w:firstLine="284"/>
        <w:jc w:val="both"/>
        <w:rPr>
          <w:sz w:val="24"/>
          <w:szCs w:val="24"/>
        </w:rPr>
      </w:pPr>
    </w:p>
    <w:p w:rsidR="00314D30" w:rsidRPr="00C765DB" w:rsidRDefault="00314D30" w:rsidP="006F5F21">
      <w:pPr>
        <w:pStyle w:val="ad"/>
        <w:spacing w:line="360" w:lineRule="auto"/>
        <w:ind w:left="0"/>
        <w:jc w:val="both"/>
        <w:rPr>
          <w:sz w:val="24"/>
          <w:szCs w:val="24"/>
        </w:rPr>
      </w:pPr>
    </w:p>
    <w:p w:rsidR="00965D34" w:rsidRPr="00C765DB" w:rsidRDefault="00965D34" w:rsidP="006F5F21">
      <w:pPr>
        <w:pStyle w:val="ad"/>
        <w:spacing w:line="360" w:lineRule="auto"/>
        <w:ind w:left="0"/>
        <w:jc w:val="both"/>
        <w:rPr>
          <w:sz w:val="24"/>
          <w:szCs w:val="24"/>
        </w:rPr>
      </w:pPr>
    </w:p>
    <w:p w:rsidR="00635712" w:rsidRPr="00C765DB" w:rsidRDefault="00635712" w:rsidP="006F5F21">
      <w:pPr>
        <w:keepNext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spacing w:val="-14"/>
          <w:kern w:val="32"/>
          <w:sz w:val="24"/>
          <w:szCs w:val="24"/>
          <w:lang w:val="kk-KZ" w:eastAsia="ar-SA"/>
        </w:rPr>
      </w:pPr>
    </w:p>
    <w:p w:rsidR="008D6AA6" w:rsidRPr="00C765DB" w:rsidRDefault="008D6AA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1477" w:rsidRPr="00C765DB" w:rsidRDefault="00221477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956EB" w:rsidRPr="00C765DB" w:rsidRDefault="009956EB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956EB" w:rsidRPr="00C765DB" w:rsidRDefault="009956EB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956EB" w:rsidRPr="00C765DB" w:rsidRDefault="009956EB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956EB" w:rsidRPr="00C765DB" w:rsidRDefault="009956EB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0F06" w:rsidRPr="00C765DB" w:rsidRDefault="00630F06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ПРИЛОЖЕНИЕ А</w:t>
      </w: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Календарный план </w:t>
      </w: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A56509B" wp14:editId="0C5F383B">
            <wp:extent cx="5824429" cy="8507095"/>
            <wp:effectExtent l="0" t="0" r="5080" b="8255"/>
            <wp:docPr id="13" name="Рисунок 13" descr="S:\URAL project\Приложении\Календарный план\JPEG\Календарный план_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\Приложении\Календарный план\JPEG\Календарный план_Pag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6" t="8363" r="-24" b="-6"/>
                    <a:stretch/>
                  </pic:blipFill>
                  <pic:spPr bwMode="auto">
                    <a:xfrm>
                      <a:off x="0" y="0"/>
                      <a:ext cx="5830647" cy="851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65954FCE" wp14:editId="2C237258">
            <wp:extent cx="6091237" cy="9267770"/>
            <wp:effectExtent l="0" t="0" r="5080" b="0"/>
            <wp:docPr id="15" name="Рисунок 15" descr="S:\URAL project\Приложении\Календарный план\JPEG\Календарный план_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URAL project\Приложении\Календарный план\JPEG\Календарный план_Pag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1" t="5723" r="1235"/>
                    <a:stretch/>
                  </pic:blipFill>
                  <pic:spPr bwMode="auto">
                    <a:xfrm>
                      <a:off x="0" y="0"/>
                      <a:ext cx="6095632" cy="927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601C6006" wp14:editId="3B9CB1C7">
            <wp:extent cx="6100762" cy="9223157"/>
            <wp:effectExtent l="0" t="0" r="0" b="0"/>
            <wp:docPr id="19" name="Рисунок 19" descr="S:\URAL project\Приложении\Календарный план\JPEG\Календарный план_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URAL project\Приложении\Календарный план\JPEG\Календарный план_Page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6" t="5832" b="1"/>
                    <a:stretch/>
                  </pic:blipFill>
                  <pic:spPr bwMode="auto">
                    <a:xfrm>
                      <a:off x="0" y="0"/>
                      <a:ext cx="6103430" cy="922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82C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0B0583C2" wp14:editId="6D9C583B">
            <wp:extent cx="6086475" cy="8695939"/>
            <wp:effectExtent l="0" t="0" r="0" b="0"/>
            <wp:docPr id="64" name="Рисунок 64" descr="S:\URAL project\Приложении\Календарный план\JPEG\Календарный план_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URAL project\Приложении\Календарный план\JPEG\Календарный план_Pag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4" t="5339" b="1098"/>
                    <a:stretch/>
                  </pic:blipFill>
                  <pic:spPr bwMode="auto">
                    <a:xfrm>
                      <a:off x="0" y="0"/>
                      <a:ext cx="6090347" cy="870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030CF76" wp14:editId="4B93C78B">
            <wp:extent cx="6081304" cy="8753475"/>
            <wp:effectExtent l="0" t="0" r="0" b="0"/>
            <wp:docPr id="65" name="Рисунок 65" descr="S:\URAL project\Приложении\Календарный план\JPEG\Календарный план_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URAL project\Приложении\Календарный план\JPEG\Календарный план_Page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1" t="5503" b="1028"/>
                    <a:stretch/>
                  </pic:blipFill>
                  <pic:spPr bwMode="auto">
                    <a:xfrm>
                      <a:off x="0" y="0"/>
                      <a:ext cx="6084491" cy="875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5FDCE3F" wp14:editId="24DE2CA4">
            <wp:extent cx="6090527" cy="8939213"/>
            <wp:effectExtent l="0" t="0" r="5715" b="0"/>
            <wp:docPr id="66" name="Рисунок 66" descr="S:\URAL project\Приложении\Календарный план\JPEG\Календарный план_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URAL project\Приложении\Календарный план\JPEG\Календарный план_Page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0" t="5833"/>
                    <a:stretch/>
                  </pic:blipFill>
                  <pic:spPr bwMode="auto">
                    <a:xfrm>
                      <a:off x="0" y="0"/>
                      <a:ext cx="6095352" cy="89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F06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255D368" wp14:editId="219C005E">
            <wp:extent cx="6039408" cy="9005887"/>
            <wp:effectExtent l="0" t="0" r="0" b="5080"/>
            <wp:docPr id="67" name="Рисунок 67" descr="S:\URAL project\Приложении\Календарный план\JPEG\Календарный план_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URAL project\Приложении\Календарный план\JPEG\Календарный план_Page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5888"/>
                    <a:stretch/>
                  </pic:blipFill>
                  <pic:spPr bwMode="auto">
                    <a:xfrm>
                      <a:off x="0" y="0"/>
                      <a:ext cx="6039408" cy="900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67A77B9" wp14:editId="134FBADE">
            <wp:extent cx="6108443" cy="8496300"/>
            <wp:effectExtent l="0" t="0" r="6985" b="0"/>
            <wp:docPr id="68" name="Рисунок 68" descr="S:\URAL project\Приложении\Календарный план\JPEG\Календарный план_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URAL project\Приложении\Календарный план\JPEG\Календарный план_Pag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5557"/>
                    <a:stretch/>
                  </pic:blipFill>
                  <pic:spPr bwMode="auto">
                    <a:xfrm>
                      <a:off x="0" y="0"/>
                      <a:ext cx="6110561" cy="849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A3A19" w:rsidRPr="00C765DB" w:rsidRDefault="00C800AC" w:rsidP="00296B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ПРИЛОЖЕНИЕ Б</w:t>
      </w:r>
    </w:p>
    <w:p w:rsidR="00727ED8" w:rsidRPr="00C765DB" w:rsidRDefault="00727ED8" w:rsidP="00296B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800AC" w:rsidRPr="00C765DB" w:rsidRDefault="00C800AC" w:rsidP="00296B18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Список опубликованных работ по проекту </w:t>
      </w:r>
      <w:r w:rsidRPr="00C765DB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«№</w:t>
      </w:r>
      <w:r w:rsidRPr="00C765D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AP</w:t>
      </w:r>
      <w:r w:rsidRPr="00C765D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05134359 </w:t>
      </w:r>
      <w:r w:rsidRPr="00C765DB">
        <w:rPr>
          <w:rFonts w:ascii="Times New Roman" w:eastAsia="Calibri" w:hAnsi="Times New Roman" w:cs="Times New Roman"/>
          <w:sz w:val="24"/>
          <w:szCs w:val="28"/>
        </w:rPr>
        <w:t>Изучение и о</w:t>
      </w:r>
      <w:r w:rsidRPr="00C765DB">
        <w:rPr>
          <w:rFonts w:ascii="Times New Roman" w:eastAsia="Calibri" w:hAnsi="Times New Roman" w:cs="Times New Roman"/>
          <w:sz w:val="24"/>
          <w:szCs w:val="28"/>
          <w:lang w:val="kk-KZ"/>
        </w:rPr>
        <w:t>ценка современного состояния экосистем дельты р. жайык</w:t>
      </w:r>
      <w:r w:rsidRPr="00C765DB">
        <w:rPr>
          <w:rFonts w:ascii="Times New Roman" w:eastAsia="Calibri" w:hAnsi="Times New Roman" w:cs="Times New Roman"/>
          <w:sz w:val="24"/>
          <w:szCs w:val="28"/>
        </w:rPr>
        <w:t xml:space="preserve"> с прилегающими побережьем и акваторией каспийского моря, и </w:t>
      </w:r>
      <w:r w:rsidRPr="00C765DB">
        <w:rPr>
          <w:rFonts w:ascii="Times New Roman" w:eastAsia="Calibri" w:hAnsi="Times New Roman" w:cs="Times New Roman"/>
          <w:sz w:val="24"/>
          <w:szCs w:val="28"/>
          <w:lang w:val="kk-KZ"/>
        </w:rPr>
        <w:t xml:space="preserve">разработка рекомендаций по экологически устойчивому </w:t>
      </w:r>
      <w:r w:rsidRPr="00C765DB">
        <w:rPr>
          <w:rFonts w:ascii="Times New Roman" w:eastAsia="Calibri" w:hAnsi="Times New Roman" w:cs="Times New Roman"/>
          <w:sz w:val="24"/>
          <w:szCs w:val="28"/>
        </w:rPr>
        <w:t xml:space="preserve">сохранению и </w:t>
      </w:r>
      <w:r w:rsidRPr="00C765DB">
        <w:rPr>
          <w:rFonts w:ascii="Times New Roman" w:eastAsia="Calibri" w:hAnsi="Times New Roman" w:cs="Times New Roman"/>
          <w:sz w:val="24"/>
          <w:szCs w:val="28"/>
          <w:lang w:val="kk-KZ"/>
        </w:rPr>
        <w:t>использованию природных ресурсов проектного региона</w:t>
      </w:r>
      <w:r w:rsidRPr="00C765DB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>»</w:t>
      </w:r>
      <w:r w:rsidRPr="00C765D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800AC" w:rsidRPr="00C765DB" w:rsidRDefault="00C800AC" w:rsidP="00C800AC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765DB">
        <w:rPr>
          <w:rFonts w:ascii="Times New Roman" w:hAnsi="Times New Roman" w:cs="Times New Roman"/>
          <w:noProof/>
          <w:sz w:val="24"/>
          <w:szCs w:val="24"/>
          <w:lang w:eastAsia="ru-RU"/>
        </w:rPr>
        <w:t>2019 год</w:t>
      </w:r>
    </w:p>
    <w:p w:rsidR="00A51C14" w:rsidRPr="00C765DB" w:rsidRDefault="00296B18" w:rsidP="0016406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Салмурзаулы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Р., Нуртазин С. Т.,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Конысбаев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Т. Г.,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Икласов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М. К., Бараков Р. Т.,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Элебесов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Т. А.,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Саулауов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М. Ж. Биосферный резерват «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Акжайык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>»-динамика изменений с 1980 года, современное состояние, основные риски и угрозы</w:t>
      </w:r>
      <w:r w:rsidR="00727ED8" w:rsidRPr="00C765DB">
        <w:rPr>
          <w:rFonts w:ascii="Times New Roman" w:hAnsi="Times New Roman" w:cs="Times New Roman"/>
          <w:sz w:val="24"/>
          <w:szCs w:val="24"/>
        </w:rPr>
        <w:t xml:space="preserve"> //</w:t>
      </w:r>
      <w:r w:rsidR="00A51C14" w:rsidRPr="00C765DB">
        <w:rPr>
          <w:rFonts w:ascii="Times New Roman" w:hAnsi="Times New Roman" w:cs="Times New Roman"/>
          <w:sz w:val="24"/>
          <w:szCs w:val="24"/>
        </w:rPr>
        <w:t xml:space="preserve"> Вестник </w:t>
      </w:r>
      <w:proofErr w:type="spellStart"/>
      <w:r w:rsidR="00A51C14" w:rsidRPr="00C765DB">
        <w:rPr>
          <w:rFonts w:ascii="Times New Roman" w:hAnsi="Times New Roman" w:cs="Times New Roman"/>
          <w:sz w:val="24"/>
          <w:szCs w:val="24"/>
        </w:rPr>
        <w:t>КазНУ</w:t>
      </w:r>
      <w:proofErr w:type="spellEnd"/>
      <w:r w:rsidR="00A51C14" w:rsidRPr="00C765DB">
        <w:rPr>
          <w:rFonts w:ascii="Times New Roman" w:hAnsi="Times New Roman" w:cs="Times New Roman"/>
          <w:sz w:val="24"/>
          <w:szCs w:val="24"/>
        </w:rPr>
        <w:t xml:space="preserve"> Серия Экология</w:t>
      </w:r>
      <w:r w:rsidR="00727ED8" w:rsidRPr="00C765DB">
        <w:rPr>
          <w:rFonts w:ascii="Times New Roman" w:hAnsi="Times New Roman" w:cs="Times New Roman"/>
          <w:sz w:val="24"/>
          <w:szCs w:val="24"/>
        </w:rPr>
        <w:t>. -2019. -</w:t>
      </w:r>
      <w:r w:rsidR="00A51C14" w:rsidRPr="00C765DB">
        <w:rPr>
          <w:rFonts w:ascii="Times New Roman" w:hAnsi="Times New Roman" w:cs="Times New Roman"/>
          <w:sz w:val="24"/>
          <w:szCs w:val="24"/>
        </w:rPr>
        <w:t xml:space="preserve"> № 3(60). </w:t>
      </w:r>
      <w:r w:rsidR="00727ED8" w:rsidRPr="00C765DB">
        <w:rPr>
          <w:rFonts w:ascii="Times New Roman" w:hAnsi="Times New Roman" w:cs="Times New Roman"/>
          <w:sz w:val="24"/>
          <w:szCs w:val="24"/>
        </w:rPr>
        <w:t>–</w:t>
      </w:r>
      <w:r w:rsidR="007F2A1B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27ED8" w:rsidRPr="00C765DB">
        <w:rPr>
          <w:rFonts w:ascii="Times New Roman" w:hAnsi="Times New Roman" w:cs="Times New Roman"/>
          <w:sz w:val="24"/>
          <w:szCs w:val="24"/>
        </w:rPr>
        <w:t>С.</w:t>
      </w:r>
      <w:r w:rsidR="007F2A1B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24 - 40.</w:t>
      </w:r>
      <w:r w:rsidR="00A51C14" w:rsidRPr="00C765D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6B18" w:rsidRPr="00C765DB" w:rsidRDefault="00296B18" w:rsidP="0016406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2 Sabir Nurtazin, Niels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Thevs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Margulan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Iklasov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, Norman Graham, Ruslan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Salmurzauli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, and Steven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lang w:val="en-US"/>
        </w:rPr>
        <w:t>Pueppke</w:t>
      </w:r>
      <w:proofErr w:type="spellEnd"/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Challenges to the sustainable use of water resources in I</w:t>
      </w:r>
      <w:r w:rsidR="00727ED8" w:rsidRPr="00C765DB">
        <w:rPr>
          <w:rFonts w:ascii="Times New Roman" w:hAnsi="Times New Roman" w:cs="Times New Roman"/>
          <w:sz w:val="24"/>
          <w:szCs w:val="24"/>
          <w:lang w:val="en-US"/>
        </w:rPr>
        <w:t>li River basin of Central Asia //</w:t>
      </w:r>
      <w:r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E3S Web of Conferences 81, 01009 (2019) WREM 2018</w:t>
      </w:r>
      <w:r w:rsidR="00727ED8" w:rsidRPr="00C765D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7F2A1B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64066" w:rsidRPr="00C765DB">
        <w:rPr>
          <w:rFonts w:ascii="Times New Roman" w:hAnsi="Times New Roman" w:cs="Times New Roman"/>
          <w:sz w:val="24"/>
          <w:szCs w:val="24"/>
          <w:lang w:val="en-US"/>
        </w:rPr>
        <w:t>https://doi.org/10.1051/</w:t>
      </w:r>
      <w:r w:rsidR="007F2A1B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64066" w:rsidRPr="00C765DB">
        <w:rPr>
          <w:rFonts w:ascii="Times New Roman" w:hAnsi="Times New Roman" w:cs="Times New Roman"/>
          <w:sz w:val="24"/>
          <w:szCs w:val="24"/>
          <w:lang w:val="en-US"/>
        </w:rPr>
        <w:t>e3sconf/20198101009</w:t>
      </w:r>
      <w:r w:rsidR="00727ED8" w:rsidRPr="00C765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64066" w:rsidRPr="00C765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296B18" w:rsidRPr="00C765DB" w:rsidRDefault="00296B18" w:rsidP="00296B18">
      <w:pPr>
        <w:spacing w:line="360" w:lineRule="auto"/>
        <w:ind w:firstLine="567"/>
        <w:rPr>
          <w:rFonts w:ascii="Times New Roman" w:hAnsi="Times New Roman" w:cs="Times New Roman"/>
          <w:sz w:val="24"/>
          <w:szCs w:val="24"/>
          <w:lang w:val="kk-KZ"/>
        </w:rPr>
      </w:pPr>
    </w:p>
    <w:p w:rsidR="00296B18" w:rsidRPr="00C765DB" w:rsidRDefault="00296B18" w:rsidP="00296B18">
      <w:pPr>
        <w:spacing w:line="36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296B18" w:rsidRPr="00C765DB" w:rsidRDefault="00296B18" w:rsidP="00A51C1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51C14" w:rsidRPr="00C765DB" w:rsidRDefault="00A51C14" w:rsidP="00A51C1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800AC" w:rsidRPr="00C765DB" w:rsidRDefault="00C800AC" w:rsidP="00C800AC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A3A19" w:rsidRPr="00C765DB" w:rsidRDefault="00AA3A19" w:rsidP="00AA3A1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AA3A19" w:rsidRPr="00C765DB" w:rsidRDefault="00AA3A1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D06D0" w:rsidRPr="00C765DB" w:rsidRDefault="008D06D0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27BA7" w:rsidRPr="00C765DB" w:rsidRDefault="00627BA7" w:rsidP="0059483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ПРИЛОЖЕНИЕ В</w:t>
      </w:r>
    </w:p>
    <w:p w:rsidR="00594839" w:rsidRPr="00C765DB" w:rsidRDefault="00164066" w:rsidP="0059483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C765DB">
        <w:rPr>
          <w:rFonts w:ascii="Times New Roman" w:hAnsi="Times New Roman" w:cs="Times New Roman"/>
          <w:sz w:val="24"/>
          <w:szCs w:val="24"/>
          <w:lang w:val="kk-KZ"/>
        </w:rPr>
        <w:t>Видовой состав растительного покрова проектной территории</w:t>
      </w:r>
    </w:p>
    <w:p w:rsidR="00727ED8" w:rsidRPr="00C765DB" w:rsidRDefault="00727ED8" w:rsidP="0059483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7BA7" w:rsidRPr="00C765DB" w:rsidRDefault="00D77FDB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Таблица В1 – Видовой состав растительного покрова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солеросовых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сообществ</w:t>
      </w:r>
    </w:p>
    <w:p w:rsidR="00594839" w:rsidRPr="00C765DB" w:rsidRDefault="00594839" w:rsidP="0059483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34"/>
        <w:gridCol w:w="2722"/>
        <w:gridCol w:w="2835"/>
        <w:gridCol w:w="1559"/>
        <w:gridCol w:w="1695"/>
      </w:tblGrid>
      <w:tr w:rsidR="00627BA7" w:rsidRPr="00C765DB" w:rsidTr="00627BA7">
        <w:trPr>
          <w:jc w:val="center"/>
        </w:trPr>
        <w:tc>
          <w:tcPr>
            <w:tcW w:w="9345" w:type="dxa"/>
            <w:gridSpan w:val="5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Привязка описания – У 10, У 11; координаты: N 46°48'49.91" - E 52°12'34.77"; N 46°49'32.84" - E 52° 9'8.00"; высота на уровнем моря - 30 м. 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Русское названия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Латинское название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Общ. проект. покрытие в %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Сред. высота травостоя в см.</w:t>
            </w:r>
          </w:p>
        </w:tc>
      </w:tr>
      <w:tr w:rsidR="00627BA7" w:rsidRPr="00C765DB" w:rsidTr="00627BA7">
        <w:trPr>
          <w:trHeight w:val="306"/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толстолистная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crassifoeta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20-30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разнолистная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heterophylla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40-60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заостренная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Sueada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acuminate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Кохия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Сиверса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Kochia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siversiana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Климакоптера</w:t>
            </w:r>
            <w:proofErr w:type="spellEnd"/>
          </w:p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супропевнолистная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Climacoptera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branchiate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Талимокнемис</w:t>
            </w:r>
            <w:proofErr w:type="spellEnd"/>
          </w:p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твердоплодный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Halimocnemis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sclerosperma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30-40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20-25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Поташник каспийский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Kalidium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capsicum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Крестовник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ноевский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Senecio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Noeanus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40-60</w:t>
            </w:r>
          </w:p>
        </w:tc>
      </w:tr>
      <w:tr w:rsidR="00627BA7" w:rsidRPr="00C765DB" w:rsidTr="00627BA7">
        <w:trPr>
          <w:trHeight w:val="516"/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Соляноколосник</w:t>
            </w:r>
            <w:proofErr w:type="spellEnd"/>
          </w:p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Беланжеровский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Halastachys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Belangeriana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15-25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Кермек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Тмелина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Limonium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esmelina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90-130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Лебеда татарская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Atriplex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tatarica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40-50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Щирица белая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Amanrantus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albus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25-30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Парнолистник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Zygophyllum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Labago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722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Солерос европейский</w:t>
            </w:r>
          </w:p>
        </w:tc>
        <w:tc>
          <w:tcPr>
            <w:tcW w:w="283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Salicornia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europala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30-35</w:t>
            </w:r>
          </w:p>
        </w:tc>
        <w:tc>
          <w:tcPr>
            <w:tcW w:w="169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10-15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722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толстолистная</w:t>
            </w:r>
          </w:p>
        </w:tc>
        <w:tc>
          <w:tcPr>
            <w:tcW w:w="283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crassihoeta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722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Галимокнемис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длиннолистный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Halimocnemis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longifolra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10-15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722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Петросимония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сибирская</w:t>
            </w:r>
          </w:p>
        </w:tc>
        <w:tc>
          <w:tcPr>
            <w:tcW w:w="283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Petrosimonia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sibirica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15-20</w:t>
            </w:r>
          </w:p>
        </w:tc>
      </w:tr>
      <w:tr w:rsidR="00627BA7" w:rsidRPr="00C765DB" w:rsidTr="00627BA7">
        <w:trPr>
          <w:jc w:val="center"/>
        </w:trPr>
        <w:tc>
          <w:tcPr>
            <w:tcW w:w="534" w:type="dxa"/>
            <w:shd w:val="clear" w:color="auto" w:fill="auto"/>
            <w:vAlign w:val="center"/>
          </w:tcPr>
          <w:p w:rsidR="00627BA7" w:rsidRPr="00C765DB" w:rsidRDefault="00627BA7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722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Тростник обыкновенный </w:t>
            </w:r>
          </w:p>
        </w:tc>
        <w:tc>
          <w:tcPr>
            <w:tcW w:w="283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Phragmites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communis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627BA7" w:rsidRPr="00C765DB" w:rsidRDefault="00627BA7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</w:tbl>
    <w:p w:rsidR="00D77FDB" w:rsidRPr="00C765DB" w:rsidRDefault="00D77FDB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77FDB" w:rsidRPr="00C765DB" w:rsidRDefault="00D77FDB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</w:rPr>
        <w:t xml:space="preserve"> Таблица В2 - </w:t>
      </w: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Видовой состав растительного покрова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однолетнесолянковых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сообществ</w:t>
      </w:r>
    </w:p>
    <w:p w:rsidR="00594839" w:rsidRPr="00C765DB" w:rsidRDefault="00594839" w:rsidP="0059483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110"/>
        <w:tblW w:w="0" w:type="auto"/>
        <w:jc w:val="right"/>
        <w:tblLook w:val="04A0" w:firstRow="1" w:lastRow="0" w:firstColumn="1" w:lastColumn="0" w:noHBand="0" w:noVBand="1"/>
      </w:tblPr>
      <w:tblGrid>
        <w:gridCol w:w="534"/>
        <w:gridCol w:w="2722"/>
        <w:gridCol w:w="2835"/>
        <w:gridCol w:w="1559"/>
        <w:gridCol w:w="1695"/>
      </w:tblGrid>
      <w:tr w:rsidR="00D77FDB" w:rsidRPr="00C765DB" w:rsidTr="006477D4">
        <w:trPr>
          <w:jc w:val="right"/>
        </w:trPr>
        <w:tc>
          <w:tcPr>
            <w:tcW w:w="9345" w:type="dxa"/>
            <w:gridSpan w:val="5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Привязка описания – У-1, У-5, У-11, У-12, У-13, У-15, У-16, У-17, У-18, У-20, У-21, У-22, У-24; координаты: N 47° 1'38.79" - E 51°59'25.25" – N 46°49'32.84" -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N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46°57'14.42" -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51°47'50.49";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Абс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высота на уровнем моря -26 – -29м. 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Русское названия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Латинское название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Общ. проект. покрытие в %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Сред. высота травостоя в см.</w:t>
            </w:r>
          </w:p>
        </w:tc>
      </w:tr>
      <w:tr w:rsidR="00D77FDB" w:rsidRPr="00C765DB" w:rsidTr="006477D4">
        <w:trPr>
          <w:trHeight w:val="306"/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Солянколосник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Беланжеровский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Halostachys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Belangeriana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120-150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Гребенщик многоветвистый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Tamarix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ramosissima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100-160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Селитрянка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Шобера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Nitraria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schoberi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70-80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Алимокнемис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твердоплодный 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Halimocnemis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sclerosperma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разнолистная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heterophylla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толстолистная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crassifbeta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Лебеда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Аушера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Atriplex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auscheri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50-60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Лебеда татарская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Atriplex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tatarica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trHeight w:val="289"/>
          <w:jc w:val="right"/>
        </w:trPr>
        <w:tc>
          <w:tcPr>
            <w:tcW w:w="534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Петросимония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сибирская 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Petrosimonia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sibirica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25-30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Кохия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сиверса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Kochia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siversiana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30-50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Карелиния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Каспийская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Karelinia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caspica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50-60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Кермек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Тмелина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Limonium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esmelini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30-50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Верблюжья колючка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Alhagi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pseudoalhagi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Щирица белая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Amaranthus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albus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35-40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Дурнишник обыкновенный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Xanthium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strumarium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50-70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Прибрежница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промежуточная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Aeloropus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intermedius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15-25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Поташник каспийский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Kalidium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capsicum</w:t>
            </w:r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35-50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20-25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Гармала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Peganum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harmala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Полынь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однопестичная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Artemisia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monogyna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Сарсазан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шилековатый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Halocnemum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strobilaclum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30-35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Телиотроп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Ольги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Heliotropium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Olgae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Крестовник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Наевский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Senecio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Noeanus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20-25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Парнолистник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Zygophyllum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Labago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Горец развесистый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Polygonum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patulum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Талимокнемис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твердоплодный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Halimocnemis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sclerosperma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30-35</w:t>
            </w:r>
          </w:p>
        </w:tc>
      </w:tr>
      <w:tr w:rsidR="00D77FDB" w:rsidRPr="00C765DB" w:rsidTr="006477D4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D77FDB" w:rsidRPr="00C765DB" w:rsidRDefault="00D77FDB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722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Девясия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Каспийский</w:t>
            </w:r>
          </w:p>
        </w:tc>
        <w:tc>
          <w:tcPr>
            <w:tcW w:w="283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Inula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caspica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D77FDB" w:rsidRPr="00C765DB" w:rsidRDefault="00D77FDB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90-130</w:t>
            </w:r>
          </w:p>
        </w:tc>
      </w:tr>
    </w:tbl>
    <w:p w:rsidR="00D77FDB" w:rsidRPr="00C765DB" w:rsidRDefault="00D77FDB" w:rsidP="00D77FD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77FDB" w:rsidRPr="00C765DB" w:rsidRDefault="00741D5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Таблица В3 – Видовой состав растительного покрова </w:t>
      </w:r>
      <w:proofErr w:type="spellStart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сарсазановых</w:t>
      </w:r>
      <w:proofErr w:type="spellEnd"/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сообществ</w:t>
      </w:r>
    </w:p>
    <w:p w:rsidR="00594839" w:rsidRPr="00C765DB" w:rsidRDefault="00594839" w:rsidP="0059483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2"/>
        <w:tblW w:w="0" w:type="auto"/>
        <w:jc w:val="right"/>
        <w:tblLook w:val="04A0" w:firstRow="1" w:lastRow="0" w:firstColumn="1" w:lastColumn="0" w:noHBand="0" w:noVBand="1"/>
      </w:tblPr>
      <w:tblGrid>
        <w:gridCol w:w="534"/>
        <w:gridCol w:w="2580"/>
        <w:gridCol w:w="2977"/>
        <w:gridCol w:w="1559"/>
        <w:gridCol w:w="1695"/>
      </w:tblGrid>
      <w:tr w:rsidR="00614C1F" w:rsidRPr="00C765DB" w:rsidTr="006477D4">
        <w:trPr>
          <w:jc w:val="right"/>
        </w:trPr>
        <w:tc>
          <w:tcPr>
            <w:tcW w:w="9345" w:type="dxa"/>
            <w:gridSpan w:val="5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Привязка описания – У-03, У-04 и У-14; координаты: N  46°58'24.13" - E 52° 9'9.41" –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N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46°57'8.01" -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52° 3'42.60"; Высота на уровнем моря -27 – -28м. 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80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Русское названия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Латинское название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Общ. проект. покрытие в %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Сред. высота травостоя в см.</w:t>
            </w:r>
          </w:p>
        </w:tc>
      </w:tr>
      <w:tr w:rsidR="00614C1F" w:rsidRPr="00C765DB" w:rsidTr="00594839">
        <w:trPr>
          <w:trHeight w:val="306"/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Сарсазан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шишковатый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Halocnemum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Strobilaceum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25-40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толстолистная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crassifoeta</w:t>
            </w:r>
            <w:proofErr w:type="spellEnd"/>
          </w:p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20-25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разнолистная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Suaeda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heterophylla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20-30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Сведа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заостренкая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Sueada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acuminate</w:t>
            </w:r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Талимокнемис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твердоплодный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Halimocnemis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sclerosperma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Кохия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Сиверса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Kochia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siversiana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20-30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Лебеда татарская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Atriplex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tatarica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40-60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Лебеда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Аушера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Atriplex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auscheri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50-60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Поташник каспийская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Kalidium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caspicum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30-50</w:t>
            </w:r>
          </w:p>
        </w:tc>
      </w:tr>
      <w:tr w:rsidR="00614C1F" w:rsidRPr="00C765DB" w:rsidTr="00594839">
        <w:trPr>
          <w:trHeight w:val="289"/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Кермек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Тмелина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Limonium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esmelina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50-70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Тростник обыкновенный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Phragmites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communis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15-20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Прибрежница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Aelozopus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intermedius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Щирица белая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Amanrantus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albus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Полынь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однопестыная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Atemisia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monogyna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100-130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Соляноколосник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Белантеровский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Halostachys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Belangeriana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110-140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Гребенщик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многаветвистый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Tamarix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ramosissima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110-130</w:t>
            </w:r>
          </w:p>
        </w:tc>
      </w:tr>
      <w:tr w:rsidR="00614C1F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614C1F" w:rsidRPr="00C765DB" w:rsidRDefault="00614C1F" w:rsidP="00594839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80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Тростник обыкновенный</w:t>
            </w:r>
          </w:p>
        </w:tc>
        <w:tc>
          <w:tcPr>
            <w:tcW w:w="2977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Phragmites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communis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1695" w:type="dxa"/>
            <w:shd w:val="clear" w:color="auto" w:fill="auto"/>
          </w:tcPr>
          <w:p w:rsidR="00614C1F" w:rsidRPr="00C765DB" w:rsidRDefault="00614C1F" w:rsidP="00594839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60-80</w:t>
            </w:r>
          </w:p>
        </w:tc>
      </w:tr>
    </w:tbl>
    <w:p w:rsidR="00614C1F" w:rsidRPr="00C765DB" w:rsidRDefault="00614C1F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27ED8" w:rsidRPr="00C765DB" w:rsidRDefault="00727ED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41D58" w:rsidRPr="00C765DB" w:rsidRDefault="00741D58" w:rsidP="00727ED8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765DB">
        <w:rPr>
          <w:rFonts w:ascii="Times New Roman" w:hAnsi="Times New Roman" w:cs="Times New Roman"/>
          <w:sz w:val="24"/>
          <w:szCs w:val="24"/>
          <w:shd w:val="clear" w:color="auto" w:fill="FFFFFF"/>
        </w:rPr>
        <w:t>Таблица В4 – Видовой состав растительного покрова луговых сообществ</w:t>
      </w:r>
    </w:p>
    <w:p w:rsidR="00594839" w:rsidRPr="00C765DB" w:rsidRDefault="00594839" w:rsidP="0059483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a8"/>
        <w:tblW w:w="0" w:type="auto"/>
        <w:jc w:val="right"/>
        <w:tblLook w:val="04A0" w:firstRow="1" w:lastRow="0" w:firstColumn="1" w:lastColumn="0" w:noHBand="0" w:noVBand="1"/>
      </w:tblPr>
      <w:tblGrid>
        <w:gridCol w:w="534"/>
        <w:gridCol w:w="2722"/>
        <w:gridCol w:w="2835"/>
        <w:gridCol w:w="1559"/>
        <w:gridCol w:w="1695"/>
      </w:tblGrid>
      <w:tr w:rsidR="00741D58" w:rsidRPr="00C765DB" w:rsidTr="00594839">
        <w:trPr>
          <w:jc w:val="right"/>
        </w:trPr>
        <w:tc>
          <w:tcPr>
            <w:tcW w:w="9345" w:type="dxa"/>
            <w:gridSpan w:val="5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Привязка описания: У-06, У-07, У-08, У-09, У-26; координаты: N  46°53'51.35" - E 51°40'29.82" –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N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46°50'59.98" -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52°21'9.65"; Высота на уровнем моря -28 – -30м. 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</w:tcPr>
          <w:p w:rsidR="00741D58" w:rsidRPr="00C765DB" w:rsidRDefault="00741D58" w:rsidP="006477D4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22" w:type="dxa"/>
            <w:shd w:val="clear" w:color="auto" w:fill="auto"/>
            <w:vAlign w:val="center"/>
          </w:tcPr>
          <w:p w:rsidR="00741D58" w:rsidRPr="00C765DB" w:rsidRDefault="00741D58" w:rsidP="00741D58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Русское названия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741D58" w:rsidRPr="00C765DB" w:rsidRDefault="00741D58" w:rsidP="00741D58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Латинское название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41D58" w:rsidRPr="00C765DB" w:rsidRDefault="00741D58" w:rsidP="00741D58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Общ. проект. покрытие в %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741D58" w:rsidRPr="00C765DB" w:rsidRDefault="00741D58" w:rsidP="00741D58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Сред. высота травостоя в см.</w:t>
            </w:r>
          </w:p>
        </w:tc>
      </w:tr>
      <w:tr w:rsidR="00741D58" w:rsidRPr="00C765DB" w:rsidTr="00594839">
        <w:trPr>
          <w:trHeight w:val="306"/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Тростник обыкновенный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Phragmites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communis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80 - 90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80-120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Клубникамыш</w:t>
            </w:r>
            <w:proofErr w:type="spellEnd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морской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Bolboschoenus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maritimus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50-60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Камыш озерный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Crirhus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lacustrtis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30-40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Вестник наземный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Calamaqrostis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epigeios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60-80</w:t>
            </w:r>
          </w:p>
        </w:tc>
      </w:tr>
      <w:tr w:rsidR="00594839" w:rsidRPr="00C765DB" w:rsidTr="005C2925">
        <w:trPr>
          <w:jc w:val="right"/>
        </w:trPr>
        <w:tc>
          <w:tcPr>
            <w:tcW w:w="534" w:type="dxa"/>
            <w:shd w:val="clear" w:color="auto" w:fill="auto"/>
          </w:tcPr>
          <w:p w:rsidR="00594839" w:rsidRPr="00C765DB" w:rsidRDefault="00594839" w:rsidP="005C292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22" w:type="dxa"/>
            <w:shd w:val="clear" w:color="auto" w:fill="auto"/>
            <w:vAlign w:val="center"/>
          </w:tcPr>
          <w:p w:rsidR="00594839" w:rsidRPr="00C765DB" w:rsidRDefault="00594839" w:rsidP="005C2925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Русское названия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594839" w:rsidRPr="00C765DB" w:rsidRDefault="00594839" w:rsidP="005C2925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Латинское название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4839" w:rsidRPr="00C765DB" w:rsidRDefault="00594839" w:rsidP="005C2925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Общ. проект. покрытие в %</w:t>
            </w:r>
          </w:p>
        </w:tc>
        <w:tc>
          <w:tcPr>
            <w:tcW w:w="1695" w:type="dxa"/>
            <w:shd w:val="clear" w:color="auto" w:fill="auto"/>
            <w:vAlign w:val="center"/>
          </w:tcPr>
          <w:p w:rsidR="00594839" w:rsidRPr="00C765DB" w:rsidRDefault="00594839" w:rsidP="005C2925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Сред. высота травостоя в см.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Прибрежница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Aeloropus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intermedius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20-30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Кипрей болотный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Epilobium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palustre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70-80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Кендырь ланцетолистный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Apocyhum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lancifolium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70-80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  <w:vAlign w:val="center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Солерос европейский </w:t>
            </w:r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Salicornia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europaea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10-15</w:t>
            </w:r>
          </w:p>
        </w:tc>
      </w:tr>
      <w:tr w:rsidR="00741D58" w:rsidRPr="00C765DB" w:rsidTr="00594839">
        <w:trPr>
          <w:jc w:val="right"/>
        </w:trPr>
        <w:tc>
          <w:tcPr>
            <w:tcW w:w="534" w:type="dxa"/>
            <w:shd w:val="clear" w:color="auto" w:fill="auto"/>
          </w:tcPr>
          <w:p w:rsidR="00741D58" w:rsidRPr="00C765DB" w:rsidRDefault="00741D58" w:rsidP="006477D4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C765DB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2722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Девясил </w:t>
            </w:r>
            <w:proofErr w:type="spellStart"/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каспитский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Inula</w:t>
            </w:r>
            <w:proofErr w:type="spellEnd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765D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caspica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695" w:type="dxa"/>
            <w:shd w:val="clear" w:color="auto" w:fill="auto"/>
          </w:tcPr>
          <w:p w:rsidR="00741D58" w:rsidRPr="00C765DB" w:rsidRDefault="00741D58" w:rsidP="00741D58">
            <w:pPr>
              <w:spacing w:after="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65DB">
              <w:rPr>
                <w:rFonts w:ascii="Times New Roman" w:eastAsia="Calibri" w:hAnsi="Times New Roman" w:cs="Times New Roman"/>
                <w:sz w:val="24"/>
                <w:szCs w:val="24"/>
              </w:rPr>
              <w:t>20-25</w:t>
            </w:r>
          </w:p>
        </w:tc>
      </w:tr>
    </w:tbl>
    <w:p w:rsidR="00741D58" w:rsidRPr="00C765DB" w:rsidRDefault="00741D58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477D4" w:rsidRPr="00C765DB" w:rsidRDefault="006477D4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477D4" w:rsidRPr="00C765DB" w:rsidRDefault="006477D4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477D4" w:rsidRPr="00C765DB" w:rsidRDefault="006477D4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6F5F21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594839" w:rsidRPr="00C765DB" w:rsidSect="00CD39B6">
          <w:footerReference w:type="default" r:id="rId55"/>
          <w:pgSz w:w="11906" w:h="16838" w:code="9"/>
          <w:pgMar w:top="1134" w:right="567" w:bottom="1134" w:left="1701" w:header="709" w:footer="709" w:gutter="0"/>
          <w:cols w:space="708"/>
          <w:docGrid w:linePitch="360"/>
        </w:sectPr>
      </w:pPr>
    </w:p>
    <w:p w:rsidR="00727ED8" w:rsidRPr="00C765DB" w:rsidRDefault="009D0CE5" w:rsidP="00727ED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ПРИЛОЖЕНИЕ Г</w:t>
      </w:r>
      <w:r w:rsidR="00727ED8" w:rsidRPr="00C765DB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</w:p>
    <w:p w:rsidR="00727ED8" w:rsidRPr="00C765DB" w:rsidRDefault="00727ED8" w:rsidP="00727ED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27ED8" w:rsidRPr="00C765DB" w:rsidRDefault="00164066" w:rsidP="00727ED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65DB">
        <w:rPr>
          <w:rFonts w:ascii="Times New Roman" w:hAnsi="Times New Roman" w:cs="Times New Roman"/>
          <w:sz w:val="24"/>
          <w:szCs w:val="24"/>
        </w:rPr>
        <w:t>ГИС карт</w:t>
      </w:r>
      <w:r w:rsidRPr="00C765DB">
        <w:rPr>
          <w:rFonts w:ascii="Times New Roman" w:hAnsi="Times New Roman" w:cs="Times New Roman"/>
          <w:sz w:val="24"/>
          <w:szCs w:val="24"/>
          <w:lang w:val="kk-KZ"/>
        </w:rPr>
        <w:t>ы</w:t>
      </w:r>
      <w:r w:rsidRPr="00C765DB">
        <w:rPr>
          <w:rFonts w:ascii="Times New Roman" w:hAnsi="Times New Roman" w:cs="Times New Roman"/>
          <w:sz w:val="24"/>
          <w:szCs w:val="24"/>
        </w:rPr>
        <w:t xml:space="preserve"> изменения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аквальных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и гидроморфных экосистем дельты р. </w:t>
      </w:r>
      <w:proofErr w:type="spellStart"/>
      <w:r w:rsidRPr="00C765DB">
        <w:rPr>
          <w:rFonts w:ascii="Times New Roman" w:hAnsi="Times New Roman" w:cs="Times New Roman"/>
          <w:sz w:val="24"/>
          <w:szCs w:val="24"/>
        </w:rPr>
        <w:t>Жайык</w:t>
      </w:r>
      <w:proofErr w:type="spellEnd"/>
      <w:r w:rsidRPr="00C765DB">
        <w:rPr>
          <w:rFonts w:ascii="Times New Roman" w:hAnsi="Times New Roman" w:cs="Times New Roman"/>
          <w:sz w:val="24"/>
          <w:szCs w:val="24"/>
        </w:rPr>
        <w:t xml:space="preserve"> и прибрежных зон Северного Каспия</w:t>
      </w:r>
    </w:p>
    <w:p w:rsidR="00164066" w:rsidRPr="00C765DB" w:rsidRDefault="00164066" w:rsidP="00727ED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4839" w:rsidRPr="00C765DB" w:rsidRDefault="00594839" w:rsidP="00594839">
      <w:pPr>
        <w:spacing w:after="0" w:line="360" w:lineRule="auto"/>
        <w:jc w:val="center"/>
      </w:pPr>
      <w:r w:rsidRPr="00C765DB">
        <w:rPr>
          <w:noProof/>
          <w:lang w:val="en-US"/>
        </w:rPr>
        <w:drawing>
          <wp:inline distT="0" distB="0" distL="0" distR="0" wp14:anchorId="6E233B57" wp14:editId="58A86AA5">
            <wp:extent cx="8005903" cy="4733925"/>
            <wp:effectExtent l="0" t="0" r="0" b="0"/>
            <wp:docPr id="16" name="Рисунок 16" descr="S:\URAL project_2019\2019\GIS\LONG_TERM_ANALYSE\FOR_ANALYSE\Export\1977-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URAL project_2019\2019\GIS\LONG_TERM_ANALYSE\FOR_ANALYSE\Export\1977-198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337" cy="473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39" w:rsidRPr="00C765DB" w:rsidRDefault="00594839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Рисунок </w:t>
      </w:r>
      <w:r w:rsidR="00143989" w:rsidRPr="00C765DB">
        <w:rPr>
          <w:rFonts w:ascii="Times New Roman" w:eastAsia="Calibri" w:hAnsi="Times New Roman" w:cs="Times New Roman"/>
          <w:sz w:val="24"/>
        </w:rPr>
        <w:t>Г.</w:t>
      </w:r>
      <w:r w:rsidRPr="00C765DB">
        <w:rPr>
          <w:rFonts w:ascii="Times New Roman" w:eastAsia="Calibri" w:hAnsi="Times New Roman" w:cs="Times New Roman"/>
          <w:sz w:val="24"/>
        </w:rPr>
        <w:t xml:space="preserve">1 - Тематическая ГИС карта изменения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гидроморфных экосистем дельты р.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прибрежных зон Северного Каспия за 1977 - 1987 гг.</w:t>
      </w:r>
    </w:p>
    <w:p w:rsidR="00594839" w:rsidRPr="00C765DB" w:rsidRDefault="00594839" w:rsidP="00164066">
      <w:pPr>
        <w:spacing w:after="0" w:line="360" w:lineRule="auto"/>
        <w:jc w:val="center"/>
      </w:pPr>
      <w:r w:rsidRPr="00C765DB">
        <w:rPr>
          <w:noProof/>
          <w:lang w:val="en-US"/>
        </w:rPr>
        <w:lastRenderedPageBreak/>
        <w:drawing>
          <wp:inline distT="0" distB="0" distL="0" distR="0" wp14:anchorId="50102776" wp14:editId="16C6CCCF">
            <wp:extent cx="8618220" cy="5099988"/>
            <wp:effectExtent l="0" t="0" r="0" b="8255"/>
            <wp:docPr id="22" name="Рисунок 22" descr="S:\URAL project_2019\2019\GIS\LONG_TERM_ANALYSE\FOR_ANALYSE\Export\1994-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2019\GIS\LONG_TERM_ANALYSE\FOR_ANALYSE\Export\1994-198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509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39" w:rsidRPr="00C765DB" w:rsidRDefault="00594839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>Рисунок</w:t>
      </w:r>
      <w:r w:rsidR="00143989" w:rsidRPr="00C765DB">
        <w:rPr>
          <w:rFonts w:ascii="Times New Roman" w:eastAsia="Calibri" w:hAnsi="Times New Roman" w:cs="Times New Roman"/>
          <w:sz w:val="24"/>
        </w:rPr>
        <w:t xml:space="preserve"> Г.</w:t>
      </w:r>
      <w:r w:rsidRPr="00C765DB">
        <w:rPr>
          <w:rFonts w:ascii="Times New Roman" w:eastAsia="Calibri" w:hAnsi="Times New Roman" w:cs="Times New Roman"/>
          <w:sz w:val="24"/>
        </w:rPr>
        <w:t xml:space="preserve"> 2 - Тематическая ГИС карта изменения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гидроморфных экосистем дельты р.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прибрежных зон Северного Каспия за 1994 - 2002 гг.</w:t>
      </w:r>
    </w:p>
    <w:p w:rsidR="00594839" w:rsidRPr="00C765DB" w:rsidRDefault="00594839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</w:p>
    <w:p w:rsidR="00594839" w:rsidRPr="00C765DB" w:rsidRDefault="00594839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lastRenderedPageBreak/>
        <w:drawing>
          <wp:inline distT="0" distB="0" distL="0" distR="0" wp14:anchorId="63ABED1A" wp14:editId="55B3D85C">
            <wp:extent cx="8618220" cy="5095991"/>
            <wp:effectExtent l="0" t="0" r="0" b="9525"/>
            <wp:docPr id="24" name="Рисунок 24" descr="S:\URAL project_2019\2019\GIS\LONG_TERM_ANALYSE\FOR_ANALYSE\Export\2014-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URAL project_2019\2019\GIS\LONG_TERM_ANALYSE\FOR_ANALYSE\Export\2014-20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509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39" w:rsidRPr="00C765DB" w:rsidRDefault="00594839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Рисунок Г.3 - Тематическая ГИС карта изменения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аквальных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гидроморфных экосистем дельты р. </w:t>
      </w:r>
      <w:proofErr w:type="spellStart"/>
      <w:r w:rsidRPr="00C765DB">
        <w:rPr>
          <w:rFonts w:ascii="Times New Roman" w:eastAsia="Calibri" w:hAnsi="Times New Roman" w:cs="Times New Roman"/>
          <w:sz w:val="24"/>
        </w:rPr>
        <w:t>Жайык</w:t>
      </w:r>
      <w:proofErr w:type="spellEnd"/>
      <w:r w:rsidRPr="00C765DB">
        <w:rPr>
          <w:rFonts w:ascii="Times New Roman" w:eastAsia="Calibri" w:hAnsi="Times New Roman" w:cs="Times New Roman"/>
          <w:sz w:val="24"/>
        </w:rPr>
        <w:t xml:space="preserve"> и прибрежных зон Северного Каспия за 2014 - 2018 гг.</w:t>
      </w:r>
    </w:p>
    <w:p w:rsidR="001C02E6" w:rsidRPr="00C765DB" w:rsidRDefault="001C02E6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</w:p>
    <w:p w:rsidR="001C02E6" w:rsidRPr="00C765DB" w:rsidRDefault="001C02E6" w:rsidP="0059483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  <w:sectPr w:rsidR="001C02E6" w:rsidRPr="00C765DB" w:rsidSect="00594839">
          <w:pgSz w:w="16838" w:h="11906" w:orient="landscape" w:code="9"/>
          <w:pgMar w:top="1134" w:right="567" w:bottom="1134" w:left="1701" w:header="709" w:footer="709" w:gutter="0"/>
          <w:cols w:space="708"/>
          <w:docGrid w:linePitch="360"/>
        </w:sectPr>
      </w:pPr>
    </w:p>
    <w:p w:rsidR="00155E1A" w:rsidRPr="00C765DB" w:rsidRDefault="00155E1A" w:rsidP="00155E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C765DB">
        <w:rPr>
          <w:rFonts w:ascii="Times New Roman" w:hAnsi="Times New Roman" w:cs="Times New Roman"/>
          <w:sz w:val="24"/>
          <w:szCs w:val="24"/>
        </w:rPr>
        <w:lastRenderedPageBreak/>
        <w:t>ПРИЛОЖЕНИЕ Е</w:t>
      </w:r>
      <w:r w:rsidRPr="00C765DB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</w:p>
    <w:p w:rsidR="00155E1A" w:rsidRPr="00C765DB" w:rsidRDefault="00155E1A" w:rsidP="00B030E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lang w:val="kk-KZ"/>
        </w:rPr>
      </w:pPr>
    </w:p>
    <w:p w:rsidR="001C02E6" w:rsidRPr="00C765DB" w:rsidRDefault="00B030E1" w:rsidP="00B030E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sz w:val="24"/>
        </w:rPr>
        <w:t xml:space="preserve">Оттиски опубликованных работ по проекту  </w:t>
      </w:r>
    </w:p>
    <w:p w:rsidR="00B030E1" w:rsidRPr="00C765DB" w:rsidRDefault="00155E1A" w:rsidP="00B030E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>
            <wp:extent cx="6119495" cy="7651382"/>
            <wp:effectExtent l="0" t="0" r="0" b="6985"/>
            <wp:docPr id="32" name="Рисунок 32" descr="S:\URAL project_2019\2019\Отчет\Оттиски публикации\JPEG\Публикации по проекту за 201902_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URAL project_2019\2019\Отчет\Оттиски публикации\JPEG\Публикации по проекту за 201902_Pag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1" b="2025"/>
                    <a:stretch/>
                  </pic:blipFill>
                  <pic:spPr bwMode="auto">
                    <a:xfrm>
                      <a:off x="0" y="0"/>
                      <a:ext cx="6120130" cy="765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0E1" w:rsidRPr="00C765DB" w:rsidRDefault="00B030E1" w:rsidP="00B030E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</w:p>
    <w:p w:rsidR="00B030E1" w:rsidRPr="00C765DB" w:rsidRDefault="00155E1A" w:rsidP="00B030E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  <w:r w:rsidRPr="00C765DB">
        <w:rPr>
          <w:rFonts w:ascii="Times New Roman" w:eastAsia="Calibri" w:hAnsi="Times New Roman" w:cs="Times New Roman"/>
          <w:noProof/>
          <w:sz w:val="24"/>
          <w:lang w:val="en-US"/>
        </w:rPr>
        <w:drawing>
          <wp:inline distT="0" distB="0" distL="0" distR="0">
            <wp:extent cx="5486400" cy="8199847"/>
            <wp:effectExtent l="0" t="0" r="0" b="0"/>
            <wp:docPr id="33" name="Рисунок 33" descr="S:\URAL project_2019\2019\Отчет\Оттиски публикации\JPEG\Публикации по проекту за 201902_Pag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URAL project_2019\2019\Отчет\Оттиски публикации\JPEG\Публикации по проекту за 201902_Page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76" cy="820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30E1" w:rsidRPr="00C765DB" w:rsidSect="001C02E6">
      <w:pgSz w:w="11906" w:h="16838" w:code="9"/>
      <w:pgMar w:top="1701" w:right="1134" w:bottom="567" w:left="1134" w:header="510" w:footer="107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2B3E" w:rsidRDefault="00B02B3E" w:rsidP="00635712">
      <w:pPr>
        <w:spacing w:after="0" w:line="240" w:lineRule="auto"/>
      </w:pPr>
      <w:r>
        <w:separator/>
      </w:r>
    </w:p>
  </w:endnote>
  <w:endnote w:type="continuationSeparator" w:id="0">
    <w:p w:rsidR="00B02B3E" w:rsidRDefault="00B02B3E" w:rsidP="006357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Yu Gothic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3563930"/>
      <w:docPartObj>
        <w:docPartGallery w:val="Page Numbers (Bottom of Page)"/>
        <w:docPartUnique/>
      </w:docPartObj>
    </w:sdtPr>
    <w:sdtEndPr/>
    <w:sdtContent>
      <w:p w:rsidR="00164066" w:rsidRDefault="0016406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546D">
          <w:rPr>
            <w:noProof/>
          </w:rPr>
          <w:t>4</w:t>
        </w:r>
        <w:r>
          <w:fldChar w:fldCharType="end"/>
        </w:r>
      </w:p>
    </w:sdtContent>
  </w:sdt>
  <w:p w:rsidR="00164066" w:rsidRDefault="00164066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2B3E" w:rsidRDefault="00B02B3E" w:rsidP="00635712">
      <w:pPr>
        <w:spacing w:after="0" w:line="240" w:lineRule="auto"/>
      </w:pPr>
      <w:r>
        <w:separator/>
      </w:r>
    </w:p>
  </w:footnote>
  <w:footnote w:type="continuationSeparator" w:id="0">
    <w:p w:rsidR="00B02B3E" w:rsidRDefault="00B02B3E" w:rsidP="006357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2C1FBF"/>
    <w:multiLevelType w:val="hybridMultilevel"/>
    <w:tmpl w:val="5816DFC4"/>
    <w:lvl w:ilvl="0" w:tplc="9618A914">
      <w:start w:val="1"/>
      <w:numFmt w:val="decimal"/>
      <w:lvlText w:val="%1."/>
      <w:lvlJc w:val="left"/>
      <w:pPr>
        <w:ind w:left="132" w:hanging="213"/>
      </w:pPr>
      <w:rPr>
        <w:rFonts w:ascii="Times New Roman" w:eastAsia="Times New Roman" w:hAnsi="Times New Roman" w:cs="Times New Roman" w:hint="default"/>
        <w:w w:val="1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81613D"/>
    <w:multiLevelType w:val="hybridMultilevel"/>
    <w:tmpl w:val="33C093EC"/>
    <w:lvl w:ilvl="0" w:tplc="3D1A82BA">
      <w:start w:val="1"/>
      <w:numFmt w:val="decimal"/>
      <w:lvlText w:val="%1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EA7ECD"/>
    <w:multiLevelType w:val="hybridMultilevel"/>
    <w:tmpl w:val="E1342396"/>
    <w:lvl w:ilvl="0" w:tplc="BDB422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2C296F"/>
    <w:multiLevelType w:val="multilevel"/>
    <w:tmpl w:val="E8908E68"/>
    <w:lvl w:ilvl="0">
      <w:start w:val="1"/>
      <w:numFmt w:val="decimal"/>
      <w:lvlText w:val="%1"/>
      <w:lvlJc w:val="left"/>
      <w:pPr>
        <w:ind w:left="1069" w:hanging="360"/>
      </w:pPr>
      <w:rPr>
        <w:rFonts w:ascii="Times New Roman" w:hAnsi="Times New Roman" w:cs="Times New Roman" w:hint="default"/>
        <w:color w:val="auto"/>
        <w:sz w:val="24"/>
      </w:rPr>
    </w:lvl>
    <w:lvl w:ilvl="1">
      <w:start w:val="5"/>
      <w:numFmt w:val="decimal"/>
      <w:isLgl/>
      <w:lvlText w:val="%1.%2"/>
      <w:lvlJc w:val="left"/>
      <w:pPr>
        <w:ind w:left="999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4" w15:restartNumberingAfterBreak="0">
    <w:nsid w:val="427A0EC2"/>
    <w:multiLevelType w:val="hybridMultilevel"/>
    <w:tmpl w:val="CDA863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46CD6431"/>
    <w:multiLevelType w:val="hybridMultilevel"/>
    <w:tmpl w:val="A6823CE8"/>
    <w:lvl w:ilvl="0" w:tplc="0DD6407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821907"/>
    <w:multiLevelType w:val="hybridMultilevel"/>
    <w:tmpl w:val="BB10C6DA"/>
    <w:lvl w:ilvl="0" w:tplc="A4EEBE4C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5A4C5788"/>
    <w:multiLevelType w:val="hybridMultilevel"/>
    <w:tmpl w:val="58507D1C"/>
    <w:lvl w:ilvl="0" w:tplc="424A6DCA">
      <w:start w:val="1"/>
      <w:numFmt w:val="decimal"/>
      <w:lvlText w:val="%1"/>
      <w:lvlJc w:val="left"/>
      <w:pPr>
        <w:ind w:left="915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887EE8"/>
    <w:multiLevelType w:val="hybridMultilevel"/>
    <w:tmpl w:val="55E0F07E"/>
    <w:lvl w:ilvl="0" w:tplc="9E188C0E">
      <w:start w:val="10"/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9" w15:restartNumberingAfterBreak="0">
    <w:nsid w:val="68FF4A3C"/>
    <w:multiLevelType w:val="hybridMultilevel"/>
    <w:tmpl w:val="52BEA724"/>
    <w:lvl w:ilvl="0" w:tplc="A4EEBE4C">
      <w:start w:val="1"/>
      <w:numFmt w:val="bullet"/>
      <w:lvlText w:val="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0" w15:restartNumberingAfterBreak="0">
    <w:nsid w:val="72C95BCA"/>
    <w:multiLevelType w:val="hybridMultilevel"/>
    <w:tmpl w:val="30766B4C"/>
    <w:lvl w:ilvl="0" w:tplc="561A82E8">
      <w:start w:val="1"/>
      <w:numFmt w:val="decimal"/>
      <w:lvlText w:val="%1"/>
      <w:lvlJc w:val="left"/>
      <w:pPr>
        <w:ind w:left="786" w:hanging="360"/>
      </w:pPr>
      <w:rPr>
        <w:rFonts w:ascii="Times New Roman" w:eastAsia="Calibri" w:hAnsi="Times New Roman" w:cs="Times New Roman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7"/>
  </w:num>
  <w:num w:numId="4">
    <w:abstractNumId w:val="5"/>
  </w:num>
  <w:num w:numId="5">
    <w:abstractNumId w:val="6"/>
  </w:num>
  <w:num w:numId="6">
    <w:abstractNumId w:val="8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2"/>
  </w:num>
  <w:num w:numId="10">
    <w:abstractNumId w:val="9"/>
  </w:num>
  <w:num w:numId="11">
    <w:abstractNumId w:val="0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70A6"/>
    <w:rsid w:val="00021A44"/>
    <w:rsid w:val="000307C7"/>
    <w:rsid w:val="0003216E"/>
    <w:rsid w:val="00033F10"/>
    <w:rsid w:val="000405A7"/>
    <w:rsid w:val="00042608"/>
    <w:rsid w:val="000476E7"/>
    <w:rsid w:val="00047AF6"/>
    <w:rsid w:val="000515AC"/>
    <w:rsid w:val="00053972"/>
    <w:rsid w:val="00062580"/>
    <w:rsid w:val="000751DE"/>
    <w:rsid w:val="00097F6B"/>
    <w:rsid w:val="000B182C"/>
    <w:rsid w:val="000B5E99"/>
    <w:rsid w:val="000D21D7"/>
    <w:rsid w:val="000E1424"/>
    <w:rsid w:val="000F751B"/>
    <w:rsid w:val="0010782F"/>
    <w:rsid w:val="001174EC"/>
    <w:rsid w:val="00122360"/>
    <w:rsid w:val="0012453E"/>
    <w:rsid w:val="00143989"/>
    <w:rsid w:val="0015528D"/>
    <w:rsid w:val="00155E1A"/>
    <w:rsid w:val="00160E5B"/>
    <w:rsid w:val="00164066"/>
    <w:rsid w:val="00172C94"/>
    <w:rsid w:val="00184577"/>
    <w:rsid w:val="001B057F"/>
    <w:rsid w:val="001B7D1C"/>
    <w:rsid w:val="001C02E6"/>
    <w:rsid w:val="001C37F2"/>
    <w:rsid w:val="001D5DA4"/>
    <w:rsid w:val="001E3C1B"/>
    <w:rsid w:val="001E69B9"/>
    <w:rsid w:val="002007EF"/>
    <w:rsid w:val="0020232F"/>
    <w:rsid w:val="002177C7"/>
    <w:rsid w:val="0021789F"/>
    <w:rsid w:val="00221477"/>
    <w:rsid w:val="00221F42"/>
    <w:rsid w:val="00222B5A"/>
    <w:rsid w:val="00231F06"/>
    <w:rsid w:val="00254F04"/>
    <w:rsid w:val="00261349"/>
    <w:rsid w:val="00275D0C"/>
    <w:rsid w:val="00283767"/>
    <w:rsid w:val="00292AC1"/>
    <w:rsid w:val="00296B18"/>
    <w:rsid w:val="002B2684"/>
    <w:rsid w:val="002B428E"/>
    <w:rsid w:val="002D14C9"/>
    <w:rsid w:val="002D7348"/>
    <w:rsid w:val="002E3EBE"/>
    <w:rsid w:val="002E6458"/>
    <w:rsid w:val="00314D30"/>
    <w:rsid w:val="00330AD4"/>
    <w:rsid w:val="00333683"/>
    <w:rsid w:val="00335ACA"/>
    <w:rsid w:val="00342506"/>
    <w:rsid w:val="003431F5"/>
    <w:rsid w:val="0034341B"/>
    <w:rsid w:val="00347DB8"/>
    <w:rsid w:val="003532FE"/>
    <w:rsid w:val="00365FED"/>
    <w:rsid w:val="00370E2D"/>
    <w:rsid w:val="00382EBC"/>
    <w:rsid w:val="003A3C80"/>
    <w:rsid w:val="003B3AD7"/>
    <w:rsid w:val="003B5C07"/>
    <w:rsid w:val="003B5DFB"/>
    <w:rsid w:val="003D1404"/>
    <w:rsid w:val="003D5562"/>
    <w:rsid w:val="003D7683"/>
    <w:rsid w:val="003E010C"/>
    <w:rsid w:val="003E79B2"/>
    <w:rsid w:val="003F0E2A"/>
    <w:rsid w:val="003F5EF0"/>
    <w:rsid w:val="004033B6"/>
    <w:rsid w:val="00422374"/>
    <w:rsid w:val="0042777F"/>
    <w:rsid w:val="00434168"/>
    <w:rsid w:val="00445637"/>
    <w:rsid w:val="00462F51"/>
    <w:rsid w:val="0046546D"/>
    <w:rsid w:val="004919B9"/>
    <w:rsid w:val="0049562A"/>
    <w:rsid w:val="004A30A0"/>
    <w:rsid w:val="004B00D4"/>
    <w:rsid w:val="004D31E0"/>
    <w:rsid w:val="004F6509"/>
    <w:rsid w:val="005207A1"/>
    <w:rsid w:val="00521661"/>
    <w:rsid w:val="00526C1E"/>
    <w:rsid w:val="00547A12"/>
    <w:rsid w:val="005522DA"/>
    <w:rsid w:val="00562D01"/>
    <w:rsid w:val="00566952"/>
    <w:rsid w:val="0057666D"/>
    <w:rsid w:val="0057734F"/>
    <w:rsid w:val="0058462A"/>
    <w:rsid w:val="005914F2"/>
    <w:rsid w:val="00594839"/>
    <w:rsid w:val="00594EC5"/>
    <w:rsid w:val="005C2925"/>
    <w:rsid w:val="005C2F31"/>
    <w:rsid w:val="005D4ADC"/>
    <w:rsid w:val="005F0075"/>
    <w:rsid w:val="005F0513"/>
    <w:rsid w:val="005F0D12"/>
    <w:rsid w:val="005F2582"/>
    <w:rsid w:val="005F46A2"/>
    <w:rsid w:val="00614C1F"/>
    <w:rsid w:val="00615E66"/>
    <w:rsid w:val="00620BEF"/>
    <w:rsid w:val="006221B3"/>
    <w:rsid w:val="00627BA7"/>
    <w:rsid w:val="00630F06"/>
    <w:rsid w:val="00633556"/>
    <w:rsid w:val="00635712"/>
    <w:rsid w:val="006477D4"/>
    <w:rsid w:val="00662DEB"/>
    <w:rsid w:val="00693836"/>
    <w:rsid w:val="006A78A2"/>
    <w:rsid w:val="006B0AC9"/>
    <w:rsid w:val="006B364C"/>
    <w:rsid w:val="006B7928"/>
    <w:rsid w:val="006C0D58"/>
    <w:rsid w:val="006C45F0"/>
    <w:rsid w:val="006D2B1F"/>
    <w:rsid w:val="006D6071"/>
    <w:rsid w:val="006E2011"/>
    <w:rsid w:val="006E429E"/>
    <w:rsid w:val="006E4D73"/>
    <w:rsid w:val="006F5F21"/>
    <w:rsid w:val="00703E2C"/>
    <w:rsid w:val="007074A0"/>
    <w:rsid w:val="007153BC"/>
    <w:rsid w:val="007223AE"/>
    <w:rsid w:val="00723A81"/>
    <w:rsid w:val="00727ED8"/>
    <w:rsid w:val="00741D58"/>
    <w:rsid w:val="00747DC5"/>
    <w:rsid w:val="007532FC"/>
    <w:rsid w:val="007542C4"/>
    <w:rsid w:val="00755D0C"/>
    <w:rsid w:val="00762B6F"/>
    <w:rsid w:val="007677F3"/>
    <w:rsid w:val="007709A2"/>
    <w:rsid w:val="00774B36"/>
    <w:rsid w:val="00775E21"/>
    <w:rsid w:val="00782DC0"/>
    <w:rsid w:val="00785546"/>
    <w:rsid w:val="00786FD0"/>
    <w:rsid w:val="00791C32"/>
    <w:rsid w:val="00792B4D"/>
    <w:rsid w:val="0079551F"/>
    <w:rsid w:val="0079620A"/>
    <w:rsid w:val="007A08EC"/>
    <w:rsid w:val="007B39CE"/>
    <w:rsid w:val="007B52A2"/>
    <w:rsid w:val="007B58FA"/>
    <w:rsid w:val="007B6D4A"/>
    <w:rsid w:val="007C0F2B"/>
    <w:rsid w:val="007D0AC9"/>
    <w:rsid w:val="007F2A1B"/>
    <w:rsid w:val="00801C08"/>
    <w:rsid w:val="00815291"/>
    <w:rsid w:val="0081552A"/>
    <w:rsid w:val="00820DCF"/>
    <w:rsid w:val="00827F35"/>
    <w:rsid w:val="00852AA6"/>
    <w:rsid w:val="00854C9F"/>
    <w:rsid w:val="00854D41"/>
    <w:rsid w:val="00866071"/>
    <w:rsid w:val="00873947"/>
    <w:rsid w:val="00874543"/>
    <w:rsid w:val="00874E2A"/>
    <w:rsid w:val="00875068"/>
    <w:rsid w:val="008771FE"/>
    <w:rsid w:val="00896302"/>
    <w:rsid w:val="008A0EDF"/>
    <w:rsid w:val="008A1722"/>
    <w:rsid w:val="008A229E"/>
    <w:rsid w:val="008A7486"/>
    <w:rsid w:val="008D06D0"/>
    <w:rsid w:val="008D6AA6"/>
    <w:rsid w:val="008F7002"/>
    <w:rsid w:val="009047BF"/>
    <w:rsid w:val="0091348E"/>
    <w:rsid w:val="009140A3"/>
    <w:rsid w:val="00914E2F"/>
    <w:rsid w:val="00915F2B"/>
    <w:rsid w:val="009306CD"/>
    <w:rsid w:val="00943F00"/>
    <w:rsid w:val="00965B1D"/>
    <w:rsid w:val="00965D34"/>
    <w:rsid w:val="009736DF"/>
    <w:rsid w:val="00977652"/>
    <w:rsid w:val="009956EB"/>
    <w:rsid w:val="009963BA"/>
    <w:rsid w:val="009A2820"/>
    <w:rsid w:val="009A78D2"/>
    <w:rsid w:val="009B14AE"/>
    <w:rsid w:val="009B52D3"/>
    <w:rsid w:val="009C21EE"/>
    <w:rsid w:val="009D0CE5"/>
    <w:rsid w:val="009E2699"/>
    <w:rsid w:val="009F17AF"/>
    <w:rsid w:val="009F4198"/>
    <w:rsid w:val="00A01634"/>
    <w:rsid w:val="00A15C05"/>
    <w:rsid w:val="00A1613D"/>
    <w:rsid w:val="00A24165"/>
    <w:rsid w:val="00A25095"/>
    <w:rsid w:val="00A260EC"/>
    <w:rsid w:val="00A51C14"/>
    <w:rsid w:val="00A52F50"/>
    <w:rsid w:val="00A53212"/>
    <w:rsid w:val="00A82A8B"/>
    <w:rsid w:val="00A924C6"/>
    <w:rsid w:val="00A9411B"/>
    <w:rsid w:val="00A96161"/>
    <w:rsid w:val="00A96C66"/>
    <w:rsid w:val="00AA0057"/>
    <w:rsid w:val="00AA3A19"/>
    <w:rsid w:val="00AB0CC3"/>
    <w:rsid w:val="00AB6149"/>
    <w:rsid w:val="00AC0586"/>
    <w:rsid w:val="00AE7975"/>
    <w:rsid w:val="00AF4973"/>
    <w:rsid w:val="00AF53CB"/>
    <w:rsid w:val="00B00911"/>
    <w:rsid w:val="00B02B3E"/>
    <w:rsid w:val="00B030E1"/>
    <w:rsid w:val="00B10BF2"/>
    <w:rsid w:val="00B200DA"/>
    <w:rsid w:val="00B20185"/>
    <w:rsid w:val="00B23EC6"/>
    <w:rsid w:val="00B24426"/>
    <w:rsid w:val="00B41423"/>
    <w:rsid w:val="00B41EBC"/>
    <w:rsid w:val="00B4630A"/>
    <w:rsid w:val="00B53CBD"/>
    <w:rsid w:val="00B5577B"/>
    <w:rsid w:val="00B642AE"/>
    <w:rsid w:val="00B65D6F"/>
    <w:rsid w:val="00B72B82"/>
    <w:rsid w:val="00B825F0"/>
    <w:rsid w:val="00B85F44"/>
    <w:rsid w:val="00B91886"/>
    <w:rsid w:val="00B92E44"/>
    <w:rsid w:val="00B970CF"/>
    <w:rsid w:val="00BA46FE"/>
    <w:rsid w:val="00BA742D"/>
    <w:rsid w:val="00BB1FCA"/>
    <w:rsid w:val="00BB2EFD"/>
    <w:rsid w:val="00BB4C4A"/>
    <w:rsid w:val="00BD269A"/>
    <w:rsid w:val="00BD707B"/>
    <w:rsid w:val="00BD74C3"/>
    <w:rsid w:val="00BE5DDE"/>
    <w:rsid w:val="00BF2102"/>
    <w:rsid w:val="00BF6E8E"/>
    <w:rsid w:val="00C02A29"/>
    <w:rsid w:val="00C21C45"/>
    <w:rsid w:val="00C22D65"/>
    <w:rsid w:val="00C30358"/>
    <w:rsid w:val="00C312B3"/>
    <w:rsid w:val="00C36316"/>
    <w:rsid w:val="00C46EF9"/>
    <w:rsid w:val="00C50293"/>
    <w:rsid w:val="00C617B9"/>
    <w:rsid w:val="00C65851"/>
    <w:rsid w:val="00C765DB"/>
    <w:rsid w:val="00C770A6"/>
    <w:rsid w:val="00C800AC"/>
    <w:rsid w:val="00C8691E"/>
    <w:rsid w:val="00CA6E40"/>
    <w:rsid w:val="00CB54F5"/>
    <w:rsid w:val="00CC55B0"/>
    <w:rsid w:val="00CD1DB5"/>
    <w:rsid w:val="00CD2206"/>
    <w:rsid w:val="00CD2BEA"/>
    <w:rsid w:val="00CD39B6"/>
    <w:rsid w:val="00CD5814"/>
    <w:rsid w:val="00CD7344"/>
    <w:rsid w:val="00CE355D"/>
    <w:rsid w:val="00CE629C"/>
    <w:rsid w:val="00D0283D"/>
    <w:rsid w:val="00D1430F"/>
    <w:rsid w:val="00D15612"/>
    <w:rsid w:val="00D43AF9"/>
    <w:rsid w:val="00D43C41"/>
    <w:rsid w:val="00D614C7"/>
    <w:rsid w:val="00D65164"/>
    <w:rsid w:val="00D71474"/>
    <w:rsid w:val="00D731E6"/>
    <w:rsid w:val="00D75981"/>
    <w:rsid w:val="00D75C14"/>
    <w:rsid w:val="00D772C1"/>
    <w:rsid w:val="00D77FDB"/>
    <w:rsid w:val="00D956A3"/>
    <w:rsid w:val="00DA24FD"/>
    <w:rsid w:val="00DA44EF"/>
    <w:rsid w:val="00DB43E2"/>
    <w:rsid w:val="00DC20DF"/>
    <w:rsid w:val="00DC6359"/>
    <w:rsid w:val="00DD1E94"/>
    <w:rsid w:val="00DE2A12"/>
    <w:rsid w:val="00DE34A9"/>
    <w:rsid w:val="00DE40EF"/>
    <w:rsid w:val="00DF70DB"/>
    <w:rsid w:val="00E03E8D"/>
    <w:rsid w:val="00E10E0F"/>
    <w:rsid w:val="00E23316"/>
    <w:rsid w:val="00E2639D"/>
    <w:rsid w:val="00E37663"/>
    <w:rsid w:val="00E407F1"/>
    <w:rsid w:val="00E512D1"/>
    <w:rsid w:val="00E54998"/>
    <w:rsid w:val="00E57FBC"/>
    <w:rsid w:val="00E619BF"/>
    <w:rsid w:val="00E61B45"/>
    <w:rsid w:val="00E63F46"/>
    <w:rsid w:val="00E650C9"/>
    <w:rsid w:val="00E66359"/>
    <w:rsid w:val="00E9594F"/>
    <w:rsid w:val="00E966AF"/>
    <w:rsid w:val="00EA0682"/>
    <w:rsid w:val="00EB0382"/>
    <w:rsid w:val="00EB6215"/>
    <w:rsid w:val="00EC016D"/>
    <w:rsid w:val="00EC7D4E"/>
    <w:rsid w:val="00ED7D07"/>
    <w:rsid w:val="00EE04A3"/>
    <w:rsid w:val="00F12617"/>
    <w:rsid w:val="00F172A3"/>
    <w:rsid w:val="00F2142A"/>
    <w:rsid w:val="00F602A5"/>
    <w:rsid w:val="00F60A5C"/>
    <w:rsid w:val="00F61368"/>
    <w:rsid w:val="00F820DC"/>
    <w:rsid w:val="00F9212E"/>
    <w:rsid w:val="00F92E7D"/>
    <w:rsid w:val="00FA1E42"/>
    <w:rsid w:val="00FB02E5"/>
    <w:rsid w:val="00FB7A42"/>
    <w:rsid w:val="00FC5A72"/>
    <w:rsid w:val="00FD0C2B"/>
    <w:rsid w:val="00FE779D"/>
    <w:rsid w:val="00FF260A"/>
    <w:rsid w:val="00FF7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14057045"/>
  <w15:docId w15:val="{6ED25B7F-6816-4404-8AF5-ADC8E4AB6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7ED8"/>
    <w:pPr>
      <w:spacing w:after="160" w:line="259" w:lineRule="auto"/>
    </w:pPr>
  </w:style>
  <w:style w:type="paragraph" w:styleId="1">
    <w:name w:val="heading 1"/>
    <w:aliases w:val="Chapter Head,HeadingR 1,HeadingR 11,HeadingR 12,HeadingR 13,HeadingR 14,HeadingR 15,HeadingR 16,RSKH1,Modulo,- 1st Order Heading,Hoofdstuk,ALK_K1,Heading 1_ARGOSS,CHAPTER HEADER,D&amp;M,H1,KAAE,Report Heading 1,TA CHAPTER NO.,. (1.0),Ззаголовок"/>
    <w:basedOn w:val="a"/>
    <w:next w:val="a"/>
    <w:link w:val="10"/>
    <w:uiPriority w:val="9"/>
    <w:qFormat/>
    <w:rsid w:val="003D7683"/>
    <w:pPr>
      <w:keepNext/>
      <w:spacing w:before="240" w:after="60" w:line="360" w:lineRule="auto"/>
      <w:jc w:val="both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91C3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Chapter Head Знак,HeadingR 1 Знак,HeadingR 11 Знак,HeadingR 12 Знак,HeadingR 13 Знак,HeadingR 14 Знак,HeadingR 15 Знак,HeadingR 16 Знак,RSKH1 Знак,Modulo Знак,- 1st Order Heading Знак,Hoofdstuk Знак,ALK_K1 Знак,Heading 1_ARGOSS Знак"/>
    <w:basedOn w:val="a0"/>
    <w:link w:val="1"/>
    <w:uiPriority w:val="9"/>
    <w:rsid w:val="003D7683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3">
    <w:name w:val="Normal (Web)"/>
    <w:aliases w:val="Обычный (Web)"/>
    <w:basedOn w:val="a"/>
    <w:uiPriority w:val="99"/>
    <w:unhideWhenUsed/>
    <w:rsid w:val="003D76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D7683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35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5712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35712"/>
    <w:pPr>
      <w:spacing w:after="0" w:line="240" w:lineRule="auto"/>
    </w:pPr>
  </w:style>
  <w:style w:type="table" w:styleId="a8">
    <w:name w:val="Table Grid"/>
    <w:basedOn w:val="a1"/>
    <w:uiPriority w:val="39"/>
    <w:rsid w:val="006357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6357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35712"/>
  </w:style>
  <w:style w:type="paragraph" w:styleId="ab">
    <w:name w:val="footer"/>
    <w:basedOn w:val="a"/>
    <w:link w:val="ac"/>
    <w:uiPriority w:val="99"/>
    <w:unhideWhenUsed/>
    <w:rsid w:val="006357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35712"/>
  </w:style>
  <w:style w:type="paragraph" w:styleId="ad">
    <w:name w:val="List Paragraph"/>
    <w:basedOn w:val="a"/>
    <w:uiPriority w:val="1"/>
    <w:qFormat/>
    <w:rsid w:val="007709A2"/>
    <w:pPr>
      <w:spacing w:after="200" w:line="276" w:lineRule="auto"/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791C3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Emphasis"/>
    <w:basedOn w:val="a0"/>
    <w:uiPriority w:val="20"/>
    <w:qFormat/>
    <w:rsid w:val="00747DC5"/>
    <w:rPr>
      <w:i/>
      <w:iCs/>
    </w:rPr>
  </w:style>
  <w:style w:type="table" w:customStyle="1" w:styleId="11">
    <w:name w:val="Сетка таблицы1"/>
    <w:basedOn w:val="a1"/>
    <w:next w:val="a8"/>
    <w:uiPriority w:val="59"/>
    <w:rsid w:val="00943F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2">
    <w:name w:val="toc 1"/>
    <w:basedOn w:val="a"/>
    <w:next w:val="a"/>
    <w:autoRedefine/>
    <w:uiPriority w:val="39"/>
    <w:rsid w:val="006D6071"/>
    <w:pPr>
      <w:tabs>
        <w:tab w:val="left" w:pos="284"/>
        <w:tab w:val="right" w:leader="dot" w:pos="9628"/>
      </w:tabs>
      <w:spacing w:after="0" w:line="360" w:lineRule="auto"/>
      <w:jc w:val="center"/>
    </w:pPr>
    <w:rPr>
      <w:rFonts w:ascii="Times New Roman" w:eastAsia="Times New Roman" w:hAnsi="Times New Roman" w:cs="Times New Roman"/>
      <w:bCs/>
      <w:caps/>
      <w:noProof/>
      <w:sz w:val="24"/>
      <w:szCs w:val="24"/>
      <w:lang w:val="kk-KZ" w:eastAsia="ru-RU"/>
    </w:rPr>
  </w:style>
  <w:style w:type="table" w:customStyle="1" w:styleId="110">
    <w:name w:val="Сетка таблицы11"/>
    <w:basedOn w:val="a1"/>
    <w:next w:val="a8"/>
    <w:uiPriority w:val="39"/>
    <w:rsid w:val="00097F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39"/>
    <w:rsid w:val="00097F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33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3%D1%80%D0%B0%D0%BB_(%D1%80%D0%B5%D0%BA%D0%B0)" TargetMode="External"/><Relationship Id="rId18" Type="http://schemas.openxmlformats.org/officeDocument/2006/relationships/hyperlink" Target="https://ru.wikipedia.org/wiki/%D0%92%D1%81%D0%B5%D0%BC%D0%B8%D1%80%D0%BD%D0%B0%D1%8F_%D1%81%D0%B5%D1%82%D1%8C_%D0%B1%D0%B8%D0%BE%D1%81%D1%84%D0%B5%D1%80%D0%BD%D1%8B%D1%85_%D1%80%D0%B5%D0%B7%D0%B5%D1%80%D0%B2%D0%B0%D1%82%D0%BE%D0%B2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9.jpeg"/><Relationship Id="rId21" Type="http://schemas.openxmlformats.org/officeDocument/2006/relationships/hyperlink" Target="https://sentinel.esa.int/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2009_%D0%B3%D0%BE%D0%B4" TargetMode="External"/><Relationship Id="rId29" Type="http://schemas.openxmlformats.org/officeDocument/2006/relationships/image" Target="media/image9.jpeg"/><Relationship Id="rId11" Type="http://schemas.openxmlformats.org/officeDocument/2006/relationships/hyperlink" Target="https://ru.wikipedia.org/wiki/2009_%D0%B3%D0%BE%D0%B4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yperlink" Target="http://landsat.gsfc.nasa.gov" TargetMode="External"/><Relationship Id="rId14" Type="http://schemas.openxmlformats.org/officeDocument/2006/relationships/hyperlink" Target="https://ru.wikipedia.org/wiki/%D0%9A%D0%B0%D1%81%D0%BF%D0%B8%D0%B9%D1%81%D0%BA%D0%BE%D0%B5_%D0%BC%D0%BE%D1%80%D0%B5" TargetMode="External"/><Relationship Id="rId22" Type="http://schemas.openxmlformats.org/officeDocument/2006/relationships/hyperlink" Target="http://global.jaxa.jp/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5.jpeg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4%D0%B5%D0%BB%D1%8C%D1%82%D0%B0_%D1%80%D0%B5%D0%BA%D0%B8" TargetMode="External"/><Relationship Id="rId17" Type="http://schemas.openxmlformats.org/officeDocument/2006/relationships/hyperlink" Target="https://ru.wikipedia.org/wiki/%D0%A0%D0%B0%D0%BC%D1%81%D0%B0%D1%80%D1%81%D0%BA%D0%B0%D1%8F_%D0%BA%D0%BE%D0%BD%D0%B2%D0%B5%D0%BD%D1%86%D0%B8%D1%8F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8.jpeg"/><Relationship Id="rId20" Type="http://schemas.openxmlformats.org/officeDocument/2006/relationships/hyperlink" Target="http://earthexplorer.usgs.gov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3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1_%D0%B0%D0%BF%D1%80%D0%B5%D0%BB%D1%8F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6.png"/><Relationship Id="rId49" Type="http://schemas.openxmlformats.org/officeDocument/2006/relationships/image" Target="media/image29.jpeg"/><Relationship Id="rId57" Type="http://schemas.openxmlformats.org/officeDocument/2006/relationships/image" Target="media/image36.jpeg"/><Relationship Id="rId10" Type="http://schemas.openxmlformats.org/officeDocument/2006/relationships/hyperlink" Target="https://ru.wikipedia.org/wiki/6_%D1%84%D0%B5%D0%B2%D1%80%D0%B0%D0%BB%D1%8F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A63A63-1CF6-4935-AC74-A999DC8C98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66</Pages>
  <Words>13566</Words>
  <Characters>77331</Characters>
  <Application>Microsoft Office Word</Application>
  <DocSecurity>0</DocSecurity>
  <Lines>644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ТАЛГАРБАЙ</dc:creator>
  <cp:keywords/>
  <dc:description/>
  <cp:lastModifiedBy>Salmurzayly Ruslan</cp:lastModifiedBy>
  <cp:revision>7</cp:revision>
  <cp:lastPrinted>2018-10-23T20:26:00Z</cp:lastPrinted>
  <dcterms:created xsi:type="dcterms:W3CDTF">2019-10-22T10:33:00Z</dcterms:created>
  <dcterms:modified xsi:type="dcterms:W3CDTF">2019-10-22T11:23:00Z</dcterms:modified>
</cp:coreProperties>
</file>