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3F7F3D" w:rsidRDefault="003F7F3D" w:rsidP="004C265F">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ascii="Times New Roman" w:eastAsia="Times New Roman" w:hAnsi="Times New Roman" w:cs="Times New Roman"/>
          <w:sz w:val="28"/>
          <w:szCs w:val="28"/>
        </w:rPr>
      </w:pPr>
      <w:r w:rsidRPr="003F7F3D">
        <w:rPr>
          <w:rFonts w:ascii="Times New Roman" w:eastAsia="Times New Roman" w:hAnsi="Times New Roman" w:cs="Times New Roman"/>
          <w:noProof/>
          <w:sz w:val="28"/>
          <w:szCs w:val="28"/>
          <w:lang w:val="en-US"/>
        </w:rPr>
        <w:drawing>
          <wp:inline distT="0" distB="0" distL="0" distR="0">
            <wp:extent cx="6445895" cy="8962846"/>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47080" cy="8964494"/>
                    </a:xfrm>
                    <a:prstGeom prst="rect">
                      <a:avLst/>
                    </a:prstGeom>
                    <a:noFill/>
                    <a:ln>
                      <a:noFill/>
                    </a:ln>
                  </pic:spPr>
                </pic:pic>
              </a:graphicData>
            </a:graphic>
          </wp:inline>
        </w:drawing>
      </w:r>
    </w:p>
    <w:p w:rsidR="00F206DC" w:rsidRPr="004C265F" w:rsidRDefault="00F206DC" w:rsidP="004C265F">
      <w:pPr>
        <w:widowControl w:val="0"/>
        <w:spacing w:line="360" w:lineRule="auto"/>
        <w:jc w:val="center"/>
        <w:rPr>
          <w:rFonts w:ascii="Times New Roman" w:hAnsi="Times New Roman" w:cs="Times New Roman"/>
          <w:sz w:val="28"/>
          <w:szCs w:val="28"/>
        </w:rPr>
      </w:pPr>
    </w:p>
    <w:p w:rsidR="00F206DC" w:rsidRPr="004C265F" w:rsidRDefault="003F679B" w:rsidP="004C265F">
      <w:pPr>
        <w:spacing w:line="360" w:lineRule="auto"/>
        <w:jc w:val="center"/>
        <w:rPr>
          <w:rFonts w:ascii="Times New Roman" w:eastAsia="Times New Roman" w:hAnsi="Times New Roman" w:cs="Times New Roman"/>
          <w:smallCaps/>
          <w:sz w:val="24"/>
          <w:szCs w:val="24"/>
          <w:highlight w:val="white"/>
        </w:rPr>
      </w:pPr>
      <w:r w:rsidRPr="003F679B">
        <w:rPr>
          <w:rFonts w:ascii="Times New Roman" w:eastAsia="Times New Roman" w:hAnsi="Times New Roman" w:cs="Times New Roman"/>
          <w:smallCaps/>
          <w:noProof/>
          <w:sz w:val="24"/>
          <w:szCs w:val="24"/>
          <w:highlight w:val="white"/>
          <w:lang w:val="en-US"/>
        </w:rPr>
        <w:lastRenderedPageBreak/>
        <w:drawing>
          <wp:inline distT="0" distB="0" distL="0" distR="0">
            <wp:extent cx="6119955" cy="916988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2430" cy="9173589"/>
                    </a:xfrm>
                    <a:prstGeom prst="rect">
                      <a:avLst/>
                    </a:prstGeom>
                    <a:noFill/>
                    <a:ln>
                      <a:noFill/>
                    </a:ln>
                  </pic:spPr>
                </pic:pic>
              </a:graphicData>
            </a:graphic>
          </wp:inline>
        </w:drawing>
      </w:r>
    </w:p>
    <w:p w:rsidR="00F206DC" w:rsidRPr="004C265F" w:rsidRDefault="00D63DD4" w:rsidP="004C265F">
      <w:pPr>
        <w:spacing w:line="360" w:lineRule="auto"/>
        <w:jc w:val="center"/>
        <w:rPr>
          <w:rFonts w:ascii="Times New Roman" w:hAnsi="Times New Roman" w:cs="Times New Roman"/>
        </w:rPr>
      </w:pPr>
      <w:r w:rsidRPr="004C265F">
        <w:rPr>
          <w:rFonts w:ascii="Times New Roman" w:eastAsia="Times New Roman" w:hAnsi="Times New Roman" w:cs="Times New Roman"/>
          <w:smallCaps/>
          <w:sz w:val="24"/>
          <w:szCs w:val="24"/>
          <w:highlight w:val="white"/>
        </w:rPr>
        <w:lastRenderedPageBreak/>
        <w:t>РЕФЕРАТ</w:t>
      </w:r>
    </w:p>
    <w:p w:rsidR="00F206DC" w:rsidRPr="004C265F" w:rsidRDefault="00F206DC" w:rsidP="004C265F">
      <w:pPr>
        <w:spacing w:line="360" w:lineRule="auto"/>
        <w:ind w:firstLine="709"/>
        <w:jc w:val="center"/>
        <w:rPr>
          <w:rFonts w:ascii="Times New Roman" w:hAnsi="Times New Roman" w:cs="Times New Roman"/>
        </w:rPr>
      </w:pPr>
    </w:p>
    <w:p w:rsidR="00F206DC" w:rsidRPr="004C265F" w:rsidRDefault="00D63DD4" w:rsidP="004C265F">
      <w:pPr>
        <w:spacing w:line="360" w:lineRule="auto"/>
        <w:ind w:firstLine="709"/>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xml:space="preserve">Отчет </w:t>
      </w:r>
      <w:r w:rsidR="00E704E1">
        <w:rPr>
          <w:rFonts w:ascii="Times New Roman" w:eastAsia="Times New Roman" w:hAnsi="Times New Roman" w:cs="Times New Roman"/>
          <w:sz w:val="24"/>
          <w:szCs w:val="24"/>
        </w:rPr>
        <w:t>3</w:t>
      </w:r>
      <w:r w:rsidR="0093660C">
        <w:rPr>
          <w:rFonts w:ascii="Times New Roman" w:eastAsia="Times New Roman" w:hAnsi="Times New Roman" w:cs="Times New Roman"/>
          <w:sz w:val="24"/>
          <w:szCs w:val="24"/>
        </w:rPr>
        <w:t>1</w:t>
      </w:r>
      <w:r w:rsidRPr="004C265F">
        <w:rPr>
          <w:rFonts w:ascii="Times New Roman" w:eastAsia="Times New Roman" w:hAnsi="Times New Roman" w:cs="Times New Roman"/>
          <w:sz w:val="24"/>
          <w:szCs w:val="24"/>
        </w:rPr>
        <w:t xml:space="preserve"> с</w:t>
      </w:r>
      <w:r w:rsidR="008E22E3" w:rsidRPr="008E22E3">
        <w:rPr>
          <w:rFonts w:ascii="Times New Roman" w:eastAsia="Times New Roman" w:hAnsi="Times New Roman" w:cs="Times New Roman"/>
          <w:sz w:val="24"/>
          <w:szCs w:val="24"/>
        </w:rPr>
        <w:t>.</w:t>
      </w:r>
      <w:r w:rsidRPr="004C265F">
        <w:rPr>
          <w:rFonts w:ascii="Times New Roman" w:eastAsia="Times New Roman" w:hAnsi="Times New Roman" w:cs="Times New Roman"/>
          <w:sz w:val="24"/>
          <w:szCs w:val="24"/>
        </w:rPr>
        <w:t>, 1</w:t>
      </w:r>
      <w:r w:rsidR="0093660C">
        <w:rPr>
          <w:rFonts w:ascii="Times New Roman" w:eastAsia="Times New Roman" w:hAnsi="Times New Roman" w:cs="Times New Roman"/>
          <w:sz w:val="24"/>
          <w:szCs w:val="24"/>
        </w:rPr>
        <w:t>8</w:t>
      </w:r>
      <w:r w:rsidRPr="004C265F">
        <w:rPr>
          <w:rFonts w:ascii="Times New Roman" w:eastAsia="Times New Roman" w:hAnsi="Times New Roman" w:cs="Times New Roman"/>
          <w:sz w:val="24"/>
          <w:szCs w:val="24"/>
        </w:rPr>
        <w:t xml:space="preserve"> рис</w:t>
      </w:r>
      <w:r w:rsidR="008E22E3" w:rsidRPr="008E22E3">
        <w:rPr>
          <w:rFonts w:ascii="Times New Roman" w:eastAsia="Times New Roman" w:hAnsi="Times New Roman" w:cs="Times New Roman"/>
          <w:sz w:val="24"/>
          <w:szCs w:val="24"/>
        </w:rPr>
        <w:t>.</w:t>
      </w:r>
      <w:r w:rsidRPr="004C265F">
        <w:rPr>
          <w:rFonts w:ascii="Times New Roman" w:eastAsia="Times New Roman" w:hAnsi="Times New Roman" w:cs="Times New Roman"/>
          <w:sz w:val="24"/>
          <w:szCs w:val="24"/>
        </w:rPr>
        <w:t xml:space="preserve">, </w:t>
      </w:r>
      <w:r w:rsidR="00121252" w:rsidRPr="004C265F">
        <w:rPr>
          <w:rFonts w:ascii="Times New Roman" w:eastAsia="Times New Roman" w:hAnsi="Times New Roman" w:cs="Times New Roman"/>
          <w:sz w:val="24"/>
          <w:szCs w:val="24"/>
        </w:rPr>
        <w:t>32</w:t>
      </w:r>
      <w:r w:rsidR="008E22E3">
        <w:rPr>
          <w:rFonts w:ascii="Times New Roman" w:eastAsia="Times New Roman" w:hAnsi="Times New Roman" w:cs="Times New Roman"/>
          <w:sz w:val="24"/>
          <w:szCs w:val="24"/>
        </w:rPr>
        <w:t xml:space="preserve"> источников</w:t>
      </w:r>
      <w:r w:rsidRPr="004C265F">
        <w:rPr>
          <w:rFonts w:ascii="Times New Roman" w:eastAsia="Times New Roman" w:hAnsi="Times New Roman" w:cs="Times New Roman"/>
          <w:sz w:val="24"/>
          <w:szCs w:val="24"/>
        </w:rPr>
        <w:t>, 3 прил.</w:t>
      </w:r>
    </w:p>
    <w:p w:rsidR="00F206DC" w:rsidRPr="004C265F" w:rsidRDefault="00F206DC" w:rsidP="004C265F">
      <w:pPr>
        <w:spacing w:line="360" w:lineRule="auto"/>
        <w:ind w:firstLine="709"/>
        <w:rPr>
          <w:rFonts w:ascii="Times New Roman" w:hAnsi="Times New Roman" w:cs="Times New Roman"/>
          <w:highlight w:val="yellow"/>
        </w:rPr>
      </w:pPr>
    </w:p>
    <w:p w:rsidR="00F206DC" w:rsidRPr="004C265F" w:rsidRDefault="00D63DD4" w:rsidP="004C265F">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eastAsia="Times New Roman" w:hAnsi="Times New Roman" w:cs="Times New Roman"/>
          <w:smallCaps/>
          <w:color w:val="000000"/>
          <w:sz w:val="24"/>
          <w:szCs w:val="24"/>
        </w:rPr>
      </w:pPr>
      <w:r w:rsidRPr="004C265F">
        <w:rPr>
          <w:rFonts w:ascii="Times New Roman" w:eastAsia="Times New Roman" w:hAnsi="Times New Roman" w:cs="Times New Roman"/>
          <w:smallCaps/>
          <w:color w:val="000000"/>
          <w:sz w:val="24"/>
          <w:szCs w:val="24"/>
        </w:rPr>
        <w:t xml:space="preserve">ВОДНЫЙ ЭЛЕКТРОЛИТ, ЦИНКОВЫЙ АНОД, </w:t>
      </w:r>
      <w:r w:rsidRPr="004C265F">
        <w:rPr>
          <w:rFonts w:ascii="Times New Roman" w:eastAsia="Times New Roman" w:hAnsi="Times New Roman" w:cs="Times New Roman"/>
          <w:smallCaps/>
          <w:sz w:val="24"/>
          <w:szCs w:val="24"/>
        </w:rPr>
        <w:t>ДЕНДРИТЫ ЦИНКА,</w:t>
      </w:r>
      <w:r w:rsidR="009D762A" w:rsidRPr="004C265F">
        <w:rPr>
          <w:rFonts w:ascii="Times New Roman" w:eastAsia="Times New Roman" w:hAnsi="Times New Roman" w:cs="Times New Roman"/>
          <w:smallCaps/>
          <w:color w:val="000000"/>
          <w:sz w:val="24"/>
          <w:szCs w:val="24"/>
        </w:rPr>
        <w:t xml:space="preserve"> ЛИТИЙ-ИОННЫЙ АККУМУЛЯТОР</w:t>
      </w:r>
      <w:r w:rsidR="00DF1FB0">
        <w:rPr>
          <w:rFonts w:ascii="Times New Roman" w:eastAsia="Times New Roman" w:hAnsi="Times New Roman" w:cs="Times New Roman"/>
          <w:smallCaps/>
          <w:color w:val="000000"/>
          <w:sz w:val="24"/>
          <w:szCs w:val="24"/>
        </w:rPr>
        <w:t>, ПАССИВАЦИЯ ДЕНДРИТОВ</w:t>
      </w:r>
    </w:p>
    <w:p w:rsidR="00F206DC" w:rsidRPr="004C265F" w:rsidRDefault="00F206DC" w:rsidP="004C265F">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eastAsia="Times New Roman" w:hAnsi="Times New Roman" w:cs="Times New Roman"/>
          <w:smallCaps/>
          <w:color w:val="000000"/>
          <w:sz w:val="24"/>
          <w:szCs w:val="24"/>
        </w:rPr>
      </w:pPr>
    </w:p>
    <w:p w:rsidR="00F206DC" w:rsidRPr="004C265F" w:rsidRDefault="00D63DD4" w:rsidP="004C265F">
      <w:pPr>
        <w:spacing w:line="360" w:lineRule="auto"/>
        <w:ind w:firstLine="709"/>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Литий-ионные аккумуляторы являются наиболее распространенными системами хранения энергии благодаря своей высокой плотности энергии. Однако используемый в них органический электролит пожароопасный, поэтому проводятся поиски альтернативных электролитов, в том числе и водных.  Данный проект направлен на разработку безопасных водных аккумуляторов на основе цинка (ВПАОЦ).</w:t>
      </w:r>
    </w:p>
    <w:p w:rsidR="00F206DC" w:rsidRPr="004C265F" w:rsidRDefault="00D63DD4" w:rsidP="004C265F">
      <w:pPr>
        <w:spacing w:line="360" w:lineRule="auto"/>
        <w:ind w:firstLine="709"/>
        <w:jc w:val="both"/>
        <w:rPr>
          <w:rFonts w:ascii="Times New Roman" w:hAnsi="Times New Roman" w:cs="Times New Roman"/>
        </w:rPr>
      </w:pPr>
      <w:r w:rsidRPr="004C265F">
        <w:rPr>
          <w:rFonts w:ascii="Times New Roman" w:eastAsia="Times New Roman" w:hAnsi="Times New Roman" w:cs="Times New Roman"/>
          <w:sz w:val="24"/>
          <w:szCs w:val="24"/>
        </w:rPr>
        <w:t>Целью данного проекта является выявление механизмов образования и роста дендритов цинка в модели водного перезаряжаемого аккумулятора на основе цинка (ВПАОЦ): Zn/LiCl-ZnCl</w:t>
      </w:r>
      <w:r w:rsidRPr="004C265F">
        <w:rPr>
          <w:rFonts w:ascii="Times New Roman" w:eastAsia="Times New Roman" w:hAnsi="Times New Roman" w:cs="Times New Roman"/>
          <w:sz w:val="24"/>
          <w:szCs w:val="24"/>
          <w:vertAlign w:val="subscript"/>
        </w:rPr>
        <w:t>2</w:t>
      </w:r>
      <w:r w:rsidRPr="004C265F">
        <w:rPr>
          <w:rFonts w:ascii="Times New Roman" w:eastAsia="Times New Roman" w:hAnsi="Times New Roman" w:cs="Times New Roman"/>
          <w:sz w:val="24"/>
          <w:szCs w:val="24"/>
        </w:rPr>
        <w:t>/LiFePO</w:t>
      </w:r>
      <w:r w:rsidRPr="004C265F">
        <w:rPr>
          <w:rFonts w:ascii="Times New Roman" w:eastAsia="Times New Roman" w:hAnsi="Times New Roman" w:cs="Times New Roman"/>
          <w:sz w:val="24"/>
          <w:szCs w:val="24"/>
          <w:vertAlign w:val="subscript"/>
        </w:rPr>
        <w:t>4</w:t>
      </w:r>
      <w:r w:rsidRPr="004C265F">
        <w:rPr>
          <w:rFonts w:ascii="Times New Roman" w:eastAsia="Times New Roman" w:hAnsi="Times New Roman" w:cs="Times New Roman"/>
          <w:sz w:val="24"/>
          <w:szCs w:val="24"/>
        </w:rPr>
        <w:t>. В данном документе представлен промежуточный отчет за 201</w:t>
      </w:r>
      <w:r w:rsidR="009D762A" w:rsidRPr="004C265F">
        <w:rPr>
          <w:rFonts w:ascii="Times New Roman" w:eastAsia="Times New Roman" w:hAnsi="Times New Roman" w:cs="Times New Roman"/>
          <w:sz w:val="24"/>
          <w:szCs w:val="24"/>
        </w:rPr>
        <w:t>9</w:t>
      </w:r>
      <w:r w:rsidRPr="004C265F">
        <w:rPr>
          <w:rFonts w:ascii="Times New Roman" w:eastAsia="Times New Roman" w:hAnsi="Times New Roman" w:cs="Times New Roman"/>
          <w:sz w:val="24"/>
          <w:szCs w:val="24"/>
        </w:rPr>
        <w:t xml:space="preserve"> год.</w:t>
      </w:r>
    </w:p>
    <w:p w:rsidR="00F206DC" w:rsidRPr="004C265F" w:rsidRDefault="00D63DD4" w:rsidP="004C265F">
      <w:pPr>
        <w:spacing w:line="360" w:lineRule="auto"/>
        <w:ind w:firstLine="709"/>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xml:space="preserve">Впервые </w:t>
      </w:r>
      <w:r w:rsidR="00C86DAE" w:rsidRPr="004C265F">
        <w:rPr>
          <w:rFonts w:ascii="Times New Roman" w:eastAsia="Times New Roman" w:hAnsi="Times New Roman" w:cs="Times New Roman"/>
          <w:sz w:val="24"/>
          <w:szCs w:val="24"/>
        </w:rPr>
        <w:t xml:space="preserve">проведена настройка и тестирование платформы ЭХ </w:t>
      </w:r>
      <w:r w:rsidR="00C86DAE" w:rsidRPr="004C265F">
        <w:rPr>
          <w:rFonts w:ascii="Times New Roman" w:eastAsia="Times New Roman" w:hAnsi="Times New Roman" w:cs="Times New Roman"/>
          <w:i/>
          <w:sz w:val="24"/>
          <w:szCs w:val="24"/>
        </w:rPr>
        <w:t>in-situ</w:t>
      </w:r>
      <w:r w:rsidR="00C86DAE" w:rsidRPr="004C265F">
        <w:rPr>
          <w:rFonts w:ascii="Times New Roman" w:eastAsia="Times New Roman" w:hAnsi="Times New Roman" w:cs="Times New Roman"/>
          <w:sz w:val="24"/>
          <w:szCs w:val="24"/>
        </w:rPr>
        <w:t xml:space="preserve"> рентгенофазового анализа для изучения</w:t>
      </w:r>
      <w:r w:rsidRPr="004C265F">
        <w:rPr>
          <w:rFonts w:ascii="Times New Roman" w:eastAsia="Times New Roman" w:hAnsi="Times New Roman" w:cs="Times New Roman"/>
          <w:sz w:val="24"/>
          <w:szCs w:val="24"/>
        </w:rPr>
        <w:t xml:space="preserve"> роста дендритов цинка в системе Zn/LiCl-ZnCl</w:t>
      </w:r>
      <w:r w:rsidRPr="004C265F">
        <w:rPr>
          <w:rFonts w:ascii="Times New Roman" w:eastAsia="Times New Roman" w:hAnsi="Times New Roman" w:cs="Times New Roman"/>
          <w:sz w:val="24"/>
          <w:szCs w:val="24"/>
          <w:vertAlign w:val="subscript"/>
        </w:rPr>
        <w:t>2</w:t>
      </w:r>
      <w:r w:rsidRPr="004C265F">
        <w:rPr>
          <w:rFonts w:ascii="Times New Roman" w:eastAsia="Times New Roman" w:hAnsi="Times New Roman" w:cs="Times New Roman"/>
          <w:sz w:val="24"/>
          <w:szCs w:val="24"/>
        </w:rPr>
        <w:t>/LiFePO</w:t>
      </w:r>
      <w:r w:rsidRPr="004C265F">
        <w:rPr>
          <w:rFonts w:ascii="Times New Roman" w:eastAsia="Times New Roman" w:hAnsi="Times New Roman" w:cs="Times New Roman"/>
          <w:sz w:val="24"/>
          <w:szCs w:val="24"/>
          <w:vertAlign w:val="subscript"/>
        </w:rPr>
        <w:t>4</w:t>
      </w:r>
      <w:r w:rsidRPr="004C265F">
        <w:rPr>
          <w:rFonts w:ascii="Times New Roman" w:eastAsia="Times New Roman" w:hAnsi="Times New Roman" w:cs="Times New Roman"/>
          <w:sz w:val="24"/>
          <w:szCs w:val="24"/>
        </w:rPr>
        <w:t xml:space="preserve">.  </w:t>
      </w:r>
      <w:r w:rsidR="00C86DAE" w:rsidRPr="004C265F">
        <w:rPr>
          <w:rFonts w:ascii="Times New Roman" w:eastAsia="Times New Roman" w:hAnsi="Times New Roman" w:cs="Times New Roman"/>
          <w:sz w:val="24"/>
          <w:szCs w:val="24"/>
        </w:rPr>
        <w:t>Модифицирование поверхности анода лаурил сульфатом натрия и добавление 0,1М гидроксид тетрапропиламмония в водный электролит способствовало подавлению образования дендритов цинка в модели ВПАОЦ Zn/LiCl-ZnCl</w:t>
      </w:r>
      <w:r w:rsidR="00C86DAE" w:rsidRPr="004C265F">
        <w:rPr>
          <w:rFonts w:ascii="Times New Roman" w:eastAsia="Times New Roman" w:hAnsi="Times New Roman" w:cs="Times New Roman"/>
          <w:sz w:val="24"/>
          <w:szCs w:val="24"/>
          <w:vertAlign w:val="subscript"/>
        </w:rPr>
        <w:t>2</w:t>
      </w:r>
      <w:r w:rsidR="00C86DAE" w:rsidRPr="004C265F">
        <w:rPr>
          <w:rFonts w:ascii="Times New Roman" w:eastAsia="Times New Roman" w:hAnsi="Times New Roman" w:cs="Times New Roman"/>
          <w:sz w:val="24"/>
          <w:szCs w:val="24"/>
        </w:rPr>
        <w:t>/LiFePO</w:t>
      </w:r>
      <w:r w:rsidR="00C86DAE" w:rsidRPr="004C265F">
        <w:rPr>
          <w:rFonts w:ascii="Times New Roman" w:eastAsia="Times New Roman" w:hAnsi="Times New Roman" w:cs="Times New Roman"/>
          <w:sz w:val="24"/>
          <w:szCs w:val="24"/>
          <w:vertAlign w:val="subscript"/>
        </w:rPr>
        <w:t>4</w:t>
      </w:r>
      <w:r w:rsidR="00C86DAE" w:rsidRPr="004C265F">
        <w:rPr>
          <w:rFonts w:ascii="Times New Roman" w:eastAsia="Times New Roman" w:hAnsi="Times New Roman" w:cs="Times New Roman"/>
          <w:sz w:val="24"/>
          <w:szCs w:val="24"/>
        </w:rPr>
        <w:t>.</w:t>
      </w:r>
    </w:p>
    <w:p w:rsidR="00F206DC" w:rsidRPr="004C265F" w:rsidRDefault="00D63DD4" w:rsidP="004C265F">
      <w:pPr>
        <w:spacing w:line="360" w:lineRule="auto"/>
        <w:ind w:firstLine="709"/>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xml:space="preserve">Результаты, полученные в ходе реализации проекта, прошли хорошую апробацию: обсуждены на 2 международных </w:t>
      </w:r>
      <w:r w:rsidR="003F679B" w:rsidRPr="004C265F">
        <w:rPr>
          <w:rFonts w:ascii="Times New Roman" w:eastAsia="Times New Roman" w:hAnsi="Times New Roman" w:cs="Times New Roman"/>
          <w:sz w:val="24"/>
          <w:szCs w:val="24"/>
        </w:rPr>
        <w:t>конференциях и</w:t>
      </w:r>
      <w:r w:rsidR="00C86DAE" w:rsidRPr="004C265F">
        <w:rPr>
          <w:rFonts w:ascii="Times New Roman" w:eastAsia="Times New Roman" w:hAnsi="Times New Roman" w:cs="Times New Roman"/>
          <w:sz w:val="24"/>
          <w:szCs w:val="24"/>
        </w:rPr>
        <w:t xml:space="preserve"> поданы для публикации 2 статьи в международные рецензируемые журналы</w:t>
      </w:r>
      <w:r w:rsidRPr="004C265F">
        <w:rPr>
          <w:rFonts w:ascii="Times New Roman" w:eastAsia="Times New Roman" w:hAnsi="Times New Roman" w:cs="Times New Roman"/>
          <w:sz w:val="24"/>
          <w:szCs w:val="24"/>
        </w:rPr>
        <w:t xml:space="preserve">. </w:t>
      </w:r>
    </w:p>
    <w:p w:rsidR="008E22E3" w:rsidRDefault="008E22E3" w:rsidP="004C265F">
      <w:pPr>
        <w:spacing w:line="360" w:lineRule="auto"/>
        <w:ind w:firstLine="709"/>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xml:space="preserve">Значимость работы за отчетный период состоит в сборке ячейки для </w:t>
      </w:r>
      <w:r w:rsidRPr="004C265F">
        <w:rPr>
          <w:rFonts w:ascii="Times New Roman" w:eastAsia="Times New Roman" w:hAnsi="Times New Roman" w:cs="Times New Roman"/>
          <w:i/>
          <w:sz w:val="24"/>
          <w:szCs w:val="24"/>
        </w:rPr>
        <w:t>in-situ</w:t>
      </w:r>
      <w:r w:rsidRPr="004C265F">
        <w:rPr>
          <w:rFonts w:ascii="Times New Roman" w:eastAsia="Times New Roman" w:hAnsi="Times New Roman" w:cs="Times New Roman"/>
          <w:sz w:val="24"/>
          <w:szCs w:val="24"/>
        </w:rPr>
        <w:t xml:space="preserve"> рентгенодифракционного анализа дендритов цинка в ВПАОЦ и их исследования возможностей пассивации роста дендритов.</w:t>
      </w:r>
    </w:p>
    <w:p w:rsidR="00F206DC" w:rsidRPr="004C265F" w:rsidRDefault="00D63DD4" w:rsidP="004C265F">
      <w:pPr>
        <w:spacing w:line="360" w:lineRule="auto"/>
        <w:ind w:firstLine="709"/>
        <w:jc w:val="both"/>
        <w:rPr>
          <w:rFonts w:ascii="Times New Roman" w:eastAsia="Times New Roman" w:hAnsi="Times New Roman" w:cs="Times New Roman"/>
          <w:sz w:val="24"/>
          <w:szCs w:val="24"/>
          <w:highlight w:val="yellow"/>
        </w:rPr>
      </w:pPr>
      <w:r w:rsidRPr="002524D9">
        <w:rPr>
          <w:rFonts w:ascii="Times New Roman" w:eastAsia="Times New Roman" w:hAnsi="Times New Roman" w:cs="Times New Roman"/>
          <w:sz w:val="24"/>
          <w:szCs w:val="24"/>
        </w:rPr>
        <w:t xml:space="preserve">Область применения: </w:t>
      </w:r>
      <w:r w:rsidR="002524D9" w:rsidRPr="002524D9">
        <w:rPr>
          <w:rFonts w:ascii="Times New Roman" w:eastAsia="Times New Roman" w:hAnsi="Times New Roman" w:cs="Times New Roman"/>
          <w:sz w:val="24"/>
          <w:szCs w:val="24"/>
        </w:rPr>
        <w:t>промышленность, медицина, стационарное хранение энергии</w:t>
      </w:r>
      <w:r w:rsidRPr="002524D9">
        <w:rPr>
          <w:rFonts w:ascii="Times New Roman" w:eastAsia="Times New Roman" w:hAnsi="Times New Roman" w:cs="Times New Roman"/>
          <w:sz w:val="24"/>
          <w:szCs w:val="24"/>
        </w:rPr>
        <w:t xml:space="preserve">. </w:t>
      </w:r>
      <w:r w:rsidRPr="004C265F">
        <w:rPr>
          <w:rFonts w:ascii="Times New Roman" w:hAnsi="Times New Roman" w:cs="Times New Roman"/>
        </w:rPr>
        <w:br w:type="page"/>
      </w:r>
    </w:p>
    <w:p w:rsidR="00F206DC" w:rsidRPr="004C265F" w:rsidRDefault="00D63DD4" w:rsidP="004C265F">
      <w:pPr>
        <w:spacing w:line="360" w:lineRule="auto"/>
        <w:jc w:val="center"/>
        <w:rPr>
          <w:rFonts w:ascii="Times New Roman" w:hAnsi="Times New Roman" w:cs="Times New Roman"/>
        </w:rPr>
      </w:pPr>
      <w:r w:rsidRPr="004C265F">
        <w:rPr>
          <w:rFonts w:ascii="Times New Roman" w:eastAsia="Times New Roman" w:hAnsi="Times New Roman" w:cs="Times New Roman"/>
          <w:sz w:val="24"/>
          <w:szCs w:val="24"/>
        </w:rPr>
        <w:lastRenderedPageBreak/>
        <w:t>ТҰЖЫРЫМ</w:t>
      </w:r>
    </w:p>
    <w:p w:rsidR="00F206DC" w:rsidRPr="004C265F" w:rsidRDefault="00F206DC" w:rsidP="004C265F">
      <w:pPr>
        <w:spacing w:line="360" w:lineRule="auto"/>
        <w:ind w:firstLine="709"/>
        <w:jc w:val="both"/>
        <w:rPr>
          <w:rFonts w:ascii="Times New Roman" w:hAnsi="Times New Roman" w:cs="Times New Roman"/>
        </w:rPr>
      </w:pPr>
    </w:p>
    <w:p w:rsidR="00F206DC" w:rsidRPr="004C265F" w:rsidRDefault="00D63DD4" w:rsidP="004C265F">
      <w:pPr>
        <w:spacing w:line="360" w:lineRule="auto"/>
        <w:ind w:firstLine="709"/>
        <w:rPr>
          <w:rFonts w:ascii="Times New Roman" w:eastAsia="Times New Roman" w:hAnsi="Times New Roman" w:cs="Times New Roman"/>
          <w:color w:val="000000"/>
          <w:sz w:val="24"/>
          <w:szCs w:val="24"/>
        </w:rPr>
      </w:pPr>
      <w:r w:rsidRPr="004C265F">
        <w:rPr>
          <w:rFonts w:ascii="Times New Roman" w:eastAsia="Times New Roman" w:hAnsi="Times New Roman" w:cs="Times New Roman"/>
          <w:color w:val="000000"/>
          <w:sz w:val="24"/>
          <w:szCs w:val="24"/>
        </w:rPr>
        <w:t xml:space="preserve">Есеп </w:t>
      </w:r>
      <w:r w:rsidR="00E704E1">
        <w:rPr>
          <w:rFonts w:ascii="Times New Roman" w:eastAsia="Times New Roman" w:hAnsi="Times New Roman" w:cs="Times New Roman"/>
          <w:color w:val="000000"/>
          <w:sz w:val="24"/>
          <w:szCs w:val="24"/>
        </w:rPr>
        <w:t>3</w:t>
      </w:r>
      <w:r w:rsidR="0093660C">
        <w:rPr>
          <w:rFonts w:ascii="Times New Roman" w:eastAsia="Times New Roman" w:hAnsi="Times New Roman" w:cs="Times New Roman"/>
          <w:color w:val="000000"/>
          <w:sz w:val="24"/>
          <w:szCs w:val="24"/>
        </w:rPr>
        <w:t>1</w:t>
      </w:r>
      <w:r w:rsidRPr="004C265F">
        <w:rPr>
          <w:rFonts w:ascii="Times New Roman" w:eastAsia="Times New Roman" w:hAnsi="Times New Roman" w:cs="Times New Roman"/>
          <w:color w:val="000000"/>
          <w:sz w:val="24"/>
          <w:szCs w:val="24"/>
        </w:rPr>
        <w:t xml:space="preserve"> </w:t>
      </w:r>
      <w:proofErr w:type="gramStart"/>
      <w:r w:rsidRPr="004C265F">
        <w:rPr>
          <w:rFonts w:ascii="Times New Roman" w:eastAsia="Times New Roman" w:hAnsi="Times New Roman" w:cs="Times New Roman"/>
          <w:color w:val="000000"/>
          <w:sz w:val="24"/>
          <w:szCs w:val="24"/>
        </w:rPr>
        <w:t>бет.,</w:t>
      </w:r>
      <w:proofErr w:type="gramEnd"/>
      <w:r w:rsidRPr="004C265F">
        <w:rPr>
          <w:rFonts w:ascii="Times New Roman" w:eastAsia="Times New Roman" w:hAnsi="Times New Roman" w:cs="Times New Roman"/>
          <w:color w:val="000000"/>
          <w:sz w:val="24"/>
          <w:szCs w:val="24"/>
        </w:rPr>
        <w:t xml:space="preserve"> 1</w:t>
      </w:r>
      <w:r w:rsidR="0093660C">
        <w:rPr>
          <w:rFonts w:ascii="Times New Roman" w:eastAsia="Times New Roman" w:hAnsi="Times New Roman" w:cs="Times New Roman"/>
          <w:color w:val="000000"/>
          <w:sz w:val="24"/>
          <w:szCs w:val="24"/>
        </w:rPr>
        <w:t>8</w:t>
      </w:r>
      <w:r w:rsidRPr="004C265F">
        <w:rPr>
          <w:rFonts w:ascii="Times New Roman" w:eastAsia="Times New Roman" w:hAnsi="Times New Roman" w:cs="Times New Roman"/>
          <w:color w:val="000000"/>
          <w:sz w:val="24"/>
          <w:szCs w:val="24"/>
        </w:rPr>
        <w:t xml:space="preserve"> сурет., </w:t>
      </w:r>
      <w:r w:rsidR="00121252" w:rsidRPr="004C265F">
        <w:rPr>
          <w:rFonts w:ascii="Times New Roman" w:eastAsia="Times New Roman" w:hAnsi="Times New Roman" w:cs="Times New Roman"/>
          <w:color w:val="000000"/>
          <w:sz w:val="24"/>
          <w:szCs w:val="24"/>
        </w:rPr>
        <w:t>32</w:t>
      </w:r>
      <w:r w:rsidRPr="004C265F">
        <w:rPr>
          <w:rFonts w:ascii="Times New Roman" w:eastAsia="Times New Roman" w:hAnsi="Times New Roman" w:cs="Times New Roman"/>
          <w:color w:val="000000"/>
          <w:sz w:val="24"/>
          <w:szCs w:val="24"/>
        </w:rPr>
        <w:t xml:space="preserve"> пайдаланылған әдебиеттер көзі., 3 қосымша.</w:t>
      </w:r>
    </w:p>
    <w:p w:rsidR="00F206DC" w:rsidRPr="004C265F" w:rsidRDefault="00F206DC" w:rsidP="004C265F">
      <w:pPr>
        <w:spacing w:line="360" w:lineRule="auto"/>
        <w:ind w:firstLine="709"/>
        <w:rPr>
          <w:rFonts w:ascii="Times New Roman" w:hAnsi="Times New Roman" w:cs="Times New Roman"/>
          <w:color w:val="000000"/>
          <w:highlight w:val="yellow"/>
        </w:rPr>
      </w:pPr>
    </w:p>
    <w:p w:rsidR="00F206DC" w:rsidRPr="004C265F" w:rsidRDefault="00D63DD4" w:rsidP="004C265F">
      <w:pPr>
        <w:spacing w:line="360" w:lineRule="auto"/>
        <w:ind w:firstLine="709"/>
        <w:jc w:val="both"/>
        <w:rPr>
          <w:rFonts w:ascii="Times New Roman" w:hAnsi="Times New Roman" w:cs="Times New Roman"/>
        </w:rPr>
      </w:pPr>
      <w:r w:rsidRPr="004C265F">
        <w:rPr>
          <w:rFonts w:ascii="Times New Roman" w:eastAsia="Times New Roman" w:hAnsi="Times New Roman" w:cs="Times New Roman"/>
          <w:smallCaps/>
          <w:sz w:val="24"/>
          <w:szCs w:val="24"/>
        </w:rPr>
        <w:t xml:space="preserve">СУЛЫ ЭЛЕКТРОЛИТ, МЫРЫШ АНОДЫ, МЫРЫШ ДЕНДРИТІ, ЛИТИЙ-ИОНДЫҚ АККУМУЛЯТОР, </w:t>
      </w:r>
      <w:r w:rsidR="00DF1FB0" w:rsidRPr="00DF1FB0">
        <w:rPr>
          <w:rFonts w:ascii="Times New Roman" w:eastAsia="Times New Roman" w:hAnsi="Times New Roman" w:cs="Times New Roman"/>
          <w:smallCaps/>
          <w:sz w:val="24"/>
          <w:szCs w:val="24"/>
        </w:rPr>
        <w:t>ДЕНДРИТТЕРДІҢ ПАССИВАЦИЯСЫ</w:t>
      </w:r>
    </w:p>
    <w:p w:rsidR="00F206DC" w:rsidRPr="004C265F" w:rsidRDefault="00F206DC" w:rsidP="004C265F">
      <w:pPr>
        <w:spacing w:line="360" w:lineRule="auto"/>
        <w:ind w:firstLine="709"/>
        <w:jc w:val="both"/>
        <w:rPr>
          <w:rFonts w:ascii="Times New Roman" w:hAnsi="Times New Roman" w:cs="Times New Roman"/>
          <w:highlight w:val="yellow"/>
        </w:rPr>
      </w:pPr>
    </w:p>
    <w:p w:rsidR="00D812D0" w:rsidRPr="003F679B" w:rsidRDefault="00D812D0" w:rsidP="004C265F">
      <w:pPr>
        <w:spacing w:line="360" w:lineRule="auto"/>
        <w:ind w:firstLine="709"/>
        <w:jc w:val="both"/>
        <w:rPr>
          <w:rFonts w:ascii="Times New Roman" w:eastAsia="Times New Roman" w:hAnsi="Times New Roman" w:cs="Times New Roman"/>
          <w:sz w:val="24"/>
          <w:szCs w:val="24"/>
          <w:lang w:val="kk-KZ"/>
        </w:rPr>
      </w:pPr>
      <w:r w:rsidRPr="003F679B">
        <w:rPr>
          <w:rFonts w:ascii="Times New Roman" w:eastAsia="Times New Roman" w:hAnsi="Times New Roman" w:cs="Times New Roman"/>
          <w:sz w:val="24"/>
          <w:szCs w:val="24"/>
          <w:lang w:val="kk-KZ"/>
        </w:rPr>
        <w:t>Литий-иондық аккумуляторлар жоғары энергия тығыздығына байланысты ең көп таралған энергия сақтау жүйесі болып табылады. Дегенмен, батареяларда қолданылатын органикалық электролит тез тұтану қауіптілігіне байланысты, оларды алмастыру басты мақсат болып келеді. Бұл жоба мырыш негізінде қайта зарядталатын сулы аккумулятор жүйесін құруға бағытталған.</w:t>
      </w:r>
    </w:p>
    <w:p w:rsidR="00D812D0" w:rsidRPr="003F679B" w:rsidRDefault="00D812D0" w:rsidP="004C265F">
      <w:pPr>
        <w:spacing w:line="360" w:lineRule="auto"/>
        <w:ind w:firstLine="709"/>
        <w:jc w:val="both"/>
        <w:rPr>
          <w:rFonts w:ascii="Times New Roman" w:eastAsia="Times New Roman" w:hAnsi="Times New Roman" w:cs="Times New Roman"/>
          <w:sz w:val="24"/>
          <w:szCs w:val="24"/>
          <w:lang w:val="kk-KZ"/>
        </w:rPr>
      </w:pPr>
      <w:r w:rsidRPr="003F679B">
        <w:rPr>
          <w:rFonts w:ascii="Times New Roman" w:eastAsia="Times New Roman" w:hAnsi="Times New Roman" w:cs="Times New Roman"/>
          <w:sz w:val="24"/>
          <w:szCs w:val="24"/>
          <w:lang w:val="kk-KZ"/>
        </w:rPr>
        <w:t>Жобаның басты мақсаты цинк негізіндегі аккумулятор Zn/LiCl-ZnCl</w:t>
      </w:r>
      <w:r w:rsidRPr="003F679B">
        <w:rPr>
          <w:rFonts w:ascii="Times New Roman" w:eastAsia="Times New Roman" w:hAnsi="Times New Roman" w:cs="Times New Roman"/>
          <w:sz w:val="24"/>
          <w:szCs w:val="24"/>
          <w:vertAlign w:val="subscript"/>
          <w:lang w:val="kk-KZ"/>
        </w:rPr>
        <w:t>2</w:t>
      </w:r>
      <w:r w:rsidRPr="003F679B">
        <w:rPr>
          <w:rFonts w:ascii="Times New Roman" w:eastAsia="Times New Roman" w:hAnsi="Times New Roman" w:cs="Times New Roman"/>
          <w:sz w:val="24"/>
          <w:szCs w:val="24"/>
          <w:lang w:val="kk-KZ"/>
        </w:rPr>
        <w:t>/LiFePO</w:t>
      </w:r>
      <w:r w:rsidRPr="003F679B">
        <w:rPr>
          <w:rFonts w:ascii="Times New Roman" w:eastAsia="Times New Roman" w:hAnsi="Times New Roman" w:cs="Times New Roman"/>
          <w:sz w:val="24"/>
          <w:szCs w:val="24"/>
          <w:vertAlign w:val="subscript"/>
          <w:lang w:val="kk-KZ"/>
        </w:rPr>
        <w:t>4</w:t>
      </w:r>
      <w:r w:rsidRPr="003F679B">
        <w:rPr>
          <w:rFonts w:ascii="Times New Roman" w:eastAsia="Times New Roman" w:hAnsi="Times New Roman" w:cs="Times New Roman"/>
          <w:sz w:val="24"/>
          <w:szCs w:val="24"/>
          <w:lang w:val="kk-KZ"/>
        </w:rPr>
        <w:t xml:space="preserve"> системасындағы мырыш дендриттерінің қалыптасуы мен өсу механизмдерін анықтау болып табылады. Бұл құжатта 2019 жылда жасалған аралық есеп келтірілген.</w:t>
      </w:r>
    </w:p>
    <w:p w:rsidR="00D812D0" w:rsidRPr="003F679B" w:rsidRDefault="00D812D0" w:rsidP="004C265F">
      <w:pPr>
        <w:spacing w:line="360" w:lineRule="auto"/>
        <w:ind w:firstLine="709"/>
        <w:jc w:val="both"/>
        <w:rPr>
          <w:rFonts w:ascii="Times New Roman" w:eastAsia="Times New Roman" w:hAnsi="Times New Roman" w:cs="Times New Roman"/>
          <w:sz w:val="24"/>
          <w:szCs w:val="24"/>
          <w:lang w:val="kk-KZ"/>
        </w:rPr>
      </w:pPr>
      <w:r w:rsidRPr="003F679B">
        <w:rPr>
          <w:rFonts w:ascii="Times New Roman" w:eastAsia="Times New Roman" w:hAnsi="Times New Roman" w:cs="Times New Roman"/>
          <w:sz w:val="24"/>
          <w:szCs w:val="24"/>
          <w:lang w:val="kk-KZ"/>
        </w:rPr>
        <w:t>Zn/LiCl-ZnCl</w:t>
      </w:r>
      <w:r w:rsidRPr="003F679B">
        <w:rPr>
          <w:rFonts w:ascii="Times New Roman" w:eastAsia="Times New Roman" w:hAnsi="Times New Roman" w:cs="Times New Roman"/>
          <w:sz w:val="24"/>
          <w:szCs w:val="24"/>
          <w:vertAlign w:val="subscript"/>
          <w:lang w:val="kk-KZ"/>
        </w:rPr>
        <w:t>2</w:t>
      </w:r>
      <w:r w:rsidRPr="003F679B">
        <w:rPr>
          <w:rFonts w:ascii="Times New Roman" w:eastAsia="Times New Roman" w:hAnsi="Times New Roman" w:cs="Times New Roman"/>
          <w:sz w:val="24"/>
          <w:szCs w:val="24"/>
          <w:lang w:val="kk-KZ"/>
        </w:rPr>
        <w:t>/LiFePO</w:t>
      </w:r>
      <w:r w:rsidRPr="003F679B">
        <w:rPr>
          <w:rFonts w:ascii="Times New Roman" w:eastAsia="Times New Roman" w:hAnsi="Times New Roman" w:cs="Times New Roman"/>
          <w:sz w:val="24"/>
          <w:szCs w:val="24"/>
          <w:vertAlign w:val="subscript"/>
          <w:lang w:val="kk-KZ"/>
        </w:rPr>
        <w:t>4</w:t>
      </w:r>
      <w:r w:rsidRPr="003F679B">
        <w:rPr>
          <w:rFonts w:ascii="Times New Roman" w:eastAsia="Times New Roman" w:hAnsi="Times New Roman" w:cs="Times New Roman"/>
          <w:sz w:val="24"/>
          <w:szCs w:val="24"/>
          <w:lang w:val="kk-KZ"/>
        </w:rPr>
        <w:t xml:space="preserve"> жүйесіндегі мырыш дендритінің өсуін зерттеу үшін алғаш рет ЭХ in-situ платформасында рентгенофазды талдау және тестілеу жүргізілді.  Анод бетін натрий лаурил сульфатымен модификациялау және 0,1 М тетрапропиламмоний гидкоксидін су электролитіне қосу Zn/LiCl-ZnCl</w:t>
      </w:r>
      <w:r w:rsidRPr="003F679B">
        <w:rPr>
          <w:rFonts w:ascii="Times New Roman" w:eastAsia="Times New Roman" w:hAnsi="Times New Roman" w:cs="Times New Roman"/>
          <w:sz w:val="24"/>
          <w:szCs w:val="24"/>
          <w:vertAlign w:val="subscript"/>
          <w:lang w:val="kk-KZ"/>
        </w:rPr>
        <w:t>2</w:t>
      </w:r>
      <w:r w:rsidRPr="003F679B">
        <w:rPr>
          <w:rFonts w:ascii="Times New Roman" w:eastAsia="Times New Roman" w:hAnsi="Times New Roman" w:cs="Times New Roman"/>
          <w:sz w:val="24"/>
          <w:szCs w:val="24"/>
          <w:lang w:val="kk-KZ"/>
        </w:rPr>
        <w:t>/LiFePO</w:t>
      </w:r>
      <w:r w:rsidRPr="003F679B">
        <w:rPr>
          <w:rFonts w:ascii="Times New Roman" w:eastAsia="Times New Roman" w:hAnsi="Times New Roman" w:cs="Times New Roman"/>
          <w:sz w:val="24"/>
          <w:szCs w:val="24"/>
          <w:vertAlign w:val="subscript"/>
          <w:lang w:val="kk-KZ"/>
        </w:rPr>
        <w:t>4</w:t>
      </w:r>
      <w:r w:rsidRPr="003F679B">
        <w:rPr>
          <w:rFonts w:ascii="Times New Roman" w:eastAsia="Times New Roman" w:hAnsi="Times New Roman" w:cs="Times New Roman"/>
          <w:sz w:val="24"/>
          <w:szCs w:val="24"/>
          <w:lang w:val="kk-KZ"/>
        </w:rPr>
        <w:t xml:space="preserve"> моделінде мырыш дендритінің түзілуінін бәсеңдеуіне ықпал етті.</w:t>
      </w:r>
    </w:p>
    <w:p w:rsidR="00D812D0" w:rsidRPr="003F679B" w:rsidRDefault="00D812D0" w:rsidP="004C265F">
      <w:pPr>
        <w:spacing w:line="360" w:lineRule="auto"/>
        <w:ind w:firstLine="709"/>
        <w:jc w:val="both"/>
        <w:rPr>
          <w:rFonts w:ascii="Times New Roman" w:eastAsia="Times New Roman" w:hAnsi="Times New Roman" w:cs="Times New Roman"/>
          <w:sz w:val="24"/>
          <w:szCs w:val="24"/>
          <w:lang w:val="kk-KZ"/>
        </w:rPr>
      </w:pPr>
      <w:r w:rsidRPr="003F679B">
        <w:rPr>
          <w:rFonts w:ascii="Times New Roman" w:eastAsia="Times New Roman" w:hAnsi="Times New Roman" w:cs="Times New Roman"/>
          <w:sz w:val="24"/>
          <w:szCs w:val="24"/>
          <w:lang w:val="kk-KZ"/>
        </w:rPr>
        <w:t>Жобаның жүзеге асыру барысында жоғары нәтижелерге қол жеткізілді: 2 халықаралық конференцияларда талқыланды және халықаралық рецензияланатын журналдарға 2 мақала жариялануға берілді.</w:t>
      </w:r>
    </w:p>
    <w:p w:rsidR="008E22E3" w:rsidRPr="003F679B" w:rsidRDefault="008E22E3" w:rsidP="004C265F">
      <w:pPr>
        <w:spacing w:line="360" w:lineRule="auto"/>
        <w:ind w:firstLine="709"/>
        <w:jc w:val="both"/>
        <w:rPr>
          <w:rFonts w:ascii="Times New Roman" w:eastAsia="Times New Roman" w:hAnsi="Times New Roman" w:cs="Times New Roman"/>
          <w:sz w:val="24"/>
          <w:szCs w:val="24"/>
          <w:lang w:val="kk-KZ"/>
        </w:rPr>
      </w:pPr>
      <w:r w:rsidRPr="003F679B">
        <w:rPr>
          <w:rFonts w:ascii="Times New Roman" w:eastAsia="Times New Roman" w:hAnsi="Times New Roman" w:cs="Times New Roman"/>
          <w:sz w:val="24"/>
          <w:szCs w:val="24"/>
          <w:lang w:val="kk-KZ"/>
        </w:rPr>
        <w:t xml:space="preserve">Есеп беру кезеңдегі жұмыстың маңыздылығы мырыш дендритінің </w:t>
      </w:r>
      <w:r w:rsidRPr="003F679B">
        <w:rPr>
          <w:rFonts w:ascii="Times New Roman" w:eastAsia="Times New Roman" w:hAnsi="Times New Roman" w:cs="Times New Roman"/>
          <w:i/>
          <w:sz w:val="24"/>
          <w:szCs w:val="24"/>
          <w:lang w:val="kk-KZ"/>
        </w:rPr>
        <w:t>in-situ</w:t>
      </w:r>
      <w:r w:rsidRPr="003F679B">
        <w:rPr>
          <w:rFonts w:ascii="Times New Roman" w:eastAsia="Times New Roman" w:hAnsi="Times New Roman" w:cs="Times New Roman"/>
          <w:sz w:val="24"/>
          <w:szCs w:val="24"/>
          <w:lang w:val="kk-KZ"/>
        </w:rPr>
        <w:t xml:space="preserve"> рентгенодифракционды талдауына арналған ұяшықты құрастырудан және дендриттердің өсуінің пассивация мүмкіндіктерін зерттеуден тұрады.</w:t>
      </w:r>
    </w:p>
    <w:p w:rsidR="00D812D0" w:rsidRPr="003F679B" w:rsidRDefault="00D812D0" w:rsidP="004C265F">
      <w:pPr>
        <w:spacing w:line="360" w:lineRule="auto"/>
        <w:ind w:firstLine="709"/>
        <w:jc w:val="both"/>
        <w:rPr>
          <w:rFonts w:ascii="Times New Roman" w:eastAsia="Times New Roman" w:hAnsi="Times New Roman" w:cs="Times New Roman"/>
          <w:sz w:val="24"/>
          <w:szCs w:val="24"/>
          <w:highlight w:val="yellow"/>
          <w:lang w:val="kk-KZ"/>
        </w:rPr>
      </w:pPr>
      <w:r w:rsidRPr="003F679B">
        <w:rPr>
          <w:rFonts w:ascii="Times New Roman" w:eastAsia="Times New Roman" w:hAnsi="Times New Roman" w:cs="Times New Roman"/>
          <w:sz w:val="24"/>
          <w:szCs w:val="24"/>
          <w:lang w:val="kk-KZ"/>
        </w:rPr>
        <w:t xml:space="preserve">Қолдану аясы: </w:t>
      </w:r>
      <w:r w:rsidR="002524D9" w:rsidRPr="003F679B">
        <w:rPr>
          <w:rFonts w:ascii="Times New Roman" w:eastAsia="Times New Roman" w:hAnsi="Times New Roman" w:cs="Times New Roman"/>
          <w:sz w:val="24"/>
          <w:szCs w:val="24"/>
          <w:lang w:val="kk-KZ"/>
        </w:rPr>
        <w:t>өнеркәсіп, медицина, стационарлық энергия сақтау</w:t>
      </w:r>
      <w:r w:rsidRPr="003F679B">
        <w:rPr>
          <w:rFonts w:ascii="Times New Roman" w:eastAsia="Times New Roman" w:hAnsi="Times New Roman" w:cs="Times New Roman"/>
          <w:sz w:val="24"/>
          <w:szCs w:val="24"/>
          <w:lang w:val="kk-KZ"/>
        </w:rPr>
        <w:t xml:space="preserve">. </w:t>
      </w:r>
    </w:p>
    <w:p w:rsidR="00D812D0" w:rsidRPr="004C265F" w:rsidRDefault="00D812D0" w:rsidP="004C265F">
      <w:pPr>
        <w:rPr>
          <w:rFonts w:ascii="Times New Roman" w:eastAsia="Times New Roman" w:hAnsi="Times New Roman" w:cs="Times New Roman"/>
          <w:smallCaps/>
          <w:sz w:val="24"/>
          <w:szCs w:val="24"/>
          <w:highlight w:val="white"/>
        </w:rPr>
      </w:pPr>
      <w:r w:rsidRPr="004C265F">
        <w:rPr>
          <w:rFonts w:ascii="Times New Roman" w:eastAsia="Times New Roman" w:hAnsi="Times New Roman" w:cs="Times New Roman"/>
          <w:smallCaps/>
          <w:sz w:val="24"/>
          <w:szCs w:val="24"/>
          <w:highlight w:val="white"/>
        </w:rPr>
        <w:br w:type="page"/>
      </w:r>
    </w:p>
    <w:p w:rsidR="00F206DC" w:rsidRPr="004C265F" w:rsidRDefault="00D63DD4" w:rsidP="004C265F">
      <w:pPr>
        <w:spacing w:line="360" w:lineRule="auto"/>
        <w:jc w:val="center"/>
        <w:rPr>
          <w:rFonts w:ascii="Times New Roman" w:hAnsi="Times New Roman" w:cs="Times New Roman"/>
        </w:rPr>
      </w:pPr>
      <w:r w:rsidRPr="004C265F">
        <w:rPr>
          <w:rFonts w:ascii="Times New Roman" w:eastAsia="Times New Roman" w:hAnsi="Times New Roman" w:cs="Times New Roman"/>
          <w:smallCaps/>
          <w:sz w:val="24"/>
          <w:szCs w:val="24"/>
          <w:highlight w:val="white"/>
        </w:rPr>
        <w:lastRenderedPageBreak/>
        <w:t>СОДЕРЖАНИЕ</w:t>
      </w:r>
    </w:p>
    <w:p w:rsidR="00F206DC" w:rsidRPr="004C265F" w:rsidRDefault="00F206DC" w:rsidP="0077764C">
      <w:pPr>
        <w:spacing w:line="360" w:lineRule="auto"/>
        <w:ind w:firstLine="709"/>
        <w:jc w:val="right"/>
        <w:rPr>
          <w:rFonts w:ascii="Times New Roman" w:hAnsi="Times New Roman" w:cs="Times New Roman"/>
        </w:rPr>
      </w:pPr>
    </w:p>
    <w:tbl>
      <w:tblPr>
        <w:tblStyle w:val="af4"/>
        <w:tblW w:w="9717" w:type="dxa"/>
        <w:tblInd w:w="0" w:type="dxa"/>
        <w:tblLayout w:type="fixed"/>
        <w:tblLook w:val="0400" w:firstRow="0" w:lastRow="0" w:firstColumn="0" w:lastColumn="0" w:noHBand="0" w:noVBand="1"/>
      </w:tblPr>
      <w:tblGrid>
        <w:gridCol w:w="817"/>
        <w:gridCol w:w="8284"/>
        <w:gridCol w:w="616"/>
      </w:tblGrid>
      <w:tr w:rsidR="0077764C" w:rsidRPr="004C265F" w:rsidTr="004C3BF2">
        <w:tc>
          <w:tcPr>
            <w:tcW w:w="9101" w:type="dxa"/>
            <w:gridSpan w:val="2"/>
          </w:tcPr>
          <w:p w:rsidR="0077764C" w:rsidRPr="0077764C" w:rsidRDefault="0077764C" w:rsidP="004C265F">
            <w:pPr>
              <w:spacing w:line="360" w:lineRule="auto"/>
              <w:rPr>
                <w:rFonts w:ascii="Times New Roman" w:eastAsia="Times New Roman" w:hAnsi="Times New Roman" w:cs="Times New Roman"/>
                <w:sz w:val="24"/>
                <w:szCs w:val="24"/>
                <w:lang w:val="en-US"/>
              </w:rPr>
            </w:pPr>
            <w:r w:rsidRPr="004C265F">
              <w:rPr>
                <w:rFonts w:ascii="Times New Roman" w:eastAsia="Times New Roman" w:hAnsi="Times New Roman" w:cs="Times New Roman"/>
                <w:color w:val="000000"/>
                <w:sz w:val="24"/>
                <w:szCs w:val="24"/>
              </w:rPr>
              <w:t>ОБОЗНАЧЕНИЯ И СОКРАЩЕНИЯ…………</w:t>
            </w:r>
            <w:r>
              <w:rPr>
                <w:rFonts w:ascii="Times New Roman" w:eastAsia="Times New Roman" w:hAnsi="Times New Roman" w:cs="Times New Roman"/>
                <w:color w:val="000000"/>
                <w:sz w:val="24"/>
                <w:szCs w:val="24"/>
                <w:lang w:val="en-US"/>
              </w:rPr>
              <w:t>……………………</w:t>
            </w:r>
            <w:proofErr w:type="gramStart"/>
            <w:r>
              <w:rPr>
                <w:rFonts w:ascii="Times New Roman" w:eastAsia="Times New Roman" w:hAnsi="Times New Roman" w:cs="Times New Roman"/>
                <w:color w:val="000000"/>
                <w:sz w:val="24"/>
                <w:szCs w:val="24"/>
                <w:lang w:val="en-US"/>
              </w:rPr>
              <w:t>…….</w:t>
            </w:r>
            <w:proofErr w:type="gramEnd"/>
            <w:r w:rsidRPr="004C265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en-US"/>
              </w:rPr>
              <w:t>………</w:t>
            </w:r>
          </w:p>
        </w:tc>
        <w:tc>
          <w:tcPr>
            <w:tcW w:w="616" w:type="dxa"/>
          </w:tcPr>
          <w:p w:rsidR="0077764C" w:rsidRPr="004C265F" w:rsidRDefault="0077764C" w:rsidP="004C265F">
            <w:pPr>
              <w:spacing w:line="360" w:lineRule="auto"/>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6</w:t>
            </w:r>
          </w:p>
        </w:tc>
      </w:tr>
      <w:tr w:rsidR="0077764C" w:rsidRPr="004C265F" w:rsidTr="004C3BF2">
        <w:tc>
          <w:tcPr>
            <w:tcW w:w="9101" w:type="dxa"/>
            <w:gridSpan w:val="2"/>
          </w:tcPr>
          <w:p w:rsidR="0077764C" w:rsidRPr="0077764C" w:rsidRDefault="0077764C" w:rsidP="004C265F">
            <w:pPr>
              <w:spacing w:line="360" w:lineRule="auto"/>
              <w:rPr>
                <w:rFonts w:ascii="Times New Roman" w:eastAsia="Times New Roman" w:hAnsi="Times New Roman" w:cs="Times New Roman"/>
                <w:sz w:val="24"/>
                <w:szCs w:val="24"/>
                <w:lang w:val="en-US"/>
              </w:rPr>
            </w:pPr>
            <w:r w:rsidRPr="004C265F">
              <w:rPr>
                <w:rFonts w:ascii="Times New Roman" w:eastAsia="Times New Roman" w:hAnsi="Times New Roman" w:cs="Times New Roman"/>
                <w:color w:val="000000"/>
                <w:sz w:val="24"/>
                <w:szCs w:val="24"/>
              </w:rPr>
              <w:t>ВВЕДЕНИЕ……………………………………………………………………</w:t>
            </w:r>
            <w:r>
              <w:rPr>
                <w:rFonts w:ascii="Times New Roman" w:eastAsia="Times New Roman" w:hAnsi="Times New Roman" w:cs="Times New Roman"/>
                <w:color w:val="000000"/>
                <w:sz w:val="24"/>
                <w:szCs w:val="24"/>
                <w:lang w:val="en-US"/>
              </w:rPr>
              <w:t>…………….</w:t>
            </w:r>
          </w:p>
        </w:tc>
        <w:tc>
          <w:tcPr>
            <w:tcW w:w="616" w:type="dxa"/>
          </w:tcPr>
          <w:p w:rsidR="0077764C" w:rsidRPr="004C265F" w:rsidRDefault="0077764C" w:rsidP="004C265F">
            <w:pPr>
              <w:spacing w:line="360" w:lineRule="auto"/>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7</w:t>
            </w:r>
          </w:p>
        </w:tc>
      </w:tr>
      <w:tr w:rsidR="004C3BF2" w:rsidRPr="004C265F" w:rsidTr="004C3BF2">
        <w:tc>
          <w:tcPr>
            <w:tcW w:w="9102" w:type="dxa"/>
            <w:gridSpan w:val="2"/>
          </w:tcPr>
          <w:p w:rsidR="004C3BF2" w:rsidRPr="004C3BF2" w:rsidRDefault="004C3BF2" w:rsidP="004C3BF2">
            <w:pPr>
              <w:spacing w:line="360" w:lineRule="auto"/>
              <w:jc w:val="both"/>
              <w:rPr>
                <w:rFonts w:ascii="Times New Roman" w:hAnsi="Times New Roman" w:cs="Times New Roman"/>
                <w:lang w:val="en-US"/>
              </w:rPr>
            </w:pPr>
            <w:r w:rsidRPr="004C265F">
              <w:rPr>
                <w:rFonts w:ascii="Times New Roman" w:eastAsia="Times New Roman" w:hAnsi="Times New Roman" w:cs="Times New Roman"/>
                <w:smallCaps/>
                <w:sz w:val="24"/>
                <w:szCs w:val="24"/>
                <w:highlight w:val="white"/>
              </w:rPr>
              <w:t>ОСНОВНАЯ ЧАСТЬ</w:t>
            </w:r>
            <w:r>
              <w:rPr>
                <w:rFonts w:ascii="Times New Roman" w:hAnsi="Times New Roman" w:cs="Times New Roman"/>
                <w:lang w:val="en-US"/>
              </w:rPr>
              <w:t>…………………………………………………………………………</w:t>
            </w:r>
            <w:proofErr w:type="gramStart"/>
            <w:r>
              <w:rPr>
                <w:rFonts w:ascii="Times New Roman" w:hAnsi="Times New Roman" w:cs="Times New Roman"/>
                <w:lang w:val="en-US"/>
              </w:rPr>
              <w:t>…….</w:t>
            </w:r>
            <w:proofErr w:type="gramEnd"/>
            <w:r>
              <w:rPr>
                <w:rFonts w:ascii="Times New Roman" w:hAnsi="Times New Roman" w:cs="Times New Roman"/>
                <w:lang w:val="en-US"/>
              </w:rPr>
              <w:t>.</w:t>
            </w:r>
          </w:p>
        </w:tc>
        <w:tc>
          <w:tcPr>
            <w:tcW w:w="615" w:type="dxa"/>
          </w:tcPr>
          <w:p w:rsidR="004C3BF2" w:rsidRPr="004C3BF2" w:rsidRDefault="004C3BF2" w:rsidP="004C3BF2">
            <w:pPr>
              <w:spacing w:line="360" w:lineRule="auto"/>
              <w:jc w:val="both"/>
              <w:rPr>
                <w:rFonts w:ascii="Times New Roman" w:hAnsi="Times New Roman" w:cs="Times New Roman"/>
                <w:lang w:val="en-US"/>
              </w:rPr>
            </w:pPr>
            <w:r>
              <w:rPr>
                <w:rFonts w:ascii="Times New Roman" w:hAnsi="Times New Roman" w:cs="Times New Roman"/>
                <w:lang w:val="en-US"/>
              </w:rPr>
              <w:t>16</w:t>
            </w:r>
          </w:p>
        </w:tc>
      </w:tr>
      <w:tr w:rsidR="00F206DC" w:rsidRPr="004C265F" w:rsidTr="0077764C">
        <w:tc>
          <w:tcPr>
            <w:tcW w:w="817" w:type="dxa"/>
          </w:tcPr>
          <w:p w:rsidR="00F206DC" w:rsidRPr="004C265F" w:rsidRDefault="00D63DD4" w:rsidP="0077764C">
            <w:pPr>
              <w:spacing w:line="360" w:lineRule="auto"/>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1</w:t>
            </w:r>
          </w:p>
        </w:tc>
        <w:tc>
          <w:tcPr>
            <w:tcW w:w="8284" w:type="dxa"/>
          </w:tcPr>
          <w:p w:rsidR="00F206DC" w:rsidRPr="0077764C" w:rsidRDefault="00D63DD4" w:rsidP="004C265F">
            <w:pPr>
              <w:spacing w:line="360" w:lineRule="auto"/>
              <w:rPr>
                <w:rFonts w:ascii="Times New Roman" w:eastAsia="Times New Roman" w:hAnsi="Times New Roman" w:cs="Times New Roman"/>
                <w:color w:val="000000"/>
                <w:sz w:val="24"/>
                <w:szCs w:val="24"/>
              </w:rPr>
            </w:pPr>
            <w:r w:rsidRPr="004C265F">
              <w:rPr>
                <w:rFonts w:ascii="Times New Roman" w:eastAsia="Times New Roman" w:hAnsi="Times New Roman" w:cs="Times New Roman"/>
                <w:color w:val="000000"/>
                <w:sz w:val="24"/>
                <w:szCs w:val="24"/>
              </w:rPr>
              <w:t xml:space="preserve">Настройка и тестирование платформы ЭХ </w:t>
            </w:r>
            <w:r w:rsidR="007F3377" w:rsidRPr="004C265F">
              <w:rPr>
                <w:rFonts w:ascii="Times New Roman" w:eastAsia="Times New Roman" w:hAnsi="Times New Roman" w:cs="Times New Roman"/>
                <w:i/>
                <w:color w:val="000000"/>
                <w:sz w:val="24"/>
                <w:szCs w:val="24"/>
              </w:rPr>
              <w:t>in-situ</w:t>
            </w:r>
            <w:r w:rsidRPr="004C265F">
              <w:rPr>
                <w:rFonts w:ascii="Times New Roman" w:eastAsia="Times New Roman" w:hAnsi="Times New Roman" w:cs="Times New Roman"/>
                <w:color w:val="000000"/>
                <w:sz w:val="24"/>
                <w:szCs w:val="24"/>
              </w:rPr>
              <w:t xml:space="preserve"> ………………………</w:t>
            </w:r>
            <w:r w:rsidR="0077764C">
              <w:rPr>
                <w:rFonts w:ascii="Times New Roman" w:eastAsia="Times New Roman" w:hAnsi="Times New Roman" w:cs="Times New Roman"/>
                <w:color w:val="000000"/>
                <w:sz w:val="24"/>
                <w:szCs w:val="24"/>
              </w:rPr>
              <w:t>…</w:t>
            </w:r>
            <w:r w:rsidR="0077764C" w:rsidRPr="0077764C">
              <w:rPr>
                <w:rFonts w:ascii="Times New Roman" w:eastAsia="Times New Roman" w:hAnsi="Times New Roman" w:cs="Times New Roman"/>
                <w:color w:val="000000"/>
                <w:sz w:val="24"/>
                <w:szCs w:val="24"/>
              </w:rPr>
              <w:t>……</w:t>
            </w:r>
          </w:p>
        </w:tc>
        <w:tc>
          <w:tcPr>
            <w:tcW w:w="616" w:type="dxa"/>
          </w:tcPr>
          <w:p w:rsidR="00F206DC" w:rsidRPr="004C3BF2" w:rsidRDefault="00D63DD4" w:rsidP="004C3BF2">
            <w:pPr>
              <w:spacing w:line="360" w:lineRule="auto"/>
              <w:rPr>
                <w:rFonts w:ascii="Times New Roman" w:eastAsia="Times New Roman" w:hAnsi="Times New Roman" w:cs="Times New Roman"/>
                <w:sz w:val="24"/>
                <w:szCs w:val="24"/>
                <w:lang w:val="en-US"/>
              </w:rPr>
            </w:pPr>
            <w:r w:rsidRPr="004C265F">
              <w:rPr>
                <w:rFonts w:ascii="Times New Roman" w:eastAsia="Times New Roman" w:hAnsi="Times New Roman" w:cs="Times New Roman"/>
                <w:sz w:val="24"/>
                <w:szCs w:val="24"/>
              </w:rPr>
              <w:t>1</w:t>
            </w:r>
            <w:r w:rsidR="004C3BF2">
              <w:rPr>
                <w:rFonts w:ascii="Times New Roman" w:eastAsia="Times New Roman" w:hAnsi="Times New Roman" w:cs="Times New Roman"/>
                <w:sz w:val="24"/>
                <w:szCs w:val="24"/>
                <w:lang w:val="en-US"/>
              </w:rPr>
              <w:t>6</w:t>
            </w:r>
          </w:p>
        </w:tc>
      </w:tr>
      <w:tr w:rsidR="00F206DC" w:rsidRPr="004C265F" w:rsidTr="0077764C">
        <w:trPr>
          <w:trHeight w:val="360"/>
        </w:trPr>
        <w:tc>
          <w:tcPr>
            <w:tcW w:w="817" w:type="dxa"/>
          </w:tcPr>
          <w:p w:rsidR="00F206DC" w:rsidRPr="004C265F" w:rsidRDefault="00D63DD4" w:rsidP="0077764C">
            <w:pPr>
              <w:spacing w:line="360" w:lineRule="auto"/>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2</w:t>
            </w:r>
          </w:p>
        </w:tc>
        <w:tc>
          <w:tcPr>
            <w:tcW w:w="8284" w:type="dxa"/>
          </w:tcPr>
          <w:p w:rsidR="00F206DC" w:rsidRPr="0077764C" w:rsidRDefault="00D63DD4" w:rsidP="004C265F">
            <w:pPr>
              <w:spacing w:line="360" w:lineRule="auto"/>
              <w:rPr>
                <w:rFonts w:ascii="Times New Roman" w:eastAsia="Times New Roman" w:hAnsi="Times New Roman" w:cs="Times New Roman"/>
                <w:sz w:val="24"/>
                <w:szCs w:val="24"/>
                <w:lang w:val="en-US"/>
              </w:rPr>
            </w:pPr>
            <w:r w:rsidRPr="004C265F">
              <w:rPr>
                <w:rFonts w:ascii="Times New Roman" w:eastAsia="Times New Roman" w:hAnsi="Times New Roman" w:cs="Times New Roman"/>
                <w:sz w:val="24"/>
                <w:szCs w:val="24"/>
              </w:rPr>
              <w:t>Подавление образования дендритов……………</w:t>
            </w:r>
            <w:proofErr w:type="gramStart"/>
            <w:r w:rsidRPr="004C265F">
              <w:rPr>
                <w:rFonts w:ascii="Times New Roman" w:eastAsia="Times New Roman" w:hAnsi="Times New Roman" w:cs="Times New Roman"/>
                <w:sz w:val="24"/>
                <w:szCs w:val="24"/>
              </w:rPr>
              <w:t>…….</w:t>
            </w:r>
            <w:proofErr w:type="gramEnd"/>
            <w:r w:rsidRPr="004C265F">
              <w:rPr>
                <w:rFonts w:ascii="Times New Roman" w:eastAsia="Times New Roman" w:hAnsi="Times New Roman" w:cs="Times New Roman"/>
                <w:sz w:val="24"/>
                <w:szCs w:val="24"/>
              </w:rPr>
              <w:t>……………………</w:t>
            </w:r>
            <w:r w:rsidR="0077764C">
              <w:rPr>
                <w:rFonts w:ascii="Times New Roman" w:eastAsia="Times New Roman" w:hAnsi="Times New Roman" w:cs="Times New Roman"/>
                <w:sz w:val="24"/>
                <w:szCs w:val="24"/>
                <w:lang w:val="en-US"/>
              </w:rPr>
              <w:t>………</w:t>
            </w:r>
          </w:p>
        </w:tc>
        <w:tc>
          <w:tcPr>
            <w:tcW w:w="616" w:type="dxa"/>
          </w:tcPr>
          <w:p w:rsidR="00F206DC" w:rsidRPr="004C3BF2" w:rsidRDefault="004C3BF2" w:rsidP="004C265F">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19</w:t>
            </w:r>
          </w:p>
        </w:tc>
      </w:tr>
      <w:tr w:rsidR="00F206DC" w:rsidRPr="004C265F" w:rsidTr="0077764C">
        <w:trPr>
          <w:trHeight w:val="360"/>
        </w:trPr>
        <w:tc>
          <w:tcPr>
            <w:tcW w:w="817" w:type="dxa"/>
          </w:tcPr>
          <w:p w:rsidR="00F206DC" w:rsidRPr="004C265F" w:rsidRDefault="00D63DD4" w:rsidP="004C265F">
            <w:pPr>
              <w:spacing w:line="360" w:lineRule="auto"/>
              <w:jc w:val="center"/>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2.1</w:t>
            </w:r>
          </w:p>
        </w:tc>
        <w:tc>
          <w:tcPr>
            <w:tcW w:w="8284" w:type="dxa"/>
          </w:tcPr>
          <w:p w:rsidR="00F206DC" w:rsidRPr="0077764C" w:rsidRDefault="00D63DD4" w:rsidP="004C265F">
            <w:pPr>
              <w:spacing w:line="360" w:lineRule="auto"/>
              <w:rPr>
                <w:rFonts w:ascii="Times New Roman" w:eastAsia="Times New Roman" w:hAnsi="Times New Roman" w:cs="Times New Roman"/>
                <w:sz w:val="24"/>
                <w:szCs w:val="24"/>
                <w:lang w:val="en-US"/>
              </w:rPr>
            </w:pPr>
            <w:r w:rsidRPr="004C265F">
              <w:rPr>
                <w:rFonts w:ascii="Times New Roman" w:eastAsia="Times New Roman" w:hAnsi="Times New Roman" w:cs="Times New Roman"/>
                <w:sz w:val="24"/>
                <w:szCs w:val="24"/>
              </w:rPr>
              <w:t xml:space="preserve"> Модификация цинкового </w:t>
            </w:r>
            <w:proofErr w:type="gramStart"/>
            <w:r w:rsidRPr="004C265F">
              <w:rPr>
                <w:rFonts w:ascii="Times New Roman" w:eastAsia="Times New Roman" w:hAnsi="Times New Roman" w:cs="Times New Roman"/>
                <w:sz w:val="24"/>
                <w:szCs w:val="24"/>
              </w:rPr>
              <w:t>электрода.…</w:t>
            </w:r>
            <w:proofErr w:type="gramEnd"/>
            <w:r w:rsidRPr="004C265F">
              <w:rPr>
                <w:rFonts w:ascii="Times New Roman" w:eastAsia="Times New Roman" w:hAnsi="Times New Roman" w:cs="Times New Roman"/>
                <w:sz w:val="24"/>
                <w:szCs w:val="24"/>
              </w:rPr>
              <w:t>……………………………………</w:t>
            </w:r>
            <w:r w:rsidR="0077764C">
              <w:rPr>
                <w:rFonts w:ascii="Times New Roman" w:eastAsia="Times New Roman" w:hAnsi="Times New Roman" w:cs="Times New Roman"/>
                <w:sz w:val="24"/>
                <w:szCs w:val="24"/>
                <w:lang w:val="en-US"/>
              </w:rPr>
              <w:t>……...</w:t>
            </w:r>
          </w:p>
        </w:tc>
        <w:tc>
          <w:tcPr>
            <w:tcW w:w="616" w:type="dxa"/>
          </w:tcPr>
          <w:p w:rsidR="00F206DC" w:rsidRPr="004C3BF2" w:rsidRDefault="0082203E" w:rsidP="0070673E">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r w:rsidR="0070673E">
              <w:rPr>
                <w:rFonts w:ascii="Times New Roman" w:eastAsia="Times New Roman" w:hAnsi="Times New Roman" w:cs="Times New Roman"/>
                <w:sz w:val="24"/>
                <w:szCs w:val="24"/>
                <w:lang w:val="en-US"/>
              </w:rPr>
              <w:t>1</w:t>
            </w:r>
          </w:p>
        </w:tc>
      </w:tr>
      <w:tr w:rsidR="00F206DC" w:rsidRPr="004C265F" w:rsidTr="0077764C">
        <w:trPr>
          <w:trHeight w:val="360"/>
        </w:trPr>
        <w:tc>
          <w:tcPr>
            <w:tcW w:w="817" w:type="dxa"/>
          </w:tcPr>
          <w:p w:rsidR="00F206DC" w:rsidRPr="004C265F" w:rsidRDefault="00D63DD4" w:rsidP="004C265F">
            <w:pPr>
              <w:spacing w:line="360" w:lineRule="auto"/>
              <w:jc w:val="center"/>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2.2</w:t>
            </w:r>
          </w:p>
        </w:tc>
        <w:tc>
          <w:tcPr>
            <w:tcW w:w="8284" w:type="dxa"/>
          </w:tcPr>
          <w:p w:rsidR="00F206DC" w:rsidRPr="0077764C" w:rsidRDefault="00D63DD4" w:rsidP="004C265F">
            <w:pPr>
              <w:spacing w:line="360" w:lineRule="auto"/>
              <w:rPr>
                <w:rFonts w:ascii="Times New Roman" w:eastAsia="Times New Roman" w:hAnsi="Times New Roman" w:cs="Times New Roman"/>
                <w:sz w:val="24"/>
                <w:szCs w:val="24"/>
                <w:lang w:val="en-US"/>
              </w:rPr>
            </w:pPr>
            <w:r w:rsidRPr="004C265F">
              <w:rPr>
                <w:rFonts w:ascii="Times New Roman" w:eastAsia="Times New Roman" w:hAnsi="Times New Roman" w:cs="Times New Roman"/>
                <w:sz w:val="24"/>
                <w:szCs w:val="24"/>
              </w:rPr>
              <w:t>Оптимизация электролита…………</w:t>
            </w:r>
            <w:proofErr w:type="gramStart"/>
            <w:r w:rsidRPr="004C265F">
              <w:rPr>
                <w:rFonts w:ascii="Times New Roman" w:eastAsia="Times New Roman" w:hAnsi="Times New Roman" w:cs="Times New Roman"/>
                <w:sz w:val="24"/>
                <w:szCs w:val="24"/>
              </w:rPr>
              <w:t>…….</w:t>
            </w:r>
            <w:proofErr w:type="gramEnd"/>
            <w:r w:rsidRPr="004C265F">
              <w:rPr>
                <w:rFonts w:ascii="Times New Roman" w:eastAsia="Times New Roman" w:hAnsi="Times New Roman" w:cs="Times New Roman"/>
                <w:sz w:val="24"/>
                <w:szCs w:val="24"/>
              </w:rPr>
              <w:t>…………………………………...</w:t>
            </w:r>
            <w:r w:rsidR="0077764C">
              <w:rPr>
                <w:rFonts w:ascii="Times New Roman" w:eastAsia="Times New Roman" w:hAnsi="Times New Roman" w:cs="Times New Roman"/>
                <w:sz w:val="24"/>
                <w:szCs w:val="24"/>
                <w:lang w:val="en-US"/>
              </w:rPr>
              <w:t>.........</w:t>
            </w:r>
          </w:p>
        </w:tc>
        <w:tc>
          <w:tcPr>
            <w:tcW w:w="616" w:type="dxa"/>
          </w:tcPr>
          <w:p w:rsidR="00F206DC" w:rsidRPr="004C3BF2" w:rsidRDefault="00066285" w:rsidP="0070673E">
            <w:pPr>
              <w:spacing w:line="360" w:lineRule="auto"/>
              <w:rPr>
                <w:rFonts w:ascii="Times New Roman" w:eastAsia="Times New Roman" w:hAnsi="Times New Roman" w:cs="Times New Roman"/>
                <w:sz w:val="24"/>
                <w:szCs w:val="24"/>
                <w:lang w:val="en-US"/>
              </w:rPr>
            </w:pPr>
            <w:r w:rsidRPr="004C265F">
              <w:rPr>
                <w:rFonts w:ascii="Times New Roman" w:eastAsia="Times New Roman" w:hAnsi="Times New Roman" w:cs="Times New Roman"/>
                <w:sz w:val="24"/>
                <w:szCs w:val="24"/>
              </w:rPr>
              <w:t>2</w:t>
            </w:r>
            <w:r w:rsidR="0070673E">
              <w:rPr>
                <w:rFonts w:ascii="Times New Roman" w:eastAsia="Times New Roman" w:hAnsi="Times New Roman" w:cs="Times New Roman"/>
                <w:sz w:val="24"/>
                <w:szCs w:val="24"/>
              </w:rPr>
              <w:t>4</w:t>
            </w:r>
          </w:p>
        </w:tc>
      </w:tr>
      <w:tr w:rsidR="0077764C" w:rsidRPr="004C265F" w:rsidTr="006B5F23">
        <w:trPr>
          <w:trHeight w:val="80"/>
        </w:trPr>
        <w:tc>
          <w:tcPr>
            <w:tcW w:w="9101" w:type="dxa"/>
            <w:gridSpan w:val="2"/>
          </w:tcPr>
          <w:p w:rsidR="0077764C" w:rsidRPr="0077764C" w:rsidRDefault="0077764C" w:rsidP="004C265F">
            <w:pPr>
              <w:spacing w:line="360" w:lineRule="auto"/>
              <w:rPr>
                <w:rFonts w:ascii="Times New Roman" w:eastAsia="Times New Roman" w:hAnsi="Times New Roman" w:cs="Times New Roman"/>
                <w:sz w:val="24"/>
                <w:szCs w:val="24"/>
                <w:lang w:val="en-US"/>
              </w:rPr>
            </w:pPr>
            <w:r w:rsidRPr="004C265F">
              <w:rPr>
                <w:rFonts w:ascii="Times New Roman" w:eastAsia="Times New Roman" w:hAnsi="Times New Roman" w:cs="Times New Roman"/>
                <w:color w:val="000000"/>
                <w:sz w:val="24"/>
                <w:szCs w:val="24"/>
              </w:rPr>
              <w:t>ЗАКЛЮЧЕНИЕ……………………………</w:t>
            </w:r>
            <w:r>
              <w:rPr>
                <w:rFonts w:ascii="Times New Roman" w:eastAsia="Times New Roman" w:hAnsi="Times New Roman" w:cs="Times New Roman"/>
                <w:color w:val="000000"/>
                <w:sz w:val="24"/>
                <w:szCs w:val="24"/>
                <w:lang w:val="en-US"/>
              </w:rPr>
              <w:t>………</w:t>
            </w:r>
            <w:r w:rsidRPr="004C265F">
              <w:rPr>
                <w:rFonts w:ascii="Times New Roman" w:eastAsia="Times New Roman" w:hAnsi="Times New Roman" w:cs="Times New Roman"/>
                <w:color w:val="000000"/>
                <w:sz w:val="24"/>
                <w:szCs w:val="24"/>
              </w:rPr>
              <w:t>…………………………………</w:t>
            </w:r>
            <w:proofErr w:type="gramStart"/>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en-US"/>
              </w:rPr>
              <w:t>….</w:t>
            </w:r>
            <w:proofErr w:type="gramEnd"/>
            <w:r>
              <w:rPr>
                <w:rFonts w:ascii="Times New Roman" w:eastAsia="Times New Roman" w:hAnsi="Times New Roman" w:cs="Times New Roman"/>
                <w:color w:val="000000"/>
                <w:sz w:val="24"/>
                <w:szCs w:val="24"/>
                <w:lang w:val="en-US"/>
              </w:rPr>
              <w:t>.</w:t>
            </w:r>
          </w:p>
        </w:tc>
        <w:tc>
          <w:tcPr>
            <w:tcW w:w="616" w:type="dxa"/>
          </w:tcPr>
          <w:p w:rsidR="0077764C" w:rsidRPr="004C265F" w:rsidRDefault="0077764C" w:rsidP="0070673E">
            <w:pPr>
              <w:spacing w:line="360" w:lineRule="auto"/>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2</w:t>
            </w:r>
            <w:r w:rsidR="0070673E">
              <w:rPr>
                <w:rFonts w:ascii="Times New Roman" w:eastAsia="Times New Roman" w:hAnsi="Times New Roman" w:cs="Times New Roman"/>
                <w:sz w:val="24"/>
                <w:szCs w:val="24"/>
              </w:rPr>
              <w:t>8</w:t>
            </w:r>
          </w:p>
        </w:tc>
      </w:tr>
      <w:tr w:rsidR="00C43E43" w:rsidRPr="004C265F" w:rsidTr="0077764C">
        <w:tc>
          <w:tcPr>
            <w:tcW w:w="9101" w:type="dxa"/>
            <w:gridSpan w:val="2"/>
          </w:tcPr>
          <w:p w:rsidR="00C43E43" w:rsidRPr="0077764C" w:rsidRDefault="00C43E43" w:rsidP="004C265F">
            <w:pPr>
              <w:spacing w:line="360" w:lineRule="auto"/>
              <w:rPr>
                <w:rFonts w:ascii="Times New Roman" w:eastAsia="Times New Roman" w:hAnsi="Times New Roman" w:cs="Times New Roman"/>
                <w:sz w:val="24"/>
                <w:szCs w:val="24"/>
              </w:rPr>
            </w:pPr>
            <w:r w:rsidRPr="004C265F">
              <w:rPr>
                <w:rFonts w:ascii="Times New Roman" w:eastAsia="Times New Roman" w:hAnsi="Times New Roman" w:cs="Times New Roman"/>
                <w:color w:val="000000"/>
                <w:sz w:val="24"/>
                <w:szCs w:val="24"/>
              </w:rPr>
              <w:t>СПИСОК ИСПОЛЬЗОВАННЫХ ИСТОЧНИКОВ…………………………</w:t>
            </w:r>
            <w:r w:rsidR="0077764C" w:rsidRPr="0077764C">
              <w:rPr>
                <w:rFonts w:ascii="Times New Roman" w:eastAsia="Times New Roman" w:hAnsi="Times New Roman" w:cs="Times New Roman"/>
                <w:color w:val="000000"/>
                <w:sz w:val="24"/>
                <w:szCs w:val="24"/>
              </w:rPr>
              <w:t>………</w:t>
            </w:r>
            <w:proofErr w:type="gramStart"/>
            <w:r w:rsidR="0077764C" w:rsidRPr="0077764C">
              <w:rPr>
                <w:rFonts w:ascii="Times New Roman" w:eastAsia="Times New Roman" w:hAnsi="Times New Roman" w:cs="Times New Roman"/>
                <w:color w:val="000000"/>
                <w:sz w:val="24"/>
                <w:szCs w:val="24"/>
              </w:rPr>
              <w:t>…….</w:t>
            </w:r>
            <w:proofErr w:type="gramEnd"/>
            <w:r w:rsidR="0077764C" w:rsidRPr="0077764C">
              <w:rPr>
                <w:rFonts w:ascii="Times New Roman" w:eastAsia="Times New Roman" w:hAnsi="Times New Roman" w:cs="Times New Roman"/>
                <w:color w:val="000000"/>
                <w:sz w:val="24"/>
                <w:szCs w:val="24"/>
              </w:rPr>
              <w:t>.</w:t>
            </w:r>
          </w:p>
          <w:p w:rsidR="00C43E43" w:rsidRPr="0077764C" w:rsidRDefault="00C43E43" w:rsidP="004C265F">
            <w:pPr>
              <w:spacing w:line="360" w:lineRule="auto"/>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ПРИЛОЖЕНИЕ А - Календарный план на 2019-2020 год………………....</w:t>
            </w:r>
            <w:r w:rsidR="0077764C" w:rsidRPr="0077764C">
              <w:rPr>
                <w:rFonts w:ascii="Times New Roman" w:eastAsia="Times New Roman" w:hAnsi="Times New Roman" w:cs="Times New Roman"/>
                <w:sz w:val="24"/>
                <w:szCs w:val="24"/>
              </w:rPr>
              <w:t>......................</w:t>
            </w:r>
          </w:p>
          <w:p w:rsidR="00C43E43" w:rsidRPr="0077764C" w:rsidRDefault="00C43E43" w:rsidP="004C265F">
            <w:pPr>
              <w:spacing w:line="360" w:lineRule="auto"/>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ПРИЛОЖЕНИЕ Б - Список опубликованных работ………………………</w:t>
            </w:r>
            <w:r w:rsidR="0077764C">
              <w:rPr>
                <w:rFonts w:ascii="Times New Roman" w:eastAsia="Times New Roman" w:hAnsi="Times New Roman" w:cs="Times New Roman"/>
                <w:sz w:val="24"/>
                <w:szCs w:val="24"/>
              </w:rPr>
              <w:t>…</w:t>
            </w:r>
            <w:r w:rsidR="0077764C" w:rsidRPr="0077764C">
              <w:rPr>
                <w:rFonts w:ascii="Times New Roman" w:eastAsia="Times New Roman" w:hAnsi="Times New Roman" w:cs="Times New Roman"/>
                <w:sz w:val="24"/>
                <w:szCs w:val="24"/>
              </w:rPr>
              <w:t>……………</w:t>
            </w:r>
          </w:p>
          <w:p w:rsidR="00C43E43" w:rsidRPr="004C265F" w:rsidRDefault="00C43E43" w:rsidP="004C265F">
            <w:pPr>
              <w:spacing w:line="360" w:lineRule="auto"/>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ПРИЛОЖЕНИЕ В - Копии опубликованных работ………………………</w:t>
            </w:r>
            <w:r w:rsidR="0077764C">
              <w:rPr>
                <w:rFonts w:ascii="Times New Roman" w:eastAsia="Times New Roman" w:hAnsi="Times New Roman" w:cs="Times New Roman"/>
                <w:sz w:val="24"/>
                <w:szCs w:val="24"/>
              </w:rPr>
              <w:t>…</w:t>
            </w:r>
            <w:r w:rsidR="0077764C" w:rsidRPr="0077764C">
              <w:rPr>
                <w:rFonts w:ascii="Times New Roman" w:eastAsia="Times New Roman" w:hAnsi="Times New Roman" w:cs="Times New Roman"/>
                <w:sz w:val="24"/>
                <w:szCs w:val="24"/>
              </w:rPr>
              <w:t>……………</w:t>
            </w:r>
            <w:r w:rsidRPr="004C265F">
              <w:rPr>
                <w:rFonts w:ascii="Times New Roman" w:eastAsia="Times New Roman" w:hAnsi="Times New Roman" w:cs="Times New Roman"/>
                <w:sz w:val="24"/>
                <w:szCs w:val="24"/>
              </w:rPr>
              <w:t>.</w:t>
            </w:r>
          </w:p>
        </w:tc>
        <w:tc>
          <w:tcPr>
            <w:tcW w:w="616" w:type="dxa"/>
          </w:tcPr>
          <w:p w:rsidR="00C43E43" w:rsidRPr="004C3BF2" w:rsidRDefault="00C43E43" w:rsidP="004C265F">
            <w:pPr>
              <w:spacing w:line="360" w:lineRule="auto"/>
              <w:rPr>
                <w:rFonts w:ascii="Times New Roman" w:eastAsia="Times New Roman" w:hAnsi="Times New Roman" w:cs="Times New Roman"/>
                <w:sz w:val="24"/>
                <w:szCs w:val="24"/>
                <w:lang w:val="en-US"/>
              </w:rPr>
            </w:pPr>
            <w:r w:rsidRPr="004C265F">
              <w:rPr>
                <w:rFonts w:ascii="Times New Roman" w:eastAsia="Times New Roman" w:hAnsi="Times New Roman" w:cs="Times New Roman"/>
                <w:sz w:val="24"/>
                <w:szCs w:val="24"/>
              </w:rPr>
              <w:t>2</w:t>
            </w:r>
            <w:r w:rsidR="0070673E">
              <w:rPr>
                <w:rFonts w:ascii="Times New Roman" w:eastAsia="Times New Roman" w:hAnsi="Times New Roman" w:cs="Times New Roman"/>
                <w:sz w:val="24"/>
                <w:szCs w:val="24"/>
              </w:rPr>
              <w:t>9</w:t>
            </w:r>
          </w:p>
          <w:p w:rsidR="00C43E43" w:rsidRPr="004C3BF2" w:rsidRDefault="00C43E43" w:rsidP="004C265F">
            <w:pPr>
              <w:spacing w:line="360" w:lineRule="auto"/>
              <w:rPr>
                <w:rFonts w:ascii="Times New Roman" w:eastAsia="Times New Roman" w:hAnsi="Times New Roman" w:cs="Times New Roman"/>
                <w:sz w:val="24"/>
                <w:szCs w:val="24"/>
                <w:lang w:val="en-US"/>
              </w:rPr>
            </w:pPr>
            <w:r w:rsidRPr="004C265F">
              <w:rPr>
                <w:rFonts w:ascii="Times New Roman" w:eastAsia="Times New Roman" w:hAnsi="Times New Roman" w:cs="Times New Roman"/>
                <w:sz w:val="24"/>
                <w:szCs w:val="24"/>
              </w:rPr>
              <w:t>3</w:t>
            </w:r>
            <w:r w:rsidR="0070673E">
              <w:rPr>
                <w:rFonts w:ascii="Times New Roman" w:eastAsia="Times New Roman" w:hAnsi="Times New Roman" w:cs="Times New Roman"/>
                <w:sz w:val="24"/>
                <w:szCs w:val="24"/>
              </w:rPr>
              <w:t>2</w:t>
            </w:r>
          </w:p>
          <w:p w:rsidR="00C43E43" w:rsidRPr="004C3BF2" w:rsidRDefault="00C43E43" w:rsidP="004C265F">
            <w:pPr>
              <w:spacing w:line="360" w:lineRule="auto"/>
              <w:rPr>
                <w:rFonts w:ascii="Times New Roman" w:eastAsia="Times New Roman" w:hAnsi="Times New Roman" w:cs="Times New Roman"/>
                <w:sz w:val="24"/>
                <w:szCs w:val="24"/>
                <w:lang w:val="en-US"/>
              </w:rPr>
            </w:pPr>
            <w:r w:rsidRPr="004C265F">
              <w:rPr>
                <w:rFonts w:ascii="Times New Roman" w:eastAsia="Times New Roman" w:hAnsi="Times New Roman" w:cs="Times New Roman"/>
                <w:sz w:val="24"/>
                <w:szCs w:val="24"/>
              </w:rPr>
              <w:t>3</w:t>
            </w:r>
            <w:r w:rsidR="0070673E">
              <w:rPr>
                <w:rFonts w:ascii="Times New Roman" w:eastAsia="Times New Roman" w:hAnsi="Times New Roman" w:cs="Times New Roman"/>
                <w:sz w:val="24"/>
                <w:szCs w:val="24"/>
              </w:rPr>
              <w:t>5</w:t>
            </w:r>
          </w:p>
          <w:p w:rsidR="00C43E43" w:rsidRPr="004C3BF2" w:rsidRDefault="00C43E43" w:rsidP="0070673E">
            <w:pPr>
              <w:spacing w:line="360" w:lineRule="auto"/>
              <w:rPr>
                <w:rFonts w:ascii="Times New Roman" w:eastAsia="Times New Roman" w:hAnsi="Times New Roman" w:cs="Times New Roman"/>
                <w:sz w:val="24"/>
                <w:szCs w:val="24"/>
                <w:lang w:val="en-US"/>
              </w:rPr>
            </w:pPr>
            <w:r w:rsidRPr="004C265F">
              <w:rPr>
                <w:rFonts w:ascii="Times New Roman" w:eastAsia="Times New Roman" w:hAnsi="Times New Roman" w:cs="Times New Roman"/>
                <w:sz w:val="24"/>
                <w:szCs w:val="24"/>
              </w:rPr>
              <w:t>3</w:t>
            </w:r>
            <w:r w:rsidR="0070673E">
              <w:rPr>
                <w:rFonts w:ascii="Times New Roman" w:eastAsia="Times New Roman" w:hAnsi="Times New Roman" w:cs="Times New Roman"/>
                <w:sz w:val="24"/>
                <w:szCs w:val="24"/>
              </w:rPr>
              <w:t>6</w:t>
            </w:r>
          </w:p>
        </w:tc>
      </w:tr>
    </w:tbl>
    <w:p w:rsidR="00F206DC" w:rsidRPr="004C265F" w:rsidRDefault="00D63DD4" w:rsidP="004C265F">
      <w:pPr>
        <w:rPr>
          <w:rFonts w:ascii="Times New Roman" w:eastAsia="Times New Roman" w:hAnsi="Times New Roman" w:cs="Times New Roman"/>
          <w:smallCaps/>
          <w:sz w:val="24"/>
          <w:szCs w:val="24"/>
          <w:highlight w:val="white"/>
        </w:rPr>
      </w:pPr>
      <w:r w:rsidRPr="004C265F">
        <w:rPr>
          <w:rFonts w:ascii="Times New Roman" w:hAnsi="Times New Roman" w:cs="Times New Roman"/>
        </w:rPr>
        <w:br w:type="page"/>
      </w:r>
    </w:p>
    <w:p w:rsidR="00F206DC" w:rsidRPr="004C265F" w:rsidRDefault="00D63DD4" w:rsidP="004C265F">
      <w:pPr>
        <w:spacing w:line="360" w:lineRule="auto"/>
        <w:jc w:val="center"/>
        <w:rPr>
          <w:rFonts w:ascii="Times New Roman" w:hAnsi="Times New Roman" w:cs="Times New Roman"/>
        </w:rPr>
      </w:pPr>
      <w:r w:rsidRPr="004C265F">
        <w:rPr>
          <w:rFonts w:ascii="Times New Roman" w:eastAsia="Times New Roman" w:hAnsi="Times New Roman" w:cs="Times New Roman"/>
          <w:smallCaps/>
          <w:sz w:val="24"/>
          <w:szCs w:val="24"/>
          <w:highlight w:val="white"/>
        </w:rPr>
        <w:lastRenderedPageBreak/>
        <w:t>ОБОЗНАЧЕНИЯ И СОКРАЩЕНИЯ</w:t>
      </w:r>
    </w:p>
    <w:p w:rsidR="00F206DC" w:rsidRPr="004C265F" w:rsidRDefault="00F206DC" w:rsidP="004C265F">
      <w:pPr>
        <w:spacing w:line="360" w:lineRule="auto"/>
        <w:ind w:firstLine="709"/>
        <w:jc w:val="center"/>
        <w:rPr>
          <w:rFonts w:ascii="Times New Roman" w:hAnsi="Times New Roman" w:cs="Times New Roman"/>
        </w:rPr>
      </w:pPr>
    </w:p>
    <w:p w:rsidR="00F206DC" w:rsidRPr="004C265F" w:rsidRDefault="00D63DD4" w:rsidP="004C265F">
      <w:pPr>
        <w:spacing w:line="360" w:lineRule="auto"/>
        <w:ind w:firstLine="709"/>
        <w:jc w:val="both"/>
        <w:rPr>
          <w:rFonts w:ascii="Times New Roman" w:hAnsi="Times New Roman" w:cs="Times New Roman"/>
        </w:rPr>
      </w:pPr>
      <w:r w:rsidRPr="004C265F">
        <w:rPr>
          <w:rFonts w:ascii="Times New Roman" w:eastAsia="Times New Roman" w:hAnsi="Times New Roman" w:cs="Times New Roman"/>
          <w:sz w:val="24"/>
          <w:szCs w:val="24"/>
          <w:highlight w:val="white"/>
        </w:rPr>
        <w:t>В настоящем отчете о НИР применяют следующие термины с соответствующими определениями:</w:t>
      </w:r>
    </w:p>
    <w:tbl>
      <w:tblPr>
        <w:tblStyle w:val="af5"/>
        <w:tblW w:w="9516" w:type="dxa"/>
        <w:jc w:val="center"/>
        <w:tblInd w:w="0" w:type="dxa"/>
        <w:tblLayout w:type="fixed"/>
        <w:tblLook w:val="0000" w:firstRow="0" w:lastRow="0" w:firstColumn="0" w:lastColumn="0" w:noHBand="0" w:noVBand="0"/>
      </w:tblPr>
      <w:tblGrid>
        <w:gridCol w:w="1640"/>
        <w:gridCol w:w="7876"/>
      </w:tblGrid>
      <w:tr w:rsidR="00F62268" w:rsidRPr="004C265F" w:rsidTr="00C43E43">
        <w:trPr>
          <w:trHeight w:val="280"/>
          <w:jc w:val="center"/>
        </w:trPr>
        <w:tc>
          <w:tcPr>
            <w:tcW w:w="1640" w:type="dxa"/>
          </w:tcPr>
          <w:p w:rsidR="00F206DC" w:rsidRPr="004C265F" w:rsidRDefault="00D63DD4" w:rsidP="004C265F">
            <w:pPr>
              <w:spacing w:line="360" w:lineRule="auto"/>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ЛИА</w:t>
            </w:r>
          </w:p>
          <w:p w:rsidR="00F206DC" w:rsidRPr="004C265F" w:rsidRDefault="00D63DD4" w:rsidP="004C265F">
            <w:pPr>
              <w:spacing w:line="360" w:lineRule="auto"/>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ВЛИА</w:t>
            </w:r>
          </w:p>
          <w:p w:rsidR="00F206DC" w:rsidRPr="004C265F" w:rsidRDefault="00D63DD4" w:rsidP="004C265F">
            <w:pPr>
              <w:spacing w:line="360" w:lineRule="auto"/>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ВПАОЦ</w:t>
            </w:r>
          </w:p>
          <w:p w:rsidR="00F206DC" w:rsidRPr="004C265F" w:rsidRDefault="00D63DD4" w:rsidP="004C265F">
            <w:pPr>
              <w:spacing w:line="360" w:lineRule="auto"/>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рН</w:t>
            </w:r>
          </w:p>
          <w:p w:rsidR="00F206DC" w:rsidRPr="004C265F" w:rsidRDefault="00D63DD4" w:rsidP="004C265F">
            <w:pPr>
              <w:spacing w:line="360" w:lineRule="auto"/>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Zn</w:t>
            </w:r>
          </w:p>
          <w:p w:rsidR="007C0DAD" w:rsidRPr="004C265F" w:rsidRDefault="00D63DD4" w:rsidP="004C265F">
            <w:pPr>
              <w:spacing w:line="360" w:lineRule="auto"/>
              <w:jc w:val="both"/>
              <w:rPr>
                <w:rFonts w:ascii="Times New Roman" w:eastAsia="Times New Roman" w:hAnsi="Times New Roman" w:cs="Times New Roman"/>
                <w:sz w:val="24"/>
                <w:szCs w:val="24"/>
                <w:vertAlign w:val="subscript"/>
              </w:rPr>
            </w:pPr>
            <w:proofErr w:type="spellStart"/>
            <w:r w:rsidRPr="004C265F">
              <w:rPr>
                <w:rFonts w:ascii="Times New Roman" w:eastAsia="Times New Roman" w:hAnsi="Times New Roman" w:cs="Times New Roman"/>
                <w:sz w:val="24"/>
                <w:szCs w:val="24"/>
                <w:lang w:val="en-US"/>
              </w:rPr>
              <w:t>LiFePO</w:t>
            </w:r>
            <w:proofErr w:type="spellEnd"/>
            <w:r w:rsidRPr="004C265F">
              <w:rPr>
                <w:rFonts w:ascii="Times New Roman" w:eastAsia="Times New Roman" w:hAnsi="Times New Roman" w:cs="Times New Roman"/>
                <w:sz w:val="24"/>
                <w:szCs w:val="24"/>
                <w:vertAlign w:val="subscript"/>
              </w:rPr>
              <w:t>4</w:t>
            </w:r>
            <w:r w:rsidR="007C0DAD" w:rsidRPr="004C265F">
              <w:rPr>
                <w:rFonts w:ascii="Times New Roman" w:eastAsia="Times New Roman" w:hAnsi="Times New Roman" w:cs="Times New Roman"/>
                <w:sz w:val="24"/>
                <w:szCs w:val="24"/>
              </w:rPr>
              <w:t xml:space="preserve">, </w:t>
            </w:r>
            <w:r w:rsidR="007C0DAD" w:rsidRPr="004C265F">
              <w:rPr>
                <w:rFonts w:ascii="Times New Roman" w:eastAsia="Times New Roman" w:hAnsi="Times New Roman" w:cs="Times New Roman"/>
                <w:sz w:val="24"/>
                <w:szCs w:val="24"/>
                <w:lang w:val="en-US"/>
              </w:rPr>
              <w:t>LFP</w:t>
            </w:r>
          </w:p>
          <w:p w:rsidR="00F206DC" w:rsidRPr="004C265F" w:rsidRDefault="00D63DD4" w:rsidP="004C265F">
            <w:pPr>
              <w:spacing w:line="360" w:lineRule="auto"/>
              <w:jc w:val="both"/>
              <w:rPr>
                <w:rFonts w:ascii="Times New Roman" w:eastAsia="Times New Roman" w:hAnsi="Times New Roman" w:cs="Times New Roman"/>
                <w:sz w:val="24"/>
                <w:szCs w:val="24"/>
                <w:lang w:val="en-US"/>
              </w:rPr>
            </w:pPr>
            <w:proofErr w:type="spellStart"/>
            <w:r w:rsidRPr="004C265F">
              <w:rPr>
                <w:rFonts w:ascii="Times New Roman" w:eastAsia="Times New Roman" w:hAnsi="Times New Roman" w:cs="Times New Roman"/>
                <w:sz w:val="24"/>
                <w:szCs w:val="24"/>
                <w:lang w:val="en-US"/>
              </w:rPr>
              <w:t>LiCl</w:t>
            </w:r>
            <w:proofErr w:type="spellEnd"/>
          </w:p>
          <w:p w:rsidR="007C0DAD" w:rsidRPr="004C265F" w:rsidRDefault="00D63DD4" w:rsidP="004C265F">
            <w:pPr>
              <w:spacing w:line="360" w:lineRule="auto"/>
              <w:jc w:val="both"/>
              <w:rPr>
                <w:rFonts w:ascii="Times New Roman" w:eastAsia="Gungsuh" w:hAnsi="Times New Roman" w:cs="Times New Roman"/>
                <w:sz w:val="24"/>
                <w:szCs w:val="24"/>
                <w:lang w:val="en-US"/>
              </w:rPr>
            </w:pPr>
            <w:r w:rsidRPr="004C265F">
              <w:rPr>
                <w:rFonts w:ascii="Times New Roman" w:eastAsia="Times New Roman" w:hAnsi="Times New Roman" w:cs="Times New Roman"/>
                <w:sz w:val="24"/>
                <w:szCs w:val="24"/>
                <w:lang w:val="en-US"/>
              </w:rPr>
              <w:t>ZnCl</w:t>
            </w:r>
            <w:r w:rsidRPr="004C265F">
              <w:rPr>
                <w:rFonts w:ascii="Times New Roman" w:eastAsia="Times New Roman" w:hAnsi="Times New Roman" w:cs="Times New Roman"/>
                <w:sz w:val="24"/>
                <w:szCs w:val="24"/>
                <w:vertAlign w:val="subscript"/>
                <w:lang w:val="en-US"/>
              </w:rPr>
              <w:t>2</w:t>
            </w:r>
            <w:r w:rsidR="007C0DAD" w:rsidRPr="004C265F">
              <w:rPr>
                <w:rFonts w:ascii="Times New Roman" w:eastAsia="Gungsuh" w:hAnsi="Times New Roman" w:cs="Times New Roman"/>
                <w:sz w:val="24"/>
                <w:szCs w:val="24"/>
                <w:lang w:val="en-US"/>
              </w:rPr>
              <w:t xml:space="preserve"> </w:t>
            </w:r>
          </w:p>
          <w:p w:rsidR="007C0DAD" w:rsidRPr="004C265F" w:rsidRDefault="007C0DAD" w:rsidP="004C265F">
            <w:pPr>
              <w:spacing w:line="360" w:lineRule="auto"/>
              <w:jc w:val="both"/>
              <w:rPr>
                <w:rFonts w:ascii="Times New Roman" w:eastAsia="Times New Roman" w:hAnsi="Times New Roman" w:cs="Times New Roman"/>
                <w:sz w:val="24"/>
                <w:szCs w:val="24"/>
                <w:lang w:val="en-US"/>
              </w:rPr>
            </w:pPr>
            <w:r w:rsidRPr="004C265F">
              <w:rPr>
                <w:rFonts w:ascii="Times New Roman" w:eastAsia="Gungsuh" w:hAnsi="Times New Roman" w:cs="Times New Roman"/>
                <w:sz w:val="24"/>
                <w:szCs w:val="24"/>
                <w:lang w:val="en-US"/>
              </w:rPr>
              <w:t>SHE</w:t>
            </w:r>
            <w:r w:rsidRPr="004C265F">
              <w:rPr>
                <w:rFonts w:ascii="Times New Roman" w:eastAsia="Times New Roman" w:hAnsi="Times New Roman" w:cs="Times New Roman"/>
                <w:sz w:val="24"/>
                <w:szCs w:val="24"/>
                <w:lang w:val="en-US"/>
              </w:rPr>
              <w:t xml:space="preserve"> </w:t>
            </w:r>
          </w:p>
          <w:p w:rsidR="007C0DAD" w:rsidRPr="004C265F" w:rsidRDefault="007C0DAD" w:rsidP="004C265F">
            <w:pPr>
              <w:spacing w:line="360" w:lineRule="auto"/>
              <w:jc w:val="both"/>
              <w:rPr>
                <w:rFonts w:ascii="Times New Roman" w:eastAsia="Times New Roman" w:hAnsi="Times New Roman" w:cs="Times New Roman"/>
                <w:sz w:val="24"/>
                <w:szCs w:val="24"/>
                <w:lang w:val="en-US"/>
              </w:rPr>
            </w:pPr>
            <w:r w:rsidRPr="004C265F">
              <w:rPr>
                <w:rFonts w:ascii="Times New Roman" w:eastAsia="Times New Roman" w:hAnsi="Times New Roman" w:cs="Times New Roman"/>
                <w:sz w:val="24"/>
                <w:szCs w:val="24"/>
                <w:lang w:val="en-US"/>
              </w:rPr>
              <w:t>NMP</w:t>
            </w:r>
          </w:p>
          <w:p w:rsidR="007C0DAD" w:rsidRPr="004C265F" w:rsidRDefault="007C0DAD" w:rsidP="004C265F">
            <w:pPr>
              <w:spacing w:line="360" w:lineRule="auto"/>
              <w:jc w:val="both"/>
              <w:rPr>
                <w:rFonts w:ascii="Times New Roman" w:eastAsia="Times New Roman" w:hAnsi="Times New Roman" w:cs="Times New Roman"/>
                <w:sz w:val="24"/>
                <w:szCs w:val="24"/>
                <w:lang w:val="en-US"/>
              </w:rPr>
            </w:pPr>
            <w:r w:rsidRPr="004C265F">
              <w:rPr>
                <w:rFonts w:ascii="Times New Roman" w:eastAsia="Times New Roman" w:hAnsi="Times New Roman" w:cs="Times New Roman"/>
                <w:sz w:val="24"/>
                <w:szCs w:val="24"/>
                <w:lang w:val="en-US"/>
              </w:rPr>
              <w:t>AGM</w:t>
            </w:r>
          </w:p>
          <w:p w:rsidR="007C0DAD" w:rsidRPr="004C265F" w:rsidRDefault="007C0DAD" w:rsidP="004C265F">
            <w:pPr>
              <w:spacing w:line="360" w:lineRule="auto"/>
              <w:jc w:val="both"/>
              <w:rPr>
                <w:rFonts w:ascii="Times New Roman" w:hAnsi="Times New Roman" w:cs="Times New Roman"/>
                <w:lang w:val="en-US"/>
              </w:rPr>
            </w:pPr>
            <w:r w:rsidRPr="004C265F">
              <w:rPr>
                <w:rFonts w:ascii="Times New Roman" w:eastAsia="Times New Roman" w:hAnsi="Times New Roman" w:cs="Times New Roman"/>
                <w:sz w:val="24"/>
                <w:szCs w:val="24"/>
              </w:rPr>
              <w:t>ПВДФ</w:t>
            </w:r>
          </w:p>
          <w:p w:rsidR="007C0DAD" w:rsidRPr="004C265F" w:rsidRDefault="007C0DAD" w:rsidP="004C265F">
            <w:pPr>
              <w:spacing w:line="360" w:lineRule="auto"/>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ЦВ</w:t>
            </w:r>
          </w:p>
          <w:p w:rsidR="007C0DAD" w:rsidRPr="004C265F" w:rsidRDefault="007C0DAD" w:rsidP="004C265F">
            <w:pPr>
              <w:spacing w:line="360" w:lineRule="auto"/>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СЭМ</w:t>
            </w:r>
          </w:p>
          <w:p w:rsidR="007C0DAD" w:rsidRPr="004C265F" w:rsidRDefault="007C0DAD" w:rsidP="004C265F">
            <w:pPr>
              <w:spacing w:line="360" w:lineRule="auto"/>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ПЭМ</w:t>
            </w:r>
          </w:p>
          <w:p w:rsidR="007C0DAD" w:rsidRPr="004C265F" w:rsidRDefault="007C0DAD" w:rsidP="004C265F">
            <w:pPr>
              <w:spacing w:line="360" w:lineRule="auto"/>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АСМ</w:t>
            </w:r>
          </w:p>
          <w:p w:rsidR="007C0DAD" w:rsidRPr="004C265F" w:rsidRDefault="007C0DAD" w:rsidP="004C265F">
            <w:pPr>
              <w:spacing w:line="360" w:lineRule="auto"/>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РДА</w:t>
            </w:r>
          </w:p>
          <w:p w:rsidR="007C0DAD" w:rsidRPr="004C265F" w:rsidRDefault="007C0DAD" w:rsidP="004C265F">
            <w:pPr>
              <w:spacing w:line="360" w:lineRule="auto"/>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ТРАН</w:t>
            </w:r>
          </w:p>
          <w:p w:rsidR="00F206DC" w:rsidRPr="004C265F" w:rsidRDefault="007C0DAD" w:rsidP="004C265F">
            <w:pPr>
              <w:spacing w:line="360" w:lineRule="auto"/>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SEI</w:t>
            </w:r>
          </w:p>
          <w:p w:rsidR="007C0DAD" w:rsidRPr="004C265F" w:rsidRDefault="002F2BAB" w:rsidP="004C265F">
            <w:pPr>
              <w:spacing w:line="360" w:lineRule="auto"/>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ЯМР</w:t>
            </w:r>
          </w:p>
          <w:p w:rsidR="007C0DAD" w:rsidRPr="004C265F" w:rsidRDefault="008A599E" w:rsidP="004C265F">
            <w:pPr>
              <w:spacing w:line="360" w:lineRule="auto"/>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SDS</w:t>
            </w:r>
          </w:p>
          <w:p w:rsidR="007C0DAD" w:rsidRPr="004C265F" w:rsidRDefault="007C0DAD" w:rsidP="004C265F">
            <w:pPr>
              <w:spacing w:line="360" w:lineRule="auto"/>
              <w:jc w:val="both"/>
              <w:rPr>
                <w:rFonts w:ascii="Times New Roman" w:eastAsia="Times New Roman" w:hAnsi="Times New Roman" w:cs="Times New Roman"/>
                <w:sz w:val="24"/>
                <w:szCs w:val="24"/>
                <w:vertAlign w:val="subscript"/>
              </w:rPr>
            </w:pPr>
          </w:p>
        </w:tc>
        <w:tc>
          <w:tcPr>
            <w:tcW w:w="7876" w:type="dxa"/>
          </w:tcPr>
          <w:p w:rsidR="00F206DC" w:rsidRPr="004C265F" w:rsidRDefault="00D63DD4" w:rsidP="004C265F">
            <w:pPr>
              <w:spacing w:line="360" w:lineRule="auto"/>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литий-ионные аккумулятор</w:t>
            </w:r>
          </w:p>
          <w:p w:rsidR="00F206DC" w:rsidRPr="004C265F" w:rsidRDefault="00D63DD4" w:rsidP="004C265F">
            <w:pPr>
              <w:spacing w:line="360" w:lineRule="auto"/>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водный литий-ионный аккумулятор</w:t>
            </w:r>
          </w:p>
          <w:p w:rsidR="00F206DC" w:rsidRPr="004C265F" w:rsidRDefault="00D63DD4" w:rsidP="004C265F">
            <w:pPr>
              <w:spacing w:line="360" w:lineRule="auto"/>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водный перезаряжаемый аккумулятор на основе цинка</w:t>
            </w:r>
          </w:p>
          <w:p w:rsidR="00F206DC" w:rsidRPr="004C265F" w:rsidRDefault="00D63DD4" w:rsidP="004C265F">
            <w:pPr>
              <w:spacing w:line="360" w:lineRule="auto"/>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кислотность, среда</w:t>
            </w:r>
          </w:p>
          <w:p w:rsidR="00F206DC" w:rsidRPr="004C265F" w:rsidRDefault="00D63DD4" w:rsidP="004C265F">
            <w:pPr>
              <w:spacing w:line="360" w:lineRule="auto"/>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цинк</w:t>
            </w:r>
          </w:p>
          <w:p w:rsidR="00F206DC" w:rsidRPr="004C265F" w:rsidRDefault="00D63DD4" w:rsidP="004C265F">
            <w:pPr>
              <w:spacing w:line="360" w:lineRule="auto"/>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литий железо фосфат</w:t>
            </w:r>
          </w:p>
          <w:p w:rsidR="00F206DC" w:rsidRPr="004C265F" w:rsidRDefault="00D63DD4" w:rsidP="004C265F">
            <w:pPr>
              <w:spacing w:line="360" w:lineRule="auto"/>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хлорид лития</w:t>
            </w:r>
          </w:p>
          <w:p w:rsidR="007C0DAD" w:rsidRPr="004C265F" w:rsidRDefault="00D63DD4" w:rsidP="004C265F">
            <w:pPr>
              <w:spacing w:line="360" w:lineRule="auto"/>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хлорид цинка</w:t>
            </w:r>
          </w:p>
          <w:p w:rsidR="00F206DC" w:rsidRPr="004C265F" w:rsidRDefault="007C0DAD" w:rsidP="004C265F">
            <w:pPr>
              <w:spacing w:line="360" w:lineRule="auto"/>
              <w:rPr>
                <w:rFonts w:ascii="Times New Roman" w:eastAsia="Gungsuh" w:hAnsi="Times New Roman" w:cs="Times New Roman"/>
                <w:sz w:val="24"/>
                <w:szCs w:val="24"/>
              </w:rPr>
            </w:pPr>
            <w:r w:rsidRPr="004C265F">
              <w:rPr>
                <w:rFonts w:ascii="Times New Roman" w:eastAsia="Times New Roman" w:hAnsi="Times New Roman" w:cs="Times New Roman"/>
                <w:sz w:val="24"/>
                <w:szCs w:val="24"/>
              </w:rPr>
              <w:t xml:space="preserve">- </w:t>
            </w:r>
            <w:r w:rsidRPr="004C265F">
              <w:rPr>
                <w:rFonts w:ascii="Times New Roman" w:eastAsia="Gungsuh" w:hAnsi="Times New Roman" w:cs="Times New Roman"/>
                <w:sz w:val="24"/>
                <w:szCs w:val="24"/>
              </w:rPr>
              <w:t>стандартный водородный потенциал</w:t>
            </w:r>
          </w:p>
          <w:p w:rsidR="007C0DAD" w:rsidRPr="004C265F" w:rsidRDefault="007C0DAD" w:rsidP="004C265F">
            <w:pPr>
              <w:spacing w:line="360" w:lineRule="auto"/>
              <w:rPr>
                <w:rFonts w:ascii="Times New Roman" w:hAnsi="Times New Roman" w:cs="Times New Roman"/>
              </w:rPr>
            </w:pPr>
            <w:r w:rsidRPr="004C265F">
              <w:rPr>
                <w:rFonts w:ascii="Times New Roman" w:eastAsia="Times New Roman" w:hAnsi="Times New Roman" w:cs="Times New Roman"/>
                <w:sz w:val="24"/>
                <w:szCs w:val="24"/>
              </w:rPr>
              <w:t>- N-1-метил-2-пирролидон</w:t>
            </w:r>
          </w:p>
          <w:p w:rsidR="007C0DAD" w:rsidRPr="004C265F" w:rsidRDefault="007C0DAD" w:rsidP="004C265F">
            <w:pPr>
              <w:spacing w:line="360" w:lineRule="auto"/>
              <w:rPr>
                <w:rFonts w:ascii="Times New Roman" w:eastAsia="Gungsuh" w:hAnsi="Times New Roman" w:cs="Times New Roman"/>
                <w:sz w:val="24"/>
                <w:szCs w:val="24"/>
              </w:rPr>
            </w:pPr>
            <w:r w:rsidRPr="004C265F">
              <w:rPr>
                <w:rFonts w:ascii="Times New Roman" w:eastAsia="Times New Roman" w:hAnsi="Times New Roman" w:cs="Times New Roman"/>
                <w:sz w:val="24"/>
                <w:szCs w:val="24"/>
              </w:rPr>
              <w:t>- сепаратор</w:t>
            </w:r>
          </w:p>
          <w:p w:rsidR="007C0DAD" w:rsidRPr="004C265F" w:rsidRDefault="007C0DAD" w:rsidP="004C265F">
            <w:pPr>
              <w:spacing w:line="360" w:lineRule="auto"/>
              <w:rPr>
                <w:rFonts w:ascii="Times New Roman" w:hAnsi="Times New Roman" w:cs="Times New Roman"/>
              </w:rPr>
            </w:pPr>
            <w:r w:rsidRPr="004C265F">
              <w:rPr>
                <w:rFonts w:ascii="Times New Roman" w:eastAsia="Times New Roman" w:hAnsi="Times New Roman" w:cs="Times New Roman"/>
                <w:sz w:val="24"/>
                <w:szCs w:val="24"/>
              </w:rPr>
              <w:t xml:space="preserve">- поливинилиденфторид </w:t>
            </w:r>
          </w:p>
          <w:p w:rsidR="007C0DAD" w:rsidRPr="004C265F" w:rsidRDefault="007C0DAD" w:rsidP="004C265F">
            <w:pPr>
              <w:spacing w:line="360" w:lineRule="auto"/>
              <w:rPr>
                <w:rFonts w:ascii="Times New Roman" w:eastAsia="Gungsuh" w:hAnsi="Times New Roman" w:cs="Times New Roman"/>
                <w:sz w:val="24"/>
                <w:szCs w:val="24"/>
              </w:rPr>
            </w:pPr>
            <w:r w:rsidRPr="004C265F">
              <w:rPr>
                <w:rFonts w:ascii="Times New Roman" w:eastAsia="Times New Roman" w:hAnsi="Times New Roman" w:cs="Times New Roman"/>
                <w:sz w:val="24"/>
                <w:szCs w:val="24"/>
              </w:rPr>
              <w:t>- циклическая вольтамаграмма</w:t>
            </w:r>
          </w:p>
          <w:p w:rsidR="007C0DAD" w:rsidRPr="004C265F" w:rsidRDefault="007C0DAD" w:rsidP="004C265F">
            <w:pPr>
              <w:spacing w:line="360" w:lineRule="auto"/>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сканирующий электронный микроскоп</w:t>
            </w:r>
          </w:p>
          <w:p w:rsidR="007C0DAD" w:rsidRPr="004C265F" w:rsidRDefault="007C0DAD" w:rsidP="004C265F">
            <w:pPr>
              <w:spacing w:line="360" w:lineRule="auto"/>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просвечивающий электронный микроскоп</w:t>
            </w:r>
          </w:p>
          <w:p w:rsidR="007C0DAD" w:rsidRPr="004C265F" w:rsidRDefault="007C0DAD" w:rsidP="004C265F">
            <w:pPr>
              <w:spacing w:line="360" w:lineRule="auto"/>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атомно-силовая микроскопия</w:t>
            </w:r>
          </w:p>
          <w:p w:rsidR="007C0DAD" w:rsidRPr="004C265F" w:rsidRDefault="007C0DAD" w:rsidP="004C265F">
            <w:pPr>
              <w:spacing w:line="360" w:lineRule="auto"/>
              <w:rPr>
                <w:rFonts w:ascii="Times New Roman" w:eastAsia="Gungsuh" w:hAnsi="Times New Roman" w:cs="Times New Roman"/>
                <w:sz w:val="24"/>
                <w:szCs w:val="24"/>
              </w:rPr>
            </w:pPr>
            <w:r w:rsidRPr="004C265F">
              <w:rPr>
                <w:rFonts w:ascii="Times New Roman" w:eastAsia="Times New Roman" w:hAnsi="Times New Roman" w:cs="Times New Roman"/>
                <w:sz w:val="24"/>
                <w:szCs w:val="24"/>
              </w:rPr>
              <w:t>- рентгенодифракционный анализ</w:t>
            </w:r>
          </w:p>
          <w:p w:rsidR="007C0DAD" w:rsidRPr="004C265F" w:rsidRDefault="007C0DAD" w:rsidP="004C265F">
            <w:pPr>
              <w:spacing w:line="360" w:lineRule="auto"/>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тетрапропиламмония гидроксид</w:t>
            </w:r>
          </w:p>
          <w:p w:rsidR="007C0DAD" w:rsidRPr="004C265F" w:rsidRDefault="007C0DAD" w:rsidP="004C265F">
            <w:pPr>
              <w:spacing w:line="360" w:lineRule="auto"/>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твердофазного электролитного слоя</w:t>
            </w:r>
          </w:p>
          <w:p w:rsidR="007C0DAD" w:rsidRPr="004C265F" w:rsidRDefault="002F2BAB" w:rsidP="004C265F">
            <w:pPr>
              <w:spacing w:line="360" w:lineRule="auto"/>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ядерно-магнитный резонанс</w:t>
            </w:r>
          </w:p>
          <w:p w:rsidR="007C0DAD" w:rsidRPr="004C265F" w:rsidRDefault="008A599E" w:rsidP="004C265F">
            <w:pPr>
              <w:spacing w:line="360" w:lineRule="auto"/>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xml:space="preserve">- лаурил сульфат натрия </w:t>
            </w:r>
          </w:p>
          <w:p w:rsidR="007C0DAD" w:rsidRPr="004C265F" w:rsidRDefault="007C0DAD" w:rsidP="004C265F">
            <w:pPr>
              <w:spacing w:line="360" w:lineRule="auto"/>
              <w:rPr>
                <w:rFonts w:ascii="Times New Roman" w:eastAsia="Times New Roman" w:hAnsi="Times New Roman" w:cs="Times New Roman"/>
                <w:sz w:val="24"/>
                <w:szCs w:val="24"/>
              </w:rPr>
            </w:pPr>
          </w:p>
        </w:tc>
      </w:tr>
    </w:tbl>
    <w:p w:rsidR="00F206DC" w:rsidRPr="004C265F" w:rsidRDefault="00D63DD4" w:rsidP="004C265F">
      <w:pPr>
        <w:jc w:val="center"/>
        <w:rPr>
          <w:rFonts w:ascii="Times New Roman" w:eastAsia="Times New Roman" w:hAnsi="Times New Roman" w:cs="Times New Roman"/>
          <w:smallCaps/>
          <w:sz w:val="24"/>
          <w:szCs w:val="24"/>
          <w:highlight w:val="white"/>
        </w:rPr>
      </w:pPr>
      <w:r w:rsidRPr="004C265F">
        <w:rPr>
          <w:rFonts w:ascii="Times New Roman" w:hAnsi="Times New Roman" w:cs="Times New Roman"/>
        </w:rPr>
        <w:br w:type="page"/>
      </w:r>
      <w:r w:rsidRPr="004C265F">
        <w:rPr>
          <w:rFonts w:ascii="Times New Roman" w:eastAsia="Times New Roman" w:hAnsi="Times New Roman" w:cs="Times New Roman"/>
          <w:smallCaps/>
          <w:sz w:val="24"/>
          <w:szCs w:val="24"/>
          <w:highlight w:val="white"/>
        </w:rPr>
        <w:lastRenderedPageBreak/>
        <w:t>ВВЕДЕНИЕ</w:t>
      </w:r>
    </w:p>
    <w:p w:rsidR="00F206DC" w:rsidRPr="004C265F" w:rsidRDefault="00F206DC" w:rsidP="004C265F">
      <w:pPr>
        <w:spacing w:line="360" w:lineRule="auto"/>
        <w:ind w:firstLine="709"/>
        <w:jc w:val="both"/>
        <w:rPr>
          <w:rFonts w:ascii="Times New Roman" w:hAnsi="Times New Roman" w:cs="Times New Roman"/>
        </w:rPr>
      </w:pPr>
    </w:p>
    <w:p w:rsidR="00F206DC" w:rsidRPr="004C265F" w:rsidRDefault="00D63DD4" w:rsidP="004C265F">
      <w:pPr>
        <w:spacing w:line="360" w:lineRule="auto"/>
        <w:ind w:firstLine="700"/>
        <w:jc w:val="both"/>
        <w:rPr>
          <w:rFonts w:ascii="Times New Roman" w:hAnsi="Times New Roman" w:cs="Times New Roman"/>
        </w:rPr>
      </w:pPr>
      <w:r w:rsidRPr="004C265F">
        <w:rPr>
          <w:rFonts w:ascii="Times New Roman" w:eastAsia="Times New Roman" w:hAnsi="Times New Roman" w:cs="Times New Roman"/>
          <w:sz w:val="24"/>
          <w:szCs w:val="24"/>
        </w:rPr>
        <w:t>С ростом населения Земли быстро развиваются новые технологии и спрос на эне</w:t>
      </w:r>
      <w:r w:rsidR="00F62268" w:rsidRPr="004C265F">
        <w:rPr>
          <w:rFonts w:ascii="Times New Roman" w:eastAsia="Times New Roman" w:hAnsi="Times New Roman" w:cs="Times New Roman"/>
          <w:sz w:val="24"/>
          <w:szCs w:val="24"/>
        </w:rPr>
        <w:t>ргоресурсы, в том числе, поиск «</w:t>
      </w:r>
      <w:r w:rsidRPr="004C265F">
        <w:rPr>
          <w:rFonts w:ascii="Times New Roman" w:eastAsia="Times New Roman" w:hAnsi="Times New Roman" w:cs="Times New Roman"/>
          <w:sz w:val="24"/>
          <w:szCs w:val="24"/>
        </w:rPr>
        <w:t>зеленых</w:t>
      </w:r>
      <w:r w:rsidR="00F62268" w:rsidRPr="004C265F">
        <w:rPr>
          <w:rFonts w:ascii="Times New Roman" w:eastAsia="Times New Roman" w:hAnsi="Times New Roman" w:cs="Times New Roman"/>
          <w:sz w:val="24"/>
          <w:szCs w:val="24"/>
        </w:rPr>
        <w:t>»</w:t>
      </w:r>
      <w:r w:rsidRPr="004C265F">
        <w:rPr>
          <w:rFonts w:ascii="Times New Roman" w:eastAsia="Times New Roman" w:hAnsi="Times New Roman" w:cs="Times New Roman"/>
          <w:sz w:val="24"/>
          <w:szCs w:val="24"/>
        </w:rPr>
        <w:t>, портативных и дешевых систем хранения энергии. Долгое время литий ионные аккумуляторы являлись самыми многообещающими системами, исследуемыми по всему миру. Они обладают такими преимущества как стабильная циклируемость и высокая плотность энергии</w:t>
      </w:r>
      <w:r w:rsidR="003E0F7F" w:rsidRPr="004C265F">
        <w:rPr>
          <w:rFonts w:ascii="Times New Roman" w:eastAsia="Times New Roman" w:hAnsi="Times New Roman" w:cs="Times New Roman"/>
          <w:sz w:val="24"/>
          <w:szCs w:val="24"/>
        </w:rPr>
        <w:t xml:space="preserve"> </w:t>
      </w:r>
      <w:r w:rsidR="003E0F7F" w:rsidRPr="004C265F">
        <w:rPr>
          <w:rFonts w:ascii="Times New Roman" w:eastAsia="Times New Roman" w:hAnsi="Times New Roman" w:cs="Times New Roman"/>
          <w:sz w:val="24"/>
          <w:szCs w:val="24"/>
        </w:rPr>
        <w:fldChar w:fldCharType="begin" w:fldLock="1"/>
      </w:r>
      <w:r w:rsidR="003E0F7F" w:rsidRPr="004C265F">
        <w:rPr>
          <w:rFonts w:ascii="Times New Roman" w:eastAsia="Times New Roman" w:hAnsi="Times New Roman" w:cs="Times New Roman"/>
          <w:sz w:val="24"/>
          <w:szCs w:val="24"/>
        </w:rPr>
        <w:instrText>ADDIN CSL_CITATION {"citationItems":[{"id":"ITEM-1","itemData":{"DOI":"10.1021/cm901452z","ISBN":"0897-4756","ISSN":"0897-4756","PMID":"21938776","abstract":"The challenges for further development of Li rechargeable batteries for electric vehicles are reviewed. Most important is safety, which requires development of a nonflammable electrolyte with either a larger window between its lowest unoccupied molecular orbital (LUMO) and highest occupied molecular orbital (HOMO) or a constituent (or additive) that can develop rapidly a solid/electrolyte-interface (SEI) layer to prevent plating of Li on a carbon anode during a fast charge of the battery. A high Li+-ion conductivity (σLi &gt; 10?4 S/cm) in the electrolyte and across the electrode/electrolyte interface is needed for a power battery. Important also is an increase in the density of the stored energy, which is the product of the voltage and capacity of reversible Li insertion/extraction into/from the electrodes. It will be difficult to design a better anode than carbon, but carbon requires formation of an SEI layer, which involves an irreversible capacity loss. The design of a cathode composed of environmentally benign, low-cost materials that has its electrochemical potential ?C well-matched to the HOMO of the electrolyte and allows access to two Li atoms per transition-metal cation would increase the energy density, but it is a daunting challenge. Two redox couples can be accessed where the cation redox couples are ?pinned? at the top of the O 2p bands, but to take advantage of this possibility, it must be realized in a framework structure that can accept more than one Li atom per transition-metal cation. Moreover, such a situation represents an intrinsic voltage limit of the cathode, and matching this limit to the HOMO of the electrolyte requires the ability to tune the intrinsic voltage limit. Finally, the chemical compatibility in the battery must allow a long service life.\\nThe challenges for further development of Li rechargeable batteries for electric vehicles are reviewed. Most important is safety, which requires development of a nonflammable electrolyte with either a larger window between its lowest unoccupied molecular orbital (LUMO) and highest occupied molecular orbital (HOMO) or a constituent (or additive) that can develop rapidly a solid/electrolyte-interface (SEI) layer to prevent plating of Li on a carbon anode during a fast charge of the battery. A high Li+-ion conductivity (σLi &gt; 10?4 S/cm) in the electrolyte and across the electrode/electrolyte interface is needed for a power battery. Important also is an increase in the density of the stor…","author":[{"dropping-particle":"","family":"Goodenough","given":"John B.","non-dropping-particle":"","parse-names":false,"suffix":""},{"dropping-particle":"","family":"Kim","given":"Youngsik","non-dropping-particle":"","parse-names":false,"suffix":""}],"container-title":"Chemistry of Materials","id":"ITEM-1","issue":"3","issued":{"date-parts":[["2010","2","9"]]},"page":"587-603","title":"Challenges for Rechargeable Li Batteries","type":"article-journal","volume":"22"},"uris":["http://www.mendeley.com/documents/?uuid=ef495012-3dac-4e11-be42-b330b81bd7f0"]},{"id":"ITEM-2","itemData":{"DOI":"10.1038/nnano.2017.16","ISSN":"17483395","abstract":"Reviving the lithium metal anode for high-energy batteries","author":[{"dropping-particle":"","family":"Lin","given":"Dingchang","non-dropping-particle":"","parse-names":false,"suffix":""},{"dropping-particle":"","family":"Liu","given":"Yayuan","non-dropping-particle":"","parse-names":false,"suffix":""},{"dropping-particle":"","family":"Cui","given":"Yi","non-dropping-particle":"","parse-names":false,"suffix":""}],"container-title":"Nature Nanotechnology","id":"ITEM-2","issue":"3","issued":{"date-parts":[["2017"]]},"page":"194-206","publisher":"Nature Publishing Group","title":"Reviving the lithium metal anode for high-energy batteries","type":"article-journal","volume":"12"},"uris":["http://www.mendeley.com/documents/?uuid=6cf79a7b-154c-4a09-8bae-2bda25ec0f15"]}],"mendeley":{"formattedCitation":"[1,2]","plainTextFormattedCitation":"[1,2]","previouslyFormattedCitation":"[1,2]"},"properties":{"noteIndex":0},"schema":"https://github.com/citation-style-language/schema/raw/master/csl-citation.json"}</w:instrText>
      </w:r>
      <w:r w:rsidR="003E0F7F" w:rsidRPr="004C265F">
        <w:rPr>
          <w:rFonts w:ascii="Times New Roman" w:eastAsia="Times New Roman" w:hAnsi="Times New Roman" w:cs="Times New Roman"/>
          <w:sz w:val="24"/>
          <w:szCs w:val="24"/>
        </w:rPr>
        <w:fldChar w:fldCharType="separate"/>
      </w:r>
      <w:r w:rsidR="003E0F7F" w:rsidRPr="004C265F">
        <w:rPr>
          <w:rFonts w:ascii="Times New Roman" w:eastAsia="Times New Roman" w:hAnsi="Times New Roman" w:cs="Times New Roman"/>
          <w:noProof/>
          <w:sz w:val="24"/>
          <w:szCs w:val="24"/>
        </w:rPr>
        <w:t>[1,</w:t>
      </w:r>
      <w:r w:rsidR="004C265F">
        <w:rPr>
          <w:rFonts w:ascii="Times New Roman" w:eastAsia="Times New Roman" w:hAnsi="Times New Roman" w:cs="Times New Roman"/>
          <w:noProof/>
          <w:sz w:val="24"/>
          <w:szCs w:val="24"/>
        </w:rPr>
        <w:t xml:space="preserve"> </w:t>
      </w:r>
      <w:r w:rsidR="003E0F7F" w:rsidRPr="004C265F">
        <w:rPr>
          <w:rFonts w:ascii="Times New Roman" w:eastAsia="Times New Roman" w:hAnsi="Times New Roman" w:cs="Times New Roman"/>
          <w:noProof/>
          <w:sz w:val="24"/>
          <w:szCs w:val="24"/>
        </w:rPr>
        <w:t>2]</w:t>
      </w:r>
      <w:r w:rsidR="003E0F7F" w:rsidRPr="004C265F">
        <w:rPr>
          <w:rFonts w:ascii="Times New Roman" w:eastAsia="Times New Roman" w:hAnsi="Times New Roman" w:cs="Times New Roman"/>
          <w:sz w:val="24"/>
          <w:szCs w:val="24"/>
        </w:rPr>
        <w:fldChar w:fldCharType="end"/>
      </w:r>
      <w:r w:rsidRPr="004C265F">
        <w:rPr>
          <w:rFonts w:ascii="Times New Roman" w:eastAsia="Times New Roman" w:hAnsi="Times New Roman" w:cs="Times New Roman"/>
          <w:sz w:val="24"/>
          <w:szCs w:val="24"/>
        </w:rPr>
        <w:t xml:space="preserve">. Тем не менее, для преодоления недостатков, включающие дефицит сырья, низкую безопасность и высокую цену, требуется поиск новых идей </w:t>
      </w:r>
      <w:r w:rsidR="003E0F7F" w:rsidRPr="004C265F">
        <w:rPr>
          <w:rFonts w:ascii="Times New Roman" w:eastAsia="Times New Roman" w:hAnsi="Times New Roman" w:cs="Times New Roman"/>
          <w:sz w:val="24"/>
          <w:szCs w:val="24"/>
        </w:rPr>
        <w:fldChar w:fldCharType="begin" w:fldLock="1"/>
      </w:r>
      <w:r w:rsidR="003E0F7F" w:rsidRPr="004C265F">
        <w:rPr>
          <w:rFonts w:ascii="Times New Roman" w:eastAsia="Times New Roman" w:hAnsi="Times New Roman" w:cs="Times New Roman"/>
          <w:sz w:val="24"/>
          <w:szCs w:val="24"/>
        </w:rPr>
        <w:instrText>ADDIN CSL_CITATION {"citationItems":[{"id":"ITEM-1","itemData":{"DOI":"10.3390/nano6030041","ISSN":"2079-4991","author":[{"dropping-particle":"","family":"Guduru","given":"Ramesh","non-dropping-particle":"","parse-names":false,"suffix":""},{"dropping-particle":"","family":"Icaza","given":"Juan","non-dropping-particle":"","parse-names":false,"suffix":""}],"container-title":"Nanomaterials","id":"ITEM-1","issue":"3","issued":{"date-parts":[["2016","2","26"]]},"page":"41","title":"A Brief Review on Multivalent Intercalation Batteries with Aqueous Electrolytes","type":"article-journal","volume":"6"},"uris":["http://www.mendeley.com/documents/?uuid=dda38a63-10c5-4704-9c8d-fae14a2a46bb"]},{"id":"ITEM-2","itemData":{"DOI":"10.1016/j.apenergy.2017.09.074","ISSN":"03062619","abstract":"Accurate estimation of the energy storage capacity of a cavern with a defined storage volume and type is the very first step in planning and engineering a Compressed Air Energy Storage (CAES) plant. The challenges in obtaining a reliable estimation arise in the complexity associated with the thermodynamics of the internal air compression and expansion processes and the coupled heat transfer with surroundings. This study developed the methodology for estimating the exergy storage capacity with a known cavern volume, as well as the cavern volume required for a defined exergy storage capacity with different operation and heat transfer conditions. The work started by developing the mathematical models of the thermodynamic responses of air in a cavern subject to cavern operation in isochoric uncompensated or isobaric compensated modes, and heat transfer conditions including isothermal, convective heat transfer (CHT) and adiabatic wall conditions. The simulated transient air pressure and temperature were verified with the operational data of the Huntorf CAES plant. The study of the Huntorf CAES cavern confirmed the importance of the heat transfer influence on the energy conversion performance. The increase of mass storage due to the reduced temperature variation leads to an enhanced total exergy storage of the cavern. According to our simulations, within the operating range of the Huntorf plant, 34.77% more exergy after the charging and 37.98% more exergy after throttling can be stored in the cavern with isothermal wall condition than those in the cavern with adiabatic wall condition. Also, the nearly isothermal behaviour and high operating pressure in the compensated isobaric cavern resulted in the high effectiveness of exergy storage per unit cavern volume. The required cavern volume of the assumed isobaric cavern operation can be reduced to only 35% of the current cavern volume at the Huntorf plant. Finally, cavern volumes for an operational gas storage facility were used to demonstrate the methodology in estimating the exergy storage capacity, which provided an initial assessment of the storage capacity in the UK.","author":[{"dropping-particle":"","family":"He","given":"Wei","non-dropping-particle":"","parse-names":false,"suffix":""},{"dropping-particle":"","family":"Luo","given":"Xing","non-dropping-particle":"","parse-names":false,"suffix":""},{"dropping-particle":"","family":"Evans","given":"David","non-dropping-particle":"","parse-names":false,"suffix":""},{"dropping-particle":"","family":"Busby","given":"Jonathan","non-dropping-particle":"","parse-names":false,"suffix":""},{"dropping-particle":"","family":"Garvey","given":"Seamus","non-dropping-particle":"","parse-names":false,"suffix":""},{"dropping-particle":"","family":"Parkes","given":"Daniel","non-dropping-particle":"","parse-names":false,"suffix":""},{"dropping-particle":"","family":"Wang","given":"Jihong","non-dropping-particle":"","parse-names":false,"suffix":""}],"container-title":"Applied Energy","id":"ITEM-2","issue":"August","issued":{"date-parts":[["2017"]]},"page":"745-757","publisher":"Elsevier","title":"Exergy storage of compressed air in cavern and cavern volume estimation of the large-scale compressed air energy storage system","type":"article-journal","volume":"208"},"uris":["http://www.mendeley.com/documents/?uuid=e543e095-d6a5-4ab3-864e-6b25340f70cd","http://www.mendeley.com/documents/?uuid=b6a311eb-62f8-42f8-aec2-c944b5cf31c1"]},{"id":"ITEM-3","itemData":{"DOI":"10.1016/j.energy.2017.08.117","ISSN":"03605442","abstract":"The development of a cost structure for energy storage systems (ESS) has received limited attention. In this study, we developed data-intensive techno-economic models to assess the economic feasibility of ESS. The ESS here includes pump hydro storage (PHS) and compressed air energy storage (CAES). The costs were developed using data-intensive bottom-up models. Scale factors were developed for each component of the storage systems. The life cycle costs of energy storage were estimated for capacity ranges of 98–491 MW, 81–404 MW, and 60–298 MW for PHS, conventional CAES (C-CAES), and adiabatic CAES (A-CAES), respectively, to ensure a market-driven price can be achieved. For CAES systems, costs were developed for storage in salt caverns hard rock caverns, and porous formations. The results show that the annual life cycle storage cost is $220–400 for PHS, $215–265 for C-CAES, and $375–480 per kW-year for A-CAES. The levelised cost of electricity is $69–121 for PHS, $58–70 for C-CAES, and $96–121 per MWh for A-CAES. C-CAES is economically attractive at all capacities, PHS is economically attractive at higher capacities, and A-CAES is not attractive at all. The developed information is helpful in making investment decision related to large energy storage systems.","author":[{"dropping-particle":"","family":"Kapila","given":"Sahil","non-dropping-particle":"","parse-names":false,"suffix":""},{"dropping-particle":"","family":"Oni","given":"Abayomi Olufemi","non-dropping-particle":"","parse-names":false,"suffix":""},{"dropping-particle":"","family":"Kumar","given":"Amit","non-dropping-particle":"","parse-names":false,"suffix":""}],"container-title":"Energy","id":"ITEM-3","issued":{"date-parts":[["2017"]]},"page":"656-672","publisher":"Elsevier Ltd","title":"The development of techno-economic models for large-scale energy storage systems","type":"article-journal","volume":"140"},"uris":["http://www.mendeley.com/documents/?uuid=f9a548a3-5f36-4a17-aec7-e41840a4ef98","http://www.mendeley.com/documents/?uuid=0ff2503c-fd8b-4cc6-9d32-91e12e1456a4"]},{"id":"ITEM-4","itemData":{"DOI":"10.1016/j.renene.2017.06.023","ISSN":"18790682","abstract":"An interactive web tool was created to simulate 100% renewable electricity supply scenarios for the South-West Interconnected System (SWIS) in the south-west of Western Australia. The SWIS is isolated from other grids and currently has no available hydropower. Hence it makes a good case study of how supply and demand might be balanced on an hour-by-hour basis and grid stability maintained without the benefit of energy import/export or pumped hydroelectric storage. The tool included regional models for wind and solar power, so that hypothetical power stations were not confined to sites with existing wind farms or solar power stations, or sites with measurements of wind speed and solar radiation. A generic model for solar thermal storage and simple models for energy efficiency, distributed battery storage and power to gas storage were also developed. Due to the urgency of climate change mitigation a rapid construction schedule of completion by 2030, rather than the more common target of 2050, was set. A scenario with high wind generation, and scenarios with varying levels of solar power, wind power, distributed battery storage, energy efficiency improvements and power to gas systems were considered. The battery storage system and PV arrays were configured to provide synthetic inertia to maintain grid stability (with a small loss in capacity for each), and existing synchronous generators were kept spinning with no fuel input, adding a small increase to the electrical load demand. The level of synthetic inertia provided by battery storage was estimated for each scenario. The results indicated that a balanced mix of solar PV, solar thermal, efficiency, and storage were the most feasible to be built on a rapid time scale. The required capacity and build rate of the generation and storage systems would be reduced if energy efficiency improvements were implemented on a more rapid schedule compared to the current global improvement rate. The scenario with very high levels of wind power (</w:instrText>
      </w:r>
      <w:r w:rsidR="003E0F7F" w:rsidRPr="004C265F">
        <w:rPr>
          <w:rFonts w:ascii="Cambria Math" w:eastAsia="Times New Roman" w:hAnsi="Cambria Math" w:cs="Cambria Math"/>
          <w:sz w:val="24"/>
          <w:szCs w:val="24"/>
        </w:rPr>
        <w:instrText>∼</w:instrText>
      </w:r>
      <w:r w:rsidR="003E0F7F" w:rsidRPr="004C265F">
        <w:rPr>
          <w:rFonts w:ascii="Times New Roman" w:eastAsia="Times New Roman" w:hAnsi="Times New Roman" w:cs="Times New Roman"/>
          <w:sz w:val="24"/>
          <w:szCs w:val="24"/>
        </w:rPr>
        <w:instrText>80% generation) were found to be capable of meeting SWIS reliability criteria if very large amounts of distributed storage or some high capacity seasonal reserve generation system such as power to gas were present. High levels of battery storage capacity and efficiency improvement could be as effective as a power to gas system. It was confirmed that all scenarios provided the same or greater levels of inertia than presently provided by conventional generators. This tool showed t…","author":[{"dropping-particle":"","family":"Laslett","given":"Dean","non-dropping-particle":"","parse-names":false,"suffix":""},{"dropping-particle":"","family":"Carter","given":"Craig","non-dropping-particle":"","parse-names":false,"suffix":""},{"dropping-particle":"","family":"Creagh","given":"Chris","non-dropping-particle":"","parse-names":false,"suffix":""},{"dropping-particle":"","family":"Jennings","given":"Philip","non-dropping-particle":"","parse-names":false,"suffix":""}],"container-title":"Renewable Energy","id":"ITEM-4","issued":{"date-parts":[["2017"]]},"page":"713-731","publisher":"Elsevier Ltd","title":"A large-scale renewable electricity supply system by 2030: Solar, wind, energy efficiency, storage and inertia for the South West Interconnected System (SWIS) in Western Australia","type":"article-journal","volume":"113"},"uris":["http://www.mendeley.com/documents/?uuid=b3f1a8e2-ba36-4915-96b8-dd68aa744902","http://www.mendeley.com/documents/?uuid=5cd567a7-62a7-409c-8ebf-63cc33359b45"]}],"mendeley":{"formattedCitation":"[3–6]","plainTextFormattedCitation":"[3–6]","previouslyFormattedCitation":"[3–6]"},"properties":{"noteIndex":0},"schema":"https://github.com/citation-style-language/schema/raw/master/csl-citation.json"}</w:instrText>
      </w:r>
      <w:r w:rsidR="003E0F7F" w:rsidRPr="004C265F">
        <w:rPr>
          <w:rFonts w:ascii="Times New Roman" w:eastAsia="Times New Roman" w:hAnsi="Times New Roman" w:cs="Times New Roman"/>
          <w:sz w:val="24"/>
          <w:szCs w:val="24"/>
        </w:rPr>
        <w:fldChar w:fldCharType="separate"/>
      </w:r>
      <w:r w:rsidR="003E0F7F" w:rsidRPr="004C265F">
        <w:rPr>
          <w:rFonts w:ascii="Times New Roman" w:eastAsia="Times New Roman" w:hAnsi="Times New Roman" w:cs="Times New Roman"/>
          <w:noProof/>
          <w:sz w:val="24"/>
          <w:szCs w:val="24"/>
        </w:rPr>
        <w:t>[3–6]</w:t>
      </w:r>
      <w:r w:rsidR="003E0F7F" w:rsidRPr="004C265F">
        <w:rPr>
          <w:rFonts w:ascii="Times New Roman" w:eastAsia="Times New Roman" w:hAnsi="Times New Roman" w:cs="Times New Roman"/>
          <w:sz w:val="24"/>
          <w:szCs w:val="24"/>
        </w:rPr>
        <w:fldChar w:fldCharType="end"/>
      </w:r>
      <w:r w:rsidRPr="004C265F">
        <w:rPr>
          <w:rFonts w:ascii="Times New Roman" w:eastAsia="Times New Roman" w:hAnsi="Times New Roman" w:cs="Times New Roman"/>
          <w:sz w:val="24"/>
          <w:szCs w:val="24"/>
        </w:rPr>
        <w:t>.</w:t>
      </w:r>
      <w:r w:rsidRPr="004C265F">
        <w:rPr>
          <w:rFonts w:ascii="Times New Roman" w:hAnsi="Times New Roman" w:cs="Times New Roman"/>
        </w:rPr>
        <w:t xml:space="preserve"> </w:t>
      </w:r>
    </w:p>
    <w:p w:rsidR="00F206DC" w:rsidRPr="004C265F" w:rsidRDefault="00D63DD4" w:rsidP="004C265F">
      <w:pPr>
        <w:spacing w:line="360" w:lineRule="auto"/>
        <w:ind w:firstLine="700"/>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xml:space="preserve">В настоящее время аккумуляторы с водным электролитом являются одним из активно исследуемых тем. Цинк, по сравнению с другими металлами, является уникальным для использования с водным электролитом, так как </w:t>
      </w:r>
      <w:r w:rsidRPr="004C265F">
        <w:rPr>
          <w:rFonts w:ascii="Times New Roman" w:eastAsia="Gungsuh" w:hAnsi="Times New Roman" w:cs="Times New Roman"/>
          <w:sz w:val="24"/>
          <w:szCs w:val="24"/>
        </w:rPr>
        <w:t xml:space="preserve">проявляет низкий окислительно-восстановительный потенциал, равный </w:t>
      </w:r>
      <w:r w:rsidR="00DF3B9B" w:rsidRPr="004C265F">
        <w:rPr>
          <w:rFonts w:ascii="Times New Roman" w:eastAsia="Gungsuh" w:hAnsi="Times New Roman" w:cs="Times New Roman"/>
          <w:sz w:val="24"/>
          <w:szCs w:val="24"/>
        </w:rPr>
        <w:t xml:space="preserve">минус </w:t>
      </w:r>
      <w:r w:rsidRPr="004C265F">
        <w:rPr>
          <w:rFonts w:ascii="Times New Roman" w:eastAsia="Gungsuh" w:hAnsi="Times New Roman" w:cs="Times New Roman"/>
          <w:sz w:val="24"/>
          <w:szCs w:val="24"/>
        </w:rPr>
        <w:t xml:space="preserve">0.76 относительно стандартного водородного потенциала (SHE) и высокое перенапряжение для разложения водорода. </w:t>
      </w:r>
      <w:r w:rsidR="0061217D" w:rsidRPr="004C265F">
        <w:rPr>
          <w:rFonts w:ascii="Times New Roman" w:eastAsia="Gungsuh" w:hAnsi="Times New Roman" w:cs="Times New Roman"/>
          <w:sz w:val="24"/>
          <w:szCs w:val="24"/>
        </w:rPr>
        <w:t xml:space="preserve">Также </w:t>
      </w:r>
      <w:r w:rsidR="0061217D" w:rsidRPr="004C265F">
        <w:rPr>
          <w:rFonts w:ascii="Times New Roman" w:eastAsia="Times New Roman" w:hAnsi="Times New Roman" w:cs="Times New Roman"/>
          <w:sz w:val="24"/>
          <w:szCs w:val="24"/>
        </w:rPr>
        <w:t>цинк</w:t>
      </w:r>
      <w:r w:rsidRPr="004C265F">
        <w:rPr>
          <w:rFonts w:ascii="Times New Roman" w:eastAsia="Times New Roman" w:hAnsi="Times New Roman" w:cs="Times New Roman"/>
          <w:sz w:val="24"/>
          <w:szCs w:val="24"/>
        </w:rPr>
        <w:t xml:space="preserve"> обладает высокой теоретической емкостью (820 </w:t>
      </w:r>
      <w:r w:rsidR="0061217D" w:rsidRPr="004C265F">
        <w:rPr>
          <w:rFonts w:ascii="Times New Roman" w:eastAsia="Times New Roman" w:hAnsi="Times New Roman" w:cs="Times New Roman"/>
          <w:sz w:val="24"/>
          <w:szCs w:val="24"/>
        </w:rPr>
        <w:t>мАчг</w:t>
      </w:r>
      <w:r w:rsidRPr="004C265F">
        <w:rPr>
          <w:rFonts w:ascii="Times New Roman" w:eastAsia="Times New Roman" w:hAnsi="Times New Roman" w:cs="Times New Roman"/>
          <w:sz w:val="24"/>
          <w:szCs w:val="24"/>
          <w:vertAlign w:val="superscript"/>
        </w:rPr>
        <w:t>-1</w:t>
      </w:r>
      <w:r w:rsidRPr="004C265F">
        <w:rPr>
          <w:rFonts w:ascii="Times New Roman" w:eastAsia="Times New Roman" w:hAnsi="Times New Roman" w:cs="Times New Roman"/>
          <w:sz w:val="24"/>
          <w:szCs w:val="24"/>
        </w:rPr>
        <w:t>), стабильностью</w:t>
      </w:r>
      <w:r w:rsidR="003E0F7F" w:rsidRPr="004C265F">
        <w:rPr>
          <w:rFonts w:ascii="Times New Roman" w:eastAsia="Times New Roman" w:hAnsi="Times New Roman" w:cs="Times New Roman"/>
          <w:sz w:val="24"/>
          <w:szCs w:val="24"/>
        </w:rPr>
        <w:t xml:space="preserve"> </w:t>
      </w:r>
      <w:r w:rsidR="003E0F7F" w:rsidRPr="004C265F">
        <w:rPr>
          <w:rFonts w:ascii="Times New Roman" w:eastAsia="Times New Roman" w:hAnsi="Times New Roman" w:cs="Times New Roman"/>
          <w:sz w:val="24"/>
          <w:szCs w:val="24"/>
        </w:rPr>
        <w:fldChar w:fldCharType="begin" w:fldLock="1"/>
      </w:r>
      <w:r w:rsidR="008C32DF" w:rsidRPr="004C265F">
        <w:rPr>
          <w:rFonts w:ascii="Times New Roman" w:eastAsia="Times New Roman" w:hAnsi="Times New Roman" w:cs="Times New Roman"/>
          <w:sz w:val="24"/>
          <w:szCs w:val="24"/>
        </w:rPr>
        <w:instrText>ADDIN CSL_CITATION {"citationItems":[{"id":"ITEM-1","itemData":{"DOI":"10.1126/science.aak9991","ISSN":"0036-8075","author":[{"dropping-particle":"","family":"Parker","given":"Joseph F.","non-dropping-particle":"","parse-names":false,"suffix":""},{"dropping-particle":"","family":"Chervin","given":"Christopher N.","non-dropping-particle":"","parse-names":false,"suffix":""},{"dropping-particle":"","family":"Pala","given":"Irina R.","non-dropping-particle":"","parse-names":false,"suffix":""},{"dropping-particle":"","family":"Machler","given":"Meinrad","non-dropping-particle":"","parse-names":false,"suffix":""},{"dropping-particle":"","family":"Burz","given":"Michael F.","non-dropping-particle":"","parse-names":false,"suffix":""},{"dropping-particle":"","family":"Long","given":"Jeffrey W.","non-dropping-particle":"","parse-names":false,"suffix":""},{"dropping-particle":"","family":"Rolison","given":"Debra R.","non-dropping-particle":"","parse-names":false,"suffix":""}],"container-title":"Science","id":"ITEM-1","issue":"6336","issued":{"date-parts":[["2017","4","28"]]},"page":"415-418","title":"Rechargeable nickel–3D zinc batteries: An energy-dense, safer alternative to lithium-ion","type":"article-journal","volume":"356"},"uris":["http://www.mendeley.com/documents/?uuid=1b525002-5618-477d-b59e-c928d00ae9c2"]},{"id":"ITEM-2","itemData":{"DOI":"10.1038/nenergy.2016.39","ISSN":"20587546","abstract":"Rechargeable aqueous batteries such as alkaline zinc/manganese oxide batteries are highly desirable for large-scale energy storage owing to their low cost and high safety; however, cycling stability is a major issue for their applications. Here we demonstrate a highly reversible zinc/manganese oxide system in which optimal mild aqueous ZnSO4 -based solution is used as the electrolyte, and nanofibres of a manganese oxide phase, α-MnO2 , are used as the cathode.We show that a chemical conversion reaction mechanism between α-MnO2 and H+ is mainly responsible for the good performance of the system. This includes an operating voltage of 1.44V, a capacity of 285mAhg−1 (MnO2 ), and capacity retention of 92% over 5,000 cycles. The Zn metal anode also shows high stability. This finding opens new opportunities for the development of low-cost, high- performance rechargeable aqueous batteries.","author":[{"dropping-particle":"","family":"Pan","given":"Huilin","non-dropping-particle":"","parse-names":false,"suffix":""},{"dropping-particle":"","family":"Shao","given":"Yuyan","non-dropping-particle":"","parse-names":false,"suffix":""},{"dropping-particle":"","family":"Yan","given":"Pengfei","non-dropping-particle":"","parse-names":false,"suffix":""},{"dropping-particle":"","family":"Cheng","given":"Yingwen","non-dropping-particle":"","parse-names":false,"suffix":""},{"dropping-particle":"","family":"Han","given":"Kee Sung","non-dropping-particle":"","parse-names":false,"suffix":""},{"dropping-particle":"","family":"Nie","given":"Zimin","non-dropping-particle":"","parse-names":false,"suffix":""},{"dropping-particle":"","family":"Wang","given":"Chongmin","non-dropping-particle":"","parse-names":false,"suffix":""},{"dropping-particle":"","family":"Yang","given":"Jihui","non-dropping-particle":"","parse-names":false,"suffix":""},{"dropping-particle":"","family":"Li","given":"Xiaolin","non-dropping-particle":"","parse-names":false,"suffix":""},{"dropping-particle":"","family":"Bhattacharya","given":"Priyanka","non-dropping-particle":"","parse-names":false,"suffix":""},{"dropping-particle":"","family":"Mueller","given":"Karl T.","non-dropping-particle":"","parse-names":false,"suffix":""},{"dropping-particle":"","family":"Liu","given":"Jun","non-dropping-particle":"","parse-names":false,"suffix":""}],"container-title":"Nature Energy","id":"ITEM-2","issue":"May","issued":{"date-parts":[["2016"]]},"page":"1-7","title":"Reversible aqueous zinc/manganese oxide energy storage from conversion reactions","type":"article-journal","volume":"1"},"uris":["http://www.mendeley.com/documents/?uuid=13a6f23e-0428-4734-92e4-489c9f7d87fa","http://www.mendeley.com/documents/?uuid=d28de6f6-868f-433e-9f40-7dfc30576647"]},{"id":"ITEM-3","itemData":{"DOI":"10.1039/c6ee03554j","ISSN":"17545706","abstract":"A new concept of exploiting bromide ions as a complexing agent to ‘free-up’ iodide ions for energy storage. Highly soluble iodide/triiodide (I − /I 3 − ) couples are one of the most promising redox-active species for high-energy-density electrochemical energy storage applications. However, to ensure high reversibility, only two-thirds of the iodide capacity is accessed and one-third of the iodide ions act as a complexing agent to stabilize the iodine (I 2 ), forming I 3 − (I 2 I − ). Here, we exploit bromide ions (Br − ) as a complexing agent to stabilize the iodine, forming iodine–bromide ions (I 2 Br − ), which frees up iodide ions and increases the capacity. Applying this strategy, we demonstrate a novel zinc/iodine–bromide battery to achieve an energy density of 101 W h L posolyte+negolyte −1 (or 202 W h L posolyte −1 ), which is the highest energy density achieved for aqueous flow batteries to date. This strategy can be further generalized to nonaqueous iodide-based batteries ( i.e. lithium/polyiodide battery), offering new opportunities to improve high-energy iodide-based energy storage technologies. ","author":[{"dropping-particle":"","family":"Weng","given":"Guo Ming","non-dropping-particle":"","parse-names":false,"suffix":""},{"dropping-particle":"","family":"Li","given":"Zhejun","non-dropping-particle":"","parse-names":false,"suffix":""},{"dropping-particle":"","family":"Cong","given":"Guangtao","non-dropping-particle":"","parse-names":false,"suffix":""},{"dropping-particle":"","family":"Zhou","given":"Yucun","non-dropping-particle":"","parse-names":false,"suffix":""},{"dropping-particle":"","family":"Lu","given":"Yi Chun","non-dropping-particle":"","parse-names":false,"suffix":""}],"container-title":"Energy and Environmental Science","id":"ITEM-3","issue":"3","issued":{"date-parts":[["2017"]]},"page":"735-741","title":"Unlocking the capacity of iodide for high-energy-density zinc/polyiodide and lithium/polyiodide redox flow batteries","type":"article-journal","volume":"10"},"uris":["http://www.mendeley.com/documents/?uuid=62fa6790-cc6a-414d-9ae0-795f9fe89f63","http://www.mendeley.com/documents/?uuid=300a474d-0da0-43a7-9a4c-ced3e1d0fc31"]},{"id":"ITEM-4","itemData":{"DOI":"10.1039/c6ee02782b","ISSN":"17545706","abstract":"A minimal-architecture zinc–bromine battery that eliminates expensive balance-of-plant components is demonstrated with stable performance and low cost. We demonstrate a minimal-architecture zinc–bromine battery that eliminates the expensive components in traditional systems. The result is a single-chamber, membrane-free design that operates stably with &gt;90% coulombic and &gt;60% energy efficiencies for over 1000 cycles. It can achieve nearly 9 W h L −1 with a cost of &lt;$100 per kWh at-scale. ","author":[{"dropping-particle":"","family":"Biswas","given":"Shaurjo","non-dropping-particle":"","parse-names":false,"suffix":""},{"dropping-particle":"","family":"Senju","given":"Aoi","non-dropping-particle":"","parse-names":false,"suffix":""},{"dropping-particle":"","family":"Mohr","given":"Robert","non-dropping-particle":"","parse-names":false,"suffix":""},{"dropping-particle":"","family":"Hodson","given":"Thomas","non-dropping-particle":"","parse-names":false,"suffix":""},{"dropping-particle":"","family":"Karthikeyan","given":"Nivetha","non-dropping-particle":"","parse-names":false,"suffix":""},{"dropping-particle":"","family":"Knehr","given":"Kevin W.","non-dropping-particle":"","parse-names":false,"suffix":""},{"dropping-particle":"","family":"Hsieh","given":"Andrew G.","non-dropping-particle":"","parse-names":false,"suffix":""},{"dropping-particle":"","family":"Yang","given":"Xiaofang","non-dropping-particle":"","parse-names":false,"suffix":""},{"dropping-particle":"","family":"Koel","given":"Bruce E.","non-dropping-particle":"","parse-names":false,"suffix":""},{"dropping-particle":"","family":"Steingart","given":"Daniel A.","non-dropping-particle":"","parse-names":false,"suffix":""}],"container-title":"Energy and Environmental Science","id":"ITEM-4","issue":"1","issued":{"date-parts":[["2017"]]},"page":"114-120","title":"Minimal architecture zinc-bromine battery for low cost electrochemical energy storage","type":"article-journal","volume":"10"},"uris":["http://www.mendeley.com/documents/?uuid=a57d568d-be36-4657-a3ea-a2d4a8a8bc39","http://www.mendeley.com/documents/?uuid=0137dba9-58a5-47cd-87c7-b765023a15bd"]}],"mendeley":{"formattedCitation":"[7–10]","plainTextFormattedCitation":"[7–10]","previouslyFormattedCitation":"[7–10]"},"properties":{"noteIndex":0},"schema":"https://github.com/citation-style-language/schema/raw/master/csl-citation.json"}</w:instrText>
      </w:r>
      <w:r w:rsidR="003E0F7F" w:rsidRPr="004C265F">
        <w:rPr>
          <w:rFonts w:ascii="Times New Roman" w:eastAsia="Times New Roman" w:hAnsi="Times New Roman" w:cs="Times New Roman"/>
          <w:sz w:val="24"/>
          <w:szCs w:val="24"/>
        </w:rPr>
        <w:fldChar w:fldCharType="separate"/>
      </w:r>
      <w:r w:rsidR="003E0F7F" w:rsidRPr="004C265F">
        <w:rPr>
          <w:rFonts w:ascii="Times New Roman" w:eastAsia="Times New Roman" w:hAnsi="Times New Roman" w:cs="Times New Roman"/>
          <w:noProof/>
          <w:sz w:val="24"/>
          <w:szCs w:val="24"/>
        </w:rPr>
        <w:t>[7</w:t>
      </w:r>
      <w:r w:rsidR="004C265F">
        <w:rPr>
          <w:rFonts w:ascii="Times New Roman" w:eastAsia="Times New Roman" w:hAnsi="Times New Roman" w:cs="Times New Roman"/>
          <w:noProof/>
          <w:sz w:val="24"/>
          <w:szCs w:val="24"/>
        </w:rPr>
        <w:t>-</w:t>
      </w:r>
      <w:r w:rsidR="003E0F7F" w:rsidRPr="004C265F">
        <w:rPr>
          <w:rFonts w:ascii="Times New Roman" w:eastAsia="Times New Roman" w:hAnsi="Times New Roman" w:cs="Times New Roman"/>
          <w:noProof/>
          <w:sz w:val="24"/>
          <w:szCs w:val="24"/>
        </w:rPr>
        <w:t>10]</w:t>
      </w:r>
      <w:r w:rsidR="003E0F7F" w:rsidRPr="004C265F">
        <w:rPr>
          <w:rFonts w:ascii="Times New Roman" w:eastAsia="Times New Roman" w:hAnsi="Times New Roman" w:cs="Times New Roman"/>
          <w:sz w:val="24"/>
          <w:szCs w:val="24"/>
        </w:rPr>
        <w:fldChar w:fldCharType="end"/>
      </w:r>
      <w:r w:rsidRPr="004C265F">
        <w:rPr>
          <w:rFonts w:ascii="Times New Roman" w:eastAsia="Times New Roman" w:hAnsi="Times New Roman" w:cs="Times New Roman"/>
          <w:sz w:val="24"/>
          <w:szCs w:val="24"/>
        </w:rPr>
        <w:t>, нетоксичен, дешевый, достаточно широко распространен в природе и подлежит повторной переработке</w:t>
      </w:r>
      <w:r w:rsidR="003E0F7F" w:rsidRPr="004C265F">
        <w:rPr>
          <w:rFonts w:ascii="Times New Roman" w:eastAsia="Times New Roman" w:hAnsi="Times New Roman" w:cs="Times New Roman"/>
          <w:sz w:val="24"/>
          <w:szCs w:val="24"/>
        </w:rPr>
        <w:t xml:space="preserve"> </w:t>
      </w:r>
      <w:r w:rsidR="003E0F7F" w:rsidRPr="004C265F">
        <w:rPr>
          <w:rFonts w:ascii="Times New Roman" w:eastAsia="Times New Roman" w:hAnsi="Times New Roman" w:cs="Times New Roman"/>
          <w:sz w:val="24"/>
          <w:szCs w:val="24"/>
        </w:rPr>
        <w:fldChar w:fldCharType="begin" w:fldLock="1"/>
      </w:r>
      <w:r w:rsidR="005F36B3" w:rsidRPr="004C265F">
        <w:rPr>
          <w:rFonts w:ascii="Times New Roman" w:eastAsia="Times New Roman" w:hAnsi="Times New Roman" w:cs="Times New Roman"/>
          <w:sz w:val="24"/>
          <w:szCs w:val="24"/>
        </w:rPr>
        <w:instrText>ADDIN CSL_CITATION {"citationItems":[{"id":"ITEM-1","itemData":{"DOI":"10.1038/ncomms11801","ISSN":"20411723","abstract":"Portable power sources and grid-scale storage both require batteries combining high energy density and low cost. Zinc metal battery systems are attractive due to the low cost of zinc and its high charge-storage capacity. However, under repeated plating and stripping, zinc metal anodes undergo a well-known problem, zinc dendrite formation, causing internal shorting. Here we show a backside-plating configuration that enables long-term cycling of zinc metal batteries without shorting. We demonstrate 800 stable cycles of nickel–zinc batteries with good power rate (20 mA cm À 2 , 20 C rate for our anodes). Such a backside-plating method can be applied to not only zinc metal systems but also other metal-based electrodes suffering from internal short circuits.","author":[{"dropping-particle":"","family":"Higashi","given":"Shougo","non-dropping-particle":"","parse-names":false,"suffix":""},{"dropping-particle":"","family":"Lee","given":"Seok Woo","non-dropping-particle":"","parse-names":false,"suffix":""},{"dropping-particle":"","family":"Lee","given":"Jang Soo","non-dropping-particle":"","parse-names":false,"suffix":""},{"dropping-particle":"","family":"Takechi","given":"Kensuke","non-dropping-particle":"","parse-names":false,"suffix":""},{"dropping-particle":"","family":"Cui","given":"Yi","non-dropping-particle":"","parse-names":false,"suffix":""}],"container-title":"Nature Communications","id":"ITEM-1","issued":{"date-parts":[["2016"]]},"page":"1-6","publisher":"Nature Publishing Group","title":"Avoiding short circuits from zinc metal dendrites in anode by backside-plating configuration","type":"article-journal","volume":"7"},"uris":["http://www.mendeley.com/documents/?uuid=be9e9951-f53a-49d2-9f56-08c993c09d99"]}],"mendeley":{"formattedCitation":"[11]","plainTextFormattedCitation":"[11]","previouslyFormattedCitation":"[11]"},"properties":{"noteIndex":0},"schema":"https://github.com/citation-style-language/schema/raw/master/csl-citation.json"}</w:instrText>
      </w:r>
      <w:r w:rsidR="003E0F7F" w:rsidRPr="004C265F">
        <w:rPr>
          <w:rFonts w:ascii="Times New Roman" w:eastAsia="Times New Roman" w:hAnsi="Times New Roman" w:cs="Times New Roman"/>
          <w:sz w:val="24"/>
          <w:szCs w:val="24"/>
        </w:rPr>
        <w:fldChar w:fldCharType="separate"/>
      </w:r>
      <w:r w:rsidR="003E0F7F" w:rsidRPr="004C265F">
        <w:rPr>
          <w:rFonts w:ascii="Times New Roman" w:eastAsia="Times New Roman" w:hAnsi="Times New Roman" w:cs="Times New Roman"/>
          <w:noProof/>
          <w:sz w:val="24"/>
          <w:szCs w:val="24"/>
        </w:rPr>
        <w:t>[11]</w:t>
      </w:r>
      <w:r w:rsidR="003E0F7F" w:rsidRPr="004C265F">
        <w:rPr>
          <w:rFonts w:ascii="Times New Roman" w:eastAsia="Times New Roman" w:hAnsi="Times New Roman" w:cs="Times New Roman"/>
          <w:sz w:val="24"/>
          <w:szCs w:val="24"/>
        </w:rPr>
        <w:fldChar w:fldCharType="end"/>
      </w:r>
      <w:r w:rsidRPr="004C265F">
        <w:rPr>
          <w:rFonts w:ascii="Times New Roman" w:eastAsia="Times New Roman" w:hAnsi="Times New Roman" w:cs="Times New Roman"/>
          <w:sz w:val="24"/>
          <w:szCs w:val="24"/>
        </w:rPr>
        <w:t>. В исследованиях ученых, начиная с 19 века, цинк используется в качестве анодного материала в таких системах как Zn/</w:t>
      </w:r>
      <w:proofErr w:type="spellStart"/>
      <w:r w:rsidRPr="004C265F">
        <w:rPr>
          <w:rFonts w:ascii="Times New Roman" w:eastAsia="Times New Roman" w:hAnsi="Times New Roman" w:cs="Times New Roman"/>
          <w:sz w:val="24"/>
          <w:szCs w:val="24"/>
        </w:rPr>
        <w:t>Ni</w:t>
      </w:r>
      <w:proofErr w:type="spellEnd"/>
      <w:r w:rsidRPr="004C265F">
        <w:rPr>
          <w:rFonts w:ascii="Times New Roman" w:eastAsia="Times New Roman" w:hAnsi="Times New Roman" w:cs="Times New Roman"/>
          <w:sz w:val="24"/>
          <w:szCs w:val="24"/>
        </w:rPr>
        <w:t>, Zn/</w:t>
      </w:r>
      <w:proofErr w:type="spellStart"/>
      <w:r w:rsidRPr="004C265F">
        <w:rPr>
          <w:rFonts w:ascii="Times New Roman" w:eastAsia="Times New Roman" w:hAnsi="Times New Roman" w:cs="Times New Roman"/>
          <w:sz w:val="24"/>
          <w:szCs w:val="24"/>
        </w:rPr>
        <w:t>Ag</w:t>
      </w:r>
      <w:proofErr w:type="spellEnd"/>
      <w:r w:rsidRPr="004C265F">
        <w:rPr>
          <w:rFonts w:ascii="Times New Roman" w:eastAsia="Times New Roman" w:hAnsi="Times New Roman" w:cs="Times New Roman"/>
          <w:sz w:val="24"/>
          <w:szCs w:val="24"/>
        </w:rPr>
        <w:t xml:space="preserve"> и Zn/</w:t>
      </w:r>
      <w:proofErr w:type="spellStart"/>
      <w:r w:rsidRPr="004C265F">
        <w:rPr>
          <w:rFonts w:ascii="Times New Roman" w:eastAsia="Times New Roman" w:hAnsi="Times New Roman" w:cs="Times New Roman"/>
          <w:sz w:val="24"/>
          <w:szCs w:val="24"/>
        </w:rPr>
        <w:t>Mn</w:t>
      </w:r>
      <w:proofErr w:type="spellEnd"/>
      <w:r w:rsidRPr="004C265F">
        <w:rPr>
          <w:rFonts w:ascii="Times New Roman" w:eastAsia="Times New Roman" w:hAnsi="Times New Roman" w:cs="Times New Roman"/>
          <w:sz w:val="24"/>
          <w:szCs w:val="24"/>
        </w:rPr>
        <w:t xml:space="preserve"> </w:t>
      </w:r>
      <w:r w:rsidR="003E0F7F" w:rsidRPr="004C265F">
        <w:rPr>
          <w:rFonts w:ascii="Times New Roman" w:eastAsia="Times New Roman" w:hAnsi="Times New Roman" w:cs="Times New Roman"/>
          <w:sz w:val="24"/>
          <w:szCs w:val="24"/>
        </w:rPr>
        <w:fldChar w:fldCharType="begin" w:fldLock="1"/>
      </w:r>
      <w:r w:rsidR="005F36B3" w:rsidRPr="004C265F">
        <w:rPr>
          <w:rFonts w:ascii="Times New Roman" w:eastAsia="Times New Roman" w:hAnsi="Times New Roman" w:cs="Times New Roman"/>
          <w:sz w:val="24"/>
          <w:szCs w:val="24"/>
        </w:rPr>
        <w:instrText>ADDIN CSL_CITATION {"citationItems":[{"id":"ITEM-1","itemData":{"DOI":"10.1021/am505266c","ISSN":"19448252","abstract":"We fabricate three-dimensional zinc electrodes from emulsion-cast sponges of Zn powder that are thermally treated to produce rugged monoliths. This highly conductive, 3D-wired aperiodic scaffold achieves 740 mA h gZn(-1) when discharged in primary Zn-air cells (&gt;90% of theoretical Zn capacity). We use scanning electron microscopy and X-ray diffraction to monitor the microstructural evolution of a series of Zn sponges when oxidized in Zn-air cells to specific depths-of-discharge (20, 40, 60, 80% DOD) at a technologically relevant rate (C/40; 4-6 mA cm(-2)). The Zn sponges maintain their 3D-monolithic form factor at all DOD. The cell resistance remains low under all test conditions, indicating that an inner core of metallic Zn persists that 3D-electrically wires the electrode, even to deep DOD.","author":[{"dropping-particle":"","family":"Parker","given":"Joseph F.","non-dropping-particle":"","parse-names":false,"suffix":""},{"dropping-particle":"","family":"Nelson","given":"Eric S.","non-dropping-particle":"","parse-names":false,"suffix":""},{"dropping-particle":"","family":"Wattendorf","given":"Matthew D.","non-dropping-particle":"","parse-names":false,"suffix":""},{"dropping-particle":"","family":"Chervin","given":"Christopher N.","non-dropping-particle":"","parse-names":false,"suffix":""},{"dropping-particle":"","family":"Long","given":"Jeffrey W.","non-dropping-particle":"","parse-names":false,"suffix":""},{"dropping-particle":"","family":"Rolison","given":"Debra R.","non-dropping-particle":"","parse-names":false,"suffix":""}],"container-title":"ACS Applied Materials and Interfaces","id":"ITEM-1","issue":"22","issued":{"date-parts":[["2014"]]},"page":"19471-19476","title":"Retaining the 3D framework of zinc sponge anodes upon deep discharge in Zn-Air cells","type":"article-journal","volume":"6"},"uris":["http://www.mendeley.com/documents/?uuid=41dc76a8-457d-402b-9947-508e5e378328"]},{"id":"ITEM-2","itemData":{"DOI":"10.1016/S0378-7753(99)00476-0","ISSN":"03787753","abstract":"Recent experiments showed, that in contrast to traditional opinion, if the cathode was protected by anode limitation the capacity fade of Rechargeable Alkaline Manganese Dioxide Zinc (RAMTM) cells was not caused by the EMD cathode, but by the gelled zinc anode. The key is the electrolyte. The cathode competition for the electrolyte and the increasing requirement of chemically formed ZnO for more electrolyte caused an electrolyte deficiency at the front face of the anode and finally caused precipitation of zincate and passivation of zinc. The crust is a mixed material of precipitation and passivation products. The low solubility ZnO is formed by decomposition of electrochemically generated zincate ions [Zn(OH)4]2- and also by recombination of zinc with oxygen during overcharge. The progressively thickened `crust' at the front face of the anode increases the resistance, then finally causes the cell to fade. The crusting is a redistribution of active material and electrolyte between the front and rear of the cylindrical gelled zinc anode. More electrolyte and proper charging can delay such a `crusting' phenomenon.","author":[{"dropping-particle":"","family":"Shen","given":"Yuwei","non-dropping-particle":"","parse-names":false,"suffix":""},{"dropping-particle":"","family":"Kordesch","given":"Karl","non-dropping-particle":"","parse-names":false,"suffix":""}],"container-title":"Journal of Power Sources","id":"ITEM-2","issue":"1","issued":{"date-parts":[["2000"]]},"page":"162-166","title":"Mechanism of capacity fade of Rechargeable Alkaline Manganese Dioxide Zinc cells","type":"article-journal","volume":"87"},"uris":["http://www.mendeley.com/documents/?uuid=63ebb52c-6650-470d-9f5e-0b838942356b"]},{"id":"ITEM-3","itemData":{"DOI":"10.1016/j.jpowsour.2010.09.065","ISSN":"03787753","abstract":"The zinc morphology on repeated charging and discharging in flow-assisted zinc-nickel oxide cells was studied. The results show that higher charge rates cause more dendritic growth of zinc deposition on charging and tend to cause deterioration of battery cells. However, when the electrolyte velocity is higher than 15 cm s-1, the direction of dendrites was distorted toward the flow direction and the internal short circuit was suppressed. Good cycle life was obtained - 1500 cycles at 100% depth of discharge and C/2 charge and discharge rate. Also, the battery was scaled up to a 100 Wh prismatic cell, and more than 200 cycles were obtained. © 2010 Elsevier B.V.","author":[{"dropping-particle":"","family":"Ito","given":"Yasumasa","non-dropping-particle":"","parse-names":false,"suffix":""},{"dropping-particle":"","family":"Nyce","given":"Michael","non-dropping-particle":"","parse-names":false,"suffix":""},{"dropping-particle":"","family":"Plivelich","given":"Robert","non-dropping-particle":"","parse-names":false,"suffix":""},{"dropping-particle":"","family":"Klein","given":"Martin","non-dropping-particle":"","parse-names":false,"suffix":""},{"dropping-particle":"","family":"Steingart","given":"Daniel","non-dropping-particle":"","parse-names":false,"suffix":""},{"dropping-particle":"","family":"Banerjee","given":"Sanjoy","non-dropping-particle":"","parse-names":false,"suffix":""}],"container-title":"Journal of Power Sources","id":"ITEM-3","issue":"4","issued":{"date-parts":[["2011"]]},"page":"2340-2345","publisher":"Elsevier B.V.","title":"Zinc morphology in zinc-nickel flow assisted batteries and impact on performance","type":"article-journal","volume":"196"},"uris":["http://www.mendeley.com/documents/?uuid=366422c2-c981-4a66-9e10-72fa24233f9a","http://www.mendeley.com/documents/?uuid=8b27c990-c231-42ac-b7ce-24ae10fcb687"]},{"id":"ITEM-4","itemData":{"DOI":"10.1039/c8ra03226b","ISSN":"20462069","abstract":"                    Synthesis of a 3D Zn@CFs anode through constant voltage electrodeposition to realize a dendrite-free cycling performance in an aqueous Zn/MnO                    2                    battery.                                      Rechargeable aqueous batteries are one of the most promising large-scale energy storage devices because of their environment-friendly properties and high safety advantages without using flammable and poisonous organic liquid electrolyte. In addition, rechargeable Zn–MnO                    2                    batteries have great potential due to their low-cost resources as well as high energy density. However, dendritic growth of the zinc anode hinders the exertion of cycling stability and rate capacity in an aqueous Zn–MnO                    2                    battery system. Here we use an electrochemical deposition method to                    in situ                    form a three-dimensional (3D) zinc anode on carbon fibers (CFs). This 3D Zn@CFs framework has lower charge transfer resistance with larger electroactive areas. Batteries based on the 3D zinc framework anode and α-MnO                    2                    nanowire cathode present enhanced rate capacity and long cycling stability, which is promising for utilization in other zinc anode based aqueous batteries as an effective way to solve dendrite formation.                  ","author":[{"dropping-particle":"","family":"Dong","given":"Wei","non-dropping-particle":"","parse-names":false,"suffix":""},{"dropping-particle":"","family":"Shi","given":"Ji Lei","non-dropping-particle":"","parse-names":false,"suffix":""},{"dropping-particle":"","family":"Wang","given":"Tai Shan","non-dropping-particle":"","parse-names":false,"suffix":""},{"dropping-particle":"","family":"Yin","given":"Ya Xia","non-dropping-particle":"","parse-names":false,"suffix":""},{"dropping-particle":"","family":"Wang","given":"Chun Ru","non-dropping-particle":"","parse-names":false,"suffix":""},{"dropping-particle":"","family":"Guo","given":"Yu Guo","non-dropping-particle":"","parse-names":false,"suffix":""}],"container-title":"RSC Advances","id":"ITEM-4","issue":"34","issued":{"date-parts":[["2018"]]},"page":"19157-19163","title":"3D zinc@carbon fiber composite framework anode for aqueous Zn-MnO 2 batteries","type":"article-journal","volume":"8"},"uris":["http://www.mendeley.com/documents/?uuid=5ea9af73-678f-475b-acd3-62af948d4e25"]}],"mendeley":{"formattedCitation":"[12–15]","plainTextFormattedCitation":"[12–15]","previouslyFormattedCitation":"[12–15]"},"properties":{"noteIndex":0},"schema":"https://github.com/citation-style-language/schema/raw/master/csl-citation.json"}</w:instrText>
      </w:r>
      <w:r w:rsidR="003E0F7F" w:rsidRPr="004C265F">
        <w:rPr>
          <w:rFonts w:ascii="Times New Roman" w:eastAsia="Times New Roman" w:hAnsi="Times New Roman" w:cs="Times New Roman"/>
          <w:sz w:val="24"/>
          <w:szCs w:val="24"/>
        </w:rPr>
        <w:fldChar w:fldCharType="separate"/>
      </w:r>
      <w:r w:rsidR="003E0F7F" w:rsidRPr="004C265F">
        <w:rPr>
          <w:rFonts w:ascii="Times New Roman" w:eastAsia="Times New Roman" w:hAnsi="Times New Roman" w:cs="Times New Roman"/>
          <w:noProof/>
          <w:sz w:val="24"/>
          <w:szCs w:val="24"/>
        </w:rPr>
        <w:t>[12</w:t>
      </w:r>
      <w:r w:rsidR="004C265F">
        <w:rPr>
          <w:rFonts w:ascii="Times New Roman" w:eastAsia="Times New Roman" w:hAnsi="Times New Roman" w:cs="Times New Roman"/>
          <w:noProof/>
          <w:sz w:val="24"/>
          <w:szCs w:val="24"/>
        </w:rPr>
        <w:t>-</w:t>
      </w:r>
      <w:r w:rsidR="003E0F7F" w:rsidRPr="004C265F">
        <w:rPr>
          <w:rFonts w:ascii="Times New Roman" w:eastAsia="Times New Roman" w:hAnsi="Times New Roman" w:cs="Times New Roman"/>
          <w:noProof/>
          <w:sz w:val="24"/>
          <w:szCs w:val="24"/>
        </w:rPr>
        <w:t>15]</w:t>
      </w:r>
      <w:r w:rsidR="003E0F7F" w:rsidRPr="004C265F">
        <w:rPr>
          <w:rFonts w:ascii="Times New Roman" w:eastAsia="Times New Roman" w:hAnsi="Times New Roman" w:cs="Times New Roman"/>
          <w:sz w:val="24"/>
          <w:szCs w:val="24"/>
        </w:rPr>
        <w:fldChar w:fldCharType="end"/>
      </w:r>
      <w:r w:rsidRPr="004C265F">
        <w:rPr>
          <w:rFonts w:ascii="Times New Roman" w:eastAsia="Times New Roman" w:hAnsi="Times New Roman" w:cs="Times New Roman"/>
          <w:sz w:val="24"/>
          <w:szCs w:val="24"/>
        </w:rPr>
        <w:t xml:space="preserve">. </w:t>
      </w:r>
      <w:r w:rsidR="0061217D" w:rsidRPr="004C265F">
        <w:rPr>
          <w:rFonts w:ascii="Times New Roman" w:eastAsia="Times New Roman" w:hAnsi="Times New Roman" w:cs="Times New Roman"/>
          <w:sz w:val="24"/>
          <w:szCs w:val="24"/>
        </w:rPr>
        <w:t>Однако, аккумуляторы</w:t>
      </w:r>
      <w:r w:rsidRPr="004C265F">
        <w:rPr>
          <w:rFonts w:ascii="Times New Roman" w:eastAsia="Times New Roman" w:hAnsi="Times New Roman" w:cs="Times New Roman"/>
          <w:sz w:val="24"/>
          <w:szCs w:val="24"/>
        </w:rPr>
        <w:t xml:space="preserve"> теряют производительность из-за роста дендритов при зарядке и разрядке и изменений в состоянии электрода, которые ведут к сокращению циклируемости. </w:t>
      </w:r>
    </w:p>
    <w:p w:rsidR="00F206DC" w:rsidRPr="004C265F" w:rsidRDefault="00D63DD4" w:rsidP="004C265F">
      <w:pPr>
        <w:spacing w:line="360" w:lineRule="auto"/>
        <w:ind w:firstLine="700"/>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Ученые предлагают разные подходы для предотвращения и/или подавления роста дендритов в водных перезаряжаемых аккумуляторах на основе цинка</w:t>
      </w:r>
      <w:r w:rsidR="003E0F7F" w:rsidRPr="004C265F">
        <w:rPr>
          <w:rFonts w:ascii="Times New Roman" w:eastAsia="Times New Roman" w:hAnsi="Times New Roman" w:cs="Times New Roman"/>
          <w:sz w:val="24"/>
          <w:szCs w:val="24"/>
        </w:rPr>
        <w:t xml:space="preserve"> </w:t>
      </w:r>
      <w:r w:rsidR="003E0F7F" w:rsidRPr="004C265F">
        <w:rPr>
          <w:rFonts w:ascii="Times New Roman" w:eastAsia="Times New Roman" w:hAnsi="Times New Roman" w:cs="Times New Roman"/>
          <w:sz w:val="24"/>
          <w:szCs w:val="24"/>
        </w:rPr>
        <w:fldChar w:fldCharType="begin" w:fldLock="1"/>
      </w:r>
      <w:r w:rsidR="005923FB" w:rsidRPr="004C265F">
        <w:rPr>
          <w:rFonts w:ascii="Times New Roman" w:eastAsia="Times New Roman" w:hAnsi="Times New Roman" w:cs="Times New Roman"/>
          <w:sz w:val="24"/>
          <w:szCs w:val="24"/>
        </w:rPr>
        <w:instrText>ADDIN CSL_CITATION {"citationItems":[{"id":"ITEM-1","itemData":{"DOI":"10.1016/j.ensm.2018.03.003","ISSN":"24058297","abstract":"Aqueous “rocking-chair” Zn-ion batteries based on the intercalation/deintercalation chemistry of divalent Zn2+ ions are appealing area, but the lack of suitable cathodes to tolerate the stable insertion/extraction of Zn2+ ions as well as practical approaches to minimize the dendrite growth of zinc anode are still the major challenges. Here, we report a rechargeable aqueous Zn-ion battery based on a new intercalated Na3V2(PO4)2F3 cathode coupled with a carbon film functionalizing Zn anode and 2 M Zn(CF3SO3)2 electrolyte. This battery exhibits a high voltage of 1.62 V, energy density of 97.5 W h kg−1, as well as superior cyclability of 95% capacity retention over 4000 cycles. The remarkable performance originates from the dendrite-free of Zn anode assisted by a carbon film changing the deposition behavior of Zn, the protective layer of “solid electrolyte interphase” on Na3V2(PO4)2F3 cathode and the highly reversible insertion/extraction chemistry of Zn2+ ions in Na3V2(PO4)2F3 with a much small volume change of 0.22% as evidenced by ex-situ XPS and XRD analysis. Moreover, this system can be delicately designed as a flexible soft package battery with both good flexibility and cyclability (80.6% capacity retention over 600 cycles).","author":[{"dropping-particle":"","family":"Li","given":"Wei","non-dropping-particle":"","parse-names":false,"suffix":""},{"dropping-particle":"","family":"Wang","given":"Kangli","non-dropping-particle":"","parse-names":false,"suffix":""},{"dropping-particle":"","family":"Cheng","given":"Shijie","non-dropping-particle":"","parse-names":false,"suffix":""},{"dropping-particle":"","family":"Jiang","given":"Kai","non-dropping-particle":"","parse-names":false,"suffix":""}],"container-title":"Energy Storage Materials","id":"ITEM-1","issue":"March","issued":{"date-parts":[["2018"]]},"page":"14-21","publisher":"Elsevier B.V.","title":"A long-life aqueous Zn-ion battery based on Na3V2(PO4)2F3 cathode","type":"article-journal","volume":"15"},"uris":["http://www.mendeley.com/documents/?uuid=6609e0e1-0cda-4e6c-b3ea-68cd63296a7b"]},{"id":"ITEM-2","itemData":{"DOI":"10.1149/2.0141508jes","ISSN":"19457111","abstract":"© The Electrochemical Society © The Author(s) 2015. A novel composite anode is prepared by mixing zinc particles with activated carbon (AC) to improve the cycle performance of the neutral rechargeable zinc ion batteries. Galvanostatic charge/discharge cycling tests indicate that the capacity retention of the cell with adding 12 wt% activated carbon in Zn anode is 85.6% after 80 cycles, which is much higher than that of 56.7% for the cell using unmodified Zn anode. X-ray diffraction analysis indicates that the addition of activated carbon can suppress the formation of inactive basic zinc sulfates (Zn &lt; inf &gt; 4 &lt; /inf &gt; SO &lt; inf &gt; 4 &lt; /inf &gt; (OH) &lt; inf &gt; 6 &lt; /inf &gt;  · nH &lt; inf &gt; 2 &lt; /inf &gt; 0). Morphology, elemental mapping and N &lt; inf &gt; 2 &lt; /inf &gt;  adsorption and desorptionmeasurements indicate that the pores of activated carbon can accommodate the deposition of Zn dendrites and insoluble anodic products. As a result, the cycle stability of the Zn anode has been greatly enhanced by activated carbon modification.","author":[{"dropping-particle":"","family":"Li","given":"Hongfei","non-dropping-particle":"","parse-names":false,"suffix":""},{"dropping-particle":"","family":"Xu","given":"Chengjun","non-dropping-particle":"","parse-names":false,"suffix":""},{"dropping-particle":"","family":"Han","given":"Cuiping","non-dropping-particle":"","parse-names":false,"suffix":""},{"dropping-particle":"","family":"Chen","given":"Yanyi","non-dropping-particle":"","parse-names":false,"suffix":""},{"dropping-particle":"","family":"Wei","given":"Chunguang","non-dropping-particle":"","parse-names":false,"suffix":""},{"dropping-particle":"","family":"Li","given":"Baohua","non-dropping-particle":"","parse-names":false,"suffix":""},{"dropping-particle":"","family":"Kang","given":"Feiyu","non-dropping-particle":"","parse-names":false,"suffix":""}],"container-title":"Journal of the Electrochemical Society","id":"ITEM-2","issue":"8","issued":{"date-parts":[["2015"]]},"page":"A1439-A1444","title":"Enhancement on cycle performance of Zn anodes by activated carbon modification for neutral rechargeable zinc ion batteries","type":"article-journal","volume":"162"},"uris":["http://www.mendeley.com/documents/?uuid=7cd0fc03-cb09-4470-995d-18447fb1576b"]},{"id":"ITEM-3","itemData":{"DOI":"10.1002/admi.201800848","ISSN":"21967350","abstract":"© 2018 WILEY-VCH Verlag GmbH  &amp;  Co. KGaA, Weinheim With the rapid development of energy storage devices, aqueous battery with noncombustion properties and instinct safe features has received great attentions and Zn anode is investigated intensively due to its high theoretical capacity (820 mAh g−1), and low negative potential (−0.762 V vs SHE). However, the unavoidable gas evolution hinders the cyclability and the application in the commercial field. Herein, the atomic layer deposition of TiO2 coating is first demonstrated as the protection layer of metallic zinc anode. The corrosion of zinc plate is significantly suppressed, leading to less gas evolution and Zn(OH)2 byproduct formation. The reduced gas generation on the outer surface of the zinc plate will maintain the effective contact area between the electrolyte and anode and leads to an improved coulombic efficiency. In this way, the Zn anode with 100 ALD cycles TiO2 protection shows reduced overpotential (72.5 mV) at 1 mA cm−2 for Zn–Zn symmetrical battery and additionally, the protection of TiO2 extended the Zn–MnO2 battery cycling performance up to 1000 cycles with the capacity retention of 85% at current density of 3 mA cm−2. The novel design of atomic layer deposition protected metal zinc anode brings in new opportunities to the realization of the ultrasafe aqueous zinc metal batteries.","author":[{"dropping-particle":"","family":"Zhao","given":"Kangning","non-dropping-particle":"","parse-names":false,"suffix":""},{"dropping-particle":"","family":"Wang","given":"Chenxu","non-dropping-particle":"","parse-names":false,"suffix":""},{"dropping-particle":"","family":"Yu","given":"Yanhao","non-dropping-particle":"","parse-names":false,"suffix":""},{"dropping-particle":"","family":"Yan","given":"Mengyu","non-dropping-particle":"","parse-names":false,"suffix":""},{"dropping-particle":"","family":"Wei","given":"Qiulong","non-dropping-particle":"","parse-names":false,"suffix":""},{"dropping-particle":"","family":"He","given":"Pan","non-dropping-particle":"","parse-names":false,"suffix":""},{"dropping-particle":"","family":"Dong","given":"Yifan","non-dropping-particle":"","parse-names":false,"suffix":""},{"dropping-particle":"","family":"Zhang","given":"Ziyi","non-dropping-particle":"","parse-names":false,"suffix":""},{"dropping-particle":"","family":"Wang","given":"Xudong","non-dropping-particle":"","parse-names":false,"suffix":""},{"dropping-particle":"","family":"Mai","given":"Liqiang","non-dropping-particle":"","parse-names":false,"suffix":""}],"container-title":"Advanced Materials Interfaces","id":"ITEM-3","issue":"16","issued":{"date-parts":[["2018"]]},"page":"1-7","title":"Ultrathin Surface Coating Enables Stabilized Zinc Metal Anode","type":"article-journal","volume":"5"},"uris":["http://www.mendeley.com/documents/?uuid=ff343f1f-c1ad-4771-a9c9-71f72b1be314","http://www.mendeley.com/documents/?uuid=685810d7-08cb-47ff-bc2a-6d8e872d50c1"]},{"id":"ITEM-4","itemData":{"DOI":"10.1021/acsami.6b16560","ISSN":"19448252","abstract":"© 2017 American Chemical Society. Novel zinc anodes are synthesized via electroplating with organic additives in the plating solution. The selected organic additives are cetyltrimethylammonium bromide (CTAB), sodium dodecyl sulfate (SDS), polyethylene-glycol (PEG-8000), and thiourea (TU). The synthesized zinc anode materials, namely, Zn-CTAB, Zn-SDS, Zn-PEG, and Zn-TU, are characterized by powder X-ray diffraction and scanning electron microscopy. The results show that each additive produces distinctively different crystallographic orientation and surface texture. The surface electrochemical activity is characterized by linear polarization when the zinc is in contact with the battery’s electrolyte. Tafel fitting on the linear polarization data reveals that the synthetic zinc materials using organic additives all exhibit 6-30 times lower corrosion currents. When using Zn-SDS as the anode in the rechargeable hybrid aqueous battery, the float current decreases as much as 2.5 times. The batteries with Zn-SDS, Zn-PEG, and Zn-TU anodes display the capacity retention of 79%, 76%, and 80% after 1000 cycles of charge-discharge at 4C rate, whereas only 67% obtained from the batteries using the anode prepared from commercial zinc foil. Among these electroplated anodes, Zn-SDS is the most suitable for aqueous batteries thanks to its low corrosion rate, low dendrite formation, low float current, and high capacity retention after 1000 cycles.","author":[{"dropping-particle":"","family":"Sun","given":"Kyung E.K.","non-dropping-particle":"","parse-names":false,"suffix":""},{"dropping-particle":"","family":"Hoang","given":"Tuan K.A.","non-dropping-particle":"","parse-names":false,"suffix":""},{"dropping-particle":"","family":"Doan","given":"The Nam Long","non-dropping-particle":"","parse-names":false,"suffix":""},{"dropping-particle":"","family":"Yu","given":"Yan","non-dropping-particle":"","parse-names":false,"suffix":""},{"dropping-particle":"","family":"Zhu","given":"Xiao","non-dropping-particle":"","parse-names":false,"suffix":""},{"dropping-particle":"","family":"Tian","given":"Ye","non-dropping-particle":"","parse-names":false,"suffix":""},{"dropping-particle":"","family":"Chen","given":"P.","non-dropping-particle":"","parse-names":false,"suffix":""}],"container-title":"ACS Applied Materials and Interfaces","id":"ITEM-4","issue":"11","issued":{"date-parts":[["2017"]]},"page":"9681-9687","title":"Suppression of Dendrite Formation and Corrosion on Zinc Anode of Secondary Aqueous Batteries","type":"article-journal","volume":"9"},"uris":["http://www.mendeley.com/documents/?uuid=8c798833-ebbe-4e47-93d8-2988fd24ff97"]}],"mendeley":{"formattedCitation":"[16–19]","plainTextFormattedCitation":"[16–19]","previouslyFormattedCitation":"[16–19]"},"properties":{"noteIndex":0},"schema":"https://github.com/citation-style-language/schema/raw/master/csl-citation.json"}</w:instrText>
      </w:r>
      <w:r w:rsidR="003E0F7F" w:rsidRPr="004C265F">
        <w:rPr>
          <w:rFonts w:ascii="Times New Roman" w:eastAsia="Times New Roman" w:hAnsi="Times New Roman" w:cs="Times New Roman"/>
          <w:sz w:val="24"/>
          <w:szCs w:val="24"/>
        </w:rPr>
        <w:fldChar w:fldCharType="separate"/>
      </w:r>
      <w:r w:rsidR="003E0F7F" w:rsidRPr="004C265F">
        <w:rPr>
          <w:rFonts w:ascii="Times New Roman" w:eastAsia="Times New Roman" w:hAnsi="Times New Roman" w:cs="Times New Roman"/>
          <w:noProof/>
          <w:sz w:val="24"/>
          <w:szCs w:val="24"/>
        </w:rPr>
        <w:t>[16</w:t>
      </w:r>
      <w:r w:rsidR="004C265F">
        <w:rPr>
          <w:rFonts w:ascii="Times New Roman" w:eastAsia="Times New Roman" w:hAnsi="Times New Roman" w:cs="Times New Roman"/>
          <w:noProof/>
          <w:sz w:val="24"/>
          <w:szCs w:val="24"/>
        </w:rPr>
        <w:t>-</w:t>
      </w:r>
      <w:r w:rsidR="003E0F7F" w:rsidRPr="004C265F">
        <w:rPr>
          <w:rFonts w:ascii="Times New Roman" w:eastAsia="Times New Roman" w:hAnsi="Times New Roman" w:cs="Times New Roman"/>
          <w:noProof/>
          <w:sz w:val="24"/>
          <w:szCs w:val="24"/>
        </w:rPr>
        <w:t>19]</w:t>
      </w:r>
      <w:r w:rsidR="003E0F7F" w:rsidRPr="004C265F">
        <w:rPr>
          <w:rFonts w:ascii="Times New Roman" w:eastAsia="Times New Roman" w:hAnsi="Times New Roman" w:cs="Times New Roman"/>
          <w:sz w:val="24"/>
          <w:szCs w:val="24"/>
        </w:rPr>
        <w:fldChar w:fldCharType="end"/>
      </w:r>
      <w:r w:rsidRPr="004C265F">
        <w:rPr>
          <w:rFonts w:ascii="Times New Roman" w:eastAsia="Times New Roman" w:hAnsi="Times New Roman" w:cs="Times New Roman"/>
          <w:sz w:val="24"/>
          <w:szCs w:val="24"/>
        </w:rPr>
        <w:t>. Методы пассивации дендритов делятся на разные виды. Однако, большинство научных статей посвящены модификациям анода</w:t>
      </w:r>
      <w:r w:rsidR="003E0F7F" w:rsidRPr="004C265F">
        <w:rPr>
          <w:rFonts w:ascii="Times New Roman" w:eastAsia="Times New Roman" w:hAnsi="Times New Roman" w:cs="Times New Roman"/>
          <w:sz w:val="24"/>
          <w:szCs w:val="24"/>
        </w:rPr>
        <w:t xml:space="preserve"> </w:t>
      </w:r>
      <w:r w:rsidR="003E0F7F" w:rsidRPr="004C265F">
        <w:rPr>
          <w:rFonts w:ascii="Times New Roman" w:eastAsia="Times New Roman" w:hAnsi="Times New Roman" w:cs="Times New Roman"/>
          <w:sz w:val="24"/>
          <w:szCs w:val="24"/>
          <w:lang w:val="en-US"/>
        </w:rPr>
        <w:fldChar w:fldCharType="begin" w:fldLock="1"/>
      </w:r>
      <w:r w:rsidR="005F36B3" w:rsidRPr="004C265F">
        <w:rPr>
          <w:rFonts w:ascii="Times New Roman" w:eastAsia="Times New Roman" w:hAnsi="Times New Roman" w:cs="Times New Roman"/>
          <w:sz w:val="24"/>
          <w:szCs w:val="24"/>
          <w:lang w:val="en-US"/>
        </w:rPr>
        <w:instrText>ADDIN</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CSL</w:instrText>
      </w:r>
      <w:r w:rsidR="005F36B3" w:rsidRPr="004C265F">
        <w:rPr>
          <w:rFonts w:ascii="Times New Roman" w:eastAsia="Times New Roman" w:hAnsi="Times New Roman" w:cs="Times New Roman"/>
          <w:sz w:val="24"/>
          <w:szCs w:val="24"/>
        </w:rPr>
        <w:instrText>_</w:instrText>
      </w:r>
      <w:r w:rsidR="005F36B3" w:rsidRPr="004C265F">
        <w:rPr>
          <w:rFonts w:ascii="Times New Roman" w:eastAsia="Times New Roman" w:hAnsi="Times New Roman" w:cs="Times New Roman"/>
          <w:sz w:val="24"/>
          <w:szCs w:val="24"/>
          <w:lang w:val="en-US"/>
        </w:rPr>
        <w:instrText>CITATION</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citationItems</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id</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ITEM</w:instrText>
      </w:r>
      <w:r w:rsidR="005F36B3" w:rsidRPr="004C265F">
        <w:rPr>
          <w:rFonts w:ascii="Times New Roman" w:eastAsia="Times New Roman" w:hAnsi="Times New Roman" w:cs="Times New Roman"/>
          <w:sz w:val="24"/>
          <w:szCs w:val="24"/>
        </w:rPr>
        <w:instrText>-1","</w:instrText>
      </w:r>
      <w:r w:rsidR="005F36B3" w:rsidRPr="004C265F">
        <w:rPr>
          <w:rFonts w:ascii="Times New Roman" w:eastAsia="Times New Roman" w:hAnsi="Times New Roman" w:cs="Times New Roman"/>
          <w:sz w:val="24"/>
          <w:szCs w:val="24"/>
          <w:lang w:val="en-US"/>
        </w:rPr>
        <w:instrText>itemData</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DOI</w:instrText>
      </w:r>
      <w:r w:rsidR="005F36B3" w:rsidRPr="004C265F">
        <w:rPr>
          <w:rFonts w:ascii="Times New Roman" w:eastAsia="Times New Roman" w:hAnsi="Times New Roman" w:cs="Times New Roman"/>
          <w:sz w:val="24"/>
          <w:szCs w:val="24"/>
        </w:rPr>
        <w:instrText>":"10.1016/</w:instrText>
      </w:r>
      <w:r w:rsidR="005F36B3" w:rsidRPr="004C265F">
        <w:rPr>
          <w:rFonts w:ascii="Times New Roman" w:eastAsia="Times New Roman" w:hAnsi="Times New Roman" w:cs="Times New Roman"/>
          <w:sz w:val="24"/>
          <w:szCs w:val="24"/>
          <w:lang w:val="en-US"/>
        </w:rPr>
        <w:instrText>j</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electacta</w:instrText>
      </w:r>
      <w:r w:rsidR="005F36B3" w:rsidRPr="004C265F">
        <w:rPr>
          <w:rFonts w:ascii="Times New Roman" w:eastAsia="Times New Roman" w:hAnsi="Times New Roman" w:cs="Times New Roman"/>
          <w:sz w:val="24"/>
          <w:szCs w:val="24"/>
        </w:rPr>
        <w:instrText>.2017.05.072","</w:instrText>
      </w:r>
      <w:r w:rsidR="005F36B3" w:rsidRPr="004C265F">
        <w:rPr>
          <w:rFonts w:ascii="Times New Roman" w:eastAsia="Times New Roman" w:hAnsi="Times New Roman" w:cs="Times New Roman"/>
          <w:sz w:val="24"/>
          <w:szCs w:val="24"/>
          <w:lang w:val="en-US"/>
        </w:rPr>
        <w:instrText>ISSN</w:instrText>
      </w:r>
      <w:r w:rsidR="005F36B3" w:rsidRPr="004C265F">
        <w:rPr>
          <w:rFonts w:ascii="Times New Roman" w:eastAsia="Times New Roman" w:hAnsi="Times New Roman" w:cs="Times New Roman"/>
          <w:sz w:val="24"/>
          <w:szCs w:val="24"/>
        </w:rPr>
        <w:instrText>":"00134686","</w:instrText>
      </w:r>
      <w:r w:rsidR="005F36B3" w:rsidRPr="004C265F">
        <w:rPr>
          <w:rFonts w:ascii="Times New Roman" w:eastAsia="Times New Roman" w:hAnsi="Times New Roman" w:cs="Times New Roman"/>
          <w:sz w:val="24"/>
          <w:szCs w:val="24"/>
          <w:lang w:val="en-US"/>
        </w:rPr>
        <w:instrText>abstract</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Zn</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metal</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with</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high</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theoretical</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capacity</w:instrText>
      </w:r>
      <w:r w:rsidR="005F36B3" w:rsidRPr="004C265F">
        <w:rPr>
          <w:rFonts w:ascii="Times New Roman" w:eastAsia="Times New Roman" w:hAnsi="Times New Roman" w:cs="Times New Roman"/>
          <w:sz w:val="24"/>
          <w:szCs w:val="24"/>
        </w:rPr>
        <w:instrText xml:space="preserve"> (820</w:instrText>
      </w:r>
      <w:r w:rsidR="005F36B3" w:rsidRPr="004C265F">
        <w:rPr>
          <w:rFonts w:ascii="Times New Roman" w:eastAsia="Times New Roman" w:hAnsi="Times New Roman" w:cs="Times New Roman"/>
          <w:sz w:val="24"/>
          <w:szCs w:val="24"/>
          <w:lang w:val="en-US"/>
        </w:rPr>
        <w:instrText> mA h g</w:instrText>
      </w:r>
      <w:r w:rsidR="005F36B3" w:rsidRPr="004C265F">
        <w:rPr>
          <w:rFonts w:ascii="Times New Roman" w:eastAsia="Times New Roman" w:hAnsi="Times New Roman" w:cs="Times New Roman"/>
          <w:sz w:val="24"/>
          <w:szCs w:val="24"/>
        </w:rPr>
        <w:instrText xml:space="preserve">−1), </w:instrText>
      </w:r>
      <w:r w:rsidR="005F36B3" w:rsidRPr="004C265F">
        <w:rPr>
          <w:rFonts w:ascii="Times New Roman" w:eastAsia="Times New Roman" w:hAnsi="Times New Roman" w:cs="Times New Roman"/>
          <w:sz w:val="24"/>
          <w:szCs w:val="24"/>
          <w:lang w:val="en-US"/>
        </w:rPr>
        <w:instrText>environmental</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friendly</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properties</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and</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low</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cost</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is</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very</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competitive</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to</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be</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as</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an</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anode</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for</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aqueous</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batteries</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However</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uncontrollable</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growth</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of</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dendritic</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zinc</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in</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these</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batteries</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during</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plating</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stripping</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process</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of</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zinc</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ions</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not</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only</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leads</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to</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a</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low</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Coulombic</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efficiency</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but</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also</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brings</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safety</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hazards</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which</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have</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obstructed</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the</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application</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of</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secondary</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Zn</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based</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batteries</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Here</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we</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use</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high</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conductive</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carbon</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fiber</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graphite</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felt</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GF</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as</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collector</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and</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electrodeposit</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zinc</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under</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constant</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voltage</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to</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fabricate</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a</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self</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supported</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Zn</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GF</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negative</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electrode</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The</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graphite</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felt</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provides</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this</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anode</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larger</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electroactive</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area</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to</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transport</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electrons</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faster</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and</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loads</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zinc</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in</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a</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more</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event</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way</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thus</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preluding</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the</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zinc</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plating</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in</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several</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specific</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directions</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This</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composite</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anode</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offers</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an</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efficient</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solution</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to</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get</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a</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dendrite</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free</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cycling</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behavior</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of</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zinc</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based</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batteries</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and</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might</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be</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promising</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in</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advanced</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aqueous</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batteries</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for</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large</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scale</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energy</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storage</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author</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dropping</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particle</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family</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Wang</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given</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Li</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Ping</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non</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dropping</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particle</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parse</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names</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false</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suffix</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dropping</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particle</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family</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Li</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given</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Nian</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Wu</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non</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dropping</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particle</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parse</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names</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false</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suffix</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dropping</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particle</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family</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Wang</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given</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Tai</w:instrText>
      </w:r>
      <w:r w:rsidR="005F36B3" w:rsidRPr="004C265F">
        <w:rPr>
          <w:rFonts w:ascii="Times New Roman" w:eastAsia="Times New Roman" w:hAnsi="Times New Roman" w:cs="Times New Roman"/>
          <w:sz w:val="24"/>
          <w:szCs w:val="24"/>
        </w:rPr>
        <w:instrText xml:space="preserve"> </w:instrText>
      </w:r>
      <w:r w:rsidR="005F36B3" w:rsidRPr="004C265F">
        <w:rPr>
          <w:rFonts w:ascii="Times New Roman" w:eastAsia="Times New Roman" w:hAnsi="Times New Roman" w:cs="Times New Roman"/>
          <w:sz w:val="24"/>
          <w:szCs w:val="24"/>
          <w:lang w:val="en-US"/>
        </w:rPr>
        <w:instrText>Shan</w:instrText>
      </w:r>
      <w:r w:rsidR="005F36B3" w:rsidRPr="004C265F">
        <w:rPr>
          <w:rFonts w:ascii="Times New Roman" w:eastAsia="Times New Roman" w:hAnsi="Times New Roman" w:cs="Times New Roman"/>
          <w:sz w:val="24"/>
          <w:szCs w:val="24"/>
        </w:rPr>
        <w:instrText>","</w:instrText>
      </w:r>
      <w:r w:rsidR="005F36B3" w:rsidRPr="004C265F">
        <w:rPr>
          <w:rFonts w:ascii="Times New Roman" w:eastAsia="Times New Roman" w:hAnsi="Times New Roman" w:cs="Times New Roman"/>
          <w:sz w:val="24"/>
          <w:szCs w:val="24"/>
          <w:lang w:val="en-US"/>
        </w:rPr>
        <w:instrText>non-dropping-particle":"","parse-names":false,"suffix":""},{"dropping-particle":"","family":"Yin","given":"Ya Xia","non-dropping-particle":"","parse-names":false,"suffix":""},{"dropping-particle":"","family":"Guo","given":"Yu Guo","non-dropping-particle":"","parse-names":false,"suffix":""},{"dropping-particle":"","family":"Wang","given":"Chun Ru","non-dropping-particle":"","parse-names":false,"suffix":""}],"container-title":"Electrochimica Acta","id":"ITEM-1","issued":{"date-parts":[["2017"]]},"page":"172-177","publisher":"Elsevier Ltd","title":"Conductive graphite fiber as a stable host for zinc metal anodes","type":"article-journal","volume":"244"},"uris":["http://www.mendeley.com/documents/?uuid=a4064788-8c02-4d54-82a4-1fe38e3fc93b"]},{"id":"ITEM-2","itemData":{"DOI":"10.1149/2.0141508jes","ISSN":"19457111","abstract":"© The Electrochemical Society © The Author(s) 2015. A novel composite anode is prepared by mixing zinc particles with activated carbon (AC) to improve the cycle performance of the neutral rechargeable zinc ion batteries. Galvanostatic charge/discharge cycling tests indicate that the capacity retention of the cell with adding 12 wt% activated carbon in Zn anode is 85.6% after 80 cycles, which is much higher than that of 56.7% for the cell using unmodified Zn anode. X-ray diffraction analysis indicates that the addition of activated carbon can suppress the formation of inactive basic zinc sulfates (Zn &lt; inf &gt; 4 &lt; /inf &gt; SO &lt; inf &gt; 4 &lt; /inf &gt; (OH) &lt; inf &gt; 6 &lt; /inf &gt;  · nH &lt; inf &gt; 2 &lt; /inf &gt; 0). Morphology, elemental mapping and N &lt; inf &gt; 2 &lt; /inf &gt;  adsorption and desorptionmeasurements indicate that the pores of activated carbon can accommodate the deposition of Zn dendrites and insoluble anodic products. As a result, the cycle stability of the Zn anode has been greatly enhanced by activated carbon modification.","author":[{"dropping-particle":"","family":"Li","given":"Hongfei","non-dropping-particle":"","parse-names":false,"suffix":""},{"dropping-particle":"","family":"Xu","given":"Chengjun","non-dropping-particle":"","parse-names":false,"suffix":""},{"dropping-particle":"","family":"Han","given":"Cuiping","non-dropping-particle":"","parse-names":false,"suffix":""},{"dropping-particle":"","family":"Chen","given":"Yanyi","non-dropping-particle":"","parse-names":false,"suffix":""},{"dropping-particle":"","family":"Wei","given":"Chunguang","non-dropping-particle":"","parse-names":false,"suffix":""},{"dropping-particle":"","family":"Li","given":"Baohua","non-dropping-particle":"","parse-names":false,"suffix":""},{"dropping-particle":"","family":"Kang","given":"Feiyu","non-dropping-particle":"","parse-names":false,"suffix":""}],"container-title":"Journal of the Electrochemical Society","id":"ITEM-2","issue":"8","issued":{"date-parts":[["2015"]]},"page":"A1439-A1444","title":"Enhancement on cycle performance of Zn anodes by activated carbon modification for neutral rechargeable zinc ion batteries","type":"article-journal","volume":"162"},"uris":["http://www.mendeley.com/documents/?uuid=7cd0fc03-cb09-4470-995d-18447fb1576b"]},{"id":"ITEM-3","itemData":{"DOI":"10.1039/c8ra03226b","ISSN":"20462069","abstract":"                    Synthesis of a 3D Zn@CFs anode through constant voltage electrodeposition to realize a dendrite-free cycling performance in an aqueous Zn/MnO                    2                    battery.                                      Rechargeable aqueous batteries are one of the most promising large-scale energy storage devices because of their environment-friendly properties and high safety advantages without using flammable and poisonous organic liquid electrolyte. In addition, rechargeable Zn–MnO                    2                    batteries have great potential due to their low-cost resources as well as high energy density. However, dendritic growth of the zinc anode hinders the exertion of cycling stability and rate capacity in an aqueous Zn–MnO                    2                    battery system. Here we use an electrochemical deposition method to                    in situ                    form a three-dimensional (3D) zinc anode on carbon fibers (CFs). This 3D Zn@CFs framework has lower charge transfer resistance with larger electroactive areas. Batteries based on the 3D zinc framework anode and α-MnO                    2                    nanowire cathode present enhanced rate capacity and long cycling stability, which is promising for utilization in other zinc anode based aqueous batteries as an effective way to solve dendrite formation.                  ","author":[{"dropping-particle":"","family":"Dong","given":"Wei","non-dropping-particle":"","parse-names":false,"suffix":""},{"dropping-particle":"","family":"Shi","given":"Ji Lei","non-dropping-particle":"","parse-names":false,"suffix":""},{"dropping-particle":"","family":"Wang","given":"Tai Shan","non-dropping-particle":"","parse-names":false,"suffix":""},{"dropping-particle":"","family":"Yin","given":"Ya Xia","non-dropping-particle":"","parse-names":false,"suffix":""},{"dropping-particle":"","family":"Wang","given":"Chun Ru","non-dropping-particle":"","parse-names":false,"suffix":""},{"dropping-particle":"","family":"Guo","given":"Yu Guo","non-dropping-particle":"","parse-names":false,"suffix":""}],"container-title":"RSC Advances","id":"ITEM-3","issue":"34","issued":{"date-parts":[["2018"]]},"page":"19157-19163","title":"3D zinc@carbon fiber composite framework anode for aqueous Zn-MnO 2 batteries","type":"article-journal","volume":"8"},"uris":["http://www.mendeley.com/documents/?uuid=5ea9af73-678f-475b-acd3-62af948d4e25"]}],"mendeley":{"formattedCitation":"[15,17,20]","plainTextFormattedCitation":"[15,17,20]","previouslyFormattedCitation":"[15,17,20]"},"properties":{"noteIndex":0},"schema":"https://github.com/citation-style-language/schema/raw/master/csl-citation.json"}</w:instrText>
      </w:r>
      <w:r w:rsidR="003E0F7F" w:rsidRPr="004C265F">
        <w:rPr>
          <w:rFonts w:ascii="Times New Roman" w:eastAsia="Times New Roman" w:hAnsi="Times New Roman" w:cs="Times New Roman"/>
          <w:sz w:val="24"/>
          <w:szCs w:val="24"/>
          <w:lang w:val="en-US"/>
        </w:rPr>
        <w:fldChar w:fldCharType="separate"/>
      </w:r>
      <w:r w:rsidR="003E0F7F" w:rsidRPr="004C265F">
        <w:rPr>
          <w:rFonts w:ascii="Times New Roman" w:eastAsia="Times New Roman" w:hAnsi="Times New Roman" w:cs="Times New Roman"/>
          <w:noProof/>
          <w:sz w:val="24"/>
          <w:szCs w:val="24"/>
          <w:lang w:val="en-US"/>
        </w:rPr>
        <w:t>[15,</w:t>
      </w:r>
      <w:r w:rsidR="004C265F">
        <w:rPr>
          <w:rFonts w:ascii="Times New Roman" w:eastAsia="Times New Roman" w:hAnsi="Times New Roman" w:cs="Times New Roman"/>
          <w:noProof/>
          <w:sz w:val="24"/>
          <w:szCs w:val="24"/>
        </w:rPr>
        <w:t xml:space="preserve"> </w:t>
      </w:r>
      <w:r w:rsidR="003E0F7F" w:rsidRPr="004C265F">
        <w:rPr>
          <w:rFonts w:ascii="Times New Roman" w:eastAsia="Times New Roman" w:hAnsi="Times New Roman" w:cs="Times New Roman"/>
          <w:noProof/>
          <w:sz w:val="24"/>
          <w:szCs w:val="24"/>
          <w:lang w:val="en-US"/>
        </w:rPr>
        <w:t>17,</w:t>
      </w:r>
      <w:r w:rsidR="004C265F">
        <w:rPr>
          <w:rFonts w:ascii="Times New Roman" w:eastAsia="Times New Roman" w:hAnsi="Times New Roman" w:cs="Times New Roman"/>
          <w:noProof/>
          <w:sz w:val="24"/>
          <w:szCs w:val="24"/>
        </w:rPr>
        <w:t xml:space="preserve"> </w:t>
      </w:r>
      <w:r w:rsidR="003E0F7F" w:rsidRPr="004C265F">
        <w:rPr>
          <w:rFonts w:ascii="Times New Roman" w:eastAsia="Times New Roman" w:hAnsi="Times New Roman" w:cs="Times New Roman"/>
          <w:noProof/>
          <w:sz w:val="24"/>
          <w:szCs w:val="24"/>
          <w:lang w:val="en-US"/>
        </w:rPr>
        <w:t>20]</w:t>
      </w:r>
      <w:r w:rsidR="003E0F7F" w:rsidRPr="004C265F">
        <w:rPr>
          <w:rFonts w:ascii="Times New Roman" w:eastAsia="Times New Roman" w:hAnsi="Times New Roman" w:cs="Times New Roman"/>
          <w:sz w:val="24"/>
          <w:szCs w:val="24"/>
          <w:lang w:val="en-US"/>
        </w:rPr>
        <w:fldChar w:fldCharType="end"/>
      </w:r>
      <w:r w:rsidR="00DF3B9B" w:rsidRPr="004C265F">
        <w:rPr>
          <w:rFonts w:ascii="Times New Roman" w:eastAsia="Times New Roman" w:hAnsi="Times New Roman" w:cs="Times New Roman"/>
          <w:sz w:val="24"/>
          <w:szCs w:val="24"/>
        </w:rPr>
        <w:t xml:space="preserve"> </w:t>
      </w:r>
      <w:r w:rsidRPr="004C265F">
        <w:rPr>
          <w:rFonts w:ascii="Times New Roman" w:eastAsia="Times New Roman" w:hAnsi="Times New Roman" w:cs="Times New Roman"/>
          <w:sz w:val="24"/>
          <w:szCs w:val="24"/>
        </w:rPr>
        <w:t>и электролита</w:t>
      </w:r>
      <w:r w:rsidR="003E0F7F" w:rsidRPr="004C265F">
        <w:rPr>
          <w:rFonts w:ascii="Times New Roman" w:eastAsia="Times New Roman" w:hAnsi="Times New Roman" w:cs="Times New Roman"/>
          <w:sz w:val="24"/>
          <w:szCs w:val="24"/>
        </w:rPr>
        <w:t xml:space="preserve"> </w:t>
      </w:r>
      <w:r w:rsidR="003E0F7F" w:rsidRPr="004C265F">
        <w:rPr>
          <w:rFonts w:ascii="Times New Roman" w:eastAsia="Times New Roman" w:hAnsi="Times New Roman" w:cs="Times New Roman"/>
          <w:sz w:val="24"/>
          <w:szCs w:val="24"/>
        </w:rPr>
        <w:fldChar w:fldCharType="begin" w:fldLock="1"/>
      </w:r>
      <w:r w:rsidR="005F36B3" w:rsidRPr="004C265F">
        <w:rPr>
          <w:rFonts w:ascii="Times New Roman" w:eastAsia="Times New Roman" w:hAnsi="Times New Roman" w:cs="Times New Roman"/>
          <w:sz w:val="24"/>
          <w:szCs w:val="24"/>
        </w:rPr>
        <w:instrText>ADDIN CSL_CITATION {"citationItems":[{"id":"ITEM-1","itemData":{"DOI":"10.1016/j.electacta.2007.02.063","ISSN":"00134686","abstract":"Several tetra-alkyl ammonium hydroxides have been proposed and testified as novel inhibitors of Zn dendrite to replace the well-known tetra-alkyl ammonium bromides. In order to assess the efficacy of these hydroxides, current-time technique using potentiostatic electrodeposition, conductivity measurement, cycling test and scanning electron microscopy were undertaken. The ability to inhibit Zn dendrite was found dependent on the size of alkyl groups and the added concentration. Except tetramethyl ammonium hydroxide, significant dendrite inhibition occurs with the other four proposed compounds. Cathodic current profile and morphology of the deposits are found governed by the additives. Conductivity of the electrolyte was not deteriorated by the addition of these additives. From the charge/discharge cycling tests of the Ni-Zn testing cells, it was shown that the rechargeability of Zn anode is highly improved by the introduction of the proposed additives. The mechanism of such inhibition was elucidated. Tetra-alkyl ammonium hydroxides are cleaner and safer as compared to the conventionally used bromide compounds of the same alkyl group, thus they are more promising. © 2007 Elsevier Ltd. All rights reserved.","author":[{"dropping-particle":"","family":"Lan","given":"C. J.","non-dropping-particle":"","parse-names":false,"suffix":""},{"dropping-particle":"","family":"Lee","given":"C. Y.","non-dropping-particle":"","parse-names":false,"suffix":""},{"dropping-particle":"","family":"Chin","given":"T. S.","non-dropping-particle":"","parse-names":false,"suffix":""}],"container-title":"Electrochimica Acta","id":"ITEM-1","issue":"17","issued":{"date-parts":[["2007"]]},"page":"5407-5416","title":"Tetra-alkyl ammonium hydroxides as inhibitors of Zn dendrite in Zn-based secondary batteries","type":"article-journal","volume":"52"},"uris":["http://www.mendeley.com/documents/?uuid=e6d7fe1d-7bef-4628-9ed6-825be41b2c8e"]},{"id":"ITEM-2","itemData":{"DOI":"10.1016/S0378-7753(99)00476-0","ISSN":"03787753","abstract":"Recent experiments showed, that in contrast to traditional opinion, if the cathode was protected by anode limitation the capacity fade of Rechargeable Alkaline Manganese Dioxide Zinc (RAMTM) cells was not caused by the EMD cathode, but by the gelled zinc anode. The key is the electrolyte. The cathode competition for the electrolyte and the increasing requirement of chemically formed ZnO for more electrolyte caused an electrolyte deficiency at the front face of the anode and finally caused precipitation of zincate and passivation of zinc. The crust is a mixed material of precipitation and passivation products. The low solubility ZnO is formed by decomposition of electrochemically generated zincate ions [Zn(OH)4]2- and also by recombination of zinc with oxygen during overcharge. The progressively thickened `crust' at the front face of the anode increases the resistance, then finally causes the cell to fade. The crusting is a redistribution of active material and electrolyte between the front and rear of the cylindrical gelled zinc anode. More electrolyte and proper charging can delay such a `crusting' phenomenon.","author":[{"dropping-particle":"","family":"Shen","given":"Yuwei","non-dropping-particle":"","parse-names":false,"suffix":""},{"dropping-particle":"","family":"Kordesch","given":"Karl","non-dropping-particle":"","parse-names":false,"suffix":""}],"container-title":"Journal of Power Sources","id":"ITEM-2","issue":"1","issued":{"date-parts":[["2000"]]},"page":"162-166","title":"Mechanism of capacity fade of Rechargeable Alkaline Manganese Dioxide Zinc cells","type":"article-journal","volume":"87"},"uris":["http://www.mendeley.com/documents/?uuid=63ebb52c-6650-470d-9f5e-0b838942356b"]}],"mendeley":{"formattedCitation":"[13,21]","plainTextFormattedCitation":"[13,21]","previouslyFormattedCitation":"[13,21]"},"properties":{"noteIndex":0},"schema":"https://github.com/citation-style-language/schema/raw/master/csl-citation.json"}</w:instrText>
      </w:r>
      <w:r w:rsidR="003E0F7F" w:rsidRPr="004C265F">
        <w:rPr>
          <w:rFonts w:ascii="Times New Roman" w:eastAsia="Times New Roman" w:hAnsi="Times New Roman" w:cs="Times New Roman"/>
          <w:sz w:val="24"/>
          <w:szCs w:val="24"/>
        </w:rPr>
        <w:fldChar w:fldCharType="separate"/>
      </w:r>
      <w:r w:rsidR="003E0F7F" w:rsidRPr="004C265F">
        <w:rPr>
          <w:rFonts w:ascii="Times New Roman" w:eastAsia="Times New Roman" w:hAnsi="Times New Roman" w:cs="Times New Roman"/>
          <w:noProof/>
          <w:sz w:val="24"/>
          <w:szCs w:val="24"/>
        </w:rPr>
        <w:t>[13,</w:t>
      </w:r>
      <w:r w:rsidR="004C265F">
        <w:rPr>
          <w:rFonts w:ascii="Times New Roman" w:eastAsia="Times New Roman" w:hAnsi="Times New Roman" w:cs="Times New Roman"/>
          <w:noProof/>
          <w:sz w:val="24"/>
          <w:szCs w:val="24"/>
        </w:rPr>
        <w:t xml:space="preserve"> </w:t>
      </w:r>
      <w:r w:rsidR="003E0F7F" w:rsidRPr="004C265F">
        <w:rPr>
          <w:rFonts w:ascii="Times New Roman" w:eastAsia="Times New Roman" w:hAnsi="Times New Roman" w:cs="Times New Roman"/>
          <w:noProof/>
          <w:sz w:val="24"/>
          <w:szCs w:val="24"/>
        </w:rPr>
        <w:t>21]</w:t>
      </w:r>
      <w:r w:rsidR="003E0F7F" w:rsidRPr="004C265F">
        <w:rPr>
          <w:rFonts w:ascii="Times New Roman" w:eastAsia="Times New Roman" w:hAnsi="Times New Roman" w:cs="Times New Roman"/>
          <w:sz w:val="24"/>
          <w:szCs w:val="24"/>
        </w:rPr>
        <w:fldChar w:fldCharType="end"/>
      </w:r>
      <w:r w:rsidRPr="004C265F">
        <w:rPr>
          <w:rFonts w:ascii="Times New Roman" w:eastAsia="Times New Roman" w:hAnsi="Times New Roman" w:cs="Times New Roman"/>
          <w:sz w:val="24"/>
          <w:szCs w:val="24"/>
        </w:rPr>
        <w:t>. В каждом исследовании есть свои преимущества и недостатки, но тем не менее, они демонстрируют обнадеживающие результаты с решением проблемы роста дендритов цинка.</w:t>
      </w:r>
    </w:p>
    <w:p w:rsidR="00F206DC" w:rsidRPr="004C265F" w:rsidRDefault="00D63DD4" w:rsidP="004C265F">
      <w:pPr>
        <w:spacing w:line="360" w:lineRule="auto"/>
        <w:ind w:firstLine="709"/>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xml:space="preserve">Так, в </w:t>
      </w:r>
      <w:proofErr w:type="spellStart"/>
      <w:r w:rsidRPr="004C265F">
        <w:rPr>
          <w:rFonts w:ascii="Times New Roman" w:eastAsia="Times New Roman" w:hAnsi="Times New Roman" w:cs="Times New Roman"/>
          <w:i/>
          <w:sz w:val="24"/>
          <w:szCs w:val="24"/>
        </w:rPr>
        <w:t>Nature</w:t>
      </w:r>
      <w:proofErr w:type="spellEnd"/>
      <w:r w:rsidRPr="004C265F">
        <w:rPr>
          <w:rFonts w:ascii="Times New Roman" w:eastAsia="Times New Roman" w:hAnsi="Times New Roman" w:cs="Times New Roman"/>
          <w:i/>
          <w:sz w:val="24"/>
          <w:szCs w:val="24"/>
        </w:rPr>
        <w:t xml:space="preserve"> </w:t>
      </w:r>
      <w:proofErr w:type="spellStart"/>
      <w:r w:rsidRPr="004C265F">
        <w:rPr>
          <w:rFonts w:ascii="Times New Roman" w:eastAsia="Times New Roman" w:hAnsi="Times New Roman" w:cs="Times New Roman"/>
          <w:i/>
          <w:sz w:val="24"/>
          <w:szCs w:val="24"/>
        </w:rPr>
        <w:t>communications</w:t>
      </w:r>
      <w:proofErr w:type="spellEnd"/>
      <w:r w:rsidRPr="004C265F">
        <w:rPr>
          <w:rFonts w:ascii="Times New Roman" w:eastAsia="Times New Roman" w:hAnsi="Times New Roman" w:cs="Times New Roman"/>
          <w:sz w:val="24"/>
          <w:szCs w:val="24"/>
        </w:rPr>
        <w:t xml:space="preserve"> в 2016 году была опубликована статья </w:t>
      </w:r>
      <w:proofErr w:type="spellStart"/>
      <w:r w:rsidRPr="004C265F">
        <w:rPr>
          <w:rFonts w:ascii="Times New Roman" w:eastAsia="Times New Roman" w:hAnsi="Times New Roman" w:cs="Times New Roman"/>
          <w:sz w:val="24"/>
          <w:szCs w:val="24"/>
        </w:rPr>
        <w:t>Higashi</w:t>
      </w:r>
      <w:proofErr w:type="spellEnd"/>
      <w:r w:rsidRPr="004C265F">
        <w:rPr>
          <w:rFonts w:ascii="Times New Roman" w:eastAsia="Times New Roman" w:hAnsi="Times New Roman" w:cs="Times New Roman"/>
          <w:sz w:val="24"/>
          <w:szCs w:val="24"/>
        </w:rPr>
        <w:t xml:space="preserve"> и соавторов</w:t>
      </w:r>
      <w:r w:rsidR="005F36B3" w:rsidRPr="004C265F">
        <w:rPr>
          <w:rFonts w:ascii="Times New Roman" w:eastAsia="Times New Roman" w:hAnsi="Times New Roman" w:cs="Times New Roman"/>
          <w:sz w:val="24"/>
          <w:szCs w:val="24"/>
        </w:rPr>
        <w:t xml:space="preserve"> </w:t>
      </w:r>
      <w:r w:rsidR="005F36B3" w:rsidRPr="004C265F">
        <w:rPr>
          <w:rFonts w:ascii="Times New Roman" w:eastAsia="Times New Roman" w:hAnsi="Times New Roman" w:cs="Times New Roman"/>
          <w:sz w:val="24"/>
          <w:szCs w:val="24"/>
        </w:rPr>
        <w:fldChar w:fldCharType="begin" w:fldLock="1"/>
      </w:r>
      <w:r w:rsidR="005F36B3" w:rsidRPr="004C265F">
        <w:rPr>
          <w:rFonts w:ascii="Times New Roman" w:eastAsia="Times New Roman" w:hAnsi="Times New Roman" w:cs="Times New Roman"/>
          <w:sz w:val="24"/>
          <w:szCs w:val="24"/>
        </w:rPr>
        <w:instrText>ADDIN CSL_CITATION {"citationItems":[{"id":"ITEM-1","itemData":{"DOI":"10.1038/ncomms11801","ISSN":"20411723","abstract":"Portable power sources and grid-scale storage both require batteries combining high energy density and low cost. Zinc metal battery systems are attractive due to the low cost of zinc and its high charge-storage capacity. However, under repeated plating and stripping, zinc metal anodes undergo a well-known problem, zinc dendrite formation, causing internal shorting. Here we show a backside-plating configuration that enables long-term cycling of zinc metal batteries without shorting. We demonstrate 800 stable cycles of nickel–zinc batteries with good power rate (20 mA cm À 2 , 20 C rate for our anodes). Such a backside-plating method can be applied to not only zinc metal systems but also other metal-based electrodes suffering from internal short circuits.","author":[{"dropping-particle":"","family":"Higashi","given":"Shougo","non-dropping-particle":"","parse-names":false,"suffix":""},{"dropping-particle":"","family":"Lee","given":"Seok Woo","non-dropping-particle":"","parse-names":false,"suffix":""},{"dropping-particle":"","family":"Lee","given":"Jang Soo","non-dropping-particle":"","parse-names":false,"suffix":""},{"dropping-particle":"","family":"Takechi","given":"Kensuke","non-dropping-particle":"","parse-names":false,"suffix":""},{"dropping-particle":"","family":"Cui","given":"Yi","non-dropping-particle":"","parse-names":false,"suffix":""}],"container-title":"Nature Communications","id":"ITEM-1","issued":{"date-parts":[["2016"]]},"page":"1-6","publisher":"Nature Publishing Group","title":"Avoiding short circuits from zinc metal dendrites in anode by backside-plating configuration","type":"article-journal","volume":"7"},"uris":["http://www.mendeley.com/documents/?uuid=be9e9951-f53a-49d2-9f56-08c993c09d99"]}],"mendeley":{"formattedCitation":"[11]","plainTextFormattedCitation":"[11]","previouslyFormattedCitation":"[11]"},"properties":{"noteIndex":0},"schema":"https://github.com/citation-style-language/schema/raw/master/csl-citation.json"}</w:instrText>
      </w:r>
      <w:r w:rsidR="005F36B3" w:rsidRPr="004C265F">
        <w:rPr>
          <w:rFonts w:ascii="Times New Roman" w:eastAsia="Times New Roman" w:hAnsi="Times New Roman" w:cs="Times New Roman"/>
          <w:sz w:val="24"/>
          <w:szCs w:val="24"/>
        </w:rPr>
        <w:fldChar w:fldCharType="separate"/>
      </w:r>
      <w:r w:rsidR="005F36B3" w:rsidRPr="004C265F">
        <w:rPr>
          <w:rFonts w:ascii="Times New Roman" w:eastAsia="Times New Roman" w:hAnsi="Times New Roman" w:cs="Times New Roman"/>
          <w:noProof/>
          <w:sz w:val="24"/>
          <w:szCs w:val="24"/>
        </w:rPr>
        <w:t>[11]</w:t>
      </w:r>
      <w:r w:rsidR="005F36B3" w:rsidRPr="004C265F">
        <w:rPr>
          <w:rFonts w:ascii="Times New Roman" w:eastAsia="Times New Roman" w:hAnsi="Times New Roman" w:cs="Times New Roman"/>
          <w:sz w:val="24"/>
          <w:szCs w:val="24"/>
        </w:rPr>
        <w:fldChar w:fldCharType="end"/>
      </w:r>
      <w:r w:rsidRPr="004C265F">
        <w:rPr>
          <w:rFonts w:ascii="Times New Roman" w:eastAsia="Times New Roman" w:hAnsi="Times New Roman" w:cs="Times New Roman"/>
          <w:sz w:val="24"/>
          <w:szCs w:val="24"/>
        </w:rPr>
        <w:t xml:space="preserve">, где предложили необычную модификацию конфигурации покрытия, схема которой показана на рисунке 1. </w:t>
      </w:r>
      <w:proofErr w:type="spellStart"/>
      <w:r w:rsidRPr="004C265F">
        <w:rPr>
          <w:rFonts w:ascii="Times New Roman" w:eastAsia="Times New Roman" w:hAnsi="Times New Roman" w:cs="Times New Roman"/>
          <w:sz w:val="24"/>
          <w:szCs w:val="24"/>
        </w:rPr>
        <w:t>Beaker</w:t>
      </w:r>
      <w:proofErr w:type="spellEnd"/>
      <w:r w:rsidRPr="004C265F">
        <w:rPr>
          <w:rFonts w:ascii="Times New Roman" w:eastAsia="Times New Roman" w:hAnsi="Times New Roman" w:cs="Times New Roman"/>
          <w:sz w:val="24"/>
          <w:szCs w:val="24"/>
        </w:rPr>
        <w:t xml:space="preserve"> </w:t>
      </w:r>
      <w:proofErr w:type="spellStart"/>
      <w:r w:rsidRPr="004C265F">
        <w:rPr>
          <w:rFonts w:ascii="Times New Roman" w:eastAsia="Times New Roman" w:hAnsi="Times New Roman" w:cs="Times New Roman"/>
          <w:sz w:val="24"/>
          <w:szCs w:val="24"/>
        </w:rPr>
        <w:t>cells</w:t>
      </w:r>
      <w:proofErr w:type="spellEnd"/>
      <w:r w:rsidRPr="004C265F">
        <w:rPr>
          <w:rFonts w:ascii="Times New Roman" w:eastAsia="Times New Roman" w:hAnsi="Times New Roman" w:cs="Times New Roman"/>
          <w:sz w:val="24"/>
          <w:szCs w:val="24"/>
        </w:rPr>
        <w:t xml:space="preserve"> (ячейки) были собраны с фронтальн</w:t>
      </w:r>
      <w:r w:rsidR="00124ACF" w:rsidRPr="004C265F">
        <w:rPr>
          <w:rFonts w:ascii="Times New Roman" w:eastAsia="Times New Roman" w:hAnsi="Times New Roman" w:cs="Times New Roman"/>
          <w:sz w:val="24"/>
          <w:szCs w:val="24"/>
        </w:rPr>
        <w:t>ой</w:t>
      </w:r>
      <w:r w:rsidRPr="004C265F">
        <w:rPr>
          <w:rFonts w:ascii="Times New Roman" w:eastAsia="Times New Roman" w:hAnsi="Times New Roman" w:cs="Times New Roman"/>
          <w:sz w:val="24"/>
          <w:szCs w:val="24"/>
        </w:rPr>
        <w:t xml:space="preserve"> (</w:t>
      </w:r>
      <w:r w:rsidR="004E2001" w:rsidRPr="004C265F">
        <w:rPr>
          <w:rFonts w:ascii="Times New Roman" w:eastAsia="Times New Roman" w:hAnsi="Times New Roman" w:cs="Times New Roman"/>
          <w:sz w:val="24"/>
          <w:szCs w:val="24"/>
        </w:rPr>
        <w:t xml:space="preserve">рисунок </w:t>
      </w:r>
      <w:r w:rsidRPr="004C265F">
        <w:rPr>
          <w:rFonts w:ascii="Times New Roman" w:eastAsia="Times New Roman" w:hAnsi="Times New Roman" w:cs="Times New Roman"/>
          <w:sz w:val="24"/>
          <w:szCs w:val="24"/>
        </w:rPr>
        <w:t xml:space="preserve">1а) и </w:t>
      </w:r>
      <w:r w:rsidR="00124ACF" w:rsidRPr="004C265F">
        <w:rPr>
          <w:rFonts w:ascii="Times New Roman" w:eastAsia="Times New Roman" w:hAnsi="Times New Roman" w:cs="Times New Roman"/>
          <w:sz w:val="24"/>
          <w:szCs w:val="24"/>
        </w:rPr>
        <w:t>тыльной</w:t>
      </w:r>
      <w:r w:rsidRPr="004C265F">
        <w:rPr>
          <w:rFonts w:ascii="Times New Roman" w:eastAsia="Times New Roman" w:hAnsi="Times New Roman" w:cs="Times New Roman"/>
          <w:sz w:val="24"/>
          <w:szCs w:val="24"/>
        </w:rPr>
        <w:t xml:space="preserve"> (</w:t>
      </w:r>
      <w:r w:rsidR="004E2001" w:rsidRPr="004C265F">
        <w:rPr>
          <w:rFonts w:ascii="Times New Roman" w:eastAsia="Times New Roman" w:hAnsi="Times New Roman" w:cs="Times New Roman"/>
          <w:sz w:val="24"/>
          <w:szCs w:val="24"/>
        </w:rPr>
        <w:t>рисунок</w:t>
      </w:r>
      <w:r w:rsidRPr="004C265F">
        <w:rPr>
          <w:rFonts w:ascii="Times New Roman" w:eastAsia="Times New Roman" w:hAnsi="Times New Roman" w:cs="Times New Roman"/>
          <w:sz w:val="24"/>
          <w:szCs w:val="24"/>
        </w:rPr>
        <w:t xml:space="preserve"> 1б) конфигурациями. Основная цель этого исследования состояла в том, чтобы предотвратить короткое замыкание, проявляющееся как последствие образования дендритов, но не решить саму проблему образования дендритов. На схеме традиционной конфигурации аккумулятора (</w:t>
      </w:r>
      <w:r w:rsidR="004E2001" w:rsidRPr="004C265F">
        <w:rPr>
          <w:rFonts w:ascii="Times New Roman" w:eastAsia="Times New Roman" w:hAnsi="Times New Roman" w:cs="Times New Roman"/>
          <w:sz w:val="24"/>
          <w:szCs w:val="24"/>
        </w:rPr>
        <w:t xml:space="preserve">рисунок </w:t>
      </w:r>
      <w:r w:rsidRPr="004C265F">
        <w:rPr>
          <w:rFonts w:ascii="Times New Roman" w:eastAsia="Times New Roman" w:hAnsi="Times New Roman" w:cs="Times New Roman"/>
          <w:sz w:val="24"/>
          <w:szCs w:val="24"/>
        </w:rPr>
        <w:t>1а) электроды разделены пористым материалом, и дендриты растут по направлению к цинковому аноду, со временем вызывая короткое замыкание и, как следствие, выход батареи из строя</w:t>
      </w:r>
      <w:r w:rsidR="005F36B3" w:rsidRPr="004C265F">
        <w:rPr>
          <w:rFonts w:ascii="Times New Roman" w:eastAsia="Times New Roman" w:hAnsi="Times New Roman" w:cs="Times New Roman"/>
          <w:sz w:val="24"/>
          <w:szCs w:val="24"/>
        </w:rPr>
        <w:t xml:space="preserve"> </w:t>
      </w:r>
      <w:r w:rsidR="005F36B3" w:rsidRPr="004C265F">
        <w:rPr>
          <w:rFonts w:ascii="Times New Roman" w:eastAsia="Times New Roman" w:hAnsi="Times New Roman" w:cs="Times New Roman"/>
          <w:sz w:val="24"/>
          <w:szCs w:val="24"/>
        </w:rPr>
        <w:fldChar w:fldCharType="begin" w:fldLock="1"/>
      </w:r>
      <w:r w:rsidR="005F36B3" w:rsidRPr="004C265F">
        <w:rPr>
          <w:rFonts w:ascii="Times New Roman" w:eastAsia="Times New Roman" w:hAnsi="Times New Roman" w:cs="Times New Roman"/>
          <w:sz w:val="24"/>
          <w:szCs w:val="24"/>
        </w:rPr>
        <w:instrText>ADDIN CSL_CITATION {"citationItems":[{"id":"ITEM-1","itemData":{"DOI":"10.1038/ncomms11801","ISSN":"20411723","abstract":"Portable power sources and grid-scale storage both require batteries combining high energy density and low cost. Zinc metal battery systems are attractive due to the low cost of zinc and its high charge-storage capacity. However, under repeated plating and stripping, zinc metal anodes undergo a well-known problem, zinc dendrite formation, causing internal shorting. Here we show a backside-plating configuration that enables long-term cycling of zinc metal batteries without shorting. We demonstrate 800 stable cycles of nickel–zinc batteries with good power rate (20 mA cm À 2 , 20 C rate for our anodes). Such a backside-plating method can be applied to not only zinc metal systems but also other metal-based electrodes suffering from internal short circuits.","author":[{"dropping-particle":"","family":"Higashi","given":"Shougo","non-dropping-particle":"","parse-names":false,"suffix":""},{"dropping-particle":"","family":"Lee","given":"Seok Woo","non-dropping-particle":"","parse-names":false,"suffix":""},{"dropping-particle":"","family":"Lee","given":"Jang Soo","non-dropping-particle":"","parse-names":false,"suffix":""},{"dropping-particle":"","family":"Takechi","given":"Kensuke","non-dropping-particle":"","parse-names":false,"suffix":""},{"dropping-particle":"","family":"Cui","given":"Yi","non-dropping-particle":"","parse-names":false,"suffix":""}],"container-title":"Nature Communications","id":"ITEM-1","issued":{"date-parts":[["2016"]]},"page":"1-6","publisher":"Nature Publishing Group","title":"Avoiding short circuits from zinc metal dendrites in anode by backside-plating configuration","type":"article-journal","volume":"7"},"uris":["http://www.mendeley.com/documents/?uuid=be9e9951-f53a-49d2-9f56-08c993c09d99"]}],"mendeley":{"formattedCitation":"[11]","plainTextFormattedCitation":"[11]","previouslyFormattedCitation":"[11]"},"properties":{"noteIndex":0},"schema":"https://github.com/citation-style-language/schema/raw/master/csl-citation.json"}</w:instrText>
      </w:r>
      <w:r w:rsidR="005F36B3" w:rsidRPr="004C265F">
        <w:rPr>
          <w:rFonts w:ascii="Times New Roman" w:eastAsia="Times New Roman" w:hAnsi="Times New Roman" w:cs="Times New Roman"/>
          <w:sz w:val="24"/>
          <w:szCs w:val="24"/>
        </w:rPr>
        <w:fldChar w:fldCharType="separate"/>
      </w:r>
      <w:r w:rsidR="005F36B3" w:rsidRPr="004C265F">
        <w:rPr>
          <w:rFonts w:ascii="Times New Roman" w:eastAsia="Times New Roman" w:hAnsi="Times New Roman" w:cs="Times New Roman"/>
          <w:noProof/>
          <w:sz w:val="24"/>
          <w:szCs w:val="24"/>
        </w:rPr>
        <w:t>[11]</w:t>
      </w:r>
      <w:r w:rsidR="005F36B3" w:rsidRPr="004C265F">
        <w:rPr>
          <w:rFonts w:ascii="Times New Roman" w:eastAsia="Times New Roman" w:hAnsi="Times New Roman" w:cs="Times New Roman"/>
          <w:sz w:val="24"/>
          <w:szCs w:val="24"/>
        </w:rPr>
        <w:fldChar w:fldCharType="end"/>
      </w:r>
      <w:r w:rsidRPr="004C265F">
        <w:rPr>
          <w:rFonts w:ascii="Times New Roman" w:eastAsia="Times New Roman" w:hAnsi="Times New Roman" w:cs="Times New Roman"/>
          <w:sz w:val="24"/>
          <w:szCs w:val="24"/>
        </w:rPr>
        <w:t xml:space="preserve">. </w:t>
      </w:r>
    </w:p>
    <w:p w:rsidR="0061217D" w:rsidRPr="004C265F" w:rsidRDefault="0061217D" w:rsidP="004C265F">
      <w:pPr>
        <w:spacing w:line="360" w:lineRule="auto"/>
        <w:jc w:val="center"/>
        <w:rPr>
          <w:rFonts w:ascii="Times New Roman" w:eastAsia="Times New Roman" w:hAnsi="Times New Roman" w:cs="Times New Roman"/>
          <w:sz w:val="24"/>
          <w:szCs w:val="24"/>
        </w:rPr>
      </w:pPr>
      <w:r w:rsidRPr="004C265F">
        <w:rPr>
          <w:rFonts w:ascii="Times New Roman" w:hAnsi="Times New Roman" w:cs="Times New Roman"/>
          <w:noProof/>
          <w:lang w:val="en-US"/>
        </w:rPr>
        <w:lastRenderedPageBreak/>
        <w:drawing>
          <wp:inline distT="0" distB="0" distL="0" distR="0" wp14:anchorId="37E88ABB" wp14:editId="6F1EEF0A">
            <wp:extent cx="2419612" cy="2794221"/>
            <wp:effectExtent l="0" t="0" r="0" b="6350"/>
            <wp:docPr id="1" name="Рисунок 1" descr="An external file that holds a picture, illustration, etc.&#10;Object name is ncomms11801-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external file that holds a picture, illustration, etc.&#10;Object name is ncomms11801-f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7076" cy="2814389"/>
                    </a:xfrm>
                    <a:prstGeom prst="rect">
                      <a:avLst/>
                    </a:prstGeom>
                    <a:noFill/>
                    <a:ln>
                      <a:noFill/>
                    </a:ln>
                  </pic:spPr>
                </pic:pic>
              </a:graphicData>
            </a:graphic>
          </wp:inline>
        </w:drawing>
      </w:r>
    </w:p>
    <w:p w:rsidR="004C265F" w:rsidRPr="004C265F" w:rsidRDefault="004C265F" w:rsidP="004C265F">
      <w:pPr>
        <w:spacing w:line="360" w:lineRule="auto"/>
        <w:ind w:firstLine="709"/>
        <w:jc w:val="center"/>
        <w:rPr>
          <w:rFonts w:ascii="Times New Roman" w:eastAsia="Times New Roman" w:hAnsi="Times New Roman" w:cs="Times New Roman"/>
          <w:sz w:val="16"/>
          <w:szCs w:val="16"/>
        </w:rPr>
      </w:pPr>
    </w:p>
    <w:p w:rsidR="00F206DC" w:rsidRPr="004C265F" w:rsidRDefault="00D63DD4" w:rsidP="004C265F">
      <w:pPr>
        <w:spacing w:line="360" w:lineRule="auto"/>
        <w:ind w:firstLine="709"/>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а</w:t>
      </w:r>
      <w:r w:rsidR="00D0441F" w:rsidRPr="004C265F">
        <w:rPr>
          <w:rFonts w:ascii="Times New Roman" w:eastAsia="Times New Roman" w:hAnsi="Times New Roman" w:cs="Times New Roman"/>
          <w:sz w:val="24"/>
          <w:szCs w:val="24"/>
        </w:rPr>
        <w:t xml:space="preserve"> </w:t>
      </w:r>
      <w:r w:rsidR="004C265F">
        <w:rPr>
          <w:rFonts w:ascii="Times New Roman" w:eastAsia="Times New Roman" w:hAnsi="Times New Roman" w:cs="Times New Roman"/>
          <w:sz w:val="24"/>
          <w:szCs w:val="24"/>
        </w:rPr>
        <w:t xml:space="preserve">- </w:t>
      </w:r>
      <w:r w:rsidRPr="004C265F">
        <w:rPr>
          <w:rFonts w:ascii="Times New Roman" w:eastAsia="Times New Roman" w:hAnsi="Times New Roman" w:cs="Times New Roman"/>
          <w:sz w:val="24"/>
          <w:szCs w:val="24"/>
        </w:rPr>
        <w:t>фронтальная конфигурация</w:t>
      </w:r>
      <w:r w:rsidR="004C265F">
        <w:rPr>
          <w:rFonts w:ascii="Times New Roman" w:eastAsia="Times New Roman" w:hAnsi="Times New Roman" w:cs="Times New Roman"/>
          <w:sz w:val="24"/>
          <w:szCs w:val="24"/>
        </w:rPr>
        <w:t xml:space="preserve">; </w:t>
      </w:r>
      <w:r w:rsidRPr="004C265F">
        <w:rPr>
          <w:rFonts w:ascii="Times New Roman" w:eastAsia="Times New Roman" w:hAnsi="Times New Roman" w:cs="Times New Roman"/>
          <w:sz w:val="24"/>
          <w:szCs w:val="24"/>
        </w:rPr>
        <w:t xml:space="preserve">б </w:t>
      </w:r>
      <w:r w:rsidR="004C265F">
        <w:rPr>
          <w:rFonts w:ascii="Times New Roman" w:eastAsia="Times New Roman" w:hAnsi="Times New Roman" w:cs="Times New Roman"/>
          <w:sz w:val="24"/>
          <w:szCs w:val="24"/>
        </w:rPr>
        <w:t xml:space="preserve">- </w:t>
      </w:r>
      <w:r w:rsidR="00D0441F" w:rsidRPr="004C265F">
        <w:rPr>
          <w:rFonts w:ascii="Times New Roman" w:eastAsia="Times New Roman" w:hAnsi="Times New Roman" w:cs="Times New Roman"/>
          <w:sz w:val="24"/>
          <w:szCs w:val="24"/>
        </w:rPr>
        <w:t>тыльная</w:t>
      </w:r>
      <w:r w:rsidRPr="004C265F">
        <w:rPr>
          <w:rFonts w:ascii="Times New Roman" w:eastAsia="Times New Roman" w:hAnsi="Times New Roman" w:cs="Times New Roman"/>
          <w:sz w:val="24"/>
          <w:szCs w:val="24"/>
        </w:rPr>
        <w:t xml:space="preserve"> конфигурация</w:t>
      </w:r>
    </w:p>
    <w:p w:rsidR="004C265F" w:rsidRPr="004C265F" w:rsidRDefault="004C265F" w:rsidP="004C265F">
      <w:pPr>
        <w:spacing w:line="360" w:lineRule="auto"/>
        <w:jc w:val="center"/>
        <w:rPr>
          <w:rFonts w:ascii="Times New Roman" w:eastAsia="Times New Roman" w:hAnsi="Times New Roman" w:cs="Times New Roman"/>
          <w:sz w:val="16"/>
          <w:szCs w:val="16"/>
        </w:rPr>
      </w:pPr>
    </w:p>
    <w:p w:rsidR="00D0441F" w:rsidRPr="004C265F" w:rsidRDefault="00D63DD4" w:rsidP="004C265F">
      <w:pPr>
        <w:spacing w:line="360" w:lineRule="auto"/>
        <w:jc w:val="center"/>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xml:space="preserve">Рисунок </w:t>
      </w:r>
      <w:r w:rsidR="00227B86" w:rsidRPr="004C265F">
        <w:rPr>
          <w:rFonts w:ascii="Times New Roman" w:eastAsia="Times New Roman" w:hAnsi="Times New Roman" w:cs="Times New Roman"/>
          <w:sz w:val="24"/>
          <w:szCs w:val="24"/>
        </w:rPr>
        <w:t>1</w:t>
      </w:r>
      <w:r w:rsidRPr="004C265F">
        <w:rPr>
          <w:rFonts w:ascii="Times New Roman" w:eastAsia="Times New Roman" w:hAnsi="Times New Roman" w:cs="Times New Roman"/>
          <w:sz w:val="24"/>
          <w:szCs w:val="24"/>
        </w:rPr>
        <w:t xml:space="preserve"> </w:t>
      </w:r>
      <w:r w:rsidR="00D0441F" w:rsidRPr="004C265F">
        <w:rPr>
          <w:rFonts w:ascii="Times New Roman" w:eastAsia="Times New Roman" w:hAnsi="Times New Roman" w:cs="Times New Roman"/>
          <w:sz w:val="24"/>
          <w:szCs w:val="24"/>
        </w:rPr>
        <w:t>–</w:t>
      </w:r>
      <w:r w:rsidRPr="004C265F">
        <w:rPr>
          <w:rFonts w:ascii="Times New Roman" w:eastAsia="Times New Roman" w:hAnsi="Times New Roman" w:cs="Times New Roman"/>
          <w:sz w:val="24"/>
          <w:szCs w:val="24"/>
        </w:rPr>
        <w:t xml:space="preserve"> С</w:t>
      </w:r>
      <w:r w:rsidR="00D0441F" w:rsidRPr="004C265F">
        <w:rPr>
          <w:rFonts w:ascii="Times New Roman" w:eastAsia="Times New Roman" w:hAnsi="Times New Roman" w:cs="Times New Roman"/>
          <w:sz w:val="24"/>
          <w:szCs w:val="24"/>
        </w:rPr>
        <w:t xml:space="preserve">хема тыльной конфигурации для предотвращения </w:t>
      </w:r>
    </w:p>
    <w:p w:rsidR="004C265F" w:rsidRDefault="00D0441F" w:rsidP="004C265F">
      <w:pPr>
        <w:spacing w:line="360" w:lineRule="auto"/>
        <w:jc w:val="center"/>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короткого замыкания</w:t>
      </w:r>
    </w:p>
    <w:p w:rsidR="004C265F" w:rsidRPr="004C265F" w:rsidRDefault="004C265F" w:rsidP="004C265F">
      <w:pPr>
        <w:spacing w:line="360" w:lineRule="auto"/>
        <w:ind w:firstLine="709"/>
        <w:jc w:val="both"/>
        <w:rPr>
          <w:rFonts w:ascii="Times New Roman" w:eastAsia="Times New Roman" w:hAnsi="Times New Roman" w:cs="Times New Roman"/>
          <w:sz w:val="12"/>
          <w:szCs w:val="12"/>
        </w:rPr>
      </w:pPr>
    </w:p>
    <w:p w:rsidR="00F206DC" w:rsidRPr="004C265F" w:rsidRDefault="004C265F" w:rsidP="004C265F">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Примечание – Составлено по источнику</w:t>
      </w:r>
      <w:r w:rsidR="005F36B3" w:rsidRPr="004C265F">
        <w:rPr>
          <w:rFonts w:ascii="Times New Roman" w:eastAsia="Times New Roman" w:hAnsi="Times New Roman" w:cs="Times New Roman"/>
          <w:sz w:val="24"/>
          <w:szCs w:val="24"/>
        </w:rPr>
        <w:t xml:space="preserve"> </w:t>
      </w:r>
      <w:r w:rsidR="005F36B3" w:rsidRPr="004C265F">
        <w:rPr>
          <w:rFonts w:ascii="Times New Roman" w:eastAsia="Times New Roman" w:hAnsi="Times New Roman" w:cs="Times New Roman"/>
          <w:sz w:val="24"/>
          <w:szCs w:val="24"/>
        </w:rPr>
        <w:fldChar w:fldCharType="begin" w:fldLock="1"/>
      </w:r>
      <w:r w:rsidR="005F36B3" w:rsidRPr="004C265F">
        <w:rPr>
          <w:rFonts w:ascii="Times New Roman" w:eastAsia="Times New Roman" w:hAnsi="Times New Roman" w:cs="Times New Roman"/>
          <w:sz w:val="24"/>
          <w:szCs w:val="24"/>
        </w:rPr>
        <w:instrText>ADDIN CSL_CITATION {"citationItems":[{"id":"ITEM-1","itemData":{"DOI":"10.1038/ncomms11801","ISSN":"20411723","abstract":"Portable power sources and grid-scale storage both require batteries combining high energy density and low cost. Zinc metal battery systems are attractive due to the low cost of zinc and its high charge-storage capacity. However, under repeated plating and stripping, zinc metal anodes undergo a well-known problem, zinc dendrite formation, causing internal shorting. Here we show a backside-plating configuration that enables long-term cycling of zinc metal batteries without shorting. We demonstrate 800 stable cycles of nickel–zinc batteries with good power rate (20 mA cm À 2 , 20 C rate for our anodes). Such a backside-plating method can be applied to not only zinc metal systems but also other metal-based electrodes suffering from internal short circuits.","author":[{"dropping-particle":"","family":"Higashi","given":"Shougo","non-dropping-particle":"","parse-names":false,"suffix":""},{"dropping-particle":"","family":"Lee","given":"Seok Woo","non-dropping-particle":"","parse-names":false,"suffix":""},{"dropping-particle":"","family":"Lee","given":"Jang Soo","non-dropping-particle":"","parse-names":false,"suffix":""},{"dropping-particle":"","family":"Takechi","given":"Kensuke","non-dropping-particle":"","parse-names":false,"suffix":""},{"dropping-particle":"","family":"Cui","given":"Yi","non-dropping-particle":"","parse-names":false,"suffix":""}],"container-title":"Nature Communications","id":"ITEM-1","issued":{"date-parts":[["2016"]]},"page":"1-6","publisher":"Nature Publishing Group","title":"Avoiding short circuits from zinc metal dendrites in anode by backside-plating configuration","type":"article-journal","volume":"7"},"uris":["http://www.mendeley.com/documents/?uuid=be9e9951-f53a-49d2-9f56-08c993c09d99"]}],"mendeley":{"formattedCitation":"[11]","plainTextFormattedCitation":"[11]","previouslyFormattedCitation":"[11]"},"properties":{"noteIndex":0},"schema":"https://github.com/citation-style-language/schema/raw/master/csl-citation.json"}</w:instrText>
      </w:r>
      <w:r w:rsidR="005F36B3" w:rsidRPr="004C265F">
        <w:rPr>
          <w:rFonts w:ascii="Times New Roman" w:eastAsia="Times New Roman" w:hAnsi="Times New Roman" w:cs="Times New Roman"/>
          <w:sz w:val="24"/>
          <w:szCs w:val="24"/>
        </w:rPr>
        <w:fldChar w:fldCharType="separate"/>
      </w:r>
      <w:r w:rsidR="005F36B3" w:rsidRPr="004C265F">
        <w:rPr>
          <w:rFonts w:ascii="Times New Roman" w:eastAsia="Times New Roman" w:hAnsi="Times New Roman" w:cs="Times New Roman"/>
          <w:noProof/>
          <w:sz w:val="24"/>
          <w:szCs w:val="24"/>
        </w:rPr>
        <w:t>[11]</w:t>
      </w:r>
      <w:r w:rsidR="005F36B3" w:rsidRPr="004C265F">
        <w:rPr>
          <w:rFonts w:ascii="Times New Roman" w:eastAsia="Times New Roman" w:hAnsi="Times New Roman" w:cs="Times New Roman"/>
          <w:sz w:val="24"/>
          <w:szCs w:val="24"/>
        </w:rPr>
        <w:fldChar w:fldCharType="end"/>
      </w:r>
    </w:p>
    <w:p w:rsidR="005F36B3" w:rsidRPr="004C265F" w:rsidRDefault="005F36B3" w:rsidP="004C265F">
      <w:pPr>
        <w:spacing w:line="360" w:lineRule="auto"/>
        <w:ind w:firstLine="709"/>
        <w:jc w:val="both"/>
        <w:rPr>
          <w:rFonts w:ascii="Times New Roman" w:eastAsia="Times New Roman" w:hAnsi="Times New Roman" w:cs="Times New Roman"/>
          <w:sz w:val="24"/>
          <w:szCs w:val="24"/>
        </w:rPr>
      </w:pPr>
    </w:p>
    <w:p w:rsidR="00124ACF" w:rsidRPr="004C265F" w:rsidRDefault="00124ACF" w:rsidP="004C265F">
      <w:pPr>
        <w:spacing w:line="360" w:lineRule="auto"/>
        <w:ind w:firstLine="709"/>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Предложенная конфигурация (</w:t>
      </w:r>
      <w:r w:rsidR="004E2001" w:rsidRPr="004C265F">
        <w:rPr>
          <w:rFonts w:ascii="Times New Roman" w:eastAsia="Times New Roman" w:hAnsi="Times New Roman" w:cs="Times New Roman"/>
          <w:sz w:val="24"/>
          <w:szCs w:val="24"/>
        </w:rPr>
        <w:t>рисунок</w:t>
      </w:r>
      <w:r w:rsidRPr="004C265F">
        <w:rPr>
          <w:rFonts w:ascii="Times New Roman" w:eastAsia="Times New Roman" w:hAnsi="Times New Roman" w:cs="Times New Roman"/>
          <w:sz w:val="24"/>
          <w:szCs w:val="24"/>
        </w:rPr>
        <w:t xml:space="preserve"> 1б) представляет собой электроды, разделенные изолятором так, что закрывает даже края медного электрода, поэтому ионы Zn</w:t>
      </w:r>
      <w:r w:rsidRPr="004C265F">
        <w:rPr>
          <w:rFonts w:ascii="Times New Roman" w:eastAsia="Times New Roman" w:hAnsi="Times New Roman" w:cs="Times New Roman"/>
          <w:sz w:val="24"/>
          <w:szCs w:val="24"/>
          <w:vertAlign w:val="superscript"/>
        </w:rPr>
        <w:t>+2</w:t>
      </w:r>
      <w:r w:rsidRPr="004C265F">
        <w:rPr>
          <w:rFonts w:ascii="Times New Roman" w:eastAsia="Times New Roman" w:hAnsi="Times New Roman" w:cs="Times New Roman"/>
          <w:sz w:val="24"/>
          <w:szCs w:val="24"/>
        </w:rPr>
        <w:t xml:space="preserve"> проходят через край к задней части электрода. В результате дендриты растут от электродов и не вызывают короткое замыкание.</w:t>
      </w:r>
    </w:p>
    <w:p w:rsidR="00F206DC" w:rsidRPr="004C265F" w:rsidRDefault="00D63DD4" w:rsidP="004C265F">
      <w:pPr>
        <w:spacing w:line="360" w:lineRule="auto"/>
        <w:ind w:firstLine="709"/>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xml:space="preserve">На рисунке 2 представлены сравнительные результаты циклирования обеих конфигураций. В качестве параметра для сравнения была выбрана </w:t>
      </w:r>
      <w:r w:rsidR="00227B86" w:rsidRPr="004C265F">
        <w:rPr>
          <w:rFonts w:ascii="Times New Roman" w:eastAsia="Times New Roman" w:hAnsi="Times New Roman" w:cs="Times New Roman"/>
          <w:sz w:val="24"/>
          <w:szCs w:val="24"/>
        </w:rPr>
        <w:t>к</w:t>
      </w:r>
      <w:r w:rsidRPr="004C265F">
        <w:rPr>
          <w:rFonts w:ascii="Times New Roman" w:eastAsia="Times New Roman" w:hAnsi="Times New Roman" w:cs="Times New Roman"/>
          <w:sz w:val="24"/>
          <w:szCs w:val="24"/>
        </w:rPr>
        <w:t xml:space="preserve">улоновская эффективность. При возникновении короткого замыкания (на рисунке </w:t>
      </w:r>
      <w:r w:rsidR="00227B86" w:rsidRPr="004C265F">
        <w:rPr>
          <w:rFonts w:ascii="Times New Roman" w:eastAsia="Times New Roman" w:hAnsi="Times New Roman" w:cs="Times New Roman"/>
          <w:sz w:val="24"/>
          <w:szCs w:val="24"/>
        </w:rPr>
        <w:t xml:space="preserve">2а </w:t>
      </w:r>
      <w:r w:rsidRPr="004C265F">
        <w:rPr>
          <w:rFonts w:ascii="Times New Roman" w:eastAsia="Times New Roman" w:hAnsi="Times New Roman" w:cs="Times New Roman"/>
          <w:sz w:val="24"/>
          <w:szCs w:val="24"/>
        </w:rPr>
        <w:t>обозначен как “</w:t>
      </w:r>
      <w:proofErr w:type="spellStart"/>
      <w:r w:rsidRPr="004C265F">
        <w:rPr>
          <w:rFonts w:ascii="Times New Roman" w:eastAsia="Times New Roman" w:hAnsi="Times New Roman" w:cs="Times New Roman"/>
          <w:sz w:val="24"/>
          <w:szCs w:val="24"/>
        </w:rPr>
        <w:t>short</w:t>
      </w:r>
      <w:proofErr w:type="spellEnd"/>
      <w:r w:rsidRPr="004C265F">
        <w:rPr>
          <w:rFonts w:ascii="Times New Roman" w:eastAsia="Times New Roman" w:hAnsi="Times New Roman" w:cs="Times New Roman"/>
          <w:sz w:val="24"/>
          <w:szCs w:val="24"/>
        </w:rPr>
        <w:t xml:space="preserve">”) эффективность аккумулятора </w:t>
      </w:r>
      <w:r w:rsidR="00124ACF" w:rsidRPr="004C265F">
        <w:rPr>
          <w:rFonts w:ascii="Times New Roman" w:eastAsia="Times New Roman" w:hAnsi="Times New Roman" w:cs="Times New Roman"/>
          <w:sz w:val="24"/>
          <w:szCs w:val="24"/>
        </w:rPr>
        <w:t xml:space="preserve">с обычной фронтальной конфигурацией </w:t>
      </w:r>
      <w:r w:rsidRPr="004C265F">
        <w:rPr>
          <w:rFonts w:ascii="Times New Roman" w:eastAsia="Times New Roman" w:hAnsi="Times New Roman" w:cs="Times New Roman"/>
          <w:sz w:val="24"/>
          <w:szCs w:val="24"/>
        </w:rPr>
        <w:t xml:space="preserve">резко падает. </w:t>
      </w:r>
    </w:p>
    <w:p w:rsidR="00F206DC" w:rsidRPr="004C265F" w:rsidRDefault="00F206DC" w:rsidP="004C265F">
      <w:pPr>
        <w:spacing w:line="360" w:lineRule="auto"/>
        <w:ind w:firstLine="709"/>
        <w:jc w:val="both"/>
        <w:rPr>
          <w:rFonts w:ascii="Times New Roman" w:eastAsia="Times New Roman" w:hAnsi="Times New Roman" w:cs="Times New Roman"/>
          <w:color w:val="FF0000"/>
          <w:sz w:val="24"/>
          <w:szCs w:val="24"/>
        </w:rPr>
      </w:pPr>
    </w:p>
    <w:p w:rsidR="00F206DC" w:rsidRPr="004C265F" w:rsidRDefault="00F206DC" w:rsidP="004C265F">
      <w:pPr>
        <w:spacing w:line="360" w:lineRule="auto"/>
        <w:ind w:firstLine="709"/>
        <w:jc w:val="both"/>
        <w:rPr>
          <w:rFonts w:ascii="Times New Roman" w:eastAsia="Times New Roman" w:hAnsi="Times New Roman" w:cs="Times New Roman"/>
          <w:color w:val="FF0000"/>
          <w:sz w:val="24"/>
          <w:szCs w:val="24"/>
        </w:rPr>
      </w:pPr>
    </w:p>
    <w:p w:rsidR="00F206DC" w:rsidRPr="004C265F" w:rsidRDefault="00F206DC" w:rsidP="004C265F">
      <w:pPr>
        <w:spacing w:line="360" w:lineRule="auto"/>
        <w:ind w:firstLine="709"/>
        <w:jc w:val="both"/>
        <w:rPr>
          <w:rFonts w:ascii="Times New Roman" w:eastAsia="Times New Roman" w:hAnsi="Times New Roman" w:cs="Times New Roman"/>
          <w:color w:val="FF0000"/>
          <w:sz w:val="24"/>
          <w:szCs w:val="24"/>
        </w:rPr>
      </w:pPr>
    </w:p>
    <w:p w:rsidR="00F206DC" w:rsidRPr="004C265F" w:rsidRDefault="00F206DC" w:rsidP="004C265F">
      <w:pPr>
        <w:spacing w:line="360" w:lineRule="auto"/>
        <w:ind w:firstLine="709"/>
        <w:jc w:val="both"/>
        <w:rPr>
          <w:rFonts w:ascii="Times New Roman" w:eastAsia="Times New Roman" w:hAnsi="Times New Roman" w:cs="Times New Roman"/>
          <w:color w:val="FF0000"/>
          <w:sz w:val="24"/>
          <w:szCs w:val="24"/>
        </w:rPr>
      </w:pPr>
    </w:p>
    <w:p w:rsidR="00F206DC" w:rsidRPr="004C265F" w:rsidRDefault="00735900" w:rsidP="004C265F">
      <w:pPr>
        <w:spacing w:line="360" w:lineRule="auto"/>
        <w:jc w:val="center"/>
        <w:rPr>
          <w:rFonts w:ascii="Times New Roman" w:eastAsia="Times New Roman" w:hAnsi="Times New Roman" w:cs="Times New Roman"/>
          <w:color w:val="FF0000"/>
          <w:sz w:val="24"/>
          <w:szCs w:val="24"/>
        </w:rPr>
      </w:pPr>
      <w:r>
        <w:rPr>
          <w:rFonts w:ascii="Times New Roman" w:hAnsi="Times New Roman" w:cs="Times New Roman"/>
          <w:noProof/>
          <w:lang w:val="en-US"/>
        </w:rPr>
        <w:lastRenderedPageBreak/>
        <mc:AlternateContent>
          <mc:Choice Requires="wps">
            <w:drawing>
              <wp:anchor distT="0" distB="0" distL="114300" distR="114300" simplePos="0" relativeHeight="251683840" behindDoc="0" locked="0" layoutInCell="1" allowOverlap="1" wp14:anchorId="33B75025" wp14:editId="1A8A7DAD">
                <wp:simplePos x="0" y="0"/>
                <wp:positionH relativeFrom="column">
                  <wp:posOffset>1283599</wp:posOffset>
                </wp:positionH>
                <wp:positionV relativeFrom="paragraph">
                  <wp:posOffset>-29845</wp:posOffset>
                </wp:positionV>
                <wp:extent cx="361950" cy="249555"/>
                <wp:effectExtent l="0" t="0" r="0" b="0"/>
                <wp:wrapNone/>
                <wp:docPr id="37" name="Поле 37"/>
                <wp:cNvGraphicFramePr/>
                <a:graphic xmlns:a="http://schemas.openxmlformats.org/drawingml/2006/main">
                  <a:graphicData uri="http://schemas.microsoft.com/office/word/2010/wordprocessingShape">
                    <wps:wsp>
                      <wps:cNvSpPr txBox="1"/>
                      <wps:spPr>
                        <a:xfrm>
                          <a:off x="0" y="0"/>
                          <a:ext cx="36195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Pr="00F46F76" w:rsidRDefault="0070673E">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3B75025" id="_x0000_t202" coordsize="21600,21600" o:spt="202" path="m,l,21600r21600,l21600,xe">
                <v:stroke joinstyle="miter"/>
                <v:path gradientshapeok="t" o:connecttype="rect"/>
              </v:shapetype>
              <v:shape id="Поле 37" o:spid="_x0000_s1026" type="#_x0000_t202" style="position:absolute;left:0;text-align:left;margin-left:101.05pt;margin-top:-2.35pt;width:28.5pt;height:19.6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" fillcolor="white [3201]" stroked="f" strokeweight=".5pt">
                <v:textbox>
                  <w:txbxContent>
                    <w:p w:rsidR="0070673E" w:rsidRPr="00F46F76" w:rsidRDefault="0070673E">
                      <w:pPr>
                        <w:rPr>
                          <w:rFonts w:ascii="Times New Roman" w:hAnsi="Times New Roman" w:cs="Times New Roman"/>
                          <w:sz w:val="24"/>
                          <w:szCs w:val="24"/>
                        </w:rPr>
                      </w:pPr>
                    </w:p>
                  </w:txbxContent>
                </v:textbox>
              </v:shape>
            </w:pict>
          </mc:Fallback>
        </mc:AlternateContent>
      </w:r>
      <w:r w:rsidR="00F46F76">
        <w:rPr>
          <w:rFonts w:ascii="Times New Roman" w:hAnsi="Times New Roman" w:cs="Times New Roman"/>
          <w:noProof/>
          <w:lang w:val="en-US"/>
        </w:rPr>
        <mc:AlternateContent>
          <mc:Choice Requires="wps">
            <w:drawing>
              <wp:anchor distT="0" distB="0" distL="114300" distR="114300" simplePos="0" relativeHeight="251665408" behindDoc="0" locked="0" layoutInCell="1" allowOverlap="1" wp14:anchorId="0851CF5F" wp14:editId="458D1CC5">
                <wp:simplePos x="0" y="0"/>
                <wp:positionH relativeFrom="column">
                  <wp:posOffset>2793365</wp:posOffset>
                </wp:positionH>
                <wp:positionV relativeFrom="paragraph">
                  <wp:posOffset>1632849</wp:posOffset>
                </wp:positionV>
                <wp:extent cx="361950" cy="249555"/>
                <wp:effectExtent l="0" t="0" r="0" b="0"/>
                <wp:wrapNone/>
                <wp:docPr id="12" name="Поле 12"/>
                <wp:cNvGraphicFramePr/>
                <a:graphic xmlns:a="http://schemas.openxmlformats.org/drawingml/2006/main">
                  <a:graphicData uri="http://schemas.microsoft.com/office/word/2010/wordprocessingShape">
                    <wps:wsp>
                      <wps:cNvSpPr txBox="1"/>
                      <wps:spPr>
                        <a:xfrm>
                          <a:off x="0" y="0"/>
                          <a:ext cx="361950" cy="249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Pr="00F46F76" w:rsidRDefault="0070673E">
                            <w:pPr>
                              <w:rPr>
                                <w:rFonts w:ascii="Times New Roman" w:hAnsi="Times New Roman" w:cs="Times New Roman"/>
                                <w:sz w:val="24"/>
                                <w:szCs w:val="24"/>
                              </w:rPr>
                            </w:pPr>
                            <w:r w:rsidRPr="00F46F76">
                              <w:rPr>
                                <w:rFonts w:ascii="Times New Roman" w:hAnsi="Times New Roman" w:cs="Times New Roman"/>
                                <w:sz w:val="24"/>
                                <w:szCs w:val="24"/>
                              </w:rPr>
                              <w:t>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51CF5F" id="Поле 12" o:spid="_x0000_s1027" type="#_x0000_t202" style="position:absolute;left:0;text-align:left;margin-left:219.95pt;margin-top:128.55pt;width:28.5pt;height:19.6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" filled="f" stroked="f" strokeweight=".5pt">
                <v:textbox>
                  <w:txbxContent>
                    <w:p w:rsidR="0070673E" w:rsidRPr="00F46F76" w:rsidRDefault="0070673E">
                      <w:pPr>
                        <w:rPr>
                          <w:rFonts w:ascii="Times New Roman" w:hAnsi="Times New Roman" w:cs="Times New Roman"/>
                          <w:sz w:val="24"/>
                          <w:szCs w:val="24"/>
                        </w:rPr>
                      </w:pPr>
                      <w:r w:rsidRPr="00F46F76">
                        <w:rPr>
                          <w:rFonts w:ascii="Times New Roman" w:hAnsi="Times New Roman" w:cs="Times New Roman"/>
                          <w:sz w:val="24"/>
                          <w:szCs w:val="24"/>
                        </w:rPr>
                        <w:t>с</w:t>
                      </w:r>
                    </w:p>
                  </w:txbxContent>
                </v:textbox>
              </v:shape>
            </w:pict>
          </mc:Fallback>
        </mc:AlternateContent>
      </w:r>
      <w:r w:rsidR="00F46F76">
        <w:rPr>
          <w:rFonts w:ascii="Times New Roman" w:hAnsi="Times New Roman" w:cs="Times New Roman"/>
          <w:noProof/>
          <w:lang w:val="en-US"/>
        </w:rPr>
        <mc:AlternateContent>
          <mc:Choice Requires="wps">
            <w:drawing>
              <wp:anchor distT="0" distB="0" distL="114300" distR="114300" simplePos="0" relativeHeight="251679744" behindDoc="0" locked="0" layoutInCell="1" allowOverlap="1" wp14:anchorId="783DDF8C" wp14:editId="78B5F990">
                <wp:simplePos x="0" y="0"/>
                <wp:positionH relativeFrom="column">
                  <wp:posOffset>4439920</wp:posOffset>
                </wp:positionH>
                <wp:positionV relativeFrom="paragraph">
                  <wp:posOffset>2040255</wp:posOffset>
                </wp:positionV>
                <wp:extent cx="137795" cy="144000"/>
                <wp:effectExtent l="0" t="0" r="0" b="8890"/>
                <wp:wrapNone/>
                <wp:docPr id="30" name="Поле 30"/>
                <wp:cNvGraphicFramePr/>
                <a:graphic xmlns:a="http://schemas.openxmlformats.org/drawingml/2006/main">
                  <a:graphicData uri="http://schemas.microsoft.com/office/word/2010/wordprocessingShape">
                    <wps:wsp>
                      <wps:cNvSpPr txBox="1"/>
                      <wps:spPr>
                        <a:xfrm>
                          <a:off x="0" y="0"/>
                          <a:ext cx="137795" cy="144000"/>
                        </a:xfrm>
                        <a:prstGeom prst="rect">
                          <a:avLst/>
                        </a:prstGeom>
                        <a:solidFill>
                          <a:schemeClr val="tx1">
                            <a:lumMod val="65000"/>
                            <a:lumOff val="3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Default="007067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DDF8C" id="Поле 30" o:spid="_x0000_s1028" type="#_x0000_t202" style="position:absolute;left:0;text-align:left;margin-left:349.6pt;margin-top:160.65pt;width:10.85pt;height:1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" fillcolor="#5a5a5a [2109]" stroked="f" strokeweight=".5pt">
                <v:textbox>
                  <w:txbxContent>
                    <w:p w:rsidR="0070673E" w:rsidRDefault="0070673E"/>
                  </w:txbxContent>
                </v:textbox>
              </v:shape>
            </w:pict>
          </mc:Fallback>
        </mc:AlternateContent>
      </w:r>
      <w:r w:rsidR="00F46F76">
        <w:rPr>
          <w:rFonts w:ascii="Times New Roman" w:hAnsi="Times New Roman" w:cs="Times New Roman"/>
          <w:noProof/>
          <w:lang w:val="en-US"/>
        </w:rPr>
        <mc:AlternateContent>
          <mc:Choice Requires="wps">
            <w:drawing>
              <wp:anchor distT="0" distB="0" distL="114300" distR="114300" simplePos="0" relativeHeight="251681792" behindDoc="0" locked="0" layoutInCell="1" allowOverlap="1" wp14:anchorId="78340551" wp14:editId="7EBCE5F0">
                <wp:simplePos x="0" y="0"/>
                <wp:positionH relativeFrom="column">
                  <wp:posOffset>4421505</wp:posOffset>
                </wp:positionH>
                <wp:positionV relativeFrom="paragraph">
                  <wp:posOffset>284744</wp:posOffset>
                </wp:positionV>
                <wp:extent cx="138022" cy="144000"/>
                <wp:effectExtent l="0" t="0" r="0" b="8890"/>
                <wp:wrapNone/>
                <wp:docPr id="33" name="Поле 33"/>
                <wp:cNvGraphicFramePr/>
                <a:graphic xmlns:a="http://schemas.openxmlformats.org/drawingml/2006/main">
                  <a:graphicData uri="http://schemas.microsoft.com/office/word/2010/wordprocessingShape">
                    <wps:wsp>
                      <wps:cNvSpPr txBox="1"/>
                      <wps:spPr>
                        <a:xfrm>
                          <a:off x="0" y="0"/>
                          <a:ext cx="138022" cy="144000"/>
                        </a:xfrm>
                        <a:prstGeom prst="rect">
                          <a:avLst/>
                        </a:prstGeom>
                        <a:solidFill>
                          <a:schemeClr val="tx1">
                            <a:lumMod val="65000"/>
                            <a:lumOff val="3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Default="007067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40551" id="Поле 33" o:spid="_x0000_s1029" type="#_x0000_t202" style="position:absolute;left:0;text-align:left;margin-left:348.15pt;margin-top:22.4pt;width:10.85pt;height:1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" fillcolor="#5a5a5a [2109]" stroked="f" strokeweight=".5pt">
                <v:textbox>
                  <w:txbxContent>
                    <w:p w:rsidR="0070673E" w:rsidRDefault="0070673E"/>
                  </w:txbxContent>
                </v:textbox>
              </v:shape>
            </w:pict>
          </mc:Fallback>
        </mc:AlternateContent>
      </w:r>
      <w:r w:rsidR="00F46F76">
        <w:rPr>
          <w:rFonts w:ascii="Times New Roman" w:hAnsi="Times New Roman" w:cs="Times New Roman"/>
          <w:noProof/>
          <w:lang w:val="en-US"/>
        </w:rPr>
        <mc:AlternateContent>
          <mc:Choice Requires="wps">
            <w:drawing>
              <wp:anchor distT="0" distB="0" distL="114300" distR="114300" simplePos="0" relativeHeight="251677696" behindDoc="0" locked="0" layoutInCell="1" allowOverlap="1" wp14:anchorId="2FCE2F96" wp14:editId="140449AA">
                <wp:simplePos x="0" y="0"/>
                <wp:positionH relativeFrom="column">
                  <wp:posOffset>1215055</wp:posOffset>
                </wp:positionH>
                <wp:positionV relativeFrom="paragraph">
                  <wp:posOffset>1793887</wp:posOffset>
                </wp:positionV>
                <wp:extent cx="362309" cy="250166"/>
                <wp:effectExtent l="0" t="0" r="0" b="0"/>
                <wp:wrapNone/>
                <wp:docPr id="29" name="Поле 29"/>
                <wp:cNvGraphicFramePr/>
                <a:graphic xmlns:a="http://schemas.openxmlformats.org/drawingml/2006/main">
                  <a:graphicData uri="http://schemas.microsoft.com/office/word/2010/wordprocessingShape">
                    <wps:wsp>
                      <wps:cNvSpPr txBox="1"/>
                      <wps:spPr>
                        <a:xfrm>
                          <a:off x="0" y="0"/>
                          <a:ext cx="362309" cy="2501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Default="007067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CE2F96" id="Поле 29" o:spid="_x0000_s1030" type="#_x0000_t202" style="position:absolute;left:0;text-align:left;margin-left:95.65pt;margin-top:141.25pt;width:28.55pt;height:19.7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" fillcolor="white [3201]" stroked="f" strokeweight=".5pt">
                <v:textbox>
                  <w:txbxContent>
                    <w:p w:rsidR="0070673E" w:rsidRDefault="0070673E"/>
                  </w:txbxContent>
                </v:textbox>
              </v:shape>
            </w:pict>
          </mc:Fallback>
        </mc:AlternateContent>
      </w:r>
      <w:r w:rsidR="00C43E43">
        <w:rPr>
          <w:rFonts w:ascii="Times New Roman" w:hAnsi="Times New Roman" w:cs="Times New Roman"/>
          <w:noProof/>
          <w:lang w:val="en-US"/>
        </w:rPr>
        <mc:AlternateContent>
          <mc:Choice Requires="wps">
            <w:drawing>
              <wp:anchor distT="0" distB="0" distL="114300" distR="114300" simplePos="0" relativeHeight="251675648" behindDoc="0" locked="0" layoutInCell="1" allowOverlap="1" wp14:anchorId="038AACC5" wp14:editId="7A12A2E8">
                <wp:simplePos x="0" y="0"/>
                <wp:positionH relativeFrom="column">
                  <wp:posOffset>550820</wp:posOffset>
                </wp:positionH>
                <wp:positionV relativeFrom="paragraph">
                  <wp:posOffset>3364506</wp:posOffset>
                </wp:positionV>
                <wp:extent cx="362309" cy="250166"/>
                <wp:effectExtent l="0" t="0" r="0" b="0"/>
                <wp:wrapNone/>
                <wp:docPr id="28" name="Поле 28"/>
                <wp:cNvGraphicFramePr/>
                <a:graphic xmlns:a="http://schemas.openxmlformats.org/drawingml/2006/main">
                  <a:graphicData uri="http://schemas.microsoft.com/office/word/2010/wordprocessingShape">
                    <wps:wsp>
                      <wps:cNvSpPr txBox="1"/>
                      <wps:spPr>
                        <a:xfrm>
                          <a:off x="0" y="0"/>
                          <a:ext cx="362309" cy="2501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Default="0070673E">
                            <w:proofErr w:type="gramStart"/>
                            <w:r w:rsidRPr="004C265F">
                              <w:rPr>
                                <w:rFonts w:ascii="Times New Roman" w:eastAsia="Times New Roman" w:hAnsi="Times New Roman" w:cs="Times New Roman"/>
                                <w:sz w:val="24"/>
                                <w:szCs w:val="24"/>
                                <w:lang w:val="en-US"/>
                              </w:rPr>
                              <w:t>b</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8AACC5" id="Поле 28" o:spid="_x0000_s1031" type="#_x0000_t202" style="position:absolute;left:0;text-align:left;margin-left:43.35pt;margin-top:264.9pt;width:28.55pt;height:19.7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" fillcolor="white [3201]" stroked="f" strokeweight=".5pt">
                <v:textbox>
                  <w:txbxContent>
                    <w:p w:rsidR="0070673E" w:rsidRDefault="0070673E">
                      <w:proofErr w:type="gramStart"/>
                      <w:r w:rsidRPr="004C265F">
                        <w:rPr>
                          <w:rFonts w:ascii="Times New Roman" w:eastAsia="Times New Roman" w:hAnsi="Times New Roman" w:cs="Times New Roman"/>
                          <w:sz w:val="24"/>
                          <w:szCs w:val="24"/>
                          <w:lang w:val="en-US"/>
                        </w:rPr>
                        <w:t>b</w:t>
                      </w:r>
                      <w:proofErr w:type="gramEnd"/>
                    </w:p>
                  </w:txbxContent>
                </v:textbox>
              </v:shape>
            </w:pict>
          </mc:Fallback>
        </mc:AlternateContent>
      </w:r>
      <w:r w:rsidR="00C43E43">
        <w:rPr>
          <w:rFonts w:ascii="Times New Roman" w:hAnsi="Times New Roman" w:cs="Times New Roman"/>
          <w:noProof/>
          <w:lang w:val="en-US"/>
        </w:rPr>
        <mc:AlternateContent>
          <mc:Choice Requires="wps">
            <w:drawing>
              <wp:anchor distT="0" distB="0" distL="114300" distR="114300" simplePos="0" relativeHeight="251673600" behindDoc="0" locked="0" layoutInCell="1" allowOverlap="1" wp14:anchorId="380097F7" wp14:editId="09D2B7F9">
                <wp:simplePos x="0" y="0"/>
                <wp:positionH relativeFrom="column">
                  <wp:posOffset>2688902</wp:posOffset>
                </wp:positionH>
                <wp:positionV relativeFrom="paragraph">
                  <wp:posOffset>3498850</wp:posOffset>
                </wp:positionV>
                <wp:extent cx="362309" cy="250166"/>
                <wp:effectExtent l="0" t="0" r="0" b="0"/>
                <wp:wrapNone/>
                <wp:docPr id="27" name="Поле 27"/>
                <wp:cNvGraphicFramePr/>
                <a:graphic xmlns:a="http://schemas.openxmlformats.org/drawingml/2006/main">
                  <a:graphicData uri="http://schemas.microsoft.com/office/word/2010/wordprocessingShape">
                    <wps:wsp>
                      <wps:cNvSpPr txBox="1"/>
                      <wps:spPr>
                        <a:xfrm>
                          <a:off x="0" y="0"/>
                          <a:ext cx="362309" cy="2501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Default="0070673E">
                            <w:proofErr w:type="gramStart"/>
                            <w:r w:rsidRPr="004C265F">
                              <w:rPr>
                                <w:rFonts w:ascii="Times New Roman" w:eastAsia="Times New Roman" w:hAnsi="Times New Roman" w:cs="Times New Roman"/>
                                <w:sz w:val="24"/>
                                <w:szCs w:val="24"/>
                                <w:lang w:val="en-US"/>
                              </w:rPr>
                              <w:t>d</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0097F7" id="Поле 27" o:spid="_x0000_s1032" type="#_x0000_t202" style="position:absolute;left:0;text-align:left;margin-left:211.7pt;margin-top:275.5pt;width:28.55pt;height:19.7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" fillcolor="white [3201]" stroked="f" strokeweight=".5pt">
                <v:textbox>
                  <w:txbxContent>
                    <w:p w:rsidR="0070673E" w:rsidRDefault="0070673E">
                      <w:proofErr w:type="gramStart"/>
                      <w:r w:rsidRPr="004C265F">
                        <w:rPr>
                          <w:rFonts w:ascii="Times New Roman" w:eastAsia="Times New Roman" w:hAnsi="Times New Roman" w:cs="Times New Roman"/>
                          <w:sz w:val="24"/>
                          <w:szCs w:val="24"/>
                          <w:lang w:val="en-US"/>
                        </w:rPr>
                        <w:t>d</w:t>
                      </w:r>
                      <w:proofErr w:type="gramEnd"/>
                    </w:p>
                  </w:txbxContent>
                </v:textbox>
              </v:shape>
            </w:pict>
          </mc:Fallback>
        </mc:AlternateContent>
      </w:r>
      <w:r w:rsidR="00C43E43">
        <w:rPr>
          <w:rFonts w:ascii="Times New Roman" w:hAnsi="Times New Roman" w:cs="Times New Roman"/>
          <w:noProof/>
          <w:lang w:val="en-US"/>
        </w:rPr>
        <mc:AlternateContent>
          <mc:Choice Requires="wps">
            <w:drawing>
              <wp:anchor distT="0" distB="0" distL="114300" distR="114300" simplePos="0" relativeHeight="251671552" behindDoc="0" locked="0" layoutInCell="1" allowOverlap="1" wp14:anchorId="73E88BBE" wp14:editId="3B45F262">
                <wp:simplePos x="0" y="0"/>
                <wp:positionH relativeFrom="column">
                  <wp:posOffset>2741080</wp:posOffset>
                </wp:positionH>
                <wp:positionV relativeFrom="paragraph">
                  <wp:posOffset>3498982</wp:posOffset>
                </wp:positionV>
                <wp:extent cx="362309" cy="250166"/>
                <wp:effectExtent l="0" t="0" r="0" b="0"/>
                <wp:wrapNone/>
                <wp:docPr id="26" name="Поле 26"/>
                <wp:cNvGraphicFramePr/>
                <a:graphic xmlns:a="http://schemas.openxmlformats.org/drawingml/2006/main">
                  <a:graphicData uri="http://schemas.microsoft.com/office/word/2010/wordprocessingShape">
                    <wps:wsp>
                      <wps:cNvSpPr txBox="1"/>
                      <wps:spPr>
                        <a:xfrm>
                          <a:off x="0" y="0"/>
                          <a:ext cx="362309" cy="2501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Default="007067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E88BBE" id="Поле 26" o:spid="_x0000_s1033" type="#_x0000_t202" style="position:absolute;left:0;text-align:left;margin-left:215.85pt;margin-top:275.5pt;width:28.55pt;height:19.7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" fillcolor="white [3201]" stroked="f" strokeweight=".5pt">
                <v:textbox>
                  <w:txbxContent>
                    <w:p w:rsidR="0070673E" w:rsidRDefault="0070673E"/>
                  </w:txbxContent>
                </v:textbox>
              </v:shape>
            </w:pict>
          </mc:Fallback>
        </mc:AlternateContent>
      </w:r>
      <w:r w:rsidR="00C43E43">
        <w:rPr>
          <w:rFonts w:ascii="Times New Roman" w:hAnsi="Times New Roman" w:cs="Times New Roman"/>
          <w:noProof/>
          <w:lang w:val="en-US"/>
        </w:rPr>
        <mc:AlternateContent>
          <mc:Choice Requires="wps">
            <w:drawing>
              <wp:anchor distT="0" distB="0" distL="114300" distR="114300" simplePos="0" relativeHeight="251669504" behindDoc="0" locked="0" layoutInCell="1" allowOverlap="1" wp14:anchorId="057064E9" wp14:editId="43DBE0D0">
                <wp:simplePos x="0" y="0"/>
                <wp:positionH relativeFrom="column">
                  <wp:posOffset>5062016</wp:posOffset>
                </wp:positionH>
                <wp:positionV relativeFrom="paragraph">
                  <wp:posOffset>3275030</wp:posOffset>
                </wp:positionV>
                <wp:extent cx="362309" cy="250166"/>
                <wp:effectExtent l="0" t="0" r="0" b="0"/>
                <wp:wrapNone/>
                <wp:docPr id="25" name="Поле 25"/>
                <wp:cNvGraphicFramePr/>
                <a:graphic xmlns:a="http://schemas.openxmlformats.org/drawingml/2006/main">
                  <a:graphicData uri="http://schemas.microsoft.com/office/word/2010/wordprocessingShape">
                    <wps:wsp>
                      <wps:cNvSpPr txBox="1"/>
                      <wps:spPr>
                        <a:xfrm>
                          <a:off x="0" y="0"/>
                          <a:ext cx="362309" cy="2501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Default="0070673E">
                            <w:proofErr w:type="gramStart"/>
                            <w:r w:rsidRPr="004C265F">
                              <w:rPr>
                                <w:rFonts w:ascii="Times New Roman" w:eastAsia="Times New Roman" w:hAnsi="Times New Roman" w:cs="Times New Roman"/>
                                <w:sz w:val="24"/>
                                <w:szCs w:val="24"/>
                                <w:lang w:val="en-US"/>
                              </w:rPr>
                              <w:t>f</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7064E9" id="Поле 25" o:spid="_x0000_s1034" type="#_x0000_t202" style="position:absolute;left:0;text-align:left;margin-left:398.6pt;margin-top:257.9pt;width:28.55pt;height:19.7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" fillcolor="white [3201]" stroked="f" strokeweight=".5pt">
                <v:textbox>
                  <w:txbxContent>
                    <w:p w:rsidR="0070673E" w:rsidRDefault="0070673E">
                      <w:proofErr w:type="gramStart"/>
                      <w:r w:rsidRPr="004C265F">
                        <w:rPr>
                          <w:rFonts w:ascii="Times New Roman" w:eastAsia="Times New Roman" w:hAnsi="Times New Roman" w:cs="Times New Roman"/>
                          <w:sz w:val="24"/>
                          <w:szCs w:val="24"/>
                          <w:lang w:val="en-US"/>
                        </w:rPr>
                        <w:t>f</w:t>
                      </w:r>
                      <w:proofErr w:type="gramEnd"/>
                    </w:p>
                  </w:txbxContent>
                </v:textbox>
              </v:shape>
            </w:pict>
          </mc:Fallback>
        </mc:AlternateContent>
      </w:r>
      <w:r w:rsidR="00C43E43">
        <w:rPr>
          <w:rFonts w:ascii="Times New Roman" w:hAnsi="Times New Roman" w:cs="Times New Roman"/>
          <w:noProof/>
          <w:lang w:val="en-US"/>
        </w:rPr>
        <mc:AlternateContent>
          <mc:Choice Requires="wps">
            <w:drawing>
              <wp:anchor distT="0" distB="0" distL="114300" distR="114300" simplePos="0" relativeHeight="251667456" behindDoc="0" locked="0" layoutInCell="1" allowOverlap="1" wp14:anchorId="654C5ECE" wp14:editId="3DDDFD79">
                <wp:simplePos x="0" y="0"/>
                <wp:positionH relativeFrom="column">
                  <wp:posOffset>4993101</wp:posOffset>
                </wp:positionH>
                <wp:positionV relativeFrom="paragraph">
                  <wp:posOffset>1540594</wp:posOffset>
                </wp:positionV>
                <wp:extent cx="362309" cy="250166"/>
                <wp:effectExtent l="0" t="0" r="0" b="0"/>
                <wp:wrapNone/>
                <wp:docPr id="24" name="Поле 24"/>
                <wp:cNvGraphicFramePr/>
                <a:graphic xmlns:a="http://schemas.openxmlformats.org/drawingml/2006/main">
                  <a:graphicData uri="http://schemas.microsoft.com/office/word/2010/wordprocessingShape">
                    <wps:wsp>
                      <wps:cNvSpPr txBox="1"/>
                      <wps:spPr>
                        <a:xfrm>
                          <a:off x="0" y="0"/>
                          <a:ext cx="362309" cy="2501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Pr="00735900" w:rsidRDefault="0070673E">
                            <w:pPr>
                              <w:rPr>
                                <w:rFonts w:ascii="Times New Roman" w:hAnsi="Times New Roman" w:cs="Times New Roman"/>
                                <w:sz w:val="24"/>
                                <w:szCs w:val="24"/>
                              </w:rPr>
                            </w:pPr>
                            <w:r w:rsidRPr="00735900">
                              <w:rPr>
                                <w:rFonts w:ascii="Times New Roman" w:hAnsi="Times New Roman" w:cs="Times New Roman"/>
                                <w:sz w:val="24"/>
                                <w:szCs w:val="24"/>
                              </w:rPr>
                              <w:t>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4C5ECE" id="Поле 24" o:spid="_x0000_s1035" type="#_x0000_t202" style="position:absolute;left:0;text-align:left;margin-left:393.15pt;margin-top:121.3pt;width:28.55pt;height:19.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" fillcolor="white [3201]" stroked="f" strokeweight=".5pt">
                <v:textbox>
                  <w:txbxContent>
                    <w:p w:rsidR="0070673E" w:rsidRPr="00735900" w:rsidRDefault="0070673E">
                      <w:pPr>
                        <w:rPr>
                          <w:rFonts w:ascii="Times New Roman" w:hAnsi="Times New Roman" w:cs="Times New Roman"/>
                          <w:sz w:val="24"/>
                          <w:szCs w:val="24"/>
                        </w:rPr>
                      </w:pPr>
                      <w:r w:rsidRPr="00735900">
                        <w:rPr>
                          <w:rFonts w:ascii="Times New Roman" w:hAnsi="Times New Roman" w:cs="Times New Roman"/>
                          <w:sz w:val="24"/>
                          <w:szCs w:val="24"/>
                        </w:rPr>
                        <w:t>е</w:t>
                      </w:r>
                    </w:p>
                  </w:txbxContent>
                </v:textbox>
              </v:shape>
            </w:pict>
          </mc:Fallback>
        </mc:AlternateContent>
      </w:r>
      <w:r w:rsidR="00C43E43">
        <w:rPr>
          <w:rFonts w:ascii="Times New Roman" w:hAnsi="Times New Roman" w:cs="Times New Roman"/>
          <w:noProof/>
          <w:lang w:val="en-US"/>
        </w:rPr>
        <mc:AlternateContent>
          <mc:Choice Requires="wps">
            <w:drawing>
              <wp:anchor distT="0" distB="0" distL="114300" distR="114300" simplePos="0" relativeHeight="251663360" behindDoc="0" locked="0" layoutInCell="1" allowOverlap="1" wp14:anchorId="25DC662B" wp14:editId="13485139">
                <wp:simplePos x="0" y="0"/>
                <wp:positionH relativeFrom="column">
                  <wp:posOffset>-1378</wp:posOffset>
                </wp:positionH>
                <wp:positionV relativeFrom="paragraph">
                  <wp:posOffset>1898494</wp:posOffset>
                </wp:positionV>
                <wp:extent cx="362309" cy="250166"/>
                <wp:effectExtent l="0" t="0" r="0" b="0"/>
                <wp:wrapNone/>
                <wp:docPr id="10" name="Поле 10"/>
                <wp:cNvGraphicFramePr/>
                <a:graphic xmlns:a="http://schemas.openxmlformats.org/drawingml/2006/main">
                  <a:graphicData uri="http://schemas.microsoft.com/office/word/2010/wordprocessingShape">
                    <wps:wsp>
                      <wps:cNvSpPr txBox="1"/>
                      <wps:spPr>
                        <a:xfrm>
                          <a:off x="0" y="0"/>
                          <a:ext cx="362309" cy="2501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Default="007067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DC662B" id="Поле 10" o:spid="_x0000_s1036" type="#_x0000_t202" style="position:absolute;left:0;text-align:left;margin-left:-.1pt;margin-top:149.5pt;width:28.55pt;height:19.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" fillcolor="white [3201]" stroked="f" strokeweight=".5pt">
                <v:textbox>
                  <w:txbxContent>
                    <w:p w:rsidR="0070673E" w:rsidRDefault="0070673E"/>
                  </w:txbxContent>
                </v:textbox>
              </v:shape>
            </w:pict>
          </mc:Fallback>
        </mc:AlternateContent>
      </w:r>
      <w:r w:rsidR="00C43E43">
        <w:rPr>
          <w:rFonts w:ascii="Times New Roman" w:hAnsi="Times New Roman" w:cs="Times New Roman"/>
          <w:noProof/>
          <w:lang w:val="en-US"/>
        </w:rPr>
        <mc:AlternateContent>
          <mc:Choice Requires="wps">
            <w:drawing>
              <wp:anchor distT="0" distB="0" distL="114300" distR="114300" simplePos="0" relativeHeight="251661312" behindDoc="0" locked="0" layoutInCell="1" allowOverlap="1" wp14:anchorId="319014CA" wp14:editId="7F7A5A3A">
                <wp:simplePos x="0" y="0"/>
                <wp:positionH relativeFrom="column">
                  <wp:posOffset>473075</wp:posOffset>
                </wp:positionH>
                <wp:positionV relativeFrom="paragraph">
                  <wp:posOffset>1415679</wp:posOffset>
                </wp:positionV>
                <wp:extent cx="362309" cy="250166"/>
                <wp:effectExtent l="0" t="0" r="0" b="0"/>
                <wp:wrapNone/>
                <wp:docPr id="7" name="Поле 7"/>
                <wp:cNvGraphicFramePr/>
                <a:graphic xmlns:a="http://schemas.openxmlformats.org/drawingml/2006/main">
                  <a:graphicData uri="http://schemas.microsoft.com/office/word/2010/wordprocessingShape">
                    <wps:wsp>
                      <wps:cNvSpPr txBox="1"/>
                      <wps:spPr>
                        <a:xfrm>
                          <a:off x="0" y="0"/>
                          <a:ext cx="362309" cy="2501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Pr="00F46F76" w:rsidRDefault="0070673E">
                            <w:pPr>
                              <w:rPr>
                                <w:rFonts w:ascii="Times New Roman" w:hAnsi="Times New Roman" w:cs="Times New Roman"/>
                              </w:rPr>
                            </w:pPr>
                            <w:r w:rsidRPr="00F46F76">
                              <w:rPr>
                                <w:rFonts w:ascii="Times New Roman" w:hAnsi="Times New Roman" w:cs="Times New Roman"/>
                              </w:rP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9014CA" id="Поле 7" o:spid="_x0000_s1037" type="#_x0000_t202" style="position:absolute;left:0;text-align:left;margin-left:37.25pt;margin-top:111.45pt;width:28.55pt;height:19.7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" fillcolor="white [3201]" stroked="f" strokeweight=".5pt">
                <v:textbox>
                  <w:txbxContent>
                    <w:p w:rsidR="0070673E" w:rsidRPr="00F46F76" w:rsidRDefault="0070673E">
                      <w:pPr>
                        <w:rPr>
                          <w:rFonts w:ascii="Times New Roman" w:hAnsi="Times New Roman" w:cs="Times New Roman"/>
                        </w:rPr>
                      </w:pPr>
                      <w:r w:rsidRPr="00F46F76">
                        <w:rPr>
                          <w:rFonts w:ascii="Times New Roman" w:hAnsi="Times New Roman" w:cs="Times New Roman"/>
                        </w:rPr>
                        <w:t>а</w:t>
                      </w:r>
                    </w:p>
                  </w:txbxContent>
                </v:textbox>
              </v:shape>
            </w:pict>
          </mc:Fallback>
        </mc:AlternateContent>
      </w:r>
      <w:r w:rsidR="00C43E43">
        <w:rPr>
          <w:rFonts w:ascii="Times New Roman" w:hAnsi="Times New Roman" w:cs="Times New Roman"/>
          <w:noProof/>
          <w:lang w:val="en-US"/>
        </w:rPr>
        <mc:AlternateContent>
          <mc:Choice Requires="wps">
            <w:drawing>
              <wp:anchor distT="0" distB="0" distL="114300" distR="114300" simplePos="0" relativeHeight="251659264" behindDoc="0" locked="0" layoutInCell="1" allowOverlap="1">
                <wp:simplePos x="0" y="0"/>
                <wp:positionH relativeFrom="column">
                  <wp:posOffset>-1833</wp:posOffset>
                </wp:positionH>
                <wp:positionV relativeFrom="paragraph">
                  <wp:posOffset>-4098</wp:posOffset>
                </wp:positionV>
                <wp:extent cx="362309" cy="250166"/>
                <wp:effectExtent l="0" t="0" r="0" b="0"/>
                <wp:wrapNone/>
                <wp:docPr id="6" name="Поле 6"/>
                <wp:cNvGraphicFramePr/>
                <a:graphic xmlns:a="http://schemas.openxmlformats.org/drawingml/2006/main">
                  <a:graphicData uri="http://schemas.microsoft.com/office/word/2010/wordprocessingShape">
                    <wps:wsp>
                      <wps:cNvSpPr txBox="1"/>
                      <wps:spPr>
                        <a:xfrm>
                          <a:off x="0" y="0"/>
                          <a:ext cx="362309" cy="2501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Default="007067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6" o:spid="_x0000_s1038" type="#_x0000_t202" style="position:absolute;left:0;text-align:left;margin-left:-.15pt;margin-top:-.3pt;width:28.55pt;height:19.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" fillcolor="white [3201]" stroked="f" strokeweight=".5pt">
                <v:textbox>
                  <w:txbxContent>
                    <w:p w:rsidR="0070673E" w:rsidRDefault="0070673E"/>
                  </w:txbxContent>
                </v:textbox>
              </v:shape>
            </w:pict>
          </mc:Fallback>
        </mc:AlternateContent>
      </w:r>
      <w:r w:rsidR="004D28E2" w:rsidRPr="004C265F">
        <w:rPr>
          <w:rFonts w:ascii="Times New Roman" w:hAnsi="Times New Roman" w:cs="Times New Roman"/>
          <w:noProof/>
          <w:lang w:val="en-US"/>
        </w:rPr>
        <w:drawing>
          <wp:inline distT="0" distB="0" distL="0" distR="0" wp14:anchorId="10C53AF0" wp14:editId="7972B6AA">
            <wp:extent cx="6120130" cy="35064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3506470"/>
                    </a:xfrm>
                    <a:prstGeom prst="rect">
                      <a:avLst/>
                    </a:prstGeom>
                  </pic:spPr>
                </pic:pic>
              </a:graphicData>
            </a:graphic>
          </wp:inline>
        </w:drawing>
      </w:r>
    </w:p>
    <w:p w:rsidR="004C265F" w:rsidRPr="00C43E43" w:rsidRDefault="004C265F" w:rsidP="004C265F">
      <w:pPr>
        <w:spacing w:line="360" w:lineRule="auto"/>
        <w:ind w:firstLine="709"/>
        <w:jc w:val="center"/>
        <w:rPr>
          <w:rFonts w:ascii="Times New Roman" w:eastAsia="Times New Roman" w:hAnsi="Times New Roman" w:cs="Times New Roman"/>
          <w:sz w:val="16"/>
          <w:szCs w:val="16"/>
        </w:rPr>
      </w:pPr>
    </w:p>
    <w:p w:rsidR="00735900" w:rsidRPr="00735900" w:rsidRDefault="00735900" w:rsidP="004C265F">
      <w:pPr>
        <w:spacing w:line="360" w:lineRule="auto"/>
        <w:ind w:firstLine="709"/>
        <w:jc w:val="both"/>
        <w:rPr>
          <w:rFonts w:ascii="Times New Roman" w:eastAsia="Times New Roman" w:hAnsi="Times New Roman" w:cs="Times New Roman"/>
          <w:sz w:val="16"/>
          <w:szCs w:val="16"/>
        </w:rPr>
      </w:pPr>
    </w:p>
    <w:p w:rsidR="00F206DC" w:rsidRPr="004C265F" w:rsidRDefault="004C265F" w:rsidP="004C265F">
      <w:pPr>
        <w:spacing w:line="36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а</w:t>
      </w:r>
      <w:r w:rsidR="00D0441F" w:rsidRPr="004C265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4C265F">
        <w:rPr>
          <w:rFonts w:ascii="Times New Roman" w:eastAsia="Times New Roman" w:hAnsi="Times New Roman" w:cs="Times New Roman"/>
          <w:sz w:val="24"/>
          <w:szCs w:val="24"/>
        </w:rPr>
        <w:t xml:space="preserve">фронтальная </w:t>
      </w:r>
      <w:r w:rsidR="00124ACF" w:rsidRPr="004C265F">
        <w:rPr>
          <w:rFonts w:ascii="Times New Roman" w:eastAsia="Times New Roman" w:hAnsi="Times New Roman" w:cs="Times New Roman"/>
          <w:sz w:val="24"/>
          <w:szCs w:val="24"/>
        </w:rPr>
        <w:t xml:space="preserve">конфигурация; </w:t>
      </w:r>
      <w:r w:rsidR="00B11DEA" w:rsidRPr="004C265F">
        <w:rPr>
          <w:rFonts w:ascii="Times New Roman" w:eastAsia="Times New Roman" w:hAnsi="Times New Roman" w:cs="Times New Roman"/>
          <w:sz w:val="24"/>
          <w:szCs w:val="24"/>
          <w:lang w:val="en-US"/>
        </w:rPr>
        <w:t>b</w:t>
      </w:r>
      <w:r w:rsidR="00D812D0" w:rsidRPr="004C265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4C265F">
        <w:rPr>
          <w:rFonts w:ascii="Times New Roman" w:eastAsia="Times New Roman" w:hAnsi="Times New Roman" w:cs="Times New Roman"/>
          <w:sz w:val="24"/>
          <w:szCs w:val="24"/>
        </w:rPr>
        <w:t xml:space="preserve">тыльная </w:t>
      </w:r>
      <w:r w:rsidR="00D812D0" w:rsidRPr="004C265F">
        <w:rPr>
          <w:rFonts w:ascii="Times New Roman" w:eastAsia="Times New Roman" w:hAnsi="Times New Roman" w:cs="Times New Roman"/>
          <w:sz w:val="24"/>
          <w:szCs w:val="24"/>
        </w:rPr>
        <w:t xml:space="preserve">конфигурация; </w:t>
      </w:r>
      <w:r w:rsidR="00124ACF" w:rsidRPr="004C265F">
        <w:rPr>
          <w:rFonts w:ascii="Times New Roman" w:eastAsia="Times New Roman" w:hAnsi="Times New Roman" w:cs="Times New Roman"/>
          <w:sz w:val="24"/>
          <w:szCs w:val="24"/>
        </w:rPr>
        <w:t xml:space="preserve">с </w:t>
      </w:r>
      <w:r>
        <w:rPr>
          <w:rFonts w:ascii="Times New Roman" w:eastAsia="Times New Roman" w:hAnsi="Times New Roman" w:cs="Times New Roman"/>
          <w:sz w:val="24"/>
          <w:szCs w:val="24"/>
        </w:rPr>
        <w:t xml:space="preserve">- </w:t>
      </w:r>
      <w:r w:rsidRPr="004C265F">
        <w:rPr>
          <w:rFonts w:ascii="Times New Roman" w:eastAsia="Times New Roman" w:hAnsi="Times New Roman" w:cs="Times New Roman"/>
          <w:sz w:val="24"/>
          <w:szCs w:val="24"/>
        </w:rPr>
        <w:t xml:space="preserve">циклируемость </w:t>
      </w:r>
      <w:proofErr w:type="gramStart"/>
      <w:r w:rsidR="00B11DEA" w:rsidRPr="004C265F">
        <w:rPr>
          <w:rFonts w:ascii="Times New Roman" w:eastAsia="Times New Roman" w:hAnsi="Times New Roman" w:cs="Times New Roman"/>
          <w:sz w:val="24"/>
          <w:szCs w:val="24"/>
        </w:rPr>
        <w:t>ячеек;</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r w:rsidR="00B11DEA" w:rsidRPr="004C265F">
        <w:rPr>
          <w:rFonts w:ascii="Times New Roman" w:eastAsia="Times New Roman" w:hAnsi="Times New Roman" w:cs="Times New Roman"/>
          <w:sz w:val="24"/>
          <w:szCs w:val="24"/>
          <w:lang w:val="en-US"/>
        </w:rPr>
        <w:t>d</w:t>
      </w:r>
      <w:r w:rsidR="00B11DEA" w:rsidRPr="004C265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B11DEA" w:rsidRPr="004C265F">
        <w:rPr>
          <w:rFonts w:ascii="Times New Roman" w:eastAsia="Times New Roman" w:hAnsi="Times New Roman" w:cs="Times New Roman"/>
          <w:sz w:val="24"/>
          <w:szCs w:val="24"/>
          <w:lang w:val="kk-KZ"/>
        </w:rPr>
        <w:t xml:space="preserve"> кривые гальваностатического покрытия/снятия при 20 мA см</w:t>
      </w:r>
      <w:r w:rsidR="00B11DEA" w:rsidRPr="004C265F">
        <w:rPr>
          <w:rFonts w:ascii="Times New Roman" w:eastAsia="Times New Roman" w:hAnsi="Times New Roman" w:cs="Times New Roman"/>
          <w:sz w:val="24"/>
          <w:szCs w:val="24"/>
          <w:vertAlign w:val="superscript"/>
          <w:lang w:val="kk-KZ"/>
        </w:rPr>
        <w:t>-2</w:t>
      </w:r>
      <w:r w:rsidR="00B11DEA" w:rsidRPr="004C265F">
        <w:rPr>
          <w:rFonts w:ascii="Times New Roman" w:eastAsia="Times New Roman" w:hAnsi="Times New Roman" w:cs="Times New Roman"/>
          <w:sz w:val="24"/>
          <w:szCs w:val="24"/>
          <w:lang w:val="kk-KZ"/>
        </w:rPr>
        <w:t xml:space="preserve"> для обеих конфигураций 30-й и 31-й циклов; </w:t>
      </w:r>
      <w:r w:rsidR="004D28E2" w:rsidRPr="004C265F">
        <w:rPr>
          <w:rFonts w:ascii="Times New Roman" w:eastAsia="Times New Roman" w:hAnsi="Times New Roman" w:cs="Times New Roman"/>
          <w:sz w:val="24"/>
          <w:szCs w:val="24"/>
          <w:lang w:val="kk-KZ"/>
        </w:rPr>
        <w:t>СЭМ</w:t>
      </w:r>
      <w:r w:rsidR="00B11DEA" w:rsidRPr="004C265F">
        <w:rPr>
          <w:rFonts w:ascii="Times New Roman" w:eastAsia="Times New Roman" w:hAnsi="Times New Roman" w:cs="Times New Roman"/>
          <w:sz w:val="24"/>
          <w:szCs w:val="24"/>
        </w:rPr>
        <w:t>-изображение медного электрода на 20-м цикле</w:t>
      </w:r>
      <w:r w:rsidR="00595391" w:rsidRPr="004C265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4D28E2" w:rsidRPr="004C265F">
        <w:rPr>
          <w:rFonts w:ascii="Times New Roman" w:eastAsia="Times New Roman" w:hAnsi="Times New Roman" w:cs="Times New Roman"/>
          <w:sz w:val="24"/>
          <w:szCs w:val="24"/>
          <w:lang w:val="kk-KZ"/>
        </w:rPr>
        <w:t xml:space="preserve">е </w:t>
      </w:r>
      <w:r>
        <w:rPr>
          <w:rFonts w:ascii="Times New Roman" w:eastAsia="Times New Roman" w:hAnsi="Times New Roman" w:cs="Times New Roman"/>
          <w:sz w:val="24"/>
          <w:szCs w:val="24"/>
          <w:lang w:val="kk-KZ"/>
        </w:rPr>
        <w:t xml:space="preserve">- </w:t>
      </w:r>
      <w:r w:rsidR="004D28E2" w:rsidRPr="004C265F">
        <w:rPr>
          <w:rFonts w:ascii="Times New Roman" w:eastAsia="Times New Roman" w:hAnsi="Times New Roman" w:cs="Times New Roman"/>
          <w:sz w:val="24"/>
          <w:szCs w:val="24"/>
        </w:rPr>
        <w:t>фронтальной конфигурации;</w:t>
      </w:r>
      <w:r w:rsidR="00D812D0" w:rsidRPr="004C265F">
        <w:rPr>
          <w:rFonts w:ascii="Times New Roman" w:eastAsia="Times New Roman" w:hAnsi="Times New Roman" w:cs="Times New Roman"/>
          <w:sz w:val="24"/>
          <w:szCs w:val="24"/>
        </w:rPr>
        <w:t xml:space="preserve"> </w:t>
      </w:r>
      <w:r w:rsidR="00B11DEA" w:rsidRPr="004C265F">
        <w:rPr>
          <w:rFonts w:ascii="Times New Roman" w:eastAsia="Times New Roman" w:hAnsi="Times New Roman" w:cs="Times New Roman"/>
          <w:sz w:val="24"/>
          <w:szCs w:val="24"/>
          <w:lang w:val="en-US"/>
        </w:rPr>
        <w:t>f</w:t>
      </w:r>
      <w:r w:rsidR="004D28E2" w:rsidRPr="004C265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4D28E2" w:rsidRPr="004C265F">
        <w:rPr>
          <w:rFonts w:ascii="Times New Roman" w:eastAsia="Times New Roman" w:hAnsi="Times New Roman" w:cs="Times New Roman"/>
          <w:sz w:val="24"/>
          <w:szCs w:val="24"/>
        </w:rPr>
        <w:t>тыльной конфигурации</w:t>
      </w:r>
    </w:p>
    <w:p w:rsidR="004C265F" w:rsidRPr="004C265F" w:rsidRDefault="004C265F" w:rsidP="004C265F">
      <w:pPr>
        <w:spacing w:line="360" w:lineRule="auto"/>
        <w:jc w:val="center"/>
        <w:rPr>
          <w:rFonts w:ascii="Times New Roman" w:eastAsia="Times New Roman" w:hAnsi="Times New Roman" w:cs="Times New Roman"/>
          <w:sz w:val="10"/>
          <w:szCs w:val="10"/>
        </w:rPr>
      </w:pPr>
    </w:p>
    <w:p w:rsidR="004C265F" w:rsidRDefault="00D63DD4" w:rsidP="004C265F">
      <w:pPr>
        <w:spacing w:line="360" w:lineRule="auto"/>
        <w:jc w:val="center"/>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xml:space="preserve">Рисунок 2 </w:t>
      </w:r>
      <w:r w:rsidR="00943B93" w:rsidRPr="004C265F">
        <w:rPr>
          <w:rFonts w:ascii="Times New Roman" w:eastAsia="Times New Roman" w:hAnsi="Times New Roman" w:cs="Times New Roman"/>
          <w:sz w:val="24"/>
          <w:szCs w:val="24"/>
        </w:rPr>
        <w:t>–</w:t>
      </w:r>
      <w:r w:rsidRPr="004C265F">
        <w:rPr>
          <w:rFonts w:ascii="Times New Roman" w:eastAsia="Times New Roman" w:hAnsi="Times New Roman" w:cs="Times New Roman"/>
          <w:sz w:val="24"/>
          <w:szCs w:val="24"/>
        </w:rPr>
        <w:t xml:space="preserve"> С</w:t>
      </w:r>
      <w:r w:rsidR="00943B93" w:rsidRPr="004C265F">
        <w:rPr>
          <w:rFonts w:ascii="Times New Roman" w:eastAsia="Times New Roman" w:hAnsi="Times New Roman" w:cs="Times New Roman"/>
          <w:sz w:val="24"/>
          <w:szCs w:val="24"/>
        </w:rPr>
        <w:t>хемы полуячеек</w:t>
      </w:r>
      <w:r w:rsidR="004D28E2" w:rsidRPr="004C265F">
        <w:rPr>
          <w:rFonts w:ascii="Times New Roman" w:eastAsia="Times New Roman" w:hAnsi="Times New Roman" w:cs="Times New Roman"/>
          <w:sz w:val="24"/>
          <w:szCs w:val="24"/>
        </w:rPr>
        <w:t xml:space="preserve"> </w:t>
      </w:r>
    </w:p>
    <w:p w:rsidR="004C265F" w:rsidRPr="004C265F" w:rsidRDefault="004C265F" w:rsidP="004C265F">
      <w:pPr>
        <w:spacing w:line="360" w:lineRule="auto"/>
        <w:ind w:firstLine="709"/>
        <w:jc w:val="center"/>
        <w:rPr>
          <w:rFonts w:ascii="Times New Roman" w:eastAsia="Times New Roman" w:hAnsi="Times New Roman" w:cs="Times New Roman"/>
          <w:sz w:val="10"/>
          <w:szCs w:val="10"/>
        </w:rPr>
      </w:pPr>
    </w:p>
    <w:p w:rsidR="00F206DC" w:rsidRPr="004C265F" w:rsidRDefault="004C265F" w:rsidP="004C265F">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Примечание – Составлен по источнику </w:t>
      </w:r>
      <w:r w:rsidR="004D28E2" w:rsidRPr="004C265F">
        <w:rPr>
          <w:rFonts w:ascii="Times New Roman" w:eastAsia="Times New Roman" w:hAnsi="Times New Roman" w:cs="Times New Roman"/>
          <w:sz w:val="24"/>
          <w:szCs w:val="24"/>
        </w:rPr>
        <w:t>[11]</w:t>
      </w:r>
      <w:r w:rsidR="00943B93" w:rsidRPr="004C265F">
        <w:rPr>
          <w:rFonts w:ascii="Times New Roman" w:eastAsia="Times New Roman" w:hAnsi="Times New Roman" w:cs="Times New Roman"/>
          <w:sz w:val="24"/>
          <w:szCs w:val="24"/>
        </w:rPr>
        <w:t xml:space="preserve"> </w:t>
      </w:r>
    </w:p>
    <w:p w:rsidR="00F206DC" w:rsidRPr="00735900" w:rsidRDefault="00F206DC" w:rsidP="004C265F">
      <w:pPr>
        <w:spacing w:line="360" w:lineRule="auto"/>
        <w:ind w:firstLine="709"/>
        <w:jc w:val="both"/>
        <w:rPr>
          <w:rFonts w:ascii="Times New Roman" w:eastAsia="Times New Roman" w:hAnsi="Times New Roman" w:cs="Times New Roman"/>
          <w:sz w:val="24"/>
          <w:szCs w:val="24"/>
        </w:rPr>
      </w:pPr>
    </w:p>
    <w:p w:rsidR="00F206DC" w:rsidRPr="004C265F" w:rsidRDefault="00D63DD4" w:rsidP="004C265F">
      <w:pPr>
        <w:spacing w:line="360" w:lineRule="auto"/>
        <w:ind w:firstLine="709"/>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xml:space="preserve">Аккумулятор с фронтальной конфигурацией проработала менее 40 циклов, тогда как с задней конфигурацией до 160 циклов со стабильной кулоновской эффективностью 92%. На СЭМ снимке </w:t>
      </w:r>
      <w:r w:rsidR="004D28E2" w:rsidRPr="004C265F">
        <w:rPr>
          <w:rFonts w:ascii="Times New Roman" w:eastAsia="Times New Roman" w:hAnsi="Times New Roman" w:cs="Times New Roman"/>
          <w:sz w:val="24"/>
          <w:szCs w:val="24"/>
        </w:rPr>
        <w:t xml:space="preserve">20-го цикла </w:t>
      </w:r>
      <w:r w:rsidRPr="004C265F">
        <w:rPr>
          <w:rFonts w:ascii="Times New Roman" w:eastAsia="Times New Roman" w:hAnsi="Times New Roman" w:cs="Times New Roman"/>
          <w:sz w:val="24"/>
          <w:szCs w:val="24"/>
        </w:rPr>
        <w:t>(</w:t>
      </w:r>
      <w:r w:rsidR="004E2001" w:rsidRPr="004C265F">
        <w:rPr>
          <w:rFonts w:ascii="Times New Roman" w:eastAsia="Times New Roman" w:hAnsi="Times New Roman" w:cs="Times New Roman"/>
          <w:sz w:val="24"/>
          <w:szCs w:val="24"/>
        </w:rPr>
        <w:t>рисунок</w:t>
      </w:r>
      <w:r w:rsidRPr="004C265F">
        <w:rPr>
          <w:rFonts w:ascii="Times New Roman" w:eastAsia="Times New Roman" w:hAnsi="Times New Roman" w:cs="Times New Roman"/>
          <w:sz w:val="24"/>
          <w:szCs w:val="24"/>
        </w:rPr>
        <w:t xml:space="preserve"> </w:t>
      </w:r>
      <w:r w:rsidR="004D28E2" w:rsidRPr="004C265F">
        <w:rPr>
          <w:rFonts w:ascii="Times New Roman" w:eastAsia="Times New Roman" w:hAnsi="Times New Roman" w:cs="Times New Roman"/>
          <w:sz w:val="24"/>
          <w:szCs w:val="24"/>
        </w:rPr>
        <w:t>2</w:t>
      </w:r>
      <w:r w:rsidRPr="004C265F">
        <w:rPr>
          <w:rFonts w:ascii="Times New Roman" w:eastAsia="Times New Roman" w:hAnsi="Times New Roman" w:cs="Times New Roman"/>
          <w:sz w:val="24"/>
          <w:szCs w:val="24"/>
        </w:rPr>
        <w:t xml:space="preserve">e) </w:t>
      </w:r>
      <w:r w:rsidR="004D28E2" w:rsidRPr="004C265F">
        <w:rPr>
          <w:rFonts w:ascii="Times New Roman" w:eastAsia="Times New Roman" w:hAnsi="Times New Roman" w:cs="Times New Roman"/>
          <w:sz w:val="24"/>
          <w:szCs w:val="24"/>
        </w:rPr>
        <w:t xml:space="preserve">ячейки с фронтальной конфигурацией </w:t>
      </w:r>
      <w:r w:rsidRPr="004C265F">
        <w:rPr>
          <w:rFonts w:ascii="Times New Roman" w:eastAsia="Times New Roman" w:hAnsi="Times New Roman" w:cs="Times New Roman"/>
          <w:sz w:val="24"/>
          <w:szCs w:val="24"/>
        </w:rPr>
        <w:t xml:space="preserve">видны дендриты цинка на поверхности меди. В то время как в случае </w:t>
      </w:r>
      <w:r w:rsidR="004D28E2" w:rsidRPr="004C265F">
        <w:rPr>
          <w:rFonts w:ascii="Times New Roman" w:eastAsia="Times New Roman" w:hAnsi="Times New Roman" w:cs="Times New Roman"/>
          <w:sz w:val="24"/>
          <w:szCs w:val="24"/>
        </w:rPr>
        <w:t xml:space="preserve">тыльной </w:t>
      </w:r>
      <w:r w:rsidRPr="004C265F">
        <w:rPr>
          <w:rFonts w:ascii="Times New Roman" w:eastAsia="Times New Roman" w:hAnsi="Times New Roman" w:cs="Times New Roman"/>
          <w:sz w:val="24"/>
          <w:szCs w:val="24"/>
        </w:rPr>
        <w:t>конфигурации наблюдается осаждение многогранных форм Zn.</w:t>
      </w:r>
      <w:r w:rsidRPr="004C265F">
        <w:rPr>
          <w:rFonts w:ascii="Times New Roman" w:eastAsia="Times New Roman" w:hAnsi="Times New Roman" w:cs="Times New Roman"/>
          <w:color w:val="FF0000"/>
          <w:sz w:val="24"/>
          <w:szCs w:val="24"/>
        </w:rPr>
        <w:t xml:space="preserve"> </w:t>
      </w:r>
      <w:r w:rsidRPr="004C265F">
        <w:rPr>
          <w:rFonts w:ascii="Times New Roman" w:eastAsia="Times New Roman" w:hAnsi="Times New Roman" w:cs="Times New Roman"/>
          <w:sz w:val="24"/>
          <w:szCs w:val="24"/>
        </w:rPr>
        <w:t>Однако предложенная конфигурация имеет ряд проблем, например, большое количество неактивного материала, которое снижает теоретическую емкость аккумулятора. Кроме того, необходимо тщательно выбирать материал изолирующего слоя, а также объем раствора (электролита), чтобы сохранить или увеличить плотность энергии аккумулятора [1</w:t>
      </w:r>
      <w:r w:rsidR="004D28E2" w:rsidRPr="004C265F">
        <w:rPr>
          <w:rFonts w:ascii="Times New Roman" w:eastAsia="Times New Roman" w:hAnsi="Times New Roman" w:cs="Times New Roman"/>
          <w:sz w:val="24"/>
          <w:szCs w:val="24"/>
        </w:rPr>
        <w:t>1</w:t>
      </w:r>
      <w:r w:rsidRPr="004C265F">
        <w:rPr>
          <w:rFonts w:ascii="Times New Roman" w:eastAsia="Times New Roman" w:hAnsi="Times New Roman" w:cs="Times New Roman"/>
          <w:sz w:val="24"/>
          <w:szCs w:val="24"/>
        </w:rPr>
        <w:t xml:space="preserve">]. </w:t>
      </w:r>
    </w:p>
    <w:p w:rsidR="00F206DC" w:rsidRPr="004C265F" w:rsidRDefault="00D63DD4" w:rsidP="004C265F">
      <w:pPr>
        <w:spacing w:line="360" w:lineRule="auto"/>
        <w:ind w:firstLine="709"/>
        <w:jc w:val="both"/>
        <w:rPr>
          <w:rFonts w:ascii="Times New Roman" w:hAnsi="Times New Roman" w:cs="Times New Roman"/>
        </w:rPr>
      </w:pPr>
      <w:r w:rsidRPr="004C265F">
        <w:rPr>
          <w:rFonts w:ascii="Times New Roman" w:eastAsia="Times New Roman" w:hAnsi="Times New Roman" w:cs="Times New Roman"/>
          <w:sz w:val="24"/>
          <w:szCs w:val="24"/>
        </w:rPr>
        <w:t xml:space="preserve">Работа </w:t>
      </w:r>
      <w:proofErr w:type="spellStart"/>
      <w:r w:rsidRPr="004C265F">
        <w:rPr>
          <w:rFonts w:ascii="Times New Roman" w:eastAsia="Times New Roman" w:hAnsi="Times New Roman" w:cs="Times New Roman"/>
          <w:sz w:val="24"/>
          <w:szCs w:val="24"/>
        </w:rPr>
        <w:t>Lan</w:t>
      </w:r>
      <w:proofErr w:type="spellEnd"/>
      <w:r w:rsidRPr="004C265F">
        <w:rPr>
          <w:rFonts w:ascii="Times New Roman" w:eastAsia="Times New Roman" w:hAnsi="Times New Roman" w:cs="Times New Roman"/>
          <w:sz w:val="24"/>
          <w:szCs w:val="24"/>
        </w:rPr>
        <w:t xml:space="preserve"> и соавторов [</w:t>
      </w:r>
      <w:r w:rsidR="00BF7906" w:rsidRPr="004C265F">
        <w:rPr>
          <w:rFonts w:ascii="Times New Roman" w:eastAsia="Times New Roman" w:hAnsi="Times New Roman" w:cs="Times New Roman"/>
          <w:noProof/>
          <w:sz w:val="24"/>
          <w:szCs w:val="24"/>
        </w:rPr>
        <w:t>21</w:t>
      </w:r>
      <w:r w:rsidRPr="004C265F">
        <w:rPr>
          <w:rFonts w:ascii="Times New Roman" w:eastAsia="Times New Roman" w:hAnsi="Times New Roman" w:cs="Times New Roman"/>
          <w:sz w:val="24"/>
          <w:szCs w:val="24"/>
        </w:rPr>
        <w:t xml:space="preserve">] посвящена изучению различных добавок (тетраметиламмония гидроксид (ТМАН), тетраэтиламмония гидроксид (TЕAH), тетрапропиламмония гидроксид (ТРАН), тетрабутиламмония гидроксид (ТВАН) и </w:t>
      </w:r>
      <w:r w:rsidRPr="004C265F">
        <w:rPr>
          <w:rFonts w:ascii="Times New Roman" w:eastAsia="Times New Roman" w:hAnsi="Times New Roman" w:cs="Times New Roman"/>
          <w:sz w:val="24"/>
          <w:szCs w:val="24"/>
        </w:rPr>
        <w:lastRenderedPageBreak/>
        <w:t xml:space="preserve">трибутилметиламмония гидроксид (ТВМАН)) в разных концентрациях в электролит. В качестве параметра сравнения была использована ионная проводимость электролита. Исходным электролитом служила смесь 0.45 M ZnO +6.6 M KOH.  Проводимость исходного электролита, равная </w:t>
      </w:r>
      <w:r w:rsidR="0086544F" w:rsidRPr="004C265F">
        <w:rPr>
          <w:rFonts w:ascii="Times New Roman" w:eastAsia="Times New Roman" w:hAnsi="Times New Roman" w:cs="Times New Roman"/>
          <w:sz w:val="24"/>
          <w:szCs w:val="24"/>
        </w:rPr>
        <w:t>0,</w:t>
      </w:r>
      <w:r w:rsidRPr="004C265F">
        <w:rPr>
          <w:rFonts w:ascii="Times New Roman" w:eastAsia="Times New Roman" w:hAnsi="Times New Roman" w:cs="Times New Roman"/>
          <w:sz w:val="24"/>
          <w:szCs w:val="24"/>
        </w:rPr>
        <w:t>53</w:t>
      </w:r>
      <w:r w:rsidR="0086544F" w:rsidRPr="004C265F">
        <w:rPr>
          <w:rFonts w:ascii="Times New Roman" w:eastAsia="Times New Roman" w:hAnsi="Times New Roman" w:cs="Times New Roman"/>
          <w:sz w:val="24"/>
          <w:szCs w:val="24"/>
        </w:rPr>
        <w:t xml:space="preserve"> См см</w:t>
      </w:r>
      <w:r w:rsidRPr="004C265F">
        <w:rPr>
          <w:rFonts w:ascii="Times New Roman" w:eastAsia="Times New Roman" w:hAnsi="Times New Roman" w:cs="Times New Roman"/>
          <w:sz w:val="24"/>
          <w:szCs w:val="24"/>
          <w:vertAlign w:val="superscript"/>
        </w:rPr>
        <w:t>-1</w:t>
      </w:r>
      <w:r w:rsidRPr="004C265F">
        <w:rPr>
          <w:rFonts w:ascii="Times New Roman" w:eastAsia="Times New Roman" w:hAnsi="Times New Roman" w:cs="Times New Roman"/>
          <w:sz w:val="24"/>
          <w:szCs w:val="24"/>
        </w:rPr>
        <w:t xml:space="preserve"> выросла самое большее на 3.8% (т.е. </w:t>
      </w:r>
      <w:r w:rsidR="0086544F" w:rsidRPr="004C265F">
        <w:rPr>
          <w:rFonts w:ascii="Times New Roman" w:eastAsia="Times New Roman" w:hAnsi="Times New Roman" w:cs="Times New Roman"/>
          <w:sz w:val="24"/>
          <w:szCs w:val="24"/>
        </w:rPr>
        <w:t>0,55</w:t>
      </w:r>
      <w:r w:rsidRPr="004C265F">
        <w:rPr>
          <w:rFonts w:ascii="Times New Roman" w:eastAsia="Times New Roman" w:hAnsi="Times New Roman" w:cs="Times New Roman"/>
          <w:sz w:val="24"/>
          <w:szCs w:val="24"/>
        </w:rPr>
        <w:t xml:space="preserve"> </w:t>
      </w:r>
      <w:r w:rsidR="0086544F" w:rsidRPr="004C265F">
        <w:rPr>
          <w:rFonts w:ascii="Times New Roman" w:eastAsia="Times New Roman" w:hAnsi="Times New Roman" w:cs="Times New Roman"/>
          <w:sz w:val="24"/>
          <w:szCs w:val="24"/>
        </w:rPr>
        <w:t>См см</w:t>
      </w:r>
      <w:r w:rsidR="0086544F" w:rsidRPr="004C265F">
        <w:rPr>
          <w:rFonts w:ascii="Times New Roman" w:eastAsia="Times New Roman" w:hAnsi="Times New Roman" w:cs="Times New Roman"/>
          <w:sz w:val="24"/>
          <w:szCs w:val="24"/>
          <w:vertAlign w:val="superscript"/>
        </w:rPr>
        <w:t>-1</w:t>
      </w:r>
      <w:r w:rsidRPr="004C265F">
        <w:rPr>
          <w:rFonts w:ascii="Times New Roman" w:eastAsia="Times New Roman" w:hAnsi="Times New Roman" w:cs="Times New Roman"/>
          <w:sz w:val="24"/>
          <w:szCs w:val="24"/>
        </w:rPr>
        <w:t xml:space="preserve">) в случае добавления 0.005М ТРАН. Остальные добавки не сильно повлияли на ионную проводимость электролита. При изучении морфологии поверхности цинкового электрода с исходным электролитом найдены отложения в виде плиток и дендритов. Однако с добавками в электролит отложения на поверхности цинкового электрода меняют форму на гранулы и губчатость в зависимости от вида добавок. Авторы утверждают, что добавки к электролиту не ухудшают функцию электролита, и ингибирование роста дендритов растет с увеличением размера алкильной группы. Механизм работы добавок авторы объясняют в их способности адсорбироваться на поверхности электрода, предотвращая рост дендритов. </w:t>
      </w:r>
    </w:p>
    <w:p w:rsidR="00F206DC" w:rsidRPr="004C265F" w:rsidRDefault="00D63DD4" w:rsidP="004C265F">
      <w:pPr>
        <w:pBdr>
          <w:top w:val="nil"/>
          <w:left w:val="nil"/>
          <w:bottom w:val="nil"/>
          <w:right w:val="nil"/>
          <w:between w:val="nil"/>
        </w:pBdr>
        <w:tabs>
          <w:tab w:val="left" w:pos="993"/>
        </w:tabs>
        <w:spacing w:line="360" w:lineRule="auto"/>
        <w:ind w:firstLine="720"/>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xml:space="preserve">Другое решение для подавления роста дендритов предложили </w:t>
      </w:r>
      <w:proofErr w:type="spellStart"/>
      <w:r w:rsidRPr="004C265F">
        <w:rPr>
          <w:rFonts w:ascii="Times New Roman" w:eastAsia="Times New Roman" w:hAnsi="Times New Roman" w:cs="Times New Roman"/>
          <w:sz w:val="24"/>
          <w:szCs w:val="24"/>
        </w:rPr>
        <w:t>Li</w:t>
      </w:r>
      <w:proofErr w:type="spellEnd"/>
      <w:r w:rsidRPr="004C265F">
        <w:rPr>
          <w:rFonts w:ascii="Times New Roman" w:eastAsia="Times New Roman" w:hAnsi="Times New Roman" w:cs="Times New Roman"/>
          <w:sz w:val="24"/>
          <w:szCs w:val="24"/>
        </w:rPr>
        <w:t xml:space="preserve"> и соавторы [</w:t>
      </w:r>
      <w:r w:rsidR="0086544F" w:rsidRPr="004C265F">
        <w:rPr>
          <w:rFonts w:ascii="Times New Roman" w:eastAsia="Times New Roman" w:hAnsi="Times New Roman" w:cs="Times New Roman"/>
          <w:noProof/>
          <w:sz w:val="24"/>
          <w:szCs w:val="24"/>
        </w:rPr>
        <w:t>17</w:t>
      </w:r>
      <w:r w:rsidRPr="004C265F">
        <w:rPr>
          <w:rFonts w:ascii="Times New Roman" w:eastAsia="Times New Roman" w:hAnsi="Times New Roman" w:cs="Times New Roman"/>
          <w:sz w:val="24"/>
          <w:szCs w:val="24"/>
        </w:rPr>
        <w:t>]. Они модифицировали анодный материал в системе Zn-MnO</w:t>
      </w:r>
      <w:r w:rsidRPr="004C265F">
        <w:rPr>
          <w:rFonts w:ascii="Times New Roman" w:eastAsia="Times New Roman" w:hAnsi="Times New Roman" w:cs="Times New Roman"/>
          <w:sz w:val="24"/>
          <w:szCs w:val="24"/>
          <w:vertAlign w:val="subscript"/>
        </w:rPr>
        <w:t>2</w:t>
      </w:r>
      <w:r w:rsidRPr="004C265F">
        <w:rPr>
          <w:rFonts w:ascii="Times New Roman" w:eastAsia="Times New Roman" w:hAnsi="Times New Roman" w:cs="Times New Roman"/>
          <w:sz w:val="24"/>
          <w:szCs w:val="24"/>
        </w:rPr>
        <w:t>, добавляя активированный уголь (AC). Идея</w:t>
      </w:r>
      <w:r w:rsidRPr="004C265F">
        <w:rPr>
          <w:rFonts w:ascii="Times New Roman" w:eastAsia="Times New Roman" w:hAnsi="Times New Roman" w:cs="Times New Roman"/>
          <w:color w:val="000000"/>
          <w:sz w:val="24"/>
          <w:szCs w:val="24"/>
        </w:rPr>
        <w:t xml:space="preserve"> заключается в том, что хорошо развитые поры АС</w:t>
      </w:r>
      <w:r w:rsidRPr="004C265F">
        <w:rPr>
          <w:rFonts w:ascii="Times New Roman" w:eastAsia="Times New Roman" w:hAnsi="Times New Roman" w:cs="Times New Roman"/>
          <w:sz w:val="24"/>
          <w:szCs w:val="24"/>
        </w:rPr>
        <w:t xml:space="preserve"> </w:t>
      </w:r>
      <w:r w:rsidRPr="004C265F">
        <w:rPr>
          <w:rFonts w:ascii="Times New Roman" w:eastAsia="Times New Roman" w:hAnsi="Times New Roman" w:cs="Times New Roman"/>
          <w:color w:val="000000"/>
          <w:sz w:val="24"/>
          <w:szCs w:val="24"/>
        </w:rPr>
        <w:t xml:space="preserve">могут вместить дендриты цинка и другие продукты побочных реакции, тем самым улучшатся </w:t>
      </w:r>
      <w:r w:rsidRPr="004C265F">
        <w:rPr>
          <w:rFonts w:ascii="Times New Roman" w:eastAsia="Times New Roman" w:hAnsi="Times New Roman" w:cs="Times New Roman"/>
          <w:sz w:val="24"/>
          <w:szCs w:val="24"/>
        </w:rPr>
        <w:t>электрохимические</w:t>
      </w:r>
      <w:r w:rsidRPr="004C265F">
        <w:rPr>
          <w:rFonts w:ascii="Times New Roman" w:eastAsia="Times New Roman" w:hAnsi="Times New Roman" w:cs="Times New Roman"/>
          <w:color w:val="000000"/>
          <w:sz w:val="24"/>
          <w:szCs w:val="24"/>
        </w:rPr>
        <w:t xml:space="preserve"> характеристики.</w:t>
      </w:r>
      <w:r w:rsidRPr="004C265F">
        <w:rPr>
          <w:rFonts w:ascii="Times New Roman" w:eastAsia="Times New Roman" w:hAnsi="Times New Roman" w:cs="Times New Roman"/>
          <w:sz w:val="24"/>
          <w:szCs w:val="24"/>
        </w:rPr>
        <w:t xml:space="preserve"> Авторы исследовали разные концентрации АС. Было обнаружено, что добавление AC улучшает рабочие характеристики аккумулятора, но в избыточном </w:t>
      </w:r>
      <w:r w:rsidR="0086544F" w:rsidRPr="004C265F">
        <w:rPr>
          <w:rFonts w:ascii="Times New Roman" w:eastAsia="Times New Roman" w:hAnsi="Times New Roman" w:cs="Times New Roman"/>
          <w:sz w:val="24"/>
          <w:szCs w:val="24"/>
        </w:rPr>
        <w:t>количестве ухудшают</w:t>
      </w:r>
      <w:r w:rsidRPr="004C265F">
        <w:rPr>
          <w:rFonts w:ascii="Times New Roman" w:eastAsia="Times New Roman" w:hAnsi="Times New Roman" w:cs="Times New Roman"/>
          <w:sz w:val="24"/>
          <w:szCs w:val="24"/>
        </w:rPr>
        <w:t xml:space="preserve"> их. Аккумулятор с анодом материалом </w:t>
      </w:r>
      <w:proofErr w:type="spellStart"/>
      <w:r w:rsidRPr="004C265F">
        <w:rPr>
          <w:rFonts w:ascii="Times New Roman" w:eastAsia="Times New Roman" w:hAnsi="Times New Roman" w:cs="Times New Roman"/>
          <w:sz w:val="24"/>
          <w:szCs w:val="24"/>
        </w:rPr>
        <w:t>ZnAB</w:t>
      </w:r>
      <w:proofErr w:type="spellEnd"/>
      <w:r w:rsidRPr="004C265F">
        <w:rPr>
          <w:rFonts w:ascii="Times New Roman" w:eastAsia="Times New Roman" w:hAnsi="Times New Roman" w:cs="Times New Roman"/>
          <w:sz w:val="24"/>
          <w:szCs w:val="24"/>
        </w:rPr>
        <w:t xml:space="preserve"> + 12 </w:t>
      </w:r>
      <w:proofErr w:type="spellStart"/>
      <w:r w:rsidR="0086544F" w:rsidRPr="004C265F">
        <w:rPr>
          <w:rFonts w:ascii="Times New Roman" w:eastAsia="Times New Roman" w:hAnsi="Times New Roman" w:cs="Times New Roman"/>
          <w:sz w:val="24"/>
          <w:szCs w:val="24"/>
        </w:rPr>
        <w:t>мас</w:t>
      </w:r>
      <w:proofErr w:type="spellEnd"/>
      <w:r w:rsidR="0086544F" w:rsidRPr="004C265F">
        <w:rPr>
          <w:rFonts w:ascii="Times New Roman" w:eastAsia="Times New Roman" w:hAnsi="Times New Roman" w:cs="Times New Roman"/>
          <w:sz w:val="24"/>
          <w:szCs w:val="24"/>
        </w:rPr>
        <w:t>. %</w:t>
      </w:r>
      <w:r w:rsidRPr="004C265F">
        <w:rPr>
          <w:rFonts w:ascii="Times New Roman" w:eastAsia="Times New Roman" w:hAnsi="Times New Roman" w:cs="Times New Roman"/>
          <w:sz w:val="24"/>
          <w:szCs w:val="24"/>
        </w:rPr>
        <w:t xml:space="preserve"> AC показал наиболее стабильную разрядную емкость и ее сохранение до 85,6% по сравнению с немодифицированной системой и с друг</w:t>
      </w:r>
      <w:r w:rsidR="00B730BC" w:rsidRPr="004C265F">
        <w:rPr>
          <w:rFonts w:ascii="Times New Roman" w:eastAsia="Times New Roman" w:hAnsi="Times New Roman" w:cs="Times New Roman"/>
          <w:sz w:val="24"/>
          <w:szCs w:val="24"/>
        </w:rPr>
        <w:t>ими концентрациями</w:t>
      </w:r>
      <w:r w:rsidRPr="004C265F">
        <w:rPr>
          <w:rFonts w:ascii="Times New Roman" w:eastAsia="Times New Roman" w:hAnsi="Times New Roman" w:cs="Times New Roman"/>
          <w:sz w:val="24"/>
          <w:szCs w:val="24"/>
        </w:rPr>
        <w:t xml:space="preserve"> AC. </w:t>
      </w:r>
    </w:p>
    <w:p w:rsidR="00F206DC" w:rsidRDefault="00D63DD4" w:rsidP="004C265F">
      <w:pPr>
        <w:pBdr>
          <w:top w:val="nil"/>
          <w:left w:val="nil"/>
          <w:bottom w:val="nil"/>
          <w:right w:val="nil"/>
          <w:between w:val="nil"/>
        </w:pBdr>
        <w:tabs>
          <w:tab w:val="left" w:pos="993"/>
        </w:tabs>
        <w:spacing w:line="360" w:lineRule="auto"/>
        <w:ind w:firstLine="720"/>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xml:space="preserve">Однако для целенаправленного подавления роста дендритов необходимо наблюдать точечно за его изменениями в ходе электрохимического процесса. Наиболее полезными могут служить </w:t>
      </w:r>
      <w:r w:rsidR="007F3377" w:rsidRPr="004C265F">
        <w:rPr>
          <w:rFonts w:ascii="Times New Roman" w:eastAsia="Times New Roman" w:hAnsi="Times New Roman" w:cs="Times New Roman"/>
          <w:i/>
          <w:sz w:val="24"/>
          <w:szCs w:val="24"/>
        </w:rPr>
        <w:t>in-situ</w:t>
      </w:r>
      <w:r w:rsidRPr="004C265F">
        <w:rPr>
          <w:rFonts w:ascii="Times New Roman" w:eastAsia="Times New Roman" w:hAnsi="Times New Roman" w:cs="Times New Roman"/>
          <w:i/>
          <w:sz w:val="24"/>
          <w:szCs w:val="24"/>
        </w:rPr>
        <w:t xml:space="preserve"> </w:t>
      </w:r>
      <w:r w:rsidRPr="004C265F">
        <w:rPr>
          <w:rFonts w:ascii="Times New Roman" w:eastAsia="Times New Roman" w:hAnsi="Times New Roman" w:cs="Times New Roman"/>
          <w:sz w:val="24"/>
          <w:szCs w:val="24"/>
        </w:rPr>
        <w:t xml:space="preserve">методы </w:t>
      </w:r>
      <w:r w:rsidR="008C32DF" w:rsidRPr="004C265F">
        <w:rPr>
          <w:rFonts w:ascii="Times New Roman" w:eastAsia="Times New Roman" w:hAnsi="Times New Roman" w:cs="Times New Roman"/>
          <w:sz w:val="24"/>
          <w:szCs w:val="24"/>
        </w:rPr>
        <w:fldChar w:fldCharType="begin" w:fldLock="1"/>
      </w:r>
      <w:r w:rsidR="005923FB" w:rsidRPr="004C265F">
        <w:rPr>
          <w:rFonts w:ascii="Times New Roman" w:eastAsia="Times New Roman" w:hAnsi="Times New Roman" w:cs="Times New Roman"/>
          <w:sz w:val="24"/>
          <w:szCs w:val="24"/>
        </w:rPr>
        <w:instrText>ADDIN CSL_CITATION {"citationItems":[{"id":"ITEM-1","itemData":{"DOI":"10.1149/2.040311jes","ISSN":"00134651","abstract":"Electrodeposition of zinc at current densities close to the mass transport limit produces needle-like dendrites. Suppressing dendrites is of technological interest to applications in sacrificial corrosion protection coatings and flow batteries. In the present work, we report the use of polyethylene glycol (PEG, M.W. = 200) as an effective electrolyte additive to suppress dendrites during zinc electrodeposition from halide-based electrolytes. Dendrite growth rate is measured as a function of the PEG concentration using in situ optical microscopy, which shows that the dendrite suppression efficacy due to PEG increases with PEG concentration. Polarization experiments on a rotating disk electrode provide system parameters, i.e., the exchange current density and the cathodic transfer coefficient, which confirm that PEG suppresses the zinc electrodeposition kinetics. The kinetic parameters are incorporated into a simple electrochemical model for activation-controlled dendrite propagation. The model predicts an order of magnitude reduction in the zinc dendrite growth rates in the presence of high concentration of PEG (10000 ppm), consistent with experimental findings.","author":[{"dropping-particle":"","family":"Banik","given":"Stephen J.","non-dropping-particle":"","parse-names":false,"suffix":""},{"dropping-particle":"","family":"Akolkar","given":"Rohan","non-dropping-particle":"","parse-names":false,"suffix":""}],"container-title":"Journal of the Electrochemical Society","id":"ITEM-1","issue":"11","issued":{"date-parts":[["2013"]]},"page":"519-523","title":"Suppressing dendrite growth during zinc electrodeposition by PEG-200 additive","type":"article-journal","volume":"160"},"uris":["http://www.mendeley.com/documents/?uuid=bd1a1d5b-9b9a-4998-8c8c-6a6e3ef6b595"]},{"id":"ITEM-2","itemData":{"DOI":"10.1021/acsami.7b01705","ISSN":"19448252","abstract":"© 2017 American Chemical Society. Zn metal as anode in rechargeable batteries, such as Zn/air or Zn/Ni, suffers from poor cyclability. The formation of Zn dendrites upon cycling is the key limiting step. We report a systematic study of the influence of pulsed electroplating protocols on the formation of Zn dendrites and in turn on strategies to completely prevent Zn dendrite formation. Because of the large number of variables in electroplating protocols, a scanning droplet cell technique was adapted as a high-throughput methodology in which a descriptor of the surface roughness can be in situ derived by means of electrochemical impedance spectroscopy. Upon optimizing the electroplating protocol by controlling nucleation, zincate ion depletion, and zincate ion diffusion, scanning electron microscopy and atomic force microscopy confirmed the growth of uniform and homogenous Zn deposits with a complete prevention of dendrite growth. The implementation of pulsed electroplating as the charging protocol for commercially available Ni-Zn batteries leads to substantially prolonged cyclability demonstrating the benefits of pulsed charging in Zn metal-based batteries.","author":[{"dropping-particle":"","family":"Garcia","given":"Grecia","non-dropping-particle":"","parse-names":false,"suffix":""},{"dropping-particle":"","family":"Ventosa","given":"Edgar","non-dropping-particle":"","parse-names":false,"suffix":""},{"dropping-particle":"","family":"Schuhmann","given":"Wolfgang","non-dropping-particle":"","parse-names":false,"suffix":""}],"container-title":"ACS Applied Materials and Interfaces","id":"ITEM-2","issue":"22","issued":{"date-parts":[["2017"]]},"page":"18691-18698","title":"Complete Prevention of Dendrite Formation in Zn Metal Anodes by Means of Pulsed Charging Protocols","type":"article-journal","volume":"9"},"uris":["http://www.mendeley.com/documents/?uuid=4c84b91c-3da7-4a3a-aba8-31797ffbfd39"]},{"id":"ITEM-3","itemData":{"DOI":"10.1016/j.jpowsour.2013.01.051","ISSN":"03787753","author":[{"dropping-particle":"","family":"Sagane","given":"Fumihiro","non-dropping-particle":"","parse-names":false,"suffix":""},{"dropping-particle":"","family":"Ikeda","given":"Ken-ichi","non-dropping-particle":"","parse-names":false,"suffix":""},{"dropping-particle":"","family":"Okita","given":"Kengo","non-dropping-particle":"","parse-names":false,"suffix":""},{"dropping-particle":"","family":"Sano","given":"Hikaru","non-dropping-particle":"","parse-names":false,"suffix":""},{"dropping-particle":"","family":"Sakaebe","given":"Hikari","non-dropping-particle":"","parse-names":false,"suffix":""},{"dropping-particle":"","family":"Iriyama","given":"Yasutoshi","non-dropping-particle":"","parse-names":false,"suffix":""}],"container-title":"Journal of Power Sources","id":"ITEM-3","issued":{"date-parts":[["2013","7"]]},"page":"34-42","title":"Effects of current densities on the lithium plating morphology at a lithium phosphorus oxynitride glass electrolyte/copper thin film interface","type":"article-journal","volume":"233"},"uris":["http://www.mendeley.com/documents/?uuid=58722f56-1ddf-44f7-9a22-a0be66e4b453"]},{"id":"ITEM-4","itemData":{"DOI":"10.1039/c6nr03575b","ISSN":"20403372","abstract":"© 2016 The Royal Society of Chemistry.Silicon is a promising next-generation anode material for high-energy-density lithium-ion batteries. While the alloying of nano- and micron size silicon with lithium is relatively well understood, the knowledge of mechanical degradation and structural rearrangements in practical silicon-based electrodes during operation is limited. Here, we demonstrate, for the first time, in situ and operando atomic force microscopy (AFM) of nano-silicon anodes containing polymer binder and carbon black additive. With the help of this technique, the surface topography is analyzed while electrochemical reactions are occurring. In particular, changes in particle size as well as electrode structure and height are visualized with high resolution. Furthermore, the formation and evolution of the solid-electrolyte interphase (SEI) can be followed and its thickness determined by phase imaging and nano-indentation, respectively. Major changes occur in the first lithiation cycle at potentials below 0.6 V with respect to Li/Li+ due to increased SEI formation-which is a dynamic process-and alloying reactions. Overall, these results provide insight into the function of silicon-based composite electrodes and further show that AFM is a powerful technique that can be applied to important battery materials, without restriction to thin film geometries.","author":[{"dropping-particle":"","family":"Breitung","given":"Ben","non-dropping-particle":"","parse-names":false,"suffix":""},{"dropping-particle":"","family":"Baumann","given":"Peter","non-dropping-particle":"","parse-names":false,"suffix":""},{"dropping-particle":"","family":"Sommer","given":"Heino","non-dropping-particle":"","parse-names":false,"suffix":""},{"dropping-particle":"","family":"Janek","given":"Jürgen","non-dropping-particle":"","parse-names":false,"suffix":""},{"dropping-particle":"","family":"Brezesinski","given":"Torsten","non-dropping-particle":"","parse-names":false,"suffix":""}],"container-title":"Nanoscale","id":"ITEM-4","issue":"29","issued":{"date-parts":[["2016"]]},"page":"14048-14056","title":"In situ and operando atomic force microscopy of high-capacity nano-silicon based electrodes for lithium-ion batteries","type":"article-journal","volume":"8"},"uris":["http://www.mendeley.com/documents/?uuid=f628492f-bc13-4cde-874f-e6fdd65f5a70"]},{"id":"ITEM-5","itemData":{"DOI":"10.1186/s11671-016-1446-1","ISSN":"1931-7573","author":[{"dropping-particle":"","family":"Wu","given":"Jiaxiong","non-dropping-particle":"","parse-names":false,"suffix":""},{"dropping-particle":"","family":"Cai","given":"Wei","non-dropping-particle":"","parse-names":false,"suffix":""},{"dropping-particle":"","family":"Shang","given":"Guangyi","non-dropping-particle":"","parse-names":false,"suffix":""}],"container-title":"Nanoscale Research Letters","id":"ITEM-5","issue":"1","issued":{"date-parts":[["2016","12","27"]]},"page":"223","title":"In situ Electrochemical-AFM Study of LiFePO4 Thin Film in Aqueous Electrolyte","type":"article-journal","volume":"11"},"uris":["http://www.mendeley.com/documents/?uuid=183eabf0-4b9c-4a0b-bded-dc2620ad76a3"]},{"id":"ITEM-6","itemData":{"DOI":"10.1021/nl403402q","ISSN":"1530-6984","author":[{"dropping-particle":"","family":"Gu","given":"Meng","non-dropping-particle":"","parse-names":false,"suffix":""},{"dropping-particle":"","family":"Parent","given":"Lucas R.","non-dropping-particle":"","parse-names":false,"suffix":""},{"dropping-particle":"","family":"Mehdi","given":"B. Layla","non-dropping-particle":"","parse-names":false,"suffix":""},{"dropping-particle":"","family":"Unocic","given":"Raymond R.","non-dropping-particle":"","parse-names":false,"suffix":""},{"dropping-particle":"","family":"McDowell","given":"Matthew T.","non-dropping-particle":"","parse-names":false,"suffix":""},{"dropping-particle":"","family":"Sacci","given":"Robert L.","non-dropping-particle":"","parse-names":false,"suffix":""},{"dropping-particle":"","family":"Xu","given":"Wu","non-dropping-particle":"","parse-names":false,"suffix":""},{"dropping-particle":"","family":"Connell","given":"Justin Grant","non-dropping-particle":"","parse-names":false,"suffix":""},{"dropping-particle":"","family":"Xu","given":"Pinghong","non-dropping-particle":"","parse-names":false,"suffix":""},{"dropping-particle":"","family":"Abellan","given":"Patricia","non-dropping-particle":"","parse-names":false,"suffix":""},{"dropping-particle":"","family":"Chen","given":"Xilin","non-dropping-particle":"","parse-names":false,"suffix":""},{"dropping-particle":"","family":"Zhang","given":"Yaohui","non-dropping-particle":"","parse-names":false,"suffix":""},{"dropping-particle":"","family":"Perea","given":"Daniel E.","non-dropping-particle":"","parse-names":false,"suffix":""},{"dropping-particle":"","family":"Evans","given":"James E.","non-dropping-particle":"","parse-names":false,"suffix":""},{"dropping-particle":"","family":"Lauhon","given":"Lincoln J.","non-dropping-particle":"","parse-names":false,"suffix":""},{"dropping-particle":"","family":"Zhang","given":"Ji-Guang","non-dropping-particle":"","parse-names":false,"suffix":""},{"dropping-particle":"","family":"Liu","given":"Jun","non-dropping-particle":"","parse-names":false,"suffix":""},{"dropping-particle":"","family":"Browning","given":"Nigel D.","non-dropping-particle":"","parse-names":false,"suffix":""},{"dropping-particle":"","family":"Cui","given":"Yi","non-dropping-particle":"","parse-names":false,"suffix":""},{"dropping-particle":"","family":"Arslan","given":"Ilke","non-dropping-particle":"","parse-names":false,"suffix":""},{"dropping-particle":"","family":"Wang","given":"Chong-Min","non-dropping-particle":"","parse-names":false,"suffix":""}],"container-title":"Nano Letters","id":"ITEM-6","issue":"12","issued":{"date-parts":[["2013","12","11"]]},"page":"6106-6112","title":"Demonstration of an Electrochemical Liquid Cell for Operando Transmission Electron Microscopy Observation of the Lithiation/Delithiation Behavior of Si Nanowire Battery Anodes","type":"article-journal","volume":"13"},"uris":["http://www.mendeley.com/documents/?uuid=402dd77c-266d-4ab8-a691-2b59dbb4a7e6"]},{"id":"ITEM-7","itemData":{"DOI":"10.1021/acs.jpcc.5b03396","ISSN":"1932-7447","author":[{"dropping-particle":"","family":"Chang","given":"Hee Jung","non-dropping-particle":"","parse-names":false,"suffix":""},{"dropping-particle":"","family":"Trease","given":"Nicole M.","non-dropping-particle":"","parse-names":false,"suffix":""},{"dropping-particle":"","family":"Ilott","given":"Andrew J.","non-dropping-particle":"","parse-names":false,"suffix":""},{"dropping-particle":"","family":"Zeng","given":"Dongli","non-dropping-particle":"","parse-names":false,"suffix":""},{"dropping-particle":"","family":"Du","given":"Lin-Shu","non-dropping-particle":"","parse-names":false,"suffix":""},{"dropping-particle":"","family":"Jerschow","given":"Alexej","non-dropping-particle":"","parse-names":false,"suffix":""},{"dropping-particle":"","family":"Grey","given":"Clare P.","non-dropping-particle":"","parse-names":false,"suffix":""}],"container-title":"The Journal of Physical Chemistry C","id":"ITEM-7","issue":"29","issued":{"date-parts":[["2015","7","23"]]},"page":"16443-16451","title":"Investigating Li Microstructure Formation on Li Anodes for Lithium Batteries by in Situ 6 Li/ 7 Li NMR and SEM","type":"article-journal","volume":"119"},"uris":["http://www.mendeley.com/documents/?uuid=2906239a-f2f8-4910-ad1b-650f04a2ed6b"]},{"id":"ITEM-8","itemData":{"DOI":"10.1039/c4fd00079j","ISSN":"13645498","abstract":" The first and second order Raman spectra of graphite during the first lithiation and delithiation have been investigated in a typical lithium-ion battery electrolyte. In situ , real-time Raman measurements under potential control enable the probing of the graphitic negative electrode surface region during ion insertion and extraction. The experimental results reveal the staging formation of a single particle within a free standing graphitic electrode. In particular, the in situ behaviour of the double resonance 2D band during the lithiation and delithiation of graphitic carbon has not been previously reported. The 2D band was observed to shift from 2681 to 2611 cm −1 and the band shape transformed into a single Lorentzian from 0.24 to 0.15 V vs. Li/Li + , providing further information on the electronic structure and C–C bonding of stage 3 and 4 graphite intercalation compounds. The behaviour of the 2D band is in keeping with the Daumas–Hérold model of electrochemically derived intercalation, where the graphene layers are flexible and deform around domains of intercalating lithium ions. ","author":[{"dropping-particle":"","family":"Sole","given":"Christopher","non-dropping-particle":"","parse-names":false,"suffix":""},{"dropping-particle":"","family":"Drewett","given":"Nicholas E.","non-dropping-particle":"","parse-names":false,"suffix":""},{"dropping-particle":"","family":"Hardwick","given":"Laurence J.","non-dropping-particle":"","parse-names":false,"suffix":""}],"container-title":"Faraday Discussions","id":"ITEM-8","issued":{"date-parts":[["2014"]]},"page":"223-237","publisher":"Royal Society of Chemistry","title":"Insitu Raman study of lithium-ion intercalation into microcrystalline graphite","type":"article-journal","volume":"172"},"uris":["http://www.mendeley.com/documents/?uuid=7be1f3e8-43fc-47fd-99bf-e0dc7d6ee45e"]},{"id":"ITEM-9","itemData":{"DOI":"10.1016/j.electacta.2013.07.023","ISSN":"00134686","abstract":"In situ/in operando X-ray diffraction coupled with electrochemical cycling of ZnO based electrodes in KOHelectrolyte has been used as a powerful tool in order to investigate the influence of additives. The tech-nique has been performed in order to highlight the role of bismuth based conductive additives on thecycling ability of the electrode. It enables to clearly evidence the conversion of zinc oxide to zinc metal.During the first charge, it also helps to visualize the conversion of Bi2O3 additive into metallic bismuthprior to ZnO reduction which leads to the formation of an electronic pathway at the nanometer scalecomplementary from the current collector and the TiN percolation conductive network. Additionally,each Bi2O 3 grain seems to be converted in a single bismuth grain which is not agglomerated with otherbismuth particles even after 50 cycles. This behaviour leads to a steady capacity of the zinc based elec-trode compared to the same electrode without Bi2O3 additive. Subsequently, in situ XRD investigationof Zn based negative electrode in nickel-zinc batteries can be a powerful tool to design new compositeelectrode with long term cycling efficiency. © 2013 Elsevier Ltd. All rights reserved.","author":[{"dropping-particle":"","family":"Moser","given":"François","non-dropping-particle":"","parse-names":false,"suffix":""},{"dropping-particle":"","family":"Fourgeot","given":"Fabrice","non-dropping-particle":"","parse-names":false,"suffix":""},{"dropping-particle":"","family":"Rouget","given":"Robert","non-dropping-particle":"","parse-names":false,"suffix":""},{"dropping-particle":"","family":"Crosnier","given":"Olivier","non-dropping-particle":"","parse-names":false,"suffix":""},{"dropping-particle":"","family":"Brousse","given":"Thierry","non-dropping-particle":"","parse-names":false,"suffix":""}],"container-title":"Electrochimica Acta","id":"ITEM-9","issued":{"date-parts":[["2013"]]},"page":"110-116","publisher":"Elsevier Ltd","title":"In situ X-ray diffraction investigation of zinc based electrode in Ni-Znsecondary batteries","type":"article-journal","volume":"109"},"uris":["http://www.mendeley.com/documents/?uuid=7c6bb7e3-54be-4b6d-8b05-a5892604b24f"]}],"mendeley":{"formattedCitation":"[22–30]","plainTextFormattedCitation":"[22–30]","previouslyFormattedCitation":"[22–28]"},"properties":{"noteIndex":0},"schema":"https://github.com/citation-style-language/schema/raw/master/csl-citation.json"}</w:instrText>
      </w:r>
      <w:r w:rsidR="008C32DF" w:rsidRPr="004C265F">
        <w:rPr>
          <w:rFonts w:ascii="Times New Roman" w:eastAsia="Times New Roman" w:hAnsi="Times New Roman" w:cs="Times New Roman"/>
          <w:sz w:val="24"/>
          <w:szCs w:val="24"/>
        </w:rPr>
        <w:fldChar w:fldCharType="separate"/>
      </w:r>
      <w:r w:rsidR="005923FB" w:rsidRPr="004C265F">
        <w:rPr>
          <w:rFonts w:ascii="Times New Roman" w:eastAsia="Times New Roman" w:hAnsi="Times New Roman" w:cs="Times New Roman"/>
          <w:noProof/>
          <w:sz w:val="24"/>
          <w:szCs w:val="24"/>
        </w:rPr>
        <w:t>[22</w:t>
      </w:r>
      <w:r w:rsidR="004C265F">
        <w:rPr>
          <w:rFonts w:ascii="Times New Roman" w:eastAsia="Times New Roman" w:hAnsi="Times New Roman" w:cs="Times New Roman"/>
          <w:noProof/>
          <w:sz w:val="24"/>
          <w:szCs w:val="24"/>
        </w:rPr>
        <w:t>-</w:t>
      </w:r>
      <w:r w:rsidR="005923FB" w:rsidRPr="004C265F">
        <w:rPr>
          <w:rFonts w:ascii="Times New Roman" w:eastAsia="Times New Roman" w:hAnsi="Times New Roman" w:cs="Times New Roman"/>
          <w:noProof/>
          <w:sz w:val="24"/>
          <w:szCs w:val="24"/>
        </w:rPr>
        <w:t>30]</w:t>
      </w:r>
      <w:r w:rsidR="008C32DF" w:rsidRPr="004C265F">
        <w:rPr>
          <w:rFonts w:ascii="Times New Roman" w:eastAsia="Times New Roman" w:hAnsi="Times New Roman" w:cs="Times New Roman"/>
          <w:sz w:val="24"/>
          <w:szCs w:val="24"/>
        </w:rPr>
        <w:fldChar w:fldCharType="end"/>
      </w:r>
      <w:r w:rsidRPr="004C265F">
        <w:rPr>
          <w:rFonts w:ascii="Times New Roman" w:eastAsia="Times New Roman" w:hAnsi="Times New Roman" w:cs="Times New Roman"/>
          <w:sz w:val="24"/>
          <w:szCs w:val="24"/>
        </w:rPr>
        <w:t xml:space="preserve">. </w:t>
      </w:r>
      <w:proofErr w:type="spellStart"/>
      <w:r w:rsidRPr="004C265F">
        <w:rPr>
          <w:rFonts w:ascii="Times New Roman" w:eastAsia="Times New Roman" w:hAnsi="Times New Roman" w:cs="Times New Roman"/>
          <w:sz w:val="24"/>
          <w:szCs w:val="24"/>
        </w:rPr>
        <w:t>Sagane</w:t>
      </w:r>
      <w:proofErr w:type="spellEnd"/>
      <w:r w:rsidRPr="004C265F">
        <w:rPr>
          <w:rFonts w:ascii="Times New Roman" w:eastAsia="Times New Roman" w:hAnsi="Times New Roman" w:cs="Times New Roman"/>
          <w:sz w:val="24"/>
          <w:szCs w:val="24"/>
        </w:rPr>
        <w:t xml:space="preserve"> с соавторами</w:t>
      </w:r>
      <w:r w:rsidR="00C65C57" w:rsidRPr="004C265F">
        <w:rPr>
          <w:rFonts w:ascii="Times New Roman" w:eastAsia="Times New Roman" w:hAnsi="Times New Roman" w:cs="Times New Roman"/>
          <w:sz w:val="24"/>
          <w:szCs w:val="24"/>
        </w:rPr>
        <w:t xml:space="preserve"> </w:t>
      </w:r>
      <w:r w:rsidR="00C65C57" w:rsidRPr="004C265F">
        <w:rPr>
          <w:rFonts w:ascii="Times New Roman" w:eastAsia="Times New Roman" w:hAnsi="Times New Roman" w:cs="Times New Roman"/>
          <w:sz w:val="24"/>
          <w:szCs w:val="24"/>
        </w:rPr>
        <w:fldChar w:fldCharType="begin" w:fldLock="1"/>
      </w:r>
      <w:r w:rsidR="008C32DF" w:rsidRPr="004C265F">
        <w:rPr>
          <w:rFonts w:ascii="Times New Roman" w:eastAsia="Times New Roman" w:hAnsi="Times New Roman" w:cs="Times New Roman"/>
          <w:sz w:val="24"/>
          <w:szCs w:val="24"/>
        </w:rPr>
        <w:instrText>ADDIN CSL_CITATION {"citationItems":[{"id":"ITEM-1","itemData":{"DOI":"10.1016/j.jpowsour.2013.01.051","ISSN":"03787753","author":[{"dropping-particle":"","family":"Sagane","given":"Fumihiro","non-dropping-particle":"","parse-names":false,"suffix":""},{"dropping-particle":"","family":"Ikeda","given":"Ken-ichi","non-dropping-particle":"","parse-names":false,"suffix":""},{"dropping-particle":"","family":"Okita","given":"Kengo","non-dropping-particle":"","parse-names":false,"suffix":""},{"dropping-particle":"","family":"Sano","given":"Hikaru","non-dropping-particle":"","parse-names":false,"suffix":""},{"dropping-particle":"","family":"Sakaebe","given":"Hikari","non-dropping-particle":"","parse-names":false,"suffix":""},{"dropping-particle":"","family":"Iriyama","given":"Yasutoshi","non-dropping-particle":"","parse-names":false,"suffix":""}],"container-title":"Journal of Power Sources","id":"ITEM-1","issued":{"date-parts":[["2013","7"]]},"page":"34-42","title":"Effects of current densities on the lithium plating morphology at a lithium phosphorus oxynitride glass electrolyte/copper thin film interface","type":"article-journal","volume":"233"},"uris":["http://www.mendeley.com/documents/?uuid=58722f56-1ddf-44f7-9a22-a0be66e4b453"]}],"mendeley":{"formattedCitation":"[24]","plainTextFormattedCitation":"[24]","previouslyFormattedCitation":"[24]"},"properties":{"noteIndex":0},"schema":"https://github.com/citation-style-language/schema/raw/master/csl-citation.json"}</w:instrText>
      </w:r>
      <w:r w:rsidR="00C65C57" w:rsidRPr="004C265F">
        <w:rPr>
          <w:rFonts w:ascii="Times New Roman" w:eastAsia="Times New Roman" w:hAnsi="Times New Roman" w:cs="Times New Roman"/>
          <w:sz w:val="24"/>
          <w:szCs w:val="24"/>
        </w:rPr>
        <w:fldChar w:fldCharType="separate"/>
      </w:r>
      <w:r w:rsidR="008C32DF" w:rsidRPr="004C265F">
        <w:rPr>
          <w:rFonts w:ascii="Times New Roman" w:eastAsia="Times New Roman" w:hAnsi="Times New Roman" w:cs="Times New Roman"/>
          <w:noProof/>
          <w:sz w:val="24"/>
          <w:szCs w:val="24"/>
        </w:rPr>
        <w:t>[24]</w:t>
      </w:r>
      <w:r w:rsidR="00C65C57" w:rsidRPr="004C265F">
        <w:rPr>
          <w:rFonts w:ascii="Times New Roman" w:eastAsia="Times New Roman" w:hAnsi="Times New Roman" w:cs="Times New Roman"/>
          <w:sz w:val="24"/>
          <w:szCs w:val="24"/>
        </w:rPr>
        <w:fldChar w:fldCharType="end"/>
      </w:r>
      <w:r w:rsidR="00C65C57" w:rsidRPr="004C265F">
        <w:rPr>
          <w:rFonts w:ascii="Times New Roman" w:eastAsia="Times New Roman" w:hAnsi="Times New Roman" w:cs="Times New Roman"/>
          <w:sz w:val="24"/>
          <w:szCs w:val="24"/>
        </w:rPr>
        <w:t xml:space="preserve"> </w:t>
      </w:r>
      <w:r w:rsidRPr="004C265F">
        <w:rPr>
          <w:rFonts w:ascii="Times New Roman" w:eastAsia="Times New Roman" w:hAnsi="Times New Roman" w:cs="Times New Roman"/>
          <w:sz w:val="24"/>
          <w:szCs w:val="24"/>
        </w:rPr>
        <w:t xml:space="preserve">использовали </w:t>
      </w:r>
      <w:r w:rsidR="007F3377" w:rsidRPr="004C265F">
        <w:rPr>
          <w:rFonts w:ascii="Times New Roman" w:eastAsia="Times New Roman" w:hAnsi="Times New Roman" w:cs="Times New Roman"/>
          <w:i/>
          <w:sz w:val="24"/>
          <w:szCs w:val="24"/>
        </w:rPr>
        <w:t>in-situ</w:t>
      </w:r>
      <w:r w:rsidRPr="004C265F">
        <w:rPr>
          <w:rFonts w:ascii="Times New Roman" w:eastAsia="Times New Roman" w:hAnsi="Times New Roman" w:cs="Times New Roman"/>
          <w:sz w:val="24"/>
          <w:szCs w:val="24"/>
        </w:rPr>
        <w:t xml:space="preserve"> СЭМ для наблюдения за образованием дендритов на границе твердый электролит (</w:t>
      </w:r>
      <w:proofErr w:type="spellStart"/>
      <w:r w:rsidRPr="004C265F">
        <w:rPr>
          <w:rFonts w:ascii="Times New Roman" w:eastAsia="Times New Roman" w:hAnsi="Times New Roman" w:cs="Times New Roman"/>
          <w:sz w:val="24"/>
          <w:szCs w:val="24"/>
        </w:rPr>
        <w:t>LiPON</w:t>
      </w:r>
      <w:proofErr w:type="spellEnd"/>
      <w:r w:rsidRPr="004C265F">
        <w:rPr>
          <w:rFonts w:ascii="Times New Roman" w:eastAsia="Times New Roman" w:hAnsi="Times New Roman" w:cs="Times New Roman"/>
          <w:sz w:val="24"/>
          <w:szCs w:val="24"/>
        </w:rPr>
        <w:t>)/медь. Они обнаружили, что реакции образования дендритов является ключевым фактором определения скорости процесса литиирования, в то время как катионы лития регулируют растворение дендритов (</w:t>
      </w:r>
      <w:r w:rsidR="004E2001" w:rsidRPr="004C265F">
        <w:rPr>
          <w:rFonts w:ascii="Times New Roman" w:eastAsia="Times New Roman" w:hAnsi="Times New Roman" w:cs="Times New Roman"/>
          <w:sz w:val="24"/>
          <w:szCs w:val="24"/>
        </w:rPr>
        <w:t>рисунок</w:t>
      </w:r>
      <w:r w:rsidRPr="004C265F">
        <w:rPr>
          <w:rFonts w:ascii="Times New Roman" w:eastAsia="Times New Roman" w:hAnsi="Times New Roman" w:cs="Times New Roman"/>
          <w:sz w:val="24"/>
          <w:szCs w:val="24"/>
        </w:rPr>
        <w:t xml:space="preserve"> 3). </w:t>
      </w:r>
    </w:p>
    <w:p w:rsidR="00735900" w:rsidRPr="004C265F" w:rsidRDefault="00735900" w:rsidP="004C265F">
      <w:pPr>
        <w:pBdr>
          <w:top w:val="nil"/>
          <w:left w:val="nil"/>
          <w:bottom w:val="nil"/>
          <w:right w:val="nil"/>
          <w:between w:val="nil"/>
        </w:pBdr>
        <w:tabs>
          <w:tab w:val="left" w:pos="993"/>
        </w:tabs>
        <w:spacing w:line="360" w:lineRule="auto"/>
        <w:ind w:firstLine="720"/>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xml:space="preserve">Однако из-за использования сверхвысокого вакуума, методом </w:t>
      </w:r>
      <w:r w:rsidRPr="004C265F">
        <w:rPr>
          <w:rFonts w:ascii="Times New Roman" w:eastAsia="Times New Roman" w:hAnsi="Times New Roman" w:cs="Times New Roman"/>
          <w:i/>
          <w:sz w:val="24"/>
          <w:szCs w:val="24"/>
        </w:rPr>
        <w:t>in-situ</w:t>
      </w:r>
      <w:r w:rsidRPr="004C265F">
        <w:rPr>
          <w:rFonts w:ascii="Times New Roman" w:eastAsia="Times New Roman" w:hAnsi="Times New Roman" w:cs="Times New Roman"/>
          <w:sz w:val="24"/>
          <w:szCs w:val="24"/>
        </w:rPr>
        <w:t xml:space="preserve"> СЭМ можно исследовать процессы образования дендритов на поверхности электрода только для твердых поверхностей (полимерного или неорганического электролита).</w:t>
      </w:r>
    </w:p>
    <w:p w:rsidR="00F206DC" w:rsidRPr="004C265F" w:rsidRDefault="004D0A2C" w:rsidP="004C265F">
      <w:pPr>
        <w:pBdr>
          <w:top w:val="nil"/>
          <w:left w:val="nil"/>
          <w:bottom w:val="nil"/>
          <w:right w:val="nil"/>
          <w:between w:val="nil"/>
        </w:pBdr>
        <w:tabs>
          <w:tab w:val="left" w:pos="993"/>
        </w:tabs>
        <w:spacing w:line="360" w:lineRule="auto"/>
        <w:jc w:val="center"/>
        <w:rPr>
          <w:rFonts w:ascii="Times New Roman" w:eastAsia="Times New Roman" w:hAnsi="Times New Roman" w:cs="Times New Roman"/>
          <w:sz w:val="24"/>
          <w:szCs w:val="24"/>
        </w:rPr>
      </w:pPr>
      <w:r>
        <w:rPr>
          <w:rFonts w:ascii="Times New Roman" w:hAnsi="Times New Roman" w:cs="Times New Roman"/>
          <w:noProof/>
          <w:lang w:val="en-US"/>
        </w:rPr>
        <w:lastRenderedPageBreak/>
        <mc:AlternateContent>
          <mc:Choice Requires="wps">
            <w:drawing>
              <wp:anchor distT="0" distB="0" distL="114300" distR="114300" simplePos="0" relativeHeight="251684864" behindDoc="0" locked="0" layoutInCell="1" allowOverlap="1" wp14:anchorId="710E4676" wp14:editId="4BB21294">
                <wp:simplePos x="0" y="0"/>
                <wp:positionH relativeFrom="column">
                  <wp:posOffset>1437376</wp:posOffset>
                </wp:positionH>
                <wp:positionV relativeFrom="paragraph">
                  <wp:posOffset>73025</wp:posOffset>
                </wp:positionV>
                <wp:extent cx="474345" cy="327660"/>
                <wp:effectExtent l="0" t="0" r="1905" b="0"/>
                <wp:wrapNone/>
                <wp:docPr id="38" name="Поле 38"/>
                <wp:cNvGraphicFramePr/>
                <a:graphic xmlns:a="http://schemas.openxmlformats.org/drawingml/2006/main">
                  <a:graphicData uri="http://schemas.microsoft.com/office/word/2010/wordprocessingShape">
                    <wps:wsp>
                      <wps:cNvSpPr txBox="1"/>
                      <wps:spPr>
                        <a:xfrm>
                          <a:off x="0" y="0"/>
                          <a:ext cx="474345" cy="3276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Pr="00735900" w:rsidRDefault="0070673E" w:rsidP="00735900">
                            <w:pPr>
                              <w:jc w:val="center"/>
                              <w:rPr>
                                <w:rFonts w:ascii="Times New Roman" w:hAnsi="Times New Roman" w:cs="Times New Roman"/>
                                <w:sz w:val="24"/>
                                <w:szCs w:val="24"/>
                              </w:rPr>
                            </w:pPr>
                            <w:r w:rsidRPr="00735900">
                              <w:rPr>
                                <w:rFonts w:ascii="Times New Roman" w:hAnsi="Times New Roman" w:cs="Times New Roman"/>
                                <w:sz w:val="24"/>
                                <w:szCs w:val="24"/>
                              </w:rP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0E4676" id="Поле 38" o:spid="_x0000_s1039" type="#_x0000_t202" style="position:absolute;left:0;text-align:left;margin-left:113.2pt;margin-top:5.75pt;width:37.35pt;height:25.8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" fillcolor="white [3201]" stroked="f" strokeweight=".5pt">
                <v:textbox>
                  <w:txbxContent>
                    <w:p w:rsidR="0070673E" w:rsidRPr="00735900" w:rsidRDefault="0070673E" w:rsidP="00735900">
                      <w:pPr>
                        <w:jc w:val="center"/>
                        <w:rPr>
                          <w:rFonts w:ascii="Times New Roman" w:hAnsi="Times New Roman" w:cs="Times New Roman"/>
                          <w:sz w:val="24"/>
                          <w:szCs w:val="24"/>
                        </w:rPr>
                      </w:pPr>
                      <w:r w:rsidRPr="00735900">
                        <w:rPr>
                          <w:rFonts w:ascii="Times New Roman" w:hAnsi="Times New Roman" w:cs="Times New Roman"/>
                          <w:sz w:val="24"/>
                          <w:szCs w:val="24"/>
                        </w:rPr>
                        <w:t>а</w:t>
                      </w:r>
                    </w:p>
                  </w:txbxContent>
                </v:textbox>
              </v:shape>
            </w:pict>
          </mc:Fallback>
        </mc:AlternateContent>
      </w:r>
      <w:r w:rsidR="00735900">
        <w:rPr>
          <w:rFonts w:ascii="Times New Roman" w:hAnsi="Times New Roman" w:cs="Times New Roman"/>
          <w:noProof/>
          <w:lang w:val="en-US"/>
        </w:rPr>
        <mc:AlternateContent>
          <mc:Choice Requires="wps">
            <w:drawing>
              <wp:anchor distT="0" distB="0" distL="114300" distR="114300" simplePos="0" relativeHeight="251686912" behindDoc="0" locked="0" layoutInCell="1" allowOverlap="1" wp14:anchorId="3D8B364C" wp14:editId="20AEE830">
                <wp:simplePos x="0" y="0"/>
                <wp:positionH relativeFrom="column">
                  <wp:posOffset>1607185</wp:posOffset>
                </wp:positionH>
                <wp:positionV relativeFrom="paragraph">
                  <wp:posOffset>1828536</wp:posOffset>
                </wp:positionV>
                <wp:extent cx="310443" cy="241396"/>
                <wp:effectExtent l="0" t="0" r="0" b="6350"/>
                <wp:wrapNone/>
                <wp:docPr id="39" name="Поле 39"/>
                <wp:cNvGraphicFramePr/>
                <a:graphic xmlns:a="http://schemas.openxmlformats.org/drawingml/2006/main">
                  <a:graphicData uri="http://schemas.microsoft.com/office/word/2010/wordprocessingShape">
                    <wps:wsp>
                      <wps:cNvSpPr txBox="1"/>
                      <wps:spPr>
                        <a:xfrm>
                          <a:off x="0" y="0"/>
                          <a:ext cx="310443" cy="24139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Pr="004D0A2C" w:rsidRDefault="0070673E" w:rsidP="00735900">
                            <w:pPr>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b</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B364C" id="Поле 39" o:spid="_x0000_s1040" type="#_x0000_t202" style="position:absolute;left:0;text-align:left;margin-left:126.55pt;margin-top:2in;width:24.45pt;height:1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" fillcolor="white [3201]" stroked="f" strokeweight=".5pt">
                <v:textbox>
                  <w:txbxContent>
                    <w:p w:rsidR="0070673E" w:rsidRPr="004D0A2C" w:rsidRDefault="0070673E" w:rsidP="00735900">
                      <w:pPr>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b</w:t>
                      </w:r>
                      <w:proofErr w:type="gramEnd"/>
                    </w:p>
                  </w:txbxContent>
                </v:textbox>
              </v:shape>
            </w:pict>
          </mc:Fallback>
        </mc:AlternateContent>
      </w:r>
      <w:r w:rsidR="001323CD" w:rsidRPr="004C265F">
        <w:rPr>
          <w:rFonts w:ascii="Times New Roman" w:hAnsi="Times New Roman" w:cs="Times New Roman"/>
          <w:noProof/>
          <w:lang w:val="en-US"/>
        </w:rPr>
        <w:drawing>
          <wp:inline distT="0" distB="0" distL="0" distR="0" wp14:anchorId="40D6A1C7" wp14:editId="0509191A">
            <wp:extent cx="3226278" cy="310766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30462" cy="3111696"/>
                    </a:xfrm>
                    <a:prstGeom prst="rect">
                      <a:avLst/>
                    </a:prstGeom>
                  </pic:spPr>
                </pic:pic>
              </a:graphicData>
            </a:graphic>
          </wp:inline>
        </w:drawing>
      </w:r>
    </w:p>
    <w:p w:rsidR="00F206DC" w:rsidRPr="004C265F" w:rsidRDefault="00D63DD4" w:rsidP="004C265F">
      <w:pPr>
        <w:pBdr>
          <w:top w:val="nil"/>
          <w:left w:val="nil"/>
          <w:bottom w:val="nil"/>
          <w:right w:val="nil"/>
          <w:between w:val="nil"/>
        </w:pBdr>
        <w:tabs>
          <w:tab w:val="left" w:pos="993"/>
        </w:tabs>
        <w:spacing w:line="360" w:lineRule="auto"/>
        <w:ind w:firstLine="720"/>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xml:space="preserve">а </w:t>
      </w:r>
      <w:r w:rsidR="004C265F">
        <w:rPr>
          <w:rFonts w:ascii="Times New Roman" w:eastAsia="Times New Roman" w:hAnsi="Times New Roman" w:cs="Times New Roman"/>
          <w:sz w:val="24"/>
          <w:szCs w:val="24"/>
        </w:rPr>
        <w:t xml:space="preserve">- </w:t>
      </w:r>
      <w:r w:rsidR="004C265F" w:rsidRPr="004C265F">
        <w:rPr>
          <w:rFonts w:ascii="Times New Roman" w:eastAsia="Times New Roman" w:hAnsi="Times New Roman" w:cs="Times New Roman"/>
          <w:sz w:val="24"/>
          <w:szCs w:val="24"/>
        </w:rPr>
        <w:t xml:space="preserve">схематическое </w:t>
      </w:r>
      <w:r w:rsidRPr="004C265F">
        <w:rPr>
          <w:rFonts w:ascii="Times New Roman" w:eastAsia="Times New Roman" w:hAnsi="Times New Roman" w:cs="Times New Roman"/>
          <w:sz w:val="24"/>
          <w:szCs w:val="24"/>
        </w:rPr>
        <w:t xml:space="preserve">изображение электрохимической ячейки для </w:t>
      </w:r>
      <w:r w:rsidR="007F3377" w:rsidRPr="004C265F">
        <w:rPr>
          <w:rFonts w:ascii="Times New Roman" w:eastAsia="Times New Roman" w:hAnsi="Times New Roman" w:cs="Times New Roman"/>
          <w:sz w:val="24"/>
          <w:szCs w:val="24"/>
        </w:rPr>
        <w:t>in-situ</w:t>
      </w:r>
      <w:r w:rsidRPr="004C265F">
        <w:rPr>
          <w:rFonts w:ascii="Times New Roman" w:eastAsia="Times New Roman" w:hAnsi="Times New Roman" w:cs="Times New Roman"/>
          <w:sz w:val="24"/>
          <w:szCs w:val="24"/>
        </w:rPr>
        <w:t xml:space="preserve"> СЭ</w:t>
      </w:r>
      <w:proofErr w:type="gramStart"/>
      <w:r w:rsidRPr="004C265F">
        <w:rPr>
          <w:rFonts w:ascii="Times New Roman" w:eastAsia="Times New Roman" w:hAnsi="Times New Roman" w:cs="Times New Roman"/>
          <w:sz w:val="24"/>
          <w:szCs w:val="24"/>
        </w:rPr>
        <w:t>M;</w:t>
      </w:r>
      <w:r w:rsidR="004C265F">
        <w:rPr>
          <w:rFonts w:ascii="Times New Roman" w:eastAsia="Times New Roman" w:hAnsi="Times New Roman" w:cs="Times New Roman"/>
          <w:sz w:val="24"/>
          <w:szCs w:val="24"/>
        </w:rPr>
        <w:t xml:space="preserve">   </w:t>
      </w:r>
      <w:proofErr w:type="gramEnd"/>
      <w:r w:rsidR="004C265F">
        <w:rPr>
          <w:rFonts w:ascii="Times New Roman" w:eastAsia="Times New Roman" w:hAnsi="Times New Roman" w:cs="Times New Roman"/>
          <w:sz w:val="24"/>
          <w:szCs w:val="24"/>
        </w:rPr>
        <w:t xml:space="preserve">                       </w:t>
      </w:r>
      <w:r w:rsidR="004D0A2C">
        <w:rPr>
          <w:rFonts w:ascii="Times New Roman" w:eastAsia="Times New Roman" w:hAnsi="Times New Roman" w:cs="Times New Roman"/>
          <w:sz w:val="24"/>
          <w:szCs w:val="24"/>
          <w:lang w:val="en-US"/>
        </w:rPr>
        <w:t>b</w:t>
      </w:r>
      <w:r w:rsidRPr="004C265F">
        <w:rPr>
          <w:rFonts w:ascii="Times New Roman" w:eastAsia="Times New Roman" w:hAnsi="Times New Roman" w:cs="Times New Roman"/>
          <w:sz w:val="24"/>
          <w:szCs w:val="24"/>
        </w:rPr>
        <w:t xml:space="preserve"> </w:t>
      </w:r>
      <w:r w:rsidR="004C265F">
        <w:rPr>
          <w:rFonts w:ascii="Times New Roman" w:eastAsia="Times New Roman" w:hAnsi="Times New Roman" w:cs="Times New Roman"/>
          <w:sz w:val="24"/>
          <w:szCs w:val="24"/>
        </w:rPr>
        <w:t xml:space="preserve">- </w:t>
      </w:r>
      <w:r w:rsidR="004C265F" w:rsidRPr="004C265F">
        <w:rPr>
          <w:rFonts w:ascii="Times New Roman" w:eastAsia="Times New Roman" w:hAnsi="Times New Roman" w:cs="Times New Roman"/>
          <w:sz w:val="24"/>
          <w:szCs w:val="24"/>
        </w:rPr>
        <w:t>п</w:t>
      </w:r>
      <w:r w:rsidRPr="004C265F">
        <w:rPr>
          <w:rFonts w:ascii="Times New Roman" w:eastAsia="Times New Roman" w:hAnsi="Times New Roman" w:cs="Times New Roman"/>
          <w:sz w:val="24"/>
          <w:szCs w:val="24"/>
        </w:rPr>
        <w:t xml:space="preserve">оперечное сечение </w:t>
      </w:r>
      <w:r w:rsidR="001323CD" w:rsidRPr="004C265F">
        <w:rPr>
          <w:rFonts w:ascii="Times New Roman" w:eastAsia="Times New Roman" w:hAnsi="Times New Roman" w:cs="Times New Roman"/>
          <w:sz w:val="24"/>
          <w:szCs w:val="24"/>
        </w:rPr>
        <w:t>СЭМ</w:t>
      </w:r>
      <w:r w:rsidRPr="004C265F">
        <w:rPr>
          <w:rFonts w:ascii="Times New Roman" w:eastAsia="Times New Roman" w:hAnsi="Times New Roman" w:cs="Times New Roman"/>
          <w:sz w:val="24"/>
          <w:szCs w:val="24"/>
        </w:rPr>
        <w:t>-из</w:t>
      </w:r>
      <w:r w:rsidR="004E2001" w:rsidRPr="004C265F">
        <w:rPr>
          <w:rFonts w:ascii="Times New Roman" w:eastAsia="Times New Roman" w:hAnsi="Times New Roman" w:cs="Times New Roman"/>
          <w:sz w:val="24"/>
          <w:szCs w:val="24"/>
        </w:rPr>
        <w:t>ображения системы LATP/</w:t>
      </w:r>
      <w:proofErr w:type="spellStart"/>
      <w:r w:rsidR="004E2001" w:rsidRPr="004C265F">
        <w:rPr>
          <w:rFonts w:ascii="Times New Roman" w:eastAsia="Times New Roman" w:hAnsi="Times New Roman" w:cs="Times New Roman"/>
          <w:sz w:val="24"/>
          <w:szCs w:val="24"/>
        </w:rPr>
        <w:t>LiPON</w:t>
      </w:r>
      <w:proofErr w:type="spellEnd"/>
      <w:r w:rsidR="004E2001" w:rsidRPr="004C265F">
        <w:rPr>
          <w:rFonts w:ascii="Times New Roman" w:eastAsia="Times New Roman" w:hAnsi="Times New Roman" w:cs="Times New Roman"/>
          <w:sz w:val="24"/>
          <w:szCs w:val="24"/>
        </w:rPr>
        <w:t>/</w:t>
      </w:r>
      <w:proofErr w:type="spellStart"/>
      <w:r w:rsidR="004E2001" w:rsidRPr="004C265F">
        <w:rPr>
          <w:rFonts w:ascii="Times New Roman" w:eastAsia="Times New Roman" w:hAnsi="Times New Roman" w:cs="Times New Roman"/>
          <w:sz w:val="24"/>
          <w:szCs w:val="24"/>
        </w:rPr>
        <w:t>Cu</w:t>
      </w:r>
      <w:proofErr w:type="spellEnd"/>
    </w:p>
    <w:p w:rsidR="004C265F" w:rsidRPr="004C265F" w:rsidRDefault="004C265F" w:rsidP="004C265F">
      <w:pPr>
        <w:pBdr>
          <w:top w:val="nil"/>
          <w:left w:val="nil"/>
          <w:bottom w:val="nil"/>
          <w:right w:val="nil"/>
          <w:between w:val="nil"/>
        </w:pBdr>
        <w:tabs>
          <w:tab w:val="left" w:pos="993"/>
        </w:tabs>
        <w:spacing w:line="360" w:lineRule="auto"/>
        <w:jc w:val="center"/>
        <w:rPr>
          <w:rFonts w:ascii="Times New Roman" w:eastAsia="Times New Roman" w:hAnsi="Times New Roman" w:cs="Times New Roman"/>
          <w:sz w:val="10"/>
          <w:szCs w:val="10"/>
        </w:rPr>
      </w:pPr>
    </w:p>
    <w:p w:rsidR="00F206DC" w:rsidRPr="004C265F" w:rsidRDefault="001323CD" w:rsidP="004C265F">
      <w:pPr>
        <w:pBdr>
          <w:top w:val="nil"/>
          <w:left w:val="nil"/>
          <w:bottom w:val="nil"/>
          <w:right w:val="nil"/>
          <w:between w:val="nil"/>
        </w:pBdr>
        <w:tabs>
          <w:tab w:val="left" w:pos="993"/>
        </w:tabs>
        <w:spacing w:line="360" w:lineRule="auto"/>
        <w:jc w:val="center"/>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Рисунок 3 -</w:t>
      </w:r>
      <w:r w:rsidR="004E2001" w:rsidRPr="004C265F">
        <w:rPr>
          <w:rFonts w:ascii="Times New Roman" w:eastAsia="Times New Roman" w:hAnsi="Times New Roman" w:cs="Times New Roman"/>
          <w:sz w:val="24"/>
          <w:szCs w:val="24"/>
        </w:rPr>
        <w:t xml:space="preserve"> </w:t>
      </w:r>
      <w:r w:rsidR="007C0DAD" w:rsidRPr="004C265F">
        <w:rPr>
          <w:rFonts w:ascii="Times New Roman" w:eastAsia="Times New Roman" w:hAnsi="Times New Roman" w:cs="Times New Roman"/>
          <w:i/>
          <w:caps/>
          <w:sz w:val="24"/>
          <w:szCs w:val="24"/>
        </w:rPr>
        <w:t>i</w:t>
      </w:r>
      <w:r w:rsidR="007C0DAD" w:rsidRPr="004C265F">
        <w:rPr>
          <w:rFonts w:ascii="Times New Roman" w:eastAsia="Times New Roman" w:hAnsi="Times New Roman" w:cs="Times New Roman"/>
          <w:i/>
          <w:sz w:val="24"/>
          <w:szCs w:val="24"/>
        </w:rPr>
        <w:t>n-situ</w:t>
      </w:r>
      <w:r w:rsidR="007C0DAD" w:rsidRPr="004C265F">
        <w:rPr>
          <w:rFonts w:ascii="Times New Roman" w:eastAsia="Times New Roman" w:hAnsi="Times New Roman" w:cs="Times New Roman"/>
          <w:sz w:val="24"/>
          <w:szCs w:val="24"/>
        </w:rPr>
        <w:t xml:space="preserve"> СЭM</w:t>
      </w:r>
    </w:p>
    <w:p w:rsidR="00C60D52" w:rsidRPr="004C265F" w:rsidRDefault="00C60D52" w:rsidP="004C265F">
      <w:pPr>
        <w:pBdr>
          <w:top w:val="nil"/>
          <w:left w:val="nil"/>
          <w:bottom w:val="nil"/>
          <w:right w:val="nil"/>
          <w:between w:val="nil"/>
        </w:pBdr>
        <w:tabs>
          <w:tab w:val="left" w:pos="993"/>
        </w:tabs>
        <w:spacing w:line="360" w:lineRule="auto"/>
        <w:ind w:firstLine="720"/>
        <w:jc w:val="both"/>
        <w:rPr>
          <w:rFonts w:ascii="Times New Roman" w:eastAsia="Times New Roman" w:hAnsi="Times New Roman" w:cs="Times New Roman"/>
          <w:sz w:val="24"/>
          <w:szCs w:val="24"/>
        </w:rPr>
      </w:pPr>
    </w:p>
    <w:p w:rsidR="007F3377" w:rsidRPr="004C265F" w:rsidRDefault="00D63DD4" w:rsidP="004C265F">
      <w:pPr>
        <w:tabs>
          <w:tab w:val="left" w:pos="993"/>
        </w:tabs>
        <w:spacing w:line="360" w:lineRule="auto"/>
        <w:ind w:firstLine="720"/>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Методом ACM можно получить трехмерное (3D) изображение морфологии поверхности материала, которое трудно получить с помощью СЭМ или оптической микроскопи</w:t>
      </w:r>
      <w:r w:rsidR="00C65C57" w:rsidRPr="004C265F">
        <w:rPr>
          <w:rFonts w:ascii="Times New Roman" w:eastAsia="Times New Roman" w:hAnsi="Times New Roman" w:cs="Times New Roman"/>
          <w:sz w:val="24"/>
          <w:szCs w:val="24"/>
        </w:rPr>
        <w:t>ей</w:t>
      </w:r>
      <w:r w:rsidRPr="004C265F">
        <w:rPr>
          <w:rFonts w:ascii="Times New Roman" w:eastAsia="Times New Roman" w:hAnsi="Times New Roman" w:cs="Times New Roman"/>
          <w:sz w:val="24"/>
          <w:szCs w:val="24"/>
        </w:rPr>
        <w:t xml:space="preserve">. </w:t>
      </w:r>
      <w:proofErr w:type="spellStart"/>
      <w:r w:rsidRPr="004C265F">
        <w:rPr>
          <w:rFonts w:ascii="Times New Roman" w:eastAsia="Times New Roman" w:hAnsi="Times New Roman" w:cs="Times New Roman"/>
          <w:sz w:val="24"/>
          <w:szCs w:val="24"/>
        </w:rPr>
        <w:t>Breitung</w:t>
      </w:r>
      <w:proofErr w:type="spellEnd"/>
      <w:r w:rsidRPr="004C265F">
        <w:rPr>
          <w:rFonts w:ascii="Times New Roman" w:eastAsia="Times New Roman" w:hAnsi="Times New Roman" w:cs="Times New Roman"/>
          <w:sz w:val="24"/>
          <w:szCs w:val="24"/>
        </w:rPr>
        <w:t xml:space="preserve"> и др.</w:t>
      </w:r>
      <w:r w:rsidR="005923FB" w:rsidRPr="004C265F">
        <w:rPr>
          <w:rFonts w:ascii="Times New Roman" w:eastAsia="Times New Roman" w:hAnsi="Times New Roman" w:cs="Times New Roman"/>
          <w:sz w:val="24"/>
          <w:szCs w:val="24"/>
        </w:rPr>
        <w:t xml:space="preserve"> </w:t>
      </w:r>
      <w:r w:rsidR="008C32DF" w:rsidRPr="004C265F">
        <w:rPr>
          <w:rFonts w:ascii="Times New Roman" w:eastAsia="Times New Roman" w:hAnsi="Times New Roman" w:cs="Times New Roman"/>
          <w:sz w:val="24"/>
          <w:szCs w:val="24"/>
        </w:rPr>
        <w:fldChar w:fldCharType="begin" w:fldLock="1"/>
      </w:r>
      <w:r w:rsidR="008F25BA" w:rsidRPr="004C265F">
        <w:rPr>
          <w:rFonts w:ascii="Times New Roman" w:eastAsia="Times New Roman" w:hAnsi="Times New Roman" w:cs="Times New Roman"/>
          <w:sz w:val="24"/>
          <w:szCs w:val="24"/>
        </w:rPr>
        <w:instrText>ADDIN CSL_CITATION {"citationItems":[{"id":"ITEM-1","itemData":{"DOI":"10.1039/c6nr03575b","ISSN":"20403372","abstract":"© 2016 The Royal Society of Chemistry.Silicon is a promising next-generation anode material for high-energy-density lithium-ion batteries. While the alloying of nano- and micron size silicon with lithium is relatively well understood, the knowledge of mechanical degradation and structural rearrangements in practical silicon-based electrodes during operation is limited. Here, we demonstrate, for the first time, in situ and operando atomic force microscopy (AFM) of nano-silicon anodes containing polymer binder and carbon black additive. With the help of this technique, the surface topography is analyzed while electrochemical reactions are occurring. In particular, changes in particle size as well as electrode structure and height are visualized with high resolution. Furthermore, the formation and evolution of the solid-electrolyte interphase (SEI) can be followed and its thickness determined by phase imaging and nano-indentation, respectively. Major changes occur in the first lithiation cycle at potentials below 0.6 V with respect to Li/Li+ due to increased SEI formation-which is a dynamic process-and alloying reactions. Overall, these results provide insight into the function of silicon-based composite electrodes and further show that AFM is a powerful technique that can be applied to important battery materials, without restriction to thin film geometries.","author":[{"dropping-particle":"","family":"Breitung","given":"Ben","non-dropping-particle":"","parse-names":false,"suffix":""},{"dropping-particle":"","family":"Baumann","given":"Peter","non-dropping-particle":"","parse-names":false,"suffix":""},{"dropping-particle":"","family":"Sommer","given":"Heino","non-dropping-particle":"","parse-names":false,"suffix":""},{"dropping-particle":"","family":"Janek","given":"Jürgen","non-dropping-particle":"","parse-names":false,"suffix":""},{"dropping-particle":"","family":"Brezesinski","given":"Torsten","non-dropping-particle":"","parse-names":false,"suffix":""}],"container-title":"Nanoscale","id":"ITEM-1","issue":"29","issued":{"date-parts":[["2016"]]},"page":"14048-14056","title":"In situ and operando atomic force microscopy of high-capacity nano-silicon based electrodes for lithium-ion batteries","type":"article-journal","volume":"8"},"uris":["http://www.mendeley.com/documents/?uuid=f628492f-bc13-4cde-874f-e6fdd65f5a70"]}],"mendeley":{"formattedCitation":"[25]","plainTextFormattedCitation":"[25]","previouslyFormattedCitation":"[25]"},"properties":{"noteIndex":0},"schema":"https://github.com/citation-style-language/schema/raw/master/csl-citation.json"}</w:instrText>
      </w:r>
      <w:r w:rsidR="008C32DF" w:rsidRPr="004C265F">
        <w:rPr>
          <w:rFonts w:ascii="Times New Roman" w:eastAsia="Times New Roman" w:hAnsi="Times New Roman" w:cs="Times New Roman"/>
          <w:sz w:val="24"/>
          <w:szCs w:val="24"/>
        </w:rPr>
        <w:fldChar w:fldCharType="separate"/>
      </w:r>
      <w:r w:rsidR="008C32DF" w:rsidRPr="004C265F">
        <w:rPr>
          <w:rFonts w:ascii="Times New Roman" w:eastAsia="Times New Roman" w:hAnsi="Times New Roman" w:cs="Times New Roman"/>
          <w:noProof/>
          <w:sz w:val="24"/>
          <w:szCs w:val="24"/>
        </w:rPr>
        <w:t>[25]</w:t>
      </w:r>
      <w:r w:rsidR="008C32DF" w:rsidRPr="004C265F">
        <w:rPr>
          <w:rFonts w:ascii="Times New Roman" w:eastAsia="Times New Roman" w:hAnsi="Times New Roman" w:cs="Times New Roman"/>
          <w:sz w:val="24"/>
          <w:szCs w:val="24"/>
        </w:rPr>
        <w:fldChar w:fldCharType="end"/>
      </w:r>
      <w:r w:rsidRPr="004C265F">
        <w:rPr>
          <w:rFonts w:ascii="Times New Roman" w:eastAsia="Times New Roman" w:hAnsi="Times New Roman" w:cs="Times New Roman"/>
          <w:sz w:val="24"/>
          <w:szCs w:val="24"/>
        </w:rPr>
        <w:t xml:space="preserve"> с помощью </w:t>
      </w:r>
      <w:r w:rsidR="007F3377" w:rsidRPr="004C265F">
        <w:rPr>
          <w:rFonts w:ascii="Times New Roman" w:eastAsia="Times New Roman" w:hAnsi="Times New Roman" w:cs="Times New Roman"/>
          <w:i/>
          <w:sz w:val="24"/>
          <w:szCs w:val="24"/>
        </w:rPr>
        <w:t>in-situ</w:t>
      </w:r>
      <w:r w:rsidRPr="004C265F">
        <w:rPr>
          <w:rFonts w:ascii="Times New Roman" w:eastAsia="Times New Roman" w:hAnsi="Times New Roman" w:cs="Times New Roman"/>
          <w:sz w:val="24"/>
          <w:szCs w:val="24"/>
        </w:rPr>
        <w:t xml:space="preserve"> AСM провели анализ топографии поверхности нано-кремниевого анода, содержащего полимерный связывающий материал и углерод, во время заряда/разряда аккумулятора. </w:t>
      </w:r>
      <w:r w:rsidR="00C65C57" w:rsidRPr="004C265F">
        <w:rPr>
          <w:rFonts w:ascii="Times New Roman" w:eastAsia="Times New Roman" w:hAnsi="Times New Roman" w:cs="Times New Roman"/>
          <w:sz w:val="24"/>
          <w:szCs w:val="24"/>
        </w:rPr>
        <w:t>На рисунке 4</w:t>
      </w:r>
      <w:r w:rsidRPr="004C265F">
        <w:rPr>
          <w:rFonts w:ascii="Times New Roman" w:eastAsia="Times New Roman" w:hAnsi="Times New Roman" w:cs="Times New Roman"/>
          <w:sz w:val="24"/>
          <w:szCs w:val="24"/>
        </w:rPr>
        <w:t xml:space="preserve"> показа</w:t>
      </w:r>
      <w:r w:rsidR="00C65C57" w:rsidRPr="004C265F">
        <w:rPr>
          <w:rFonts w:ascii="Times New Roman" w:eastAsia="Times New Roman" w:hAnsi="Times New Roman" w:cs="Times New Roman"/>
          <w:sz w:val="24"/>
          <w:szCs w:val="24"/>
        </w:rPr>
        <w:t>ны</w:t>
      </w:r>
      <w:r w:rsidRPr="004C265F">
        <w:rPr>
          <w:rFonts w:ascii="Times New Roman" w:eastAsia="Times New Roman" w:hAnsi="Times New Roman" w:cs="Times New Roman"/>
          <w:sz w:val="24"/>
          <w:szCs w:val="24"/>
        </w:rPr>
        <w:t xml:space="preserve"> изменения размеров частиц кремния, структуры и толщины электрода</w:t>
      </w:r>
      <w:r w:rsidR="00C65C57" w:rsidRPr="004C265F">
        <w:rPr>
          <w:rFonts w:ascii="Times New Roman" w:eastAsia="Times New Roman" w:hAnsi="Times New Roman" w:cs="Times New Roman"/>
          <w:sz w:val="24"/>
          <w:szCs w:val="24"/>
        </w:rPr>
        <w:t xml:space="preserve"> при высоком разрешении</w:t>
      </w:r>
      <w:r w:rsidRPr="004C265F">
        <w:rPr>
          <w:rFonts w:ascii="Times New Roman" w:eastAsia="Times New Roman" w:hAnsi="Times New Roman" w:cs="Times New Roman"/>
          <w:sz w:val="24"/>
          <w:szCs w:val="24"/>
        </w:rPr>
        <w:t xml:space="preserve">. </w:t>
      </w:r>
      <w:r w:rsidR="007F3377" w:rsidRPr="004C265F">
        <w:rPr>
          <w:rFonts w:ascii="Times New Roman" w:eastAsia="Times New Roman" w:hAnsi="Times New Roman" w:cs="Times New Roman"/>
          <w:sz w:val="24"/>
          <w:szCs w:val="24"/>
        </w:rPr>
        <w:t>Авторы т</w:t>
      </w:r>
      <w:r w:rsidRPr="004C265F">
        <w:rPr>
          <w:rFonts w:ascii="Times New Roman" w:eastAsia="Times New Roman" w:hAnsi="Times New Roman" w:cs="Times New Roman"/>
          <w:sz w:val="24"/>
          <w:szCs w:val="24"/>
        </w:rPr>
        <w:t xml:space="preserve">акже </w:t>
      </w:r>
      <w:r w:rsidR="007F3377" w:rsidRPr="004C265F">
        <w:rPr>
          <w:rFonts w:ascii="Times New Roman" w:eastAsia="Times New Roman" w:hAnsi="Times New Roman" w:cs="Times New Roman"/>
          <w:sz w:val="24"/>
          <w:szCs w:val="24"/>
        </w:rPr>
        <w:t>наблюдали</w:t>
      </w:r>
      <w:r w:rsidRPr="004C265F">
        <w:rPr>
          <w:rFonts w:ascii="Times New Roman" w:eastAsia="Times New Roman" w:hAnsi="Times New Roman" w:cs="Times New Roman"/>
          <w:sz w:val="24"/>
          <w:szCs w:val="24"/>
        </w:rPr>
        <w:t xml:space="preserve"> </w:t>
      </w:r>
      <w:r w:rsidR="007F3377" w:rsidRPr="004C265F">
        <w:rPr>
          <w:rFonts w:ascii="Times New Roman" w:eastAsia="Times New Roman" w:hAnsi="Times New Roman" w:cs="Times New Roman"/>
          <w:sz w:val="24"/>
          <w:szCs w:val="24"/>
        </w:rPr>
        <w:t xml:space="preserve">за </w:t>
      </w:r>
      <w:r w:rsidRPr="004C265F">
        <w:rPr>
          <w:rFonts w:ascii="Times New Roman" w:eastAsia="Times New Roman" w:hAnsi="Times New Roman" w:cs="Times New Roman"/>
          <w:sz w:val="24"/>
          <w:szCs w:val="24"/>
        </w:rPr>
        <w:t>образование</w:t>
      </w:r>
      <w:r w:rsidR="007F3377" w:rsidRPr="004C265F">
        <w:rPr>
          <w:rFonts w:ascii="Times New Roman" w:eastAsia="Times New Roman" w:hAnsi="Times New Roman" w:cs="Times New Roman"/>
          <w:sz w:val="24"/>
          <w:szCs w:val="24"/>
        </w:rPr>
        <w:t>м</w:t>
      </w:r>
      <w:r w:rsidRPr="004C265F">
        <w:rPr>
          <w:rFonts w:ascii="Times New Roman" w:eastAsia="Times New Roman" w:hAnsi="Times New Roman" w:cs="Times New Roman"/>
          <w:sz w:val="24"/>
          <w:szCs w:val="24"/>
        </w:rPr>
        <w:t xml:space="preserve"> и развитие</w:t>
      </w:r>
      <w:r w:rsidR="007F3377" w:rsidRPr="004C265F">
        <w:rPr>
          <w:rFonts w:ascii="Times New Roman" w:eastAsia="Times New Roman" w:hAnsi="Times New Roman" w:cs="Times New Roman"/>
          <w:sz w:val="24"/>
          <w:szCs w:val="24"/>
        </w:rPr>
        <w:t>м</w:t>
      </w:r>
      <w:r w:rsidRPr="004C265F">
        <w:rPr>
          <w:rFonts w:ascii="Times New Roman" w:eastAsia="Times New Roman" w:hAnsi="Times New Roman" w:cs="Times New Roman"/>
          <w:sz w:val="24"/>
          <w:szCs w:val="24"/>
        </w:rPr>
        <w:t xml:space="preserve"> твердофазного электролит</w:t>
      </w:r>
      <w:r w:rsidR="007F3377" w:rsidRPr="004C265F">
        <w:rPr>
          <w:rFonts w:ascii="Times New Roman" w:eastAsia="Times New Roman" w:hAnsi="Times New Roman" w:cs="Times New Roman"/>
          <w:sz w:val="24"/>
          <w:szCs w:val="24"/>
        </w:rPr>
        <w:t>ного</w:t>
      </w:r>
      <w:r w:rsidRPr="004C265F">
        <w:rPr>
          <w:rFonts w:ascii="Times New Roman" w:eastAsia="Times New Roman" w:hAnsi="Times New Roman" w:cs="Times New Roman"/>
          <w:sz w:val="24"/>
          <w:szCs w:val="24"/>
        </w:rPr>
        <w:t xml:space="preserve"> </w:t>
      </w:r>
      <w:r w:rsidR="007F3377" w:rsidRPr="004C265F">
        <w:rPr>
          <w:rFonts w:ascii="Times New Roman" w:eastAsia="Times New Roman" w:hAnsi="Times New Roman" w:cs="Times New Roman"/>
          <w:sz w:val="24"/>
          <w:szCs w:val="24"/>
        </w:rPr>
        <w:t xml:space="preserve">слоя </w:t>
      </w:r>
      <w:r w:rsidRPr="004C265F">
        <w:rPr>
          <w:rFonts w:ascii="Times New Roman" w:eastAsia="Times New Roman" w:hAnsi="Times New Roman" w:cs="Times New Roman"/>
          <w:sz w:val="24"/>
          <w:szCs w:val="24"/>
        </w:rPr>
        <w:t xml:space="preserve">(SEI). </w:t>
      </w:r>
    </w:p>
    <w:p w:rsidR="00F206DC" w:rsidRPr="004C265F" w:rsidRDefault="00F206DC" w:rsidP="004C265F">
      <w:pPr>
        <w:tabs>
          <w:tab w:val="left" w:pos="993"/>
        </w:tabs>
        <w:spacing w:line="360" w:lineRule="auto"/>
        <w:ind w:firstLine="720"/>
        <w:jc w:val="both"/>
        <w:rPr>
          <w:rFonts w:ascii="Times New Roman" w:eastAsia="Times New Roman" w:hAnsi="Times New Roman" w:cs="Times New Roman"/>
          <w:sz w:val="24"/>
          <w:szCs w:val="24"/>
        </w:rPr>
      </w:pPr>
    </w:p>
    <w:p w:rsidR="00F206DC" w:rsidRPr="004C265F" w:rsidRDefault="004D0A2C" w:rsidP="004C265F">
      <w:pPr>
        <w:pBdr>
          <w:top w:val="nil"/>
          <w:left w:val="nil"/>
          <w:bottom w:val="nil"/>
          <w:right w:val="nil"/>
          <w:between w:val="nil"/>
        </w:pBdr>
        <w:tabs>
          <w:tab w:val="left" w:pos="993"/>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89984" behindDoc="0" locked="0" layoutInCell="1" allowOverlap="1" wp14:anchorId="5DEB2AC3" wp14:editId="21D45C53">
                <wp:simplePos x="0" y="0"/>
                <wp:positionH relativeFrom="column">
                  <wp:posOffset>4343400</wp:posOffset>
                </wp:positionH>
                <wp:positionV relativeFrom="paragraph">
                  <wp:posOffset>99431</wp:posOffset>
                </wp:positionV>
                <wp:extent cx="336431" cy="207034"/>
                <wp:effectExtent l="0" t="0" r="6985" b="2540"/>
                <wp:wrapNone/>
                <wp:docPr id="43" name="Поле 43"/>
                <wp:cNvGraphicFramePr/>
                <a:graphic xmlns:a="http://schemas.openxmlformats.org/drawingml/2006/main">
                  <a:graphicData uri="http://schemas.microsoft.com/office/word/2010/wordprocessingShape">
                    <wps:wsp>
                      <wps:cNvSpPr txBox="1"/>
                      <wps:spPr>
                        <a:xfrm>
                          <a:off x="0" y="0"/>
                          <a:ext cx="336431" cy="2070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Default="007067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EB2AC3" id="Поле 43" o:spid="_x0000_s1041" type="#_x0000_t202" style="position:absolute;left:0;text-align:left;margin-left:342pt;margin-top:7.85pt;width:26.5pt;height:16.3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" fillcolor="white [3201]" stroked="f" strokeweight=".5pt">
                <v:textbox>
                  <w:txbxContent>
                    <w:p w:rsidR="0070673E" w:rsidRDefault="0070673E"/>
                  </w:txbxContent>
                </v:textbox>
              </v:shape>
            </w:pict>
          </mc:Fallback>
        </mc:AlternateContent>
      </w:r>
      <w:r>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87936" behindDoc="0" locked="0" layoutInCell="1" allowOverlap="1">
                <wp:simplePos x="0" y="0"/>
                <wp:positionH relativeFrom="column">
                  <wp:posOffset>93057</wp:posOffset>
                </wp:positionH>
                <wp:positionV relativeFrom="paragraph">
                  <wp:posOffset>137495</wp:posOffset>
                </wp:positionV>
                <wp:extent cx="336431" cy="207034"/>
                <wp:effectExtent l="0" t="0" r="6985" b="2540"/>
                <wp:wrapNone/>
                <wp:docPr id="42" name="Поле 42"/>
                <wp:cNvGraphicFramePr/>
                <a:graphic xmlns:a="http://schemas.openxmlformats.org/drawingml/2006/main">
                  <a:graphicData uri="http://schemas.microsoft.com/office/word/2010/wordprocessingShape">
                    <wps:wsp>
                      <wps:cNvSpPr txBox="1"/>
                      <wps:spPr>
                        <a:xfrm>
                          <a:off x="0" y="0"/>
                          <a:ext cx="336431" cy="2070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Default="007067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42" o:spid="_x0000_s1042" type="#_x0000_t202" style="position:absolute;left:0;text-align:left;margin-left:7.35pt;margin-top:10.85pt;width:26.5pt;height:16.3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" fillcolor="white [3201]" stroked="f" strokeweight=".5pt">
                <v:textbox>
                  <w:txbxContent>
                    <w:p w:rsidR="0070673E" w:rsidRDefault="0070673E"/>
                  </w:txbxContent>
                </v:textbox>
              </v:shape>
            </w:pict>
          </mc:Fallback>
        </mc:AlternateContent>
      </w:r>
      <w:r w:rsidR="00D63DD4" w:rsidRPr="004C265F">
        <w:rPr>
          <w:rFonts w:ascii="Times New Roman" w:eastAsia="Times New Roman" w:hAnsi="Times New Roman" w:cs="Times New Roman"/>
          <w:noProof/>
          <w:sz w:val="24"/>
          <w:szCs w:val="24"/>
          <w:lang w:val="en-US"/>
        </w:rPr>
        <w:drawing>
          <wp:inline distT="114300" distB="114300" distL="114300" distR="114300" wp14:anchorId="4914AAB3" wp14:editId="38E56DF8">
            <wp:extent cx="6106478" cy="1494909"/>
            <wp:effectExtent l="0" t="0" r="8890" b="0"/>
            <wp:docPr id="3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6106478" cy="1494909"/>
                    </a:xfrm>
                    <a:prstGeom prst="rect">
                      <a:avLst/>
                    </a:prstGeom>
                    <a:ln/>
                  </pic:spPr>
                </pic:pic>
              </a:graphicData>
            </a:graphic>
          </wp:inline>
        </w:drawing>
      </w:r>
    </w:p>
    <w:p w:rsidR="00647749" w:rsidRPr="004D0A2C" w:rsidRDefault="004D0A2C" w:rsidP="004D0A2C">
      <w:pPr>
        <w:tabs>
          <w:tab w:val="left" w:pos="993"/>
        </w:tabs>
        <w:spacing w:line="360" w:lineRule="auto"/>
        <w:ind w:right="420" w:firstLine="1560"/>
        <w:rPr>
          <w:rFonts w:ascii="Times New Roman" w:eastAsia="Times New Roman" w:hAnsi="Times New Roman" w:cs="Times New Roman"/>
          <w:sz w:val="16"/>
          <w:szCs w:val="16"/>
        </w:rPr>
      </w:pPr>
      <w:r w:rsidRPr="004C265F">
        <w:rPr>
          <w:rFonts w:ascii="Times New Roman" w:eastAsia="Times New Roman" w:hAnsi="Times New Roman" w:cs="Times New Roman"/>
          <w:sz w:val="24"/>
          <w:szCs w:val="24"/>
        </w:rPr>
        <w:t>а</w:t>
      </w:r>
      <w:r w:rsidRPr="004D0A2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b</w:t>
      </w:r>
    </w:p>
    <w:p w:rsidR="00F206DC" w:rsidRPr="004C265F" w:rsidRDefault="00D63DD4" w:rsidP="00647749">
      <w:pPr>
        <w:tabs>
          <w:tab w:val="left" w:pos="993"/>
        </w:tabs>
        <w:spacing w:line="360" w:lineRule="auto"/>
        <w:ind w:right="-1" w:firstLine="720"/>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xml:space="preserve">а </w:t>
      </w:r>
      <w:r w:rsidR="00647749">
        <w:rPr>
          <w:rFonts w:ascii="Times New Roman" w:eastAsia="Times New Roman" w:hAnsi="Times New Roman" w:cs="Times New Roman"/>
          <w:sz w:val="24"/>
          <w:szCs w:val="24"/>
        </w:rPr>
        <w:t xml:space="preserve">- </w:t>
      </w:r>
      <w:r w:rsidR="00647749" w:rsidRPr="004C265F">
        <w:rPr>
          <w:rFonts w:ascii="Times New Roman" w:eastAsia="Times New Roman" w:hAnsi="Times New Roman" w:cs="Times New Roman"/>
          <w:sz w:val="24"/>
          <w:szCs w:val="24"/>
        </w:rPr>
        <w:t xml:space="preserve">схематическое </w:t>
      </w:r>
      <w:r w:rsidRPr="004C265F">
        <w:rPr>
          <w:rFonts w:ascii="Times New Roman" w:eastAsia="Times New Roman" w:hAnsi="Times New Roman" w:cs="Times New Roman"/>
          <w:sz w:val="24"/>
          <w:szCs w:val="24"/>
        </w:rPr>
        <w:t>изображение установки</w:t>
      </w:r>
      <w:r w:rsidR="007C0DAD" w:rsidRPr="004C265F">
        <w:rPr>
          <w:rFonts w:ascii="Times New Roman" w:eastAsia="Times New Roman" w:hAnsi="Times New Roman" w:cs="Times New Roman"/>
          <w:sz w:val="24"/>
          <w:szCs w:val="24"/>
        </w:rPr>
        <w:t xml:space="preserve"> </w:t>
      </w:r>
      <w:r w:rsidRPr="004C265F">
        <w:rPr>
          <w:rFonts w:ascii="Times New Roman" w:eastAsia="Times New Roman" w:hAnsi="Times New Roman" w:cs="Times New Roman"/>
          <w:sz w:val="24"/>
          <w:szCs w:val="24"/>
        </w:rPr>
        <w:t xml:space="preserve">для </w:t>
      </w:r>
      <w:r w:rsidR="007F3377" w:rsidRPr="004C265F">
        <w:rPr>
          <w:rFonts w:ascii="Times New Roman" w:eastAsia="Times New Roman" w:hAnsi="Times New Roman" w:cs="Times New Roman"/>
          <w:i/>
          <w:sz w:val="24"/>
          <w:szCs w:val="24"/>
        </w:rPr>
        <w:t>in-situ</w:t>
      </w:r>
      <w:r w:rsidRPr="004C265F">
        <w:rPr>
          <w:rFonts w:ascii="Times New Roman" w:eastAsia="Times New Roman" w:hAnsi="Times New Roman" w:cs="Times New Roman"/>
          <w:sz w:val="24"/>
          <w:szCs w:val="24"/>
        </w:rPr>
        <w:t xml:space="preserve"> AFM</w:t>
      </w:r>
      <w:r w:rsidR="007C0DAD" w:rsidRPr="004C265F">
        <w:rPr>
          <w:rFonts w:ascii="Times New Roman" w:eastAsia="Times New Roman" w:hAnsi="Times New Roman" w:cs="Times New Roman"/>
          <w:sz w:val="24"/>
          <w:szCs w:val="24"/>
        </w:rPr>
        <w:t>;</w:t>
      </w:r>
      <w:r w:rsidRPr="004C265F">
        <w:rPr>
          <w:rFonts w:ascii="Times New Roman" w:eastAsia="Times New Roman" w:hAnsi="Times New Roman" w:cs="Times New Roman"/>
          <w:sz w:val="24"/>
          <w:szCs w:val="24"/>
        </w:rPr>
        <w:t xml:space="preserve"> </w:t>
      </w:r>
      <w:r w:rsidR="004D0A2C">
        <w:rPr>
          <w:rFonts w:ascii="Times New Roman" w:eastAsia="Times New Roman" w:hAnsi="Times New Roman" w:cs="Times New Roman"/>
          <w:sz w:val="24"/>
          <w:szCs w:val="24"/>
          <w:lang w:val="en-US"/>
        </w:rPr>
        <w:t>b</w:t>
      </w:r>
      <w:r w:rsidRPr="004C265F">
        <w:rPr>
          <w:rFonts w:ascii="Times New Roman" w:eastAsia="Times New Roman" w:hAnsi="Times New Roman" w:cs="Times New Roman"/>
          <w:sz w:val="24"/>
          <w:szCs w:val="24"/>
        </w:rPr>
        <w:t xml:space="preserve"> </w:t>
      </w:r>
      <w:r w:rsidR="00647749">
        <w:rPr>
          <w:rFonts w:ascii="Times New Roman" w:eastAsia="Times New Roman" w:hAnsi="Times New Roman" w:cs="Times New Roman"/>
          <w:sz w:val="24"/>
          <w:szCs w:val="24"/>
        </w:rPr>
        <w:t xml:space="preserve">– </w:t>
      </w:r>
      <w:r w:rsidRPr="004C265F">
        <w:rPr>
          <w:rFonts w:ascii="Times New Roman" w:eastAsia="Times New Roman" w:hAnsi="Times New Roman" w:cs="Times New Roman"/>
          <w:sz w:val="24"/>
          <w:szCs w:val="24"/>
        </w:rPr>
        <w:t>AFM</w:t>
      </w:r>
      <w:r w:rsidR="00647749">
        <w:rPr>
          <w:rFonts w:ascii="Times New Roman" w:eastAsia="Times New Roman" w:hAnsi="Times New Roman" w:cs="Times New Roman"/>
          <w:sz w:val="24"/>
          <w:szCs w:val="24"/>
        </w:rPr>
        <w:t xml:space="preserve"> </w:t>
      </w:r>
      <w:r w:rsidRPr="004C265F">
        <w:rPr>
          <w:rFonts w:ascii="Times New Roman" w:eastAsia="Times New Roman" w:hAnsi="Times New Roman" w:cs="Times New Roman"/>
          <w:sz w:val="24"/>
          <w:szCs w:val="24"/>
        </w:rPr>
        <w:t>-</w:t>
      </w:r>
      <w:r w:rsidR="007C0DAD" w:rsidRPr="004C265F">
        <w:rPr>
          <w:rFonts w:ascii="Times New Roman" w:eastAsia="Times New Roman" w:hAnsi="Times New Roman" w:cs="Times New Roman"/>
          <w:sz w:val="24"/>
          <w:szCs w:val="24"/>
        </w:rPr>
        <w:t xml:space="preserve"> </w:t>
      </w:r>
      <w:r w:rsidR="00D812D0" w:rsidRPr="004C265F">
        <w:rPr>
          <w:rFonts w:ascii="Times New Roman" w:eastAsia="Times New Roman" w:hAnsi="Times New Roman" w:cs="Times New Roman"/>
          <w:sz w:val="24"/>
          <w:szCs w:val="24"/>
        </w:rPr>
        <w:t>изображения фаз</w:t>
      </w:r>
      <w:r w:rsidRPr="004C265F">
        <w:rPr>
          <w:rFonts w:ascii="Times New Roman" w:eastAsia="Times New Roman" w:hAnsi="Times New Roman" w:cs="Times New Roman"/>
          <w:sz w:val="24"/>
          <w:szCs w:val="24"/>
        </w:rPr>
        <w:t xml:space="preserve"> электрода перед циклир</w:t>
      </w:r>
      <w:r w:rsidR="002F2BAB" w:rsidRPr="004C265F">
        <w:rPr>
          <w:rFonts w:ascii="Times New Roman" w:eastAsia="Times New Roman" w:hAnsi="Times New Roman" w:cs="Times New Roman"/>
          <w:sz w:val="24"/>
          <w:szCs w:val="24"/>
        </w:rPr>
        <w:t>ованием и после 1, 5, 10 циклов</w:t>
      </w:r>
      <w:r w:rsidRPr="004C265F">
        <w:rPr>
          <w:rFonts w:ascii="Times New Roman" w:eastAsia="Times New Roman" w:hAnsi="Times New Roman" w:cs="Times New Roman"/>
          <w:sz w:val="24"/>
          <w:szCs w:val="24"/>
        </w:rPr>
        <w:t xml:space="preserve"> </w:t>
      </w:r>
    </w:p>
    <w:p w:rsidR="00647749" w:rsidRPr="00647749" w:rsidRDefault="00647749" w:rsidP="004C265F">
      <w:pPr>
        <w:tabs>
          <w:tab w:val="left" w:pos="993"/>
        </w:tabs>
        <w:spacing w:line="360" w:lineRule="auto"/>
        <w:ind w:right="420" w:firstLine="720"/>
        <w:jc w:val="center"/>
        <w:rPr>
          <w:rFonts w:ascii="Times New Roman" w:eastAsia="Times New Roman" w:hAnsi="Times New Roman" w:cs="Times New Roman"/>
          <w:sz w:val="10"/>
          <w:szCs w:val="10"/>
        </w:rPr>
      </w:pPr>
    </w:p>
    <w:p w:rsidR="007F3377" w:rsidRPr="004D0A2C" w:rsidRDefault="007F3377" w:rsidP="00647749">
      <w:pPr>
        <w:tabs>
          <w:tab w:val="left" w:pos="993"/>
        </w:tabs>
        <w:spacing w:line="360" w:lineRule="auto"/>
        <w:ind w:right="420"/>
        <w:jc w:val="center"/>
        <w:rPr>
          <w:rFonts w:ascii="Times New Roman" w:eastAsia="Times New Roman" w:hAnsi="Times New Roman" w:cs="Times New Roman"/>
          <w:sz w:val="24"/>
          <w:szCs w:val="24"/>
        </w:rPr>
      </w:pPr>
      <w:r w:rsidRPr="004D0A2C">
        <w:rPr>
          <w:rFonts w:ascii="Times New Roman" w:eastAsia="Times New Roman" w:hAnsi="Times New Roman" w:cs="Times New Roman"/>
          <w:sz w:val="24"/>
          <w:szCs w:val="24"/>
        </w:rPr>
        <w:t xml:space="preserve">Рисунок 4 - </w:t>
      </w:r>
      <w:r w:rsidR="007C0DAD" w:rsidRPr="004D0A2C">
        <w:rPr>
          <w:rFonts w:ascii="Times New Roman" w:eastAsia="Times New Roman" w:hAnsi="Times New Roman" w:cs="Times New Roman"/>
          <w:i/>
          <w:caps/>
          <w:sz w:val="24"/>
          <w:szCs w:val="24"/>
        </w:rPr>
        <w:t>i</w:t>
      </w:r>
      <w:r w:rsidR="007C0DAD" w:rsidRPr="004D0A2C">
        <w:rPr>
          <w:rFonts w:ascii="Times New Roman" w:eastAsia="Times New Roman" w:hAnsi="Times New Roman" w:cs="Times New Roman"/>
          <w:i/>
          <w:sz w:val="24"/>
          <w:szCs w:val="24"/>
        </w:rPr>
        <w:t>n-situ</w:t>
      </w:r>
      <w:r w:rsidR="007C0DAD" w:rsidRPr="004D0A2C">
        <w:rPr>
          <w:rFonts w:ascii="Times New Roman" w:eastAsia="Times New Roman" w:hAnsi="Times New Roman" w:cs="Times New Roman"/>
          <w:sz w:val="24"/>
          <w:szCs w:val="24"/>
        </w:rPr>
        <w:t xml:space="preserve"> AFM</w:t>
      </w:r>
    </w:p>
    <w:p w:rsidR="00357F52" w:rsidRPr="004C265F" w:rsidRDefault="00735900" w:rsidP="004C265F">
      <w:pPr>
        <w:pBdr>
          <w:top w:val="nil"/>
          <w:left w:val="nil"/>
          <w:bottom w:val="nil"/>
          <w:right w:val="nil"/>
          <w:between w:val="nil"/>
        </w:pBdr>
        <w:tabs>
          <w:tab w:val="left" w:pos="993"/>
        </w:tabs>
        <w:spacing w:line="360" w:lineRule="auto"/>
        <w:ind w:firstLine="720"/>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lastRenderedPageBreak/>
        <w:t xml:space="preserve">Для проведения </w:t>
      </w:r>
      <w:r w:rsidRPr="004C265F">
        <w:rPr>
          <w:rFonts w:ascii="Times New Roman" w:eastAsia="Times New Roman" w:hAnsi="Times New Roman" w:cs="Times New Roman"/>
          <w:i/>
          <w:sz w:val="24"/>
          <w:szCs w:val="24"/>
        </w:rPr>
        <w:t>in-situ</w:t>
      </w:r>
      <w:r w:rsidRPr="004C265F">
        <w:rPr>
          <w:rFonts w:ascii="Times New Roman" w:eastAsia="Times New Roman" w:hAnsi="Times New Roman" w:cs="Times New Roman"/>
          <w:sz w:val="24"/>
          <w:szCs w:val="24"/>
        </w:rPr>
        <w:t xml:space="preserve"> AСM изучений необходим открытый доступ к верхней части электрода для введения зонда AСM в ячейку с исследуемым электродом.</w:t>
      </w:r>
    </w:p>
    <w:p w:rsidR="00F206DC" w:rsidRPr="004C265F" w:rsidRDefault="00D63DD4" w:rsidP="004C265F">
      <w:pPr>
        <w:pBdr>
          <w:top w:val="nil"/>
          <w:left w:val="nil"/>
          <w:bottom w:val="nil"/>
          <w:right w:val="nil"/>
          <w:between w:val="nil"/>
        </w:pBdr>
        <w:tabs>
          <w:tab w:val="left" w:pos="993"/>
        </w:tabs>
        <w:spacing w:line="360" w:lineRule="auto"/>
        <w:ind w:firstLine="720"/>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xml:space="preserve">Основные изменения происходили во время первого цикла литиирования при напряжении ниже 0.6 </w:t>
      </w:r>
      <w:proofErr w:type="gramStart"/>
      <w:r w:rsidRPr="004C265F">
        <w:rPr>
          <w:rFonts w:ascii="Times New Roman" w:eastAsia="Times New Roman" w:hAnsi="Times New Roman" w:cs="Times New Roman"/>
          <w:sz w:val="24"/>
          <w:szCs w:val="24"/>
        </w:rPr>
        <w:t>В</w:t>
      </w:r>
      <w:proofErr w:type="gramEnd"/>
      <w:r w:rsidRPr="004C265F">
        <w:rPr>
          <w:rFonts w:ascii="Times New Roman" w:eastAsia="Times New Roman" w:hAnsi="Times New Roman" w:cs="Times New Roman"/>
          <w:sz w:val="24"/>
          <w:szCs w:val="24"/>
        </w:rPr>
        <w:t xml:space="preserve"> относительно </w:t>
      </w:r>
      <w:proofErr w:type="spellStart"/>
      <w:r w:rsidRPr="004C265F">
        <w:rPr>
          <w:rFonts w:ascii="Times New Roman" w:eastAsia="Times New Roman" w:hAnsi="Times New Roman" w:cs="Times New Roman"/>
          <w:sz w:val="24"/>
          <w:szCs w:val="24"/>
        </w:rPr>
        <w:t>Li</w:t>
      </w:r>
      <w:proofErr w:type="spellEnd"/>
      <w:r w:rsidRPr="004C265F">
        <w:rPr>
          <w:rFonts w:ascii="Times New Roman" w:eastAsia="Times New Roman" w:hAnsi="Times New Roman" w:cs="Times New Roman"/>
          <w:sz w:val="24"/>
          <w:szCs w:val="24"/>
        </w:rPr>
        <w:t>/</w:t>
      </w:r>
      <w:proofErr w:type="spellStart"/>
      <w:r w:rsidRPr="004C265F">
        <w:rPr>
          <w:rFonts w:ascii="Times New Roman" w:eastAsia="Times New Roman" w:hAnsi="Times New Roman" w:cs="Times New Roman"/>
          <w:sz w:val="24"/>
          <w:szCs w:val="24"/>
        </w:rPr>
        <w:t>Li</w:t>
      </w:r>
      <w:proofErr w:type="spellEnd"/>
      <w:r w:rsidRPr="004C265F">
        <w:rPr>
          <w:rFonts w:ascii="Times New Roman" w:eastAsia="Times New Roman" w:hAnsi="Times New Roman" w:cs="Times New Roman"/>
          <w:sz w:val="24"/>
          <w:szCs w:val="24"/>
          <w:vertAlign w:val="superscript"/>
        </w:rPr>
        <w:t>+</w:t>
      </w:r>
      <w:r w:rsidRPr="004C265F">
        <w:rPr>
          <w:rFonts w:ascii="Times New Roman" w:eastAsia="Times New Roman" w:hAnsi="Times New Roman" w:cs="Times New Roman"/>
          <w:sz w:val="24"/>
          <w:szCs w:val="24"/>
        </w:rPr>
        <w:t xml:space="preserve"> из-за формирования SEI, который является динамичным процессом, и реакций легирования. Данные результаты дают представление о функции композитных электродов на основе кремния и дополнительно показывают, что АСМ является мощным методом, который может быть использован для исследования значимых материалов аккумуляторов.</w:t>
      </w:r>
    </w:p>
    <w:p w:rsidR="00F206DC" w:rsidRPr="002524D9" w:rsidRDefault="00D63DD4" w:rsidP="004C265F">
      <w:pPr>
        <w:pBdr>
          <w:top w:val="nil"/>
          <w:left w:val="nil"/>
          <w:bottom w:val="nil"/>
          <w:right w:val="nil"/>
          <w:between w:val="nil"/>
        </w:pBdr>
        <w:tabs>
          <w:tab w:val="left" w:pos="993"/>
        </w:tabs>
        <w:spacing w:line="360" w:lineRule="auto"/>
        <w:ind w:firstLine="720"/>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Разработки метод</w:t>
      </w:r>
      <w:r w:rsidR="007F3377" w:rsidRPr="004C265F">
        <w:rPr>
          <w:rFonts w:ascii="Times New Roman" w:eastAsia="Times New Roman" w:hAnsi="Times New Roman" w:cs="Times New Roman"/>
          <w:sz w:val="24"/>
          <w:szCs w:val="24"/>
        </w:rPr>
        <w:t>ом</w:t>
      </w:r>
      <w:r w:rsidRPr="004C265F">
        <w:rPr>
          <w:rFonts w:ascii="Times New Roman" w:eastAsia="Times New Roman" w:hAnsi="Times New Roman" w:cs="Times New Roman"/>
          <w:sz w:val="24"/>
          <w:szCs w:val="24"/>
        </w:rPr>
        <w:t xml:space="preserve"> </w:t>
      </w:r>
      <w:r w:rsidR="007F3377" w:rsidRPr="004C265F">
        <w:rPr>
          <w:rFonts w:ascii="Times New Roman" w:eastAsia="Times New Roman" w:hAnsi="Times New Roman" w:cs="Times New Roman"/>
          <w:i/>
          <w:sz w:val="24"/>
          <w:szCs w:val="24"/>
        </w:rPr>
        <w:t>in-situ</w:t>
      </w:r>
      <w:r w:rsidRPr="004C265F">
        <w:rPr>
          <w:rFonts w:ascii="Times New Roman" w:eastAsia="Times New Roman" w:hAnsi="Times New Roman" w:cs="Times New Roman"/>
          <w:sz w:val="24"/>
          <w:szCs w:val="24"/>
        </w:rPr>
        <w:t xml:space="preserve"> ПЭM открыли пути к новым возможностям получения четких представлений механизмов деградации и разрушения анодов в литий-ионных аккумуляторах. </w:t>
      </w:r>
      <w:proofErr w:type="spellStart"/>
      <w:r w:rsidRPr="004C265F">
        <w:rPr>
          <w:rFonts w:ascii="Times New Roman" w:eastAsia="Times New Roman" w:hAnsi="Times New Roman" w:cs="Times New Roman"/>
          <w:sz w:val="24"/>
          <w:szCs w:val="24"/>
        </w:rPr>
        <w:t>Gu</w:t>
      </w:r>
      <w:proofErr w:type="spellEnd"/>
      <w:r w:rsidRPr="004C265F">
        <w:rPr>
          <w:rFonts w:ascii="Times New Roman" w:eastAsia="Times New Roman" w:hAnsi="Times New Roman" w:cs="Times New Roman"/>
          <w:sz w:val="24"/>
          <w:szCs w:val="24"/>
        </w:rPr>
        <w:t xml:space="preserve"> и соавторы</w:t>
      </w:r>
      <w:r w:rsidR="008F25BA" w:rsidRPr="004C265F">
        <w:rPr>
          <w:rFonts w:ascii="Times New Roman" w:eastAsia="Times New Roman" w:hAnsi="Times New Roman" w:cs="Times New Roman"/>
          <w:sz w:val="24"/>
          <w:szCs w:val="24"/>
        </w:rPr>
        <w:t xml:space="preserve"> </w:t>
      </w:r>
      <w:r w:rsidR="008F25BA" w:rsidRPr="004C265F">
        <w:rPr>
          <w:rFonts w:ascii="Times New Roman" w:eastAsia="Times New Roman" w:hAnsi="Times New Roman" w:cs="Times New Roman"/>
          <w:sz w:val="24"/>
          <w:szCs w:val="24"/>
        </w:rPr>
        <w:fldChar w:fldCharType="begin" w:fldLock="1"/>
      </w:r>
      <w:r w:rsidR="00AF6233" w:rsidRPr="004C265F">
        <w:rPr>
          <w:rFonts w:ascii="Times New Roman" w:eastAsia="Times New Roman" w:hAnsi="Times New Roman" w:cs="Times New Roman"/>
          <w:sz w:val="24"/>
          <w:szCs w:val="24"/>
        </w:rPr>
        <w:instrText>ADDIN CSL_CITATION {"citationItems":[{"id":"ITEM-1","itemData":{"DOI":"10.1021/nl403402q","ISSN":"1530-6984","author":[{"dropping-particle":"","family":"Gu","given":"Meng","non-dropping-particle":"","parse-names":false,"suffix":""},{"dropping-particle":"","family":"Parent","given":"Lucas R.","non-dropping-particle":"","parse-names":false,"suffix":""},{"dropping-particle":"","family":"Mehdi","given":"B. Layla","non-dropping-particle":"","parse-names":false,"suffix":""},{"dropping-particle":"","family":"Unocic","given":"Raymond R.","non-dropping-particle":"","parse-names":false,"suffix":""},{"dropping-particle":"","family":"McDowell","given":"Matthew T.","non-dropping-particle":"","parse-names":false,"suffix":""},{"dropping-particle":"","family":"Sacci","given":"Robert L.","non-dropping-particle":"","parse-names":false,"suffix":""},{"dropping-particle":"","family":"Xu","given":"Wu","non-dropping-particle":"","parse-names":false,"suffix":""},{"dropping-particle":"","family":"Connell","given":"Justin Grant","non-dropping-particle":"","parse-names":false,"suffix":""},{"dropping-particle":"","family":"Xu","given":"Pinghong","non-dropping-particle":"","parse-names":false,"suffix":""},{"dropping-particle":"","family":"Abellan","given":"Patricia","non-dropping-particle":"","parse-names":false,"suffix":""},{"dropping-particle":"","family":"Chen","given":"Xilin","non-dropping-particle":"","parse-names":false,"suffix":""},{"dropping-particle":"","family":"Zhang","given":"Yaohui","non-dropping-particle":"","parse-names":false,"suffix":""},{"dropping-particle":"","family":"Perea","given":"Daniel E.","non-dropping-particle":"","parse-names":false,"suffix":""},{"dropping-particle":"","family":"Evans","given":"James E.","non-dropping-particle":"","parse-names":false,"suffix":""},{"dropping-particle":"","family":"Lauhon","given":"Lincoln J.","non-dropping-particle":"","parse-names":false,"suffix":""},{"dropping-particle":"","family":"Zhang","given":"Ji-Guang","non-dropping-particle":"","parse-names":false,"suffix":""},{"dropping-particle":"","family":"Liu","given":"Jun","non-dropping-particle":"","parse-names":false,"suffix":""},{"dropping-particle":"","family":"Browning","given":"Nigel D.","non-dropping-particle":"","parse-names":false,"suffix":""},{"dropping-particle":"","family":"Cui","given":"Yi","non-dropping-particle":"","parse-names":false,"suffix":""},{"dropping-particle":"","family":"Arslan","given":"Ilke","non-dropping-particle":"","parse-names":false,"suffix":""},{"dropping-particle":"","family":"Wang","given":"Chong-Min","non-dropping-particle":"","parse-names":false,"suffix":""}],"container-title":"Nano Letters","id":"ITEM-1","issue":"12","issued":{"date-parts":[["2013","12","11"]]},"page":"6106-6112","title":"Demonstration of an Electrochemical Liquid Cell for Operando Transmission Electron Microscopy Observation of the Lithiation/Delithiation Behavior of Si Nanowire Battery Anodes","type":"article-journal","volume":"13"},"uris":["http://www.mendeley.com/documents/?uuid=402dd77c-266d-4ab8-a691-2b59dbb4a7e6"]}],"mendeley":{"formattedCitation":"[27]","plainTextFormattedCitation":"[27]","previouslyFormattedCitation":"[27]"},"properties":{"noteIndex":0},"schema":"https://github.com/citation-style-language/schema/raw/master/csl-citation.json"}</w:instrText>
      </w:r>
      <w:r w:rsidR="008F25BA" w:rsidRPr="004C265F">
        <w:rPr>
          <w:rFonts w:ascii="Times New Roman" w:eastAsia="Times New Roman" w:hAnsi="Times New Roman" w:cs="Times New Roman"/>
          <w:sz w:val="24"/>
          <w:szCs w:val="24"/>
        </w:rPr>
        <w:fldChar w:fldCharType="separate"/>
      </w:r>
      <w:r w:rsidR="008F25BA" w:rsidRPr="004C265F">
        <w:rPr>
          <w:rFonts w:ascii="Times New Roman" w:eastAsia="Times New Roman" w:hAnsi="Times New Roman" w:cs="Times New Roman"/>
          <w:noProof/>
          <w:sz w:val="24"/>
          <w:szCs w:val="24"/>
        </w:rPr>
        <w:t>[27]</w:t>
      </w:r>
      <w:r w:rsidR="008F25BA" w:rsidRPr="004C265F">
        <w:rPr>
          <w:rFonts w:ascii="Times New Roman" w:eastAsia="Times New Roman" w:hAnsi="Times New Roman" w:cs="Times New Roman"/>
          <w:sz w:val="24"/>
          <w:szCs w:val="24"/>
        </w:rPr>
        <w:fldChar w:fldCharType="end"/>
      </w:r>
      <w:r w:rsidRPr="004C265F">
        <w:rPr>
          <w:rFonts w:ascii="Times New Roman" w:eastAsia="Times New Roman" w:hAnsi="Times New Roman" w:cs="Times New Roman"/>
          <w:sz w:val="24"/>
          <w:szCs w:val="24"/>
        </w:rPr>
        <w:t xml:space="preserve"> разработали </w:t>
      </w:r>
      <w:r w:rsidR="007F3377" w:rsidRPr="004C265F">
        <w:rPr>
          <w:rFonts w:ascii="Times New Roman" w:eastAsia="Times New Roman" w:hAnsi="Times New Roman" w:cs="Times New Roman"/>
          <w:i/>
          <w:sz w:val="24"/>
          <w:szCs w:val="24"/>
        </w:rPr>
        <w:t>in-situ</w:t>
      </w:r>
      <w:r w:rsidRPr="004C265F">
        <w:rPr>
          <w:rFonts w:ascii="Times New Roman" w:eastAsia="Times New Roman" w:hAnsi="Times New Roman" w:cs="Times New Roman"/>
          <w:sz w:val="24"/>
          <w:szCs w:val="24"/>
        </w:rPr>
        <w:t xml:space="preserve"> операнда ячейку ПЭМ, с помощью которой можно снимать изменения в ходе работы аккумулятора. В качестве примера изучили поведение одиночных кремниевых нановолокон </w:t>
      </w:r>
      <w:r w:rsidR="00357F52" w:rsidRPr="004C265F">
        <w:rPr>
          <w:rFonts w:ascii="Times New Roman" w:eastAsia="Times New Roman" w:hAnsi="Times New Roman" w:cs="Times New Roman"/>
          <w:sz w:val="24"/>
          <w:szCs w:val="24"/>
        </w:rPr>
        <w:t>вовремя</w:t>
      </w:r>
      <w:r w:rsidRPr="004C265F">
        <w:rPr>
          <w:rFonts w:ascii="Times New Roman" w:eastAsia="Times New Roman" w:hAnsi="Times New Roman" w:cs="Times New Roman"/>
          <w:sz w:val="24"/>
          <w:szCs w:val="24"/>
        </w:rPr>
        <w:t xml:space="preserve"> литиирования-делитиирования. Схемы различных </w:t>
      </w:r>
      <w:r w:rsidR="007F3377" w:rsidRPr="004C265F">
        <w:rPr>
          <w:rFonts w:ascii="Times New Roman" w:eastAsia="Times New Roman" w:hAnsi="Times New Roman" w:cs="Times New Roman"/>
          <w:i/>
          <w:sz w:val="24"/>
          <w:szCs w:val="24"/>
        </w:rPr>
        <w:t>in-situ</w:t>
      </w:r>
      <w:r w:rsidR="007F3377" w:rsidRPr="004C265F">
        <w:rPr>
          <w:rFonts w:ascii="Times New Roman" w:eastAsia="Times New Roman" w:hAnsi="Times New Roman" w:cs="Times New Roman"/>
          <w:sz w:val="24"/>
          <w:szCs w:val="24"/>
        </w:rPr>
        <w:t xml:space="preserve"> </w:t>
      </w:r>
      <w:r w:rsidRPr="004C265F">
        <w:rPr>
          <w:rFonts w:ascii="Times New Roman" w:eastAsia="Times New Roman" w:hAnsi="Times New Roman" w:cs="Times New Roman"/>
          <w:sz w:val="24"/>
          <w:szCs w:val="24"/>
        </w:rPr>
        <w:t xml:space="preserve">ячеек для ПЭМ представлены на рисунке </w:t>
      </w:r>
      <w:r w:rsidR="00357F52" w:rsidRPr="004C265F">
        <w:rPr>
          <w:rFonts w:ascii="Times New Roman" w:eastAsia="Times New Roman" w:hAnsi="Times New Roman" w:cs="Times New Roman"/>
          <w:sz w:val="24"/>
          <w:szCs w:val="24"/>
        </w:rPr>
        <w:t>5.</w:t>
      </w:r>
    </w:p>
    <w:p w:rsidR="004D0A2C" w:rsidRPr="002524D9" w:rsidRDefault="004D0A2C" w:rsidP="004C265F">
      <w:pPr>
        <w:pBdr>
          <w:top w:val="nil"/>
          <w:left w:val="nil"/>
          <w:bottom w:val="nil"/>
          <w:right w:val="nil"/>
          <w:between w:val="nil"/>
        </w:pBdr>
        <w:tabs>
          <w:tab w:val="left" w:pos="993"/>
        </w:tabs>
        <w:spacing w:line="360" w:lineRule="auto"/>
        <w:ind w:firstLine="720"/>
        <w:jc w:val="both"/>
        <w:rPr>
          <w:rFonts w:ascii="Times New Roman" w:eastAsia="Times New Roman" w:hAnsi="Times New Roman" w:cs="Times New Roman"/>
          <w:sz w:val="24"/>
          <w:szCs w:val="24"/>
        </w:rPr>
      </w:pPr>
    </w:p>
    <w:p w:rsidR="00F206DC" w:rsidRPr="004C265F" w:rsidRDefault="004D0A2C" w:rsidP="004C265F">
      <w:pPr>
        <w:tabs>
          <w:tab w:val="left" w:pos="993"/>
        </w:tabs>
        <w:spacing w:line="360" w:lineRule="auto"/>
        <w:ind w:right="420"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mc:AlternateContent>
          <mc:Choice Requires="wps">
            <w:drawing>
              <wp:anchor distT="0" distB="0" distL="114300" distR="114300" simplePos="0" relativeHeight="251701248" behindDoc="0" locked="0" layoutInCell="1" allowOverlap="1" wp14:anchorId="5A2B7BA8" wp14:editId="5133BFC3">
                <wp:simplePos x="0" y="0"/>
                <wp:positionH relativeFrom="column">
                  <wp:posOffset>2927614</wp:posOffset>
                </wp:positionH>
                <wp:positionV relativeFrom="paragraph">
                  <wp:posOffset>3511550</wp:posOffset>
                </wp:positionV>
                <wp:extent cx="525780" cy="310515"/>
                <wp:effectExtent l="0" t="0" r="0" b="0"/>
                <wp:wrapNone/>
                <wp:docPr id="50" name="Поле 50"/>
                <wp:cNvGraphicFramePr/>
                <a:graphic xmlns:a="http://schemas.openxmlformats.org/drawingml/2006/main">
                  <a:graphicData uri="http://schemas.microsoft.com/office/word/2010/wordprocessingShape">
                    <wps:wsp>
                      <wps:cNvSpPr txBox="1"/>
                      <wps:spPr>
                        <a:xfrm>
                          <a:off x="0" y="0"/>
                          <a:ext cx="525780"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Pr="004D0A2C" w:rsidRDefault="0070673E" w:rsidP="004D0A2C">
                            <w:pPr>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c</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2B7BA8" id="Поле 50" o:spid="_x0000_s1043" type="#_x0000_t202" style="position:absolute;left:0;text-align:left;margin-left:230.5pt;margin-top:276.5pt;width:41.4pt;height:24.4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" filled="f" stroked="f" strokeweight=".5pt">
                <v:textbox>
                  <w:txbxContent>
                    <w:p w:rsidR="0070673E" w:rsidRPr="004D0A2C" w:rsidRDefault="0070673E" w:rsidP="004D0A2C">
                      <w:pPr>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c</w:t>
                      </w:r>
                      <w:proofErr w:type="gramEnd"/>
                    </w:p>
                  </w:txbxContent>
                </v:textbox>
              </v:shape>
            </w:pict>
          </mc:Fallback>
        </mc:AlternateContent>
      </w:r>
      <w:r>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99200" behindDoc="0" locked="0" layoutInCell="1" allowOverlap="1" wp14:anchorId="2F3E571F" wp14:editId="05A111DD">
                <wp:simplePos x="0" y="0"/>
                <wp:positionH relativeFrom="column">
                  <wp:posOffset>3896660</wp:posOffset>
                </wp:positionH>
                <wp:positionV relativeFrom="paragraph">
                  <wp:posOffset>2045335</wp:posOffset>
                </wp:positionV>
                <wp:extent cx="525780" cy="310515"/>
                <wp:effectExtent l="0" t="0" r="0" b="0"/>
                <wp:wrapNone/>
                <wp:docPr id="49" name="Поле 49"/>
                <wp:cNvGraphicFramePr/>
                <a:graphic xmlns:a="http://schemas.openxmlformats.org/drawingml/2006/main">
                  <a:graphicData uri="http://schemas.microsoft.com/office/word/2010/wordprocessingShape">
                    <wps:wsp>
                      <wps:cNvSpPr txBox="1"/>
                      <wps:spPr>
                        <a:xfrm>
                          <a:off x="0" y="0"/>
                          <a:ext cx="525780"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Pr="004D0A2C" w:rsidRDefault="0070673E" w:rsidP="004D0A2C">
                            <w:pPr>
                              <w:jc w:val="center"/>
                              <w:rPr>
                                <w:rFonts w:ascii="Times New Roman" w:hAnsi="Times New Roman" w:cs="Times New Roman"/>
                                <w:sz w:val="24"/>
                                <w:szCs w:val="24"/>
                                <w:lang w:val="en-US"/>
                              </w:rPr>
                            </w:pPr>
                            <w:proofErr w:type="gramStart"/>
                            <w:r w:rsidRPr="004D0A2C">
                              <w:rPr>
                                <w:rFonts w:ascii="Times New Roman" w:hAnsi="Times New Roman" w:cs="Times New Roman"/>
                                <w:sz w:val="24"/>
                                <w:szCs w:val="24"/>
                                <w:lang w:val="en-US"/>
                              </w:rPr>
                              <w:t>b</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3E571F" id="Поле 49" o:spid="_x0000_s1044" type="#_x0000_t202" style="position:absolute;left:0;text-align:left;margin-left:306.8pt;margin-top:161.05pt;width:41.4pt;height:24.4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" filled="f" stroked="f" strokeweight=".5pt">
                <v:textbox>
                  <w:txbxContent>
                    <w:p w:rsidR="0070673E" w:rsidRPr="004D0A2C" w:rsidRDefault="0070673E" w:rsidP="004D0A2C">
                      <w:pPr>
                        <w:jc w:val="center"/>
                        <w:rPr>
                          <w:rFonts w:ascii="Times New Roman" w:hAnsi="Times New Roman" w:cs="Times New Roman"/>
                          <w:sz w:val="24"/>
                          <w:szCs w:val="24"/>
                          <w:lang w:val="en-US"/>
                        </w:rPr>
                      </w:pPr>
                      <w:proofErr w:type="gramStart"/>
                      <w:r w:rsidRPr="004D0A2C">
                        <w:rPr>
                          <w:rFonts w:ascii="Times New Roman" w:hAnsi="Times New Roman" w:cs="Times New Roman"/>
                          <w:sz w:val="24"/>
                          <w:szCs w:val="24"/>
                          <w:lang w:val="en-US"/>
                        </w:rPr>
                        <w:t>b</w:t>
                      </w:r>
                      <w:proofErr w:type="gramEnd"/>
                    </w:p>
                  </w:txbxContent>
                </v:textbox>
              </v:shape>
            </w:pict>
          </mc:Fallback>
        </mc:AlternateContent>
      </w:r>
      <w:r>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97152" behindDoc="0" locked="0" layoutInCell="1" allowOverlap="1" wp14:anchorId="0CD305CA" wp14:editId="1691DB2B">
                <wp:simplePos x="0" y="0"/>
                <wp:positionH relativeFrom="column">
                  <wp:posOffset>2223698</wp:posOffset>
                </wp:positionH>
                <wp:positionV relativeFrom="paragraph">
                  <wp:posOffset>2045910</wp:posOffset>
                </wp:positionV>
                <wp:extent cx="525780" cy="310515"/>
                <wp:effectExtent l="0" t="0" r="0" b="0"/>
                <wp:wrapNone/>
                <wp:docPr id="48" name="Поле 48"/>
                <wp:cNvGraphicFramePr/>
                <a:graphic xmlns:a="http://schemas.openxmlformats.org/drawingml/2006/main">
                  <a:graphicData uri="http://schemas.microsoft.com/office/word/2010/wordprocessingShape">
                    <wps:wsp>
                      <wps:cNvSpPr txBox="1"/>
                      <wps:spPr>
                        <a:xfrm>
                          <a:off x="0" y="0"/>
                          <a:ext cx="525780"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Pr="004D0A2C" w:rsidRDefault="0070673E" w:rsidP="004D0A2C">
                            <w:pPr>
                              <w:jc w:val="center"/>
                              <w:rPr>
                                <w:rFonts w:ascii="Times New Roman" w:hAnsi="Times New Roman" w:cs="Times New Roman"/>
                                <w:sz w:val="24"/>
                                <w:szCs w:val="24"/>
                                <w:lang w:val="en-US"/>
                              </w:rPr>
                            </w:pPr>
                            <w:proofErr w:type="gramStart"/>
                            <w:r w:rsidRPr="004D0A2C">
                              <w:rPr>
                                <w:rFonts w:ascii="Times New Roman" w:hAnsi="Times New Roman" w:cs="Times New Roman"/>
                                <w:sz w:val="24"/>
                                <w:szCs w:val="24"/>
                                <w:lang w:val="en-US"/>
                              </w:rPr>
                              <w:t>a</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D305CA" id="Поле 48" o:spid="_x0000_s1045" type="#_x0000_t202" style="position:absolute;left:0;text-align:left;margin-left:175.1pt;margin-top:161.1pt;width:41.4pt;height:24.4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" filled="f" stroked="f" strokeweight=".5pt">
                <v:textbox>
                  <w:txbxContent>
                    <w:p w:rsidR="0070673E" w:rsidRPr="004D0A2C" w:rsidRDefault="0070673E" w:rsidP="004D0A2C">
                      <w:pPr>
                        <w:jc w:val="center"/>
                        <w:rPr>
                          <w:rFonts w:ascii="Times New Roman" w:hAnsi="Times New Roman" w:cs="Times New Roman"/>
                          <w:sz w:val="24"/>
                          <w:szCs w:val="24"/>
                          <w:lang w:val="en-US"/>
                        </w:rPr>
                      </w:pPr>
                      <w:proofErr w:type="gramStart"/>
                      <w:r w:rsidRPr="004D0A2C">
                        <w:rPr>
                          <w:rFonts w:ascii="Times New Roman" w:hAnsi="Times New Roman" w:cs="Times New Roman"/>
                          <w:sz w:val="24"/>
                          <w:szCs w:val="24"/>
                          <w:lang w:val="en-US"/>
                        </w:rPr>
                        <w:t>a</w:t>
                      </w:r>
                      <w:proofErr w:type="gramEnd"/>
                    </w:p>
                  </w:txbxContent>
                </v:textbox>
              </v:shape>
            </w:pict>
          </mc:Fallback>
        </mc:AlternateContent>
      </w:r>
      <w:r>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95104" behindDoc="0" locked="0" layoutInCell="1" allowOverlap="1" wp14:anchorId="376AFDE1" wp14:editId="1E9A6E71">
                <wp:simplePos x="0" y="0"/>
                <wp:positionH relativeFrom="column">
                  <wp:posOffset>1473571</wp:posOffset>
                </wp:positionH>
                <wp:positionV relativeFrom="paragraph">
                  <wp:posOffset>2106295</wp:posOffset>
                </wp:positionV>
                <wp:extent cx="525780" cy="310515"/>
                <wp:effectExtent l="0" t="0" r="7620" b="0"/>
                <wp:wrapNone/>
                <wp:docPr id="47" name="Поле 47"/>
                <wp:cNvGraphicFramePr/>
                <a:graphic xmlns:a="http://schemas.openxmlformats.org/drawingml/2006/main">
                  <a:graphicData uri="http://schemas.microsoft.com/office/word/2010/wordprocessingShape">
                    <wps:wsp>
                      <wps:cNvSpPr txBox="1"/>
                      <wps:spPr>
                        <a:xfrm>
                          <a:off x="0" y="0"/>
                          <a:ext cx="525780" cy="3105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Default="007067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6AFDE1" id="Поле 47" o:spid="_x0000_s1046" type="#_x0000_t202" style="position:absolute;left:0;text-align:left;margin-left:116.05pt;margin-top:165.85pt;width:41.4pt;height:24.4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" fillcolor="white [3201]" stroked="f" strokeweight=".5pt">
                <v:textbox>
                  <w:txbxContent>
                    <w:p w:rsidR="0070673E" w:rsidRDefault="0070673E"/>
                  </w:txbxContent>
                </v:textbox>
              </v:shape>
            </w:pict>
          </mc:Fallback>
        </mc:AlternateContent>
      </w:r>
      <w:r>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93056" behindDoc="0" locked="0" layoutInCell="1" allowOverlap="1" wp14:anchorId="32EBE9A5" wp14:editId="1F6F2C6B">
                <wp:simplePos x="0" y="0"/>
                <wp:positionH relativeFrom="column">
                  <wp:posOffset>3025775</wp:posOffset>
                </wp:positionH>
                <wp:positionV relativeFrom="paragraph">
                  <wp:posOffset>53711</wp:posOffset>
                </wp:positionV>
                <wp:extent cx="525780" cy="310515"/>
                <wp:effectExtent l="0" t="0" r="7620" b="0"/>
                <wp:wrapNone/>
                <wp:docPr id="46" name="Поле 46"/>
                <wp:cNvGraphicFramePr/>
                <a:graphic xmlns:a="http://schemas.openxmlformats.org/drawingml/2006/main">
                  <a:graphicData uri="http://schemas.microsoft.com/office/word/2010/wordprocessingShape">
                    <wps:wsp>
                      <wps:cNvSpPr txBox="1"/>
                      <wps:spPr>
                        <a:xfrm>
                          <a:off x="0" y="0"/>
                          <a:ext cx="525780" cy="3105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Default="007067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EBE9A5" id="Поле 46" o:spid="_x0000_s1047" type="#_x0000_t202" style="position:absolute;left:0;text-align:left;margin-left:238.25pt;margin-top:4.25pt;width:41.4pt;height:24.4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" fillcolor="white [3201]" stroked="f" strokeweight=".5pt">
                <v:textbox>
                  <w:txbxContent>
                    <w:p w:rsidR="0070673E" w:rsidRDefault="0070673E"/>
                  </w:txbxContent>
                </v:textbox>
              </v:shape>
            </w:pict>
          </mc:Fallback>
        </mc:AlternateContent>
      </w:r>
      <w:r>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91008" behindDoc="0" locked="0" layoutInCell="1" allowOverlap="1" wp14:anchorId="24AEEE7F" wp14:editId="660041DF">
                <wp:simplePos x="0" y="0"/>
                <wp:positionH relativeFrom="column">
                  <wp:posOffset>1343660</wp:posOffset>
                </wp:positionH>
                <wp:positionV relativeFrom="paragraph">
                  <wp:posOffset>28946</wp:posOffset>
                </wp:positionV>
                <wp:extent cx="525780" cy="310515"/>
                <wp:effectExtent l="0" t="0" r="7620" b="0"/>
                <wp:wrapNone/>
                <wp:docPr id="45" name="Поле 45"/>
                <wp:cNvGraphicFramePr/>
                <a:graphic xmlns:a="http://schemas.openxmlformats.org/drawingml/2006/main">
                  <a:graphicData uri="http://schemas.microsoft.com/office/word/2010/wordprocessingShape">
                    <wps:wsp>
                      <wps:cNvSpPr txBox="1"/>
                      <wps:spPr>
                        <a:xfrm>
                          <a:off x="0" y="0"/>
                          <a:ext cx="525780" cy="3105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Default="007067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AEEE7F" id="Поле 45" o:spid="_x0000_s1048" type="#_x0000_t202" style="position:absolute;left:0;text-align:left;margin-left:105.8pt;margin-top:2.3pt;width:41.4pt;height:24.4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" fillcolor="white [3201]" stroked="f" strokeweight=".5pt">
                <v:textbox>
                  <w:txbxContent>
                    <w:p w:rsidR="0070673E" w:rsidRDefault="0070673E"/>
                  </w:txbxContent>
                </v:textbox>
              </v:shape>
            </w:pict>
          </mc:Fallback>
        </mc:AlternateContent>
      </w:r>
      <w:r w:rsidR="00D63DD4" w:rsidRPr="004C265F">
        <w:rPr>
          <w:rFonts w:ascii="Times New Roman" w:eastAsia="Times New Roman" w:hAnsi="Times New Roman" w:cs="Times New Roman"/>
          <w:noProof/>
          <w:sz w:val="24"/>
          <w:szCs w:val="24"/>
          <w:lang w:val="en-US"/>
        </w:rPr>
        <w:drawing>
          <wp:inline distT="114300" distB="114300" distL="114300" distR="114300" wp14:anchorId="54B88DDF" wp14:editId="4727887E">
            <wp:extent cx="3303270" cy="3489808"/>
            <wp:effectExtent l="0" t="0" r="0" b="0"/>
            <wp:docPr id="3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3303270" cy="3489808"/>
                    </a:xfrm>
                    <a:prstGeom prst="rect">
                      <a:avLst/>
                    </a:prstGeom>
                    <a:ln/>
                  </pic:spPr>
                </pic:pic>
              </a:graphicData>
            </a:graphic>
          </wp:inline>
        </w:drawing>
      </w:r>
    </w:p>
    <w:p w:rsidR="00647749" w:rsidRDefault="00647749" w:rsidP="004C265F">
      <w:pPr>
        <w:tabs>
          <w:tab w:val="left" w:pos="993"/>
        </w:tabs>
        <w:spacing w:line="360" w:lineRule="auto"/>
        <w:ind w:right="420" w:firstLine="720"/>
        <w:jc w:val="center"/>
        <w:rPr>
          <w:rFonts w:ascii="Times New Roman" w:eastAsia="Times New Roman" w:hAnsi="Times New Roman" w:cs="Times New Roman"/>
          <w:sz w:val="24"/>
          <w:szCs w:val="24"/>
        </w:rPr>
      </w:pPr>
    </w:p>
    <w:p w:rsidR="004D0A2C" w:rsidRPr="004D0A2C" w:rsidRDefault="004D0A2C" w:rsidP="00647749">
      <w:pPr>
        <w:tabs>
          <w:tab w:val="left" w:pos="993"/>
        </w:tabs>
        <w:spacing w:line="360" w:lineRule="auto"/>
        <w:ind w:right="-1" w:firstLine="720"/>
        <w:jc w:val="both"/>
        <w:rPr>
          <w:rFonts w:ascii="Times New Roman" w:eastAsia="Times New Roman" w:hAnsi="Times New Roman" w:cs="Times New Roman"/>
          <w:sz w:val="16"/>
          <w:szCs w:val="16"/>
          <w:lang w:val="en-US"/>
        </w:rPr>
      </w:pPr>
    </w:p>
    <w:p w:rsidR="00F206DC" w:rsidRPr="004C265F" w:rsidRDefault="00D63DD4" w:rsidP="00647749">
      <w:pPr>
        <w:tabs>
          <w:tab w:val="left" w:pos="993"/>
        </w:tabs>
        <w:spacing w:line="360" w:lineRule="auto"/>
        <w:ind w:right="-1" w:firstLine="720"/>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xml:space="preserve">а </w:t>
      </w:r>
      <w:r w:rsidR="00647749">
        <w:rPr>
          <w:rFonts w:ascii="Times New Roman" w:eastAsia="Times New Roman" w:hAnsi="Times New Roman" w:cs="Times New Roman"/>
          <w:sz w:val="24"/>
          <w:szCs w:val="24"/>
        </w:rPr>
        <w:t xml:space="preserve">- </w:t>
      </w:r>
      <w:r w:rsidRPr="004C265F">
        <w:rPr>
          <w:rFonts w:ascii="Times New Roman" w:eastAsia="Times New Roman" w:hAnsi="Times New Roman" w:cs="Times New Roman"/>
          <w:sz w:val="24"/>
          <w:szCs w:val="24"/>
        </w:rPr>
        <w:t>открытая ячейка с ионным жидким электролитом</w:t>
      </w:r>
      <w:r w:rsidR="00647749">
        <w:rPr>
          <w:rFonts w:ascii="Times New Roman" w:eastAsia="Times New Roman" w:hAnsi="Times New Roman" w:cs="Times New Roman"/>
          <w:sz w:val="24"/>
          <w:szCs w:val="24"/>
        </w:rPr>
        <w:t>;</w:t>
      </w:r>
      <w:r w:rsidRPr="004C265F">
        <w:rPr>
          <w:rFonts w:ascii="Times New Roman" w:eastAsia="Times New Roman" w:hAnsi="Times New Roman" w:cs="Times New Roman"/>
          <w:sz w:val="24"/>
          <w:szCs w:val="24"/>
        </w:rPr>
        <w:t xml:space="preserve"> </w:t>
      </w:r>
      <w:r w:rsidR="004D0A2C">
        <w:rPr>
          <w:rFonts w:ascii="Times New Roman" w:eastAsia="Times New Roman" w:hAnsi="Times New Roman" w:cs="Times New Roman"/>
          <w:sz w:val="24"/>
          <w:szCs w:val="24"/>
          <w:lang w:val="en-US"/>
        </w:rPr>
        <w:t>b</w:t>
      </w:r>
      <w:r w:rsidRPr="004C265F">
        <w:rPr>
          <w:rFonts w:ascii="Times New Roman" w:eastAsia="Times New Roman" w:hAnsi="Times New Roman" w:cs="Times New Roman"/>
          <w:sz w:val="24"/>
          <w:szCs w:val="24"/>
        </w:rPr>
        <w:t xml:space="preserve"> </w:t>
      </w:r>
      <w:r w:rsidR="00647749">
        <w:rPr>
          <w:rFonts w:ascii="Times New Roman" w:eastAsia="Times New Roman" w:hAnsi="Times New Roman" w:cs="Times New Roman"/>
          <w:sz w:val="24"/>
          <w:szCs w:val="24"/>
        </w:rPr>
        <w:t xml:space="preserve">- </w:t>
      </w:r>
      <w:r w:rsidRPr="004C265F">
        <w:rPr>
          <w:rFonts w:ascii="Times New Roman" w:eastAsia="Times New Roman" w:hAnsi="Times New Roman" w:cs="Times New Roman"/>
          <w:sz w:val="24"/>
          <w:szCs w:val="24"/>
        </w:rPr>
        <w:t>открытая ячейка с твердым электролитом</w:t>
      </w:r>
      <w:r w:rsidR="00647749">
        <w:rPr>
          <w:rFonts w:ascii="Times New Roman" w:eastAsia="Times New Roman" w:hAnsi="Times New Roman" w:cs="Times New Roman"/>
          <w:sz w:val="24"/>
          <w:szCs w:val="24"/>
        </w:rPr>
        <w:t>;</w:t>
      </w:r>
      <w:r w:rsidR="00C60D52" w:rsidRPr="004C265F">
        <w:rPr>
          <w:rFonts w:ascii="Times New Roman" w:eastAsia="Times New Roman" w:hAnsi="Times New Roman" w:cs="Times New Roman"/>
          <w:sz w:val="24"/>
          <w:szCs w:val="24"/>
        </w:rPr>
        <w:t xml:space="preserve"> </w:t>
      </w:r>
      <w:r w:rsidR="004D0A2C">
        <w:rPr>
          <w:rFonts w:ascii="Times New Roman" w:eastAsia="Times New Roman" w:hAnsi="Times New Roman" w:cs="Times New Roman"/>
          <w:sz w:val="24"/>
          <w:szCs w:val="24"/>
          <w:lang w:val="en-US"/>
        </w:rPr>
        <w:t>c</w:t>
      </w:r>
      <w:r w:rsidRPr="004C265F">
        <w:rPr>
          <w:rFonts w:ascii="Times New Roman" w:eastAsia="Times New Roman" w:hAnsi="Times New Roman" w:cs="Times New Roman"/>
          <w:sz w:val="24"/>
          <w:szCs w:val="24"/>
        </w:rPr>
        <w:t xml:space="preserve"> </w:t>
      </w:r>
      <w:r w:rsidR="00647749">
        <w:rPr>
          <w:rFonts w:ascii="Times New Roman" w:eastAsia="Times New Roman" w:hAnsi="Times New Roman" w:cs="Times New Roman"/>
          <w:sz w:val="24"/>
          <w:szCs w:val="24"/>
        </w:rPr>
        <w:t xml:space="preserve">- </w:t>
      </w:r>
      <w:r w:rsidR="00357F52" w:rsidRPr="004C265F">
        <w:rPr>
          <w:rFonts w:ascii="Times New Roman" w:eastAsia="Times New Roman" w:hAnsi="Times New Roman" w:cs="Times New Roman"/>
          <w:sz w:val="24"/>
          <w:szCs w:val="24"/>
        </w:rPr>
        <w:t>з</w:t>
      </w:r>
      <w:r w:rsidRPr="004C265F">
        <w:rPr>
          <w:rFonts w:ascii="Times New Roman" w:eastAsia="Times New Roman" w:hAnsi="Times New Roman" w:cs="Times New Roman"/>
          <w:sz w:val="24"/>
          <w:szCs w:val="24"/>
        </w:rPr>
        <w:t>акрытая ячейка с жидким электролитом</w:t>
      </w:r>
    </w:p>
    <w:p w:rsidR="00647749" w:rsidRPr="00647749" w:rsidRDefault="00647749" w:rsidP="004C265F">
      <w:pPr>
        <w:tabs>
          <w:tab w:val="left" w:pos="993"/>
        </w:tabs>
        <w:spacing w:line="360" w:lineRule="auto"/>
        <w:ind w:right="420" w:firstLine="720"/>
        <w:jc w:val="center"/>
        <w:rPr>
          <w:rFonts w:ascii="Times New Roman" w:eastAsia="Times New Roman" w:hAnsi="Times New Roman" w:cs="Times New Roman"/>
          <w:sz w:val="10"/>
          <w:szCs w:val="10"/>
        </w:rPr>
      </w:pPr>
    </w:p>
    <w:p w:rsidR="00F206DC" w:rsidRPr="004C265F" w:rsidRDefault="00C60D52" w:rsidP="004D0A2C">
      <w:pPr>
        <w:tabs>
          <w:tab w:val="left" w:pos="993"/>
        </w:tabs>
        <w:spacing w:line="360" w:lineRule="auto"/>
        <w:ind w:right="420"/>
        <w:jc w:val="center"/>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xml:space="preserve">Рисунок 5 - </w:t>
      </w:r>
      <w:r w:rsidRPr="004C265F">
        <w:rPr>
          <w:rFonts w:ascii="Times New Roman" w:eastAsia="Times New Roman" w:hAnsi="Times New Roman" w:cs="Times New Roman"/>
          <w:i/>
          <w:sz w:val="24"/>
          <w:szCs w:val="24"/>
        </w:rPr>
        <w:t>In-situ</w:t>
      </w:r>
      <w:r w:rsidRPr="004C265F">
        <w:rPr>
          <w:rFonts w:ascii="Times New Roman" w:eastAsia="Times New Roman" w:hAnsi="Times New Roman" w:cs="Times New Roman"/>
          <w:sz w:val="24"/>
          <w:szCs w:val="24"/>
        </w:rPr>
        <w:t xml:space="preserve"> ячейки для ПЭМ</w:t>
      </w:r>
    </w:p>
    <w:p w:rsidR="00C60D52" w:rsidRPr="004C265F" w:rsidRDefault="00C60D52" w:rsidP="004C265F">
      <w:pPr>
        <w:pBdr>
          <w:top w:val="nil"/>
          <w:left w:val="nil"/>
          <w:bottom w:val="nil"/>
          <w:right w:val="nil"/>
          <w:between w:val="nil"/>
        </w:pBdr>
        <w:tabs>
          <w:tab w:val="left" w:pos="993"/>
        </w:tabs>
        <w:spacing w:line="360" w:lineRule="auto"/>
        <w:ind w:firstLine="720"/>
        <w:jc w:val="both"/>
        <w:rPr>
          <w:rFonts w:ascii="Times New Roman" w:eastAsia="Times New Roman" w:hAnsi="Times New Roman" w:cs="Times New Roman"/>
          <w:sz w:val="24"/>
          <w:szCs w:val="24"/>
        </w:rPr>
      </w:pPr>
    </w:p>
    <w:p w:rsidR="00F206DC" w:rsidRPr="004C265F" w:rsidRDefault="00D63DD4" w:rsidP="00647749">
      <w:pPr>
        <w:pBdr>
          <w:top w:val="nil"/>
          <w:left w:val="nil"/>
          <w:bottom w:val="nil"/>
          <w:right w:val="nil"/>
          <w:between w:val="nil"/>
        </w:pBdr>
        <w:tabs>
          <w:tab w:val="left" w:pos="993"/>
        </w:tabs>
        <w:spacing w:line="360" w:lineRule="auto"/>
        <w:ind w:firstLine="720"/>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lastRenderedPageBreak/>
        <w:t xml:space="preserve">Разработанный метод позволяет получить информацию о композите, трансформационной фазе, изменении структуры электродов </w:t>
      </w:r>
      <w:r w:rsidR="008F25BA" w:rsidRPr="004C265F">
        <w:rPr>
          <w:rFonts w:ascii="Times New Roman" w:eastAsia="Times New Roman" w:hAnsi="Times New Roman" w:cs="Times New Roman"/>
          <w:sz w:val="24"/>
          <w:szCs w:val="24"/>
        </w:rPr>
        <w:t>в процессе работы аккумуляторов</w:t>
      </w:r>
      <w:r w:rsidRPr="004C265F">
        <w:rPr>
          <w:rFonts w:ascii="Times New Roman" w:eastAsia="Times New Roman" w:hAnsi="Times New Roman" w:cs="Times New Roman"/>
          <w:sz w:val="24"/>
          <w:szCs w:val="24"/>
        </w:rPr>
        <w:t>.</w:t>
      </w:r>
    </w:p>
    <w:p w:rsidR="00F206DC" w:rsidRPr="004C265F" w:rsidRDefault="007F3377" w:rsidP="00647749">
      <w:pPr>
        <w:pBdr>
          <w:top w:val="nil"/>
          <w:left w:val="nil"/>
          <w:bottom w:val="nil"/>
          <w:right w:val="nil"/>
          <w:between w:val="nil"/>
        </w:pBdr>
        <w:tabs>
          <w:tab w:val="left" w:pos="993"/>
        </w:tabs>
        <w:spacing w:line="360" w:lineRule="auto"/>
        <w:ind w:firstLine="720"/>
        <w:jc w:val="both"/>
        <w:rPr>
          <w:rFonts w:ascii="Times New Roman" w:eastAsia="Times New Roman" w:hAnsi="Times New Roman" w:cs="Times New Roman"/>
          <w:sz w:val="24"/>
          <w:szCs w:val="24"/>
        </w:rPr>
      </w:pPr>
      <w:r w:rsidRPr="004C265F">
        <w:rPr>
          <w:rFonts w:ascii="Times New Roman" w:eastAsia="Times New Roman" w:hAnsi="Times New Roman" w:cs="Times New Roman"/>
          <w:i/>
          <w:sz w:val="24"/>
          <w:szCs w:val="24"/>
        </w:rPr>
        <w:t>In-situ</w:t>
      </w:r>
      <w:r w:rsidR="00D63DD4" w:rsidRPr="004C265F">
        <w:rPr>
          <w:rFonts w:ascii="Times New Roman" w:eastAsia="Times New Roman" w:hAnsi="Times New Roman" w:cs="Times New Roman"/>
          <w:sz w:val="24"/>
          <w:szCs w:val="24"/>
        </w:rPr>
        <w:t xml:space="preserve"> ЯМР не разрушает электроды и позволяет получить большое количество информации </w:t>
      </w:r>
      <w:r w:rsidRPr="004C265F">
        <w:rPr>
          <w:rFonts w:ascii="Times New Roman" w:eastAsia="Times New Roman" w:hAnsi="Times New Roman" w:cs="Times New Roman"/>
          <w:sz w:val="24"/>
          <w:szCs w:val="24"/>
        </w:rPr>
        <w:t>в ходе работы</w:t>
      </w:r>
      <w:r w:rsidR="00D63DD4" w:rsidRPr="004C265F">
        <w:rPr>
          <w:rFonts w:ascii="Times New Roman" w:eastAsia="Times New Roman" w:hAnsi="Times New Roman" w:cs="Times New Roman"/>
          <w:sz w:val="24"/>
          <w:szCs w:val="24"/>
        </w:rPr>
        <w:t xml:space="preserve"> ячейки. Кроме того</w:t>
      </w:r>
      <w:r w:rsidR="00363BE4" w:rsidRPr="004C265F">
        <w:rPr>
          <w:rFonts w:ascii="Times New Roman" w:eastAsia="Times New Roman" w:hAnsi="Times New Roman" w:cs="Times New Roman"/>
          <w:sz w:val="24"/>
          <w:szCs w:val="24"/>
        </w:rPr>
        <w:t>,</w:t>
      </w:r>
      <w:r w:rsidR="00D63DD4" w:rsidRPr="004C265F">
        <w:rPr>
          <w:rFonts w:ascii="Times New Roman" w:eastAsia="Times New Roman" w:hAnsi="Times New Roman" w:cs="Times New Roman"/>
          <w:i/>
          <w:sz w:val="24"/>
          <w:szCs w:val="24"/>
        </w:rPr>
        <w:t xml:space="preserve"> </w:t>
      </w:r>
      <w:r w:rsidRPr="004C265F">
        <w:rPr>
          <w:rFonts w:ascii="Times New Roman" w:eastAsia="Times New Roman" w:hAnsi="Times New Roman" w:cs="Times New Roman"/>
          <w:i/>
          <w:sz w:val="24"/>
          <w:szCs w:val="24"/>
        </w:rPr>
        <w:t>in-situ</w:t>
      </w:r>
      <w:r w:rsidR="00D63DD4" w:rsidRPr="004C265F">
        <w:rPr>
          <w:rFonts w:ascii="Times New Roman" w:eastAsia="Times New Roman" w:hAnsi="Times New Roman" w:cs="Times New Roman"/>
          <w:sz w:val="24"/>
          <w:szCs w:val="24"/>
        </w:rPr>
        <w:t xml:space="preserve"> ЯМР обеспечивает извлечению данных, которые не могут быть получены с использованием </w:t>
      </w:r>
      <w:r w:rsidR="00D63DD4" w:rsidRPr="004C265F">
        <w:rPr>
          <w:rFonts w:ascii="Times New Roman" w:eastAsia="Times New Roman" w:hAnsi="Times New Roman" w:cs="Times New Roman"/>
          <w:i/>
          <w:sz w:val="24"/>
          <w:szCs w:val="24"/>
        </w:rPr>
        <w:t>ex-situ</w:t>
      </w:r>
      <w:r w:rsidR="00D63DD4" w:rsidRPr="004C265F">
        <w:rPr>
          <w:rFonts w:ascii="Times New Roman" w:eastAsia="Times New Roman" w:hAnsi="Times New Roman" w:cs="Times New Roman"/>
          <w:sz w:val="24"/>
          <w:szCs w:val="24"/>
        </w:rPr>
        <w:t xml:space="preserve"> ЯМР из-за </w:t>
      </w:r>
      <w:r w:rsidR="00363BE4" w:rsidRPr="004C265F">
        <w:rPr>
          <w:rFonts w:ascii="Times New Roman" w:eastAsia="Times New Roman" w:hAnsi="Times New Roman" w:cs="Times New Roman"/>
          <w:sz w:val="24"/>
          <w:szCs w:val="24"/>
        </w:rPr>
        <w:t>технических</w:t>
      </w:r>
      <w:r w:rsidR="00D63DD4" w:rsidRPr="004C265F">
        <w:rPr>
          <w:rFonts w:ascii="Times New Roman" w:eastAsia="Times New Roman" w:hAnsi="Times New Roman" w:cs="Times New Roman"/>
          <w:sz w:val="24"/>
          <w:szCs w:val="24"/>
        </w:rPr>
        <w:t xml:space="preserve"> ограничени</w:t>
      </w:r>
      <w:r w:rsidR="00363BE4" w:rsidRPr="004C265F">
        <w:rPr>
          <w:rFonts w:ascii="Times New Roman" w:eastAsia="Times New Roman" w:hAnsi="Times New Roman" w:cs="Times New Roman"/>
          <w:sz w:val="24"/>
          <w:szCs w:val="24"/>
        </w:rPr>
        <w:t>й</w:t>
      </w:r>
      <w:r w:rsidR="00D63DD4" w:rsidRPr="004C265F">
        <w:rPr>
          <w:rFonts w:ascii="Times New Roman" w:eastAsia="Times New Roman" w:hAnsi="Times New Roman" w:cs="Times New Roman"/>
          <w:sz w:val="24"/>
          <w:szCs w:val="24"/>
        </w:rPr>
        <w:t xml:space="preserve">. </w:t>
      </w:r>
      <w:proofErr w:type="spellStart"/>
      <w:r w:rsidR="00D63DD4" w:rsidRPr="004C265F">
        <w:rPr>
          <w:rFonts w:ascii="Times New Roman" w:eastAsia="Times New Roman" w:hAnsi="Times New Roman" w:cs="Times New Roman"/>
          <w:sz w:val="24"/>
          <w:szCs w:val="24"/>
        </w:rPr>
        <w:t>Chang</w:t>
      </w:r>
      <w:proofErr w:type="spellEnd"/>
      <w:r w:rsidR="00D63DD4" w:rsidRPr="004C265F">
        <w:rPr>
          <w:rFonts w:ascii="Times New Roman" w:eastAsia="Times New Roman" w:hAnsi="Times New Roman" w:cs="Times New Roman"/>
          <w:sz w:val="24"/>
          <w:szCs w:val="24"/>
        </w:rPr>
        <w:t xml:space="preserve"> и др.</w:t>
      </w:r>
      <w:r w:rsidR="008F25BA" w:rsidRPr="004C265F">
        <w:rPr>
          <w:rFonts w:ascii="Times New Roman" w:eastAsia="Times New Roman" w:hAnsi="Times New Roman" w:cs="Times New Roman"/>
          <w:sz w:val="24"/>
          <w:szCs w:val="24"/>
        </w:rPr>
        <w:t xml:space="preserve"> </w:t>
      </w:r>
      <w:r w:rsidR="00AF6233" w:rsidRPr="004C265F">
        <w:rPr>
          <w:rFonts w:ascii="Times New Roman" w:eastAsia="Times New Roman" w:hAnsi="Times New Roman" w:cs="Times New Roman"/>
          <w:sz w:val="24"/>
          <w:szCs w:val="24"/>
        </w:rPr>
        <w:fldChar w:fldCharType="begin" w:fldLock="1"/>
      </w:r>
      <w:r w:rsidR="00AF6233" w:rsidRPr="004C265F">
        <w:rPr>
          <w:rFonts w:ascii="Times New Roman" w:eastAsia="Times New Roman" w:hAnsi="Times New Roman" w:cs="Times New Roman"/>
          <w:sz w:val="24"/>
          <w:szCs w:val="24"/>
        </w:rPr>
        <w:instrText>ADDIN CSL_CITATION {"citationItems":[{"id":"ITEM-1","itemData":{"DOI":"10.1021/acs.jpcc.5b03396","ISSN":"1932-7447","author":[{"dropping-particle":"","family":"Chang","given":"Hee Jung","non-dropping-particle":"","parse-names":false,"suffix":""},{"dropping-particle":"","family":"Trease","given":"Nicole M.","non-dropping-particle":"","parse-names":false,"suffix":""},{"dropping-particle":"","family":"Ilott","given":"Andrew J.","non-dropping-particle":"","parse-names":false,"suffix":""},{"dropping-particle":"","family":"Zeng","given":"Dongli","non-dropping-particle":"","parse-names":false,"suffix":""},{"dropping-particle":"","family":"Du","given":"Lin-Shu","non-dropping-particle":"","parse-names":false,"suffix":""},{"dropping-particle":"","family":"Jerschow","given":"Alexej","non-dropping-particle":"","parse-names":false,"suffix":""},{"dropping-particle":"","family":"Grey","given":"Clare P.","non-dropping-particle":"","parse-names":false,"suffix":""}],"container-title":"The Journal of Physical Chemistry C","id":"ITEM-1","issue":"29","issued":{"date-parts":[["2015","7","23"]]},"page":"16443-16451","title":"Investigating Li Microstructure Formation on Li Anodes for Lithium Batteries by in Situ 6 Li/ 7 Li NMR and SEM","type":"article-journal","volume":"119"},"uris":["http://www.mendeley.com/documents/?uuid=2906239a-f2f8-4910-ad1b-650f04a2ed6b"]}],"mendeley":{"formattedCitation":"[28]","plainTextFormattedCitation":"[28]","previouslyFormattedCitation":"[28]"},"properties":{"noteIndex":0},"schema":"https://github.com/citation-style-language/schema/raw/master/csl-citation.json"}</w:instrText>
      </w:r>
      <w:r w:rsidR="00AF6233" w:rsidRPr="004C265F">
        <w:rPr>
          <w:rFonts w:ascii="Times New Roman" w:eastAsia="Times New Roman" w:hAnsi="Times New Roman" w:cs="Times New Roman"/>
          <w:sz w:val="24"/>
          <w:szCs w:val="24"/>
        </w:rPr>
        <w:fldChar w:fldCharType="separate"/>
      </w:r>
      <w:r w:rsidR="00AF6233" w:rsidRPr="004C265F">
        <w:rPr>
          <w:rFonts w:ascii="Times New Roman" w:eastAsia="Times New Roman" w:hAnsi="Times New Roman" w:cs="Times New Roman"/>
          <w:noProof/>
          <w:sz w:val="24"/>
          <w:szCs w:val="24"/>
        </w:rPr>
        <w:t>[28]</w:t>
      </w:r>
      <w:r w:rsidR="00AF6233" w:rsidRPr="004C265F">
        <w:rPr>
          <w:rFonts w:ascii="Times New Roman" w:eastAsia="Times New Roman" w:hAnsi="Times New Roman" w:cs="Times New Roman"/>
          <w:sz w:val="24"/>
          <w:szCs w:val="24"/>
        </w:rPr>
        <w:fldChar w:fldCharType="end"/>
      </w:r>
      <w:r w:rsidR="00D63DD4" w:rsidRPr="004C265F">
        <w:rPr>
          <w:rFonts w:ascii="Times New Roman" w:eastAsia="Times New Roman" w:hAnsi="Times New Roman" w:cs="Times New Roman"/>
          <w:sz w:val="24"/>
          <w:szCs w:val="24"/>
        </w:rPr>
        <w:t xml:space="preserve"> использовали </w:t>
      </w:r>
      <w:r w:rsidRPr="004C265F">
        <w:rPr>
          <w:rFonts w:ascii="Times New Roman" w:eastAsia="Times New Roman" w:hAnsi="Times New Roman" w:cs="Times New Roman"/>
          <w:i/>
          <w:sz w:val="24"/>
          <w:szCs w:val="24"/>
        </w:rPr>
        <w:t>in-situ</w:t>
      </w:r>
      <w:r w:rsidR="00D63DD4" w:rsidRPr="004C265F">
        <w:rPr>
          <w:rFonts w:ascii="Times New Roman" w:eastAsia="Times New Roman" w:hAnsi="Times New Roman" w:cs="Times New Roman"/>
          <w:sz w:val="24"/>
          <w:szCs w:val="24"/>
        </w:rPr>
        <w:t xml:space="preserve"> ЯМР и компьютерное моделирование для исследования роста дендритов лития. В данной работе большое внимание уделяется изменению морфологии во время процессов осаждения лития, так же выявлению возможного состава слоев SEI, которые формируются на поверхности лития. </w:t>
      </w:r>
    </w:p>
    <w:p w:rsidR="00F206DC" w:rsidRPr="004C265F" w:rsidRDefault="007F3377" w:rsidP="00647749">
      <w:pPr>
        <w:tabs>
          <w:tab w:val="left" w:pos="993"/>
        </w:tabs>
        <w:spacing w:line="360" w:lineRule="auto"/>
        <w:ind w:right="8" w:firstLine="720"/>
        <w:jc w:val="both"/>
        <w:rPr>
          <w:rFonts w:ascii="Times New Roman" w:eastAsia="Times New Roman" w:hAnsi="Times New Roman" w:cs="Times New Roman"/>
          <w:sz w:val="24"/>
          <w:szCs w:val="24"/>
        </w:rPr>
      </w:pPr>
      <w:r w:rsidRPr="004C265F">
        <w:rPr>
          <w:rFonts w:ascii="Times New Roman" w:eastAsia="Times New Roman" w:hAnsi="Times New Roman" w:cs="Times New Roman"/>
          <w:i/>
          <w:sz w:val="24"/>
          <w:szCs w:val="24"/>
        </w:rPr>
        <w:t>In-situ</w:t>
      </w:r>
      <w:r w:rsidR="00D63DD4" w:rsidRPr="004C265F">
        <w:rPr>
          <w:rFonts w:ascii="Times New Roman" w:eastAsia="Times New Roman" w:hAnsi="Times New Roman" w:cs="Times New Roman"/>
          <w:sz w:val="24"/>
          <w:szCs w:val="24"/>
        </w:rPr>
        <w:t xml:space="preserve"> рамановская спектроскопия является удобным и неразрушающим </w:t>
      </w:r>
      <w:r w:rsidR="00363BE4" w:rsidRPr="004C265F">
        <w:rPr>
          <w:rFonts w:ascii="Times New Roman" w:eastAsia="Times New Roman" w:hAnsi="Times New Roman" w:cs="Times New Roman"/>
          <w:sz w:val="24"/>
          <w:szCs w:val="24"/>
        </w:rPr>
        <w:t>методом</w:t>
      </w:r>
      <w:r w:rsidR="00D63DD4" w:rsidRPr="004C265F">
        <w:rPr>
          <w:rFonts w:ascii="Times New Roman" w:eastAsia="Times New Roman" w:hAnsi="Times New Roman" w:cs="Times New Roman"/>
          <w:sz w:val="24"/>
          <w:szCs w:val="24"/>
        </w:rPr>
        <w:t xml:space="preserve"> для изучения процесс</w:t>
      </w:r>
      <w:r w:rsidR="00363BE4" w:rsidRPr="004C265F">
        <w:rPr>
          <w:rFonts w:ascii="Times New Roman" w:eastAsia="Times New Roman" w:hAnsi="Times New Roman" w:cs="Times New Roman"/>
          <w:sz w:val="24"/>
          <w:szCs w:val="24"/>
        </w:rPr>
        <w:t>а</w:t>
      </w:r>
      <w:r w:rsidR="00D63DD4" w:rsidRPr="004C265F">
        <w:rPr>
          <w:rFonts w:ascii="Times New Roman" w:eastAsia="Times New Roman" w:hAnsi="Times New Roman" w:cs="Times New Roman"/>
          <w:sz w:val="24"/>
          <w:szCs w:val="24"/>
        </w:rPr>
        <w:t xml:space="preserve"> </w:t>
      </w:r>
      <w:proofErr w:type="spellStart"/>
      <w:r w:rsidR="00D63DD4" w:rsidRPr="004C265F">
        <w:rPr>
          <w:rFonts w:ascii="Times New Roman" w:eastAsia="Times New Roman" w:hAnsi="Times New Roman" w:cs="Times New Roman"/>
          <w:sz w:val="24"/>
          <w:szCs w:val="24"/>
        </w:rPr>
        <w:t>лити</w:t>
      </w:r>
      <w:proofErr w:type="spellEnd"/>
      <w:r w:rsidR="003F679B">
        <w:rPr>
          <w:rFonts w:ascii="Times New Roman" w:eastAsia="Times New Roman" w:hAnsi="Times New Roman" w:cs="Times New Roman"/>
          <w:sz w:val="24"/>
          <w:szCs w:val="24"/>
          <w:lang w:val="kk-KZ"/>
        </w:rPr>
        <w:t>и</w:t>
      </w:r>
      <w:proofErr w:type="spellStart"/>
      <w:r w:rsidR="00D63DD4" w:rsidRPr="004C265F">
        <w:rPr>
          <w:rFonts w:ascii="Times New Roman" w:eastAsia="Times New Roman" w:hAnsi="Times New Roman" w:cs="Times New Roman"/>
          <w:sz w:val="24"/>
          <w:szCs w:val="24"/>
        </w:rPr>
        <w:t>рования</w:t>
      </w:r>
      <w:proofErr w:type="spellEnd"/>
      <w:r w:rsidR="00D63DD4" w:rsidRPr="004C265F">
        <w:rPr>
          <w:rFonts w:ascii="Times New Roman" w:eastAsia="Times New Roman" w:hAnsi="Times New Roman" w:cs="Times New Roman"/>
          <w:sz w:val="24"/>
          <w:szCs w:val="24"/>
        </w:rPr>
        <w:t>/</w:t>
      </w:r>
      <w:r w:rsidR="003F679B" w:rsidRPr="004C265F">
        <w:rPr>
          <w:rFonts w:ascii="Times New Roman" w:eastAsia="Times New Roman" w:hAnsi="Times New Roman" w:cs="Times New Roman"/>
          <w:sz w:val="24"/>
          <w:szCs w:val="24"/>
        </w:rPr>
        <w:t>делитиирова</w:t>
      </w:r>
      <w:r w:rsidR="003F679B">
        <w:rPr>
          <w:rFonts w:ascii="Times New Roman" w:eastAsia="Times New Roman" w:hAnsi="Times New Roman" w:cs="Times New Roman"/>
          <w:sz w:val="24"/>
          <w:szCs w:val="24"/>
        </w:rPr>
        <w:t>ния</w:t>
      </w:r>
      <w:r w:rsidR="00647749">
        <w:rPr>
          <w:rFonts w:ascii="Times New Roman" w:eastAsia="Times New Roman" w:hAnsi="Times New Roman" w:cs="Times New Roman"/>
          <w:sz w:val="24"/>
          <w:szCs w:val="24"/>
        </w:rPr>
        <w:t xml:space="preserve"> и характеризации электродов. </w:t>
      </w:r>
      <w:proofErr w:type="spellStart"/>
      <w:r w:rsidR="00D63DD4" w:rsidRPr="004C265F">
        <w:rPr>
          <w:rFonts w:ascii="Times New Roman" w:eastAsia="Times New Roman" w:hAnsi="Times New Roman" w:cs="Times New Roman"/>
          <w:sz w:val="24"/>
          <w:szCs w:val="24"/>
        </w:rPr>
        <w:t>Sole</w:t>
      </w:r>
      <w:proofErr w:type="spellEnd"/>
      <w:r w:rsidR="00D63DD4" w:rsidRPr="004C265F">
        <w:rPr>
          <w:rFonts w:ascii="Times New Roman" w:eastAsia="Times New Roman" w:hAnsi="Times New Roman" w:cs="Times New Roman"/>
          <w:sz w:val="24"/>
          <w:szCs w:val="24"/>
        </w:rPr>
        <w:t xml:space="preserve"> и др. </w:t>
      </w:r>
      <w:r w:rsidR="003C0A69" w:rsidRPr="004C265F">
        <w:rPr>
          <w:rFonts w:ascii="Times New Roman" w:eastAsia="Times New Roman" w:hAnsi="Times New Roman" w:cs="Times New Roman"/>
          <w:sz w:val="24"/>
          <w:szCs w:val="24"/>
        </w:rPr>
        <w:fldChar w:fldCharType="begin" w:fldLock="1"/>
      </w:r>
      <w:r w:rsidR="00AF6233" w:rsidRPr="004C265F">
        <w:rPr>
          <w:rFonts w:ascii="Times New Roman" w:eastAsia="Times New Roman" w:hAnsi="Times New Roman" w:cs="Times New Roman"/>
          <w:sz w:val="24"/>
          <w:szCs w:val="24"/>
        </w:rPr>
        <w:instrText>ADDIN CSL_CITATION {"citationItems":[{"id":"ITEM-1","itemData":{"DOI":"10.1039/c4fd00079j","ISSN":"13645498","abstract":" The first and second order Raman spectra of graphite during the first lithiation and delithiation have been investigated in a typical lithium-ion battery electrolyte. In situ , real-time Raman measurements under potential control enable the probing of the graphitic negative electrode surface region during ion insertion and extraction. The experimental results reveal the staging formation of a single particle within a free standing graphitic electrode. In particular, the in situ behaviour of the double resonance 2D band during the lithiation and delithiation of graphitic carbon has not been previously reported. The 2D band was observed to shift from 2681 to 2611 cm −1 and the band shape transformed into a single Lorentzian from 0.24 to 0.15 V vs. Li/Li + , providing further information on the electronic structure and C–C bonding of stage 3 and 4 graphite intercalation compounds. The behaviour of the 2D band is in keeping with the Daumas–Hérold model of electrochemically derived intercalation, where the graphene layers are flexible and deform around domains of intercalating lithium ions. ","author":[{"dropping-particle":"","family":"Sole","given":"Christopher","non-dropping-particle":"","parse-names":false,"suffix":""},{"dropping-particle":"","family":"Drewett","given":"Nicholas E.","non-dropping-particle":"","parse-names":false,"suffix":""},{"dropping-particle":"","family":"Hardwick","given":"Laurence J.","non-dropping-particle":"","parse-names":false,"suffix":""}],"container-title":"Faraday Discussions","id":"ITEM-1","issued":{"date-parts":[["2014"]]},"page":"223-237","publisher":"Royal Society of Chemistry","title":"Insitu Raman study of lithium-ion intercalation into microcrystalline graphite","type":"article-journal","volume":"172"},"uris":["http://www.mendeley.com/documents/?uuid=7be1f3e8-43fc-47fd-99bf-e0dc7d6ee45e"]}],"mendeley":{"formattedCitation":"[29]","plainTextFormattedCitation":"[29]","previouslyFormattedCitation":"[29]"},"properties":{"noteIndex":0},"schema":"https://github.com/citation-style-language/schema/raw/master/csl-citation.json"}</w:instrText>
      </w:r>
      <w:r w:rsidR="003C0A69" w:rsidRPr="004C265F">
        <w:rPr>
          <w:rFonts w:ascii="Times New Roman" w:eastAsia="Times New Roman" w:hAnsi="Times New Roman" w:cs="Times New Roman"/>
          <w:sz w:val="24"/>
          <w:szCs w:val="24"/>
        </w:rPr>
        <w:fldChar w:fldCharType="separate"/>
      </w:r>
      <w:r w:rsidR="00AF6233" w:rsidRPr="004C265F">
        <w:rPr>
          <w:rFonts w:ascii="Times New Roman" w:eastAsia="Times New Roman" w:hAnsi="Times New Roman" w:cs="Times New Roman"/>
          <w:noProof/>
          <w:sz w:val="24"/>
          <w:szCs w:val="24"/>
        </w:rPr>
        <w:t>[29]</w:t>
      </w:r>
      <w:r w:rsidR="003C0A69" w:rsidRPr="004C265F">
        <w:rPr>
          <w:rFonts w:ascii="Times New Roman" w:eastAsia="Times New Roman" w:hAnsi="Times New Roman" w:cs="Times New Roman"/>
          <w:sz w:val="24"/>
          <w:szCs w:val="24"/>
        </w:rPr>
        <w:fldChar w:fldCharType="end"/>
      </w:r>
      <w:r w:rsidR="00D63DD4" w:rsidRPr="004C265F">
        <w:rPr>
          <w:rFonts w:ascii="Times New Roman" w:eastAsia="Times New Roman" w:hAnsi="Times New Roman" w:cs="Times New Roman"/>
          <w:sz w:val="24"/>
          <w:szCs w:val="24"/>
        </w:rPr>
        <w:t xml:space="preserve"> изуч</w:t>
      </w:r>
      <w:r w:rsidR="00363BE4" w:rsidRPr="004C265F">
        <w:rPr>
          <w:rFonts w:ascii="Times New Roman" w:eastAsia="Times New Roman" w:hAnsi="Times New Roman" w:cs="Times New Roman"/>
          <w:sz w:val="24"/>
          <w:szCs w:val="24"/>
        </w:rPr>
        <w:t xml:space="preserve">или графитовый </w:t>
      </w:r>
      <w:r w:rsidR="00D63DD4" w:rsidRPr="004C265F">
        <w:rPr>
          <w:rFonts w:ascii="Times New Roman" w:eastAsia="Times New Roman" w:hAnsi="Times New Roman" w:cs="Times New Roman"/>
          <w:sz w:val="24"/>
          <w:szCs w:val="24"/>
        </w:rPr>
        <w:t>электрод</w:t>
      </w:r>
      <w:r w:rsidR="00363BE4" w:rsidRPr="004C265F">
        <w:rPr>
          <w:rFonts w:ascii="Times New Roman" w:eastAsia="Times New Roman" w:hAnsi="Times New Roman" w:cs="Times New Roman"/>
          <w:sz w:val="24"/>
          <w:szCs w:val="24"/>
        </w:rPr>
        <w:t>,</w:t>
      </w:r>
      <w:r w:rsidR="00D63DD4" w:rsidRPr="004C265F">
        <w:rPr>
          <w:rFonts w:ascii="Times New Roman" w:eastAsia="Times New Roman" w:hAnsi="Times New Roman" w:cs="Times New Roman"/>
          <w:sz w:val="24"/>
          <w:szCs w:val="24"/>
        </w:rPr>
        <w:t xml:space="preserve"> использ</w:t>
      </w:r>
      <w:r w:rsidR="00363BE4" w:rsidRPr="004C265F">
        <w:rPr>
          <w:rFonts w:ascii="Times New Roman" w:eastAsia="Times New Roman" w:hAnsi="Times New Roman" w:cs="Times New Roman"/>
          <w:sz w:val="24"/>
          <w:szCs w:val="24"/>
        </w:rPr>
        <w:t>уя</w:t>
      </w:r>
      <w:r w:rsidR="00D63DD4" w:rsidRPr="004C265F">
        <w:rPr>
          <w:rFonts w:ascii="Times New Roman" w:eastAsia="Times New Roman" w:hAnsi="Times New Roman" w:cs="Times New Roman"/>
          <w:sz w:val="24"/>
          <w:szCs w:val="24"/>
        </w:rPr>
        <w:t xml:space="preserve"> </w:t>
      </w:r>
      <w:r w:rsidRPr="004C265F">
        <w:rPr>
          <w:rFonts w:ascii="Times New Roman" w:eastAsia="Times New Roman" w:hAnsi="Times New Roman" w:cs="Times New Roman"/>
          <w:i/>
          <w:sz w:val="24"/>
          <w:szCs w:val="24"/>
        </w:rPr>
        <w:t>in-situ</w:t>
      </w:r>
      <w:r w:rsidR="00D63DD4" w:rsidRPr="004C265F">
        <w:rPr>
          <w:rFonts w:ascii="Times New Roman" w:eastAsia="Times New Roman" w:hAnsi="Times New Roman" w:cs="Times New Roman"/>
          <w:sz w:val="24"/>
          <w:szCs w:val="24"/>
        </w:rPr>
        <w:t xml:space="preserve"> </w:t>
      </w:r>
      <w:r w:rsidR="00363BE4" w:rsidRPr="004C265F">
        <w:rPr>
          <w:rFonts w:ascii="Times New Roman" w:eastAsia="Times New Roman" w:hAnsi="Times New Roman" w:cs="Times New Roman"/>
          <w:sz w:val="24"/>
          <w:szCs w:val="24"/>
          <w:lang w:val="en-US"/>
        </w:rPr>
        <w:t>Raman</w:t>
      </w:r>
      <w:r w:rsidR="00363BE4" w:rsidRPr="004C265F">
        <w:rPr>
          <w:rFonts w:ascii="Times New Roman" w:eastAsia="Times New Roman" w:hAnsi="Times New Roman" w:cs="Times New Roman"/>
          <w:sz w:val="24"/>
          <w:szCs w:val="24"/>
        </w:rPr>
        <w:t xml:space="preserve"> </w:t>
      </w:r>
      <w:r w:rsidR="00D63DD4" w:rsidRPr="004C265F">
        <w:rPr>
          <w:rFonts w:ascii="Times New Roman" w:eastAsia="Times New Roman" w:hAnsi="Times New Roman" w:cs="Times New Roman"/>
          <w:sz w:val="24"/>
          <w:szCs w:val="24"/>
        </w:rPr>
        <w:t xml:space="preserve">ячейку, собранную в инертной атмосфере. </w:t>
      </w:r>
    </w:p>
    <w:p w:rsidR="00F206DC" w:rsidRPr="004C265F" w:rsidRDefault="00363BE4" w:rsidP="00647749">
      <w:pPr>
        <w:pBdr>
          <w:top w:val="nil"/>
          <w:left w:val="nil"/>
          <w:bottom w:val="nil"/>
          <w:right w:val="nil"/>
          <w:between w:val="nil"/>
        </w:pBdr>
        <w:tabs>
          <w:tab w:val="left" w:pos="993"/>
        </w:tabs>
        <w:spacing w:line="360" w:lineRule="auto"/>
        <w:jc w:val="center"/>
        <w:rPr>
          <w:rFonts w:ascii="Times New Roman" w:eastAsia="Times New Roman" w:hAnsi="Times New Roman" w:cs="Times New Roman"/>
          <w:sz w:val="24"/>
          <w:szCs w:val="24"/>
        </w:rPr>
      </w:pPr>
      <w:r w:rsidRPr="004C265F">
        <w:rPr>
          <w:rFonts w:ascii="Times New Roman" w:hAnsi="Times New Roman" w:cs="Times New Roman"/>
          <w:noProof/>
          <w:sz w:val="24"/>
          <w:szCs w:val="24"/>
          <w:lang w:val="en-US"/>
        </w:rPr>
        <w:drawing>
          <wp:inline distT="0" distB="0" distL="0" distR="0" wp14:anchorId="52AC1381" wp14:editId="2E750B83">
            <wp:extent cx="4624609" cy="2705100"/>
            <wp:effectExtent l="0" t="0" r="508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39059" cy="2713552"/>
                    </a:xfrm>
                    <a:prstGeom prst="rect">
                      <a:avLst/>
                    </a:prstGeom>
                    <a:noFill/>
                    <a:ln>
                      <a:noFill/>
                    </a:ln>
                  </pic:spPr>
                </pic:pic>
              </a:graphicData>
            </a:graphic>
          </wp:inline>
        </w:drawing>
      </w:r>
    </w:p>
    <w:p w:rsidR="00647749" w:rsidRDefault="00647749" w:rsidP="004C265F">
      <w:pPr>
        <w:tabs>
          <w:tab w:val="left" w:pos="993"/>
        </w:tabs>
        <w:spacing w:line="360" w:lineRule="auto"/>
        <w:ind w:right="418"/>
        <w:jc w:val="center"/>
        <w:rPr>
          <w:rFonts w:ascii="Times New Roman" w:eastAsia="Times New Roman" w:hAnsi="Times New Roman" w:cs="Times New Roman"/>
          <w:sz w:val="10"/>
          <w:szCs w:val="10"/>
          <w:lang w:val="en-US"/>
        </w:rPr>
      </w:pPr>
    </w:p>
    <w:p w:rsidR="004D0A2C" w:rsidRPr="004D0A2C" w:rsidRDefault="004D0A2C" w:rsidP="004C265F">
      <w:pPr>
        <w:tabs>
          <w:tab w:val="left" w:pos="993"/>
        </w:tabs>
        <w:spacing w:line="360" w:lineRule="auto"/>
        <w:ind w:right="418"/>
        <w:jc w:val="center"/>
        <w:rPr>
          <w:rFonts w:ascii="Times New Roman" w:eastAsia="Times New Roman" w:hAnsi="Times New Roman" w:cs="Times New Roman"/>
          <w:sz w:val="10"/>
          <w:szCs w:val="10"/>
          <w:lang w:val="en-US"/>
        </w:rPr>
      </w:pPr>
    </w:p>
    <w:p w:rsidR="00F206DC" w:rsidRPr="004C265F" w:rsidRDefault="00D63DD4" w:rsidP="004C265F">
      <w:pPr>
        <w:tabs>
          <w:tab w:val="left" w:pos="993"/>
        </w:tabs>
        <w:spacing w:line="360" w:lineRule="auto"/>
        <w:ind w:right="418"/>
        <w:jc w:val="center"/>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xml:space="preserve">Рисунок </w:t>
      </w:r>
      <w:r w:rsidR="00C60D52" w:rsidRPr="004C265F">
        <w:rPr>
          <w:rFonts w:ascii="Times New Roman" w:eastAsia="Times New Roman" w:hAnsi="Times New Roman" w:cs="Times New Roman"/>
          <w:sz w:val="24"/>
          <w:szCs w:val="24"/>
        </w:rPr>
        <w:t>6 -</w:t>
      </w:r>
      <w:r w:rsidRPr="004C265F">
        <w:rPr>
          <w:rFonts w:ascii="Times New Roman" w:eastAsia="Times New Roman" w:hAnsi="Times New Roman" w:cs="Times New Roman"/>
          <w:sz w:val="24"/>
          <w:szCs w:val="24"/>
        </w:rPr>
        <w:t xml:space="preserve"> Схема сборки </w:t>
      </w:r>
      <w:r w:rsidR="007F3377" w:rsidRPr="004C265F">
        <w:rPr>
          <w:rFonts w:ascii="Times New Roman" w:eastAsia="Times New Roman" w:hAnsi="Times New Roman" w:cs="Times New Roman"/>
          <w:i/>
          <w:sz w:val="24"/>
          <w:szCs w:val="24"/>
        </w:rPr>
        <w:t>in-situ</w:t>
      </w:r>
      <w:r w:rsidRPr="004C265F">
        <w:rPr>
          <w:rFonts w:ascii="Times New Roman" w:eastAsia="Times New Roman" w:hAnsi="Times New Roman" w:cs="Times New Roman"/>
          <w:sz w:val="24"/>
          <w:szCs w:val="24"/>
        </w:rPr>
        <w:t xml:space="preserve"> ячейки с подключением к потенциостату</w:t>
      </w:r>
    </w:p>
    <w:p w:rsidR="00C60D52" w:rsidRPr="004C265F" w:rsidRDefault="002E7AEB" w:rsidP="004C265F">
      <w:pPr>
        <w:tabs>
          <w:tab w:val="left" w:pos="993"/>
        </w:tabs>
        <w:spacing w:line="360" w:lineRule="auto"/>
        <w:ind w:right="420"/>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ab/>
      </w:r>
    </w:p>
    <w:p w:rsidR="002E7AEB" w:rsidRPr="004C265F" w:rsidRDefault="002E7AEB" w:rsidP="00647749">
      <w:pPr>
        <w:tabs>
          <w:tab w:val="left" w:pos="993"/>
        </w:tabs>
        <w:spacing w:line="360" w:lineRule="auto"/>
        <w:ind w:right="420" w:firstLine="709"/>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Ячейка позволяет фокусировать рамановский лазер на поверхность электрода в</w:t>
      </w:r>
      <w:r w:rsidR="00D812D0" w:rsidRPr="004C265F">
        <w:rPr>
          <w:rFonts w:ascii="Times New Roman" w:eastAsia="Times New Roman" w:hAnsi="Times New Roman" w:cs="Times New Roman"/>
          <w:sz w:val="24"/>
          <w:szCs w:val="24"/>
        </w:rPr>
        <w:t xml:space="preserve"> ходе</w:t>
      </w:r>
      <w:r w:rsidRPr="004C265F">
        <w:rPr>
          <w:rFonts w:ascii="Times New Roman" w:eastAsia="Times New Roman" w:hAnsi="Times New Roman" w:cs="Times New Roman"/>
          <w:sz w:val="24"/>
          <w:szCs w:val="24"/>
        </w:rPr>
        <w:t xml:space="preserve"> циклирования аккумулятора. При этом рамановские спектры могут быть получены в зависимости от потенциала. </w:t>
      </w:r>
    </w:p>
    <w:p w:rsidR="00F206DC" w:rsidRPr="004C265F" w:rsidRDefault="00D63DD4" w:rsidP="00647749">
      <w:pPr>
        <w:tabs>
          <w:tab w:val="left" w:pos="993"/>
        </w:tabs>
        <w:spacing w:line="360" w:lineRule="auto"/>
        <w:ind w:right="420" w:firstLine="709"/>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xml:space="preserve">Технология рентгеновской дифракции является перспективным инструментом </w:t>
      </w:r>
      <w:r w:rsidR="007F3377" w:rsidRPr="004C265F">
        <w:rPr>
          <w:rFonts w:ascii="Times New Roman" w:eastAsia="Times New Roman" w:hAnsi="Times New Roman" w:cs="Times New Roman"/>
          <w:i/>
          <w:sz w:val="24"/>
          <w:szCs w:val="24"/>
        </w:rPr>
        <w:t>in-situ</w:t>
      </w:r>
      <w:r w:rsidRPr="004C265F">
        <w:rPr>
          <w:rFonts w:ascii="Times New Roman" w:eastAsia="Times New Roman" w:hAnsi="Times New Roman" w:cs="Times New Roman"/>
          <w:sz w:val="24"/>
          <w:szCs w:val="24"/>
        </w:rPr>
        <w:t xml:space="preserve"> анализа батарей, для сбора данных, связанных с механизмами разрушения электродов, кристаллической структуры, морфологи</w:t>
      </w:r>
      <w:r w:rsidR="00E3296F" w:rsidRPr="004C265F">
        <w:rPr>
          <w:rFonts w:ascii="Times New Roman" w:eastAsia="Times New Roman" w:hAnsi="Times New Roman" w:cs="Times New Roman"/>
          <w:sz w:val="24"/>
          <w:szCs w:val="24"/>
        </w:rPr>
        <w:t>и</w:t>
      </w:r>
      <w:r w:rsidRPr="004C265F">
        <w:rPr>
          <w:rFonts w:ascii="Times New Roman" w:eastAsia="Times New Roman" w:hAnsi="Times New Roman" w:cs="Times New Roman"/>
          <w:sz w:val="24"/>
          <w:szCs w:val="24"/>
        </w:rPr>
        <w:t>, элементн</w:t>
      </w:r>
      <w:r w:rsidR="00E3296F" w:rsidRPr="004C265F">
        <w:rPr>
          <w:rFonts w:ascii="Times New Roman" w:eastAsia="Times New Roman" w:hAnsi="Times New Roman" w:cs="Times New Roman"/>
          <w:sz w:val="24"/>
          <w:szCs w:val="24"/>
        </w:rPr>
        <w:t>ого</w:t>
      </w:r>
      <w:r w:rsidRPr="004C265F">
        <w:rPr>
          <w:rFonts w:ascii="Times New Roman" w:eastAsia="Times New Roman" w:hAnsi="Times New Roman" w:cs="Times New Roman"/>
          <w:sz w:val="24"/>
          <w:szCs w:val="24"/>
        </w:rPr>
        <w:t xml:space="preserve"> анализ</w:t>
      </w:r>
      <w:r w:rsidR="00E3296F" w:rsidRPr="004C265F">
        <w:rPr>
          <w:rFonts w:ascii="Times New Roman" w:eastAsia="Times New Roman" w:hAnsi="Times New Roman" w:cs="Times New Roman"/>
          <w:sz w:val="24"/>
          <w:szCs w:val="24"/>
        </w:rPr>
        <w:t>а</w:t>
      </w:r>
      <w:r w:rsidRPr="004C265F">
        <w:rPr>
          <w:rFonts w:ascii="Times New Roman" w:eastAsia="Times New Roman" w:hAnsi="Times New Roman" w:cs="Times New Roman"/>
          <w:sz w:val="24"/>
          <w:szCs w:val="24"/>
        </w:rPr>
        <w:t xml:space="preserve">. </w:t>
      </w:r>
      <w:proofErr w:type="spellStart"/>
      <w:r w:rsidRPr="004C265F">
        <w:rPr>
          <w:rFonts w:ascii="Times New Roman" w:eastAsia="Times New Roman" w:hAnsi="Times New Roman" w:cs="Times New Roman"/>
          <w:sz w:val="24"/>
          <w:szCs w:val="24"/>
        </w:rPr>
        <w:t>Moser</w:t>
      </w:r>
      <w:proofErr w:type="spellEnd"/>
      <w:r w:rsidRPr="004C265F">
        <w:rPr>
          <w:rFonts w:ascii="Times New Roman" w:eastAsia="Times New Roman" w:hAnsi="Times New Roman" w:cs="Times New Roman"/>
          <w:sz w:val="24"/>
          <w:szCs w:val="24"/>
        </w:rPr>
        <w:t xml:space="preserve"> и др.</w:t>
      </w:r>
      <w:r w:rsidR="00E3296F" w:rsidRPr="004C265F">
        <w:rPr>
          <w:rFonts w:ascii="Times New Roman" w:eastAsia="Times New Roman" w:hAnsi="Times New Roman" w:cs="Times New Roman"/>
          <w:sz w:val="24"/>
          <w:szCs w:val="24"/>
        </w:rPr>
        <w:t xml:space="preserve"> </w:t>
      </w:r>
      <w:r w:rsidR="00E3296F" w:rsidRPr="004C265F">
        <w:rPr>
          <w:rFonts w:ascii="Times New Roman" w:eastAsia="Times New Roman" w:hAnsi="Times New Roman" w:cs="Times New Roman"/>
          <w:sz w:val="24"/>
          <w:szCs w:val="24"/>
          <w:lang w:val="en-US"/>
        </w:rPr>
        <w:fldChar w:fldCharType="begin" w:fldLock="1"/>
      </w:r>
      <w:r w:rsidR="005923FB" w:rsidRPr="004C265F">
        <w:rPr>
          <w:rFonts w:ascii="Times New Roman" w:eastAsia="Times New Roman" w:hAnsi="Times New Roman" w:cs="Times New Roman"/>
          <w:sz w:val="24"/>
          <w:szCs w:val="24"/>
          <w:lang w:val="en-US"/>
        </w:rPr>
        <w:instrText>ADDIN</w:instrText>
      </w:r>
      <w:r w:rsidR="005923FB" w:rsidRPr="004C265F">
        <w:rPr>
          <w:rFonts w:ascii="Times New Roman" w:eastAsia="Times New Roman" w:hAnsi="Times New Roman" w:cs="Times New Roman"/>
          <w:sz w:val="24"/>
          <w:szCs w:val="24"/>
        </w:rPr>
        <w:instrText xml:space="preserve"> </w:instrText>
      </w:r>
      <w:r w:rsidR="005923FB" w:rsidRPr="004C265F">
        <w:rPr>
          <w:rFonts w:ascii="Times New Roman" w:eastAsia="Times New Roman" w:hAnsi="Times New Roman" w:cs="Times New Roman"/>
          <w:sz w:val="24"/>
          <w:szCs w:val="24"/>
          <w:lang w:val="en-US"/>
        </w:rPr>
        <w:instrText>CSL</w:instrText>
      </w:r>
      <w:r w:rsidR="005923FB" w:rsidRPr="004C265F">
        <w:rPr>
          <w:rFonts w:ascii="Times New Roman" w:eastAsia="Times New Roman" w:hAnsi="Times New Roman" w:cs="Times New Roman"/>
          <w:sz w:val="24"/>
          <w:szCs w:val="24"/>
        </w:rPr>
        <w:instrText>_</w:instrText>
      </w:r>
      <w:r w:rsidR="005923FB" w:rsidRPr="004C265F">
        <w:rPr>
          <w:rFonts w:ascii="Times New Roman" w:eastAsia="Times New Roman" w:hAnsi="Times New Roman" w:cs="Times New Roman"/>
          <w:sz w:val="24"/>
          <w:szCs w:val="24"/>
          <w:lang w:val="en-US"/>
        </w:rPr>
        <w:instrText>CITATION</w:instrText>
      </w:r>
      <w:r w:rsidR="005923FB" w:rsidRPr="004C265F">
        <w:rPr>
          <w:rFonts w:ascii="Times New Roman" w:eastAsia="Times New Roman" w:hAnsi="Times New Roman" w:cs="Times New Roman"/>
          <w:sz w:val="24"/>
          <w:szCs w:val="24"/>
        </w:rPr>
        <w:instrText xml:space="preserve"> {"</w:instrText>
      </w:r>
      <w:r w:rsidR="005923FB" w:rsidRPr="004C265F">
        <w:rPr>
          <w:rFonts w:ascii="Times New Roman" w:eastAsia="Times New Roman" w:hAnsi="Times New Roman" w:cs="Times New Roman"/>
          <w:sz w:val="24"/>
          <w:szCs w:val="24"/>
          <w:lang w:val="en-US"/>
        </w:rPr>
        <w:instrText>citationItems</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id</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ITEM</w:instrText>
      </w:r>
      <w:r w:rsidR="005923FB" w:rsidRPr="004C265F">
        <w:rPr>
          <w:rFonts w:ascii="Times New Roman" w:eastAsia="Times New Roman" w:hAnsi="Times New Roman" w:cs="Times New Roman"/>
          <w:sz w:val="24"/>
          <w:szCs w:val="24"/>
        </w:rPr>
        <w:instrText>-1","</w:instrText>
      </w:r>
      <w:r w:rsidR="005923FB" w:rsidRPr="004C265F">
        <w:rPr>
          <w:rFonts w:ascii="Times New Roman" w:eastAsia="Times New Roman" w:hAnsi="Times New Roman" w:cs="Times New Roman"/>
          <w:sz w:val="24"/>
          <w:szCs w:val="24"/>
          <w:lang w:val="en-US"/>
        </w:rPr>
        <w:instrText>itemData</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DOI</w:instrText>
      </w:r>
      <w:r w:rsidR="005923FB" w:rsidRPr="004C265F">
        <w:rPr>
          <w:rFonts w:ascii="Times New Roman" w:eastAsia="Times New Roman" w:hAnsi="Times New Roman" w:cs="Times New Roman"/>
          <w:sz w:val="24"/>
          <w:szCs w:val="24"/>
        </w:rPr>
        <w:instrText>":"10.1016/</w:instrText>
      </w:r>
      <w:r w:rsidR="005923FB" w:rsidRPr="004C265F">
        <w:rPr>
          <w:rFonts w:ascii="Times New Roman" w:eastAsia="Times New Roman" w:hAnsi="Times New Roman" w:cs="Times New Roman"/>
          <w:sz w:val="24"/>
          <w:szCs w:val="24"/>
          <w:lang w:val="en-US"/>
        </w:rPr>
        <w:instrText>j</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electacta</w:instrText>
      </w:r>
      <w:r w:rsidR="005923FB" w:rsidRPr="004C265F">
        <w:rPr>
          <w:rFonts w:ascii="Times New Roman" w:eastAsia="Times New Roman" w:hAnsi="Times New Roman" w:cs="Times New Roman"/>
          <w:sz w:val="24"/>
          <w:szCs w:val="24"/>
        </w:rPr>
        <w:instrText>.2013.07.023","</w:instrText>
      </w:r>
      <w:r w:rsidR="005923FB" w:rsidRPr="004C265F">
        <w:rPr>
          <w:rFonts w:ascii="Times New Roman" w:eastAsia="Times New Roman" w:hAnsi="Times New Roman" w:cs="Times New Roman"/>
          <w:sz w:val="24"/>
          <w:szCs w:val="24"/>
          <w:lang w:val="en-US"/>
        </w:rPr>
        <w:instrText>ISSN</w:instrText>
      </w:r>
      <w:r w:rsidR="005923FB" w:rsidRPr="004C265F">
        <w:rPr>
          <w:rFonts w:ascii="Times New Roman" w:eastAsia="Times New Roman" w:hAnsi="Times New Roman" w:cs="Times New Roman"/>
          <w:sz w:val="24"/>
          <w:szCs w:val="24"/>
        </w:rPr>
        <w:instrText>":"00134686","</w:instrText>
      </w:r>
      <w:r w:rsidR="005923FB" w:rsidRPr="004C265F">
        <w:rPr>
          <w:rFonts w:ascii="Times New Roman" w:eastAsia="Times New Roman" w:hAnsi="Times New Roman" w:cs="Times New Roman"/>
          <w:sz w:val="24"/>
          <w:szCs w:val="24"/>
          <w:lang w:val="en-US"/>
        </w:rPr>
        <w:instrText>author</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dropping</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particle</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family</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Moser</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given</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Fran</w:instrText>
      </w:r>
      <w:r w:rsidR="005923FB" w:rsidRPr="004C265F">
        <w:rPr>
          <w:rFonts w:ascii="Times New Roman" w:eastAsia="Times New Roman" w:hAnsi="Times New Roman" w:cs="Times New Roman"/>
          <w:sz w:val="24"/>
          <w:szCs w:val="24"/>
        </w:rPr>
        <w:instrText>ç</w:instrText>
      </w:r>
      <w:r w:rsidR="005923FB" w:rsidRPr="004C265F">
        <w:rPr>
          <w:rFonts w:ascii="Times New Roman" w:eastAsia="Times New Roman" w:hAnsi="Times New Roman" w:cs="Times New Roman"/>
          <w:sz w:val="24"/>
          <w:szCs w:val="24"/>
          <w:lang w:val="en-US"/>
        </w:rPr>
        <w:instrText>ois</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non</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dropping</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particle</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parse</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names</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false</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suffix</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dropping</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particle</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family</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Fourgeot</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given</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Fabrice</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non</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dropping</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particle</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parse</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names</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false</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suffix</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dropping</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particle</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family</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Rouget</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given</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Robert</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non</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dropping</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particle</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parse</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names</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false</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suffix</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dropping</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particle</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family</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Crosnier</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given</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Olivier</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non</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dropping</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particle</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parse</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names</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false</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suffix</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dropping</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particle</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family</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Brousse</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given</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Thierry</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non</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dropping</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particle</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parse</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names</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false</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suffix</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container</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title</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Electrochimica</w:instrText>
      </w:r>
      <w:r w:rsidR="005923FB" w:rsidRPr="004C265F">
        <w:rPr>
          <w:rFonts w:ascii="Times New Roman" w:eastAsia="Times New Roman" w:hAnsi="Times New Roman" w:cs="Times New Roman"/>
          <w:sz w:val="24"/>
          <w:szCs w:val="24"/>
        </w:rPr>
        <w:instrText xml:space="preserve"> </w:instrText>
      </w:r>
      <w:r w:rsidR="005923FB" w:rsidRPr="004C265F">
        <w:rPr>
          <w:rFonts w:ascii="Times New Roman" w:eastAsia="Times New Roman" w:hAnsi="Times New Roman" w:cs="Times New Roman"/>
          <w:sz w:val="24"/>
          <w:szCs w:val="24"/>
          <w:lang w:val="en-US"/>
        </w:rPr>
        <w:instrText>Acta</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id</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ITEM</w:instrText>
      </w:r>
      <w:r w:rsidR="005923FB" w:rsidRPr="004C265F">
        <w:rPr>
          <w:rFonts w:ascii="Times New Roman" w:eastAsia="Times New Roman" w:hAnsi="Times New Roman" w:cs="Times New Roman"/>
          <w:sz w:val="24"/>
          <w:szCs w:val="24"/>
        </w:rPr>
        <w:instrText>-1","</w:instrText>
      </w:r>
      <w:r w:rsidR="005923FB" w:rsidRPr="004C265F">
        <w:rPr>
          <w:rFonts w:ascii="Times New Roman" w:eastAsia="Times New Roman" w:hAnsi="Times New Roman" w:cs="Times New Roman"/>
          <w:sz w:val="24"/>
          <w:szCs w:val="24"/>
          <w:lang w:val="en-US"/>
        </w:rPr>
        <w:instrText>issued</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date</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parts</w:instrText>
      </w:r>
      <w:r w:rsidR="005923FB" w:rsidRPr="004C265F">
        <w:rPr>
          <w:rFonts w:ascii="Times New Roman" w:eastAsia="Times New Roman" w:hAnsi="Times New Roman" w:cs="Times New Roman"/>
          <w:sz w:val="24"/>
          <w:szCs w:val="24"/>
        </w:rPr>
        <w:instrText>":[["2013","10"]]},"</w:instrText>
      </w:r>
      <w:r w:rsidR="005923FB" w:rsidRPr="004C265F">
        <w:rPr>
          <w:rFonts w:ascii="Times New Roman" w:eastAsia="Times New Roman" w:hAnsi="Times New Roman" w:cs="Times New Roman"/>
          <w:sz w:val="24"/>
          <w:szCs w:val="24"/>
          <w:lang w:val="en-US"/>
        </w:rPr>
        <w:instrText>page</w:instrText>
      </w:r>
      <w:r w:rsidR="005923FB" w:rsidRPr="004C265F">
        <w:rPr>
          <w:rFonts w:ascii="Times New Roman" w:eastAsia="Times New Roman" w:hAnsi="Times New Roman" w:cs="Times New Roman"/>
          <w:sz w:val="24"/>
          <w:szCs w:val="24"/>
        </w:rPr>
        <w:instrText>":"110-116","</w:instrText>
      </w:r>
      <w:r w:rsidR="005923FB" w:rsidRPr="004C265F">
        <w:rPr>
          <w:rFonts w:ascii="Times New Roman" w:eastAsia="Times New Roman" w:hAnsi="Times New Roman" w:cs="Times New Roman"/>
          <w:sz w:val="24"/>
          <w:szCs w:val="24"/>
          <w:lang w:val="en-US"/>
        </w:rPr>
        <w:instrText>title</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In</w:instrText>
      </w:r>
      <w:r w:rsidR="005923FB" w:rsidRPr="004C265F">
        <w:rPr>
          <w:rFonts w:ascii="Times New Roman" w:eastAsia="Times New Roman" w:hAnsi="Times New Roman" w:cs="Times New Roman"/>
          <w:sz w:val="24"/>
          <w:szCs w:val="24"/>
        </w:rPr>
        <w:instrText xml:space="preserve"> </w:instrText>
      </w:r>
      <w:r w:rsidR="005923FB" w:rsidRPr="004C265F">
        <w:rPr>
          <w:rFonts w:ascii="Times New Roman" w:eastAsia="Times New Roman" w:hAnsi="Times New Roman" w:cs="Times New Roman"/>
          <w:sz w:val="24"/>
          <w:szCs w:val="24"/>
          <w:lang w:val="en-US"/>
        </w:rPr>
        <w:instrText>situ</w:instrText>
      </w:r>
      <w:r w:rsidR="005923FB" w:rsidRPr="004C265F">
        <w:rPr>
          <w:rFonts w:ascii="Times New Roman" w:eastAsia="Times New Roman" w:hAnsi="Times New Roman" w:cs="Times New Roman"/>
          <w:sz w:val="24"/>
          <w:szCs w:val="24"/>
        </w:rPr>
        <w:instrText xml:space="preserve"> </w:instrText>
      </w:r>
      <w:r w:rsidR="005923FB" w:rsidRPr="004C265F">
        <w:rPr>
          <w:rFonts w:ascii="Times New Roman" w:eastAsia="Times New Roman" w:hAnsi="Times New Roman" w:cs="Times New Roman"/>
          <w:sz w:val="24"/>
          <w:szCs w:val="24"/>
          <w:lang w:val="en-US"/>
        </w:rPr>
        <w:instrText>X</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ray</w:instrText>
      </w:r>
      <w:r w:rsidR="005923FB" w:rsidRPr="004C265F">
        <w:rPr>
          <w:rFonts w:ascii="Times New Roman" w:eastAsia="Times New Roman" w:hAnsi="Times New Roman" w:cs="Times New Roman"/>
          <w:sz w:val="24"/>
          <w:szCs w:val="24"/>
        </w:rPr>
        <w:instrText xml:space="preserve"> </w:instrText>
      </w:r>
      <w:r w:rsidR="005923FB" w:rsidRPr="004C265F">
        <w:rPr>
          <w:rFonts w:ascii="Times New Roman" w:eastAsia="Times New Roman" w:hAnsi="Times New Roman" w:cs="Times New Roman"/>
          <w:sz w:val="24"/>
          <w:szCs w:val="24"/>
          <w:lang w:val="en-US"/>
        </w:rPr>
        <w:instrText>diffraction</w:instrText>
      </w:r>
      <w:r w:rsidR="005923FB" w:rsidRPr="004C265F">
        <w:rPr>
          <w:rFonts w:ascii="Times New Roman" w:eastAsia="Times New Roman" w:hAnsi="Times New Roman" w:cs="Times New Roman"/>
          <w:sz w:val="24"/>
          <w:szCs w:val="24"/>
        </w:rPr>
        <w:instrText xml:space="preserve"> </w:instrText>
      </w:r>
      <w:r w:rsidR="005923FB" w:rsidRPr="004C265F">
        <w:rPr>
          <w:rFonts w:ascii="Times New Roman" w:eastAsia="Times New Roman" w:hAnsi="Times New Roman" w:cs="Times New Roman"/>
          <w:sz w:val="24"/>
          <w:szCs w:val="24"/>
          <w:lang w:val="en-US"/>
        </w:rPr>
        <w:instrText>investigation</w:instrText>
      </w:r>
      <w:r w:rsidR="005923FB" w:rsidRPr="004C265F">
        <w:rPr>
          <w:rFonts w:ascii="Times New Roman" w:eastAsia="Times New Roman" w:hAnsi="Times New Roman" w:cs="Times New Roman"/>
          <w:sz w:val="24"/>
          <w:szCs w:val="24"/>
        </w:rPr>
        <w:instrText xml:space="preserve"> </w:instrText>
      </w:r>
      <w:r w:rsidR="005923FB" w:rsidRPr="004C265F">
        <w:rPr>
          <w:rFonts w:ascii="Times New Roman" w:eastAsia="Times New Roman" w:hAnsi="Times New Roman" w:cs="Times New Roman"/>
          <w:sz w:val="24"/>
          <w:szCs w:val="24"/>
          <w:lang w:val="en-US"/>
        </w:rPr>
        <w:instrText>of</w:instrText>
      </w:r>
      <w:r w:rsidR="005923FB" w:rsidRPr="004C265F">
        <w:rPr>
          <w:rFonts w:ascii="Times New Roman" w:eastAsia="Times New Roman" w:hAnsi="Times New Roman" w:cs="Times New Roman"/>
          <w:sz w:val="24"/>
          <w:szCs w:val="24"/>
        </w:rPr>
        <w:instrText xml:space="preserve"> </w:instrText>
      </w:r>
      <w:r w:rsidR="005923FB" w:rsidRPr="004C265F">
        <w:rPr>
          <w:rFonts w:ascii="Times New Roman" w:eastAsia="Times New Roman" w:hAnsi="Times New Roman" w:cs="Times New Roman"/>
          <w:sz w:val="24"/>
          <w:szCs w:val="24"/>
          <w:lang w:val="en-US"/>
        </w:rPr>
        <w:instrText>zinc</w:instrText>
      </w:r>
      <w:r w:rsidR="005923FB" w:rsidRPr="004C265F">
        <w:rPr>
          <w:rFonts w:ascii="Times New Roman" w:eastAsia="Times New Roman" w:hAnsi="Times New Roman" w:cs="Times New Roman"/>
          <w:sz w:val="24"/>
          <w:szCs w:val="24"/>
        </w:rPr>
        <w:instrText xml:space="preserve"> </w:instrText>
      </w:r>
      <w:r w:rsidR="005923FB" w:rsidRPr="004C265F">
        <w:rPr>
          <w:rFonts w:ascii="Times New Roman" w:eastAsia="Times New Roman" w:hAnsi="Times New Roman" w:cs="Times New Roman"/>
          <w:sz w:val="24"/>
          <w:szCs w:val="24"/>
          <w:lang w:val="en-US"/>
        </w:rPr>
        <w:instrText>based</w:instrText>
      </w:r>
      <w:r w:rsidR="005923FB" w:rsidRPr="004C265F">
        <w:rPr>
          <w:rFonts w:ascii="Times New Roman" w:eastAsia="Times New Roman" w:hAnsi="Times New Roman" w:cs="Times New Roman"/>
          <w:sz w:val="24"/>
          <w:szCs w:val="24"/>
        </w:rPr>
        <w:instrText xml:space="preserve"> </w:instrText>
      </w:r>
      <w:r w:rsidR="005923FB" w:rsidRPr="004C265F">
        <w:rPr>
          <w:rFonts w:ascii="Times New Roman" w:eastAsia="Times New Roman" w:hAnsi="Times New Roman" w:cs="Times New Roman"/>
          <w:sz w:val="24"/>
          <w:szCs w:val="24"/>
          <w:lang w:val="en-US"/>
        </w:rPr>
        <w:instrText>electrode</w:instrText>
      </w:r>
      <w:r w:rsidR="005923FB" w:rsidRPr="004C265F">
        <w:rPr>
          <w:rFonts w:ascii="Times New Roman" w:eastAsia="Times New Roman" w:hAnsi="Times New Roman" w:cs="Times New Roman"/>
          <w:sz w:val="24"/>
          <w:szCs w:val="24"/>
        </w:rPr>
        <w:instrText xml:space="preserve"> </w:instrText>
      </w:r>
      <w:r w:rsidR="005923FB" w:rsidRPr="004C265F">
        <w:rPr>
          <w:rFonts w:ascii="Times New Roman" w:eastAsia="Times New Roman" w:hAnsi="Times New Roman" w:cs="Times New Roman"/>
          <w:sz w:val="24"/>
          <w:szCs w:val="24"/>
          <w:lang w:val="en-US"/>
        </w:rPr>
        <w:instrText>in</w:instrText>
      </w:r>
      <w:r w:rsidR="005923FB" w:rsidRPr="004C265F">
        <w:rPr>
          <w:rFonts w:ascii="Times New Roman" w:eastAsia="Times New Roman" w:hAnsi="Times New Roman" w:cs="Times New Roman"/>
          <w:sz w:val="24"/>
          <w:szCs w:val="24"/>
        </w:rPr>
        <w:instrText xml:space="preserve"> </w:instrText>
      </w:r>
      <w:r w:rsidR="005923FB" w:rsidRPr="004C265F">
        <w:rPr>
          <w:rFonts w:ascii="Times New Roman" w:eastAsia="Times New Roman" w:hAnsi="Times New Roman" w:cs="Times New Roman"/>
          <w:sz w:val="24"/>
          <w:szCs w:val="24"/>
          <w:lang w:val="en-US"/>
        </w:rPr>
        <w:instrText>Ni</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Zn</w:instrText>
      </w:r>
      <w:r w:rsidR="005923FB" w:rsidRPr="004C265F">
        <w:rPr>
          <w:rFonts w:ascii="Times New Roman" w:eastAsia="Times New Roman" w:hAnsi="Times New Roman" w:cs="Times New Roman"/>
          <w:sz w:val="24"/>
          <w:szCs w:val="24"/>
        </w:rPr>
        <w:instrText xml:space="preserve"> </w:instrText>
      </w:r>
      <w:r w:rsidR="005923FB" w:rsidRPr="004C265F">
        <w:rPr>
          <w:rFonts w:ascii="Times New Roman" w:eastAsia="Times New Roman" w:hAnsi="Times New Roman" w:cs="Times New Roman"/>
          <w:sz w:val="24"/>
          <w:szCs w:val="24"/>
          <w:lang w:val="en-US"/>
        </w:rPr>
        <w:instrText>secondary</w:instrText>
      </w:r>
      <w:r w:rsidR="005923FB" w:rsidRPr="004C265F">
        <w:rPr>
          <w:rFonts w:ascii="Times New Roman" w:eastAsia="Times New Roman" w:hAnsi="Times New Roman" w:cs="Times New Roman"/>
          <w:sz w:val="24"/>
          <w:szCs w:val="24"/>
        </w:rPr>
        <w:instrText xml:space="preserve"> </w:instrText>
      </w:r>
      <w:r w:rsidR="005923FB" w:rsidRPr="004C265F">
        <w:rPr>
          <w:rFonts w:ascii="Times New Roman" w:eastAsia="Times New Roman" w:hAnsi="Times New Roman" w:cs="Times New Roman"/>
          <w:sz w:val="24"/>
          <w:szCs w:val="24"/>
          <w:lang w:val="en-US"/>
        </w:rPr>
        <w:instrText>batteries</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type</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article</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journal</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volume</w:instrText>
      </w:r>
      <w:r w:rsidR="005923FB" w:rsidRPr="004C265F">
        <w:rPr>
          <w:rFonts w:ascii="Times New Roman" w:eastAsia="Times New Roman" w:hAnsi="Times New Roman" w:cs="Times New Roman"/>
          <w:sz w:val="24"/>
          <w:szCs w:val="24"/>
        </w:rPr>
        <w:instrText>":"109"},"</w:instrText>
      </w:r>
      <w:r w:rsidR="005923FB" w:rsidRPr="004C265F">
        <w:rPr>
          <w:rFonts w:ascii="Times New Roman" w:eastAsia="Times New Roman" w:hAnsi="Times New Roman" w:cs="Times New Roman"/>
          <w:sz w:val="24"/>
          <w:szCs w:val="24"/>
          <w:lang w:val="en-US"/>
        </w:rPr>
        <w:instrText>uris</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http</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www</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mendeley</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com</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documents</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uuid</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c</w:instrText>
      </w:r>
      <w:r w:rsidR="005923FB" w:rsidRPr="004C265F">
        <w:rPr>
          <w:rFonts w:ascii="Times New Roman" w:eastAsia="Times New Roman" w:hAnsi="Times New Roman" w:cs="Times New Roman"/>
          <w:sz w:val="24"/>
          <w:szCs w:val="24"/>
        </w:rPr>
        <w:instrText>1</w:instrText>
      </w:r>
      <w:r w:rsidR="005923FB" w:rsidRPr="004C265F">
        <w:rPr>
          <w:rFonts w:ascii="Times New Roman" w:eastAsia="Times New Roman" w:hAnsi="Times New Roman" w:cs="Times New Roman"/>
          <w:sz w:val="24"/>
          <w:szCs w:val="24"/>
          <w:lang w:val="en-US"/>
        </w:rPr>
        <w:instrText>b</w:instrText>
      </w:r>
      <w:r w:rsidR="005923FB" w:rsidRPr="004C265F">
        <w:rPr>
          <w:rFonts w:ascii="Times New Roman" w:eastAsia="Times New Roman" w:hAnsi="Times New Roman" w:cs="Times New Roman"/>
          <w:sz w:val="24"/>
          <w:szCs w:val="24"/>
        </w:rPr>
        <w:instrText>0</w:instrText>
      </w:r>
      <w:r w:rsidR="005923FB" w:rsidRPr="004C265F">
        <w:rPr>
          <w:rFonts w:ascii="Times New Roman" w:eastAsia="Times New Roman" w:hAnsi="Times New Roman" w:cs="Times New Roman"/>
          <w:sz w:val="24"/>
          <w:szCs w:val="24"/>
          <w:lang w:val="en-US"/>
        </w:rPr>
        <w:instrText>ca</w:instrText>
      </w:r>
      <w:r w:rsidR="005923FB" w:rsidRPr="004C265F">
        <w:rPr>
          <w:rFonts w:ascii="Times New Roman" w:eastAsia="Times New Roman" w:hAnsi="Times New Roman" w:cs="Times New Roman"/>
          <w:sz w:val="24"/>
          <w:szCs w:val="24"/>
        </w:rPr>
        <w:instrText>4</w:instrText>
      </w:r>
      <w:r w:rsidR="005923FB" w:rsidRPr="004C265F">
        <w:rPr>
          <w:rFonts w:ascii="Times New Roman" w:eastAsia="Times New Roman" w:hAnsi="Times New Roman" w:cs="Times New Roman"/>
          <w:sz w:val="24"/>
          <w:szCs w:val="24"/>
          <w:lang w:val="en-US"/>
        </w:rPr>
        <w:instrText>c</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b</w:instrText>
      </w:r>
      <w:r w:rsidR="005923FB" w:rsidRPr="004C265F">
        <w:rPr>
          <w:rFonts w:ascii="Times New Roman" w:eastAsia="Times New Roman" w:hAnsi="Times New Roman" w:cs="Times New Roman"/>
          <w:sz w:val="24"/>
          <w:szCs w:val="24"/>
        </w:rPr>
        <w:instrText>097-4</w:instrText>
      </w:r>
      <w:r w:rsidR="005923FB" w:rsidRPr="004C265F">
        <w:rPr>
          <w:rFonts w:ascii="Times New Roman" w:eastAsia="Times New Roman" w:hAnsi="Times New Roman" w:cs="Times New Roman"/>
          <w:sz w:val="24"/>
          <w:szCs w:val="24"/>
          <w:lang w:val="en-US"/>
        </w:rPr>
        <w:instrText>ec</w:instrText>
      </w:r>
      <w:r w:rsidR="005923FB" w:rsidRPr="004C265F">
        <w:rPr>
          <w:rFonts w:ascii="Times New Roman" w:eastAsia="Times New Roman" w:hAnsi="Times New Roman" w:cs="Times New Roman"/>
          <w:sz w:val="24"/>
          <w:szCs w:val="24"/>
        </w:rPr>
        <w:instrText>6-</w:instrText>
      </w:r>
      <w:r w:rsidR="005923FB" w:rsidRPr="004C265F">
        <w:rPr>
          <w:rFonts w:ascii="Times New Roman" w:eastAsia="Times New Roman" w:hAnsi="Times New Roman" w:cs="Times New Roman"/>
          <w:sz w:val="24"/>
          <w:szCs w:val="24"/>
          <w:lang w:val="en-US"/>
        </w:rPr>
        <w:instrText>a</w:instrText>
      </w:r>
      <w:r w:rsidR="005923FB" w:rsidRPr="004C265F">
        <w:rPr>
          <w:rFonts w:ascii="Times New Roman" w:eastAsia="Times New Roman" w:hAnsi="Times New Roman" w:cs="Times New Roman"/>
          <w:sz w:val="24"/>
          <w:szCs w:val="24"/>
        </w:rPr>
        <w:instrText>54</w:instrText>
      </w:r>
      <w:r w:rsidR="005923FB" w:rsidRPr="004C265F">
        <w:rPr>
          <w:rFonts w:ascii="Times New Roman" w:eastAsia="Times New Roman" w:hAnsi="Times New Roman" w:cs="Times New Roman"/>
          <w:sz w:val="24"/>
          <w:szCs w:val="24"/>
          <w:lang w:val="en-US"/>
        </w:rPr>
        <w:instrText>b</w:instrText>
      </w:r>
      <w:r w:rsidR="005923FB" w:rsidRPr="004C265F">
        <w:rPr>
          <w:rFonts w:ascii="Times New Roman" w:eastAsia="Times New Roman" w:hAnsi="Times New Roman" w:cs="Times New Roman"/>
          <w:sz w:val="24"/>
          <w:szCs w:val="24"/>
        </w:rPr>
        <w:instrText>-669</w:instrText>
      </w:r>
      <w:r w:rsidR="005923FB" w:rsidRPr="004C265F">
        <w:rPr>
          <w:rFonts w:ascii="Times New Roman" w:eastAsia="Times New Roman" w:hAnsi="Times New Roman" w:cs="Times New Roman"/>
          <w:sz w:val="24"/>
          <w:szCs w:val="24"/>
          <w:lang w:val="en-US"/>
        </w:rPr>
        <w:instrText>a</w:instrText>
      </w:r>
      <w:r w:rsidR="005923FB" w:rsidRPr="004C265F">
        <w:rPr>
          <w:rFonts w:ascii="Times New Roman" w:eastAsia="Times New Roman" w:hAnsi="Times New Roman" w:cs="Times New Roman"/>
          <w:sz w:val="24"/>
          <w:szCs w:val="24"/>
        </w:rPr>
        <w:instrText>49840</w:instrText>
      </w:r>
      <w:r w:rsidR="005923FB" w:rsidRPr="004C265F">
        <w:rPr>
          <w:rFonts w:ascii="Times New Roman" w:eastAsia="Times New Roman" w:hAnsi="Times New Roman" w:cs="Times New Roman"/>
          <w:sz w:val="24"/>
          <w:szCs w:val="24"/>
          <w:lang w:val="en-US"/>
        </w:rPr>
        <w:instrText>af</w:instrText>
      </w:r>
      <w:r w:rsidR="005923FB" w:rsidRPr="004C265F">
        <w:rPr>
          <w:rFonts w:ascii="Times New Roman" w:eastAsia="Times New Roman" w:hAnsi="Times New Roman" w:cs="Times New Roman"/>
          <w:sz w:val="24"/>
          <w:szCs w:val="24"/>
        </w:rPr>
        <w:instrText>9"]}],"</w:instrText>
      </w:r>
      <w:r w:rsidR="005923FB" w:rsidRPr="004C265F">
        <w:rPr>
          <w:rFonts w:ascii="Times New Roman" w:eastAsia="Times New Roman" w:hAnsi="Times New Roman" w:cs="Times New Roman"/>
          <w:sz w:val="24"/>
          <w:szCs w:val="24"/>
          <w:lang w:val="en-US"/>
        </w:rPr>
        <w:instrText>mendeley</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formattedCitation</w:instrText>
      </w:r>
      <w:r w:rsidR="005923FB" w:rsidRPr="004C265F">
        <w:rPr>
          <w:rFonts w:ascii="Times New Roman" w:eastAsia="Times New Roman" w:hAnsi="Times New Roman" w:cs="Times New Roman"/>
          <w:sz w:val="24"/>
          <w:szCs w:val="24"/>
        </w:rPr>
        <w:instrText>":"[31]","</w:instrText>
      </w:r>
      <w:r w:rsidR="005923FB" w:rsidRPr="004C265F">
        <w:rPr>
          <w:rFonts w:ascii="Times New Roman" w:eastAsia="Times New Roman" w:hAnsi="Times New Roman" w:cs="Times New Roman"/>
          <w:sz w:val="24"/>
          <w:szCs w:val="24"/>
          <w:lang w:val="en-US"/>
        </w:rPr>
        <w:instrText>plainTextFormattedCitation</w:instrText>
      </w:r>
      <w:r w:rsidR="005923FB" w:rsidRPr="004C265F">
        <w:rPr>
          <w:rFonts w:ascii="Times New Roman" w:eastAsia="Times New Roman" w:hAnsi="Times New Roman" w:cs="Times New Roman"/>
          <w:sz w:val="24"/>
          <w:szCs w:val="24"/>
        </w:rPr>
        <w:instrText>":"[31]","</w:instrText>
      </w:r>
      <w:r w:rsidR="005923FB" w:rsidRPr="004C265F">
        <w:rPr>
          <w:rFonts w:ascii="Times New Roman" w:eastAsia="Times New Roman" w:hAnsi="Times New Roman" w:cs="Times New Roman"/>
          <w:sz w:val="24"/>
          <w:szCs w:val="24"/>
          <w:lang w:val="en-US"/>
        </w:rPr>
        <w:instrText>previouslyFormattedCitation</w:instrText>
      </w:r>
      <w:r w:rsidR="005923FB" w:rsidRPr="004C265F">
        <w:rPr>
          <w:rFonts w:ascii="Times New Roman" w:eastAsia="Times New Roman" w:hAnsi="Times New Roman" w:cs="Times New Roman"/>
          <w:sz w:val="24"/>
          <w:szCs w:val="24"/>
        </w:rPr>
        <w:instrText>":"[30]"},"</w:instrText>
      </w:r>
      <w:r w:rsidR="005923FB" w:rsidRPr="004C265F">
        <w:rPr>
          <w:rFonts w:ascii="Times New Roman" w:eastAsia="Times New Roman" w:hAnsi="Times New Roman" w:cs="Times New Roman"/>
          <w:sz w:val="24"/>
          <w:szCs w:val="24"/>
          <w:lang w:val="en-US"/>
        </w:rPr>
        <w:instrText>properties</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noteIndex</w:instrText>
      </w:r>
      <w:r w:rsidR="005923FB" w:rsidRPr="004C265F">
        <w:rPr>
          <w:rFonts w:ascii="Times New Roman" w:eastAsia="Times New Roman" w:hAnsi="Times New Roman" w:cs="Times New Roman"/>
          <w:sz w:val="24"/>
          <w:szCs w:val="24"/>
        </w:rPr>
        <w:instrText>":0},"</w:instrText>
      </w:r>
      <w:r w:rsidR="005923FB" w:rsidRPr="004C265F">
        <w:rPr>
          <w:rFonts w:ascii="Times New Roman" w:eastAsia="Times New Roman" w:hAnsi="Times New Roman" w:cs="Times New Roman"/>
          <w:sz w:val="24"/>
          <w:szCs w:val="24"/>
          <w:lang w:val="en-US"/>
        </w:rPr>
        <w:instrText>schema</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https</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github</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com</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citation</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style</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language</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schema</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raw</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master</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csl</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citation</w:instrText>
      </w:r>
      <w:r w:rsidR="005923FB" w:rsidRPr="004C265F">
        <w:rPr>
          <w:rFonts w:ascii="Times New Roman" w:eastAsia="Times New Roman" w:hAnsi="Times New Roman" w:cs="Times New Roman"/>
          <w:sz w:val="24"/>
          <w:szCs w:val="24"/>
        </w:rPr>
        <w:instrText>.</w:instrText>
      </w:r>
      <w:r w:rsidR="005923FB" w:rsidRPr="004C265F">
        <w:rPr>
          <w:rFonts w:ascii="Times New Roman" w:eastAsia="Times New Roman" w:hAnsi="Times New Roman" w:cs="Times New Roman"/>
          <w:sz w:val="24"/>
          <w:szCs w:val="24"/>
          <w:lang w:val="en-US"/>
        </w:rPr>
        <w:instrText>json</w:instrText>
      </w:r>
      <w:r w:rsidR="005923FB" w:rsidRPr="004C265F">
        <w:rPr>
          <w:rFonts w:ascii="Times New Roman" w:eastAsia="Times New Roman" w:hAnsi="Times New Roman" w:cs="Times New Roman"/>
          <w:sz w:val="24"/>
          <w:szCs w:val="24"/>
        </w:rPr>
        <w:instrText>"}</w:instrText>
      </w:r>
      <w:r w:rsidR="00E3296F" w:rsidRPr="004C265F">
        <w:rPr>
          <w:rFonts w:ascii="Times New Roman" w:eastAsia="Times New Roman" w:hAnsi="Times New Roman" w:cs="Times New Roman"/>
          <w:sz w:val="24"/>
          <w:szCs w:val="24"/>
          <w:lang w:val="en-US"/>
        </w:rPr>
        <w:fldChar w:fldCharType="separate"/>
      </w:r>
      <w:r w:rsidR="005923FB" w:rsidRPr="004C265F">
        <w:rPr>
          <w:rFonts w:ascii="Times New Roman" w:eastAsia="Times New Roman" w:hAnsi="Times New Roman" w:cs="Times New Roman"/>
          <w:noProof/>
          <w:sz w:val="24"/>
          <w:szCs w:val="24"/>
        </w:rPr>
        <w:t>[31]</w:t>
      </w:r>
      <w:r w:rsidR="00E3296F" w:rsidRPr="004C265F">
        <w:rPr>
          <w:rFonts w:ascii="Times New Roman" w:eastAsia="Times New Roman" w:hAnsi="Times New Roman" w:cs="Times New Roman"/>
          <w:sz w:val="24"/>
          <w:szCs w:val="24"/>
          <w:lang w:val="en-US"/>
        </w:rPr>
        <w:fldChar w:fldCharType="end"/>
      </w:r>
      <w:r w:rsidRPr="004C265F">
        <w:rPr>
          <w:rFonts w:ascii="Times New Roman" w:eastAsia="Times New Roman" w:hAnsi="Times New Roman" w:cs="Times New Roman"/>
          <w:sz w:val="24"/>
          <w:szCs w:val="24"/>
        </w:rPr>
        <w:t xml:space="preserve"> в своей работе исследовал</w:t>
      </w:r>
      <w:r w:rsidR="00E3296F" w:rsidRPr="004C265F">
        <w:rPr>
          <w:rFonts w:ascii="Times New Roman" w:eastAsia="Times New Roman" w:hAnsi="Times New Roman" w:cs="Times New Roman"/>
          <w:sz w:val="24"/>
          <w:szCs w:val="24"/>
        </w:rPr>
        <w:t>и</w:t>
      </w:r>
      <w:r w:rsidRPr="004C265F">
        <w:rPr>
          <w:rFonts w:ascii="Times New Roman" w:eastAsia="Times New Roman" w:hAnsi="Times New Roman" w:cs="Times New Roman"/>
          <w:sz w:val="24"/>
          <w:szCs w:val="24"/>
        </w:rPr>
        <w:t xml:space="preserve"> роль оксида висмута в качестве добавки в электролит для уменьшения роста дендритов на поверхности цинка (</w:t>
      </w:r>
      <w:r w:rsidR="00E3296F" w:rsidRPr="004C265F">
        <w:rPr>
          <w:rFonts w:ascii="Times New Roman" w:eastAsia="Times New Roman" w:hAnsi="Times New Roman" w:cs="Times New Roman"/>
          <w:sz w:val="24"/>
          <w:szCs w:val="24"/>
        </w:rPr>
        <w:t>р</w:t>
      </w:r>
      <w:r w:rsidRPr="004C265F">
        <w:rPr>
          <w:rFonts w:ascii="Times New Roman" w:eastAsia="Times New Roman" w:hAnsi="Times New Roman" w:cs="Times New Roman"/>
          <w:sz w:val="24"/>
          <w:szCs w:val="24"/>
        </w:rPr>
        <w:t>ис</w:t>
      </w:r>
      <w:r w:rsidR="00E3296F" w:rsidRPr="004C265F">
        <w:rPr>
          <w:rFonts w:ascii="Times New Roman" w:eastAsia="Times New Roman" w:hAnsi="Times New Roman" w:cs="Times New Roman"/>
          <w:sz w:val="24"/>
          <w:szCs w:val="24"/>
        </w:rPr>
        <w:t>унок</w:t>
      </w:r>
      <w:r w:rsidRPr="004C265F">
        <w:rPr>
          <w:rFonts w:ascii="Times New Roman" w:eastAsia="Times New Roman" w:hAnsi="Times New Roman" w:cs="Times New Roman"/>
          <w:sz w:val="24"/>
          <w:szCs w:val="24"/>
        </w:rPr>
        <w:t xml:space="preserve"> </w:t>
      </w:r>
      <w:r w:rsidR="00C60D52" w:rsidRPr="004C265F">
        <w:rPr>
          <w:rFonts w:ascii="Times New Roman" w:eastAsia="Times New Roman" w:hAnsi="Times New Roman" w:cs="Times New Roman"/>
          <w:sz w:val="24"/>
          <w:szCs w:val="24"/>
        </w:rPr>
        <w:t>7</w:t>
      </w:r>
      <w:r w:rsidRPr="004C265F">
        <w:rPr>
          <w:rFonts w:ascii="Times New Roman" w:eastAsia="Times New Roman" w:hAnsi="Times New Roman" w:cs="Times New Roman"/>
          <w:sz w:val="24"/>
          <w:szCs w:val="24"/>
        </w:rPr>
        <w:t>)</w:t>
      </w:r>
      <w:r w:rsidR="00E3296F" w:rsidRPr="004C265F">
        <w:rPr>
          <w:rFonts w:ascii="Times New Roman" w:eastAsia="Times New Roman" w:hAnsi="Times New Roman" w:cs="Times New Roman"/>
          <w:sz w:val="24"/>
          <w:szCs w:val="24"/>
        </w:rPr>
        <w:t>.</w:t>
      </w:r>
    </w:p>
    <w:p w:rsidR="00F206DC" w:rsidRPr="004C265F" w:rsidRDefault="004D0A2C" w:rsidP="00647749">
      <w:pPr>
        <w:pBdr>
          <w:top w:val="nil"/>
          <w:left w:val="nil"/>
          <w:bottom w:val="nil"/>
          <w:right w:val="nil"/>
          <w:between w:val="nil"/>
        </w:pBdr>
        <w:tabs>
          <w:tab w:val="left" w:pos="993"/>
        </w:tabs>
        <w:spacing w:line="360" w:lineRule="auto"/>
        <w:jc w:val="center"/>
        <w:rPr>
          <w:rFonts w:ascii="Times New Roman" w:eastAsia="Times New Roman" w:hAnsi="Times New Roman" w:cs="Times New Roman"/>
          <w:sz w:val="24"/>
          <w:szCs w:val="24"/>
        </w:rPr>
      </w:pPr>
      <w:r>
        <w:rPr>
          <w:rFonts w:ascii="Times New Roman" w:hAnsi="Times New Roman" w:cs="Times New Roman"/>
          <w:noProof/>
          <w:lang w:val="en-US"/>
        </w:rPr>
        <w:lastRenderedPageBreak/>
        <mc:AlternateContent>
          <mc:Choice Requires="wps">
            <w:drawing>
              <wp:anchor distT="0" distB="0" distL="114300" distR="114300" simplePos="0" relativeHeight="251704320" behindDoc="0" locked="0" layoutInCell="1" allowOverlap="1" wp14:anchorId="4C769655" wp14:editId="7C72105E">
                <wp:simplePos x="0" y="0"/>
                <wp:positionH relativeFrom="column">
                  <wp:posOffset>1170940</wp:posOffset>
                </wp:positionH>
                <wp:positionV relativeFrom="paragraph">
                  <wp:posOffset>2695575</wp:posOffset>
                </wp:positionV>
                <wp:extent cx="310515" cy="344805"/>
                <wp:effectExtent l="0" t="0" r="0" b="0"/>
                <wp:wrapNone/>
                <wp:docPr id="52" name="Поле 52"/>
                <wp:cNvGraphicFramePr/>
                <a:graphic xmlns:a="http://schemas.openxmlformats.org/drawingml/2006/main">
                  <a:graphicData uri="http://schemas.microsoft.com/office/word/2010/wordprocessingShape">
                    <wps:wsp>
                      <wps:cNvSpPr txBox="1"/>
                      <wps:spPr>
                        <a:xfrm>
                          <a:off x="0" y="0"/>
                          <a:ext cx="310515" cy="3448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Pr="004D0A2C" w:rsidRDefault="0070673E">
                            <w:pPr>
                              <w:rPr>
                                <w:rFonts w:ascii="Times New Roman" w:hAnsi="Times New Roman" w:cs="Times New Roman"/>
                                <w:sz w:val="24"/>
                                <w:szCs w:val="24"/>
                                <w:lang w:val="en-US"/>
                              </w:rPr>
                            </w:pPr>
                            <w:proofErr w:type="gramStart"/>
                            <w:r w:rsidRPr="004D0A2C">
                              <w:rPr>
                                <w:rFonts w:ascii="Times New Roman" w:hAnsi="Times New Roman" w:cs="Times New Roman"/>
                                <w:sz w:val="24"/>
                                <w:szCs w:val="24"/>
                                <w:lang w:val="en-US"/>
                              </w:rPr>
                              <w:t>b</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69655" id="Поле 52" o:spid="_x0000_s1049" type="#_x0000_t202" style="position:absolute;left:0;text-align:left;margin-left:92.2pt;margin-top:212.25pt;width:24.45pt;height:27.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" fillcolor="white [3201]" stroked="f" strokeweight=".5pt">
                <v:textbox>
                  <w:txbxContent>
                    <w:p w:rsidR="0070673E" w:rsidRPr="004D0A2C" w:rsidRDefault="0070673E">
                      <w:pPr>
                        <w:rPr>
                          <w:rFonts w:ascii="Times New Roman" w:hAnsi="Times New Roman" w:cs="Times New Roman"/>
                          <w:sz w:val="24"/>
                          <w:szCs w:val="24"/>
                          <w:lang w:val="en-US"/>
                        </w:rPr>
                      </w:pPr>
                      <w:proofErr w:type="gramStart"/>
                      <w:r w:rsidRPr="004D0A2C">
                        <w:rPr>
                          <w:rFonts w:ascii="Times New Roman" w:hAnsi="Times New Roman" w:cs="Times New Roman"/>
                          <w:sz w:val="24"/>
                          <w:szCs w:val="24"/>
                          <w:lang w:val="en-US"/>
                        </w:rPr>
                        <w:t>b</w:t>
                      </w:r>
                      <w:proofErr w:type="gramEnd"/>
                    </w:p>
                  </w:txbxContent>
                </v:textbox>
              </v:shape>
            </w:pict>
          </mc:Fallback>
        </mc:AlternateContent>
      </w:r>
      <w:r>
        <w:rPr>
          <w:rFonts w:ascii="Times New Roman" w:hAnsi="Times New Roman" w:cs="Times New Roman"/>
          <w:noProof/>
          <w:lang w:val="en-US"/>
        </w:rPr>
        <mc:AlternateContent>
          <mc:Choice Requires="wps">
            <w:drawing>
              <wp:anchor distT="0" distB="0" distL="114300" distR="114300" simplePos="0" relativeHeight="251702272" behindDoc="0" locked="0" layoutInCell="1" allowOverlap="1" wp14:anchorId="19E8EE1A" wp14:editId="18032A33">
                <wp:simplePos x="0" y="0"/>
                <wp:positionH relativeFrom="column">
                  <wp:posOffset>1050290</wp:posOffset>
                </wp:positionH>
                <wp:positionV relativeFrom="paragraph">
                  <wp:posOffset>-55880</wp:posOffset>
                </wp:positionV>
                <wp:extent cx="283845" cy="344805"/>
                <wp:effectExtent l="0" t="0" r="1905" b="0"/>
                <wp:wrapNone/>
                <wp:docPr id="51" name="Поле 51"/>
                <wp:cNvGraphicFramePr/>
                <a:graphic xmlns:a="http://schemas.openxmlformats.org/drawingml/2006/main">
                  <a:graphicData uri="http://schemas.microsoft.com/office/word/2010/wordprocessingShape">
                    <wps:wsp>
                      <wps:cNvSpPr txBox="1"/>
                      <wps:spPr>
                        <a:xfrm>
                          <a:off x="0" y="0"/>
                          <a:ext cx="283845" cy="3448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Pr="004D0A2C" w:rsidRDefault="0070673E">
                            <w:pPr>
                              <w:rPr>
                                <w:rFonts w:ascii="Times New Roman" w:hAnsi="Times New Roman" w:cs="Times New Roman"/>
                                <w:sz w:val="24"/>
                                <w:szCs w:val="24"/>
                                <w:lang w:val="en-US"/>
                              </w:rPr>
                            </w:pPr>
                            <w:proofErr w:type="gramStart"/>
                            <w:r w:rsidRPr="004D0A2C">
                              <w:rPr>
                                <w:rFonts w:ascii="Times New Roman" w:hAnsi="Times New Roman" w:cs="Times New Roman"/>
                                <w:sz w:val="24"/>
                                <w:szCs w:val="24"/>
                                <w:lang w:val="en-US"/>
                              </w:rPr>
                              <w:t>a</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8EE1A" id="Поле 51" o:spid="_x0000_s1050" type="#_x0000_t202" style="position:absolute;left:0;text-align:left;margin-left:82.7pt;margin-top:-4.4pt;width:22.35pt;height:27.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" fillcolor="white [3201]" stroked="f" strokeweight=".5pt">
                <v:textbox>
                  <w:txbxContent>
                    <w:p w:rsidR="0070673E" w:rsidRPr="004D0A2C" w:rsidRDefault="0070673E">
                      <w:pPr>
                        <w:rPr>
                          <w:rFonts w:ascii="Times New Roman" w:hAnsi="Times New Roman" w:cs="Times New Roman"/>
                          <w:sz w:val="24"/>
                          <w:szCs w:val="24"/>
                          <w:lang w:val="en-US"/>
                        </w:rPr>
                      </w:pPr>
                      <w:proofErr w:type="gramStart"/>
                      <w:r w:rsidRPr="004D0A2C">
                        <w:rPr>
                          <w:rFonts w:ascii="Times New Roman" w:hAnsi="Times New Roman" w:cs="Times New Roman"/>
                          <w:sz w:val="24"/>
                          <w:szCs w:val="24"/>
                          <w:lang w:val="en-US"/>
                        </w:rPr>
                        <w:t>a</w:t>
                      </w:r>
                      <w:proofErr w:type="gramEnd"/>
                    </w:p>
                  </w:txbxContent>
                </v:textbox>
              </v:shape>
            </w:pict>
          </mc:Fallback>
        </mc:AlternateContent>
      </w:r>
      <w:r w:rsidR="003C0A69" w:rsidRPr="004C265F">
        <w:rPr>
          <w:rFonts w:ascii="Times New Roman" w:hAnsi="Times New Roman" w:cs="Times New Roman"/>
          <w:noProof/>
          <w:lang w:val="en-US"/>
        </w:rPr>
        <w:drawing>
          <wp:inline distT="0" distB="0" distL="0" distR="0" wp14:anchorId="5B477DA6" wp14:editId="60AC3A12">
            <wp:extent cx="3768836" cy="3799079"/>
            <wp:effectExtent l="0" t="0" r="3175" b="0"/>
            <wp:docPr id="4" name="Рисунок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74896" cy="3805188"/>
                    </a:xfrm>
                    <a:prstGeom prst="rect">
                      <a:avLst/>
                    </a:prstGeom>
                    <a:noFill/>
                    <a:ln>
                      <a:noFill/>
                    </a:ln>
                  </pic:spPr>
                </pic:pic>
              </a:graphicData>
            </a:graphic>
          </wp:inline>
        </w:drawing>
      </w:r>
    </w:p>
    <w:p w:rsidR="00647749" w:rsidRDefault="00647749" w:rsidP="00647749">
      <w:pPr>
        <w:tabs>
          <w:tab w:val="left" w:pos="993"/>
        </w:tabs>
        <w:spacing w:line="360" w:lineRule="auto"/>
        <w:ind w:right="420" w:firstLine="709"/>
        <w:jc w:val="both"/>
        <w:rPr>
          <w:rFonts w:ascii="Times New Roman" w:eastAsia="Times New Roman" w:hAnsi="Times New Roman" w:cs="Times New Roman"/>
          <w:sz w:val="24"/>
          <w:szCs w:val="24"/>
        </w:rPr>
      </w:pPr>
    </w:p>
    <w:p w:rsidR="00F206DC" w:rsidRPr="004C265F" w:rsidRDefault="00E3296F" w:rsidP="00647749">
      <w:pPr>
        <w:tabs>
          <w:tab w:val="left" w:pos="993"/>
        </w:tabs>
        <w:spacing w:line="360" w:lineRule="auto"/>
        <w:ind w:right="420" w:firstLine="709"/>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xml:space="preserve">а </w:t>
      </w:r>
      <w:r w:rsidR="00647749">
        <w:rPr>
          <w:rFonts w:ascii="Times New Roman" w:eastAsia="Times New Roman" w:hAnsi="Times New Roman" w:cs="Times New Roman"/>
          <w:sz w:val="24"/>
          <w:szCs w:val="24"/>
        </w:rPr>
        <w:t xml:space="preserve">- </w:t>
      </w:r>
      <w:r w:rsidR="00647749" w:rsidRPr="004C265F">
        <w:rPr>
          <w:rFonts w:ascii="Times New Roman" w:eastAsia="Times New Roman" w:hAnsi="Times New Roman" w:cs="Times New Roman"/>
          <w:sz w:val="24"/>
          <w:szCs w:val="24"/>
        </w:rPr>
        <w:t xml:space="preserve">изображение </w:t>
      </w:r>
      <w:sdt>
        <w:sdtPr>
          <w:rPr>
            <w:rFonts w:ascii="Times New Roman" w:hAnsi="Times New Roman" w:cs="Times New Roman"/>
          </w:rPr>
          <w:tag w:val="goog_rdk_1"/>
          <w:id w:val="-206111184"/>
        </w:sdtPr>
        <w:sdtEndPr/>
        <w:sdtContent/>
      </w:sdt>
      <w:r w:rsidR="00D0441F" w:rsidRPr="004C265F">
        <w:rPr>
          <w:rFonts w:ascii="Times New Roman" w:eastAsia="Times New Roman" w:hAnsi="Times New Roman" w:cs="Times New Roman"/>
          <w:sz w:val="24"/>
          <w:szCs w:val="24"/>
        </w:rPr>
        <w:t>РФА</w:t>
      </w:r>
      <w:r w:rsidR="00B60AB6" w:rsidRPr="004C265F">
        <w:rPr>
          <w:rFonts w:ascii="Times New Roman" w:eastAsia="Times New Roman" w:hAnsi="Times New Roman" w:cs="Times New Roman"/>
          <w:sz w:val="24"/>
          <w:szCs w:val="24"/>
        </w:rPr>
        <w:t xml:space="preserve"> с </w:t>
      </w:r>
      <w:r w:rsidR="00B60AB6" w:rsidRPr="004C265F">
        <w:rPr>
          <w:rFonts w:ascii="Times New Roman" w:eastAsia="Times New Roman" w:hAnsi="Times New Roman" w:cs="Times New Roman"/>
          <w:i/>
          <w:sz w:val="24"/>
          <w:szCs w:val="24"/>
        </w:rPr>
        <w:t>in-situ</w:t>
      </w:r>
      <w:r w:rsidR="00B60AB6" w:rsidRPr="004C265F">
        <w:rPr>
          <w:rFonts w:ascii="Times New Roman" w:eastAsia="Times New Roman" w:hAnsi="Times New Roman" w:cs="Times New Roman"/>
          <w:sz w:val="24"/>
          <w:szCs w:val="24"/>
        </w:rPr>
        <w:t xml:space="preserve"> ячейкой;</w:t>
      </w:r>
      <w:r w:rsidR="00647749">
        <w:rPr>
          <w:rFonts w:ascii="Times New Roman" w:eastAsia="Times New Roman" w:hAnsi="Times New Roman" w:cs="Times New Roman"/>
          <w:sz w:val="24"/>
          <w:szCs w:val="24"/>
        </w:rPr>
        <w:t xml:space="preserve"> </w:t>
      </w:r>
      <w:r w:rsidR="004D0A2C">
        <w:rPr>
          <w:rFonts w:ascii="Times New Roman" w:eastAsia="Times New Roman" w:hAnsi="Times New Roman" w:cs="Times New Roman"/>
          <w:sz w:val="24"/>
          <w:szCs w:val="24"/>
          <w:lang w:val="en-US"/>
        </w:rPr>
        <w:t>b</w:t>
      </w:r>
      <w:r w:rsidR="00B60AB6" w:rsidRPr="004C265F">
        <w:rPr>
          <w:rFonts w:ascii="Times New Roman" w:eastAsia="Times New Roman" w:hAnsi="Times New Roman" w:cs="Times New Roman"/>
          <w:sz w:val="24"/>
          <w:szCs w:val="24"/>
        </w:rPr>
        <w:t xml:space="preserve"> </w:t>
      </w:r>
      <w:r w:rsidR="00647749">
        <w:rPr>
          <w:rFonts w:ascii="Times New Roman" w:eastAsia="Times New Roman" w:hAnsi="Times New Roman" w:cs="Times New Roman"/>
          <w:sz w:val="24"/>
          <w:szCs w:val="24"/>
        </w:rPr>
        <w:t xml:space="preserve">- </w:t>
      </w:r>
      <w:r w:rsidR="00647749" w:rsidRPr="004C265F">
        <w:rPr>
          <w:rFonts w:ascii="Times New Roman" w:eastAsia="Times New Roman" w:hAnsi="Times New Roman" w:cs="Times New Roman"/>
          <w:sz w:val="24"/>
          <w:szCs w:val="24"/>
        </w:rPr>
        <w:t xml:space="preserve">схема </w:t>
      </w:r>
      <w:r w:rsidR="00B60AB6" w:rsidRPr="004C265F">
        <w:rPr>
          <w:rFonts w:ascii="Times New Roman" w:eastAsia="Times New Roman" w:hAnsi="Times New Roman" w:cs="Times New Roman"/>
          <w:sz w:val="24"/>
          <w:szCs w:val="24"/>
        </w:rPr>
        <w:t>деталей с компонентами</w:t>
      </w:r>
      <w:r w:rsidR="00B60AB6" w:rsidRPr="004C265F">
        <w:rPr>
          <w:rFonts w:ascii="Times New Roman" w:eastAsia="Times New Roman" w:hAnsi="Times New Roman" w:cs="Times New Roman"/>
          <w:i/>
          <w:sz w:val="24"/>
          <w:szCs w:val="24"/>
        </w:rPr>
        <w:t xml:space="preserve"> in-situ</w:t>
      </w:r>
      <w:r w:rsidR="00B60AB6" w:rsidRPr="004C265F">
        <w:rPr>
          <w:rFonts w:ascii="Times New Roman" w:eastAsia="Times New Roman" w:hAnsi="Times New Roman" w:cs="Times New Roman"/>
          <w:sz w:val="24"/>
          <w:szCs w:val="24"/>
        </w:rPr>
        <w:t xml:space="preserve"> </w:t>
      </w:r>
      <w:sdt>
        <w:sdtPr>
          <w:rPr>
            <w:rFonts w:ascii="Times New Roman" w:hAnsi="Times New Roman" w:cs="Times New Roman"/>
          </w:rPr>
          <w:tag w:val="goog_rdk_1"/>
          <w:id w:val="-1702465644"/>
        </w:sdtPr>
        <w:sdtEndPr/>
        <w:sdtContent/>
      </w:sdt>
      <w:r w:rsidR="00B60AB6" w:rsidRPr="004C265F">
        <w:rPr>
          <w:rFonts w:ascii="Times New Roman" w:eastAsia="Times New Roman" w:hAnsi="Times New Roman" w:cs="Times New Roman"/>
          <w:sz w:val="24"/>
          <w:szCs w:val="24"/>
        </w:rPr>
        <w:t xml:space="preserve">РФА </w:t>
      </w:r>
      <w:r w:rsidR="00D63DD4" w:rsidRPr="004C265F">
        <w:rPr>
          <w:rFonts w:ascii="Times New Roman" w:eastAsia="Times New Roman" w:hAnsi="Times New Roman" w:cs="Times New Roman"/>
          <w:sz w:val="24"/>
          <w:szCs w:val="24"/>
        </w:rPr>
        <w:t xml:space="preserve">ячейки </w:t>
      </w:r>
    </w:p>
    <w:p w:rsidR="00E3296F" w:rsidRPr="004C265F" w:rsidRDefault="00E3296F" w:rsidP="00647749">
      <w:pPr>
        <w:pBdr>
          <w:top w:val="nil"/>
          <w:left w:val="nil"/>
          <w:bottom w:val="nil"/>
          <w:right w:val="nil"/>
          <w:between w:val="nil"/>
        </w:pBdr>
        <w:tabs>
          <w:tab w:val="left" w:pos="993"/>
        </w:tabs>
        <w:spacing w:line="360" w:lineRule="auto"/>
        <w:jc w:val="center"/>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xml:space="preserve">Рисунок </w:t>
      </w:r>
      <w:r w:rsidR="00C60D52" w:rsidRPr="004C265F">
        <w:rPr>
          <w:rFonts w:ascii="Times New Roman" w:eastAsia="Times New Roman" w:hAnsi="Times New Roman" w:cs="Times New Roman"/>
          <w:sz w:val="24"/>
          <w:szCs w:val="24"/>
        </w:rPr>
        <w:t xml:space="preserve">7 </w:t>
      </w:r>
      <w:r w:rsidR="00B60AB6" w:rsidRPr="004C265F">
        <w:rPr>
          <w:rFonts w:ascii="Times New Roman" w:eastAsia="Times New Roman" w:hAnsi="Times New Roman" w:cs="Times New Roman"/>
          <w:sz w:val="24"/>
          <w:szCs w:val="24"/>
        </w:rPr>
        <w:t xml:space="preserve">– </w:t>
      </w:r>
      <w:r w:rsidR="00B60AB6" w:rsidRPr="004C265F">
        <w:rPr>
          <w:rFonts w:ascii="Times New Roman" w:eastAsia="Times New Roman" w:hAnsi="Times New Roman" w:cs="Times New Roman"/>
          <w:i/>
          <w:sz w:val="24"/>
          <w:szCs w:val="24"/>
          <w:lang w:val="en-US"/>
        </w:rPr>
        <w:t>I</w:t>
      </w:r>
      <w:r w:rsidR="00B60AB6" w:rsidRPr="004C265F">
        <w:rPr>
          <w:rFonts w:ascii="Times New Roman" w:eastAsia="Times New Roman" w:hAnsi="Times New Roman" w:cs="Times New Roman"/>
          <w:i/>
          <w:sz w:val="24"/>
          <w:szCs w:val="24"/>
        </w:rPr>
        <w:t>n-</w:t>
      </w:r>
      <w:proofErr w:type="spellStart"/>
      <w:r w:rsidR="00B60AB6" w:rsidRPr="004C265F">
        <w:rPr>
          <w:rFonts w:ascii="Times New Roman" w:eastAsia="Times New Roman" w:hAnsi="Times New Roman" w:cs="Times New Roman"/>
          <w:i/>
          <w:sz w:val="24"/>
          <w:szCs w:val="24"/>
        </w:rPr>
        <w:t>situ</w:t>
      </w:r>
      <w:proofErr w:type="spellEnd"/>
      <w:r w:rsidR="00B60AB6" w:rsidRPr="004C265F">
        <w:rPr>
          <w:rFonts w:ascii="Times New Roman" w:eastAsia="Times New Roman" w:hAnsi="Times New Roman" w:cs="Times New Roman"/>
          <w:sz w:val="24"/>
          <w:szCs w:val="24"/>
        </w:rPr>
        <w:t xml:space="preserve"> </w:t>
      </w:r>
      <w:sdt>
        <w:sdtPr>
          <w:rPr>
            <w:rFonts w:ascii="Times New Roman" w:hAnsi="Times New Roman" w:cs="Times New Roman"/>
          </w:rPr>
          <w:tag w:val="goog_rdk_1"/>
          <w:id w:val="-2046281614"/>
        </w:sdtPr>
        <w:sdtEndPr/>
        <w:sdtContent/>
      </w:sdt>
      <w:r w:rsidR="00B60AB6" w:rsidRPr="004C265F">
        <w:rPr>
          <w:rFonts w:ascii="Times New Roman" w:eastAsia="Times New Roman" w:hAnsi="Times New Roman" w:cs="Times New Roman"/>
          <w:sz w:val="24"/>
          <w:szCs w:val="24"/>
        </w:rPr>
        <w:t>РФА</w:t>
      </w:r>
    </w:p>
    <w:p w:rsidR="00E3296F" w:rsidRPr="004C265F" w:rsidRDefault="00E3296F" w:rsidP="004C265F">
      <w:pPr>
        <w:pBdr>
          <w:top w:val="nil"/>
          <w:left w:val="nil"/>
          <w:bottom w:val="nil"/>
          <w:right w:val="nil"/>
          <w:between w:val="nil"/>
        </w:pBdr>
        <w:tabs>
          <w:tab w:val="left" w:pos="993"/>
        </w:tabs>
        <w:spacing w:line="360" w:lineRule="auto"/>
        <w:ind w:firstLine="720"/>
        <w:jc w:val="both"/>
        <w:rPr>
          <w:rFonts w:ascii="Times New Roman" w:hAnsi="Times New Roman" w:cs="Times New Roman"/>
          <w:sz w:val="24"/>
          <w:szCs w:val="24"/>
        </w:rPr>
      </w:pPr>
    </w:p>
    <w:p w:rsidR="00F206DC" w:rsidRPr="004C265F" w:rsidRDefault="00E3296F" w:rsidP="004C265F">
      <w:pPr>
        <w:pBdr>
          <w:top w:val="nil"/>
          <w:left w:val="nil"/>
          <w:bottom w:val="nil"/>
          <w:right w:val="nil"/>
          <w:between w:val="nil"/>
        </w:pBdr>
        <w:tabs>
          <w:tab w:val="left" w:pos="993"/>
        </w:tabs>
        <w:spacing w:line="360" w:lineRule="auto"/>
        <w:ind w:firstLine="720"/>
        <w:jc w:val="both"/>
        <w:rPr>
          <w:rFonts w:ascii="Times New Roman" w:eastAsia="Times New Roman" w:hAnsi="Times New Roman" w:cs="Times New Roman"/>
          <w:sz w:val="24"/>
          <w:szCs w:val="24"/>
        </w:rPr>
      </w:pPr>
      <w:r w:rsidRPr="004C265F">
        <w:rPr>
          <w:rFonts w:ascii="Times New Roman" w:hAnsi="Times New Roman" w:cs="Times New Roman"/>
          <w:sz w:val="24"/>
          <w:szCs w:val="24"/>
        </w:rPr>
        <w:t>Авторы наблюдали конверсию оксида цинка в металл при циклировании аккумулятора. Роль добавки в электролит состояла в создании вторичной электронной сети из металлического висмута, которая предотвращает образование дендритов цинка на поверхности электрода. Образование слоев оксида цинка приводит к устойчивой работе батарей при циклировании.</w:t>
      </w:r>
    </w:p>
    <w:p w:rsidR="00F206DC" w:rsidRPr="004C265F" w:rsidRDefault="00D63DD4" w:rsidP="004C265F">
      <w:pPr>
        <w:spacing w:line="360" w:lineRule="auto"/>
        <w:ind w:firstLine="709"/>
        <w:jc w:val="both"/>
        <w:rPr>
          <w:rFonts w:ascii="Times New Roman" w:eastAsia="Times New Roman" w:hAnsi="Times New Roman" w:cs="Times New Roman"/>
          <w:sz w:val="24"/>
          <w:szCs w:val="24"/>
          <w:highlight w:val="white"/>
        </w:rPr>
      </w:pPr>
      <w:r w:rsidRPr="004C265F">
        <w:rPr>
          <w:rFonts w:ascii="Times New Roman" w:eastAsia="Times New Roman" w:hAnsi="Times New Roman" w:cs="Times New Roman"/>
          <w:sz w:val="24"/>
          <w:szCs w:val="24"/>
        </w:rPr>
        <w:t xml:space="preserve">Целью данного проекта является выявление механизмов образования и роста дендритов цинка </w:t>
      </w:r>
      <w:r w:rsidRPr="004C265F">
        <w:rPr>
          <w:rFonts w:ascii="Times New Roman" w:eastAsia="Times New Roman" w:hAnsi="Times New Roman" w:cs="Times New Roman"/>
          <w:sz w:val="24"/>
          <w:szCs w:val="24"/>
          <w:highlight w:val="white"/>
        </w:rPr>
        <w:t xml:space="preserve">в модели водного перезаряжаемого аккумулятора на основе цинка (ВПАОЦ): </w:t>
      </w:r>
      <w:r w:rsidRPr="004C265F">
        <w:rPr>
          <w:rFonts w:ascii="Times New Roman" w:eastAsia="Times New Roman" w:hAnsi="Times New Roman" w:cs="Times New Roman"/>
          <w:sz w:val="24"/>
          <w:szCs w:val="24"/>
        </w:rPr>
        <w:t>Zn/LiCl-ZnCl</w:t>
      </w:r>
      <w:r w:rsidRPr="004C265F">
        <w:rPr>
          <w:rFonts w:ascii="Times New Roman" w:eastAsia="Times New Roman" w:hAnsi="Times New Roman" w:cs="Times New Roman"/>
          <w:sz w:val="24"/>
          <w:szCs w:val="24"/>
          <w:vertAlign w:val="subscript"/>
        </w:rPr>
        <w:t>2</w:t>
      </w:r>
      <w:r w:rsidRPr="004C265F">
        <w:rPr>
          <w:rFonts w:ascii="Times New Roman" w:eastAsia="Times New Roman" w:hAnsi="Times New Roman" w:cs="Times New Roman"/>
          <w:sz w:val="24"/>
          <w:szCs w:val="24"/>
        </w:rPr>
        <w:t>/LiFePO</w:t>
      </w:r>
      <w:r w:rsidRPr="004C265F">
        <w:rPr>
          <w:rFonts w:ascii="Times New Roman" w:eastAsia="Times New Roman" w:hAnsi="Times New Roman" w:cs="Times New Roman"/>
          <w:sz w:val="24"/>
          <w:szCs w:val="24"/>
          <w:vertAlign w:val="subscript"/>
        </w:rPr>
        <w:t>4</w:t>
      </w:r>
      <w:r w:rsidRPr="004C265F">
        <w:rPr>
          <w:rFonts w:ascii="Times New Roman" w:eastAsia="Times New Roman" w:hAnsi="Times New Roman" w:cs="Times New Roman"/>
          <w:sz w:val="24"/>
          <w:szCs w:val="24"/>
          <w:highlight w:val="white"/>
        </w:rPr>
        <w:t xml:space="preserve">. Новизной данного проекта является разработка метода </w:t>
      </w:r>
      <w:r w:rsidR="00647749">
        <w:rPr>
          <w:rFonts w:ascii="Times New Roman" w:eastAsia="Times New Roman" w:hAnsi="Times New Roman" w:cs="Times New Roman"/>
          <w:sz w:val="24"/>
          <w:szCs w:val="24"/>
          <w:highlight w:val="white"/>
        </w:rPr>
        <w:t xml:space="preserve">                  </w:t>
      </w:r>
      <w:r w:rsidR="007F3377" w:rsidRPr="004C265F">
        <w:rPr>
          <w:rFonts w:ascii="Times New Roman" w:eastAsia="Times New Roman" w:hAnsi="Times New Roman" w:cs="Times New Roman"/>
          <w:i/>
          <w:sz w:val="24"/>
          <w:szCs w:val="24"/>
          <w:highlight w:val="white"/>
        </w:rPr>
        <w:t>in-situ</w:t>
      </w:r>
      <w:r w:rsidRPr="004C265F">
        <w:rPr>
          <w:rFonts w:ascii="Times New Roman" w:eastAsia="Times New Roman" w:hAnsi="Times New Roman" w:cs="Times New Roman"/>
          <w:i/>
          <w:sz w:val="24"/>
          <w:szCs w:val="24"/>
          <w:highlight w:val="white"/>
        </w:rPr>
        <w:t xml:space="preserve"> </w:t>
      </w:r>
      <w:r w:rsidRPr="004C265F">
        <w:rPr>
          <w:rFonts w:ascii="Times New Roman" w:eastAsia="Times New Roman" w:hAnsi="Times New Roman" w:cs="Times New Roman"/>
          <w:sz w:val="24"/>
          <w:szCs w:val="24"/>
          <w:highlight w:val="white"/>
        </w:rPr>
        <w:t xml:space="preserve">исследования образования и роста цинкового дендрита в модели ВПАОЦ: </w:t>
      </w:r>
      <w:r w:rsidRPr="004C265F">
        <w:rPr>
          <w:rFonts w:ascii="Times New Roman" w:eastAsia="Times New Roman" w:hAnsi="Times New Roman" w:cs="Times New Roman"/>
          <w:sz w:val="24"/>
          <w:szCs w:val="24"/>
        </w:rPr>
        <w:t>Zn/LiCl-ZnCl</w:t>
      </w:r>
      <w:r w:rsidRPr="004C265F">
        <w:rPr>
          <w:rFonts w:ascii="Times New Roman" w:eastAsia="Times New Roman" w:hAnsi="Times New Roman" w:cs="Times New Roman"/>
          <w:sz w:val="24"/>
          <w:szCs w:val="24"/>
          <w:vertAlign w:val="subscript"/>
        </w:rPr>
        <w:t>2</w:t>
      </w:r>
      <w:r w:rsidRPr="004C265F">
        <w:rPr>
          <w:rFonts w:ascii="Times New Roman" w:eastAsia="Times New Roman" w:hAnsi="Times New Roman" w:cs="Times New Roman"/>
          <w:sz w:val="24"/>
          <w:szCs w:val="24"/>
        </w:rPr>
        <w:t>/LiFePO</w:t>
      </w:r>
      <w:r w:rsidRPr="004C265F">
        <w:rPr>
          <w:rFonts w:ascii="Times New Roman" w:eastAsia="Times New Roman" w:hAnsi="Times New Roman" w:cs="Times New Roman"/>
          <w:sz w:val="24"/>
          <w:szCs w:val="24"/>
          <w:vertAlign w:val="subscript"/>
        </w:rPr>
        <w:t>4</w:t>
      </w:r>
      <w:r w:rsidRPr="004C265F">
        <w:rPr>
          <w:rFonts w:ascii="Times New Roman" w:eastAsia="Times New Roman" w:hAnsi="Times New Roman" w:cs="Times New Roman"/>
          <w:sz w:val="24"/>
          <w:szCs w:val="24"/>
          <w:highlight w:val="white"/>
        </w:rPr>
        <w:t xml:space="preserve">. </w:t>
      </w:r>
    </w:p>
    <w:p w:rsidR="00F206DC" w:rsidRPr="004C265F" w:rsidRDefault="00D63DD4" w:rsidP="004C265F">
      <w:pPr>
        <w:spacing w:line="360" w:lineRule="auto"/>
        <w:ind w:firstLine="709"/>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В первом году реализации проекта (2018) были синтезированы материалы, морфологически и электрохимически изучены модель водного перезаряжаемого аккумулятора на основе цинка Zn/LiCl-ZnCl</w:t>
      </w:r>
      <w:r w:rsidRPr="004C265F">
        <w:rPr>
          <w:rFonts w:ascii="Times New Roman" w:eastAsia="Times New Roman" w:hAnsi="Times New Roman" w:cs="Times New Roman"/>
          <w:sz w:val="24"/>
          <w:szCs w:val="24"/>
          <w:vertAlign w:val="subscript"/>
        </w:rPr>
        <w:t>2</w:t>
      </w:r>
      <w:r w:rsidRPr="004C265F">
        <w:rPr>
          <w:rFonts w:ascii="Times New Roman" w:eastAsia="Times New Roman" w:hAnsi="Times New Roman" w:cs="Times New Roman"/>
          <w:sz w:val="24"/>
          <w:szCs w:val="24"/>
        </w:rPr>
        <w:t>/LiFePO</w:t>
      </w:r>
      <w:r w:rsidRPr="004C265F">
        <w:rPr>
          <w:rFonts w:ascii="Times New Roman" w:eastAsia="Times New Roman" w:hAnsi="Times New Roman" w:cs="Times New Roman"/>
          <w:sz w:val="24"/>
          <w:szCs w:val="24"/>
          <w:vertAlign w:val="subscript"/>
        </w:rPr>
        <w:t>4</w:t>
      </w:r>
      <w:r w:rsidRPr="004C265F">
        <w:rPr>
          <w:rFonts w:ascii="Times New Roman" w:eastAsia="Times New Roman" w:hAnsi="Times New Roman" w:cs="Times New Roman"/>
          <w:sz w:val="24"/>
          <w:szCs w:val="24"/>
        </w:rPr>
        <w:t xml:space="preserve">. Полученные </w:t>
      </w:r>
      <w:r w:rsidRPr="004C265F">
        <w:rPr>
          <w:rFonts w:ascii="Times New Roman" w:eastAsia="Times New Roman" w:hAnsi="Times New Roman" w:cs="Times New Roman"/>
          <w:i/>
          <w:sz w:val="24"/>
          <w:szCs w:val="24"/>
        </w:rPr>
        <w:t>ex-situ</w:t>
      </w:r>
      <w:r w:rsidRPr="004C265F">
        <w:rPr>
          <w:rFonts w:ascii="Times New Roman" w:eastAsia="Times New Roman" w:hAnsi="Times New Roman" w:cs="Times New Roman"/>
          <w:sz w:val="24"/>
          <w:szCs w:val="24"/>
        </w:rPr>
        <w:t xml:space="preserve"> СЭМ и АСМ данные показали образование и рост дендритов цинка до 200 нм в ходе циклирования ВПАОЦ. Представлена простая модель фазового поля для однокомпонентного роста расплава, которая </w:t>
      </w:r>
      <w:r w:rsidRPr="004C265F">
        <w:rPr>
          <w:rFonts w:ascii="Times New Roman" w:eastAsia="Times New Roman" w:hAnsi="Times New Roman" w:cs="Times New Roman"/>
          <w:sz w:val="24"/>
          <w:szCs w:val="24"/>
        </w:rPr>
        <w:lastRenderedPageBreak/>
        <w:t>включает анизотропию в определенной форме. Формирование различных дендритных узоров может быть показано посредством численных расчетов с помощью этой модели. Обсуждались качественные соотношения между формами кристаллов и некоторыми физическими параметрами. Также показано, что шумы оказывают решающее влияние на структуру боковых ответвлений дендритов в некоторых ситуациях. Опубликованы 2 статьи в зарубежных журналах с ненулевым импакт фактором, 3 абстракта в 2-х международных конференциях (INESS-2018, 59</w:t>
      </w:r>
      <w:r w:rsidRPr="004C265F">
        <w:rPr>
          <w:rFonts w:ascii="Times New Roman" w:eastAsia="Times New Roman" w:hAnsi="Times New Roman" w:cs="Times New Roman"/>
          <w:sz w:val="24"/>
          <w:szCs w:val="24"/>
          <w:vertAlign w:val="superscript"/>
        </w:rPr>
        <w:t>th</w:t>
      </w:r>
      <w:r w:rsidRPr="004C265F">
        <w:rPr>
          <w:rFonts w:ascii="Times New Roman" w:eastAsia="Times New Roman" w:hAnsi="Times New Roman" w:cs="Times New Roman"/>
          <w:sz w:val="24"/>
          <w:szCs w:val="24"/>
        </w:rPr>
        <w:t xml:space="preserve"> BSJ). </w:t>
      </w:r>
    </w:p>
    <w:p w:rsidR="00F206DC" w:rsidRPr="004C265F" w:rsidRDefault="00D63DD4" w:rsidP="004C265F">
      <w:pPr>
        <w:spacing w:line="360" w:lineRule="auto"/>
        <w:ind w:firstLine="709"/>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В 2019 году для выполнения цели проекта были определены следующие задачи</w:t>
      </w:r>
      <w:r w:rsidR="002524D9">
        <w:rPr>
          <w:rFonts w:ascii="Times New Roman" w:eastAsia="Times New Roman" w:hAnsi="Times New Roman" w:cs="Times New Roman"/>
          <w:sz w:val="24"/>
          <w:szCs w:val="24"/>
        </w:rPr>
        <w:t xml:space="preserve"> </w:t>
      </w:r>
      <w:r w:rsidR="0041040B">
        <w:rPr>
          <w:rFonts w:ascii="Times New Roman" w:eastAsia="Times New Roman" w:hAnsi="Times New Roman" w:cs="Times New Roman"/>
          <w:sz w:val="24"/>
          <w:szCs w:val="24"/>
        </w:rPr>
        <w:t>(приложение А)</w:t>
      </w:r>
      <w:r w:rsidRPr="004C265F">
        <w:rPr>
          <w:rFonts w:ascii="Times New Roman" w:eastAsia="Times New Roman" w:hAnsi="Times New Roman" w:cs="Times New Roman"/>
          <w:sz w:val="24"/>
          <w:szCs w:val="24"/>
        </w:rPr>
        <w:t>:</w:t>
      </w:r>
    </w:p>
    <w:p w:rsidR="00F206DC" w:rsidRPr="004C265F" w:rsidRDefault="00D63DD4" w:rsidP="004C265F">
      <w:pPr>
        <w:spacing w:line="360" w:lineRule="auto"/>
        <w:ind w:firstLine="709"/>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xml:space="preserve">1 Настройка и тестирование платформы ЭХ </w:t>
      </w:r>
      <w:r w:rsidR="007F3377" w:rsidRPr="004C265F">
        <w:rPr>
          <w:rFonts w:ascii="Times New Roman" w:eastAsia="Times New Roman" w:hAnsi="Times New Roman" w:cs="Times New Roman"/>
          <w:i/>
          <w:sz w:val="24"/>
          <w:szCs w:val="24"/>
        </w:rPr>
        <w:t>in-situ</w:t>
      </w:r>
      <w:r w:rsidR="00647749">
        <w:rPr>
          <w:rFonts w:ascii="Times New Roman" w:eastAsia="Times New Roman" w:hAnsi="Times New Roman" w:cs="Times New Roman"/>
          <w:i/>
          <w:sz w:val="24"/>
          <w:szCs w:val="24"/>
        </w:rPr>
        <w:t>.</w:t>
      </w:r>
      <w:r w:rsidRPr="004C265F">
        <w:rPr>
          <w:rFonts w:ascii="Times New Roman" w:eastAsia="Times New Roman" w:hAnsi="Times New Roman" w:cs="Times New Roman"/>
          <w:sz w:val="24"/>
          <w:szCs w:val="24"/>
        </w:rPr>
        <w:t xml:space="preserve"> </w:t>
      </w:r>
    </w:p>
    <w:p w:rsidR="00F206DC" w:rsidRPr="004C265F" w:rsidRDefault="00D63DD4" w:rsidP="004C265F">
      <w:pPr>
        <w:spacing w:line="360" w:lineRule="auto"/>
        <w:ind w:firstLine="709"/>
        <w:jc w:val="both"/>
        <w:rPr>
          <w:rFonts w:ascii="Times New Roman" w:hAnsi="Times New Roman" w:cs="Times New Roman"/>
        </w:rPr>
      </w:pPr>
      <w:r w:rsidRPr="004C265F">
        <w:rPr>
          <w:rFonts w:ascii="Times New Roman" w:eastAsia="Times New Roman" w:hAnsi="Times New Roman" w:cs="Times New Roman"/>
          <w:sz w:val="24"/>
          <w:szCs w:val="24"/>
        </w:rPr>
        <w:t>2 Подавление образования дендритов</w:t>
      </w:r>
      <w:r w:rsidR="00647749">
        <w:rPr>
          <w:rFonts w:ascii="Times New Roman" w:eastAsia="Times New Roman" w:hAnsi="Times New Roman" w:cs="Times New Roman"/>
          <w:sz w:val="24"/>
          <w:szCs w:val="24"/>
        </w:rPr>
        <w:t>.</w:t>
      </w:r>
      <w:r w:rsidRPr="004C265F">
        <w:rPr>
          <w:rFonts w:ascii="Times New Roman" w:hAnsi="Times New Roman" w:cs="Times New Roman"/>
        </w:rPr>
        <w:t xml:space="preserve"> </w:t>
      </w:r>
    </w:p>
    <w:p w:rsidR="00F206DC" w:rsidRPr="004C265F" w:rsidRDefault="00F206DC" w:rsidP="004C265F">
      <w:pPr>
        <w:spacing w:line="360" w:lineRule="auto"/>
        <w:ind w:firstLine="709"/>
        <w:jc w:val="both"/>
        <w:rPr>
          <w:rFonts w:ascii="Times New Roman" w:hAnsi="Times New Roman" w:cs="Times New Roman"/>
        </w:rPr>
      </w:pPr>
    </w:p>
    <w:p w:rsidR="00F206DC" w:rsidRPr="004C265F" w:rsidRDefault="00D63DD4" w:rsidP="004C265F">
      <w:pPr>
        <w:spacing w:line="360" w:lineRule="auto"/>
        <w:ind w:firstLine="709"/>
        <w:jc w:val="both"/>
        <w:rPr>
          <w:rFonts w:ascii="Times New Roman" w:eastAsia="Times New Roman" w:hAnsi="Times New Roman" w:cs="Times New Roman"/>
          <w:smallCaps/>
          <w:sz w:val="24"/>
          <w:szCs w:val="24"/>
          <w:highlight w:val="white"/>
        </w:rPr>
      </w:pPr>
      <w:r w:rsidRPr="004C265F">
        <w:rPr>
          <w:rFonts w:ascii="Times New Roman" w:hAnsi="Times New Roman" w:cs="Times New Roman"/>
        </w:rPr>
        <w:br w:type="page"/>
      </w:r>
    </w:p>
    <w:p w:rsidR="00F206DC" w:rsidRPr="004C265F" w:rsidRDefault="00D63DD4" w:rsidP="004C265F">
      <w:pPr>
        <w:spacing w:line="360" w:lineRule="auto"/>
        <w:jc w:val="center"/>
        <w:rPr>
          <w:rFonts w:ascii="Times New Roman" w:hAnsi="Times New Roman" w:cs="Times New Roman"/>
        </w:rPr>
      </w:pPr>
      <w:r w:rsidRPr="004C265F">
        <w:rPr>
          <w:rFonts w:ascii="Times New Roman" w:eastAsia="Times New Roman" w:hAnsi="Times New Roman" w:cs="Times New Roman"/>
          <w:smallCaps/>
          <w:sz w:val="24"/>
          <w:szCs w:val="24"/>
          <w:highlight w:val="white"/>
        </w:rPr>
        <w:lastRenderedPageBreak/>
        <w:t>ОСНОВНАЯ ЧАСТЬ</w:t>
      </w:r>
    </w:p>
    <w:p w:rsidR="00F206DC" w:rsidRPr="004C265F" w:rsidRDefault="00F206DC" w:rsidP="004C265F">
      <w:pPr>
        <w:spacing w:line="360" w:lineRule="auto"/>
        <w:ind w:firstLine="709"/>
        <w:jc w:val="both"/>
        <w:rPr>
          <w:rFonts w:ascii="Times New Roman" w:hAnsi="Times New Roman" w:cs="Times New Roman"/>
        </w:rPr>
      </w:pPr>
    </w:p>
    <w:p w:rsidR="00F206DC" w:rsidRPr="004C265F" w:rsidRDefault="00D63DD4" w:rsidP="004C265F">
      <w:pPr>
        <w:spacing w:line="360" w:lineRule="auto"/>
        <w:ind w:firstLine="709"/>
        <w:jc w:val="both"/>
        <w:rPr>
          <w:rFonts w:ascii="Times New Roman" w:hAnsi="Times New Roman" w:cs="Times New Roman"/>
        </w:rPr>
      </w:pPr>
      <w:r w:rsidRPr="004C265F">
        <w:rPr>
          <w:rFonts w:ascii="Times New Roman" w:eastAsia="Times New Roman" w:hAnsi="Times New Roman" w:cs="Times New Roman"/>
          <w:smallCaps/>
          <w:sz w:val="24"/>
          <w:szCs w:val="24"/>
          <w:highlight w:val="white"/>
        </w:rPr>
        <w:t xml:space="preserve">1 </w:t>
      </w:r>
      <w:r w:rsidRPr="004C265F">
        <w:rPr>
          <w:rFonts w:ascii="Times New Roman" w:eastAsia="Times New Roman" w:hAnsi="Times New Roman" w:cs="Times New Roman"/>
          <w:sz w:val="24"/>
          <w:szCs w:val="24"/>
        </w:rPr>
        <w:t xml:space="preserve">Настройка и тестирование платформы ЭХ </w:t>
      </w:r>
      <w:r w:rsidR="007F3377" w:rsidRPr="004C265F">
        <w:rPr>
          <w:rFonts w:ascii="Times New Roman" w:eastAsia="Times New Roman" w:hAnsi="Times New Roman" w:cs="Times New Roman"/>
          <w:i/>
          <w:sz w:val="24"/>
          <w:szCs w:val="24"/>
        </w:rPr>
        <w:t>in-situ</w:t>
      </w:r>
    </w:p>
    <w:p w:rsidR="00F206DC" w:rsidRPr="004C265F" w:rsidRDefault="00D63DD4" w:rsidP="004C265F">
      <w:pPr>
        <w:spacing w:line="360" w:lineRule="auto"/>
        <w:ind w:firstLine="706"/>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Согласно цели проекта для исследования формирования дендритов цинка используется модель водного перезаряжаемого аккумулятора на основе цинка (ВПАОЦ) с формулой Zn/LiCl-ZnCl</w:t>
      </w:r>
      <w:r w:rsidRPr="004C265F">
        <w:rPr>
          <w:rFonts w:ascii="Times New Roman" w:eastAsia="Times New Roman" w:hAnsi="Times New Roman" w:cs="Times New Roman"/>
          <w:sz w:val="24"/>
          <w:szCs w:val="24"/>
          <w:vertAlign w:val="subscript"/>
        </w:rPr>
        <w:t>2</w:t>
      </w:r>
      <w:r w:rsidRPr="004C265F">
        <w:rPr>
          <w:rFonts w:ascii="Times New Roman" w:eastAsia="Times New Roman" w:hAnsi="Times New Roman" w:cs="Times New Roman"/>
          <w:sz w:val="24"/>
          <w:szCs w:val="24"/>
        </w:rPr>
        <w:t>/LiFePO</w:t>
      </w:r>
      <w:r w:rsidRPr="004C265F">
        <w:rPr>
          <w:rFonts w:ascii="Times New Roman" w:eastAsia="Times New Roman" w:hAnsi="Times New Roman" w:cs="Times New Roman"/>
          <w:sz w:val="24"/>
          <w:szCs w:val="24"/>
          <w:vertAlign w:val="subscript"/>
        </w:rPr>
        <w:t>4</w:t>
      </w:r>
      <w:r w:rsidRPr="004C265F">
        <w:rPr>
          <w:rFonts w:ascii="Times New Roman" w:eastAsia="Times New Roman" w:hAnsi="Times New Roman" w:cs="Times New Roman"/>
          <w:sz w:val="24"/>
          <w:szCs w:val="24"/>
        </w:rPr>
        <w:t>.</w:t>
      </w:r>
      <w:r w:rsidR="00C445BD" w:rsidRPr="004C265F">
        <w:rPr>
          <w:rFonts w:ascii="Times New Roman" w:eastAsia="Times New Roman" w:hAnsi="Times New Roman" w:cs="Times New Roman"/>
          <w:sz w:val="24"/>
          <w:szCs w:val="24"/>
        </w:rPr>
        <w:t xml:space="preserve"> </w:t>
      </w:r>
    </w:p>
    <w:p w:rsidR="00C445BD" w:rsidRDefault="00C445BD" w:rsidP="004C265F">
      <w:pPr>
        <w:spacing w:line="360" w:lineRule="auto"/>
        <w:ind w:firstLine="706"/>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В системе Zn/LiCl-ZnCl</w:t>
      </w:r>
      <w:r w:rsidRPr="004C265F">
        <w:rPr>
          <w:rFonts w:ascii="Times New Roman" w:eastAsia="Times New Roman" w:hAnsi="Times New Roman" w:cs="Times New Roman"/>
          <w:sz w:val="24"/>
          <w:szCs w:val="24"/>
          <w:vertAlign w:val="subscript"/>
        </w:rPr>
        <w:t>2</w:t>
      </w:r>
      <w:r w:rsidRPr="004C265F">
        <w:rPr>
          <w:rFonts w:ascii="Times New Roman" w:eastAsia="Times New Roman" w:hAnsi="Times New Roman" w:cs="Times New Roman"/>
          <w:sz w:val="24"/>
          <w:szCs w:val="24"/>
        </w:rPr>
        <w:t>/LiFePO</w:t>
      </w:r>
      <w:r w:rsidRPr="004C265F">
        <w:rPr>
          <w:rFonts w:ascii="Times New Roman" w:eastAsia="Times New Roman" w:hAnsi="Times New Roman" w:cs="Times New Roman"/>
          <w:sz w:val="24"/>
          <w:szCs w:val="24"/>
          <w:vertAlign w:val="subscript"/>
        </w:rPr>
        <w:t>4</w:t>
      </w:r>
      <w:r w:rsidRPr="004C265F">
        <w:rPr>
          <w:rFonts w:ascii="Times New Roman" w:eastAsia="Times New Roman" w:hAnsi="Times New Roman" w:cs="Times New Roman"/>
          <w:sz w:val="24"/>
          <w:szCs w:val="24"/>
        </w:rPr>
        <w:t xml:space="preserve"> используются две различные соли высокой </w:t>
      </w:r>
      <w:r w:rsidR="003F679B" w:rsidRPr="004C265F">
        <w:rPr>
          <w:rFonts w:ascii="Times New Roman" w:eastAsia="Times New Roman" w:hAnsi="Times New Roman" w:cs="Times New Roman"/>
          <w:sz w:val="24"/>
          <w:szCs w:val="24"/>
        </w:rPr>
        <w:t>концентрации</w:t>
      </w:r>
      <w:r w:rsidRPr="004C265F">
        <w:rPr>
          <w:rFonts w:ascii="Times New Roman" w:eastAsia="Times New Roman" w:hAnsi="Times New Roman" w:cs="Times New Roman"/>
          <w:sz w:val="24"/>
          <w:szCs w:val="24"/>
        </w:rPr>
        <w:t xml:space="preserve"> (3М </w:t>
      </w:r>
      <w:proofErr w:type="spellStart"/>
      <w:r w:rsidRPr="004C265F">
        <w:rPr>
          <w:rFonts w:ascii="Times New Roman" w:eastAsia="Times New Roman" w:hAnsi="Times New Roman" w:cs="Times New Roman"/>
          <w:sz w:val="24"/>
          <w:szCs w:val="24"/>
        </w:rPr>
        <w:t>LiCl</w:t>
      </w:r>
      <w:proofErr w:type="spellEnd"/>
      <w:r w:rsidRPr="004C265F">
        <w:rPr>
          <w:rFonts w:ascii="Times New Roman" w:eastAsia="Times New Roman" w:hAnsi="Times New Roman" w:cs="Times New Roman"/>
          <w:sz w:val="24"/>
          <w:szCs w:val="24"/>
        </w:rPr>
        <w:t xml:space="preserve"> и 4М ZnCl</w:t>
      </w:r>
      <w:r w:rsidRPr="004C265F">
        <w:rPr>
          <w:rFonts w:ascii="Times New Roman" w:eastAsia="Times New Roman" w:hAnsi="Times New Roman" w:cs="Times New Roman"/>
          <w:sz w:val="24"/>
          <w:szCs w:val="24"/>
          <w:vertAlign w:val="subscript"/>
        </w:rPr>
        <w:t>2</w:t>
      </w:r>
      <w:r w:rsidRPr="004C265F">
        <w:rPr>
          <w:rFonts w:ascii="Times New Roman" w:eastAsia="Times New Roman" w:hAnsi="Times New Roman" w:cs="Times New Roman"/>
          <w:sz w:val="24"/>
          <w:szCs w:val="24"/>
        </w:rPr>
        <w:t>) в слабокислой среде (рН=4). Оба катиона (</w:t>
      </w:r>
      <w:proofErr w:type="spellStart"/>
      <w:r w:rsidRPr="004C265F">
        <w:rPr>
          <w:rFonts w:ascii="Times New Roman" w:eastAsia="Times New Roman" w:hAnsi="Times New Roman" w:cs="Times New Roman"/>
          <w:sz w:val="24"/>
          <w:szCs w:val="24"/>
        </w:rPr>
        <w:t>Li</w:t>
      </w:r>
      <w:proofErr w:type="spellEnd"/>
      <w:r w:rsidRPr="004C265F">
        <w:rPr>
          <w:rFonts w:ascii="Times New Roman" w:eastAsia="Times New Roman" w:hAnsi="Times New Roman" w:cs="Times New Roman"/>
          <w:sz w:val="24"/>
          <w:szCs w:val="24"/>
          <w:vertAlign w:val="superscript"/>
        </w:rPr>
        <w:t>+</w:t>
      </w:r>
      <w:r w:rsidRPr="004C265F">
        <w:rPr>
          <w:rFonts w:ascii="Times New Roman" w:eastAsia="Times New Roman" w:hAnsi="Times New Roman" w:cs="Times New Roman"/>
          <w:sz w:val="24"/>
          <w:szCs w:val="24"/>
        </w:rPr>
        <w:t>, Zn</w:t>
      </w:r>
      <w:r w:rsidRPr="004C265F">
        <w:rPr>
          <w:rFonts w:ascii="Times New Roman" w:eastAsia="Times New Roman" w:hAnsi="Times New Roman" w:cs="Times New Roman"/>
          <w:sz w:val="24"/>
          <w:szCs w:val="24"/>
          <w:vertAlign w:val="superscript"/>
        </w:rPr>
        <w:t>2+</w:t>
      </w:r>
      <w:r w:rsidRPr="004C265F">
        <w:rPr>
          <w:rFonts w:ascii="Times New Roman" w:eastAsia="Times New Roman" w:hAnsi="Times New Roman" w:cs="Times New Roman"/>
          <w:sz w:val="24"/>
          <w:szCs w:val="24"/>
        </w:rPr>
        <w:t>) вовлечены в электрохимически</w:t>
      </w:r>
      <w:r w:rsidR="0053107E" w:rsidRPr="004C265F">
        <w:rPr>
          <w:rFonts w:ascii="Times New Roman" w:eastAsia="Times New Roman" w:hAnsi="Times New Roman" w:cs="Times New Roman"/>
          <w:sz w:val="24"/>
          <w:szCs w:val="24"/>
        </w:rPr>
        <w:t>е</w:t>
      </w:r>
      <w:r w:rsidRPr="004C265F">
        <w:rPr>
          <w:rFonts w:ascii="Times New Roman" w:eastAsia="Times New Roman" w:hAnsi="Times New Roman" w:cs="Times New Roman"/>
          <w:sz w:val="24"/>
          <w:szCs w:val="24"/>
        </w:rPr>
        <w:t xml:space="preserve"> реакци</w:t>
      </w:r>
      <w:r w:rsidR="0053107E" w:rsidRPr="004C265F">
        <w:rPr>
          <w:rFonts w:ascii="Times New Roman" w:eastAsia="Times New Roman" w:hAnsi="Times New Roman" w:cs="Times New Roman"/>
          <w:sz w:val="24"/>
          <w:szCs w:val="24"/>
        </w:rPr>
        <w:t>и</w:t>
      </w:r>
      <w:r w:rsidRPr="004C265F">
        <w:rPr>
          <w:rFonts w:ascii="Times New Roman" w:eastAsia="Times New Roman" w:hAnsi="Times New Roman" w:cs="Times New Roman"/>
          <w:sz w:val="24"/>
          <w:szCs w:val="24"/>
        </w:rPr>
        <w:t xml:space="preserve"> во время заряда/разряда. </w:t>
      </w:r>
      <w:r w:rsidR="0053107E" w:rsidRPr="004C265F">
        <w:rPr>
          <w:rFonts w:ascii="Times New Roman" w:eastAsia="Times New Roman" w:hAnsi="Times New Roman" w:cs="Times New Roman"/>
          <w:sz w:val="24"/>
          <w:szCs w:val="24"/>
        </w:rPr>
        <w:t>В</w:t>
      </w:r>
      <w:r w:rsidRPr="004C265F">
        <w:rPr>
          <w:rFonts w:ascii="Times New Roman" w:eastAsia="Times New Roman" w:hAnsi="Times New Roman" w:cs="Times New Roman"/>
          <w:sz w:val="24"/>
          <w:szCs w:val="24"/>
        </w:rPr>
        <w:t xml:space="preserve"> электролите </w:t>
      </w:r>
      <w:r w:rsidR="0053107E" w:rsidRPr="004C265F">
        <w:rPr>
          <w:rFonts w:ascii="Times New Roman" w:eastAsia="Times New Roman" w:hAnsi="Times New Roman" w:cs="Times New Roman"/>
          <w:sz w:val="24"/>
          <w:szCs w:val="24"/>
        </w:rPr>
        <w:t xml:space="preserve">также </w:t>
      </w:r>
      <w:r w:rsidRPr="004C265F">
        <w:rPr>
          <w:rFonts w:ascii="Times New Roman" w:eastAsia="Times New Roman" w:hAnsi="Times New Roman" w:cs="Times New Roman"/>
          <w:sz w:val="24"/>
          <w:szCs w:val="24"/>
        </w:rPr>
        <w:t>содержатся агрессивные ионы хлора (</w:t>
      </w:r>
      <w:proofErr w:type="spellStart"/>
      <w:r w:rsidRPr="004C265F">
        <w:rPr>
          <w:rFonts w:ascii="Times New Roman" w:eastAsia="Times New Roman" w:hAnsi="Times New Roman" w:cs="Times New Roman"/>
          <w:sz w:val="24"/>
          <w:szCs w:val="24"/>
        </w:rPr>
        <w:t>Cl</w:t>
      </w:r>
      <w:proofErr w:type="spellEnd"/>
      <w:r w:rsidRPr="004C265F">
        <w:rPr>
          <w:rFonts w:ascii="Times New Roman" w:eastAsia="Times New Roman" w:hAnsi="Times New Roman" w:cs="Times New Roman"/>
          <w:sz w:val="24"/>
          <w:szCs w:val="24"/>
          <w:vertAlign w:val="superscript"/>
        </w:rPr>
        <w:t>-</w:t>
      </w:r>
      <w:r w:rsidRPr="004C265F">
        <w:rPr>
          <w:rFonts w:ascii="Times New Roman" w:eastAsia="Times New Roman" w:hAnsi="Times New Roman" w:cs="Times New Roman"/>
          <w:sz w:val="24"/>
          <w:szCs w:val="24"/>
        </w:rPr>
        <w:t>), которые стимул</w:t>
      </w:r>
      <w:r w:rsidR="0053107E" w:rsidRPr="004C265F">
        <w:rPr>
          <w:rFonts w:ascii="Times New Roman" w:eastAsia="Times New Roman" w:hAnsi="Times New Roman" w:cs="Times New Roman"/>
          <w:sz w:val="24"/>
          <w:szCs w:val="24"/>
        </w:rPr>
        <w:t>ируют</w:t>
      </w:r>
      <w:r w:rsidRPr="004C265F">
        <w:rPr>
          <w:rFonts w:ascii="Times New Roman" w:eastAsia="Times New Roman" w:hAnsi="Times New Roman" w:cs="Times New Roman"/>
          <w:sz w:val="24"/>
          <w:szCs w:val="24"/>
        </w:rPr>
        <w:t xml:space="preserve"> коррози</w:t>
      </w:r>
      <w:r w:rsidR="0053107E" w:rsidRPr="004C265F">
        <w:rPr>
          <w:rFonts w:ascii="Times New Roman" w:eastAsia="Times New Roman" w:hAnsi="Times New Roman" w:cs="Times New Roman"/>
          <w:sz w:val="24"/>
          <w:szCs w:val="24"/>
        </w:rPr>
        <w:t>ю</w:t>
      </w:r>
      <w:r w:rsidRPr="004C265F">
        <w:rPr>
          <w:rFonts w:ascii="Times New Roman" w:eastAsia="Times New Roman" w:hAnsi="Times New Roman" w:cs="Times New Roman"/>
          <w:sz w:val="24"/>
          <w:szCs w:val="24"/>
        </w:rPr>
        <w:t xml:space="preserve"> металлов</w:t>
      </w:r>
      <w:r w:rsidR="0053107E" w:rsidRPr="004C265F">
        <w:rPr>
          <w:rFonts w:ascii="Times New Roman" w:eastAsia="Times New Roman" w:hAnsi="Times New Roman" w:cs="Times New Roman"/>
          <w:sz w:val="24"/>
          <w:szCs w:val="24"/>
        </w:rPr>
        <w:t xml:space="preserve"> (рисунок </w:t>
      </w:r>
      <w:r w:rsidR="00C60D52" w:rsidRPr="004C265F">
        <w:rPr>
          <w:rFonts w:ascii="Times New Roman" w:eastAsia="Times New Roman" w:hAnsi="Times New Roman" w:cs="Times New Roman"/>
          <w:sz w:val="24"/>
          <w:szCs w:val="24"/>
        </w:rPr>
        <w:t>8</w:t>
      </w:r>
      <w:r w:rsidR="0053107E" w:rsidRPr="004C265F">
        <w:rPr>
          <w:rFonts w:ascii="Times New Roman" w:eastAsia="Times New Roman" w:hAnsi="Times New Roman" w:cs="Times New Roman"/>
          <w:sz w:val="24"/>
          <w:szCs w:val="24"/>
        </w:rPr>
        <w:t>)</w:t>
      </w:r>
      <w:r w:rsidRPr="004C265F">
        <w:rPr>
          <w:rFonts w:ascii="Times New Roman" w:eastAsia="Times New Roman" w:hAnsi="Times New Roman" w:cs="Times New Roman"/>
          <w:sz w:val="24"/>
          <w:szCs w:val="24"/>
        </w:rPr>
        <w:t>. В добавок, присутствие в воде растворенного кислорода ускоряет процесс коррозии.</w:t>
      </w:r>
    </w:p>
    <w:p w:rsidR="00647749" w:rsidRPr="004C265F" w:rsidRDefault="00647749" w:rsidP="004C265F">
      <w:pPr>
        <w:spacing w:line="360" w:lineRule="auto"/>
        <w:ind w:firstLine="706"/>
        <w:jc w:val="both"/>
        <w:rPr>
          <w:rFonts w:ascii="Times New Roman" w:eastAsia="Times New Roman" w:hAnsi="Times New Roman" w:cs="Times New Roman"/>
          <w:sz w:val="24"/>
          <w:szCs w:val="24"/>
        </w:rPr>
      </w:pPr>
    </w:p>
    <w:p w:rsidR="00C445BD" w:rsidRPr="004C265F" w:rsidRDefault="00C445BD" w:rsidP="004C265F">
      <w:pPr>
        <w:jc w:val="center"/>
        <w:rPr>
          <w:rFonts w:ascii="Times New Roman" w:hAnsi="Times New Roman" w:cs="Times New Roman"/>
          <w:sz w:val="24"/>
          <w:szCs w:val="24"/>
          <w:lang w:eastAsia="zh-CN"/>
        </w:rPr>
      </w:pPr>
      <w:r w:rsidRPr="004C265F">
        <w:rPr>
          <w:rFonts w:ascii="Times New Roman" w:hAnsi="Times New Roman" w:cs="Times New Roman"/>
          <w:noProof/>
          <w:sz w:val="24"/>
          <w:szCs w:val="24"/>
          <w:lang w:val="en-US"/>
        </w:rPr>
        <w:drawing>
          <wp:inline distT="0" distB="0" distL="0" distR="0" wp14:anchorId="4A3CAC8A" wp14:editId="14B40878">
            <wp:extent cx="3982006" cy="1800476"/>
            <wp:effectExtent l="0" t="0" r="0" b="9525"/>
            <wp:docPr id="14" name="Picture 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9F0DFD5-0AC5-4F8D-983C-416837A6C2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9F0DFD5-0AC5-4F8D-983C-416837A6C2BF}"/>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982006" cy="1800476"/>
                    </a:xfrm>
                    <a:prstGeom prst="rect">
                      <a:avLst/>
                    </a:prstGeom>
                  </pic:spPr>
                </pic:pic>
              </a:graphicData>
            </a:graphic>
          </wp:inline>
        </w:drawing>
      </w:r>
    </w:p>
    <w:p w:rsidR="00647749" w:rsidRPr="00647749" w:rsidRDefault="00647749" w:rsidP="004C265F">
      <w:pPr>
        <w:spacing w:line="360" w:lineRule="auto"/>
        <w:ind w:firstLine="720"/>
        <w:jc w:val="center"/>
        <w:rPr>
          <w:rFonts w:ascii="Times New Roman" w:hAnsi="Times New Roman" w:cs="Times New Roman"/>
          <w:sz w:val="16"/>
          <w:szCs w:val="16"/>
          <w:lang w:eastAsia="zh-CN"/>
        </w:rPr>
      </w:pPr>
    </w:p>
    <w:p w:rsidR="00C445BD" w:rsidRPr="004C265F" w:rsidRDefault="00C445BD" w:rsidP="00647749">
      <w:pPr>
        <w:spacing w:line="360" w:lineRule="auto"/>
        <w:jc w:val="center"/>
        <w:rPr>
          <w:rFonts w:ascii="Times New Roman" w:hAnsi="Times New Roman" w:cs="Times New Roman"/>
          <w:sz w:val="24"/>
          <w:szCs w:val="24"/>
          <w:lang w:eastAsia="zh-CN"/>
        </w:rPr>
      </w:pPr>
      <w:r w:rsidRPr="004C265F">
        <w:rPr>
          <w:rFonts w:ascii="Times New Roman" w:hAnsi="Times New Roman" w:cs="Times New Roman"/>
          <w:sz w:val="24"/>
          <w:szCs w:val="24"/>
          <w:lang w:eastAsia="zh-CN"/>
        </w:rPr>
        <w:t xml:space="preserve">Рисунок </w:t>
      </w:r>
      <w:r w:rsidR="00C60D52" w:rsidRPr="004C265F">
        <w:rPr>
          <w:rFonts w:ascii="Times New Roman" w:hAnsi="Times New Roman" w:cs="Times New Roman"/>
          <w:sz w:val="24"/>
          <w:szCs w:val="24"/>
          <w:lang w:eastAsia="zh-CN"/>
        </w:rPr>
        <w:t>8</w:t>
      </w:r>
      <w:r w:rsidR="0053107E" w:rsidRPr="004C265F">
        <w:rPr>
          <w:rFonts w:ascii="Times New Roman" w:hAnsi="Times New Roman" w:cs="Times New Roman"/>
          <w:sz w:val="24"/>
          <w:szCs w:val="24"/>
          <w:lang w:eastAsia="zh-CN"/>
        </w:rPr>
        <w:t xml:space="preserve"> -</w:t>
      </w:r>
      <w:r w:rsidRPr="004C265F">
        <w:rPr>
          <w:rFonts w:ascii="Times New Roman" w:hAnsi="Times New Roman" w:cs="Times New Roman"/>
          <w:sz w:val="24"/>
          <w:szCs w:val="24"/>
          <w:lang w:eastAsia="zh-CN"/>
        </w:rPr>
        <w:t xml:space="preserve"> Разрушение поверхности нержавеющий стали ионами хлора и растворенного в воде кислорода</w:t>
      </w:r>
    </w:p>
    <w:p w:rsidR="00C445BD" w:rsidRPr="004C265F" w:rsidRDefault="00C445BD" w:rsidP="004C265F">
      <w:pPr>
        <w:spacing w:line="360" w:lineRule="auto"/>
        <w:ind w:firstLine="720"/>
        <w:jc w:val="both"/>
        <w:rPr>
          <w:rFonts w:ascii="Times New Roman" w:hAnsi="Times New Roman" w:cs="Times New Roman"/>
          <w:sz w:val="24"/>
          <w:szCs w:val="24"/>
          <w:lang w:eastAsia="zh-CN"/>
        </w:rPr>
      </w:pPr>
    </w:p>
    <w:p w:rsidR="00F206DC" w:rsidRPr="004C265F" w:rsidRDefault="00C445BD" w:rsidP="004C265F">
      <w:pPr>
        <w:spacing w:line="360" w:lineRule="auto"/>
        <w:ind w:firstLine="720"/>
        <w:jc w:val="both"/>
        <w:rPr>
          <w:rFonts w:ascii="Times New Roman" w:eastAsia="Times New Roman" w:hAnsi="Times New Roman" w:cs="Times New Roman"/>
          <w:sz w:val="24"/>
          <w:szCs w:val="24"/>
        </w:rPr>
      </w:pPr>
      <w:r w:rsidRPr="004C265F">
        <w:rPr>
          <w:rFonts w:ascii="Times New Roman" w:hAnsi="Times New Roman" w:cs="Times New Roman"/>
          <w:sz w:val="24"/>
          <w:szCs w:val="24"/>
          <w:lang w:eastAsia="zh-CN"/>
        </w:rPr>
        <w:t>Следует отметить, что оборудование</w:t>
      </w:r>
      <w:r w:rsidR="000C2CB7" w:rsidRPr="004C265F">
        <w:rPr>
          <w:rFonts w:ascii="Times New Roman" w:hAnsi="Times New Roman" w:cs="Times New Roman"/>
          <w:sz w:val="24"/>
          <w:szCs w:val="24"/>
          <w:lang w:eastAsia="zh-CN"/>
        </w:rPr>
        <w:t>,</w:t>
      </w:r>
      <w:r w:rsidRPr="004C265F">
        <w:rPr>
          <w:rFonts w:ascii="Times New Roman" w:hAnsi="Times New Roman" w:cs="Times New Roman"/>
          <w:sz w:val="24"/>
          <w:szCs w:val="24"/>
          <w:lang w:eastAsia="zh-CN"/>
        </w:rPr>
        <w:t xml:space="preserve"> предназначенные для </w:t>
      </w:r>
      <w:r w:rsidRPr="004C265F">
        <w:rPr>
          <w:rFonts w:ascii="Times New Roman" w:hAnsi="Times New Roman" w:cs="Times New Roman"/>
          <w:i/>
          <w:iCs/>
          <w:sz w:val="24"/>
          <w:szCs w:val="24"/>
          <w:lang w:val="en-CA" w:eastAsia="zh-CN"/>
        </w:rPr>
        <w:t>in</w:t>
      </w:r>
      <w:r w:rsidRPr="004C265F">
        <w:rPr>
          <w:rFonts w:ascii="Times New Roman" w:hAnsi="Times New Roman" w:cs="Times New Roman"/>
          <w:i/>
          <w:iCs/>
          <w:sz w:val="24"/>
          <w:szCs w:val="24"/>
          <w:lang w:eastAsia="zh-CN"/>
        </w:rPr>
        <w:t>-</w:t>
      </w:r>
      <w:r w:rsidRPr="004C265F">
        <w:rPr>
          <w:rFonts w:ascii="Times New Roman" w:hAnsi="Times New Roman" w:cs="Times New Roman"/>
          <w:i/>
          <w:iCs/>
          <w:sz w:val="24"/>
          <w:szCs w:val="24"/>
          <w:lang w:val="en-CA" w:eastAsia="zh-CN"/>
        </w:rPr>
        <w:t>si</w:t>
      </w:r>
      <w:r w:rsidR="000C2CB7" w:rsidRPr="004C265F">
        <w:rPr>
          <w:rFonts w:ascii="Times New Roman" w:hAnsi="Times New Roman" w:cs="Times New Roman"/>
          <w:i/>
          <w:iCs/>
          <w:sz w:val="24"/>
          <w:szCs w:val="24"/>
          <w:lang w:val="en-CA" w:eastAsia="zh-CN"/>
        </w:rPr>
        <w:t>t</w:t>
      </w:r>
      <w:r w:rsidRPr="004C265F">
        <w:rPr>
          <w:rFonts w:ascii="Times New Roman" w:hAnsi="Times New Roman" w:cs="Times New Roman"/>
          <w:i/>
          <w:iCs/>
          <w:sz w:val="24"/>
          <w:szCs w:val="24"/>
          <w:lang w:val="en-CA" w:eastAsia="zh-CN"/>
        </w:rPr>
        <w:t>u</w:t>
      </w:r>
      <w:r w:rsidRPr="004C265F">
        <w:rPr>
          <w:rFonts w:ascii="Times New Roman" w:hAnsi="Times New Roman" w:cs="Times New Roman"/>
          <w:sz w:val="24"/>
          <w:szCs w:val="24"/>
          <w:lang w:eastAsia="zh-CN"/>
        </w:rPr>
        <w:t xml:space="preserve"> измерений</w:t>
      </w:r>
      <w:r w:rsidR="000C2CB7" w:rsidRPr="004C265F">
        <w:rPr>
          <w:rFonts w:ascii="Times New Roman" w:hAnsi="Times New Roman" w:cs="Times New Roman"/>
          <w:sz w:val="24"/>
          <w:szCs w:val="24"/>
          <w:lang w:eastAsia="zh-CN"/>
        </w:rPr>
        <w:t xml:space="preserve"> (</w:t>
      </w:r>
      <w:r w:rsidR="000C2CB7" w:rsidRPr="004C265F">
        <w:rPr>
          <w:rFonts w:ascii="Times New Roman" w:hAnsi="Times New Roman" w:cs="Times New Roman"/>
          <w:i/>
          <w:iCs/>
          <w:sz w:val="24"/>
          <w:szCs w:val="24"/>
          <w:lang w:eastAsia="zh-CN"/>
        </w:rPr>
        <w:t>in-situ</w:t>
      </w:r>
      <w:r w:rsidR="000C2CB7" w:rsidRPr="004C265F">
        <w:rPr>
          <w:rFonts w:ascii="Times New Roman" w:hAnsi="Times New Roman" w:cs="Times New Roman"/>
          <w:sz w:val="24"/>
          <w:szCs w:val="24"/>
          <w:lang w:eastAsia="zh-CN"/>
        </w:rPr>
        <w:t xml:space="preserve"> ЯМР, </w:t>
      </w:r>
      <w:r w:rsidR="000C2CB7" w:rsidRPr="004C265F">
        <w:rPr>
          <w:rFonts w:ascii="Times New Roman" w:hAnsi="Times New Roman" w:cs="Times New Roman"/>
          <w:i/>
          <w:iCs/>
          <w:sz w:val="24"/>
          <w:szCs w:val="24"/>
          <w:lang w:val="en-CA" w:eastAsia="zh-CN"/>
        </w:rPr>
        <w:t>in</w:t>
      </w:r>
      <w:r w:rsidR="000C2CB7" w:rsidRPr="004C265F">
        <w:rPr>
          <w:rFonts w:ascii="Times New Roman" w:hAnsi="Times New Roman" w:cs="Times New Roman"/>
          <w:i/>
          <w:iCs/>
          <w:sz w:val="24"/>
          <w:szCs w:val="24"/>
          <w:lang w:eastAsia="zh-CN"/>
        </w:rPr>
        <w:t>-</w:t>
      </w:r>
      <w:r w:rsidR="000C2CB7" w:rsidRPr="004C265F">
        <w:rPr>
          <w:rFonts w:ascii="Times New Roman" w:hAnsi="Times New Roman" w:cs="Times New Roman"/>
          <w:i/>
          <w:iCs/>
          <w:sz w:val="24"/>
          <w:szCs w:val="24"/>
          <w:lang w:val="en-CA" w:eastAsia="zh-CN"/>
        </w:rPr>
        <w:t>situ</w:t>
      </w:r>
      <w:r w:rsidR="000C2CB7" w:rsidRPr="004C265F">
        <w:rPr>
          <w:rFonts w:ascii="Times New Roman" w:hAnsi="Times New Roman" w:cs="Times New Roman"/>
          <w:sz w:val="24"/>
          <w:szCs w:val="24"/>
          <w:lang w:eastAsia="zh-CN"/>
        </w:rPr>
        <w:t xml:space="preserve"> АСМ),</w:t>
      </w:r>
      <w:r w:rsidRPr="004C265F">
        <w:rPr>
          <w:rFonts w:ascii="Times New Roman" w:hAnsi="Times New Roman" w:cs="Times New Roman"/>
          <w:sz w:val="24"/>
          <w:szCs w:val="24"/>
          <w:lang w:eastAsia="zh-CN"/>
        </w:rPr>
        <w:t xml:space="preserve"> состоят в основном из деталей, сделан</w:t>
      </w:r>
      <w:r w:rsidR="000C2CB7" w:rsidRPr="004C265F">
        <w:rPr>
          <w:rFonts w:ascii="Times New Roman" w:hAnsi="Times New Roman" w:cs="Times New Roman"/>
          <w:sz w:val="24"/>
          <w:szCs w:val="24"/>
          <w:lang w:eastAsia="zh-CN"/>
        </w:rPr>
        <w:t>н</w:t>
      </w:r>
      <w:r w:rsidRPr="004C265F">
        <w:rPr>
          <w:rFonts w:ascii="Times New Roman" w:hAnsi="Times New Roman" w:cs="Times New Roman"/>
          <w:sz w:val="24"/>
          <w:szCs w:val="24"/>
          <w:lang w:eastAsia="zh-CN"/>
        </w:rPr>
        <w:t>ы</w:t>
      </w:r>
      <w:r w:rsidR="000C2CB7" w:rsidRPr="004C265F">
        <w:rPr>
          <w:rFonts w:ascii="Times New Roman" w:hAnsi="Times New Roman" w:cs="Times New Roman"/>
          <w:sz w:val="24"/>
          <w:szCs w:val="24"/>
          <w:lang w:eastAsia="zh-CN"/>
        </w:rPr>
        <w:t>х</w:t>
      </w:r>
      <w:r w:rsidRPr="004C265F">
        <w:rPr>
          <w:rFonts w:ascii="Times New Roman" w:hAnsi="Times New Roman" w:cs="Times New Roman"/>
          <w:sz w:val="24"/>
          <w:szCs w:val="24"/>
          <w:lang w:eastAsia="zh-CN"/>
        </w:rPr>
        <w:t xml:space="preserve"> из нержавеющей стали. </w:t>
      </w:r>
      <w:r w:rsidR="000C2CB7" w:rsidRPr="004C265F">
        <w:rPr>
          <w:rFonts w:ascii="Times New Roman" w:hAnsi="Times New Roman" w:cs="Times New Roman"/>
          <w:sz w:val="24"/>
          <w:szCs w:val="24"/>
          <w:lang w:eastAsia="zh-CN"/>
        </w:rPr>
        <w:t>В</w:t>
      </w:r>
      <w:r w:rsidRPr="004C265F">
        <w:rPr>
          <w:rFonts w:ascii="Times New Roman" w:hAnsi="Times New Roman" w:cs="Times New Roman"/>
          <w:sz w:val="24"/>
          <w:szCs w:val="24"/>
          <w:lang w:eastAsia="zh-CN"/>
        </w:rPr>
        <w:t>одный электролит</w:t>
      </w:r>
      <w:r w:rsidR="000C2CB7" w:rsidRPr="004C265F">
        <w:rPr>
          <w:rFonts w:ascii="Times New Roman" w:hAnsi="Times New Roman" w:cs="Times New Roman"/>
          <w:sz w:val="24"/>
          <w:szCs w:val="24"/>
          <w:lang w:eastAsia="zh-CN"/>
        </w:rPr>
        <w:t xml:space="preserve"> аккумулятора, содержащий</w:t>
      </w:r>
      <w:r w:rsidRPr="004C265F">
        <w:rPr>
          <w:rFonts w:ascii="Times New Roman" w:hAnsi="Times New Roman" w:cs="Times New Roman"/>
          <w:sz w:val="24"/>
          <w:szCs w:val="24"/>
          <w:lang w:eastAsia="zh-CN"/>
        </w:rPr>
        <w:t xml:space="preserve"> анион</w:t>
      </w:r>
      <w:r w:rsidR="000C2CB7" w:rsidRPr="004C265F">
        <w:rPr>
          <w:rFonts w:ascii="Times New Roman" w:hAnsi="Times New Roman" w:cs="Times New Roman"/>
          <w:sz w:val="24"/>
          <w:szCs w:val="24"/>
          <w:lang w:eastAsia="zh-CN"/>
        </w:rPr>
        <w:t>ы</w:t>
      </w:r>
      <w:r w:rsidRPr="004C265F">
        <w:rPr>
          <w:rFonts w:ascii="Times New Roman" w:hAnsi="Times New Roman" w:cs="Times New Roman"/>
          <w:sz w:val="24"/>
          <w:szCs w:val="24"/>
          <w:lang w:eastAsia="zh-CN"/>
        </w:rPr>
        <w:t xml:space="preserve"> хлора</w:t>
      </w:r>
      <w:r w:rsidR="000C2CB7" w:rsidRPr="004C265F">
        <w:rPr>
          <w:rFonts w:ascii="Times New Roman" w:hAnsi="Times New Roman" w:cs="Times New Roman"/>
          <w:sz w:val="24"/>
          <w:szCs w:val="24"/>
          <w:lang w:eastAsia="zh-CN"/>
        </w:rPr>
        <w:t>,</w:t>
      </w:r>
      <w:r w:rsidRPr="004C265F">
        <w:rPr>
          <w:rFonts w:ascii="Times New Roman" w:hAnsi="Times New Roman" w:cs="Times New Roman"/>
          <w:sz w:val="24"/>
          <w:szCs w:val="24"/>
          <w:lang w:eastAsia="zh-CN"/>
        </w:rPr>
        <w:t xml:space="preserve"> может негативно повлиять на </w:t>
      </w:r>
      <w:r w:rsidR="000C2CB7" w:rsidRPr="004C265F">
        <w:rPr>
          <w:rFonts w:ascii="Times New Roman" w:hAnsi="Times New Roman" w:cs="Times New Roman"/>
          <w:sz w:val="24"/>
          <w:szCs w:val="24"/>
          <w:lang w:eastAsia="zh-CN"/>
        </w:rPr>
        <w:t>их работу</w:t>
      </w:r>
      <w:r w:rsidRPr="004C265F">
        <w:rPr>
          <w:rFonts w:ascii="Times New Roman" w:hAnsi="Times New Roman" w:cs="Times New Roman"/>
          <w:sz w:val="24"/>
          <w:szCs w:val="24"/>
          <w:lang w:eastAsia="zh-CN"/>
        </w:rPr>
        <w:t>.</w:t>
      </w:r>
      <w:r w:rsidR="000C2CB7" w:rsidRPr="004C265F">
        <w:rPr>
          <w:rFonts w:ascii="Times New Roman" w:hAnsi="Times New Roman" w:cs="Times New Roman"/>
          <w:sz w:val="24"/>
          <w:szCs w:val="24"/>
          <w:lang w:eastAsia="zh-CN"/>
        </w:rPr>
        <w:t xml:space="preserve"> </w:t>
      </w:r>
      <w:r w:rsidRPr="004C265F">
        <w:rPr>
          <w:rFonts w:ascii="Times New Roman" w:hAnsi="Times New Roman" w:cs="Times New Roman"/>
          <w:sz w:val="24"/>
          <w:szCs w:val="24"/>
          <w:lang w:eastAsia="zh-CN"/>
        </w:rPr>
        <w:t xml:space="preserve">Для </w:t>
      </w:r>
      <w:r w:rsidRPr="004C265F">
        <w:rPr>
          <w:rFonts w:ascii="Times New Roman" w:hAnsi="Times New Roman" w:cs="Times New Roman"/>
          <w:i/>
          <w:iCs/>
          <w:sz w:val="24"/>
          <w:szCs w:val="24"/>
          <w:lang w:eastAsia="zh-CN"/>
        </w:rPr>
        <w:t>in-situ</w:t>
      </w:r>
      <w:r w:rsidRPr="004C265F">
        <w:rPr>
          <w:rFonts w:ascii="Times New Roman" w:hAnsi="Times New Roman" w:cs="Times New Roman"/>
          <w:sz w:val="24"/>
          <w:szCs w:val="24"/>
          <w:lang w:eastAsia="zh-CN"/>
        </w:rPr>
        <w:t xml:space="preserve"> </w:t>
      </w:r>
      <w:r w:rsidRPr="004C265F">
        <w:rPr>
          <w:rFonts w:ascii="Times New Roman" w:hAnsi="Times New Roman" w:cs="Times New Roman"/>
          <w:sz w:val="24"/>
          <w:szCs w:val="24"/>
          <w:lang w:val="kk-KZ" w:eastAsia="zh-CN"/>
        </w:rPr>
        <w:t>ПЭМ и СЭМ измер</w:t>
      </w:r>
      <w:r w:rsidR="000C2CB7" w:rsidRPr="004C265F">
        <w:rPr>
          <w:rFonts w:ascii="Times New Roman" w:hAnsi="Times New Roman" w:cs="Times New Roman"/>
          <w:sz w:val="24"/>
          <w:szCs w:val="24"/>
          <w:lang w:val="kk-KZ" w:eastAsia="zh-CN"/>
        </w:rPr>
        <w:t>е</w:t>
      </w:r>
      <w:r w:rsidRPr="004C265F">
        <w:rPr>
          <w:rFonts w:ascii="Times New Roman" w:hAnsi="Times New Roman" w:cs="Times New Roman"/>
          <w:sz w:val="24"/>
          <w:szCs w:val="24"/>
          <w:lang w:val="kk-KZ" w:eastAsia="zh-CN"/>
        </w:rPr>
        <w:t xml:space="preserve">ний </w:t>
      </w:r>
      <w:r w:rsidR="00EC4B87" w:rsidRPr="004C265F">
        <w:rPr>
          <w:rFonts w:ascii="Times New Roman" w:hAnsi="Times New Roman" w:cs="Times New Roman"/>
          <w:sz w:val="24"/>
          <w:szCs w:val="24"/>
          <w:lang w:val="kk-KZ" w:eastAsia="zh-CN"/>
        </w:rPr>
        <w:t>используется</w:t>
      </w:r>
      <w:r w:rsidRPr="004C265F">
        <w:rPr>
          <w:rFonts w:ascii="Times New Roman" w:hAnsi="Times New Roman" w:cs="Times New Roman"/>
          <w:sz w:val="24"/>
          <w:szCs w:val="24"/>
          <w:lang w:val="kk-KZ" w:eastAsia="zh-CN"/>
        </w:rPr>
        <w:t xml:space="preserve"> выс</w:t>
      </w:r>
      <w:r w:rsidR="00EC4B87" w:rsidRPr="004C265F">
        <w:rPr>
          <w:rFonts w:ascii="Times New Roman" w:hAnsi="Times New Roman" w:cs="Times New Roman"/>
          <w:sz w:val="24"/>
          <w:szCs w:val="24"/>
          <w:lang w:val="kk-KZ" w:eastAsia="zh-CN"/>
        </w:rPr>
        <w:t>о</w:t>
      </w:r>
      <w:r w:rsidRPr="004C265F">
        <w:rPr>
          <w:rFonts w:ascii="Times New Roman" w:hAnsi="Times New Roman" w:cs="Times New Roman"/>
          <w:sz w:val="24"/>
          <w:szCs w:val="24"/>
          <w:lang w:val="kk-KZ" w:eastAsia="zh-CN"/>
        </w:rPr>
        <w:t xml:space="preserve">кий уровень вакумма </w:t>
      </w:r>
      <w:r w:rsidR="00EC4B87" w:rsidRPr="004C265F">
        <w:rPr>
          <w:rFonts w:ascii="Times New Roman" w:hAnsi="Times New Roman" w:cs="Times New Roman"/>
          <w:sz w:val="24"/>
          <w:szCs w:val="24"/>
          <w:lang w:val="kk-KZ" w:eastAsia="zh-CN"/>
        </w:rPr>
        <w:t xml:space="preserve">в </w:t>
      </w:r>
      <w:r w:rsidRPr="004C265F">
        <w:rPr>
          <w:rFonts w:ascii="Times New Roman" w:hAnsi="Times New Roman" w:cs="Times New Roman"/>
          <w:sz w:val="24"/>
          <w:szCs w:val="24"/>
          <w:lang w:val="kk-KZ" w:eastAsia="zh-CN"/>
        </w:rPr>
        <w:t>основной камер</w:t>
      </w:r>
      <w:r w:rsidR="00EC4B87" w:rsidRPr="004C265F">
        <w:rPr>
          <w:rFonts w:ascii="Times New Roman" w:hAnsi="Times New Roman" w:cs="Times New Roman"/>
          <w:sz w:val="24"/>
          <w:szCs w:val="24"/>
          <w:lang w:val="kk-KZ" w:eastAsia="zh-CN"/>
        </w:rPr>
        <w:t>е</w:t>
      </w:r>
      <w:r w:rsidRPr="004C265F">
        <w:rPr>
          <w:rFonts w:ascii="Times New Roman" w:hAnsi="Times New Roman" w:cs="Times New Roman"/>
          <w:sz w:val="24"/>
          <w:szCs w:val="24"/>
          <w:lang w:val="kk-KZ" w:eastAsia="zh-CN"/>
        </w:rPr>
        <w:t xml:space="preserve"> микроскопа, что приведет к улет</w:t>
      </w:r>
      <w:r w:rsidR="00EC4B87" w:rsidRPr="004C265F">
        <w:rPr>
          <w:rFonts w:ascii="Times New Roman" w:hAnsi="Times New Roman" w:cs="Times New Roman"/>
          <w:sz w:val="24"/>
          <w:szCs w:val="24"/>
          <w:lang w:val="kk-KZ" w:eastAsia="zh-CN"/>
        </w:rPr>
        <w:t>учиванию</w:t>
      </w:r>
      <w:r w:rsidRPr="004C265F">
        <w:rPr>
          <w:rFonts w:ascii="Times New Roman" w:hAnsi="Times New Roman" w:cs="Times New Roman"/>
          <w:sz w:val="24"/>
          <w:szCs w:val="24"/>
          <w:lang w:val="kk-KZ" w:eastAsia="zh-CN"/>
        </w:rPr>
        <w:t xml:space="preserve"> жидкого электролита в </w:t>
      </w:r>
      <w:r w:rsidR="00EC4B87" w:rsidRPr="004C265F">
        <w:rPr>
          <w:rFonts w:ascii="Times New Roman" w:hAnsi="Times New Roman" w:cs="Times New Roman"/>
          <w:sz w:val="24"/>
          <w:szCs w:val="24"/>
          <w:lang w:val="kk-KZ" w:eastAsia="zh-CN"/>
        </w:rPr>
        <w:t>аккумуляторе и нево</w:t>
      </w:r>
      <w:r w:rsidR="003F679B">
        <w:rPr>
          <w:rFonts w:ascii="Times New Roman" w:hAnsi="Times New Roman" w:cs="Times New Roman"/>
          <w:sz w:val="24"/>
          <w:szCs w:val="24"/>
          <w:lang w:val="kk-KZ" w:eastAsia="zh-CN"/>
        </w:rPr>
        <w:t>з</w:t>
      </w:r>
      <w:proofErr w:type="spellStart"/>
      <w:r w:rsidR="005923FB" w:rsidRPr="004C265F">
        <w:rPr>
          <w:rFonts w:ascii="Times New Roman" w:hAnsi="Times New Roman" w:cs="Times New Roman"/>
          <w:sz w:val="24"/>
          <w:szCs w:val="24"/>
          <w:lang w:eastAsia="zh-CN"/>
        </w:rPr>
        <w:t>мож</w:t>
      </w:r>
      <w:proofErr w:type="spellEnd"/>
      <w:r w:rsidR="00EC4B87" w:rsidRPr="004C265F">
        <w:rPr>
          <w:rFonts w:ascii="Times New Roman" w:hAnsi="Times New Roman" w:cs="Times New Roman"/>
          <w:sz w:val="24"/>
          <w:szCs w:val="24"/>
          <w:lang w:val="kk-KZ" w:eastAsia="zh-CN"/>
        </w:rPr>
        <w:t>но будет провести исследование</w:t>
      </w:r>
      <w:r w:rsidRPr="004C265F">
        <w:rPr>
          <w:rFonts w:ascii="Times New Roman" w:hAnsi="Times New Roman" w:cs="Times New Roman"/>
          <w:sz w:val="24"/>
          <w:szCs w:val="24"/>
          <w:lang w:eastAsia="zh-CN"/>
        </w:rPr>
        <w:t xml:space="preserve">. Исходя из </w:t>
      </w:r>
      <w:r w:rsidR="00EC4B87" w:rsidRPr="004C265F">
        <w:rPr>
          <w:rFonts w:ascii="Times New Roman" w:hAnsi="Times New Roman" w:cs="Times New Roman"/>
          <w:sz w:val="24"/>
          <w:szCs w:val="24"/>
          <w:lang w:eastAsia="zh-CN"/>
        </w:rPr>
        <w:t>вышеперечисленного</w:t>
      </w:r>
      <w:r w:rsidRPr="004C265F">
        <w:rPr>
          <w:rFonts w:ascii="Times New Roman" w:hAnsi="Times New Roman" w:cs="Times New Roman"/>
          <w:sz w:val="24"/>
          <w:szCs w:val="24"/>
          <w:lang w:eastAsia="zh-CN"/>
        </w:rPr>
        <w:t xml:space="preserve">, для </w:t>
      </w:r>
      <w:r w:rsidRPr="004C265F">
        <w:rPr>
          <w:rFonts w:ascii="Times New Roman" w:hAnsi="Times New Roman" w:cs="Times New Roman"/>
          <w:i/>
          <w:iCs/>
          <w:sz w:val="24"/>
          <w:szCs w:val="24"/>
          <w:lang w:eastAsia="zh-CN"/>
        </w:rPr>
        <w:t>in-situ</w:t>
      </w:r>
      <w:r w:rsidRPr="004C265F">
        <w:rPr>
          <w:rFonts w:ascii="Times New Roman" w:hAnsi="Times New Roman" w:cs="Times New Roman"/>
          <w:sz w:val="24"/>
          <w:szCs w:val="24"/>
          <w:lang w:eastAsia="zh-CN"/>
        </w:rPr>
        <w:t xml:space="preserve"> </w:t>
      </w:r>
      <w:r w:rsidRPr="004C265F">
        <w:rPr>
          <w:rFonts w:ascii="Times New Roman" w:hAnsi="Times New Roman" w:cs="Times New Roman"/>
          <w:sz w:val="24"/>
          <w:szCs w:val="24"/>
          <w:lang w:val="kk-KZ" w:eastAsia="zh-CN"/>
        </w:rPr>
        <w:t xml:space="preserve">измерении </w:t>
      </w:r>
      <w:r w:rsidR="00EC4B87" w:rsidRPr="004C265F">
        <w:rPr>
          <w:rFonts w:ascii="Times New Roman" w:eastAsia="Times New Roman" w:hAnsi="Times New Roman" w:cs="Times New Roman"/>
          <w:sz w:val="24"/>
          <w:szCs w:val="24"/>
        </w:rPr>
        <w:t>систем</w:t>
      </w:r>
      <w:r w:rsidR="00D4374D" w:rsidRPr="004C265F">
        <w:rPr>
          <w:rFonts w:ascii="Times New Roman" w:eastAsia="Times New Roman" w:hAnsi="Times New Roman" w:cs="Times New Roman"/>
          <w:sz w:val="24"/>
          <w:szCs w:val="24"/>
        </w:rPr>
        <w:t>ы</w:t>
      </w:r>
      <w:r w:rsidR="00EC4B87" w:rsidRPr="004C265F">
        <w:rPr>
          <w:rFonts w:ascii="Times New Roman" w:eastAsia="Times New Roman" w:hAnsi="Times New Roman" w:cs="Times New Roman"/>
          <w:sz w:val="24"/>
          <w:szCs w:val="24"/>
        </w:rPr>
        <w:t xml:space="preserve"> Zn/LiCl-ZnCl</w:t>
      </w:r>
      <w:r w:rsidR="00EC4B87" w:rsidRPr="004C265F">
        <w:rPr>
          <w:rFonts w:ascii="Times New Roman" w:eastAsia="Times New Roman" w:hAnsi="Times New Roman" w:cs="Times New Roman"/>
          <w:sz w:val="24"/>
          <w:szCs w:val="24"/>
          <w:vertAlign w:val="subscript"/>
        </w:rPr>
        <w:t>2</w:t>
      </w:r>
      <w:r w:rsidR="00EC4B87" w:rsidRPr="004C265F">
        <w:rPr>
          <w:rFonts w:ascii="Times New Roman" w:eastAsia="Times New Roman" w:hAnsi="Times New Roman" w:cs="Times New Roman"/>
          <w:sz w:val="24"/>
          <w:szCs w:val="24"/>
        </w:rPr>
        <w:t>/LiFePO</w:t>
      </w:r>
      <w:r w:rsidR="00EC4B87" w:rsidRPr="004C265F">
        <w:rPr>
          <w:rFonts w:ascii="Times New Roman" w:eastAsia="Times New Roman" w:hAnsi="Times New Roman" w:cs="Times New Roman"/>
          <w:sz w:val="24"/>
          <w:szCs w:val="24"/>
          <w:vertAlign w:val="subscript"/>
        </w:rPr>
        <w:t>4</w:t>
      </w:r>
      <w:r w:rsidR="00EC4B87" w:rsidRPr="004C265F">
        <w:rPr>
          <w:rFonts w:ascii="Times New Roman" w:eastAsia="Times New Roman" w:hAnsi="Times New Roman" w:cs="Times New Roman"/>
          <w:sz w:val="24"/>
          <w:szCs w:val="24"/>
        </w:rPr>
        <w:t xml:space="preserve"> </w:t>
      </w:r>
      <w:r w:rsidRPr="004C265F">
        <w:rPr>
          <w:rFonts w:ascii="Times New Roman" w:hAnsi="Times New Roman" w:cs="Times New Roman"/>
          <w:sz w:val="24"/>
          <w:szCs w:val="24"/>
          <w:lang w:val="kk-KZ" w:eastAsia="zh-CN"/>
        </w:rPr>
        <w:t xml:space="preserve">был выбран рентгеновский дифрактометр, </w:t>
      </w:r>
      <w:r w:rsidR="00D4374D" w:rsidRPr="004C265F">
        <w:rPr>
          <w:rFonts w:ascii="Times New Roman" w:hAnsi="Times New Roman" w:cs="Times New Roman"/>
          <w:sz w:val="24"/>
          <w:szCs w:val="24"/>
          <w:lang w:val="kk-KZ" w:eastAsia="zh-CN"/>
        </w:rPr>
        <w:t>где</w:t>
      </w:r>
      <w:r w:rsidRPr="004C265F">
        <w:rPr>
          <w:rFonts w:ascii="Times New Roman" w:hAnsi="Times New Roman" w:cs="Times New Roman"/>
          <w:sz w:val="24"/>
          <w:szCs w:val="24"/>
          <w:lang w:val="kk-KZ" w:eastAsia="zh-CN"/>
        </w:rPr>
        <w:t xml:space="preserve"> контакт водного электролита с металическими деталями оборудования минимален.</w:t>
      </w:r>
    </w:p>
    <w:p w:rsidR="00100A39" w:rsidRDefault="00D4374D" w:rsidP="004C265F">
      <w:pPr>
        <w:spacing w:line="360" w:lineRule="auto"/>
        <w:ind w:firstLine="720"/>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Д</w:t>
      </w:r>
      <w:r w:rsidR="00D63DD4" w:rsidRPr="004C265F">
        <w:rPr>
          <w:rFonts w:ascii="Times New Roman" w:eastAsia="Times New Roman" w:hAnsi="Times New Roman" w:cs="Times New Roman"/>
          <w:sz w:val="24"/>
          <w:szCs w:val="24"/>
        </w:rPr>
        <w:t xml:space="preserve">ля характеризации роста дендритов </w:t>
      </w:r>
      <w:r w:rsidR="00CD7A0B" w:rsidRPr="004C265F">
        <w:rPr>
          <w:rFonts w:ascii="Times New Roman" w:eastAsia="Times New Roman" w:hAnsi="Times New Roman" w:cs="Times New Roman"/>
          <w:sz w:val="24"/>
          <w:szCs w:val="24"/>
        </w:rPr>
        <w:t>цинка в системе Zn/LiCl-ZnCl</w:t>
      </w:r>
      <w:r w:rsidR="00CD7A0B" w:rsidRPr="004C265F">
        <w:rPr>
          <w:rFonts w:ascii="Times New Roman" w:eastAsia="Times New Roman" w:hAnsi="Times New Roman" w:cs="Times New Roman"/>
          <w:sz w:val="24"/>
          <w:szCs w:val="24"/>
          <w:vertAlign w:val="subscript"/>
        </w:rPr>
        <w:t>2</w:t>
      </w:r>
      <w:r w:rsidR="00CD7A0B" w:rsidRPr="004C265F">
        <w:rPr>
          <w:rFonts w:ascii="Times New Roman" w:eastAsia="Times New Roman" w:hAnsi="Times New Roman" w:cs="Times New Roman"/>
          <w:sz w:val="24"/>
          <w:szCs w:val="24"/>
        </w:rPr>
        <w:t>/LiFePO</w:t>
      </w:r>
      <w:r w:rsidR="00CD7A0B" w:rsidRPr="004C265F">
        <w:rPr>
          <w:rFonts w:ascii="Times New Roman" w:eastAsia="Times New Roman" w:hAnsi="Times New Roman" w:cs="Times New Roman"/>
          <w:sz w:val="24"/>
          <w:szCs w:val="24"/>
          <w:vertAlign w:val="subscript"/>
        </w:rPr>
        <w:t>4</w:t>
      </w:r>
      <w:r w:rsidR="00CD7A0B" w:rsidRPr="004C265F">
        <w:rPr>
          <w:rFonts w:ascii="Times New Roman" w:eastAsia="Times New Roman" w:hAnsi="Times New Roman" w:cs="Times New Roman"/>
          <w:sz w:val="24"/>
          <w:szCs w:val="24"/>
        </w:rPr>
        <w:t xml:space="preserve"> </w:t>
      </w:r>
      <w:r w:rsidR="00D63DD4" w:rsidRPr="004C265F">
        <w:rPr>
          <w:rFonts w:ascii="Times New Roman" w:eastAsia="Times New Roman" w:hAnsi="Times New Roman" w:cs="Times New Roman"/>
          <w:sz w:val="24"/>
          <w:szCs w:val="24"/>
        </w:rPr>
        <w:t xml:space="preserve">был использован рентгеновский дифрактометр компании </w:t>
      </w:r>
      <w:proofErr w:type="spellStart"/>
      <w:r w:rsidR="00D63DD4" w:rsidRPr="004C265F">
        <w:rPr>
          <w:rFonts w:ascii="Times New Roman" w:eastAsia="Times New Roman" w:hAnsi="Times New Roman" w:cs="Times New Roman"/>
          <w:sz w:val="24"/>
          <w:szCs w:val="24"/>
        </w:rPr>
        <w:t>Rigaku</w:t>
      </w:r>
      <w:proofErr w:type="spellEnd"/>
      <w:r w:rsidR="00D63DD4" w:rsidRPr="004C265F">
        <w:rPr>
          <w:rFonts w:ascii="Times New Roman" w:eastAsia="Times New Roman" w:hAnsi="Times New Roman" w:cs="Times New Roman"/>
          <w:sz w:val="24"/>
          <w:szCs w:val="24"/>
        </w:rPr>
        <w:t xml:space="preserve"> </w:t>
      </w:r>
      <w:proofErr w:type="spellStart"/>
      <w:r w:rsidR="00D63DD4" w:rsidRPr="004C265F">
        <w:rPr>
          <w:rFonts w:ascii="Times New Roman" w:eastAsia="Times New Roman" w:hAnsi="Times New Roman" w:cs="Times New Roman"/>
          <w:sz w:val="24"/>
          <w:szCs w:val="24"/>
        </w:rPr>
        <w:t>Smart</w:t>
      </w:r>
      <w:proofErr w:type="spellEnd"/>
      <w:r w:rsidR="00D63DD4" w:rsidRPr="004C265F">
        <w:rPr>
          <w:rFonts w:ascii="Times New Roman" w:eastAsia="Times New Roman" w:hAnsi="Times New Roman" w:cs="Times New Roman"/>
          <w:sz w:val="24"/>
          <w:szCs w:val="24"/>
        </w:rPr>
        <w:t xml:space="preserve"> </w:t>
      </w:r>
      <w:proofErr w:type="spellStart"/>
      <w:r w:rsidR="00D63DD4" w:rsidRPr="004C265F">
        <w:rPr>
          <w:rFonts w:ascii="Times New Roman" w:eastAsia="Times New Roman" w:hAnsi="Times New Roman" w:cs="Times New Roman"/>
          <w:sz w:val="24"/>
          <w:szCs w:val="24"/>
        </w:rPr>
        <w:t>Lab</w:t>
      </w:r>
      <w:proofErr w:type="spellEnd"/>
      <w:r w:rsidR="00D63DD4" w:rsidRPr="004C265F">
        <w:rPr>
          <w:rFonts w:ascii="Times New Roman" w:eastAsia="Times New Roman" w:hAnsi="Times New Roman" w:cs="Times New Roman"/>
          <w:sz w:val="24"/>
          <w:szCs w:val="24"/>
        </w:rPr>
        <w:t xml:space="preserve">, работающий в режиме </w:t>
      </w:r>
      <w:proofErr w:type="spellStart"/>
      <w:r w:rsidR="00D63DD4" w:rsidRPr="004C265F">
        <w:rPr>
          <w:rFonts w:ascii="Times New Roman" w:eastAsia="Times New Roman" w:hAnsi="Times New Roman" w:cs="Times New Roman"/>
          <w:sz w:val="24"/>
          <w:szCs w:val="24"/>
        </w:rPr>
        <w:t>Parallel</w:t>
      </w:r>
      <w:proofErr w:type="spellEnd"/>
      <w:r w:rsidR="00D63DD4" w:rsidRPr="004C265F">
        <w:rPr>
          <w:rFonts w:ascii="Times New Roman" w:eastAsia="Times New Roman" w:hAnsi="Times New Roman" w:cs="Times New Roman"/>
          <w:sz w:val="24"/>
          <w:szCs w:val="24"/>
        </w:rPr>
        <w:t xml:space="preserve"> </w:t>
      </w:r>
      <w:proofErr w:type="spellStart"/>
      <w:r w:rsidR="00D63DD4" w:rsidRPr="004C265F">
        <w:rPr>
          <w:rFonts w:ascii="Times New Roman" w:eastAsia="Times New Roman" w:hAnsi="Times New Roman" w:cs="Times New Roman"/>
          <w:sz w:val="24"/>
          <w:szCs w:val="24"/>
        </w:rPr>
        <w:t>Beam</w:t>
      </w:r>
      <w:proofErr w:type="spellEnd"/>
      <w:r w:rsidR="00D63DD4" w:rsidRPr="004C265F">
        <w:rPr>
          <w:rFonts w:ascii="Times New Roman" w:eastAsia="Times New Roman" w:hAnsi="Times New Roman" w:cs="Times New Roman"/>
          <w:sz w:val="24"/>
          <w:szCs w:val="24"/>
        </w:rPr>
        <w:t xml:space="preserve"> с источником рентгеновского излучения анодного длинноволнового фокуса </w:t>
      </w:r>
      <w:proofErr w:type="spellStart"/>
      <w:r w:rsidR="00D63DD4" w:rsidRPr="004C265F">
        <w:rPr>
          <w:rFonts w:ascii="Times New Roman" w:eastAsia="Times New Roman" w:hAnsi="Times New Roman" w:cs="Times New Roman"/>
          <w:sz w:val="24"/>
          <w:szCs w:val="24"/>
        </w:rPr>
        <w:t>Cu</w:t>
      </w:r>
      <w:proofErr w:type="spellEnd"/>
      <w:r w:rsidR="00D63DD4" w:rsidRPr="004C265F">
        <w:rPr>
          <w:rFonts w:ascii="Times New Roman" w:eastAsia="Times New Roman" w:hAnsi="Times New Roman" w:cs="Times New Roman"/>
          <w:sz w:val="24"/>
          <w:szCs w:val="24"/>
        </w:rPr>
        <w:t xml:space="preserve">. </w:t>
      </w:r>
      <w:r w:rsidR="00D63DD4" w:rsidRPr="004C265F">
        <w:rPr>
          <w:rFonts w:ascii="Times New Roman" w:eastAsia="Times New Roman" w:hAnsi="Times New Roman" w:cs="Times New Roman"/>
          <w:sz w:val="24"/>
          <w:szCs w:val="24"/>
        </w:rPr>
        <w:lastRenderedPageBreak/>
        <w:t>Измерения проводились в диапазоне от 10</w:t>
      </w:r>
      <w:r w:rsidR="00D63DD4" w:rsidRPr="004C265F">
        <w:rPr>
          <w:rFonts w:ascii="Times New Roman" w:eastAsia="Times New Roman" w:hAnsi="Times New Roman" w:cs="Times New Roman"/>
          <w:sz w:val="24"/>
          <w:szCs w:val="24"/>
          <w:vertAlign w:val="superscript"/>
        </w:rPr>
        <w:t>о</w:t>
      </w:r>
      <w:r w:rsidR="00D63DD4" w:rsidRPr="004C265F">
        <w:rPr>
          <w:rFonts w:ascii="Times New Roman" w:eastAsia="Times New Roman" w:hAnsi="Times New Roman" w:cs="Times New Roman"/>
          <w:sz w:val="24"/>
          <w:szCs w:val="24"/>
        </w:rPr>
        <w:t xml:space="preserve"> до 80</w:t>
      </w:r>
      <w:r w:rsidR="00D63DD4" w:rsidRPr="004C265F">
        <w:rPr>
          <w:rFonts w:ascii="Times New Roman" w:eastAsia="Times New Roman" w:hAnsi="Times New Roman" w:cs="Times New Roman"/>
          <w:sz w:val="24"/>
          <w:szCs w:val="24"/>
          <w:vertAlign w:val="superscript"/>
        </w:rPr>
        <w:t>о</w:t>
      </w:r>
      <w:r w:rsidR="00D63DD4" w:rsidRPr="004C265F">
        <w:rPr>
          <w:rFonts w:ascii="Times New Roman" w:eastAsia="Times New Roman" w:hAnsi="Times New Roman" w:cs="Times New Roman"/>
          <w:sz w:val="24"/>
          <w:szCs w:val="24"/>
        </w:rPr>
        <w:t xml:space="preserve">. Была разработана электрохимическая ячейка для проведения </w:t>
      </w:r>
      <w:r w:rsidR="007F3377" w:rsidRPr="004C265F">
        <w:rPr>
          <w:rFonts w:ascii="Times New Roman" w:eastAsia="Times New Roman" w:hAnsi="Times New Roman" w:cs="Times New Roman"/>
          <w:i/>
          <w:sz w:val="24"/>
          <w:szCs w:val="24"/>
        </w:rPr>
        <w:t>in-situ</w:t>
      </w:r>
      <w:r w:rsidR="00D63DD4" w:rsidRPr="004C265F">
        <w:rPr>
          <w:rFonts w:ascii="Times New Roman" w:eastAsia="Times New Roman" w:hAnsi="Times New Roman" w:cs="Times New Roman"/>
          <w:sz w:val="24"/>
          <w:szCs w:val="24"/>
        </w:rPr>
        <w:t xml:space="preserve"> РДА экспериментов (</w:t>
      </w:r>
      <w:r w:rsidR="00C60D52" w:rsidRPr="004C265F">
        <w:rPr>
          <w:rFonts w:ascii="Times New Roman" w:eastAsia="Times New Roman" w:hAnsi="Times New Roman" w:cs="Times New Roman"/>
          <w:sz w:val="24"/>
          <w:szCs w:val="24"/>
        </w:rPr>
        <w:t>рисунок 9</w:t>
      </w:r>
      <w:r w:rsidR="00D63DD4" w:rsidRPr="004C265F">
        <w:rPr>
          <w:rFonts w:ascii="Times New Roman" w:eastAsia="Times New Roman" w:hAnsi="Times New Roman" w:cs="Times New Roman"/>
          <w:sz w:val="24"/>
          <w:szCs w:val="24"/>
        </w:rPr>
        <w:t xml:space="preserve">). </w:t>
      </w:r>
    </w:p>
    <w:p w:rsidR="00647749" w:rsidRPr="004C265F" w:rsidRDefault="00647749" w:rsidP="004C265F">
      <w:pPr>
        <w:spacing w:line="360" w:lineRule="auto"/>
        <w:ind w:firstLine="720"/>
        <w:jc w:val="both"/>
        <w:rPr>
          <w:rFonts w:ascii="Times New Roman" w:eastAsia="Times New Roman" w:hAnsi="Times New Roman" w:cs="Times New Roman"/>
          <w:sz w:val="24"/>
          <w:szCs w:val="24"/>
        </w:rPr>
      </w:pPr>
    </w:p>
    <w:p w:rsidR="00F206DC" w:rsidRPr="004C265F" w:rsidRDefault="0077764C" w:rsidP="004C265F">
      <w:pPr>
        <w:spacing w:line="360" w:lineRule="auto"/>
        <w:jc w:val="center"/>
        <w:rPr>
          <w:rFonts w:ascii="Times New Roman" w:eastAsia="Times New Roman" w:hAnsi="Times New Roman" w:cs="Times New Roman"/>
          <w:color w:val="FF00FF"/>
          <w:sz w:val="24"/>
          <w:szCs w:val="24"/>
        </w:rPr>
      </w:pPr>
      <w:r>
        <w:rPr>
          <w:rFonts w:ascii="Times New Roman" w:eastAsia="Times New Roman" w:hAnsi="Times New Roman" w:cs="Times New Roman"/>
          <w:noProof/>
          <w:color w:val="FF00FF"/>
          <w:sz w:val="24"/>
          <w:szCs w:val="24"/>
          <w:lang w:val="en-US"/>
        </w:rPr>
        <mc:AlternateContent>
          <mc:Choice Requires="wps">
            <w:drawing>
              <wp:anchor distT="0" distB="0" distL="114300" distR="114300" simplePos="0" relativeHeight="251715584" behindDoc="0" locked="0" layoutInCell="1" allowOverlap="1" wp14:anchorId="4355D32A" wp14:editId="4E92D876">
                <wp:simplePos x="0" y="0"/>
                <wp:positionH relativeFrom="column">
                  <wp:posOffset>3160922</wp:posOffset>
                </wp:positionH>
                <wp:positionV relativeFrom="paragraph">
                  <wp:posOffset>4359359</wp:posOffset>
                </wp:positionV>
                <wp:extent cx="267419" cy="293298"/>
                <wp:effectExtent l="0" t="0" r="0" b="0"/>
                <wp:wrapNone/>
                <wp:docPr id="59" name="Поле 59"/>
                <wp:cNvGraphicFramePr/>
                <a:graphic xmlns:a="http://schemas.openxmlformats.org/drawingml/2006/main">
                  <a:graphicData uri="http://schemas.microsoft.com/office/word/2010/wordprocessingShape">
                    <wps:wsp>
                      <wps:cNvSpPr txBox="1"/>
                      <wps:spPr>
                        <a:xfrm>
                          <a:off x="0" y="0"/>
                          <a:ext cx="267419" cy="29329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Pr="004D0A2C" w:rsidRDefault="0070673E">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c</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55D32A" id="Поле 59" o:spid="_x0000_s1051" type="#_x0000_t202" style="position:absolute;left:0;text-align:left;margin-left:248.9pt;margin-top:343.25pt;width:21.05pt;height:23.1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" fillcolor="white [3201]" stroked="f" strokeweight=".5pt">
                <v:textbox>
                  <w:txbxContent>
                    <w:p w:rsidR="0070673E" w:rsidRPr="004D0A2C" w:rsidRDefault="0070673E">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c</w:t>
                      </w:r>
                      <w:proofErr w:type="gramEnd"/>
                    </w:p>
                  </w:txbxContent>
                </v:textbox>
              </v:shape>
            </w:pict>
          </mc:Fallback>
        </mc:AlternateContent>
      </w:r>
      <w:r>
        <w:rPr>
          <w:rFonts w:ascii="Times New Roman" w:eastAsia="Times New Roman" w:hAnsi="Times New Roman" w:cs="Times New Roman"/>
          <w:noProof/>
          <w:color w:val="FF00FF"/>
          <w:sz w:val="24"/>
          <w:szCs w:val="24"/>
          <w:lang w:val="en-US"/>
        </w:rPr>
        <mc:AlternateContent>
          <mc:Choice Requires="wps">
            <w:drawing>
              <wp:anchor distT="0" distB="0" distL="114300" distR="114300" simplePos="0" relativeHeight="251713536" behindDoc="0" locked="0" layoutInCell="1" allowOverlap="1" wp14:anchorId="1751326A" wp14:editId="2107BAD1">
                <wp:simplePos x="0" y="0"/>
                <wp:positionH relativeFrom="column">
                  <wp:posOffset>4549811</wp:posOffset>
                </wp:positionH>
                <wp:positionV relativeFrom="paragraph">
                  <wp:posOffset>2427605</wp:posOffset>
                </wp:positionV>
                <wp:extent cx="267419" cy="293298"/>
                <wp:effectExtent l="0" t="0" r="0" b="0"/>
                <wp:wrapNone/>
                <wp:docPr id="57" name="Поле 57"/>
                <wp:cNvGraphicFramePr/>
                <a:graphic xmlns:a="http://schemas.openxmlformats.org/drawingml/2006/main">
                  <a:graphicData uri="http://schemas.microsoft.com/office/word/2010/wordprocessingShape">
                    <wps:wsp>
                      <wps:cNvSpPr txBox="1"/>
                      <wps:spPr>
                        <a:xfrm>
                          <a:off x="0" y="0"/>
                          <a:ext cx="267419" cy="29329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Pr="004D0A2C" w:rsidRDefault="0070673E">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b</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51326A" id="Поле 57" o:spid="_x0000_s1052" type="#_x0000_t202" style="position:absolute;left:0;text-align:left;margin-left:358.25pt;margin-top:191.15pt;width:21.05pt;height:23.1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" fillcolor="white [3201]" stroked="f" strokeweight=".5pt">
                <v:textbox>
                  <w:txbxContent>
                    <w:p w:rsidR="0070673E" w:rsidRPr="004D0A2C" w:rsidRDefault="0070673E">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b</w:t>
                      </w:r>
                      <w:proofErr w:type="gramEnd"/>
                    </w:p>
                  </w:txbxContent>
                </v:textbox>
              </v:shape>
            </w:pict>
          </mc:Fallback>
        </mc:AlternateContent>
      </w:r>
      <w:r w:rsidR="004D0A2C">
        <w:rPr>
          <w:rFonts w:ascii="Times New Roman" w:eastAsia="Times New Roman" w:hAnsi="Times New Roman" w:cs="Times New Roman"/>
          <w:noProof/>
          <w:color w:val="FF00FF"/>
          <w:sz w:val="24"/>
          <w:szCs w:val="24"/>
          <w:lang w:val="en-US"/>
        </w:rPr>
        <mc:AlternateContent>
          <mc:Choice Requires="wps">
            <w:drawing>
              <wp:anchor distT="0" distB="0" distL="114300" distR="114300" simplePos="0" relativeHeight="251711488" behindDoc="0" locked="0" layoutInCell="1" allowOverlap="1" wp14:anchorId="4096A124" wp14:editId="6DB0CB46">
                <wp:simplePos x="0" y="0"/>
                <wp:positionH relativeFrom="column">
                  <wp:posOffset>1496431</wp:posOffset>
                </wp:positionH>
                <wp:positionV relativeFrom="paragraph">
                  <wp:posOffset>2427605</wp:posOffset>
                </wp:positionV>
                <wp:extent cx="267419" cy="293298"/>
                <wp:effectExtent l="0" t="0" r="0" b="0"/>
                <wp:wrapNone/>
                <wp:docPr id="56" name="Поле 56"/>
                <wp:cNvGraphicFramePr/>
                <a:graphic xmlns:a="http://schemas.openxmlformats.org/drawingml/2006/main">
                  <a:graphicData uri="http://schemas.microsoft.com/office/word/2010/wordprocessingShape">
                    <wps:wsp>
                      <wps:cNvSpPr txBox="1"/>
                      <wps:spPr>
                        <a:xfrm>
                          <a:off x="0" y="0"/>
                          <a:ext cx="267419" cy="29329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Pr="004D0A2C" w:rsidRDefault="0070673E">
                            <w:pPr>
                              <w:rPr>
                                <w:rFonts w:ascii="Times New Roman" w:hAnsi="Times New Roman" w:cs="Times New Roman"/>
                                <w:sz w:val="24"/>
                                <w:szCs w:val="24"/>
                                <w:lang w:val="en-US"/>
                              </w:rPr>
                            </w:pPr>
                            <w:proofErr w:type="gramStart"/>
                            <w:r w:rsidRPr="004D0A2C">
                              <w:rPr>
                                <w:rFonts w:ascii="Times New Roman" w:hAnsi="Times New Roman" w:cs="Times New Roman"/>
                                <w:sz w:val="24"/>
                                <w:szCs w:val="24"/>
                                <w:lang w:val="en-US"/>
                              </w:rPr>
                              <w:t>a</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96A124" id="Поле 56" o:spid="_x0000_s1053" type="#_x0000_t202" style="position:absolute;left:0;text-align:left;margin-left:117.85pt;margin-top:191.15pt;width:21.05pt;height:23.1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" fillcolor="white [3201]" stroked="f" strokeweight=".5pt">
                <v:textbox>
                  <w:txbxContent>
                    <w:p w:rsidR="0070673E" w:rsidRPr="004D0A2C" w:rsidRDefault="0070673E">
                      <w:pPr>
                        <w:rPr>
                          <w:rFonts w:ascii="Times New Roman" w:hAnsi="Times New Roman" w:cs="Times New Roman"/>
                          <w:sz w:val="24"/>
                          <w:szCs w:val="24"/>
                          <w:lang w:val="en-US"/>
                        </w:rPr>
                      </w:pPr>
                      <w:proofErr w:type="gramStart"/>
                      <w:r w:rsidRPr="004D0A2C">
                        <w:rPr>
                          <w:rFonts w:ascii="Times New Roman" w:hAnsi="Times New Roman" w:cs="Times New Roman"/>
                          <w:sz w:val="24"/>
                          <w:szCs w:val="24"/>
                          <w:lang w:val="en-US"/>
                        </w:rPr>
                        <w:t>a</w:t>
                      </w:r>
                      <w:proofErr w:type="gramEnd"/>
                    </w:p>
                  </w:txbxContent>
                </v:textbox>
              </v:shape>
            </w:pict>
          </mc:Fallback>
        </mc:AlternateContent>
      </w:r>
      <w:r w:rsidR="004D0A2C">
        <w:rPr>
          <w:rFonts w:ascii="Times New Roman" w:eastAsia="Times New Roman" w:hAnsi="Times New Roman" w:cs="Times New Roman"/>
          <w:noProof/>
          <w:color w:val="FF00FF"/>
          <w:sz w:val="24"/>
          <w:szCs w:val="24"/>
          <w:lang w:val="en-US"/>
        </w:rPr>
        <mc:AlternateContent>
          <mc:Choice Requires="wps">
            <w:drawing>
              <wp:anchor distT="0" distB="0" distL="114300" distR="114300" simplePos="0" relativeHeight="251709440" behindDoc="0" locked="0" layoutInCell="1" allowOverlap="1" wp14:anchorId="32733D88" wp14:editId="0A0C630D">
                <wp:simplePos x="0" y="0"/>
                <wp:positionH relativeFrom="column">
                  <wp:posOffset>1705467</wp:posOffset>
                </wp:positionH>
                <wp:positionV relativeFrom="paragraph">
                  <wp:posOffset>2592634</wp:posOffset>
                </wp:positionV>
                <wp:extent cx="267419" cy="293298"/>
                <wp:effectExtent l="0" t="0" r="0" b="0"/>
                <wp:wrapNone/>
                <wp:docPr id="55" name="Поле 55"/>
                <wp:cNvGraphicFramePr/>
                <a:graphic xmlns:a="http://schemas.openxmlformats.org/drawingml/2006/main">
                  <a:graphicData uri="http://schemas.microsoft.com/office/word/2010/wordprocessingShape">
                    <wps:wsp>
                      <wps:cNvSpPr txBox="1"/>
                      <wps:spPr>
                        <a:xfrm>
                          <a:off x="0" y="0"/>
                          <a:ext cx="267419" cy="29329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Default="007067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733D88" id="Поле 55" o:spid="_x0000_s1054" type="#_x0000_t202" style="position:absolute;left:0;text-align:left;margin-left:134.3pt;margin-top:204.15pt;width:21.05pt;height:23.1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" fillcolor="white [3201]" stroked="f" strokeweight=".5pt">
                <v:textbox>
                  <w:txbxContent>
                    <w:p w:rsidR="0070673E" w:rsidRDefault="0070673E"/>
                  </w:txbxContent>
                </v:textbox>
              </v:shape>
            </w:pict>
          </mc:Fallback>
        </mc:AlternateContent>
      </w:r>
      <w:r w:rsidR="004D0A2C">
        <w:rPr>
          <w:rFonts w:ascii="Times New Roman" w:eastAsia="Times New Roman" w:hAnsi="Times New Roman" w:cs="Times New Roman"/>
          <w:noProof/>
          <w:color w:val="FF00FF"/>
          <w:sz w:val="24"/>
          <w:szCs w:val="24"/>
          <w:lang w:val="en-US"/>
        </w:rPr>
        <mc:AlternateContent>
          <mc:Choice Requires="wps">
            <w:drawing>
              <wp:anchor distT="0" distB="0" distL="114300" distR="114300" simplePos="0" relativeHeight="251707392" behindDoc="0" locked="0" layoutInCell="1" allowOverlap="1" wp14:anchorId="184098A1" wp14:editId="012C2718">
                <wp:simplePos x="0" y="0"/>
                <wp:positionH relativeFrom="column">
                  <wp:posOffset>3713851</wp:posOffset>
                </wp:positionH>
                <wp:positionV relativeFrom="paragraph">
                  <wp:posOffset>13335</wp:posOffset>
                </wp:positionV>
                <wp:extent cx="267419" cy="293298"/>
                <wp:effectExtent l="0" t="0" r="0" b="0"/>
                <wp:wrapNone/>
                <wp:docPr id="54" name="Поле 54"/>
                <wp:cNvGraphicFramePr/>
                <a:graphic xmlns:a="http://schemas.openxmlformats.org/drawingml/2006/main">
                  <a:graphicData uri="http://schemas.microsoft.com/office/word/2010/wordprocessingShape">
                    <wps:wsp>
                      <wps:cNvSpPr txBox="1"/>
                      <wps:spPr>
                        <a:xfrm>
                          <a:off x="0" y="0"/>
                          <a:ext cx="267419" cy="29329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Default="007067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4098A1" id="Поле 54" o:spid="_x0000_s1055" type="#_x0000_t202" style="position:absolute;left:0;text-align:left;margin-left:292.45pt;margin-top:1.05pt;width:21.05pt;height:23.1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" fillcolor="white [3201]" stroked="f" strokeweight=".5pt">
                <v:textbox>
                  <w:txbxContent>
                    <w:p w:rsidR="0070673E" w:rsidRDefault="0070673E"/>
                  </w:txbxContent>
                </v:textbox>
              </v:shape>
            </w:pict>
          </mc:Fallback>
        </mc:AlternateContent>
      </w:r>
      <w:r w:rsidR="004D0A2C">
        <w:rPr>
          <w:rFonts w:ascii="Times New Roman" w:eastAsia="Times New Roman" w:hAnsi="Times New Roman" w:cs="Times New Roman"/>
          <w:noProof/>
          <w:color w:val="FF00FF"/>
          <w:sz w:val="24"/>
          <w:szCs w:val="24"/>
          <w:lang w:val="en-US"/>
        </w:rPr>
        <mc:AlternateContent>
          <mc:Choice Requires="wps">
            <w:drawing>
              <wp:anchor distT="0" distB="0" distL="114300" distR="114300" simplePos="0" relativeHeight="251705344" behindDoc="0" locked="0" layoutInCell="1" allowOverlap="1" wp14:anchorId="15E46597" wp14:editId="761A093A">
                <wp:simplePos x="0" y="0"/>
                <wp:positionH relativeFrom="column">
                  <wp:posOffset>204734</wp:posOffset>
                </wp:positionH>
                <wp:positionV relativeFrom="paragraph">
                  <wp:posOffset>13335</wp:posOffset>
                </wp:positionV>
                <wp:extent cx="267419" cy="293298"/>
                <wp:effectExtent l="0" t="0" r="0" b="0"/>
                <wp:wrapNone/>
                <wp:docPr id="53" name="Поле 53"/>
                <wp:cNvGraphicFramePr/>
                <a:graphic xmlns:a="http://schemas.openxmlformats.org/drawingml/2006/main">
                  <a:graphicData uri="http://schemas.microsoft.com/office/word/2010/wordprocessingShape">
                    <wps:wsp>
                      <wps:cNvSpPr txBox="1"/>
                      <wps:spPr>
                        <a:xfrm>
                          <a:off x="0" y="0"/>
                          <a:ext cx="267419" cy="29329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Default="007067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E46597" id="Поле 53" o:spid="_x0000_s1056" type="#_x0000_t202" style="position:absolute;left:0;text-align:left;margin-left:16.1pt;margin-top:1.05pt;width:21.05pt;height:23.1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" fillcolor="white [3201]" stroked="f" strokeweight=".5pt">
                <v:textbox>
                  <w:txbxContent>
                    <w:p w:rsidR="0070673E" w:rsidRDefault="0070673E"/>
                  </w:txbxContent>
                </v:textbox>
              </v:shape>
            </w:pict>
          </mc:Fallback>
        </mc:AlternateContent>
      </w:r>
      <w:r w:rsidR="00D63DD4" w:rsidRPr="004C265F">
        <w:rPr>
          <w:rFonts w:ascii="Times New Roman" w:eastAsia="Times New Roman" w:hAnsi="Times New Roman" w:cs="Times New Roman"/>
          <w:noProof/>
          <w:color w:val="FF00FF"/>
          <w:sz w:val="24"/>
          <w:szCs w:val="24"/>
          <w:lang w:val="en-US"/>
        </w:rPr>
        <w:drawing>
          <wp:inline distT="114300" distB="114300" distL="114300" distR="114300" wp14:anchorId="5FE0E453" wp14:editId="51A43C1D">
            <wp:extent cx="5812569" cy="4362063"/>
            <wp:effectExtent l="0" t="0" r="0" b="635"/>
            <wp:docPr id="3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5816000" cy="4364638"/>
                    </a:xfrm>
                    <a:prstGeom prst="rect">
                      <a:avLst/>
                    </a:prstGeom>
                    <a:ln/>
                  </pic:spPr>
                </pic:pic>
              </a:graphicData>
            </a:graphic>
          </wp:inline>
        </w:drawing>
      </w:r>
    </w:p>
    <w:p w:rsidR="00647749" w:rsidRPr="00647749" w:rsidRDefault="00647749" w:rsidP="004C265F">
      <w:pPr>
        <w:spacing w:line="360" w:lineRule="auto"/>
        <w:ind w:firstLine="706"/>
        <w:jc w:val="center"/>
        <w:rPr>
          <w:rFonts w:ascii="Times New Roman" w:eastAsia="Times New Roman" w:hAnsi="Times New Roman" w:cs="Times New Roman"/>
          <w:sz w:val="16"/>
          <w:szCs w:val="16"/>
        </w:rPr>
      </w:pPr>
    </w:p>
    <w:p w:rsidR="0077764C" w:rsidRPr="0077764C" w:rsidRDefault="0077764C" w:rsidP="00647749">
      <w:pPr>
        <w:spacing w:line="360" w:lineRule="auto"/>
        <w:ind w:firstLine="706"/>
        <w:jc w:val="both"/>
        <w:rPr>
          <w:rFonts w:ascii="Times New Roman" w:eastAsia="Times New Roman" w:hAnsi="Times New Roman" w:cs="Times New Roman"/>
          <w:sz w:val="10"/>
          <w:szCs w:val="10"/>
          <w:lang w:val="en-US"/>
        </w:rPr>
      </w:pPr>
    </w:p>
    <w:p w:rsidR="00F206DC" w:rsidRPr="004C265F" w:rsidRDefault="00D63DD4" w:rsidP="00647749">
      <w:pPr>
        <w:spacing w:line="360" w:lineRule="auto"/>
        <w:ind w:firstLine="706"/>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xml:space="preserve">а </w:t>
      </w:r>
      <w:r w:rsidR="00647749">
        <w:rPr>
          <w:rFonts w:ascii="Times New Roman" w:eastAsia="Times New Roman" w:hAnsi="Times New Roman" w:cs="Times New Roman"/>
          <w:sz w:val="24"/>
          <w:szCs w:val="24"/>
        </w:rPr>
        <w:t xml:space="preserve">- </w:t>
      </w:r>
      <w:r w:rsidR="00647749" w:rsidRPr="004C265F">
        <w:rPr>
          <w:rFonts w:ascii="Times New Roman" w:eastAsia="Times New Roman" w:hAnsi="Times New Roman" w:cs="Times New Roman"/>
          <w:sz w:val="24"/>
          <w:szCs w:val="24"/>
        </w:rPr>
        <w:t xml:space="preserve">фото </w:t>
      </w:r>
      <w:r w:rsidRPr="004C265F">
        <w:rPr>
          <w:rFonts w:ascii="Times New Roman" w:eastAsia="Times New Roman" w:hAnsi="Times New Roman" w:cs="Times New Roman"/>
          <w:sz w:val="24"/>
          <w:szCs w:val="24"/>
        </w:rPr>
        <w:t xml:space="preserve">РДА с ячейкой для </w:t>
      </w:r>
      <w:r w:rsidRPr="004C265F">
        <w:rPr>
          <w:rFonts w:ascii="Times New Roman" w:eastAsia="Times New Roman" w:hAnsi="Times New Roman" w:cs="Times New Roman"/>
          <w:i/>
          <w:sz w:val="24"/>
          <w:szCs w:val="24"/>
        </w:rPr>
        <w:t>in-situ</w:t>
      </w:r>
      <w:r w:rsidRPr="004C265F">
        <w:rPr>
          <w:rFonts w:ascii="Times New Roman" w:eastAsia="Times New Roman" w:hAnsi="Times New Roman" w:cs="Times New Roman"/>
          <w:sz w:val="24"/>
          <w:szCs w:val="24"/>
        </w:rPr>
        <w:t xml:space="preserve"> измерений;</w:t>
      </w:r>
      <w:r w:rsidR="00647749">
        <w:rPr>
          <w:rFonts w:ascii="Times New Roman" w:eastAsia="Times New Roman" w:hAnsi="Times New Roman" w:cs="Times New Roman"/>
          <w:sz w:val="24"/>
          <w:szCs w:val="24"/>
        </w:rPr>
        <w:t xml:space="preserve"> </w:t>
      </w:r>
      <w:r w:rsidR="0077764C">
        <w:rPr>
          <w:rFonts w:ascii="Times New Roman" w:eastAsia="Times New Roman" w:hAnsi="Times New Roman" w:cs="Times New Roman"/>
          <w:sz w:val="24"/>
          <w:szCs w:val="24"/>
          <w:lang w:val="en-US"/>
        </w:rPr>
        <w:t>b</w:t>
      </w:r>
      <w:r w:rsidRPr="004C265F">
        <w:rPr>
          <w:rFonts w:ascii="Times New Roman" w:eastAsia="Times New Roman" w:hAnsi="Times New Roman" w:cs="Times New Roman"/>
          <w:sz w:val="24"/>
          <w:szCs w:val="24"/>
        </w:rPr>
        <w:t xml:space="preserve"> </w:t>
      </w:r>
      <w:r w:rsidR="00647749">
        <w:rPr>
          <w:rFonts w:ascii="Times New Roman" w:eastAsia="Times New Roman" w:hAnsi="Times New Roman" w:cs="Times New Roman"/>
          <w:sz w:val="24"/>
          <w:szCs w:val="24"/>
        </w:rPr>
        <w:t xml:space="preserve">- </w:t>
      </w:r>
      <w:r w:rsidR="00647749" w:rsidRPr="004C265F">
        <w:rPr>
          <w:rFonts w:ascii="Times New Roman" w:eastAsia="Times New Roman" w:hAnsi="Times New Roman" w:cs="Times New Roman"/>
          <w:sz w:val="24"/>
          <w:szCs w:val="24"/>
        </w:rPr>
        <w:t xml:space="preserve">фото </w:t>
      </w:r>
      <w:r w:rsidRPr="004C265F">
        <w:rPr>
          <w:rFonts w:ascii="Times New Roman" w:eastAsia="Times New Roman" w:hAnsi="Times New Roman" w:cs="Times New Roman"/>
          <w:sz w:val="24"/>
          <w:szCs w:val="24"/>
        </w:rPr>
        <w:t>ячейки</w:t>
      </w:r>
      <w:r w:rsidR="00CD7A0B" w:rsidRPr="004C265F">
        <w:rPr>
          <w:rFonts w:ascii="Times New Roman" w:eastAsia="Times New Roman" w:hAnsi="Times New Roman" w:cs="Times New Roman"/>
          <w:sz w:val="24"/>
          <w:szCs w:val="24"/>
        </w:rPr>
        <w:t xml:space="preserve"> для </w:t>
      </w:r>
      <w:r w:rsidR="00CD7A0B" w:rsidRPr="004C265F">
        <w:rPr>
          <w:rFonts w:ascii="Times New Roman" w:eastAsia="Times New Roman" w:hAnsi="Times New Roman" w:cs="Times New Roman"/>
          <w:i/>
          <w:sz w:val="24"/>
          <w:szCs w:val="24"/>
        </w:rPr>
        <w:t>in-situ</w:t>
      </w:r>
      <w:r w:rsidR="00CD7A0B" w:rsidRPr="004C265F">
        <w:rPr>
          <w:rFonts w:ascii="Times New Roman" w:eastAsia="Times New Roman" w:hAnsi="Times New Roman" w:cs="Times New Roman"/>
          <w:sz w:val="24"/>
          <w:szCs w:val="24"/>
        </w:rPr>
        <w:t xml:space="preserve"> </w:t>
      </w:r>
      <w:proofErr w:type="gramStart"/>
      <w:r w:rsidR="00CD7A0B" w:rsidRPr="004C265F">
        <w:rPr>
          <w:rFonts w:ascii="Times New Roman" w:eastAsia="Times New Roman" w:hAnsi="Times New Roman" w:cs="Times New Roman"/>
          <w:sz w:val="24"/>
          <w:szCs w:val="24"/>
        </w:rPr>
        <w:t>измерений;</w:t>
      </w:r>
      <w:r w:rsidRPr="004C265F">
        <w:rPr>
          <w:rFonts w:ascii="Times New Roman" w:eastAsia="Times New Roman" w:hAnsi="Times New Roman" w:cs="Times New Roman"/>
          <w:sz w:val="24"/>
          <w:szCs w:val="24"/>
        </w:rPr>
        <w:t xml:space="preserve"> </w:t>
      </w:r>
      <w:r w:rsidR="00647749">
        <w:rPr>
          <w:rFonts w:ascii="Times New Roman" w:eastAsia="Times New Roman" w:hAnsi="Times New Roman" w:cs="Times New Roman"/>
          <w:sz w:val="24"/>
          <w:szCs w:val="24"/>
        </w:rPr>
        <w:t xml:space="preserve">  </w:t>
      </w:r>
      <w:proofErr w:type="gramEnd"/>
      <w:r w:rsidR="00647749">
        <w:rPr>
          <w:rFonts w:ascii="Times New Roman" w:eastAsia="Times New Roman" w:hAnsi="Times New Roman" w:cs="Times New Roman"/>
          <w:sz w:val="24"/>
          <w:szCs w:val="24"/>
        </w:rPr>
        <w:t xml:space="preserve">            </w:t>
      </w:r>
      <w:r w:rsidR="0077764C">
        <w:rPr>
          <w:rFonts w:ascii="Times New Roman" w:eastAsia="Times New Roman" w:hAnsi="Times New Roman" w:cs="Times New Roman"/>
          <w:sz w:val="24"/>
          <w:szCs w:val="24"/>
          <w:lang w:val="en-US"/>
        </w:rPr>
        <w:t>c</w:t>
      </w:r>
      <w:r w:rsidRPr="004C265F">
        <w:rPr>
          <w:rFonts w:ascii="Times New Roman" w:eastAsia="Times New Roman" w:hAnsi="Times New Roman" w:cs="Times New Roman"/>
          <w:sz w:val="24"/>
          <w:szCs w:val="24"/>
        </w:rPr>
        <w:t xml:space="preserve"> </w:t>
      </w:r>
      <w:r w:rsidR="00647749">
        <w:rPr>
          <w:rFonts w:ascii="Times New Roman" w:eastAsia="Times New Roman" w:hAnsi="Times New Roman" w:cs="Times New Roman"/>
          <w:sz w:val="24"/>
          <w:szCs w:val="24"/>
        </w:rPr>
        <w:t xml:space="preserve">- </w:t>
      </w:r>
      <w:r w:rsidR="00647749" w:rsidRPr="004C265F">
        <w:rPr>
          <w:rFonts w:ascii="Times New Roman" w:eastAsia="Times New Roman" w:hAnsi="Times New Roman" w:cs="Times New Roman"/>
          <w:sz w:val="24"/>
          <w:szCs w:val="24"/>
        </w:rPr>
        <w:t>с</w:t>
      </w:r>
      <w:r w:rsidRPr="004C265F">
        <w:rPr>
          <w:rFonts w:ascii="Times New Roman" w:eastAsia="Times New Roman" w:hAnsi="Times New Roman" w:cs="Times New Roman"/>
          <w:sz w:val="24"/>
          <w:szCs w:val="24"/>
        </w:rPr>
        <w:t>хема</w:t>
      </w:r>
      <w:r w:rsidR="00D4374D" w:rsidRPr="004C265F">
        <w:rPr>
          <w:rFonts w:ascii="Times New Roman" w:eastAsia="Times New Roman" w:hAnsi="Times New Roman" w:cs="Times New Roman"/>
          <w:sz w:val="24"/>
          <w:szCs w:val="24"/>
        </w:rPr>
        <w:t xml:space="preserve"> сборки</w:t>
      </w:r>
      <w:r w:rsidRPr="004C265F">
        <w:rPr>
          <w:rFonts w:ascii="Times New Roman" w:eastAsia="Times New Roman" w:hAnsi="Times New Roman" w:cs="Times New Roman"/>
          <w:sz w:val="24"/>
          <w:szCs w:val="24"/>
        </w:rPr>
        <w:t xml:space="preserve"> </w:t>
      </w:r>
      <w:r w:rsidR="00CD7A0B" w:rsidRPr="004C265F">
        <w:rPr>
          <w:rFonts w:ascii="Times New Roman" w:eastAsia="Times New Roman" w:hAnsi="Times New Roman" w:cs="Times New Roman"/>
          <w:sz w:val="24"/>
          <w:szCs w:val="24"/>
        </w:rPr>
        <w:t>ячейки</w:t>
      </w:r>
      <w:r w:rsidRPr="004C265F">
        <w:rPr>
          <w:rFonts w:ascii="Times New Roman" w:eastAsia="Times New Roman" w:hAnsi="Times New Roman" w:cs="Times New Roman"/>
          <w:sz w:val="24"/>
          <w:szCs w:val="24"/>
        </w:rPr>
        <w:t xml:space="preserve"> </w:t>
      </w:r>
    </w:p>
    <w:p w:rsidR="00647749" w:rsidRPr="00647749" w:rsidRDefault="00647749" w:rsidP="00647749">
      <w:pPr>
        <w:spacing w:line="360" w:lineRule="auto"/>
        <w:jc w:val="center"/>
        <w:rPr>
          <w:rFonts w:ascii="Times New Roman" w:eastAsia="Times New Roman" w:hAnsi="Times New Roman" w:cs="Times New Roman"/>
          <w:sz w:val="10"/>
          <w:szCs w:val="10"/>
        </w:rPr>
      </w:pPr>
    </w:p>
    <w:p w:rsidR="00F206DC" w:rsidRPr="004C265F" w:rsidRDefault="00D63DD4" w:rsidP="00647749">
      <w:pPr>
        <w:spacing w:line="360" w:lineRule="auto"/>
        <w:jc w:val="center"/>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xml:space="preserve">Рисунок </w:t>
      </w:r>
      <w:r w:rsidR="00C60D52" w:rsidRPr="004C265F">
        <w:rPr>
          <w:rFonts w:ascii="Times New Roman" w:eastAsia="Times New Roman" w:hAnsi="Times New Roman" w:cs="Times New Roman"/>
          <w:sz w:val="24"/>
          <w:szCs w:val="24"/>
        </w:rPr>
        <w:t>9</w:t>
      </w:r>
      <w:r w:rsidRPr="004C265F">
        <w:rPr>
          <w:rFonts w:ascii="Times New Roman" w:eastAsia="Times New Roman" w:hAnsi="Times New Roman" w:cs="Times New Roman"/>
          <w:sz w:val="24"/>
          <w:szCs w:val="24"/>
        </w:rPr>
        <w:t xml:space="preserve"> - Ячейка для </w:t>
      </w:r>
      <w:proofErr w:type="spellStart"/>
      <w:r w:rsidRPr="004C265F">
        <w:rPr>
          <w:rFonts w:ascii="Times New Roman" w:eastAsia="Times New Roman" w:hAnsi="Times New Roman" w:cs="Times New Roman"/>
          <w:i/>
          <w:sz w:val="24"/>
          <w:szCs w:val="24"/>
        </w:rPr>
        <w:t>in</w:t>
      </w:r>
      <w:proofErr w:type="spellEnd"/>
      <w:r w:rsidRPr="004C265F">
        <w:rPr>
          <w:rFonts w:ascii="Times New Roman" w:eastAsia="Times New Roman" w:hAnsi="Times New Roman" w:cs="Times New Roman"/>
          <w:i/>
          <w:sz w:val="24"/>
          <w:szCs w:val="24"/>
        </w:rPr>
        <w:t xml:space="preserve">- </w:t>
      </w:r>
      <w:proofErr w:type="spellStart"/>
      <w:r w:rsidRPr="004C265F">
        <w:rPr>
          <w:rFonts w:ascii="Times New Roman" w:eastAsia="Times New Roman" w:hAnsi="Times New Roman" w:cs="Times New Roman"/>
          <w:i/>
          <w:sz w:val="24"/>
          <w:szCs w:val="24"/>
        </w:rPr>
        <w:t>situ</w:t>
      </w:r>
      <w:proofErr w:type="spellEnd"/>
      <w:r w:rsidRPr="004C265F">
        <w:rPr>
          <w:rFonts w:ascii="Times New Roman" w:eastAsia="Times New Roman" w:hAnsi="Times New Roman" w:cs="Times New Roman"/>
          <w:sz w:val="24"/>
          <w:szCs w:val="24"/>
        </w:rPr>
        <w:t xml:space="preserve"> РДА измерений аккумулятора</w:t>
      </w:r>
    </w:p>
    <w:p w:rsidR="00F206DC" w:rsidRPr="004C265F" w:rsidRDefault="00F206DC" w:rsidP="004C265F">
      <w:pPr>
        <w:ind w:firstLine="700"/>
        <w:jc w:val="center"/>
        <w:rPr>
          <w:rFonts w:ascii="Times New Roman" w:eastAsia="Times New Roman" w:hAnsi="Times New Roman" w:cs="Times New Roman"/>
          <w:sz w:val="24"/>
          <w:szCs w:val="24"/>
        </w:rPr>
      </w:pPr>
    </w:p>
    <w:p w:rsidR="00F206DC" w:rsidRPr="004C265F" w:rsidRDefault="00D63DD4" w:rsidP="004C265F">
      <w:pPr>
        <w:spacing w:line="360" w:lineRule="auto"/>
        <w:ind w:firstLine="720"/>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xml:space="preserve">В качестве отрицательного электрода была использована цинковая фольга (толщина 100 мкм), расположенная </w:t>
      </w:r>
      <w:r w:rsidR="00CD7A0B" w:rsidRPr="004C265F">
        <w:rPr>
          <w:rFonts w:ascii="Times New Roman" w:eastAsia="Times New Roman" w:hAnsi="Times New Roman" w:cs="Times New Roman"/>
          <w:sz w:val="24"/>
          <w:szCs w:val="24"/>
        </w:rPr>
        <w:t>в</w:t>
      </w:r>
      <w:r w:rsidRPr="004C265F">
        <w:rPr>
          <w:rFonts w:ascii="Times New Roman" w:eastAsia="Times New Roman" w:hAnsi="Times New Roman" w:cs="Times New Roman"/>
          <w:sz w:val="24"/>
          <w:szCs w:val="24"/>
        </w:rPr>
        <w:t xml:space="preserve"> верхней части ячейки для воздействия рентгеновских лучей. Положительный электрод на основе LFP расположен в нижней части ячейки. Электроды разделены сепаратором AGM</w:t>
      </w:r>
      <w:r w:rsidR="00CD7A0B" w:rsidRPr="004C265F">
        <w:rPr>
          <w:rFonts w:ascii="Times New Roman" w:eastAsia="Times New Roman" w:hAnsi="Times New Roman" w:cs="Times New Roman"/>
          <w:sz w:val="24"/>
          <w:szCs w:val="24"/>
        </w:rPr>
        <w:t>,</w:t>
      </w:r>
      <w:r w:rsidRPr="004C265F">
        <w:rPr>
          <w:rFonts w:ascii="Times New Roman" w:eastAsia="Times New Roman" w:hAnsi="Times New Roman" w:cs="Times New Roman"/>
          <w:sz w:val="24"/>
          <w:szCs w:val="24"/>
        </w:rPr>
        <w:t xml:space="preserve"> пропитанным электролитом 4М хлорида цинка и 3М хлорида лития. Детали ячейки </w:t>
      </w:r>
      <w:r w:rsidR="007F3377" w:rsidRPr="004C265F">
        <w:rPr>
          <w:rFonts w:ascii="Times New Roman" w:eastAsia="Times New Roman" w:hAnsi="Times New Roman" w:cs="Times New Roman"/>
          <w:i/>
          <w:sz w:val="24"/>
          <w:szCs w:val="24"/>
        </w:rPr>
        <w:t>in-situ</w:t>
      </w:r>
      <w:r w:rsidRPr="004C265F">
        <w:rPr>
          <w:rFonts w:ascii="Times New Roman" w:eastAsia="Times New Roman" w:hAnsi="Times New Roman" w:cs="Times New Roman"/>
          <w:sz w:val="24"/>
          <w:szCs w:val="24"/>
        </w:rPr>
        <w:t xml:space="preserve"> приведены на рисунке </w:t>
      </w:r>
      <w:r w:rsidR="00C60D52" w:rsidRPr="004C265F">
        <w:rPr>
          <w:rFonts w:ascii="Times New Roman" w:eastAsia="Times New Roman" w:hAnsi="Times New Roman" w:cs="Times New Roman"/>
          <w:sz w:val="24"/>
          <w:szCs w:val="24"/>
        </w:rPr>
        <w:t>9</w:t>
      </w:r>
      <w:r w:rsidR="0077764C">
        <w:rPr>
          <w:rFonts w:ascii="Times New Roman" w:eastAsia="Times New Roman" w:hAnsi="Times New Roman" w:cs="Times New Roman"/>
          <w:sz w:val="24"/>
          <w:szCs w:val="24"/>
          <w:lang w:val="en-US"/>
        </w:rPr>
        <w:t>b</w:t>
      </w:r>
      <w:r w:rsidRPr="004C265F">
        <w:rPr>
          <w:rFonts w:ascii="Times New Roman" w:eastAsia="Times New Roman" w:hAnsi="Times New Roman" w:cs="Times New Roman"/>
          <w:sz w:val="24"/>
          <w:szCs w:val="24"/>
        </w:rPr>
        <w:t>. Для фиксации и плотного контакта верхняя поверхность цинкового электрода покрыта каптоновой лентой, которая проводит рентгеновское лучи.</w:t>
      </w:r>
    </w:p>
    <w:p w:rsidR="00F206DC" w:rsidRDefault="005A65D0" w:rsidP="004C265F">
      <w:pPr>
        <w:spacing w:line="360" w:lineRule="auto"/>
        <w:ind w:firstLine="706"/>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xml:space="preserve">Для изучения роста дендритов в </w:t>
      </w:r>
      <w:r w:rsidRPr="004C265F">
        <w:rPr>
          <w:rFonts w:ascii="Times New Roman" w:eastAsia="Times New Roman" w:hAnsi="Times New Roman" w:cs="Times New Roman"/>
          <w:i/>
          <w:sz w:val="24"/>
          <w:szCs w:val="24"/>
        </w:rPr>
        <w:t xml:space="preserve">in-situ </w:t>
      </w:r>
      <w:r w:rsidRPr="004C265F">
        <w:rPr>
          <w:rFonts w:ascii="Times New Roman" w:eastAsia="Times New Roman" w:hAnsi="Times New Roman" w:cs="Times New Roman"/>
          <w:sz w:val="24"/>
          <w:szCs w:val="24"/>
        </w:rPr>
        <w:t>РДА ячейке измерялась циклическая вольтамперометрия (ЦВ) с помощью</w:t>
      </w:r>
      <w:r w:rsidR="00D63DD4" w:rsidRPr="004C265F">
        <w:rPr>
          <w:rFonts w:ascii="Times New Roman" w:eastAsia="Times New Roman" w:hAnsi="Times New Roman" w:cs="Times New Roman"/>
          <w:sz w:val="24"/>
          <w:szCs w:val="24"/>
        </w:rPr>
        <w:t xml:space="preserve"> мультиканально</w:t>
      </w:r>
      <w:r w:rsidRPr="004C265F">
        <w:rPr>
          <w:rFonts w:ascii="Times New Roman" w:eastAsia="Times New Roman" w:hAnsi="Times New Roman" w:cs="Times New Roman"/>
          <w:sz w:val="24"/>
          <w:szCs w:val="24"/>
        </w:rPr>
        <w:t>го</w:t>
      </w:r>
      <w:r w:rsidR="00D63DD4" w:rsidRPr="004C265F">
        <w:rPr>
          <w:rFonts w:ascii="Times New Roman" w:eastAsia="Times New Roman" w:hAnsi="Times New Roman" w:cs="Times New Roman"/>
          <w:sz w:val="24"/>
          <w:szCs w:val="24"/>
        </w:rPr>
        <w:t xml:space="preserve"> потенциостат</w:t>
      </w:r>
      <w:r w:rsidRPr="004C265F">
        <w:rPr>
          <w:rFonts w:ascii="Times New Roman" w:eastAsia="Times New Roman" w:hAnsi="Times New Roman" w:cs="Times New Roman"/>
          <w:sz w:val="24"/>
          <w:szCs w:val="24"/>
        </w:rPr>
        <w:t>а</w:t>
      </w:r>
      <w:r w:rsidR="00D63DD4" w:rsidRPr="004C265F">
        <w:rPr>
          <w:rFonts w:ascii="Times New Roman" w:eastAsia="Times New Roman" w:hAnsi="Times New Roman" w:cs="Times New Roman"/>
          <w:sz w:val="24"/>
          <w:szCs w:val="24"/>
        </w:rPr>
        <w:t xml:space="preserve"> (VMP3, </w:t>
      </w:r>
      <w:proofErr w:type="spellStart"/>
      <w:r w:rsidR="00D63DD4" w:rsidRPr="004C265F">
        <w:rPr>
          <w:rFonts w:ascii="Times New Roman" w:eastAsia="Times New Roman" w:hAnsi="Times New Roman" w:cs="Times New Roman"/>
          <w:sz w:val="24"/>
          <w:szCs w:val="24"/>
        </w:rPr>
        <w:t>Biologic</w:t>
      </w:r>
      <w:proofErr w:type="spellEnd"/>
      <w:r w:rsidR="00D63DD4" w:rsidRPr="004C265F">
        <w:rPr>
          <w:rFonts w:ascii="Times New Roman" w:eastAsia="Times New Roman" w:hAnsi="Times New Roman" w:cs="Times New Roman"/>
          <w:sz w:val="24"/>
          <w:szCs w:val="24"/>
        </w:rPr>
        <w:t xml:space="preserve">) с программным обеспечением EC </w:t>
      </w:r>
      <w:proofErr w:type="spellStart"/>
      <w:r w:rsidR="00D63DD4" w:rsidRPr="004C265F">
        <w:rPr>
          <w:rFonts w:ascii="Times New Roman" w:eastAsia="Times New Roman" w:hAnsi="Times New Roman" w:cs="Times New Roman"/>
          <w:sz w:val="24"/>
          <w:szCs w:val="24"/>
        </w:rPr>
        <w:t>Lab</w:t>
      </w:r>
      <w:proofErr w:type="spellEnd"/>
      <w:r w:rsidR="00D63DD4" w:rsidRPr="004C265F">
        <w:rPr>
          <w:rFonts w:ascii="Times New Roman" w:eastAsia="Times New Roman" w:hAnsi="Times New Roman" w:cs="Times New Roman"/>
          <w:sz w:val="24"/>
          <w:szCs w:val="24"/>
        </w:rPr>
        <w:t xml:space="preserve"> для электрохимических тестов. </w:t>
      </w:r>
      <w:r w:rsidRPr="004C265F">
        <w:rPr>
          <w:rFonts w:ascii="Times New Roman" w:eastAsia="Times New Roman" w:hAnsi="Times New Roman" w:cs="Times New Roman"/>
          <w:sz w:val="24"/>
          <w:szCs w:val="24"/>
        </w:rPr>
        <w:t xml:space="preserve">Испытания электродов </w:t>
      </w:r>
      <w:r w:rsidRPr="004C265F">
        <w:rPr>
          <w:rFonts w:ascii="Times New Roman" w:eastAsia="Times New Roman" w:hAnsi="Times New Roman" w:cs="Times New Roman"/>
          <w:sz w:val="24"/>
          <w:szCs w:val="24"/>
        </w:rPr>
        <w:lastRenderedPageBreak/>
        <w:t xml:space="preserve">проводились в интервале потенциалов 1 и 1,6 </w:t>
      </w:r>
      <w:proofErr w:type="gramStart"/>
      <w:r w:rsidRPr="004C265F">
        <w:rPr>
          <w:rFonts w:ascii="Times New Roman" w:eastAsia="Times New Roman" w:hAnsi="Times New Roman" w:cs="Times New Roman"/>
          <w:sz w:val="24"/>
          <w:szCs w:val="24"/>
        </w:rPr>
        <w:t>В</w:t>
      </w:r>
      <w:proofErr w:type="gramEnd"/>
      <w:r w:rsidRPr="004C265F">
        <w:rPr>
          <w:rFonts w:ascii="Times New Roman" w:eastAsia="Times New Roman" w:hAnsi="Times New Roman" w:cs="Times New Roman"/>
          <w:sz w:val="24"/>
          <w:szCs w:val="24"/>
        </w:rPr>
        <w:t xml:space="preserve"> относительно Zn/Zn</w:t>
      </w:r>
      <w:r w:rsidRPr="004C265F">
        <w:rPr>
          <w:rFonts w:ascii="Times New Roman" w:eastAsia="Times New Roman" w:hAnsi="Times New Roman" w:cs="Times New Roman"/>
          <w:sz w:val="24"/>
          <w:szCs w:val="24"/>
          <w:vertAlign w:val="superscript"/>
        </w:rPr>
        <w:t>2+</w:t>
      </w:r>
      <w:r w:rsidRPr="004C265F">
        <w:rPr>
          <w:rFonts w:ascii="Times New Roman" w:eastAsia="Times New Roman" w:hAnsi="Times New Roman" w:cs="Times New Roman"/>
          <w:sz w:val="24"/>
          <w:szCs w:val="24"/>
        </w:rPr>
        <w:t xml:space="preserve">. </w:t>
      </w:r>
      <w:r w:rsidR="00D63DD4" w:rsidRPr="004C265F">
        <w:rPr>
          <w:rFonts w:ascii="Times New Roman" w:eastAsia="Times New Roman" w:hAnsi="Times New Roman" w:cs="Times New Roman"/>
          <w:sz w:val="24"/>
          <w:szCs w:val="24"/>
        </w:rPr>
        <w:t>При заряде и разряде в системе Zn/LiFePO</w:t>
      </w:r>
      <w:r w:rsidR="00D63DD4" w:rsidRPr="004C265F">
        <w:rPr>
          <w:rFonts w:ascii="Times New Roman" w:eastAsia="Times New Roman" w:hAnsi="Times New Roman" w:cs="Times New Roman"/>
          <w:sz w:val="24"/>
          <w:szCs w:val="24"/>
          <w:vertAlign w:val="subscript"/>
        </w:rPr>
        <w:t>4</w:t>
      </w:r>
      <w:r w:rsidR="00D63DD4" w:rsidRPr="004C265F">
        <w:rPr>
          <w:rFonts w:ascii="Times New Roman" w:eastAsia="Times New Roman" w:hAnsi="Times New Roman" w:cs="Times New Roman"/>
          <w:sz w:val="24"/>
          <w:szCs w:val="24"/>
        </w:rPr>
        <w:t xml:space="preserve"> протекают 2 параллельны</w:t>
      </w:r>
      <w:r w:rsidR="00D4374D" w:rsidRPr="004C265F">
        <w:rPr>
          <w:rFonts w:ascii="Times New Roman" w:eastAsia="Times New Roman" w:hAnsi="Times New Roman" w:cs="Times New Roman"/>
          <w:sz w:val="24"/>
          <w:szCs w:val="24"/>
        </w:rPr>
        <w:t>е</w:t>
      </w:r>
      <w:r w:rsidR="00D63DD4" w:rsidRPr="004C265F">
        <w:rPr>
          <w:rFonts w:ascii="Times New Roman" w:eastAsia="Times New Roman" w:hAnsi="Times New Roman" w:cs="Times New Roman"/>
          <w:sz w:val="24"/>
          <w:szCs w:val="24"/>
        </w:rPr>
        <w:t xml:space="preserve"> реакции:</w:t>
      </w:r>
    </w:p>
    <w:p w:rsidR="00647749" w:rsidRPr="004C265F" w:rsidRDefault="00647749" w:rsidP="004C265F">
      <w:pPr>
        <w:spacing w:line="360" w:lineRule="auto"/>
        <w:ind w:firstLine="706"/>
        <w:jc w:val="both"/>
        <w:rPr>
          <w:rFonts w:ascii="Times New Roman" w:eastAsia="Times New Roman" w:hAnsi="Times New Roman" w:cs="Times New Roman"/>
          <w:sz w:val="24"/>
          <w:szCs w:val="24"/>
        </w:rPr>
      </w:pPr>
    </w:p>
    <w:p w:rsidR="00F206DC" w:rsidRPr="004C265F" w:rsidRDefault="00D63DD4" w:rsidP="00647749">
      <w:pPr>
        <w:spacing w:line="360" w:lineRule="auto"/>
        <w:jc w:val="center"/>
        <w:rPr>
          <w:rFonts w:ascii="Times New Roman" w:eastAsia="Times New Roman" w:hAnsi="Times New Roman" w:cs="Times New Roman"/>
          <w:sz w:val="24"/>
          <w:szCs w:val="24"/>
          <w:vertAlign w:val="superscript"/>
        </w:rPr>
      </w:pPr>
      <w:r w:rsidRPr="004C265F">
        <w:rPr>
          <w:rFonts w:ascii="Times New Roman" w:eastAsia="Times New Roman" w:hAnsi="Times New Roman" w:cs="Times New Roman"/>
          <w:sz w:val="24"/>
          <w:szCs w:val="24"/>
        </w:rPr>
        <w:t>LiFePO</w:t>
      </w:r>
      <w:r w:rsidRPr="004C265F">
        <w:rPr>
          <w:rFonts w:ascii="Times New Roman" w:eastAsia="Times New Roman" w:hAnsi="Times New Roman" w:cs="Times New Roman"/>
          <w:sz w:val="24"/>
          <w:szCs w:val="24"/>
          <w:vertAlign w:val="subscript"/>
        </w:rPr>
        <w:t>4</w:t>
      </w:r>
      <w:sdt>
        <w:sdtPr>
          <w:rPr>
            <w:rFonts w:ascii="Times New Roman" w:hAnsi="Times New Roman" w:cs="Times New Roman"/>
          </w:rPr>
          <w:tag w:val="goog_rdk_2"/>
          <w:id w:val="-1476829659"/>
        </w:sdtPr>
        <w:sdtEndPr/>
        <w:sdtContent>
          <w:r w:rsidRPr="004C265F">
            <w:rPr>
              <w:rFonts w:ascii="Times New Roman" w:eastAsia="Cardo" w:hAnsi="Times New Roman" w:cs="Times New Roman"/>
              <w:sz w:val="24"/>
              <w:szCs w:val="24"/>
            </w:rPr>
            <w:t xml:space="preserve"> ↔ </w:t>
          </w:r>
          <w:proofErr w:type="spellStart"/>
          <w:r w:rsidRPr="004C265F">
            <w:rPr>
              <w:rFonts w:ascii="Times New Roman" w:eastAsia="Cardo" w:hAnsi="Times New Roman" w:cs="Times New Roman"/>
              <w:sz w:val="24"/>
              <w:szCs w:val="24"/>
            </w:rPr>
            <w:t>Li</w:t>
          </w:r>
          <w:proofErr w:type="spellEnd"/>
        </w:sdtContent>
      </w:sdt>
      <w:r w:rsidRPr="004C265F">
        <w:rPr>
          <w:rFonts w:ascii="Times New Roman" w:eastAsia="Times New Roman" w:hAnsi="Times New Roman" w:cs="Times New Roman"/>
          <w:sz w:val="24"/>
          <w:szCs w:val="24"/>
          <w:vertAlign w:val="superscript"/>
        </w:rPr>
        <w:t>+</w:t>
      </w:r>
      <w:r w:rsidRPr="004C265F">
        <w:rPr>
          <w:rFonts w:ascii="Times New Roman" w:eastAsia="Times New Roman" w:hAnsi="Times New Roman" w:cs="Times New Roman"/>
          <w:sz w:val="24"/>
          <w:szCs w:val="24"/>
        </w:rPr>
        <w:t xml:space="preserve"> + FePO</w:t>
      </w:r>
      <w:r w:rsidRPr="004C265F">
        <w:rPr>
          <w:rFonts w:ascii="Times New Roman" w:eastAsia="Times New Roman" w:hAnsi="Times New Roman" w:cs="Times New Roman"/>
          <w:sz w:val="24"/>
          <w:szCs w:val="24"/>
          <w:vertAlign w:val="subscript"/>
        </w:rPr>
        <w:t>4</w:t>
      </w:r>
      <w:r w:rsidRPr="004C265F">
        <w:rPr>
          <w:rFonts w:ascii="Times New Roman" w:eastAsia="Times New Roman" w:hAnsi="Times New Roman" w:cs="Times New Roman"/>
          <w:sz w:val="24"/>
          <w:szCs w:val="24"/>
        </w:rPr>
        <w:t xml:space="preserve"> + e</w:t>
      </w:r>
      <w:r w:rsidRPr="004C265F">
        <w:rPr>
          <w:rFonts w:ascii="Times New Roman" w:eastAsia="Times New Roman" w:hAnsi="Times New Roman" w:cs="Times New Roman"/>
          <w:sz w:val="24"/>
          <w:szCs w:val="24"/>
          <w:vertAlign w:val="superscript"/>
        </w:rPr>
        <w:t>-</w:t>
      </w:r>
    </w:p>
    <w:p w:rsidR="00F206DC" w:rsidRPr="004C265F" w:rsidRDefault="00D63DD4" w:rsidP="00647749">
      <w:pPr>
        <w:spacing w:line="360" w:lineRule="auto"/>
        <w:jc w:val="center"/>
        <w:rPr>
          <w:rFonts w:ascii="Times New Roman" w:eastAsia="Times New Roman" w:hAnsi="Times New Roman" w:cs="Times New Roman"/>
          <w:sz w:val="24"/>
          <w:szCs w:val="24"/>
          <w:vertAlign w:val="superscript"/>
        </w:rPr>
      </w:pPr>
      <w:r w:rsidRPr="004C265F">
        <w:rPr>
          <w:rFonts w:ascii="Times New Roman" w:eastAsia="Times New Roman" w:hAnsi="Times New Roman" w:cs="Times New Roman"/>
          <w:sz w:val="24"/>
          <w:szCs w:val="24"/>
        </w:rPr>
        <w:t xml:space="preserve">Zn </w:t>
      </w:r>
      <w:r w:rsidRPr="004C265F">
        <w:rPr>
          <w:rFonts w:ascii="Times New Roman" w:eastAsia="Times New Roman" w:hAnsi="Times New Roman" w:cs="Times New Roman"/>
          <w:sz w:val="24"/>
          <w:szCs w:val="24"/>
          <w:vertAlign w:val="superscript"/>
        </w:rPr>
        <w:t>2+</w:t>
      </w:r>
      <w:r w:rsidRPr="004C265F">
        <w:rPr>
          <w:rFonts w:ascii="Times New Roman" w:eastAsia="Times New Roman" w:hAnsi="Times New Roman" w:cs="Times New Roman"/>
          <w:sz w:val="24"/>
          <w:szCs w:val="24"/>
        </w:rPr>
        <w:t xml:space="preserve"> + 2e</w:t>
      </w:r>
      <w:r w:rsidRPr="004C265F">
        <w:rPr>
          <w:rFonts w:ascii="Times New Roman" w:eastAsia="Times New Roman" w:hAnsi="Times New Roman" w:cs="Times New Roman"/>
          <w:sz w:val="24"/>
          <w:szCs w:val="24"/>
          <w:vertAlign w:val="superscript"/>
        </w:rPr>
        <w:t>-</w:t>
      </w:r>
      <w:sdt>
        <w:sdtPr>
          <w:rPr>
            <w:rFonts w:ascii="Times New Roman" w:hAnsi="Times New Roman" w:cs="Times New Roman"/>
          </w:rPr>
          <w:tag w:val="goog_rdk_3"/>
          <w:id w:val="-82001694"/>
        </w:sdtPr>
        <w:sdtEndPr/>
        <w:sdtContent>
          <w:r w:rsidRPr="004C265F">
            <w:rPr>
              <w:rFonts w:ascii="Times New Roman" w:eastAsia="Cardo" w:hAnsi="Times New Roman" w:cs="Times New Roman"/>
              <w:sz w:val="24"/>
              <w:szCs w:val="24"/>
            </w:rPr>
            <w:t xml:space="preserve"> ↔ Zn</w:t>
          </w:r>
        </w:sdtContent>
      </w:sdt>
      <w:r w:rsidRPr="004C265F">
        <w:rPr>
          <w:rFonts w:ascii="Times New Roman" w:eastAsia="Times New Roman" w:hAnsi="Times New Roman" w:cs="Times New Roman"/>
          <w:sz w:val="24"/>
          <w:szCs w:val="24"/>
          <w:vertAlign w:val="superscript"/>
        </w:rPr>
        <w:t>0</w:t>
      </w:r>
    </w:p>
    <w:p w:rsidR="00647749" w:rsidRDefault="00647749" w:rsidP="004C265F">
      <w:pPr>
        <w:spacing w:line="360" w:lineRule="auto"/>
        <w:ind w:firstLine="700"/>
        <w:jc w:val="both"/>
        <w:rPr>
          <w:rFonts w:ascii="Times New Roman" w:eastAsia="Times New Roman" w:hAnsi="Times New Roman" w:cs="Times New Roman"/>
          <w:sz w:val="24"/>
          <w:szCs w:val="24"/>
        </w:rPr>
      </w:pPr>
    </w:p>
    <w:p w:rsidR="00F206DC" w:rsidRDefault="00D63DD4" w:rsidP="004C265F">
      <w:pPr>
        <w:spacing w:line="360" w:lineRule="auto"/>
        <w:ind w:firstLine="700"/>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Во время заряда ионы лития деинтеркалируют из структуры LiFePO</w:t>
      </w:r>
      <w:r w:rsidRPr="004C265F">
        <w:rPr>
          <w:rFonts w:ascii="Times New Roman" w:eastAsia="Times New Roman" w:hAnsi="Times New Roman" w:cs="Times New Roman"/>
          <w:sz w:val="24"/>
          <w:szCs w:val="24"/>
          <w:vertAlign w:val="subscript"/>
        </w:rPr>
        <w:t>4</w:t>
      </w:r>
      <w:r w:rsidRPr="004C265F">
        <w:rPr>
          <w:rFonts w:ascii="Times New Roman" w:eastAsia="Times New Roman" w:hAnsi="Times New Roman" w:cs="Times New Roman"/>
          <w:sz w:val="24"/>
          <w:szCs w:val="24"/>
        </w:rPr>
        <w:t>, в то время как ионы цинка с водного электролита осаждаются на поверхность отрицательного электрода, способству</w:t>
      </w:r>
      <w:r w:rsidR="00D4374D" w:rsidRPr="004C265F">
        <w:rPr>
          <w:rFonts w:ascii="Times New Roman" w:eastAsia="Times New Roman" w:hAnsi="Times New Roman" w:cs="Times New Roman"/>
          <w:sz w:val="24"/>
          <w:szCs w:val="24"/>
        </w:rPr>
        <w:t>я</w:t>
      </w:r>
      <w:r w:rsidRPr="004C265F">
        <w:rPr>
          <w:rFonts w:ascii="Times New Roman" w:eastAsia="Times New Roman" w:hAnsi="Times New Roman" w:cs="Times New Roman"/>
          <w:sz w:val="24"/>
          <w:szCs w:val="24"/>
        </w:rPr>
        <w:t xml:space="preserve"> росту дендритов цинка.</w:t>
      </w:r>
    </w:p>
    <w:p w:rsidR="00647749" w:rsidRPr="004C265F" w:rsidRDefault="00647749" w:rsidP="004C265F">
      <w:pPr>
        <w:spacing w:line="360" w:lineRule="auto"/>
        <w:ind w:firstLine="700"/>
        <w:jc w:val="both"/>
        <w:rPr>
          <w:rFonts w:ascii="Times New Roman" w:eastAsia="Times New Roman" w:hAnsi="Times New Roman" w:cs="Times New Roman"/>
          <w:sz w:val="24"/>
          <w:szCs w:val="24"/>
        </w:rPr>
      </w:pPr>
    </w:p>
    <w:p w:rsidR="00F206DC" w:rsidRPr="004C265F" w:rsidRDefault="00C445BD" w:rsidP="004C265F">
      <w:pPr>
        <w:spacing w:line="360" w:lineRule="auto"/>
        <w:ind w:right="420"/>
        <w:jc w:val="center"/>
        <w:rPr>
          <w:rFonts w:ascii="Times New Roman" w:eastAsia="Times New Roman" w:hAnsi="Times New Roman" w:cs="Times New Roman"/>
          <w:sz w:val="24"/>
          <w:szCs w:val="24"/>
        </w:rPr>
      </w:pPr>
      <w:r w:rsidRPr="004C265F">
        <w:rPr>
          <w:rFonts w:ascii="Times New Roman" w:hAnsi="Times New Roman" w:cs="Times New Roman"/>
          <w:noProof/>
          <w:lang w:val="en-US"/>
        </w:rPr>
        <w:drawing>
          <wp:inline distT="0" distB="0" distL="0" distR="0" wp14:anchorId="18E9A3A2" wp14:editId="5637361F">
            <wp:extent cx="2970882" cy="2211021"/>
            <wp:effectExtent l="0" t="0" r="127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87754" cy="2223577"/>
                    </a:xfrm>
                    <a:prstGeom prst="rect">
                      <a:avLst/>
                    </a:prstGeom>
                    <a:noFill/>
                    <a:ln>
                      <a:noFill/>
                    </a:ln>
                  </pic:spPr>
                </pic:pic>
              </a:graphicData>
            </a:graphic>
          </wp:inline>
        </w:drawing>
      </w:r>
    </w:p>
    <w:p w:rsidR="00647749" w:rsidRPr="00647749" w:rsidRDefault="00647749" w:rsidP="004C265F">
      <w:pPr>
        <w:spacing w:line="360" w:lineRule="auto"/>
        <w:ind w:right="420"/>
        <w:jc w:val="center"/>
        <w:rPr>
          <w:rFonts w:ascii="Times New Roman" w:eastAsia="Times New Roman" w:hAnsi="Times New Roman" w:cs="Times New Roman"/>
          <w:sz w:val="10"/>
          <w:szCs w:val="10"/>
        </w:rPr>
      </w:pPr>
    </w:p>
    <w:p w:rsidR="00F206DC" w:rsidRPr="004C265F" w:rsidRDefault="00D63DD4" w:rsidP="00647749">
      <w:pPr>
        <w:spacing w:line="360" w:lineRule="auto"/>
        <w:ind w:right="420"/>
        <w:jc w:val="center"/>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xml:space="preserve">Рисунок </w:t>
      </w:r>
      <w:r w:rsidR="00C60D52" w:rsidRPr="004C265F">
        <w:rPr>
          <w:rFonts w:ascii="Times New Roman" w:eastAsia="Times New Roman" w:hAnsi="Times New Roman" w:cs="Times New Roman"/>
          <w:sz w:val="24"/>
          <w:szCs w:val="24"/>
        </w:rPr>
        <w:t>10</w:t>
      </w:r>
      <w:r w:rsidRPr="004C265F">
        <w:rPr>
          <w:rFonts w:ascii="Times New Roman" w:eastAsia="Times New Roman" w:hAnsi="Times New Roman" w:cs="Times New Roman"/>
          <w:sz w:val="24"/>
          <w:szCs w:val="24"/>
        </w:rPr>
        <w:t xml:space="preserve"> - </w:t>
      </w:r>
      <w:r w:rsidR="005A65D0" w:rsidRPr="004C265F">
        <w:rPr>
          <w:rFonts w:ascii="Times New Roman" w:eastAsia="Times New Roman" w:hAnsi="Times New Roman" w:cs="Times New Roman"/>
          <w:sz w:val="24"/>
          <w:szCs w:val="24"/>
        </w:rPr>
        <w:t xml:space="preserve">Циклическая вольтамперомерограмма </w:t>
      </w:r>
      <w:r w:rsidR="005A65D0" w:rsidRPr="004C265F">
        <w:rPr>
          <w:rFonts w:ascii="Times New Roman" w:eastAsia="Times New Roman" w:hAnsi="Times New Roman" w:cs="Times New Roman"/>
          <w:i/>
          <w:sz w:val="24"/>
          <w:szCs w:val="24"/>
        </w:rPr>
        <w:t xml:space="preserve">in-situ </w:t>
      </w:r>
      <w:r w:rsidR="005A65D0" w:rsidRPr="004C265F">
        <w:rPr>
          <w:rFonts w:ascii="Times New Roman" w:eastAsia="Times New Roman" w:hAnsi="Times New Roman" w:cs="Times New Roman"/>
          <w:sz w:val="24"/>
          <w:szCs w:val="24"/>
        </w:rPr>
        <w:t>РДА ячейки</w:t>
      </w:r>
      <w:r w:rsidRPr="004C265F">
        <w:rPr>
          <w:rFonts w:ascii="Times New Roman" w:eastAsia="Times New Roman" w:hAnsi="Times New Roman" w:cs="Times New Roman"/>
          <w:sz w:val="24"/>
          <w:szCs w:val="24"/>
        </w:rPr>
        <w:t xml:space="preserve"> </w:t>
      </w:r>
    </w:p>
    <w:p w:rsidR="00F206DC" w:rsidRPr="004C265F" w:rsidRDefault="00F206DC" w:rsidP="00647749">
      <w:pPr>
        <w:spacing w:line="360" w:lineRule="auto"/>
        <w:ind w:right="420"/>
        <w:jc w:val="center"/>
        <w:rPr>
          <w:rFonts w:ascii="Times New Roman" w:eastAsia="Times New Roman" w:hAnsi="Times New Roman" w:cs="Times New Roman"/>
          <w:sz w:val="24"/>
          <w:szCs w:val="24"/>
        </w:rPr>
      </w:pPr>
    </w:p>
    <w:p w:rsidR="005A65D0" w:rsidRPr="004C265F" w:rsidRDefault="005A65D0" w:rsidP="004C265F">
      <w:pPr>
        <w:spacing w:line="360" w:lineRule="auto"/>
        <w:ind w:right="8" w:firstLine="700"/>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xml:space="preserve">На рисунке </w:t>
      </w:r>
      <w:r w:rsidR="00C60D52" w:rsidRPr="004C265F">
        <w:rPr>
          <w:rFonts w:ascii="Times New Roman" w:eastAsia="Times New Roman" w:hAnsi="Times New Roman" w:cs="Times New Roman"/>
          <w:sz w:val="24"/>
          <w:szCs w:val="24"/>
        </w:rPr>
        <w:t>10</w:t>
      </w:r>
      <w:r w:rsidRPr="004C265F">
        <w:rPr>
          <w:rFonts w:ascii="Times New Roman" w:eastAsia="Times New Roman" w:hAnsi="Times New Roman" w:cs="Times New Roman"/>
          <w:sz w:val="24"/>
          <w:szCs w:val="24"/>
        </w:rPr>
        <w:t xml:space="preserve"> видны пики при 1 и 1,5 В, которые соответствуют деинтеркаляции и интеркаляции лития.  Подобный характер кривых проявляется во всех циклах с 1 по 500, что указывает на отсутствие побочных реакций и, соответственно, на стабильность работы аккумулятора.</w:t>
      </w:r>
    </w:p>
    <w:p w:rsidR="00F206DC" w:rsidRPr="004C265F" w:rsidRDefault="00D63DD4" w:rsidP="004C265F">
      <w:pPr>
        <w:spacing w:line="360" w:lineRule="auto"/>
        <w:ind w:firstLine="700"/>
        <w:jc w:val="both"/>
        <w:rPr>
          <w:rFonts w:ascii="Times New Roman" w:eastAsia="Times New Roman" w:hAnsi="Times New Roman" w:cs="Times New Roman"/>
          <w:sz w:val="28"/>
          <w:szCs w:val="28"/>
          <w:highlight w:val="white"/>
        </w:rPr>
      </w:pPr>
      <w:r w:rsidRPr="004C265F">
        <w:rPr>
          <w:rFonts w:ascii="Times New Roman" w:eastAsia="Times New Roman" w:hAnsi="Times New Roman" w:cs="Times New Roman"/>
          <w:sz w:val="24"/>
          <w:szCs w:val="24"/>
        </w:rPr>
        <w:t xml:space="preserve">На рисунке </w:t>
      </w:r>
      <w:r w:rsidR="00C60D52" w:rsidRPr="004C265F">
        <w:rPr>
          <w:rFonts w:ascii="Times New Roman" w:eastAsia="Times New Roman" w:hAnsi="Times New Roman" w:cs="Times New Roman"/>
          <w:sz w:val="24"/>
          <w:szCs w:val="24"/>
        </w:rPr>
        <w:t>11</w:t>
      </w:r>
      <w:r w:rsidRPr="004C265F">
        <w:rPr>
          <w:rFonts w:ascii="Times New Roman" w:eastAsia="Times New Roman" w:hAnsi="Times New Roman" w:cs="Times New Roman"/>
          <w:sz w:val="24"/>
          <w:szCs w:val="24"/>
        </w:rPr>
        <w:t xml:space="preserve"> представлены данные </w:t>
      </w:r>
      <w:r w:rsidR="007F3377" w:rsidRPr="004C265F">
        <w:rPr>
          <w:rFonts w:ascii="Times New Roman" w:eastAsia="Times New Roman" w:hAnsi="Times New Roman" w:cs="Times New Roman"/>
          <w:i/>
          <w:sz w:val="24"/>
          <w:szCs w:val="24"/>
        </w:rPr>
        <w:t>in-situ</w:t>
      </w:r>
      <w:r w:rsidRPr="004C265F">
        <w:rPr>
          <w:rFonts w:ascii="Times New Roman" w:eastAsia="Times New Roman" w:hAnsi="Times New Roman" w:cs="Times New Roman"/>
          <w:sz w:val="24"/>
          <w:szCs w:val="24"/>
        </w:rPr>
        <w:t xml:space="preserve"> рентгенофазного анализа отрицательного электрода (цинка) после 1</w:t>
      </w:r>
      <w:r w:rsidR="00D8361F" w:rsidRPr="004C265F">
        <w:rPr>
          <w:rFonts w:ascii="Times New Roman" w:eastAsia="Times New Roman" w:hAnsi="Times New Roman" w:cs="Times New Roman"/>
          <w:sz w:val="24"/>
          <w:szCs w:val="24"/>
        </w:rPr>
        <w:t>-го</w:t>
      </w:r>
      <w:r w:rsidRPr="004C265F">
        <w:rPr>
          <w:rFonts w:ascii="Times New Roman" w:eastAsia="Times New Roman" w:hAnsi="Times New Roman" w:cs="Times New Roman"/>
          <w:sz w:val="24"/>
          <w:szCs w:val="24"/>
        </w:rPr>
        <w:t>, 100</w:t>
      </w:r>
      <w:r w:rsidR="00D8361F" w:rsidRPr="004C265F">
        <w:rPr>
          <w:rFonts w:ascii="Times New Roman" w:eastAsia="Times New Roman" w:hAnsi="Times New Roman" w:cs="Times New Roman"/>
          <w:sz w:val="24"/>
          <w:szCs w:val="24"/>
        </w:rPr>
        <w:t>-го</w:t>
      </w:r>
      <w:r w:rsidRPr="004C265F">
        <w:rPr>
          <w:rFonts w:ascii="Times New Roman" w:eastAsia="Times New Roman" w:hAnsi="Times New Roman" w:cs="Times New Roman"/>
          <w:sz w:val="24"/>
          <w:szCs w:val="24"/>
        </w:rPr>
        <w:t>, 200</w:t>
      </w:r>
      <w:r w:rsidR="00D8361F" w:rsidRPr="004C265F">
        <w:rPr>
          <w:rFonts w:ascii="Times New Roman" w:eastAsia="Times New Roman" w:hAnsi="Times New Roman" w:cs="Times New Roman"/>
          <w:sz w:val="24"/>
          <w:szCs w:val="24"/>
        </w:rPr>
        <w:t>-го</w:t>
      </w:r>
      <w:r w:rsidRPr="004C265F">
        <w:rPr>
          <w:rFonts w:ascii="Times New Roman" w:eastAsia="Times New Roman" w:hAnsi="Times New Roman" w:cs="Times New Roman"/>
          <w:sz w:val="24"/>
          <w:szCs w:val="24"/>
        </w:rPr>
        <w:t>, 500</w:t>
      </w:r>
      <w:r w:rsidR="00D8361F" w:rsidRPr="004C265F">
        <w:rPr>
          <w:rFonts w:ascii="Times New Roman" w:eastAsia="Times New Roman" w:hAnsi="Times New Roman" w:cs="Times New Roman"/>
          <w:sz w:val="24"/>
          <w:szCs w:val="24"/>
        </w:rPr>
        <w:t>-го</w:t>
      </w:r>
      <w:r w:rsidRPr="004C265F">
        <w:rPr>
          <w:rFonts w:ascii="Times New Roman" w:eastAsia="Times New Roman" w:hAnsi="Times New Roman" w:cs="Times New Roman"/>
          <w:sz w:val="24"/>
          <w:szCs w:val="24"/>
        </w:rPr>
        <w:t xml:space="preserve"> циклов. Анализ ячейки проводился при полном заряде до 1,4В. Согласно рисунку, отрицательный электрод имеет гексагональную кристаллическую решетку цинка (</w:t>
      </w:r>
      <w:r w:rsidR="00C445BD" w:rsidRPr="004C265F">
        <w:rPr>
          <w:rFonts w:ascii="Times New Roman" w:eastAsia="Times New Roman" w:hAnsi="Times New Roman" w:cs="Times New Roman"/>
          <w:sz w:val="24"/>
          <w:szCs w:val="24"/>
        </w:rPr>
        <w:t>с</w:t>
      </w:r>
      <w:r w:rsidRPr="004C265F">
        <w:rPr>
          <w:rFonts w:ascii="Times New Roman" w:eastAsia="Times New Roman" w:hAnsi="Times New Roman" w:cs="Times New Roman"/>
          <w:sz w:val="24"/>
          <w:szCs w:val="24"/>
        </w:rPr>
        <w:t>труктурная геномика: Р63/</w:t>
      </w:r>
      <w:proofErr w:type="spellStart"/>
      <w:r w:rsidRPr="004C265F">
        <w:rPr>
          <w:rFonts w:ascii="Times New Roman" w:eastAsia="Times New Roman" w:hAnsi="Times New Roman" w:cs="Times New Roman"/>
          <w:sz w:val="24"/>
          <w:szCs w:val="24"/>
        </w:rPr>
        <w:t>mmc</w:t>
      </w:r>
      <w:proofErr w:type="spellEnd"/>
      <w:r w:rsidRPr="004C265F">
        <w:rPr>
          <w:rFonts w:ascii="Times New Roman" w:eastAsia="Times New Roman" w:hAnsi="Times New Roman" w:cs="Times New Roman"/>
          <w:sz w:val="24"/>
          <w:szCs w:val="24"/>
        </w:rPr>
        <w:t xml:space="preserve"> (194), параметры: a=2.6540(9), c=5.041(5)) без дополнительных пиков. С возрастанием количества циклов наблюдает</w:t>
      </w:r>
      <w:r w:rsidR="00D8361F" w:rsidRPr="004C265F">
        <w:rPr>
          <w:rFonts w:ascii="Times New Roman" w:eastAsia="Times New Roman" w:hAnsi="Times New Roman" w:cs="Times New Roman"/>
          <w:sz w:val="24"/>
          <w:szCs w:val="24"/>
        </w:rPr>
        <w:t>с</w:t>
      </w:r>
      <w:r w:rsidRPr="004C265F">
        <w:rPr>
          <w:rFonts w:ascii="Times New Roman" w:eastAsia="Times New Roman" w:hAnsi="Times New Roman" w:cs="Times New Roman"/>
          <w:sz w:val="24"/>
          <w:szCs w:val="24"/>
        </w:rPr>
        <w:t xml:space="preserve">я увеличение интенсивности пиков в плоскости (1 0 1), что указывает на образование дендритов на поверхности электрода. Согласно </w:t>
      </w:r>
      <w:r w:rsidR="00B85188" w:rsidRPr="004C265F">
        <w:rPr>
          <w:rFonts w:ascii="Times New Roman" w:eastAsia="Times New Roman" w:hAnsi="Times New Roman" w:cs="Times New Roman"/>
          <w:sz w:val="24"/>
          <w:szCs w:val="24"/>
        </w:rPr>
        <w:t xml:space="preserve">опубликованным данным </w:t>
      </w:r>
      <w:r w:rsidR="00B85188" w:rsidRPr="004C265F">
        <w:rPr>
          <w:rFonts w:ascii="Times New Roman" w:eastAsia="Times New Roman" w:hAnsi="Times New Roman" w:cs="Times New Roman"/>
          <w:sz w:val="24"/>
          <w:szCs w:val="24"/>
        </w:rPr>
        <w:fldChar w:fldCharType="begin" w:fldLock="1"/>
      </w:r>
      <w:r w:rsidR="005923FB" w:rsidRPr="004C265F">
        <w:rPr>
          <w:rFonts w:ascii="Times New Roman" w:eastAsia="Times New Roman" w:hAnsi="Times New Roman" w:cs="Times New Roman"/>
          <w:sz w:val="24"/>
          <w:szCs w:val="24"/>
        </w:rPr>
        <w:instrText>ADDIN CSL_CITATION {"citationItems":[{"id":"ITEM-1","itemData":{"DOI":"10.1021/acs.chemrev.7b00115","ISSN":"0009-2665","author":[{"dropping-particle":"","family":"Cheng","given":"Xin-Bing","non-dropping-particle":"","parse-names":false,"suffix":""},{"dropping-particle":"","family":"Zhang","given":"Rui","non-dropping-particle":"","parse-names":false,"suffix":""},{"dropping-particle":"","family":"Zhao","given":"Chen-Zi","non-dropping-particle":"","parse-names":false,"suffix":""},{"dropping-particle":"","family":"Zhang","given":"Qiang","non-dropping-particle":"","parse-names":false,"suffix":""}],"container-title":"Chemical Reviews","id":"ITEM-1","issue":"15","issued":{"date-parts":[["2017","8","9"]]},"page":"10403-10473","title":"Toward Safe Lithium Metal Anode in Rechargeable Batteries: A Review","type":"article-journal","volume":"117"},"uris":["http://www.mendeley.com/documents/?uuid=d3e94c4e-03d5-424f-89b4-0032ed64e5ef"]}],"mendeley":{"formattedCitation":"[32]","plainTextFormattedCitation":"[32]","previouslyFormattedCitation":"[31]"},"properties":{"noteIndex":0},"schema":"https://github.com/citation-style-language/schema/raw/master/csl-citation.json"}</w:instrText>
      </w:r>
      <w:r w:rsidR="00B85188" w:rsidRPr="004C265F">
        <w:rPr>
          <w:rFonts w:ascii="Times New Roman" w:eastAsia="Times New Roman" w:hAnsi="Times New Roman" w:cs="Times New Roman"/>
          <w:sz w:val="24"/>
          <w:szCs w:val="24"/>
        </w:rPr>
        <w:fldChar w:fldCharType="separate"/>
      </w:r>
      <w:r w:rsidR="005923FB" w:rsidRPr="004C265F">
        <w:rPr>
          <w:rFonts w:ascii="Times New Roman" w:eastAsia="Times New Roman" w:hAnsi="Times New Roman" w:cs="Times New Roman"/>
          <w:noProof/>
          <w:sz w:val="24"/>
          <w:szCs w:val="24"/>
        </w:rPr>
        <w:t>[32]</w:t>
      </w:r>
      <w:r w:rsidR="00B85188" w:rsidRPr="004C265F">
        <w:rPr>
          <w:rFonts w:ascii="Times New Roman" w:eastAsia="Times New Roman" w:hAnsi="Times New Roman" w:cs="Times New Roman"/>
          <w:sz w:val="24"/>
          <w:szCs w:val="24"/>
        </w:rPr>
        <w:fldChar w:fldCharType="end"/>
      </w:r>
      <w:r w:rsidRPr="004C265F">
        <w:rPr>
          <w:rFonts w:ascii="Times New Roman" w:eastAsia="Times New Roman" w:hAnsi="Times New Roman" w:cs="Times New Roman"/>
          <w:sz w:val="24"/>
          <w:szCs w:val="24"/>
        </w:rPr>
        <w:t xml:space="preserve"> </w:t>
      </w:r>
      <w:r w:rsidR="00150921" w:rsidRPr="004C265F">
        <w:rPr>
          <w:rFonts w:ascii="Times New Roman" w:eastAsia="Times New Roman" w:hAnsi="Times New Roman" w:cs="Times New Roman"/>
          <w:sz w:val="24"/>
          <w:szCs w:val="24"/>
        </w:rPr>
        <w:fldChar w:fldCharType="begin" w:fldLock="1"/>
      </w:r>
      <w:r w:rsidR="008C32DF" w:rsidRPr="004C265F">
        <w:rPr>
          <w:rFonts w:ascii="Times New Roman" w:eastAsia="Times New Roman" w:hAnsi="Times New Roman" w:cs="Times New Roman"/>
          <w:sz w:val="24"/>
          <w:szCs w:val="24"/>
        </w:rPr>
        <w:instrText>ADDIN CSL_CITATION {"citationItems":[{"id":"ITEM-1","itemData":{"DOI":"10.1186/s11671-016-1446-1","ISSN":"1931-7573","author":[{"dropping-particle":"","family":"Wu","given":"Jiaxiong","non-dropping-particle":"","parse-names":false,"suffix":""},{"dropping-particle":"","family":"Cai","given":"Wei","non-dropping-particle":"","parse-names":false,"suffix":""},{"dropping-particle":"","family":"Shang","given":"Guangyi","non-dropping-particle":"","parse-names":false,"suffix":""}],"container-title":"Nanoscale Research Letters","id":"ITEM-1","issue":"1","issued":{"date-parts":[["2016","12","27"]]},"page":"223","title":"In situ Electrochemical-AFM Study of LiFePO4 Thin Film in Aqueous Electrolyte","type":"article-journal","volume":"11"},"uris":["http://www.mendeley.com/documents/?uuid=183eabf0-4b9c-4a0b-bded-dc2620ad76a3"]}],"mendeley":{"formattedCitation":"[26]","plainTextFormattedCitation":"[26]","previouslyFormattedCitation":"[26]"},"properties":{"noteIndex":0},"schema":"https://github.com/citation-style-language/schema/raw/master/csl-citation.json"}</w:instrText>
      </w:r>
      <w:r w:rsidR="00150921" w:rsidRPr="004C265F">
        <w:rPr>
          <w:rFonts w:ascii="Times New Roman" w:eastAsia="Times New Roman" w:hAnsi="Times New Roman" w:cs="Times New Roman"/>
          <w:sz w:val="24"/>
          <w:szCs w:val="24"/>
        </w:rPr>
        <w:fldChar w:fldCharType="separate"/>
      </w:r>
      <w:r w:rsidR="008C32DF" w:rsidRPr="004C265F">
        <w:rPr>
          <w:rFonts w:ascii="Times New Roman" w:eastAsia="Times New Roman" w:hAnsi="Times New Roman" w:cs="Times New Roman"/>
          <w:noProof/>
          <w:sz w:val="24"/>
          <w:szCs w:val="24"/>
        </w:rPr>
        <w:t>[26]</w:t>
      </w:r>
      <w:r w:rsidR="00150921" w:rsidRPr="004C265F">
        <w:rPr>
          <w:rFonts w:ascii="Times New Roman" w:eastAsia="Times New Roman" w:hAnsi="Times New Roman" w:cs="Times New Roman"/>
          <w:sz w:val="24"/>
          <w:szCs w:val="24"/>
        </w:rPr>
        <w:fldChar w:fldCharType="end"/>
      </w:r>
      <w:r w:rsidR="00150921" w:rsidRPr="004C265F">
        <w:rPr>
          <w:rFonts w:ascii="Times New Roman" w:eastAsia="Times New Roman" w:hAnsi="Times New Roman" w:cs="Times New Roman"/>
          <w:sz w:val="24"/>
          <w:szCs w:val="24"/>
        </w:rPr>
        <w:t xml:space="preserve"> </w:t>
      </w:r>
      <w:r w:rsidRPr="004C265F">
        <w:rPr>
          <w:rFonts w:ascii="Times New Roman" w:eastAsia="Times New Roman" w:hAnsi="Times New Roman" w:cs="Times New Roman"/>
          <w:sz w:val="24"/>
          <w:szCs w:val="24"/>
          <w:highlight w:val="white"/>
        </w:rPr>
        <w:t>металлический цинк в плоскостях (1 0 0), (1 0 1) и (1 1 0) образует больше дендритов, чем в плоскости (0 0 2)</w:t>
      </w:r>
      <w:r w:rsidRPr="004C265F">
        <w:rPr>
          <w:rFonts w:ascii="Times New Roman" w:eastAsia="Times New Roman" w:hAnsi="Times New Roman" w:cs="Times New Roman"/>
          <w:sz w:val="28"/>
          <w:szCs w:val="28"/>
          <w:highlight w:val="white"/>
        </w:rPr>
        <w:t xml:space="preserve">. </w:t>
      </w:r>
    </w:p>
    <w:p w:rsidR="00F206DC" w:rsidRPr="004C265F" w:rsidRDefault="00D63DD4" w:rsidP="004C265F">
      <w:pPr>
        <w:jc w:val="both"/>
        <w:rPr>
          <w:rFonts w:ascii="Times New Roman" w:eastAsia="Times New Roman" w:hAnsi="Times New Roman" w:cs="Times New Roman"/>
          <w:sz w:val="28"/>
          <w:szCs w:val="28"/>
          <w:highlight w:val="white"/>
        </w:rPr>
      </w:pPr>
      <w:r w:rsidRPr="004C265F">
        <w:rPr>
          <w:rFonts w:ascii="Times New Roman" w:eastAsia="Times New Roman" w:hAnsi="Times New Roman" w:cs="Times New Roman"/>
          <w:noProof/>
          <w:sz w:val="28"/>
          <w:szCs w:val="28"/>
          <w:highlight w:val="white"/>
          <w:lang w:val="en-US"/>
        </w:rPr>
        <w:lastRenderedPageBreak/>
        <w:drawing>
          <wp:inline distT="114300" distB="114300" distL="114300" distR="114300" wp14:anchorId="1F242CEA" wp14:editId="49DBC4D4">
            <wp:extent cx="6122670" cy="3098800"/>
            <wp:effectExtent l="0" t="0" r="0" b="0"/>
            <wp:docPr id="3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1"/>
                    <a:srcRect/>
                    <a:stretch>
                      <a:fillRect/>
                    </a:stretch>
                  </pic:blipFill>
                  <pic:spPr>
                    <a:xfrm>
                      <a:off x="0" y="0"/>
                      <a:ext cx="6122670" cy="3098800"/>
                    </a:xfrm>
                    <a:prstGeom prst="rect">
                      <a:avLst/>
                    </a:prstGeom>
                    <a:ln/>
                  </pic:spPr>
                </pic:pic>
              </a:graphicData>
            </a:graphic>
          </wp:inline>
        </w:drawing>
      </w:r>
    </w:p>
    <w:p w:rsidR="00647749" w:rsidRPr="00647749" w:rsidRDefault="00647749" w:rsidP="004C265F">
      <w:pPr>
        <w:jc w:val="center"/>
        <w:rPr>
          <w:rFonts w:ascii="Times New Roman" w:eastAsia="Times New Roman" w:hAnsi="Times New Roman" w:cs="Times New Roman"/>
          <w:sz w:val="16"/>
          <w:szCs w:val="16"/>
          <w:highlight w:val="white"/>
        </w:rPr>
      </w:pPr>
    </w:p>
    <w:p w:rsidR="00F206DC" w:rsidRPr="004C265F" w:rsidRDefault="00D63DD4" w:rsidP="004C265F">
      <w:pPr>
        <w:jc w:val="center"/>
        <w:rPr>
          <w:rFonts w:ascii="Times New Roman" w:eastAsia="Times New Roman" w:hAnsi="Times New Roman" w:cs="Times New Roman"/>
          <w:sz w:val="24"/>
          <w:szCs w:val="24"/>
          <w:highlight w:val="white"/>
        </w:rPr>
      </w:pPr>
      <w:r w:rsidRPr="004C265F">
        <w:rPr>
          <w:rFonts w:ascii="Times New Roman" w:eastAsia="Times New Roman" w:hAnsi="Times New Roman" w:cs="Times New Roman"/>
          <w:sz w:val="24"/>
          <w:szCs w:val="24"/>
          <w:highlight w:val="white"/>
        </w:rPr>
        <w:t xml:space="preserve">Рисунок </w:t>
      </w:r>
      <w:r w:rsidR="00C60D52" w:rsidRPr="004C265F">
        <w:rPr>
          <w:rFonts w:ascii="Times New Roman" w:eastAsia="Times New Roman" w:hAnsi="Times New Roman" w:cs="Times New Roman"/>
          <w:sz w:val="24"/>
          <w:szCs w:val="24"/>
          <w:highlight w:val="white"/>
        </w:rPr>
        <w:t>11</w:t>
      </w:r>
      <w:r w:rsidR="00150921" w:rsidRPr="004C265F">
        <w:rPr>
          <w:rFonts w:ascii="Times New Roman" w:eastAsia="Times New Roman" w:hAnsi="Times New Roman" w:cs="Times New Roman"/>
          <w:sz w:val="24"/>
          <w:szCs w:val="24"/>
          <w:highlight w:val="white"/>
        </w:rPr>
        <w:t xml:space="preserve"> -</w:t>
      </w:r>
      <w:r w:rsidRPr="004C265F">
        <w:rPr>
          <w:rFonts w:ascii="Times New Roman" w:eastAsia="Times New Roman" w:hAnsi="Times New Roman" w:cs="Times New Roman"/>
          <w:sz w:val="24"/>
          <w:szCs w:val="24"/>
          <w:highlight w:val="white"/>
        </w:rPr>
        <w:t xml:space="preserve"> Рентгенограмма электрохимической ячейки</w:t>
      </w:r>
    </w:p>
    <w:p w:rsidR="00647749" w:rsidRDefault="00647749" w:rsidP="004C265F">
      <w:pPr>
        <w:spacing w:line="360" w:lineRule="auto"/>
        <w:ind w:firstLine="700"/>
        <w:jc w:val="both"/>
        <w:rPr>
          <w:rFonts w:ascii="Times New Roman" w:eastAsia="Times New Roman" w:hAnsi="Times New Roman" w:cs="Times New Roman"/>
          <w:sz w:val="24"/>
          <w:szCs w:val="24"/>
          <w:highlight w:val="white"/>
        </w:rPr>
      </w:pPr>
    </w:p>
    <w:p w:rsidR="00F206DC" w:rsidRPr="004C265F" w:rsidRDefault="00D63DD4" w:rsidP="00647749">
      <w:pPr>
        <w:spacing w:line="360" w:lineRule="auto"/>
        <w:ind w:firstLine="700"/>
        <w:jc w:val="both"/>
        <w:rPr>
          <w:rFonts w:ascii="Times New Roman" w:eastAsia="Times New Roman" w:hAnsi="Times New Roman" w:cs="Times New Roman"/>
          <w:sz w:val="24"/>
          <w:szCs w:val="24"/>
          <w:highlight w:val="white"/>
        </w:rPr>
      </w:pPr>
      <w:r w:rsidRPr="004C265F">
        <w:rPr>
          <w:rFonts w:ascii="Times New Roman" w:eastAsia="Times New Roman" w:hAnsi="Times New Roman" w:cs="Times New Roman"/>
          <w:sz w:val="24"/>
          <w:szCs w:val="24"/>
          <w:highlight w:val="white"/>
        </w:rPr>
        <w:t>Дендриты размер</w:t>
      </w:r>
      <w:r w:rsidR="00D8361F" w:rsidRPr="004C265F">
        <w:rPr>
          <w:rFonts w:ascii="Times New Roman" w:eastAsia="Times New Roman" w:hAnsi="Times New Roman" w:cs="Times New Roman"/>
          <w:sz w:val="24"/>
          <w:szCs w:val="24"/>
          <w:highlight w:val="white"/>
        </w:rPr>
        <w:t>ом в</w:t>
      </w:r>
      <w:r w:rsidRPr="004C265F">
        <w:rPr>
          <w:rFonts w:ascii="Times New Roman" w:eastAsia="Times New Roman" w:hAnsi="Times New Roman" w:cs="Times New Roman"/>
          <w:sz w:val="24"/>
          <w:szCs w:val="24"/>
          <w:highlight w:val="white"/>
        </w:rPr>
        <w:t xml:space="preserve"> несколько микрон не влияют на эффективность работы батарей, но с увеличением размеров и роста могут вызвать короткое замыкание и коррозийный эффект за счет увеличения площади поверхности цинкового анода. Это и является основной проблемой, препятствующей стабильной работе системы Zn/LiFePO</w:t>
      </w:r>
      <w:r w:rsidRPr="004C265F">
        <w:rPr>
          <w:rFonts w:ascii="Times New Roman" w:eastAsia="Times New Roman" w:hAnsi="Times New Roman" w:cs="Times New Roman"/>
          <w:sz w:val="24"/>
          <w:szCs w:val="24"/>
          <w:highlight w:val="white"/>
          <w:vertAlign w:val="subscript"/>
        </w:rPr>
        <w:t>4</w:t>
      </w:r>
      <w:r w:rsidRPr="004C265F">
        <w:rPr>
          <w:rFonts w:ascii="Times New Roman" w:eastAsia="Times New Roman" w:hAnsi="Times New Roman" w:cs="Times New Roman"/>
          <w:sz w:val="24"/>
          <w:szCs w:val="24"/>
          <w:highlight w:val="white"/>
        </w:rPr>
        <w:t>.</w:t>
      </w:r>
    </w:p>
    <w:p w:rsidR="00F206DC" w:rsidRPr="004C265F" w:rsidRDefault="00D63DD4" w:rsidP="00647749">
      <w:pPr>
        <w:spacing w:line="360" w:lineRule="auto"/>
        <w:ind w:right="14" w:firstLine="700"/>
        <w:jc w:val="both"/>
        <w:rPr>
          <w:rFonts w:ascii="Times New Roman" w:hAnsi="Times New Roman" w:cs="Times New Roman"/>
        </w:rPr>
      </w:pPr>
      <w:r w:rsidRPr="004C265F">
        <w:rPr>
          <w:rFonts w:ascii="Times New Roman" w:eastAsia="Times New Roman" w:hAnsi="Times New Roman" w:cs="Times New Roman"/>
          <w:sz w:val="24"/>
          <w:szCs w:val="24"/>
          <w:highlight w:val="white"/>
        </w:rPr>
        <w:t>Таким образом</w:t>
      </w:r>
      <w:r w:rsidR="00150921" w:rsidRPr="004C265F">
        <w:rPr>
          <w:rFonts w:ascii="Times New Roman" w:eastAsia="Times New Roman" w:hAnsi="Times New Roman" w:cs="Times New Roman"/>
          <w:sz w:val="24"/>
          <w:szCs w:val="24"/>
          <w:highlight w:val="white"/>
        </w:rPr>
        <w:t>,</w:t>
      </w:r>
      <w:r w:rsidRPr="004C265F">
        <w:rPr>
          <w:rFonts w:ascii="Times New Roman" w:eastAsia="Times New Roman" w:hAnsi="Times New Roman" w:cs="Times New Roman"/>
          <w:sz w:val="24"/>
          <w:szCs w:val="24"/>
          <w:highlight w:val="white"/>
        </w:rPr>
        <w:t xml:space="preserve"> была разработана, собрана </w:t>
      </w:r>
      <w:r w:rsidR="007F3377" w:rsidRPr="004C265F">
        <w:rPr>
          <w:rFonts w:ascii="Times New Roman" w:eastAsia="Times New Roman" w:hAnsi="Times New Roman" w:cs="Times New Roman"/>
          <w:i/>
          <w:sz w:val="24"/>
          <w:szCs w:val="24"/>
        </w:rPr>
        <w:t>in-situ</w:t>
      </w:r>
      <w:r w:rsidRPr="004C265F">
        <w:rPr>
          <w:rFonts w:ascii="Times New Roman" w:eastAsia="Times New Roman" w:hAnsi="Times New Roman" w:cs="Times New Roman"/>
          <w:i/>
          <w:sz w:val="24"/>
          <w:szCs w:val="24"/>
          <w:highlight w:val="white"/>
        </w:rPr>
        <w:t xml:space="preserve"> </w:t>
      </w:r>
      <w:r w:rsidRPr="004C265F">
        <w:rPr>
          <w:rFonts w:ascii="Times New Roman" w:eastAsia="Times New Roman" w:hAnsi="Times New Roman" w:cs="Times New Roman"/>
          <w:sz w:val="24"/>
          <w:szCs w:val="24"/>
          <w:highlight w:val="white"/>
        </w:rPr>
        <w:t>Р</w:t>
      </w:r>
      <w:r w:rsidR="008A599E" w:rsidRPr="004C265F">
        <w:rPr>
          <w:rFonts w:ascii="Times New Roman" w:eastAsia="Times New Roman" w:hAnsi="Times New Roman" w:cs="Times New Roman"/>
          <w:sz w:val="24"/>
          <w:szCs w:val="24"/>
          <w:highlight w:val="white"/>
        </w:rPr>
        <w:t>Д</w:t>
      </w:r>
      <w:r w:rsidRPr="004C265F">
        <w:rPr>
          <w:rFonts w:ascii="Times New Roman" w:eastAsia="Times New Roman" w:hAnsi="Times New Roman" w:cs="Times New Roman"/>
          <w:sz w:val="24"/>
          <w:szCs w:val="24"/>
          <w:highlight w:val="white"/>
        </w:rPr>
        <w:t xml:space="preserve">А ячейка для изучения </w:t>
      </w:r>
      <w:r w:rsidR="009A2587" w:rsidRPr="004C265F">
        <w:rPr>
          <w:rFonts w:ascii="Times New Roman" w:eastAsia="Times New Roman" w:hAnsi="Times New Roman" w:cs="Times New Roman"/>
          <w:sz w:val="24"/>
          <w:szCs w:val="24"/>
          <w:highlight w:val="white"/>
        </w:rPr>
        <w:t>образования</w:t>
      </w:r>
      <w:r w:rsidRPr="004C265F">
        <w:rPr>
          <w:rFonts w:ascii="Times New Roman" w:eastAsia="Times New Roman" w:hAnsi="Times New Roman" w:cs="Times New Roman"/>
          <w:sz w:val="24"/>
          <w:szCs w:val="24"/>
          <w:highlight w:val="white"/>
        </w:rPr>
        <w:t xml:space="preserve"> дендритов во время циклирования водного аккумулятора Zn//4M ZnCl</w:t>
      </w:r>
      <w:r w:rsidRPr="004C265F">
        <w:rPr>
          <w:rFonts w:ascii="Times New Roman" w:eastAsia="Times New Roman" w:hAnsi="Times New Roman" w:cs="Times New Roman"/>
          <w:sz w:val="24"/>
          <w:szCs w:val="24"/>
          <w:highlight w:val="white"/>
          <w:vertAlign w:val="subscript"/>
        </w:rPr>
        <w:t>2</w:t>
      </w:r>
      <w:r w:rsidRPr="004C265F">
        <w:rPr>
          <w:rFonts w:ascii="Times New Roman" w:eastAsia="Times New Roman" w:hAnsi="Times New Roman" w:cs="Times New Roman"/>
          <w:sz w:val="24"/>
          <w:szCs w:val="24"/>
          <w:highlight w:val="white"/>
        </w:rPr>
        <w:t xml:space="preserve"> + 3M </w:t>
      </w:r>
      <w:proofErr w:type="spellStart"/>
      <w:r w:rsidRPr="004C265F">
        <w:rPr>
          <w:rFonts w:ascii="Times New Roman" w:eastAsia="Times New Roman" w:hAnsi="Times New Roman" w:cs="Times New Roman"/>
          <w:sz w:val="24"/>
          <w:szCs w:val="24"/>
          <w:highlight w:val="white"/>
        </w:rPr>
        <w:t>LiCl</w:t>
      </w:r>
      <w:proofErr w:type="spellEnd"/>
      <w:r w:rsidRPr="004C265F">
        <w:rPr>
          <w:rFonts w:ascii="Times New Roman" w:eastAsia="Times New Roman" w:hAnsi="Times New Roman" w:cs="Times New Roman"/>
          <w:sz w:val="24"/>
          <w:szCs w:val="24"/>
          <w:highlight w:val="white"/>
        </w:rPr>
        <w:t>//LiFePO</w:t>
      </w:r>
      <w:r w:rsidRPr="004C265F">
        <w:rPr>
          <w:rFonts w:ascii="Times New Roman" w:eastAsia="Times New Roman" w:hAnsi="Times New Roman" w:cs="Times New Roman"/>
          <w:sz w:val="24"/>
          <w:szCs w:val="24"/>
          <w:highlight w:val="white"/>
          <w:vertAlign w:val="subscript"/>
        </w:rPr>
        <w:t>4</w:t>
      </w:r>
      <w:r w:rsidRPr="004C265F">
        <w:rPr>
          <w:rFonts w:ascii="Times New Roman" w:eastAsia="Times New Roman" w:hAnsi="Times New Roman" w:cs="Times New Roman"/>
          <w:sz w:val="24"/>
          <w:szCs w:val="24"/>
          <w:highlight w:val="white"/>
        </w:rPr>
        <w:t>.</w:t>
      </w:r>
      <w:r w:rsidR="009A2587" w:rsidRPr="004C265F">
        <w:rPr>
          <w:rFonts w:ascii="Times New Roman" w:eastAsia="Times New Roman" w:hAnsi="Times New Roman" w:cs="Times New Roman"/>
          <w:sz w:val="24"/>
          <w:szCs w:val="24"/>
          <w:highlight w:val="white"/>
        </w:rPr>
        <w:t xml:space="preserve"> </w:t>
      </w:r>
      <w:r w:rsidR="009A2587" w:rsidRPr="004C265F">
        <w:rPr>
          <w:rFonts w:ascii="Times New Roman" w:eastAsia="Times New Roman" w:hAnsi="Times New Roman" w:cs="Times New Roman"/>
          <w:sz w:val="24"/>
          <w:szCs w:val="24"/>
        </w:rPr>
        <w:t xml:space="preserve">Для исследования рентгенофазового анализа был проведена настройка платформы ячейки в режиме </w:t>
      </w:r>
      <w:proofErr w:type="spellStart"/>
      <w:r w:rsidR="00D4374D" w:rsidRPr="004C265F">
        <w:rPr>
          <w:rFonts w:ascii="Times New Roman" w:eastAsia="Times New Roman" w:hAnsi="Times New Roman" w:cs="Times New Roman"/>
          <w:sz w:val="24"/>
          <w:szCs w:val="24"/>
        </w:rPr>
        <w:t>Parallel</w:t>
      </w:r>
      <w:proofErr w:type="spellEnd"/>
      <w:r w:rsidR="00D4374D" w:rsidRPr="004C265F">
        <w:rPr>
          <w:rFonts w:ascii="Times New Roman" w:eastAsia="Times New Roman" w:hAnsi="Times New Roman" w:cs="Times New Roman"/>
          <w:sz w:val="24"/>
          <w:szCs w:val="24"/>
        </w:rPr>
        <w:t xml:space="preserve"> </w:t>
      </w:r>
      <w:proofErr w:type="spellStart"/>
      <w:r w:rsidR="00D4374D" w:rsidRPr="004C265F">
        <w:rPr>
          <w:rFonts w:ascii="Times New Roman" w:eastAsia="Times New Roman" w:hAnsi="Times New Roman" w:cs="Times New Roman"/>
          <w:sz w:val="24"/>
          <w:szCs w:val="24"/>
        </w:rPr>
        <w:t>Beam</w:t>
      </w:r>
      <w:proofErr w:type="spellEnd"/>
      <w:r w:rsidR="009A2587" w:rsidRPr="004C265F">
        <w:rPr>
          <w:rFonts w:ascii="Times New Roman" w:eastAsia="Times New Roman" w:hAnsi="Times New Roman" w:cs="Times New Roman"/>
          <w:sz w:val="24"/>
          <w:szCs w:val="24"/>
        </w:rPr>
        <w:t xml:space="preserve">.  Собранная </w:t>
      </w:r>
      <w:r w:rsidR="009A2587" w:rsidRPr="004C265F">
        <w:rPr>
          <w:rFonts w:ascii="Times New Roman" w:eastAsia="Times New Roman" w:hAnsi="Times New Roman" w:cs="Times New Roman"/>
          <w:i/>
          <w:sz w:val="24"/>
          <w:szCs w:val="24"/>
        </w:rPr>
        <w:t>in-situ</w:t>
      </w:r>
      <w:r w:rsidR="009A2587" w:rsidRPr="004C265F">
        <w:rPr>
          <w:rFonts w:ascii="Times New Roman" w:eastAsia="Times New Roman" w:hAnsi="Times New Roman" w:cs="Times New Roman"/>
          <w:i/>
          <w:sz w:val="24"/>
          <w:szCs w:val="24"/>
          <w:highlight w:val="white"/>
        </w:rPr>
        <w:t xml:space="preserve"> </w:t>
      </w:r>
      <w:r w:rsidR="009A2587" w:rsidRPr="004C265F">
        <w:rPr>
          <w:rFonts w:ascii="Times New Roman" w:eastAsia="Times New Roman" w:hAnsi="Times New Roman" w:cs="Times New Roman"/>
          <w:sz w:val="24"/>
          <w:szCs w:val="24"/>
          <w:highlight w:val="white"/>
        </w:rPr>
        <w:t>Р</w:t>
      </w:r>
      <w:r w:rsidR="008A599E" w:rsidRPr="004C265F">
        <w:rPr>
          <w:rFonts w:ascii="Times New Roman" w:eastAsia="Times New Roman" w:hAnsi="Times New Roman" w:cs="Times New Roman"/>
          <w:sz w:val="24"/>
          <w:szCs w:val="24"/>
          <w:highlight w:val="white"/>
        </w:rPr>
        <w:t>Д</w:t>
      </w:r>
      <w:r w:rsidR="009A2587" w:rsidRPr="004C265F">
        <w:rPr>
          <w:rFonts w:ascii="Times New Roman" w:eastAsia="Times New Roman" w:hAnsi="Times New Roman" w:cs="Times New Roman"/>
          <w:sz w:val="24"/>
          <w:szCs w:val="24"/>
          <w:highlight w:val="white"/>
        </w:rPr>
        <w:t>А ячейка была подключена для проведения электрохимического тестирования к потенциостату</w:t>
      </w:r>
      <w:r w:rsidRPr="004C265F">
        <w:rPr>
          <w:rFonts w:ascii="Times New Roman" w:eastAsia="Times New Roman" w:hAnsi="Times New Roman" w:cs="Times New Roman"/>
          <w:sz w:val="24"/>
          <w:szCs w:val="24"/>
          <w:highlight w:val="white"/>
        </w:rPr>
        <w:t xml:space="preserve"> </w:t>
      </w:r>
      <w:r w:rsidR="009A2587" w:rsidRPr="004C265F">
        <w:rPr>
          <w:rFonts w:ascii="Times New Roman" w:eastAsia="Times New Roman" w:hAnsi="Times New Roman" w:cs="Times New Roman"/>
          <w:sz w:val="24"/>
          <w:szCs w:val="24"/>
        </w:rPr>
        <w:t xml:space="preserve">в интервале напряжения от 1 до 1,6 </w:t>
      </w:r>
      <w:proofErr w:type="gramStart"/>
      <w:r w:rsidR="009A2587" w:rsidRPr="004C265F">
        <w:rPr>
          <w:rFonts w:ascii="Times New Roman" w:eastAsia="Times New Roman" w:hAnsi="Times New Roman" w:cs="Times New Roman"/>
          <w:sz w:val="24"/>
          <w:szCs w:val="24"/>
        </w:rPr>
        <w:t>В</w:t>
      </w:r>
      <w:proofErr w:type="gramEnd"/>
      <w:r w:rsidR="009A2587" w:rsidRPr="004C265F">
        <w:rPr>
          <w:rFonts w:ascii="Times New Roman" w:eastAsia="Times New Roman" w:hAnsi="Times New Roman" w:cs="Times New Roman"/>
          <w:sz w:val="24"/>
          <w:szCs w:val="24"/>
        </w:rPr>
        <w:t xml:space="preserve"> относительно Zn/Zn</w:t>
      </w:r>
      <w:r w:rsidR="009A2587" w:rsidRPr="004C265F">
        <w:rPr>
          <w:rFonts w:ascii="Times New Roman" w:eastAsia="Times New Roman" w:hAnsi="Times New Roman" w:cs="Times New Roman"/>
          <w:sz w:val="24"/>
          <w:szCs w:val="24"/>
          <w:vertAlign w:val="superscript"/>
        </w:rPr>
        <w:t>2+</w:t>
      </w:r>
      <w:r w:rsidR="009A2587" w:rsidRPr="004C265F">
        <w:rPr>
          <w:rFonts w:ascii="Times New Roman" w:eastAsia="Times New Roman" w:hAnsi="Times New Roman" w:cs="Times New Roman"/>
          <w:sz w:val="24"/>
          <w:szCs w:val="24"/>
        </w:rPr>
        <w:t xml:space="preserve">. </w:t>
      </w:r>
      <w:sdt>
        <w:sdtPr>
          <w:rPr>
            <w:rFonts w:ascii="Times New Roman" w:hAnsi="Times New Roman" w:cs="Times New Roman"/>
          </w:rPr>
          <w:tag w:val="goog_rdk_4"/>
          <w:id w:val="129599475"/>
        </w:sdtPr>
        <w:sdtEndPr/>
        <w:sdtContent/>
      </w:sdt>
    </w:p>
    <w:p w:rsidR="005A65D0" w:rsidRPr="004C265F" w:rsidRDefault="005A65D0" w:rsidP="004C265F">
      <w:pPr>
        <w:spacing w:line="360" w:lineRule="auto"/>
        <w:ind w:firstLine="709"/>
        <w:jc w:val="both"/>
        <w:rPr>
          <w:rFonts w:ascii="Times New Roman" w:eastAsia="Times New Roman" w:hAnsi="Times New Roman" w:cs="Times New Roman"/>
          <w:sz w:val="24"/>
          <w:szCs w:val="24"/>
          <w:highlight w:val="white"/>
        </w:rPr>
      </w:pPr>
    </w:p>
    <w:p w:rsidR="00F206DC" w:rsidRDefault="00D63DD4" w:rsidP="004C265F">
      <w:pPr>
        <w:spacing w:line="360" w:lineRule="auto"/>
        <w:ind w:firstLine="709"/>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highlight w:val="white"/>
        </w:rPr>
        <w:t xml:space="preserve">2 </w:t>
      </w:r>
      <w:r w:rsidRPr="004C265F">
        <w:rPr>
          <w:rFonts w:ascii="Times New Roman" w:eastAsia="Times New Roman" w:hAnsi="Times New Roman" w:cs="Times New Roman"/>
          <w:sz w:val="24"/>
          <w:szCs w:val="24"/>
        </w:rPr>
        <w:t>Подавление образования дендритов</w:t>
      </w:r>
    </w:p>
    <w:p w:rsidR="00B17FBC" w:rsidRDefault="003A69C1" w:rsidP="00B17FBC">
      <w:pPr>
        <w:spacing w:line="360" w:lineRule="auto"/>
        <w:ind w:firstLine="720"/>
        <w:jc w:val="both"/>
        <w:rPr>
          <w:rFonts w:ascii="Times New Roman" w:eastAsia="Times New Roman" w:hAnsi="Times New Roman" w:cs="Times New Roman"/>
          <w:sz w:val="24"/>
          <w:szCs w:val="24"/>
        </w:rPr>
      </w:pPr>
      <w:r w:rsidRPr="003A69C1">
        <w:rPr>
          <w:rFonts w:ascii="Times New Roman" w:eastAsia="Times New Roman" w:hAnsi="Times New Roman" w:cs="Times New Roman"/>
          <w:sz w:val="24"/>
          <w:szCs w:val="24"/>
        </w:rPr>
        <w:t xml:space="preserve">В первом году реализации проекта было проведено моделирование образования и роста дендритов.  </w:t>
      </w:r>
      <w:r>
        <w:rPr>
          <w:rFonts w:ascii="Times New Roman" w:eastAsia="Times New Roman" w:hAnsi="Times New Roman" w:cs="Times New Roman"/>
          <w:sz w:val="24"/>
          <w:szCs w:val="24"/>
        </w:rPr>
        <w:t xml:space="preserve">Дендриты – это </w:t>
      </w:r>
      <w:r w:rsidRPr="003A69C1">
        <w:rPr>
          <w:rFonts w:ascii="Times New Roman" w:eastAsia="Times New Roman" w:hAnsi="Times New Roman" w:cs="Times New Roman"/>
          <w:sz w:val="24"/>
          <w:szCs w:val="24"/>
        </w:rPr>
        <w:t xml:space="preserve">растущие формы, которые образуются при балансе поверхностного натяжения и термодинамической движущей силы, например, переохлаждение или пересыщение. Однако различные дендритные структуры могут быть получены не только этими двумя факторами. Анизотропия резко влияет на форму кристалла. </w:t>
      </w:r>
      <w:r w:rsidR="0082203E">
        <w:rPr>
          <w:rFonts w:ascii="Times New Roman" w:eastAsia="Times New Roman" w:hAnsi="Times New Roman" w:cs="Times New Roman"/>
          <w:sz w:val="24"/>
          <w:szCs w:val="24"/>
        </w:rPr>
        <w:t xml:space="preserve">Рассматривали </w:t>
      </w:r>
      <w:r w:rsidRPr="003A69C1">
        <w:rPr>
          <w:rFonts w:ascii="Times New Roman" w:eastAsia="Times New Roman" w:hAnsi="Times New Roman" w:cs="Times New Roman"/>
          <w:sz w:val="24"/>
          <w:szCs w:val="24"/>
        </w:rPr>
        <w:t>модел</w:t>
      </w:r>
      <w:r w:rsidR="0082203E">
        <w:rPr>
          <w:rFonts w:ascii="Times New Roman" w:eastAsia="Times New Roman" w:hAnsi="Times New Roman" w:cs="Times New Roman"/>
          <w:sz w:val="24"/>
          <w:szCs w:val="24"/>
        </w:rPr>
        <w:t>ь</w:t>
      </w:r>
      <w:r w:rsidRPr="003A69C1">
        <w:rPr>
          <w:rFonts w:ascii="Times New Roman" w:eastAsia="Times New Roman" w:hAnsi="Times New Roman" w:cs="Times New Roman"/>
          <w:sz w:val="24"/>
          <w:szCs w:val="24"/>
        </w:rPr>
        <w:t xml:space="preserve"> процесс</w:t>
      </w:r>
      <w:r w:rsidR="0082203E">
        <w:rPr>
          <w:rFonts w:ascii="Times New Roman" w:eastAsia="Times New Roman" w:hAnsi="Times New Roman" w:cs="Times New Roman"/>
          <w:sz w:val="24"/>
          <w:szCs w:val="24"/>
        </w:rPr>
        <w:t>а</w:t>
      </w:r>
      <w:r w:rsidRPr="003A69C1">
        <w:rPr>
          <w:rFonts w:ascii="Times New Roman" w:eastAsia="Times New Roman" w:hAnsi="Times New Roman" w:cs="Times New Roman"/>
          <w:sz w:val="24"/>
          <w:szCs w:val="24"/>
        </w:rPr>
        <w:t xml:space="preserve"> роста</w:t>
      </w:r>
      <w:r w:rsidR="0082203E">
        <w:rPr>
          <w:rFonts w:ascii="Times New Roman" w:eastAsia="Times New Roman" w:hAnsi="Times New Roman" w:cs="Times New Roman"/>
          <w:sz w:val="24"/>
          <w:szCs w:val="24"/>
        </w:rPr>
        <w:t xml:space="preserve"> дендрита</w:t>
      </w:r>
      <w:r w:rsidRPr="003A69C1">
        <w:rPr>
          <w:rFonts w:ascii="Times New Roman" w:eastAsia="Times New Roman" w:hAnsi="Times New Roman" w:cs="Times New Roman"/>
          <w:sz w:val="24"/>
          <w:szCs w:val="24"/>
        </w:rPr>
        <w:t xml:space="preserve">, в котором диффузионное поле ограничивает скорость роста кристаллов. </w:t>
      </w:r>
      <w:r w:rsidR="00B17FBC" w:rsidRPr="00BE1C39">
        <w:rPr>
          <w:rFonts w:ascii="Times New Roman" w:eastAsia="Times New Roman" w:hAnsi="Times New Roman" w:cs="Times New Roman"/>
          <w:sz w:val="24"/>
          <w:szCs w:val="24"/>
        </w:rPr>
        <w:t xml:space="preserve">Формирование различных дендритных узоров может быть показано </w:t>
      </w:r>
      <w:r w:rsidR="00B17FBC">
        <w:rPr>
          <w:rFonts w:ascii="Times New Roman" w:eastAsia="Times New Roman" w:hAnsi="Times New Roman" w:cs="Times New Roman"/>
          <w:sz w:val="24"/>
          <w:szCs w:val="24"/>
        </w:rPr>
        <w:t>посредством</w:t>
      </w:r>
      <w:r w:rsidR="00B17FBC" w:rsidRPr="00BE1C39">
        <w:rPr>
          <w:rFonts w:ascii="Times New Roman" w:eastAsia="Times New Roman" w:hAnsi="Times New Roman" w:cs="Times New Roman"/>
          <w:sz w:val="24"/>
          <w:szCs w:val="24"/>
        </w:rPr>
        <w:t xml:space="preserve"> численных расчетов </w:t>
      </w:r>
      <w:r w:rsidR="00B17FBC">
        <w:rPr>
          <w:rFonts w:ascii="Times New Roman" w:eastAsia="Times New Roman" w:hAnsi="Times New Roman" w:cs="Times New Roman"/>
          <w:sz w:val="24"/>
          <w:szCs w:val="24"/>
        </w:rPr>
        <w:t xml:space="preserve">с помощью </w:t>
      </w:r>
      <w:r w:rsidR="00B17FBC" w:rsidRPr="00BE1C39">
        <w:rPr>
          <w:rFonts w:ascii="Times New Roman" w:eastAsia="Times New Roman" w:hAnsi="Times New Roman" w:cs="Times New Roman"/>
          <w:sz w:val="24"/>
          <w:szCs w:val="24"/>
        </w:rPr>
        <w:t>этой модели.</w:t>
      </w:r>
      <w:r w:rsidR="00B17FBC" w:rsidRPr="00B17FBC">
        <w:rPr>
          <w:rFonts w:ascii="Times New Roman" w:eastAsia="Times New Roman" w:hAnsi="Times New Roman" w:cs="Times New Roman"/>
          <w:sz w:val="24"/>
          <w:szCs w:val="24"/>
        </w:rPr>
        <w:t xml:space="preserve"> </w:t>
      </w:r>
      <w:r w:rsidR="00B17FBC">
        <w:rPr>
          <w:rFonts w:ascii="Times New Roman" w:eastAsia="Times New Roman" w:hAnsi="Times New Roman" w:cs="Times New Roman"/>
          <w:sz w:val="24"/>
          <w:szCs w:val="24"/>
        </w:rPr>
        <w:t>В симуляциях пок</w:t>
      </w:r>
      <w:r w:rsidR="00B17FBC" w:rsidRPr="0070673E">
        <w:rPr>
          <w:rFonts w:ascii="Times New Roman" w:eastAsia="Times New Roman" w:hAnsi="Times New Roman" w:cs="Times New Roman"/>
          <w:sz w:val="24"/>
          <w:szCs w:val="24"/>
        </w:rPr>
        <w:t>азывали</w:t>
      </w:r>
      <w:r w:rsidR="00B17FBC">
        <w:rPr>
          <w:rFonts w:ascii="Times New Roman" w:eastAsia="Times New Roman" w:hAnsi="Times New Roman" w:cs="Times New Roman"/>
          <w:sz w:val="24"/>
          <w:szCs w:val="24"/>
        </w:rPr>
        <w:t xml:space="preserve"> соотношения между силой анизотропии и формами кристаллов. </w:t>
      </w:r>
      <w:proofErr w:type="spellStart"/>
      <w:r w:rsidR="00B17FBC">
        <w:rPr>
          <w:rFonts w:ascii="Times New Roman" w:eastAsia="Times New Roman" w:hAnsi="Times New Roman" w:cs="Times New Roman"/>
          <w:sz w:val="24"/>
          <w:szCs w:val="24"/>
        </w:rPr>
        <w:t>Нуклеация</w:t>
      </w:r>
      <w:proofErr w:type="spellEnd"/>
      <w:r w:rsidR="00B17FBC">
        <w:rPr>
          <w:rFonts w:ascii="Times New Roman" w:eastAsia="Times New Roman" w:hAnsi="Times New Roman" w:cs="Times New Roman"/>
          <w:sz w:val="24"/>
          <w:szCs w:val="24"/>
        </w:rPr>
        <w:t xml:space="preserve"> происходит в центре нижнего края, и </w:t>
      </w:r>
      <w:r w:rsidR="00B17FBC">
        <w:rPr>
          <w:rFonts w:ascii="Times New Roman" w:eastAsia="Times New Roman" w:hAnsi="Times New Roman" w:cs="Times New Roman"/>
          <w:sz w:val="24"/>
          <w:szCs w:val="24"/>
        </w:rPr>
        <w:lastRenderedPageBreak/>
        <w:t xml:space="preserve">это вызывает процесс роста. Все параметры кроме δ зафиксированы и δ постепенно увеличивается, начиная со значения ноль. Горизонтальные и вертикальные направления это те, при </w:t>
      </w:r>
      <w:proofErr w:type="gramStart"/>
      <w:r w:rsidR="00B17FBC">
        <w:rPr>
          <w:rFonts w:ascii="Times New Roman" w:eastAsia="Times New Roman" w:hAnsi="Times New Roman" w:cs="Times New Roman"/>
          <w:sz w:val="24"/>
          <w:szCs w:val="24"/>
        </w:rPr>
        <w:t xml:space="preserve">которых </w:t>
      </w:r>
      <m:oMath>
        <m:r>
          <w:rPr>
            <w:rFonts w:ascii="Cambria Math" w:hAnsi="Cambria Math"/>
          </w:rPr>
          <m:t>ϵ</m:t>
        </m:r>
      </m:oMath>
      <w:r w:rsidR="00B17FBC">
        <w:rPr>
          <w:rFonts w:ascii="Times New Roman" w:eastAsia="Times New Roman" w:hAnsi="Times New Roman" w:cs="Times New Roman"/>
          <w:sz w:val="24"/>
          <w:szCs w:val="24"/>
        </w:rPr>
        <w:t xml:space="preserve"> достигает</w:t>
      </w:r>
      <w:proofErr w:type="gramEnd"/>
      <w:r w:rsidR="00B17FBC">
        <w:rPr>
          <w:rFonts w:ascii="Times New Roman" w:eastAsia="Times New Roman" w:hAnsi="Times New Roman" w:cs="Times New Roman"/>
          <w:sz w:val="24"/>
          <w:szCs w:val="24"/>
        </w:rPr>
        <w:t xml:space="preserve"> максимального значения (</w:t>
      </w:r>
      <w:r w:rsidR="00B17FBC">
        <w:rPr>
          <w:sz w:val="24"/>
          <w:szCs w:val="24"/>
        </w:rPr>
        <w:t xml:space="preserve">. </w:t>
      </w:r>
      <m:oMath>
        <m:r>
          <w:rPr>
            <w:rFonts w:ascii="Cambria Math" w:hAnsi="Cambria Math"/>
            <w:sz w:val="24"/>
            <w:szCs w:val="24"/>
          </w:rPr>
          <m:t>j=4</m:t>
        </m:r>
      </m:oMath>
      <w:r w:rsidR="00B17FBC">
        <w:rPr>
          <w:sz w:val="24"/>
          <w:szCs w:val="24"/>
        </w:rPr>
        <w:t xml:space="preserve"> </w:t>
      </w:r>
      <w:proofErr w:type="gramStart"/>
      <w:r w:rsidR="00B17FBC">
        <w:rPr>
          <w:rFonts w:ascii="Times New Roman" w:eastAsia="Times New Roman" w:hAnsi="Times New Roman" w:cs="Times New Roman"/>
          <w:sz w:val="24"/>
          <w:szCs w:val="24"/>
        </w:rPr>
        <w:t xml:space="preserve">и  </w:t>
      </w:r>
      <m:oMath>
        <m:sSub>
          <m:sSubPr>
            <m:ctrlPr>
              <w:rPr>
                <w:rFonts w:ascii="Cambria Math" w:hAnsi="Cambria Math"/>
                <w:sz w:val="24"/>
                <w:szCs w:val="24"/>
              </w:rPr>
            </m:ctrlPr>
          </m:sSubPr>
          <m:e>
            <m:r>
              <w:rPr>
                <w:rFonts w:ascii="Cambria Math" w:hAnsi="Cambria Math"/>
              </w:rPr>
              <m:t>θ</m:t>
            </m:r>
          </m:e>
          <m:sub>
            <m:r>
              <w:rPr>
                <w:rFonts w:ascii="Cambria Math" w:hAnsi="Cambria Math"/>
                <w:sz w:val="24"/>
                <w:szCs w:val="24"/>
              </w:rPr>
              <m:t>0</m:t>
            </m:r>
          </m:sub>
        </m:sSub>
        <m:r>
          <w:rPr>
            <w:rFonts w:ascii="Cambria Math" w:hAnsi="Cambria Math"/>
            <w:sz w:val="24"/>
            <w:szCs w:val="24"/>
          </w:rPr>
          <m:t>=0</m:t>
        </m:r>
      </m:oMath>
      <w:r w:rsidR="00B17FBC">
        <w:rPr>
          <w:rFonts w:ascii="Times New Roman" w:eastAsia="Times New Roman" w:hAnsi="Times New Roman" w:cs="Times New Roman"/>
          <w:sz w:val="24"/>
          <w:szCs w:val="24"/>
        </w:rPr>
        <w:t>)</w:t>
      </w:r>
      <w:proofErr w:type="gramEnd"/>
      <w:r w:rsidR="00B17FBC">
        <w:rPr>
          <w:rFonts w:ascii="Times New Roman" w:eastAsia="Times New Roman" w:hAnsi="Times New Roman" w:cs="Times New Roman"/>
          <w:sz w:val="24"/>
          <w:szCs w:val="24"/>
        </w:rPr>
        <w:t xml:space="preserve">. Безразмерная скрытая теплота </w:t>
      </w:r>
      <w:r w:rsidR="00B17FBC" w:rsidRPr="00817252">
        <w:rPr>
          <w:rFonts w:ascii="Times New Roman" w:eastAsia="Times New Roman" w:hAnsi="Times New Roman" w:cs="Times New Roman"/>
          <w:i/>
          <w:sz w:val="24"/>
          <w:szCs w:val="24"/>
        </w:rPr>
        <w:t>K</w:t>
      </w:r>
      <w:r w:rsidR="00B17FBC">
        <w:rPr>
          <w:rFonts w:ascii="Times New Roman" w:eastAsia="Times New Roman" w:hAnsi="Times New Roman" w:cs="Times New Roman"/>
          <w:sz w:val="24"/>
          <w:szCs w:val="24"/>
        </w:rPr>
        <w:t xml:space="preserve"> устанавливается равной 2.0. Результаты показаны </w:t>
      </w:r>
      <w:r w:rsidR="00B17FBC" w:rsidRPr="0070673E">
        <w:rPr>
          <w:rFonts w:ascii="Times New Roman" w:eastAsia="Times New Roman" w:hAnsi="Times New Roman" w:cs="Times New Roman"/>
          <w:sz w:val="24"/>
          <w:szCs w:val="24"/>
        </w:rPr>
        <w:t>на рисунке 1</w:t>
      </w:r>
      <w:r w:rsidR="0070673E" w:rsidRPr="0070673E">
        <w:rPr>
          <w:rFonts w:ascii="Times New Roman" w:eastAsia="Times New Roman" w:hAnsi="Times New Roman" w:cs="Times New Roman"/>
          <w:sz w:val="24"/>
          <w:szCs w:val="24"/>
        </w:rPr>
        <w:t>2</w:t>
      </w:r>
      <w:r w:rsidR="007B54EE">
        <w:rPr>
          <w:rFonts w:ascii="Times New Roman" w:eastAsia="Times New Roman" w:hAnsi="Times New Roman" w:cs="Times New Roman"/>
          <w:sz w:val="24"/>
          <w:szCs w:val="24"/>
        </w:rPr>
        <w:t>, в котором</w:t>
      </w:r>
      <w:r w:rsidR="007B54EE" w:rsidRPr="000C3235">
        <w:rPr>
          <w:rFonts w:ascii="Times New Roman" w:eastAsia="Times New Roman" w:hAnsi="Times New Roman" w:cs="Times New Roman"/>
          <w:sz w:val="24"/>
          <w:szCs w:val="24"/>
        </w:rPr>
        <w:t xml:space="preserve"> </w:t>
      </w:r>
      <w:r w:rsidR="00A063A5">
        <w:rPr>
          <w:rFonts w:ascii="Times New Roman" w:eastAsia="Times New Roman" w:hAnsi="Times New Roman" w:cs="Times New Roman"/>
          <w:sz w:val="24"/>
          <w:szCs w:val="24"/>
        </w:rPr>
        <w:t xml:space="preserve">показано, что </w:t>
      </w:r>
      <w:bookmarkStart w:id="0" w:name="_GoBack"/>
      <w:bookmarkEnd w:id="0"/>
      <w:r w:rsidR="007B54EE" w:rsidRPr="000C3235">
        <w:rPr>
          <w:rFonts w:ascii="Times New Roman" w:eastAsia="Times New Roman" w:hAnsi="Times New Roman" w:cs="Times New Roman"/>
          <w:sz w:val="24"/>
          <w:szCs w:val="24"/>
        </w:rPr>
        <w:t>после</w:t>
      </w:r>
      <w:r w:rsidR="007B54EE">
        <w:t xml:space="preserve"> </w:t>
      </w:r>
      <w:r w:rsidR="007B54EE" w:rsidRPr="007B54EE">
        <w:rPr>
          <w:rFonts w:ascii="Times New Roman" w:eastAsia="Times New Roman" w:hAnsi="Times New Roman" w:cs="Times New Roman"/>
          <w:sz w:val="24"/>
          <w:szCs w:val="24"/>
        </w:rPr>
        <w:t>образовани</w:t>
      </w:r>
      <w:r w:rsidR="007B54EE">
        <w:rPr>
          <w:rFonts w:ascii="Times New Roman" w:eastAsia="Times New Roman" w:hAnsi="Times New Roman" w:cs="Times New Roman"/>
          <w:sz w:val="24"/>
          <w:szCs w:val="24"/>
        </w:rPr>
        <w:t>я</w:t>
      </w:r>
      <w:r w:rsidR="007B54EE" w:rsidRPr="007B54EE">
        <w:rPr>
          <w:rFonts w:ascii="Times New Roman" w:eastAsia="Times New Roman" w:hAnsi="Times New Roman" w:cs="Times New Roman"/>
          <w:sz w:val="24"/>
          <w:szCs w:val="24"/>
        </w:rPr>
        <w:t xml:space="preserve"> зародыша кристалл растет в сторону переохлажденного расплава в адиабатическом состоянии при различных значениях δ.</w:t>
      </w:r>
    </w:p>
    <w:p w:rsidR="00B17FBC" w:rsidRDefault="00B17FBC" w:rsidP="00B17FBC">
      <w:pPr>
        <w:spacing w:line="360" w:lineRule="auto"/>
        <w:ind w:firstLine="709"/>
        <w:jc w:val="center"/>
        <w:rPr>
          <w:rFonts w:ascii="Times New Roman" w:eastAsia="Times New Roman" w:hAnsi="Times New Roman" w:cs="Times New Roman"/>
          <w:sz w:val="24"/>
          <w:szCs w:val="24"/>
        </w:rPr>
      </w:pPr>
      <w:r>
        <w:rPr>
          <w:b/>
          <w:noProof/>
          <w:sz w:val="24"/>
          <w:szCs w:val="24"/>
          <w:lang w:val="en-US"/>
        </w:rPr>
        <w:drawing>
          <wp:inline distT="114300" distB="114300" distL="114300" distR="114300" wp14:anchorId="0ECF865D" wp14:editId="4A62481F">
            <wp:extent cx="3183148" cy="6208862"/>
            <wp:effectExtent l="0" t="0" r="0" b="1905"/>
            <wp:docPr id="4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2"/>
                    <a:srcRect/>
                    <a:stretch>
                      <a:fillRect/>
                    </a:stretch>
                  </pic:blipFill>
                  <pic:spPr>
                    <a:xfrm>
                      <a:off x="0" y="0"/>
                      <a:ext cx="3188829" cy="6219943"/>
                    </a:xfrm>
                    <a:prstGeom prst="rect">
                      <a:avLst/>
                    </a:prstGeom>
                    <a:ln/>
                  </pic:spPr>
                </pic:pic>
              </a:graphicData>
            </a:graphic>
          </wp:inline>
        </w:drawing>
      </w:r>
    </w:p>
    <w:p w:rsidR="00B17FBC" w:rsidRDefault="00B17FBC" w:rsidP="00B17FBC">
      <w:pPr>
        <w:spacing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Рисунок </w:t>
      </w:r>
      <w:r w:rsidRPr="0070673E">
        <w:rPr>
          <w:rFonts w:ascii="Times New Roman" w:eastAsia="Times New Roman" w:hAnsi="Times New Roman" w:cs="Times New Roman"/>
          <w:sz w:val="24"/>
          <w:szCs w:val="24"/>
        </w:rPr>
        <w:t>1</w:t>
      </w:r>
      <w:r w:rsidR="0070673E" w:rsidRPr="0070673E">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007B54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7B54EE">
        <w:rPr>
          <w:rFonts w:ascii="Times New Roman" w:eastAsia="Times New Roman" w:hAnsi="Times New Roman" w:cs="Times New Roman"/>
          <w:sz w:val="24"/>
          <w:szCs w:val="24"/>
        </w:rPr>
        <w:t xml:space="preserve">Модель </w:t>
      </w:r>
      <w:r>
        <w:rPr>
          <w:rFonts w:ascii="Times New Roman" w:eastAsia="Times New Roman" w:hAnsi="Times New Roman" w:cs="Times New Roman"/>
          <w:sz w:val="24"/>
          <w:szCs w:val="24"/>
        </w:rPr>
        <w:t xml:space="preserve">образования </w:t>
      </w:r>
      <w:r w:rsidR="007B54EE">
        <w:rPr>
          <w:rFonts w:ascii="Times New Roman" w:eastAsia="Times New Roman" w:hAnsi="Times New Roman" w:cs="Times New Roman"/>
          <w:sz w:val="24"/>
          <w:szCs w:val="24"/>
        </w:rPr>
        <w:t>и роста дендрита</w:t>
      </w:r>
    </w:p>
    <w:p w:rsidR="00B17FBC" w:rsidRDefault="00B17FBC" w:rsidP="004C265F">
      <w:pPr>
        <w:spacing w:line="360" w:lineRule="auto"/>
        <w:ind w:firstLine="709"/>
        <w:jc w:val="both"/>
        <w:rPr>
          <w:rFonts w:ascii="Times New Roman" w:eastAsia="Times New Roman" w:hAnsi="Times New Roman" w:cs="Times New Roman"/>
          <w:sz w:val="24"/>
          <w:szCs w:val="24"/>
        </w:rPr>
      </w:pPr>
    </w:p>
    <w:p w:rsidR="00B17FBC" w:rsidRDefault="00B17FBC" w:rsidP="00B17FB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начальных расчетах модели </w:t>
      </w:r>
      <w:proofErr w:type="gramStart"/>
      <w:r>
        <w:rPr>
          <w:rFonts w:ascii="Times New Roman" w:eastAsia="Times New Roman" w:hAnsi="Times New Roman" w:cs="Times New Roman"/>
          <w:sz w:val="24"/>
          <w:szCs w:val="24"/>
        </w:rPr>
        <w:t xml:space="preserve">с </w:t>
      </w:r>
      <m:oMath>
        <m:r>
          <w:rPr>
            <w:rFonts w:ascii="Cambria Math" w:hAnsi="Cambria Math"/>
          </w:rPr>
          <m:t>δ</m:t>
        </m:r>
        <m:r>
          <w:rPr>
            <w:rFonts w:ascii="Cambria Math" w:hAnsi="Cambria Math"/>
            <w:sz w:val="24"/>
            <w:szCs w:val="24"/>
          </w:rPr>
          <m:t>=0</m:t>
        </m:r>
      </m:oMath>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рассматривается идеальный изотропный рост), полученные полукруглые формы похожи на вязкие аппликатуры. Расщепление наконечника наблюдается во время роста кристалла. Формы кривой, которая соединяет </w:t>
      </w:r>
      <w:r>
        <w:rPr>
          <w:rFonts w:ascii="Times New Roman" w:eastAsia="Times New Roman" w:hAnsi="Times New Roman" w:cs="Times New Roman"/>
          <w:sz w:val="24"/>
          <w:szCs w:val="24"/>
        </w:rPr>
        <w:lastRenderedPageBreak/>
        <w:t xml:space="preserve">вершины ветвей, являются полукругами, пока не произойдет взаимодействие между ветвями и стенками.  Форма кристалла </w:t>
      </w:r>
      <w:r w:rsidR="0070673E">
        <w:rPr>
          <w:rFonts w:ascii="Times New Roman" w:eastAsia="Times New Roman" w:hAnsi="Times New Roman" w:cs="Times New Roman"/>
          <w:sz w:val="24"/>
          <w:szCs w:val="24"/>
        </w:rPr>
        <w:t>при δ</w:t>
      </w:r>
      <w:r>
        <w:rPr>
          <w:rFonts w:ascii="Times New Roman" w:eastAsia="Times New Roman" w:hAnsi="Times New Roman" w:cs="Times New Roman"/>
          <w:sz w:val="24"/>
          <w:szCs w:val="24"/>
        </w:rPr>
        <w:t xml:space="preserve"> = 0.005 имеет как особенности изотропной, так и дендритной структуры. Мы можем видеть дендритную структуру в вертикальной ветви и вязкую </w:t>
      </w:r>
      <w:r w:rsidR="0070673E">
        <w:rPr>
          <w:rFonts w:ascii="Times New Roman" w:eastAsia="Times New Roman" w:hAnsi="Times New Roman" w:cs="Times New Roman"/>
          <w:sz w:val="24"/>
          <w:szCs w:val="24"/>
        </w:rPr>
        <w:t>палкообразную</w:t>
      </w:r>
      <w:r>
        <w:rPr>
          <w:rFonts w:ascii="Times New Roman" w:eastAsia="Times New Roman" w:hAnsi="Times New Roman" w:cs="Times New Roman"/>
          <w:sz w:val="24"/>
          <w:szCs w:val="24"/>
        </w:rPr>
        <w:t xml:space="preserve"> структуру в других ветвях. Результаты для случая, когда δ = 0.010 показывают одну типичную дендритную структуру, боковые ветви которой смещены от направления анизотропии. Их направление перпендикулярно изотермическим линиям, так как они является самым легким направлением роста и анизотропия слабее. Боковые ветви формируются в верхней части главной ветви, имеющей постоянный интервал.  При значениях δ меньше чем 0.010, мы иногда наблюдаем взаимное боковое ветвление. Это несимметричное боковое ветвление происходит чаще при меньших значениях δ. При δ=0.020, мы можем видеть другие типичные дендритные структуры, боковые ветви которых почти совпадают с направлением анизотропии. Они происходят из-за дестабилизации боковой поверхности главной ветви вблизи верхушки. При δ = 0.050, процесс формирования боковых ветвей такой же, как и предыдущий, но структура боковой ветви немного отличается от него. Соревнования и скрининг четко встречаются между ветвями, которые имеют перпендикулярные направления. Также, когда боковая ветвь растет дольше, чем другие боковые ветви, из нее растут новые боковые ветви. Сравнивая эти симуляции, очевидно, что скорость главной ветви возрастает при возрастании δ. Также очевидно, что структура ветви очень чувствительно зависит от δ. </w:t>
      </w:r>
    </w:p>
    <w:p w:rsidR="003A69C1" w:rsidRDefault="0082203E" w:rsidP="004C265F">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настоящем отчете представлены результаты экспериментальных исследований по подавлению роста дендритов, проведенных модифицированием цинкового электрода и оптимиз</w:t>
      </w:r>
      <w:r w:rsidR="003A7FA4">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цией электролита. </w:t>
      </w:r>
    </w:p>
    <w:p w:rsidR="0070673E" w:rsidRPr="003A69C1" w:rsidRDefault="0070673E" w:rsidP="004C265F">
      <w:pPr>
        <w:spacing w:line="360" w:lineRule="auto"/>
        <w:ind w:firstLine="709"/>
        <w:jc w:val="both"/>
        <w:rPr>
          <w:rFonts w:ascii="Times New Roman" w:eastAsia="Times New Roman" w:hAnsi="Times New Roman" w:cs="Times New Roman"/>
          <w:sz w:val="24"/>
          <w:szCs w:val="24"/>
        </w:rPr>
      </w:pPr>
    </w:p>
    <w:p w:rsidR="00D8361F" w:rsidRPr="004C265F" w:rsidRDefault="00D8361F" w:rsidP="004C265F">
      <w:pPr>
        <w:spacing w:line="360" w:lineRule="auto"/>
        <w:ind w:firstLine="720"/>
        <w:jc w:val="both"/>
        <w:rPr>
          <w:rFonts w:ascii="Times New Roman" w:eastAsia="Times New Roman" w:hAnsi="Times New Roman" w:cs="Times New Roman"/>
          <w:sz w:val="24"/>
          <w:szCs w:val="24"/>
          <w:highlight w:val="white"/>
        </w:rPr>
      </w:pPr>
      <w:r w:rsidRPr="004C265F">
        <w:rPr>
          <w:rFonts w:ascii="Times New Roman" w:eastAsia="Times New Roman" w:hAnsi="Times New Roman" w:cs="Times New Roman"/>
          <w:sz w:val="24"/>
          <w:szCs w:val="24"/>
          <w:highlight w:val="white"/>
        </w:rPr>
        <w:t>2.1 Модификация цинкового электрода</w:t>
      </w:r>
    </w:p>
    <w:p w:rsidR="006166A9" w:rsidRPr="004C265F" w:rsidRDefault="00963044" w:rsidP="004C265F">
      <w:pPr>
        <w:spacing w:line="360" w:lineRule="auto"/>
        <w:ind w:firstLine="720"/>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Для подавления формирования дендритов цинка по</w:t>
      </w:r>
      <w:r w:rsidR="002725E3" w:rsidRPr="004C265F">
        <w:rPr>
          <w:rFonts w:ascii="Times New Roman" w:eastAsia="Times New Roman" w:hAnsi="Times New Roman" w:cs="Times New Roman"/>
          <w:sz w:val="24"/>
          <w:szCs w:val="24"/>
          <w:lang w:val="kk-KZ"/>
        </w:rPr>
        <w:t>в</w:t>
      </w:r>
      <w:proofErr w:type="spellStart"/>
      <w:r w:rsidRPr="004C265F">
        <w:rPr>
          <w:rFonts w:ascii="Times New Roman" w:eastAsia="Times New Roman" w:hAnsi="Times New Roman" w:cs="Times New Roman"/>
          <w:sz w:val="24"/>
          <w:szCs w:val="24"/>
        </w:rPr>
        <w:t>ерхность</w:t>
      </w:r>
      <w:proofErr w:type="spellEnd"/>
      <w:r w:rsidRPr="004C265F">
        <w:rPr>
          <w:rFonts w:ascii="Times New Roman" w:eastAsia="Times New Roman" w:hAnsi="Times New Roman" w:cs="Times New Roman"/>
          <w:sz w:val="24"/>
          <w:szCs w:val="24"/>
        </w:rPr>
        <w:t xml:space="preserve"> анода была модифицирована лаурил</w:t>
      </w:r>
      <w:r w:rsidR="003F679B">
        <w:rPr>
          <w:rFonts w:ascii="Times New Roman" w:eastAsia="Times New Roman" w:hAnsi="Times New Roman" w:cs="Times New Roman"/>
          <w:sz w:val="24"/>
          <w:szCs w:val="24"/>
          <w:lang w:val="kk-KZ"/>
        </w:rPr>
        <w:t xml:space="preserve"> </w:t>
      </w:r>
      <w:r w:rsidRPr="004C265F">
        <w:rPr>
          <w:rFonts w:ascii="Times New Roman" w:eastAsia="Times New Roman" w:hAnsi="Times New Roman" w:cs="Times New Roman"/>
          <w:sz w:val="24"/>
          <w:szCs w:val="24"/>
        </w:rPr>
        <w:t xml:space="preserve">сульфатом натрия по методике, описанной в статье </w:t>
      </w:r>
      <w:r w:rsidR="00D8361F" w:rsidRPr="004C265F">
        <w:rPr>
          <w:rFonts w:ascii="Times New Roman" w:eastAsia="Times New Roman" w:hAnsi="Times New Roman" w:cs="Times New Roman"/>
          <w:sz w:val="24"/>
          <w:szCs w:val="24"/>
          <w:lang w:val="en-US"/>
        </w:rPr>
        <w:t>Kyung</w:t>
      </w:r>
      <w:r w:rsidR="00D8361F" w:rsidRPr="004C265F">
        <w:rPr>
          <w:rFonts w:ascii="Times New Roman" w:eastAsia="Times New Roman" w:hAnsi="Times New Roman" w:cs="Times New Roman"/>
          <w:sz w:val="24"/>
          <w:szCs w:val="24"/>
        </w:rPr>
        <w:t xml:space="preserve"> </w:t>
      </w:r>
      <w:r w:rsidR="00D8361F" w:rsidRPr="004C265F">
        <w:rPr>
          <w:rFonts w:ascii="Times New Roman" w:eastAsia="Times New Roman" w:hAnsi="Times New Roman" w:cs="Times New Roman"/>
          <w:sz w:val="24"/>
          <w:szCs w:val="24"/>
          <w:lang w:val="en-US"/>
        </w:rPr>
        <w:t>E</w:t>
      </w:r>
      <w:r w:rsidR="00D8361F" w:rsidRPr="004C265F">
        <w:rPr>
          <w:rFonts w:ascii="Times New Roman" w:eastAsia="Times New Roman" w:hAnsi="Times New Roman" w:cs="Times New Roman"/>
          <w:sz w:val="24"/>
          <w:szCs w:val="24"/>
        </w:rPr>
        <w:t xml:space="preserve">. </w:t>
      </w:r>
      <w:r w:rsidR="00D8361F" w:rsidRPr="004C265F">
        <w:rPr>
          <w:rFonts w:ascii="Times New Roman" w:eastAsia="Times New Roman" w:hAnsi="Times New Roman" w:cs="Times New Roman"/>
          <w:sz w:val="24"/>
          <w:szCs w:val="24"/>
          <w:lang w:val="en-US"/>
        </w:rPr>
        <w:t>K</w:t>
      </w:r>
      <w:r w:rsidR="00D8361F" w:rsidRPr="004C265F">
        <w:rPr>
          <w:rFonts w:ascii="Times New Roman" w:eastAsia="Times New Roman" w:hAnsi="Times New Roman" w:cs="Times New Roman"/>
          <w:sz w:val="24"/>
          <w:szCs w:val="24"/>
        </w:rPr>
        <w:t xml:space="preserve">. </w:t>
      </w:r>
      <w:r w:rsidR="00D8361F" w:rsidRPr="004C265F">
        <w:rPr>
          <w:rFonts w:ascii="Times New Roman" w:eastAsia="Times New Roman" w:hAnsi="Times New Roman" w:cs="Times New Roman"/>
          <w:sz w:val="24"/>
          <w:szCs w:val="24"/>
          <w:lang w:val="en-US"/>
        </w:rPr>
        <w:t>Sun</w:t>
      </w:r>
      <w:r w:rsidRPr="004C265F">
        <w:rPr>
          <w:rFonts w:ascii="Times New Roman" w:eastAsia="Times New Roman" w:hAnsi="Times New Roman" w:cs="Times New Roman"/>
          <w:sz w:val="24"/>
          <w:szCs w:val="24"/>
        </w:rPr>
        <w:t xml:space="preserve"> и соавторов </w:t>
      </w:r>
      <w:r w:rsidRPr="004C265F">
        <w:rPr>
          <w:rFonts w:ascii="Times New Roman" w:eastAsia="Times New Roman" w:hAnsi="Times New Roman" w:cs="Times New Roman"/>
          <w:sz w:val="24"/>
          <w:szCs w:val="24"/>
        </w:rPr>
        <w:fldChar w:fldCharType="begin" w:fldLock="1"/>
      </w:r>
      <w:r w:rsidR="005923FB" w:rsidRPr="004C265F">
        <w:rPr>
          <w:rFonts w:ascii="Times New Roman" w:eastAsia="Times New Roman" w:hAnsi="Times New Roman" w:cs="Times New Roman"/>
          <w:sz w:val="24"/>
          <w:szCs w:val="24"/>
        </w:rPr>
        <w:instrText>ADDIN CSL_CITATION {"citationItems":[{"id":"ITEM-1","itemData":{"DOI":"10.1021/acsami.6b16560","ISSN":"19448252","abstract":"© 2017 American Chemical Society. Novel zinc anodes are synthesized via electroplating with organic additives in the plating solution. The selected organic additives are cetyltrimethylammonium bromide (CTAB), sodium dodecyl sulfate (SDS), polyethylene-glycol (PEG-8000), and thiourea (TU). The synthesized zinc anode materials, namely, Zn-CTAB, Zn-SDS, Zn-PEG, and Zn-TU, are characterized by powder X-ray diffraction and scanning electron microscopy. The results show that each additive produces distinctively different crystallographic orientation and surface texture. The surface electrochemical activity is characterized by linear polarization when the zinc is in contact with the battery’s electrolyte. Tafel fitting on the linear polarization data reveals that the synthetic zinc materials using organic additives all exhibit 6-30 times lower corrosion currents. When using Zn-SDS as the anode in the rechargeable hybrid aqueous battery, the float current decreases as much as 2.5 times. The batteries with Zn-SDS, Zn-PEG, and Zn-TU anodes display the capacity retention of 79%, 76%, and 80% after 1000 cycles of charge-discharge at 4C rate, whereas only 67% obtained from the batteries using the anode prepared from commercial zinc foil. Among these electroplated anodes, Zn-SDS is the most suitable for aqueous batteries thanks to its low corrosion rate, low dendrite formation, low float current, and high capacity retention after 1000 cycles.","author":[{"dropping-particle":"","family":"Sun","given":"Kyung E.K.","non-dropping-particle":"","parse-names":false,"suffix":""},{"dropping-particle":"","family":"Hoang","given":"Tuan K.A.","non-dropping-particle":"","parse-names":false,"suffix":""},{"dropping-particle":"","family":"Doan","given":"The Nam Long","non-dropping-particle":"","parse-names":false,"suffix":""},{"dropping-particle":"","family":"Yu","given":"Yan","non-dropping-particle":"","parse-names":false,"suffix":""},{"dropping-particle":"","family":"Zhu","given":"Xiao","non-dropping-particle":"","parse-names":false,"suffix":""},{"dropping-particle":"","family":"Tian","given":"Ye","non-dropping-particle":"","parse-names":false,"suffix":""},{"dropping-particle":"","family":"Chen","given":"P.","non-dropping-particle":"","parse-names":false,"suffix":""}],"container-title":"ACS Applied Materials and Interfaces","id":"ITEM-1","issue":"11","issued":{"date-parts":[["2017"]]},"page":"9681-9687","title":"Suppression of Dendrite Formation and Corrosion on Zinc Anode of Secondary Aqueous Batteries","type":"article-journal","volume":"9"},"uris":["http://www.mendeley.com/documents/?uuid=8c798833-ebbe-4e47-93d8-2988fd24ff97"]}],"mendeley":{"formattedCitation":"[19]","plainTextFormattedCitation":"[19]","previouslyFormattedCitation":"[19]"},"properties":{"noteIndex":0},"schema":"https://github.com/citation-style-language/schema/raw/master/csl-citation.json"}</w:instrText>
      </w:r>
      <w:r w:rsidRPr="004C265F">
        <w:rPr>
          <w:rFonts w:ascii="Times New Roman" w:eastAsia="Times New Roman" w:hAnsi="Times New Roman" w:cs="Times New Roman"/>
          <w:sz w:val="24"/>
          <w:szCs w:val="24"/>
        </w:rPr>
        <w:fldChar w:fldCharType="separate"/>
      </w:r>
      <w:r w:rsidR="005F36B3" w:rsidRPr="004C265F">
        <w:rPr>
          <w:rFonts w:ascii="Times New Roman" w:eastAsia="Times New Roman" w:hAnsi="Times New Roman" w:cs="Times New Roman"/>
          <w:noProof/>
          <w:sz w:val="24"/>
          <w:szCs w:val="24"/>
        </w:rPr>
        <w:t>[19]</w:t>
      </w:r>
      <w:r w:rsidRPr="004C265F">
        <w:rPr>
          <w:rFonts w:ascii="Times New Roman" w:eastAsia="Times New Roman" w:hAnsi="Times New Roman" w:cs="Times New Roman"/>
          <w:sz w:val="24"/>
          <w:szCs w:val="24"/>
        </w:rPr>
        <w:fldChar w:fldCharType="end"/>
      </w:r>
      <w:r w:rsidR="00D8361F" w:rsidRPr="004C265F">
        <w:rPr>
          <w:rFonts w:ascii="Times New Roman" w:eastAsia="Times New Roman" w:hAnsi="Times New Roman" w:cs="Times New Roman"/>
          <w:sz w:val="24"/>
          <w:szCs w:val="24"/>
        </w:rPr>
        <w:t>.</w:t>
      </w:r>
      <w:r w:rsidR="002725E3" w:rsidRPr="004C265F">
        <w:rPr>
          <w:rFonts w:ascii="Times New Roman" w:eastAsia="Times New Roman" w:hAnsi="Times New Roman" w:cs="Times New Roman"/>
          <w:sz w:val="24"/>
          <w:szCs w:val="24"/>
        </w:rPr>
        <w:t xml:space="preserve"> Г</w:t>
      </w:r>
      <w:r w:rsidR="00D8361F" w:rsidRPr="004C265F">
        <w:rPr>
          <w:rFonts w:ascii="Times New Roman" w:eastAsia="Times New Roman" w:hAnsi="Times New Roman" w:cs="Times New Roman"/>
          <w:sz w:val="24"/>
          <w:szCs w:val="24"/>
        </w:rPr>
        <w:t xml:space="preserve">альванизация цинковой фольги </w:t>
      </w:r>
      <w:r w:rsidR="002725E3" w:rsidRPr="004C265F">
        <w:rPr>
          <w:rFonts w:ascii="Times New Roman" w:eastAsia="Times New Roman" w:hAnsi="Times New Roman" w:cs="Times New Roman"/>
          <w:sz w:val="24"/>
          <w:szCs w:val="24"/>
        </w:rPr>
        <w:t xml:space="preserve">проводилась </w:t>
      </w:r>
      <w:r w:rsidR="00D8361F" w:rsidRPr="004C265F">
        <w:rPr>
          <w:rFonts w:ascii="Times New Roman" w:eastAsia="Times New Roman" w:hAnsi="Times New Roman" w:cs="Times New Roman"/>
          <w:sz w:val="24"/>
          <w:szCs w:val="24"/>
        </w:rPr>
        <w:t>при плотности тока</w:t>
      </w:r>
      <w:r w:rsidR="00647749">
        <w:rPr>
          <w:rFonts w:ascii="Times New Roman" w:eastAsia="Times New Roman" w:hAnsi="Times New Roman" w:cs="Times New Roman"/>
          <w:sz w:val="24"/>
          <w:szCs w:val="24"/>
        </w:rPr>
        <w:t xml:space="preserve">             </w:t>
      </w:r>
      <w:r w:rsidR="00D8361F" w:rsidRPr="004C265F">
        <w:rPr>
          <w:rFonts w:ascii="Times New Roman" w:eastAsia="Times New Roman" w:hAnsi="Times New Roman" w:cs="Times New Roman"/>
          <w:sz w:val="24"/>
          <w:szCs w:val="24"/>
        </w:rPr>
        <w:t xml:space="preserve"> 65 </w:t>
      </w:r>
      <w:r w:rsidR="002725E3" w:rsidRPr="004C265F">
        <w:rPr>
          <w:rFonts w:ascii="Times New Roman" w:eastAsia="Times New Roman" w:hAnsi="Times New Roman" w:cs="Times New Roman"/>
          <w:sz w:val="24"/>
          <w:szCs w:val="24"/>
        </w:rPr>
        <w:t>м</w:t>
      </w:r>
      <w:r w:rsidR="00D8361F" w:rsidRPr="004C265F">
        <w:rPr>
          <w:rFonts w:ascii="Times New Roman" w:eastAsia="Times New Roman" w:hAnsi="Times New Roman" w:cs="Times New Roman"/>
          <w:sz w:val="24"/>
          <w:szCs w:val="24"/>
        </w:rPr>
        <w:t>A</w:t>
      </w:r>
      <w:r w:rsidR="002725E3" w:rsidRPr="004C265F">
        <w:rPr>
          <w:rFonts w:ascii="Times New Roman" w:eastAsia="Times New Roman" w:hAnsi="Times New Roman" w:cs="Times New Roman"/>
          <w:sz w:val="24"/>
          <w:szCs w:val="24"/>
        </w:rPr>
        <w:t>см</w:t>
      </w:r>
      <w:r w:rsidR="00D8361F" w:rsidRPr="004C265F">
        <w:rPr>
          <w:rFonts w:ascii="Times New Roman" w:eastAsia="Times New Roman" w:hAnsi="Times New Roman" w:cs="Times New Roman"/>
          <w:sz w:val="24"/>
          <w:szCs w:val="24"/>
          <w:vertAlign w:val="superscript"/>
        </w:rPr>
        <w:t>-2</w:t>
      </w:r>
      <w:r w:rsidR="00D8361F" w:rsidRPr="004C265F">
        <w:rPr>
          <w:rFonts w:ascii="Times New Roman" w:eastAsia="Times New Roman" w:hAnsi="Times New Roman" w:cs="Times New Roman"/>
          <w:sz w:val="24"/>
          <w:szCs w:val="24"/>
        </w:rPr>
        <w:t xml:space="preserve"> </w:t>
      </w:r>
      <w:r w:rsidR="002725E3" w:rsidRPr="004C265F">
        <w:rPr>
          <w:rFonts w:ascii="Times New Roman" w:eastAsia="Times New Roman" w:hAnsi="Times New Roman" w:cs="Times New Roman"/>
          <w:sz w:val="24"/>
          <w:szCs w:val="24"/>
        </w:rPr>
        <w:t>в течение</w:t>
      </w:r>
      <w:r w:rsidR="00D8361F" w:rsidRPr="004C265F">
        <w:rPr>
          <w:rFonts w:ascii="Times New Roman" w:eastAsia="Times New Roman" w:hAnsi="Times New Roman" w:cs="Times New Roman"/>
          <w:sz w:val="24"/>
          <w:szCs w:val="24"/>
        </w:rPr>
        <w:t xml:space="preserve"> 10 минут раствором </w:t>
      </w:r>
      <w:r w:rsidR="007060DD" w:rsidRPr="004C265F">
        <w:rPr>
          <w:rFonts w:ascii="Times New Roman" w:eastAsia="Times New Roman" w:hAnsi="Times New Roman" w:cs="Times New Roman"/>
          <w:sz w:val="24"/>
          <w:szCs w:val="24"/>
        </w:rPr>
        <w:t>1</w:t>
      </w:r>
      <w:r w:rsidR="00D8361F" w:rsidRPr="004C265F">
        <w:rPr>
          <w:rFonts w:ascii="Times New Roman" w:eastAsia="Times New Roman" w:hAnsi="Times New Roman" w:cs="Times New Roman"/>
          <w:sz w:val="24"/>
          <w:szCs w:val="24"/>
        </w:rPr>
        <w:t xml:space="preserve">00 </w:t>
      </w:r>
      <w:proofErr w:type="spellStart"/>
      <w:r w:rsidR="00D8361F" w:rsidRPr="004C265F">
        <w:rPr>
          <w:rFonts w:ascii="Times New Roman" w:eastAsia="Times New Roman" w:hAnsi="Times New Roman" w:cs="Times New Roman"/>
          <w:sz w:val="24"/>
          <w:szCs w:val="24"/>
        </w:rPr>
        <w:t>ppm</w:t>
      </w:r>
      <w:proofErr w:type="spellEnd"/>
      <w:r w:rsidR="00D8361F" w:rsidRPr="004C265F">
        <w:rPr>
          <w:rFonts w:ascii="Times New Roman" w:eastAsia="Times New Roman" w:hAnsi="Times New Roman" w:cs="Times New Roman"/>
          <w:sz w:val="24"/>
          <w:szCs w:val="24"/>
        </w:rPr>
        <w:t xml:space="preserve"> </w:t>
      </w:r>
      <w:r w:rsidR="00F343DB" w:rsidRPr="004C265F">
        <w:rPr>
          <w:rFonts w:ascii="Times New Roman" w:eastAsia="Times New Roman" w:hAnsi="Times New Roman" w:cs="Times New Roman"/>
          <w:sz w:val="24"/>
          <w:szCs w:val="24"/>
        </w:rPr>
        <w:t>лаурил сульфата натрия (SDS</w:t>
      </w:r>
      <w:r w:rsidR="002725E3" w:rsidRPr="004C265F">
        <w:rPr>
          <w:rFonts w:ascii="Times New Roman" w:eastAsia="Times New Roman" w:hAnsi="Times New Roman" w:cs="Times New Roman"/>
          <w:sz w:val="24"/>
          <w:szCs w:val="24"/>
        </w:rPr>
        <w:t>). Цинковый а</w:t>
      </w:r>
      <w:r w:rsidR="00D8361F" w:rsidRPr="004C265F">
        <w:rPr>
          <w:rFonts w:ascii="Times New Roman" w:eastAsia="Times New Roman" w:hAnsi="Times New Roman" w:cs="Times New Roman"/>
          <w:sz w:val="24"/>
          <w:szCs w:val="24"/>
        </w:rPr>
        <w:t>нод</w:t>
      </w:r>
      <w:r w:rsidR="002725E3" w:rsidRPr="004C265F">
        <w:rPr>
          <w:rFonts w:ascii="Times New Roman" w:eastAsia="Times New Roman" w:hAnsi="Times New Roman" w:cs="Times New Roman"/>
          <w:sz w:val="24"/>
          <w:szCs w:val="24"/>
        </w:rPr>
        <w:t xml:space="preserve"> затем</w:t>
      </w:r>
      <w:r w:rsidR="00D8361F" w:rsidRPr="004C265F">
        <w:rPr>
          <w:rFonts w:ascii="Times New Roman" w:eastAsia="Times New Roman" w:hAnsi="Times New Roman" w:cs="Times New Roman"/>
          <w:sz w:val="24"/>
          <w:szCs w:val="24"/>
        </w:rPr>
        <w:t xml:space="preserve"> был высушен на воздухе </w:t>
      </w:r>
      <w:r w:rsidR="002725E3" w:rsidRPr="004C265F">
        <w:rPr>
          <w:rFonts w:ascii="Times New Roman" w:eastAsia="Times New Roman" w:hAnsi="Times New Roman" w:cs="Times New Roman"/>
          <w:sz w:val="24"/>
          <w:szCs w:val="24"/>
        </w:rPr>
        <w:t xml:space="preserve">в течение 10 часов. </w:t>
      </w:r>
      <w:r w:rsidR="00F343DB" w:rsidRPr="004C265F">
        <w:rPr>
          <w:rFonts w:ascii="Times New Roman" w:eastAsia="Times New Roman" w:hAnsi="Times New Roman" w:cs="Times New Roman"/>
          <w:sz w:val="24"/>
          <w:szCs w:val="24"/>
        </w:rPr>
        <w:t xml:space="preserve">СЭМ снимки гальванизированного цинка представлены на рисунке </w:t>
      </w:r>
      <w:r w:rsidR="00C60D52" w:rsidRPr="004C265F">
        <w:rPr>
          <w:rFonts w:ascii="Times New Roman" w:eastAsia="Times New Roman" w:hAnsi="Times New Roman" w:cs="Times New Roman"/>
          <w:sz w:val="24"/>
          <w:szCs w:val="24"/>
        </w:rPr>
        <w:t>1</w:t>
      </w:r>
      <w:r w:rsidR="0070673E">
        <w:rPr>
          <w:rFonts w:ascii="Times New Roman" w:eastAsia="Times New Roman" w:hAnsi="Times New Roman" w:cs="Times New Roman"/>
          <w:sz w:val="24"/>
          <w:szCs w:val="24"/>
        </w:rPr>
        <w:t>3</w:t>
      </w:r>
      <w:r w:rsidR="00F343DB" w:rsidRPr="004C265F">
        <w:rPr>
          <w:rFonts w:ascii="Times New Roman" w:eastAsia="Times New Roman" w:hAnsi="Times New Roman" w:cs="Times New Roman"/>
          <w:sz w:val="24"/>
          <w:szCs w:val="24"/>
        </w:rPr>
        <w:t>.</w:t>
      </w:r>
    </w:p>
    <w:p w:rsidR="006166A9" w:rsidRPr="004C265F" w:rsidRDefault="006166A9" w:rsidP="004C265F">
      <w:pPr>
        <w:spacing w:line="360" w:lineRule="auto"/>
        <w:jc w:val="both"/>
        <w:rPr>
          <w:rFonts w:ascii="Times New Roman" w:eastAsia="Times New Roman" w:hAnsi="Times New Roman" w:cs="Times New Roman"/>
          <w:sz w:val="24"/>
          <w:szCs w:val="24"/>
        </w:rPr>
      </w:pPr>
      <w:r w:rsidRPr="004C265F">
        <w:rPr>
          <w:rFonts w:ascii="Times New Roman" w:eastAsia="Times New Roman" w:hAnsi="Times New Roman" w:cs="Times New Roman"/>
          <w:noProof/>
          <w:sz w:val="24"/>
          <w:szCs w:val="24"/>
          <w:lang w:val="en-US"/>
        </w:rPr>
        <w:lastRenderedPageBreak/>
        <w:drawing>
          <wp:inline distT="0" distB="0" distL="0" distR="0" wp14:anchorId="0F1ADF39" wp14:editId="14F237E5">
            <wp:extent cx="6114415" cy="2115185"/>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14415" cy="2115185"/>
                    </a:xfrm>
                    <a:prstGeom prst="rect">
                      <a:avLst/>
                    </a:prstGeom>
                    <a:noFill/>
                    <a:ln>
                      <a:noFill/>
                    </a:ln>
                  </pic:spPr>
                </pic:pic>
              </a:graphicData>
            </a:graphic>
          </wp:inline>
        </w:drawing>
      </w:r>
    </w:p>
    <w:p w:rsidR="00647749" w:rsidRPr="00647749" w:rsidRDefault="00647749" w:rsidP="004C265F">
      <w:pPr>
        <w:spacing w:line="360" w:lineRule="auto"/>
        <w:jc w:val="center"/>
        <w:rPr>
          <w:rFonts w:ascii="Times New Roman" w:hAnsi="Times New Roman" w:cs="Times New Roman"/>
          <w:sz w:val="16"/>
          <w:szCs w:val="16"/>
        </w:rPr>
      </w:pPr>
    </w:p>
    <w:p w:rsidR="00F343DB" w:rsidRPr="004C265F" w:rsidRDefault="00F343DB" w:rsidP="00647749">
      <w:pPr>
        <w:spacing w:line="360" w:lineRule="auto"/>
        <w:ind w:firstLine="709"/>
        <w:jc w:val="both"/>
        <w:rPr>
          <w:rFonts w:ascii="Times New Roman" w:hAnsi="Times New Roman" w:cs="Times New Roman"/>
          <w:sz w:val="24"/>
          <w:szCs w:val="24"/>
        </w:rPr>
      </w:pPr>
      <w:r w:rsidRPr="004C265F">
        <w:rPr>
          <w:rFonts w:ascii="Times New Roman" w:hAnsi="Times New Roman" w:cs="Times New Roman"/>
          <w:sz w:val="24"/>
          <w:szCs w:val="24"/>
        </w:rPr>
        <w:t xml:space="preserve">а </w:t>
      </w:r>
      <w:r w:rsidR="00647749">
        <w:rPr>
          <w:rFonts w:ascii="Times New Roman" w:hAnsi="Times New Roman" w:cs="Times New Roman"/>
          <w:sz w:val="24"/>
          <w:szCs w:val="24"/>
        </w:rPr>
        <w:t xml:space="preserve">- </w:t>
      </w:r>
      <w:r w:rsidR="00647749" w:rsidRPr="004C265F">
        <w:rPr>
          <w:rFonts w:ascii="Times New Roman" w:hAnsi="Times New Roman" w:cs="Times New Roman"/>
          <w:sz w:val="24"/>
          <w:szCs w:val="24"/>
        </w:rPr>
        <w:t xml:space="preserve">немодифицированный </w:t>
      </w:r>
      <w:r w:rsidRPr="004C265F">
        <w:rPr>
          <w:rFonts w:ascii="Times New Roman" w:hAnsi="Times New Roman" w:cs="Times New Roman"/>
          <w:sz w:val="24"/>
          <w:szCs w:val="24"/>
        </w:rPr>
        <w:t xml:space="preserve">анод; б </w:t>
      </w:r>
      <w:r w:rsidR="00647749">
        <w:rPr>
          <w:rFonts w:ascii="Times New Roman" w:hAnsi="Times New Roman" w:cs="Times New Roman"/>
          <w:sz w:val="24"/>
          <w:szCs w:val="24"/>
        </w:rPr>
        <w:t xml:space="preserve">- </w:t>
      </w:r>
      <w:r w:rsidR="00647749" w:rsidRPr="004C265F">
        <w:rPr>
          <w:rFonts w:ascii="Times New Roman" w:hAnsi="Times New Roman" w:cs="Times New Roman"/>
          <w:sz w:val="24"/>
          <w:szCs w:val="24"/>
        </w:rPr>
        <w:t xml:space="preserve">модифицированный </w:t>
      </w:r>
      <w:r w:rsidR="00647749">
        <w:rPr>
          <w:rFonts w:ascii="Times New Roman" w:hAnsi="Times New Roman" w:cs="Times New Roman"/>
          <w:sz w:val="24"/>
          <w:szCs w:val="24"/>
        </w:rPr>
        <w:t>анод</w:t>
      </w:r>
    </w:p>
    <w:p w:rsidR="00647749" w:rsidRPr="00647749" w:rsidRDefault="00647749" w:rsidP="004C265F">
      <w:pPr>
        <w:spacing w:line="360" w:lineRule="auto"/>
        <w:jc w:val="center"/>
        <w:rPr>
          <w:rFonts w:ascii="Times New Roman" w:hAnsi="Times New Roman" w:cs="Times New Roman"/>
          <w:sz w:val="12"/>
          <w:szCs w:val="12"/>
        </w:rPr>
      </w:pPr>
    </w:p>
    <w:p w:rsidR="00F343DB" w:rsidRPr="004C265F" w:rsidRDefault="00F343DB" w:rsidP="004C265F">
      <w:pPr>
        <w:spacing w:line="360" w:lineRule="auto"/>
        <w:jc w:val="center"/>
        <w:rPr>
          <w:rFonts w:ascii="Times New Roman" w:eastAsia="Times New Roman" w:hAnsi="Times New Roman" w:cs="Times New Roman"/>
          <w:color w:val="A64D79"/>
          <w:sz w:val="24"/>
          <w:szCs w:val="24"/>
        </w:rPr>
      </w:pPr>
      <w:r w:rsidRPr="004C265F">
        <w:rPr>
          <w:rFonts w:ascii="Times New Roman" w:hAnsi="Times New Roman" w:cs="Times New Roman"/>
          <w:sz w:val="24"/>
          <w:szCs w:val="24"/>
        </w:rPr>
        <w:t xml:space="preserve">Рисунок </w:t>
      </w:r>
      <w:r w:rsidR="00C60D52" w:rsidRPr="004C265F">
        <w:rPr>
          <w:rFonts w:ascii="Times New Roman" w:hAnsi="Times New Roman" w:cs="Times New Roman"/>
          <w:sz w:val="24"/>
          <w:szCs w:val="24"/>
        </w:rPr>
        <w:t>1</w:t>
      </w:r>
      <w:r w:rsidR="0070673E">
        <w:rPr>
          <w:rFonts w:ascii="Times New Roman" w:hAnsi="Times New Roman" w:cs="Times New Roman"/>
          <w:sz w:val="24"/>
          <w:szCs w:val="24"/>
        </w:rPr>
        <w:t>3</w:t>
      </w:r>
      <w:r w:rsidR="00C60D52" w:rsidRPr="004C265F">
        <w:rPr>
          <w:rFonts w:ascii="Times New Roman" w:hAnsi="Times New Roman" w:cs="Times New Roman"/>
          <w:sz w:val="24"/>
          <w:szCs w:val="24"/>
        </w:rPr>
        <w:t xml:space="preserve"> -</w:t>
      </w:r>
      <w:r w:rsidRPr="004C265F">
        <w:rPr>
          <w:rFonts w:ascii="Times New Roman" w:hAnsi="Times New Roman" w:cs="Times New Roman"/>
          <w:sz w:val="24"/>
          <w:szCs w:val="24"/>
        </w:rPr>
        <w:t xml:space="preserve"> СЭМ микрофотографии цинкового анода</w:t>
      </w:r>
    </w:p>
    <w:p w:rsidR="00F343DB" w:rsidRPr="004C265F" w:rsidRDefault="00F343DB" w:rsidP="004C265F">
      <w:pPr>
        <w:spacing w:line="360" w:lineRule="auto"/>
        <w:ind w:firstLine="720"/>
        <w:jc w:val="both"/>
        <w:rPr>
          <w:rFonts w:ascii="Times New Roman" w:eastAsia="Times New Roman" w:hAnsi="Times New Roman" w:cs="Times New Roman"/>
          <w:sz w:val="24"/>
          <w:szCs w:val="24"/>
        </w:rPr>
      </w:pPr>
    </w:p>
    <w:p w:rsidR="006166A9" w:rsidRPr="004C265F" w:rsidRDefault="00F343DB" w:rsidP="004C265F">
      <w:pPr>
        <w:spacing w:line="360" w:lineRule="auto"/>
        <w:ind w:firstLine="720"/>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Как видно из микрофотографий, поверхность гальванизированной цинковой фольги (рис</w:t>
      </w:r>
      <w:r w:rsidR="00C60D52" w:rsidRPr="004C265F">
        <w:rPr>
          <w:rFonts w:ascii="Times New Roman" w:eastAsia="Times New Roman" w:hAnsi="Times New Roman" w:cs="Times New Roman"/>
          <w:sz w:val="24"/>
          <w:szCs w:val="24"/>
        </w:rPr>
        <w:t>унок 1</w:t>
      </w:r>
      <w:r w:rsidR="0070673E">
        <w:rPr>
          <w:rFonts w:ascii="Times New Roman" w:eastAsia="Times New Roman" w:hAnsi="Times New Roman" w:cs="Times New Roman"/>
          <w:sz w:val="24"/>
          <w:szCs w:val="24"/>
        </w:rPr>
        <w:t>3</w:t>
      </w:r>
      <w:r w:rsidRPr="004C265F">
        <w:rPr>
          <w:rFonts w:ascii="Times New Roman" w:eastAsia="Times New Roman" w:hAnsi="Times New Roman" w:cs="Times New Roman"/>
          <w:sz w:val="24"/>
          <w:szCs w:val="24"/>
        </w:rPr>
        <w:t>б) отличается от исходного, немодифицированного цинка (рис</w:t>
      </w:r>
      <w:r w:rsidR="00C60D52" w:rsidRPr="004C265F">
        <w:rPr>
          <w:rFonts w:ascii="Times New Roman" w:eastAsia="Times New Roman" w:hAnsi="Times New Roman" w:cs="Times New Roman"/>
          <w:sz w:val="24"/>
          <w:szCs w:val="24"/>
        </w:rPr>
        <w:t>унок 1</w:t>
      </w:r>
      <w:r w:rsidR="0070673E">
        <w:rPr>
          <w:rFonts w:ascii="Times New Roman" w:eastAsia="Times New Roman" w:hAnsi="Times New Roman" w:cs="Times New Roman"/>
          <w:sz w:val="24"/>
          <w:szCs w:val="24"/>
        </w:rPr>
        <w:t>3</w:t>
      </w:r>
      <w:r w:rsidRPr="004C265F">
        <w:rPr>
          <w:rFonts w:ascii="Times New Roman" w:eastAsia="Times New Roman" w:hAnsi="Times New Roman" w:cs="Times New Roman"/>
          <w:sz w:val="24"/>
          <w:szCs w:val="24"/>
        </w:rPr>
        <w:t xml:space="preserve">а) раствором лаурил сульфата натрия.  </w:t>
      </w:r>
    </w:p>
    <w:p w:rsidR="00D8361F" w:rsidRPr="004C265F" w:rsidRDefault="00495579" w:rsidP="004C265F">
      <w:pPr>
        <w:spacing w:line="360" w:lineRule="auto"/>
        <w:ind w:firstLine="720"/>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Для электрохимического тестирования модифицированного цинка была собрана ячейка типа</w:t>
      </w:r>
      <w:r w:rsidR="00D8361F" w:rsidRPr="004C265F">
        <w:rPr>
          <w:rFonts w:ascii="Times New Roman" w:eastAsia="Times New Roman" w:hAnsi="Times New Roman" w:cs="Times New Roman"/>
          <w:sz w:val="24"/>
          <w:szCs w:val="24"/>
        </w:rPr>
        <w:t xml:space="preserve"> Swagelok</w:t>
      </w:r>
      <w:r w:rsidR="007060DD" w:rsidRPr="004C265F">
        <w:rPr>
          <w:rFonts w:ascii="Times New Roman" w:eastAsia="Times New Roman" w:hAnsi="Times New Roman" w:cs="Times New Roman"/>
          <w:sz w:val="24"/>
          <w:szCs w:val="24"/>
        </w:rPr>
        <w:t xml:space="preserve">. Все элементы аккумулятора </w:t>
      </w:r>
      <w:r w:rsidR="00D8361F" w:rsidRPr="004C265F">
        <w:rPr>
          <w:rFonts w:ascii="Times New Roman" w:eastAsia="Times New Roman" w:hAnsi="Times New Roman" w:cs="Times New Roman"/>
          <w:sz w:val="24"/>
          <w:szCs w:val="24"/>
        </w:rPr>
        <w:t>(цинковая фольга, сепаратор и катод</w:t>
      </w:r>
      <w:r w:rsidR="007060DD" w:rsidRPr="004C265F">
        <w:rPr>
          <w:rFonts w:ascii="Times New Roman" w:eastAsia="Times New Roman" w:hAnsi="Times New Roman" w:cs="Times New Roman"/>
          <w:sz w:val="24"/>
          <w:szCs w:val="24"/>
        </w:rPr>
        <w:t>)</w:t>
      </w:r>
      <w:r w:rsidR="00D8361F" w:rsidRPr="004C265F">
        <w:rPr>
          <w:rFonts w:ascii="Times New Roman" w:eastAsia="Times New Roman" w:hAnsi="Times New Roman" w:cs="Times New Roman"/>
          <w:sz w:val="24"/>
          <w:szCs w:val="24"/>
        </w:rPr>
        <w:t xml:space="preserve"> </w:t>
      </w:r>
      <w:r w:rsidR="00A46444" w:rsidRPr="004C265F">
        <w:rPr>
          <w:rFonts w:ascii="Times New Roman" w:eastAsia="Times New Roman" w:hAnsi="Times New Roman" w:cs="Times New Roman"/>
          <w:sz w:val="24"/>
          <w:szCs w:val="24"/>
        </w:rPr>
        <w:t>использовались</w:t>
      </w:r>
      <w:r w:rsidR="007060DD" w:rsidRPr="004C265F">
        <w:rPr>
          <w:rFonts w:ascii="Times New Roman" w:eastAsia="Times New Roman" w:hAnsi="Times New Roman" w:cs="Times New Roman"/>
          <w:sz w:val="24"/>
          <w:szCs w:val="24"/>
        </w:rPr>
        <w:t xml:space="preserve"> </w:t>
      </w:r>
      <w:r w:rsidR="00150921" w:rsidRPr="004C265F">
        <w:rPr>
          <w:rFonts w:ascii="Times New Roman" w:eastAsia="Times New Roman" w:hAnsi="Times New Roman" w:cs="Times New Roman"/>
          <w:sz w:val="24"/>
          <w:szCs w:val="24"/>
        </w:rPr>
        <w:t xml:space="preserve">в форме круга </w:t>
      </w:r>
      <w:r w:rsidR="00D8361F" w:rsidRPr="004C265F">
        <w:rPr>
          <w:rFonts w:ascii="Times New Roman" w:eastAsia="Times New Roman" w:hAnsi="Times New Roman" w:cs="Times New Roman"/>
          <w:sz w:val="24"/>
          <w:szCs w:val="24"/>
        </w:rPr>
        <w:t>диаметром 8 мм. Электролит</w:t>
      </w:r>
      <w:r w:rsidR="007060DD" w:rsidRPr="004C265F">
        <w:rPr>
          <w:rFonts w:ascii="Times New Roman" w:eastAsia="Times New Roman" w:hAnsi="Times New Roman" w:cs="Times New Roman"/>
          <w:sz w:val="24"/>
          <w:szCs w:val="24"/>
        </w:rPr>
        <w:t xml:space="preserve"> - </w:t>
      </w:r>
      <w:r w:rsidR="00D8361F" w:rsidRPr="004C265F">
        <w:rPr>
          <w:rFonts w:ascii="Times New Roman" w:eastAsia="Times New Roman" w:hAnsi="Times New Roman" w:cs="Times New Roman"/>
          <w:sz w:val="24"/>
          <w:szCs w:val="24"/>
        </w:rPr>
        <w:t xml:space="preserve">раствор из </w:t>
      </w:r>
      <w:r w:rsidR="007060DD" w:rsidRPr="004C265F">
        <w:rPr>
          <w:rFonts w:ascii="Times New Roman" w:eastAsia="Times New Roman" w:hAnsi="Times New Roman" w:cs="Times New Roman"/>
          <w:sz w:val="24"/>
          <w:szCs w:val="24"/>
        </w:rPr>
        <w:t>3М</w:t>
      </w:r>
      <w:r w:rsidR="00D8361F" w:rsidRPr="004C265F">
        <w:rPr>
          <w:rFonts w:ascii="Times New Roman" w:eastAsia="Times New Roman" w:hAnsi="Times New Roman" w:cs="Times New Roman"/>
          <w:sz w:val="24"/>
          <w:szCs w:val="24"/>
        </w:rPr>
        <w:t xml:space="preserve"> </w:t>
      </w:r>
      <w:proofErr w:type="spellStart"/>
      <w:r w:rsidR="00D8361F" w:rsidRPr="004C265F">
        <w:rPr>
          <w:rFonts w:ascii="Times New Roman" w:eastAsia="Times New Roman" w:hAnsi="Times New Roman" w:cs="Times New Roman"/>
          <w:sz w:val="24"/>
          <w:szCs w:val="24"/>
        </w:rPr>
        <w:t>LiCl</w:t>
      </w:r>
      <w:proofErr w:type="spellEnd"/>
      <w:r w:rsidR="00D8361F" w:rsidRPr="004C265F">
        <w:rPr>
          <w:rFonts w:ascii="Times New Roman" w:eastAsia="Times New Roman" w:hAnsi="Times New Roman" w:cs="Times New Roman"/>
          <w:sz w:val="24"/>
          <w:szCs w:val="24"/>
        </w:rPr>
        <w:t xml:space="preserve"> и </w:t>
      </w:r>
      <w:r w:rsidR="007060DD" w:rsidRPr="004C265F">
        <w:rPr>
          <w:rFonts w:ascii="Times New Roman" w:eastAsia="Times New Roman" w:hAnsi="Times New Roman" w:cs="Times New Roman"/>
          <w:sz w:val="24"/>
          <w:szCs w:val="24"/>
        </w:rPr>
        <w:t>4М</w:t>
      </w:r>
      <w:r w:rsidR="00D8361F" w:rsidRPr="004C265F">
        <w:rPr>
          <w:rFonts w:ascii="Times New Roman" w:eastAsia="Times New Roman" w:hAnsi="Times New Roman" w:cs="Times New Roman"/>
          <w:sz w:val="24"/>
          <w:szCs w:val="24"/>
        </w:rPr>
        <w:t xml:space="preserve"> ZnCl</w:t>
      </w:r>
      <w:r w:rsidR="00D8361F" w:rsidRPr="004C265F">
        <w:rPr>
          <w:rFonts w:ascii="Times New Roman" w:eastAsia="Times New Roman" w:hAnsi="Times New Roman" w:cs="Times New Roman"/>
          <w:sz w:val="24"/>
          <w:szCs w:val="24"/>
          <w:vertAlign w:val="subscript"/>
        </w:rPr>
        <w:t>2</w:t>
      </w:r>
      <w:r w:rsidR="00D8361F" w:rsidRPr="004C265F">
        <w:rPr>
          <w:rFonts w:ascii="Times New Roman" w:eastAsia="Times New Roman" w:hAnsi="Times New Roman" w:cs="Times New Roman"/>
          <w:sz w:val="24"/>
          <w:szCs w:val="24"/>
        </w:rPr>
        <w:t xml:space="preserve">. </w:t>
      </w:r>
      <w:r w:rsidR="007060DD" w:rsidRPr="004C265F">
        <w:rPr>
          <w:rFonts w:ascii="Times New Roman" w:eastAsia="Times New Roman" w:hAnsi="Times New Roman" w:cs="Times New Roman"/>
          <w:sz w:val="24"/>
          <w:szCs w:val="24"/>
        </w:rPr>
        <w:t xml:space="preserve">Для сравнения </w:t>
      </w:r>
      <w:r w:rsidR="00D8361F" w:rsidRPr="004C265F">
        <w:rPr>
          <w:rFonts w:ascii="Times New Roman" w:eastAsia="Times New Roman" w:hAnsi="Times New Roman" w:cs="Times New Roman"/>
          <w:sz w:val="24"/>
          <w:szCs w:val="24"/>
        </w:rPr>
        <w:t>также тестировал</w:t>
      </w:r>
      <w:r w:rsidR="007060DD" w:rsidRPr="004C265F">
        <w:rPr>
          <w:rFonts w:ascii="Times New Roman" w:eastAsia="Times New Roman" w:hAnsi="Times New Roman" w:cs="Times New Roman"/>
          <w:sz w:val="24"/>
          <w:szCs w:val="24"/>
        </w:rPr>
        <w:t>а</w:t>
      </w:r>
      <w:r w:rsidR="00D8361F" w:rsidRPr="004C265F">
        <w:rPr>
          <w:rFonts w:ascii="Times New Roman" w:eastAsia="Times New Roman" w:hAnsi="Times New Roman" w:cs="Times New Roman"/>
          <w:sz w:val="24"/>
          <w:szCs w:val="24"/>
        </w:rPr>
        <w:t>сь систем</w:t>
      </w:r>
      <w:r w:rsidR="007060DD" w:rsidRPr="004C265F">
        <w:rPr>
          <w:rFonts w:ascii="Times New Roman" w:eastAsia="Times New Roman" w:hAnsi="Times New Roman" w:cs="Times New Roman"/>
          <w:sz w:val="24"/>
          <w:szCs w:val="24"/>
        </w:rPr>
        <w:t>а</w:t>
      </w:r>
      <w:r w:rsidR="00D8361F" w:rsidRPr="004C265F">
        <w:rPr>
          <w:rFonts w:ascii="Times New Roman" w:eastAsia="Times New Roman" w:hAnsi="Times New Roman" w:cs="Times New Roman"/>
          <w:sz w:val="24"/>
          <w:szCs w:val="24"/>
        </w:rPr>
        <w:t xml:space="preserve"> с немодифицированным цинко</w:t>
      </w:r>
      <w:r w:rsidR="007060DD" w:rsidRPr="004C265F">
        <w:rPr>
          <w:rFonts w:ascii="Times New Roman" w:eastAsia="Times New Roman" w:hAnsi="Times New Roman" w:cs="Times New Roman"/>
          <w:sz w:val="24"/>
          <w:szCs w:val="24"/>
        </w:rPr>
        <w:t>вы</w:t>
      </w:r>
      <w:r w:rsidR="00D8361F" w:rsidRPr="004C265F">
        <w:rPr>
          <w:rFonts w:ascii="Times New Roman" w:eastAsia="Times New Roman" w:hAnsi="Times New Roman" w:cs="Times New Roman"/>
          <w:sz w:val="24"/>
          <w:szCs w:val="24"/>
        </w:rPr>
        <w:t>м</w:t>
      </w:r>
      <w:r w:rsidR="007060DD" w:rsidRPr="004C265F">
        <w:rPr>
          <w:rFonts w:ascii="Times New Roman" w:eastAsia="Times New Roman" w:hAnsi="Times New Roman" w:cs="Times New Roman"/>
          <w:sz w:val="24"/>
          <w:szCs w:val="24"/>
        </w:rPr>
        <w:t xml:space="preserve"> анодом</w:t>
      </w:r>
      <w:r w:rsidR="00D8361F" w:rsidRPr="004C265F">
        <w:rPr>
          <w:rFonts w:ascii="Times New Roman" w:eastAsia="Times New Roman" w:hAnsi="Times New Roman" w:cs="Times New Roman"/>
          <w:sz w:val="24"/>
          <w:szCs w:val="24"/>
        </w:rPr>
        <w:t xml:space="preserve">. </w:t>
      </w:r>
    </w:p>
    <w:p w:rsidR="00D8361F" w:rsidRDefault="00150921" w:rsidP="004C265F">
      <w:pPr>
        <w:spacing w:line="360" w:lineRule="auto"/>
        <w:ind w:firstLine="720"/>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Э</w:t>
      </w:r>
      <w:r w:rsidR="00D8361F" w:rsidRPr="004C265F">
        <w:rPr>
          <w:rFonts w:ascii="Times New Roman" w:eastAsia="Times New Roman" w:hAnsi="Times New Roman" w:cs="Times New Roman"/>
          <w:sz w:val="24"/>
          <w:szCs w:val="24"/>
        </w:rPr>
        <w:t>лектрохимически</w:t>
      </w:r>
      <w:r w:rsidR="00C818B3" w:rsidRPr="004C265F">
        <w:rPr>
          <w:rFonts w:ascii="Times New Roman" w:eastAsia="Times New Roman" w:hAnsi="Times New Roman" w:cs="Times New Roman"/>
          <w:sz w:val="24"/>
          <w:szCs w:val="24"/>
        </w:rPr>
        <w:t>й</w:t>
      </w:r>
      <w:r w:rsidR="00D8361F" w:rsidRPr="004C265F">
        <w:rPr>
          <w:rFonts w:ascii="Times New Roman" w:eastAsia="Times New Roman" w:hAnsi="Times New Roman" w:cs="Times New Roman"/>
          <w:sz w:val="24"/>
          <w:szCs w:val="24"/>
        </w:rPr>
        <w:t xml:space="preserve"> анализ</w:t>
      </w:r>
      <w:r w:rsidR="00C818B3" w:rsidRPr="004C265F">
        <w:rPr>
          <w:rFonts w:ascii="Times New Roman" w:eastAsia="Times New Roman" w:hAnsi="Times New Roman" w:cs="Times New Roman"/>
          <w:sz w:val="24"/>
          <w:szCs w:val="24"/>
        </w:rPr>
        <w:t xml:space="preserve"> аккумулятор</w:t>
      </w:r>
      <w:r w:rsidR="00A46444" w:rsidRPr="004C265F">
        <w:rPr>
          <w:rFonts w:ascii="Times New Roman" w:eastAsia="Times New Roman" w:hAnsi="Times New Roman" w:cs="Times New Roman"/>
          <w:sz w:val="24"/>
          <w:szCs w:val="24"/>
        </w:rPr>
        <w:t>ов</w:t>
      </w:r>
      <w:r w:rsidR="00C818B3" w:rsidRPr="004C265F">
        <w:rPr>
          <w:rFonts w:ascii="Times New Roman" w:eastAsia="Times New Roman" w:hAnsi="Times New Roman" w:cs="Times New Roman"/>
          <w:sz w:val="24"/>
          <w:szCs w:val="24"/>
        </w:rPr>
        <w:t xml:space="preserve"> проводился метод</w:t>
      </w:r>
      <w:r w:rsidR="004E0F2A" w:rsidRPr="004C265F">
        <w:rPr>
          <w:rFonts w:ascii="Times New Roman" w:eastAsia="Times New Roman" w:hAnsi="Times New Roman" w:cs="Times New Roman"/>
          <w:sz w:val="24"/>
          <w:szCs w:val="24"/>
        </w:rPr>
        <w:t>ами</w:t>
      </w:r>
      <w:r w:rsidR="00D8361F" w:rsidRPr="004C265F">
        <w:rPr>
          <w:rFonts w:ascii="Times New Roman" w:eastAsia="Times New Roman" w:hAnsi="Times New Roman" w:cs="Times New Roman"/>
          <w:sz w:val="24"/>
          <w:szCs w:val="24"/>
        </w:rPr>
        <w:t xml:space="preserve"> циклическ</w:t>
      </w:r>
      <w:r w:rsidR="004E0F2A" w:rsidRPr="004C265F">
        <w:rPr>
          <w:rFonts w:ascii="Times New Roman" w:eastAsia="Times New Roman" w:hAnsi="Times New Roman" w:cs="Times New Roman"/>
          <w:sz w:val="24"/>
          <w:szCs w:val="24"/>
        </w:rPr>
        <w:t>ая</w:t>
      </w:r>
      <w:r w:rsidR="00D8361F" w:rsidRPr="004C265F">
        <w:rPr>
          <w:rFonts w:ascii="Times New Roman" w:eastAsia="Times New Roman" w:hAnsi="Times New Roman" w:cs="Times New Roman"/>
          <w:sz w:val="24"/>
          <w:szCs w:val="24"/>
        </w:rPr>
        <w:t xml:space="preserve"> вольтамперометри</w:t>
      </w:r>
      <w:r w:rsidR="004E0F2A" w:rsidRPr="004C265F">
        <w:rPr>
          <w:rFonts w:ascii="Times New Roman" w:eastAsia="Times New Roman" w:hAnsi="Times New Roman" w:cs="Times New Roman"/>
          <w:sz w:val="24"/>
          <w:szCs w:val="24"/>
        </w:rPr>
        <w:t>я</w:t>
      </w:r>
      <w:r w:rsidR="00D8361F" w:rsidRPr="004C265F">
        <w:rPr>
          <w:rFonts w:ascii="Times New Roman" w:eastAsia="Times New Roman" w:hAnsi="Times New Roman" w:cs="Times New Roman"/>
          <w:sz w:val="24"/>
          <w:szCs w:val="24"/>
        </w:rPr>
        <w:t xml:space="preserve"> (</w:t>
      </w:r>
      <w:r w:rsidR="00C818B3" w:rsidRPr="004C265F">
        <w:rPr>
          <w:rFonts w:ascii="Times New Roman" w:eastAsia="Times New Roman" w:hAnsi="Times New Roman" w:cs="Times New Roman"/>
          <w:sz w:val="24"/>
          <w:szCs w:val="24"/>
        </w:rPr>
        <w:t>ЦВ)</w:t>
      </w:r>
      <w:r w:rsidR="003904E9" w:rsidRPr="004C265F">
        <w:rPr>
          <w:rFonts w:ascii="Times New Roman" w:eastAsia="Times New Roman" w:hAnsi="Times New Roman" w:cs="Times New Roman"/>
          <w:sz w:val="24"/>
          <w:szCs w:val="24"/>
        </w:rPr>
        <w:t>.</w:t>
      </w:r>
      <w:r w:rsidR="00D8361F" w:rsidRPr="004C265F">
        <w:rPr>
          <w:rFonts w:ascii="Times New Roman" w:eastAsia="Times New Roman" w:hAnsi="Times New Roman" w:cs="Times New Roman"/>
          <w:color w:val="A64D79"/>
          <w:sz w:val="24"/>
          <w:szCs w:val="24"/>
        </w:rPr>
        <w:t xml:space="preserve"> </w:t>
      </w:r>
      <w:r w:rsidR="00C818B3" w:rsidRPr="004C265F">
        <w:rPr>
          <w:rFonts w:ascii="Times New Roman" w:eastAsia="Times New Roman" w:hAnsi="Times New Roman" w:cs="Times New Roman"/>
          <w:sz w:val="24"/>
          <w:szCs w:val="24"/>
        </w:rPr>
        <w:t>Результаты ЦВ анализа представлены на рисунке</w:t>
      </w:r>
      <w:r w:rsidR="00C818B3" w:rsidRPr="004C265F">
        <w:rPr>
          <w:rFonts w:ascii="Times New Roman" w:eastAsia="Times New Roman" w:hAnsi="Times New Roman" w:cs="Times New Roman"/>
          <w:color w:val="A64D79"/>
          <w:sz w:val="24"/>
          <w:szCs w:val="24"/>
        </w:rPr>
        <w:t xml:space="preserve"> </w:t>
      </w:r>
      <w:r w:rsidR="00C60D52" w:rsidRPr="004C265F">
        <w:rPr>
          <w:rFonts w:ascii="Times New Roman" w:eastAsia="Times New Roman" w:hAnsi="Times New Roman" w:cs="Times New Roman"/>
          <w:sz w:val="24"/>
          <w:szCs w:val="24"/>
        </w:rPr>
        <w:t>1</w:t>
      </w:r>
      <w:r w:rsidR="0070673E">
        <w:rPr>
          <w:rFonts w:ascii="Times New Roman" w:eastAsia="Times New Roman" w:hAnsi="Times New Roman" w:cs="Times New Roman"/>
          <w:sz w:val="24"/>
          <w:szCs w:val="24"/>
        </w:rPr>
        <w:t>4</w:t>
      </w:r>
      <w:r w:rsidR="00C818B3" w:rsidRPr="004C265F">
        <w:rPr>
          <w:rFonts w:ascii="Times New Roman" w:eastAsia="Times New Roman" w:hAnsi="Times New Roman" w:cs="Times New Roman"/>
          <w:sz w:val="24"/>
          <w:szCs w:val="24"/>
        </w:rPr>
        <w:t>.</w:t>
      </w:r>
      <w:r w:rsidR="00D8361F" w:rsidRPr="004C265F">
        <w:rPr>
          <w:rFonts w:ascii="Times New Roman" w:eastAsia="Times New Roman" w:hAnsi="Times New Roman" w:cs="Times New Roman"/>
          <w:sz w:val="24"/>
          <w:szCs w:val="24"/>
        </w:rPr>
        <w:t xml:space="preserve"> </w:t>
      </w:r>
    </w:p>
    <w:p w:rsidR="00647749" w:rsidRPr="004C265F" w:rsidRDefault="00647749" w:rsidP="004C265F">
      <w:pPr>
        <w:spacing w:line="360" w:lineRule="auto"/>
        <w:ind w:firstLine="720"/>
        <w:jc w:val="both"/>
        <w:rPr>
          <w:rFonts w:ascii="Times New Roman" w:eastAsia="Times New Roman" w:hAnsi="Times New Roman" w:cs="Times New Roman"/>
          <w:color w:val="A64D79"/>
          <w:sz w:val="24"/>
          <w:szCs w:val="24"/>
        </w:rPr>
      </w:pPr>
    </w:p>
    <w:p w:rsidR="00403DF6" w:rsidRPr="004C265F" w:rsidRDefault="0077764C" w:rsidP="004C265F">
      <w:pPr>
        <w:spacing w:line="360" w:lineRule="auto"/>
        <w:jc w:val="both"/>
        <w:rPr>
          <w:rFonts w:ascii="Times New Roman" w:eastAsia="Times New Roman" w:hAnsi="Times New Roman" w:cs="Times New Roman"/>
          <w:color w:val="A64D79"/>
          <w:sz w:val="24"/>
          <w:szCs w:val="24"/>
          <w:lang w:val="en-US"/>
        </w:rPr>
      </w:pPr>
      <w:r>
        <w:rPr>
          <w:rFonts w:ascii="Times New Roman" w:eastAsia="Times New Roman" w:hAnsi="Times New Roman" w:cs="Times New Roman"/>
          <w:noProof/>
          <w:color w:val="A64D79"/>
          <w:sz w:val="24"/>
          <w:szCs w:val="24"/>
          <w:lang w:val="en-US"/>
        </w:rPr>
        <mc:AlternateContent>
          <mc:Choice Requires="wps">
            <w:drawing>
              <wp:anchor distT="0" distB="0" distL="114300" distR="114300" simplePos="0" relativeHeight="251723776" behindDoc="0" locked="0" layoutInCell="1" allowOverlap="1" wp14:anchorId="599BC8B4" wp14:editId="486F875E">
                <wp:simplePos x="0" y="0"/>
                <wp:positionH relativeFrom="column">
                  <wp:posOffset>5484303</wp:posOffset>
                </wp:positionH>
                <wp:positionV relativeFrom="paragraph">
                  <wp:posOffset>115570</wp:posOffset>
                </wp:positionV>
                <wp:extent cx="198407" cy="189781"/>
                <wp:effectExtent l="0" t="0" r="0" b="1270"/>
                <wp:wrapNone/>
                <wp:docPr id="64" name="Поле 64"/>
                <wp:cNvGraphicFramePr/>
                <a:graphic xmlns:a="http://schemas.openxmlformats.org/drawingml/2006/main">
                  <a:graphicData uri="http://schemas.microsoft.com/office/word/2010/wordprocessingShape">
                    <wps:wsp>
                      <wps:cNvSpPr txBox="1"/>
                      <wps:spPr>
                        <a:xfrm>
                          <a:off x="0" y="0"/>
                          <a:ext cx="198407" cy="18978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Default="007067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9BC8B4" id="Поле 64" o:spid="_x0000_s1057" type="#_x0000_t202" style="position:absolute;left:0;text-align:left;margin-left:431.85pt;margin-top:9.1pt;width:15.6pt;height:14.95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" fillcolor="white [3201]" stroked="f" strokeweight=".5pt">
                <v:textbox>
                  <w:txbxContent>
                    <w:p w:rsidR="0070673E" w:rsidRDefault="0070673E"/>
                  </w:txbxContent>
                </v:textbox>
              </v:shape>
            </w:pict>
          </mc:Fallback>
        </mc:AlternateContent>
      </w:r>
      <w:r>
        <w:rPr>
          <w:rFonts w:ascii="Times New Roman" w:eastAsia="Times New Roman" w:hAnsi="Times New Roman" w:cs="Times New Roman"/>
          <w:noProof/>
          <w:color w:val="A64D79"/>
          <w:sz w:val="24"/>
          <w:szCs w:val="24"/>
          <w:lang w:val="en-US"/>
        </w:rPr>
        <mc:AlternateContent>
          <mc:Choice Requires="wps">
            <w:drawing>
              <wp:anchor distT="0" distB="0" distL="114300" distR="114300" simplePos="0" relativeHeight="251721728" behindDoc="0" locked="0" layoutInCell="1" allowOverlap="1">
                <wp:simplePos x="0" y="0"/>
                <wp:positionH relativeFrom="column">
                  <wp:posOffset>2568575</wp:posOffset>
                </wp:positionH>
                <wp:positionV relativeFrom="paragraph">
                  <wp:posOffset>115834</wp:posOffset>
                </wp:positionV>
                <wp:extent cx="198407" cy="189781"/>
                <wp:effectExtent l="0" t="0" r="0" b="1270"/>
                <wp:wrapNone/>
                <wp:docPr id="63" name="Поле 63"/>
                <wp:cNvGraphicFramePr/>
                <a:graphic xmlns:a="http://schemas.openxmlformats.org/drawingml/2006/main">
                  <a:graphicData uri="http://schemas.microsoft.com/office/word/2010/wordprocessingShape">
                    <wps:wsp>
                      <wps:cNvSpPr txBox="1"/>
                      <wps:spPr>
                        <a:xfrm>
                          <a:off x="0" y="0"/>
                          <a:ext cx="198407" cy="18978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Default="007067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63" o:spid="_x0000_s1058" type="#_x0000_t202" style="position:absolute;left:0;text-align:left;margin-left:202.25pt;margin-top:9.1pt;width:15.6pt;height:14.9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" fillcolor="white [3201]" stroked="f" strokeweight=".5pt">
                <v:textbox>
                  <w:txbxContent>
                    <w:p w:rsidR="0070673E" w:rsidRDefault="0070673E"/>
                  </w:txbxContent>
                </v:textbox>
              </v:shape>
            </w:pict>
          </mc:Fallback>
        </mc:AlternateContent>
      </w:r>
      <w:r w:rsidR="00403DF6" w:rsidRPr="004C265F">
        <w:rPr>
          <w:rFonts w:ascii="Times New Roman" w:eastAsia="Times New Roman" w:hAnsi="Times New Roman" w:cs="Times New Roman"/>
          <w:noProof/>
          <w:color w:val="A64D79"/>
          <w:sz w:val="24"/>
          <w:szCs w:val="24"/>
          <w:lang w:val="en-US"/>
        </w:rPr>
        <w:drawing>
          <wp:inline distT="0" distB="0" distL="0" distR="0" wp14:anchorId="2B5709C9" wp14:editId="451F2355">
            <wp:extent cx="2965836" cy="2208510"/>
            <wp:effectExtent l="0" t="0" r="6350" b="190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14033" cy="2244400"/>
                    </a:xfrm>
                    <a:prstGeom prst="rect">
                      <a:avLst/>
                    </a:prstGeom>
                    <a:noFill/>
                    <a:ln>
                      <a:noFill/>
                    </a:ln>
                  </pic:spPr>
                </pic:pic>
              </a:graphicData>
            </a:graphic>
          </wp:inline>
        </w:drawing>
      </w:r>
      <w:r w:rsidR="00CF4707" w:rsidRPr="004C265F">
        <w:rPr>
          <w:rFonts w:ascii="Times New Roman" w:eastAsia="Times New Roman" w:hAnsi="Times New Roman" w:cs="Times New Roman"/>
          <w:noProof/>
          <w:color w:val="A64D79"/>
          <w:sz w:val="24"/>
          <w:szCs w:val="24"/>
          <w:lang w:val="en-US"/>
        </w:rPr>
        <w:drawing>
          <wp:inline distT="0" distB="0" distL="0" distR="0" wp14:anchorId="569B6060" wp14:editId="21CD1D51">
            <wp:extent cx="2981739" cy="2199643"/>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007" cy="2219759"/>
                    </a:xfrm>
                    <a:prstGeom prst="rect">
                      <a:avLst/>
                    </a:prstGeom>
                    <a:noFill/>
                    <a:ln>
                      <a:noFill/>
                    </a:ln>
                  </pic:spPr>
                </pic:pic>
              </a:graphicData>
            </a:graphic>
          </wp:inline>
        </w:drawing>
      </w:r>
    </w:p>
    <w:p w:rsidR="00647749" w:rsidRPr="00647749" w:rsidRDefault="00647749" w:rsidP="004C265F">
      <w:pPr>
        <w:spacing w:line="360" w:lineRule="auto"/>
        <w:jc w:val="center"/>
        <w:rPr>
          <w:rFonts w:ascii="Times New Roman" w:hAnsi="Times New Roman" w:cs="Times New Roman"/>
          <w:sz w:val="12"/>
          <w:szCs w:val="12"/>
        </w:rPr>
      </w:pPr>
    </w:p>
    <w:p w:rsidR="00A46444" w:rsidRPr="004C265F" w:rsidRDefault="00647749" w:rsidP="0064774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а</w:t>
      </w:r>
      <w:r w:rsidR="00A46444" w:rsidRPr="004C265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C265F">
        <w:rPr>
          <w:rFonts w:ascii="Times New Roman" w:hAnsi="Times New Roman" w:cs="Times New Roman"/>
          <w:sz w:val="24"/>
          <w:szCs w:val="24"/>
        </w:rPr>
        <w:t xml:space="preserve">модифицированный </w:t>
      </w:r>
      <w:r w:rsidR="00A46444" w:rsidRPr="004C265F">
        <w:rPr>
          <w:rFonts w:ascii="Times New Roman" w:hAnsi="Times New Roman" w:cs="Times New Roman"/>
          <w:sz w:val="24"/>
          <w:szCs w:val="24"/>
        </w:rPr>
        <w:t xml:space="preserve">анод; </w:t>
      </w:r>
      <w:r w:rsidR="0077764C">
        <w:rPr>
          <w:rFonts w:ascii="Times New Roman" w:hAnsi="Times New Roman" w:cs="Times New Roman"/>
          <w:sz w:val="24"/>
          <w:szCs w:val="24"/>
          <w:lang w:val="en-US"/>
        </w:rPr>
        <w:t>b</w:t>
      </w:r>
      <w:r w:rsidR="00A46444" w:rsidRPr="004C265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C265F">
        <w:rPr>
          <w:rFonts w:ascii="Times New Roman" w:hAnsi="Times New Roman" w:cs="Times New Roman"/>
          <w:sz w:val="24"/>
          <w:szCs w:val="24"/>
        </w:rPr>
        <w:t xml:space="preserve">немодифицированный </w:t>
      </w:r>
      <w:r w:rsidR="00A46444" w:rsidRPr="004C265F">
        <w:rPr>
          <w:rFonts w:ascii="Times New Roman" w:hAnsi="Times New Roman" w:cs="Times New Roman"/>
          <w:sz w:val="24"/>
          <w:szCs w:val="24"/>
        </w:rPr>
        <w:t>анод</w:t>
      </w:r>
    </w:p>
    <w:p w:rsidR="00647749" w:rsidRPr="00647749" w:rsidRDefault="00647749" w:rsidP="004C265F">
      <w:pPr>
        <w:spacing w:line="360" w:lineRule="auto"/>
        <w:jc w:val="center"/>
        <w:rPr>
          <w:rFonts w:ascii="Times New Roman" w:hAnsi="Times New Roman" w:cs="Times New Roman"/>
          <w:sz w:val="10"/>
          <w:szCs w:val="10"/>
        </w:rPr>
      </w:pPr>
    </w:p>
    <w:p w:rsidR="00C818B3" w:rsidRPr="004C265F" w:rsidRDefault="00A46444" w:rsidP="004C265F">
      <w:pPr>
        <w:spacing w:line="360" w:lineRule="auto"/>
        <w:jc w:val="center"/>
        <w:rPr>
          <w:rFonts w:ascii="Times New Roman" w:eastAsia="Times New Roman" w:hAnsi="Times New Roman" w:cs="Times New Roman"/>
          <w:color w:val="A64D79"/>
          <w:sz w:val="24"/>
          <w:szCs w:val="24"/>
        </w:rPr>
      </w:pPr>
      <w:r w:rsidRPr="004C265F">
        <w:rPr>
          <w:rFonts w:ascii="Times New Roman" w:hAnsi="Times New Roman" w:cs="Times New Roman"/>
          <w:sz w:val="24"/>
          <w:szCs w:val="24"/>
        </w:rPr>
        <w:t>Рисунок 1</w:t>
      </w:r>
      <w:r w:rsidR="0070673E">
        <w:rPr>
          <w:rFonts w:ascii="Times New Roman" w:hAnsi="Times New Roman" w:cs="Times New Roman"/>
          <w:sz w:val="24"/>
          <w:szCs w:val="24"/>
        </w:rPr>
        <w:t>4</w:t>
      </w:r>
      <w:r w:rsidR="00C60D52" w:rsidRPr="004C265F">
        <w:rPr>
          <w:rFonts w:ascii="Times New Roman" w:hAnsi="Times New Roman" w:cs="Times New Roman"/>
          <w:sz w:val="24"/>
          <w:szCs w:val="24"/>
        </w:rPr>
        <w:t xml:space="preserve"> </w:t>
      </w:r>
      <w:r w:rsidRPr="004C265F">
        <w:rPr>
          <w:rFonts w:ascii="Times New Roman" w:hAnsi="Times New Roman" w:cs="Times New Roman"/>
          <w:sz w:val="24"/>
          <w:szCs w:val="24"/>
        </w:rPr>
        <w:t xml:space="preserve">- Циклическая вольтамперометрия системы </w:t>
      </w:r>
      <w:r w:rsidRPr="004C265F">
        <w:rPr>
          <w:rFonts w:ascii="Times New Roman" w:eastAsia="Times New Roman" w:hAnsi="Times New Roman" w:cs="Times New Roman"/>
          <w:sz w:val="24"/>
          <w:szCs w:val="24"/>
        </w:rPr>
        <w:t>Zn/LiCl-ZnCl</w:t>
      </w:r>
      <w:r w:rsidRPr="004C265F">
        <w:rPr>
          <w:rFonts w:ascii="Times New Roman" w:eastAsia="Times New Roman" w:hAnsi="Times New Roman" w:cs="Times New Roman"/>
          <w:sz w:val="24"/>
          <w:szCs w:val="24"/>
          <w:vertAlign w:val="subscript"/>
        </w:rPr>
        <w:t>2</w:t>
      </w:r>
      <w:r w:rsidRPr="004C265F">
        <w:rPr>
          <w:rFonts w:ascii="Times New Roman" w:eastAsia="Times New Roman" w:hAnsi="Times New Roman" w:cs="Times New Roman"/>
          <w:sz w:val="24"/>
          <w:szCs w:val="24"/>
        </w:rPr>
        <w:t>/LiFePO</w:t>
      </w:r>
      <w:r w:rsidRPr="004C265F">
        <w:rPr>
          <w:rFonts w:ascii="Times New Roman" w:eastAsia="Times New Roman" w:hAnsi="Times New Roman" w:cs="Times New Roman"/>
          <w:sz w:val="24"/>
          <w:szCs w:val="24"/>
          <w:vertAlign w:val="subscript"/>
        </w:rPr>
        <w:t>4</w:t>
      </w:r>
    </w:p>
    <w:p w:rsidR="00F343DB" w:rsidRPr="004C265F" w:rsidRDefault="00F343DB" w:rsidP="004C265F">
      <w:pPr>
        <w:spacing w:line="360" w:lineRule="auto"/>
        <w:ind w:firstLine="720"/>
        <w:jc w:val="both"/>
        <w:rPr>
          <w:rFonts w:ascii="Times New Roman" w:eastAsia="Times New Roman" w:hAnsi="Times New Roman" w:cs="Times New Roman"/>
          <w:sz w:val="24"/>
          <w:szCs w:val="24"/>
        </w:rPr>
      </w:pPr>
    </w:p>
    <w:p w:rsidR="00202246" w:rsidRPr="004C265F" w:rsidRDefault="0028575F" w:rsidP="004C265F">
      <w:pPr>
        <w:spacing w:line="360" w:lineRule="auto"/>
        <w:ind w:firstLine="720"/>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lastRenderedPageBreak/>
        <w:t xml:space="preserve">Как видно из рисунка </w:t>
      </w:r>
      <w:r w:rsidR="00C60D52" w:rsidRPr="004C265F">
        <w:rPr>
          <w:rFonts w:ascii="Times New Roman" w:eastAsia="Times New Roman" w:hAnsi="Times New Roman" w:cs="Times New Roman"/>
          <w:sz w:val="24"/>
          <w:szCs w:val="24"/>
        </w:rPr>
        <w:t>1</w:t>
      </w:r>
      <w:r w:rsidR="0070673E">
        <w:rPr>
          <w:rFonts w:ascii="Times New Roman" w:eastAsia="Times New Roman" w:hAnsi="Times New Roman" w:cs="Times New Roman"/>
          <w:sz w:val="24"/>
          <w:szCs w:val="24"/>
        </w:rPr>
        <w:t>4</w:t>
      </w:r>
      <w:r w:rsidRPr="004C265F">
        <w:rPr>
          <w:rFonts w:ascii="Times New Roman" w:eastAsia="Times New Roman" w:hAnsi="Times New Roman" w:cs="Times New Roman"/>
          <w:sz w:val="24"/>
          <w:szCs w:val="24"/>
        </w:rPr>
        <w:t>, кривые вольтампером</w:t>
      </w:r>
      <w:r w:rsidR="004E0F2A" w:rsidRPr="004C265F">
        <w:rPr>
          <w:rFonts w:ascii="Times New Roman" w:eastAsia="Times New Roman" w:hAnsi="Times New Roman" w:cs="Times New Roman"/>
          <w:sz w:val="24"/>
          <w:szCs w:val="24"/>
        </w:rPr>
        <w:t>етрии</w:t>
      </w:r>
      <w:r w:rsidRPr="004C265F">
        <w:rPr>
          <w:rFonts w:ascii="Times New Roman" w:eastAsia="Times New Roman" w:hAnsi="Times New Roman" w:cs="Times New Roman"/>
          <w:sz w:val="24"/>
          <w:szCs w:val="24"/>
        </w:rPr>
        <w:t xml:space="preserve"> аккумуляторов с модифицированным и немодифицированным анодом одинаковые</w:t>
      </w:r>
      <w:r w:rsidR="00202246" w:rsidRPr="004C265F">
        <w:rPr>
          <w:rFonts w:ascii="Times New Roman" w:eastAsia="Times New Roman" w:hAnsi="Times New Roman" w:cs="Times New Roman"/>
          <w:sz w:val="24"/>
          <w:szCs w:val="24"/>
        </w:rPr>
        <w:t xml:space="preserve">: пики литиирования и делитиирования проявляются при напряжении 1,12 В и 1,3В. </w:t>
      </w:r>
      <w:r w:rsidRPr="004C265F">
        <w:rPr>
          <w:rFonts w:ascii="Times New Roman" w:eastAsia="Times New Roman" w:hAnsi="Times New Roman" w:cs="Times New Roman"/>
          <w:sz w:val="24"/>
          <w:szCs w:val="24"/>
        </w:rPr>
        <w:t xml:space="preserve"> </w:t>
      </w:r>
      <w:r w:rsidR="00202246" w:rsidRPr="004C265F">
        <w:rPr>
          <w:rFonts w:ascii="Times New Roman" w:eastAsia="Times New Roman" w:hAnsi="Times New Roman" w:cs="Times New Roman"/>
          <w:sz w:val="24"/>
          <w:szCs w:val="24"/>
        </w:rPr>
        <w:t xml:space="preserve">Это означает, что модификация поверхности цинка не влияет на электрохимический процесс. </w:t>
      </w:r>
    </w:p>
    <w:p w:rsidR="004E0F2A" w:rsidRDefault="004E0F2A" w:rsidP="004C265F">
      <w:pPr>
        <w:spacing w:line="360" w:lineRule="auto"/>
        <w:ind w:firstLine="720"/>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xml:space="preserve">Результаты тестирования стабильности </w:t>
      </w:r>
      <w:r w:rsidR="00D8361F" w:rsidRPr="004C265F">
        <w:rPr>
          <w:rFonts w:ascii="Times New Roman" w:eastAsia="Times New Roman" w:hAnsi="Times New Roman" w:cs="Times New Roman"/>
          <w:sz w:val="24"/>
          <w:szCs w:val="24"/>
        </w:rPr>
        <w:t>зарядк</w:t>
      </w:r>
      <w:r w:rsidRPr="004C265F">
        <w:rPr>
          <w:rFonts w:ascii="Times New Roman" w:eastAsia="Times New Roman" w:hAnsi="Times New Roman" w:cs="Times New Roman"/>
          <w:sz w:val="24"/>
          <w:szCs w:val="24"/>
        </w:rPr>
        <w:t>и</w:t>
      </w:r>
      <w:r w:rsidR="00D8361F" w:rsidRPr="004C265F">
        <w:rPr>
          <w:rFonts w:ascii="Times New Roman" w:eastAsia="Times New Roman" w:hAnsi="Times New Roman" w:cs="Times New Roman"/>
          <w:sz w:val="24"/>
          <w:szCs w:val="24"/>
        </w:rPr>
        <w:t>-разрядк</w:t>
      </w:r>
      <w:r w:rsidRPr="004C265F">
        <w:rPr>
          <w:rFonts w:ascii="Times New Roman" w:eastAsia="Times New Roman" w:hAnsi="Times New Roman" w:cs="Times New Roman"/>
          <w:sz w:val="24"/>
          <w:szCs w:val="24"/>
        </w:rPr>
        <w:t xml:space="preserve">и аккумуляторов </w:t>
      </w:r>
      <w:r w:rsidR="00B905D0" w:rsidRPr="004C265F">
        <w:rPr>
          <w:rFonts w:ascii="Times New Roman" w:eastAsia="Times New Roman" w:hAnsi="Times New Roman" w:cs="Times New Roman"/>
          <w:sz w:val="24"/>
          <w:szCs w:val="24"/>
        </w:rPr>
        <w:t xml:space="preserve">и СЭМ снимки поверхности цинкового анода после 1000 циклов </w:t>
      </w:r>
      <w:r w:rsidRPr="004C265F">
        <w:rPr>
          <w:rFonts w:ascii="Times New Roman" w:eastAsia="Times New Roman" w:hAnsi="Times New Roman" w:cs="Times New Roman"/>
          <w:sz w:val="24"/>
          <w:szCs w:val="24"/>
        </w:rPr>
        <w:t xml:space="preserve">представлены на рисунке </w:t>
      </w:r>
      <w:r w:rsidR="0025205D" w:rsidRPr="004C265F">
        <w:rPr>
          <w:rFonts w:ascii="Times New Roman" w:eastAsia="Times New Roman" w:hAnsi="Times New Roman" w:cs="Times New Roman"/>
          <w:sz w:val="24"/>
          <w:szCs w:val="24"/>
        </w:rPr>
        <w:t>1</w:t>
      </w:r>
      <w:r w:rsidR="0070673E">
        <w:rPr>
          <w:rFonts w:ascii="Times New Roman" w:eastAsia="Times New Roman" w:hAnsi="Times New Roman" w:cs="Times New Roman"/>
          <w:sz w:val="24"/>
          <w:szCs w:val="24"/>
        </w:rPr>
        <w:t>5</w:t>
      </w:r>
      <w:r w:rsidR="00D8361F" w:rsidRPr="004C265F">
        <w:rPr>
          <w:rFonts w:ascii="Times New Roman" w:eastAsia="Times New Roman" w:hAnsi="Times New Roman" w:cs="Times New Roman"/>
          <w:sz w:val="24"/>
          <w:szCs w:val="24"/>
        </w:rPr>
        <w:t xml:space="preserve">. </w:t>
      </w:r>
      <w:r w:rsidRPr="004C265F">
        <w:rPr>
          <w:rFonts w:ascii="Times New Roman" w:eastAsia="Times New Roman" w:hAnsi="Times New Roman" w:cs="Times New Roman"/>
          <w:sz w:val="24"/>
          <w:szCs w:val="24"/>
        </w:rPr>
        <w:t xml:space="preserve">Первые 5 циклов тестировались </w:t>
      </w:r>
      <w:r w:rsidR="00D8361F" w:rsidRPr="004C265F">
        <w:rPr>
          <w:rFonts w:ascii="Times New Roman" w:eastAsia="Times New Roman" w:hAnsi="Times New Roman" w:cs="Times New Roman"/>
          <w:sz w:val="24"/>
          <w:szCs w:val="24"/>
        </w:rPr>
        <w:t>при плотности тока 0.2С</w:t>
      </w:r>
      <w:r w:rsidRPr="004C265F">
        <w:rPr>
          <w:rFonts w:ascii="Times New Roman" w:eastAsia="Times New Roman" w:hAnsi="Times New Roman" w:cs="Times New Roman"/>
          <w:sz w:val="24"/>
          <w:szCs w:val="24"/>
        </w:rPr>
        <w:t xml:space="preserve">. Затем плотность тока увеличили до </w:t>
      </w:r>
      <w:r w:rsidR="00D8361F" w:rsidRPr="004C265F">
        <w:rPr>
          <w:rFonts w:ascii="Times New Roman" w:eastAsia="Times New Roman" w:hAnsi="Times New Roman" w:cs="Times New Roman"/>
          <w:sz w:val="24"/>
          <w:szCs w:val="24"/>
        </w:rPr>
        <w:t>4С</w:t>
      </w:r>
      <w:r w:rsidRPr="004C265F">
        <w:rPr>
          <w:rFonts w:ascii="Times New Roman" w:eastAsia="Times New Roman" w:hAnsi="Times New Roman" w:cs="Times New Roman"/>
          <w:sz w:val="24"/>
          <w:szCs w:val="24"/>
        </w:rPr>
        <w:t>, чтобы ускорить процесс образования дендритов цинка</w:t>
      </w:r>
      <w:r w:rsidR="00D8361F" w:rsidRPr="004C265F">
        <w:rPr>
          <w:rFonts w:ascii="Times New Roman" w:eastAsia="Times New Roman" w:hAnsi="Times New Roman" w:cs="Times New Roman"/>
          <w:sz w:val="24"/>
          <w:szCs w:val="24"/>
        </w:rPr>
        <w:t xml:space="preserve">. </w:t>
      </w:r>
      <w:r w:rsidR="003904E9" w:rsidRPr="004C265F">
        <w:rPr>
          <w:rFonts w:ascii="Times New Roman" w:eastAsia="Times New Roman" w:hAnsi="Times New Roman" w:cs="Times New Roman"/>
          <w:sz w:val="24"/>
          <w:szCs w:val="24"/>
        </w:rPr>
        <w:t xml:space="preserve">Результаты испытания аккумулятора на стабильность работы и микрофотографии </w:t>
      </w:r>
      <w:r w:rsidR="00E36202" w:rsidRPr="004C265F">
        <w:rPr>
          <w:rFonts w:ascii="Times New Roman" w:eastAsia="Times New Roman" w:hAnsi="Times New Roman" w:cs="Times New Roman"/>
          <w:sz w:val="24"/>
          <w:szCs w:val="24"/>
        </w:rPr>
        <w:t>поверхности анода после 1000 циклов представлены на рисунке 1</w:t>
      </w:r>
      <w:r w:rsidR="0070673E">
        <w:rPr>
          <w:rFonts w:ascii="Times New Roman" w:eastAsia="Times New Roman" w:hAnsi="Times New Roman" w:cs="Times New Roman"/>
          <w:sz w:val="24"/>
          <w:szCs w:val="24"/>
        </w:rPr>
        <w:t>5</w:t>
      </w:r>
      <w:r w:rsidR="00E36202" w:rsidRPr="004C265F">
        <w:rPr>
          <w:rFonts w:ascii="Times New Roman" w:eastAsia="Times New Roman" w:hAnsi="Times New Roman" w:cs="Times New Roman"/>
          <w:sz w:val="24"/>
          <w:szCs w:val="24"/>
        </w:rPr>
        <w:t>.</w:t>
      </w:r>
    </w:p>
    <w:p w:rsidR="00647749" w:rsidRPr="004C265F" w:rsidRDefault="00647749" w:rsidP="004C265F">
      <w:pPr>
        <w:spacing w:line="360" w:lineRule="auto"/>
        <w:ind w:firstLine="720"/>
        <w:jc w:val="both"/>
        <w:rPr>
          <w:rFonts w:ascii="Times New Roman" w:eastAsia="Times New Roman" w:hAnsi="Times New Roman" w:cs="Times New Roman"/>
          <w:color w:val="A64D79"/>
          <w:sz w:val="24"/>
          <w:szCs w:val="24"/>
        </w:rPr>
      </w:pPr>
    </w:p>
    <w:p w:rsidR="00881CA7" w:rsidRPr="004C265F" w:rsidRDefault="0077764C" w:rsidP="004C265F">
      <w:pPr>
        <w:spacing w:line="360" w:lineRule="auto"/>
        <w:jc w:val="both"/>
        <w:rPr>
          <w:rFonts w:ascii="Times New Roman" w:eastAsia="Times New Roman" w:hAnsi="Times New Roman" w:cs="Times New Roman"/>
          <w:color w:val="A64D79"/>
          <w:sz w:val="24"/>
          <w:szCs w:val="24"/>
        </w:rPr>
      </w:pPr>
      <w:r>
        <w:rPr>
          <w:rFonts w:ascii="Times New Roman" w:eastAsia="Times New Roman" w:hAnsi="Times New Roman" w:cs="Times New Roman"/>
          <w:noProof/>
          <w:color w:val="A64D79"/>
          <w:sz w:val="24"/>
          <w:szCs w:val="24"/>
          <w:lang w:val="en-US"/>
        </w:rPr>
        <mc:AlternateContent>
          <mc:Choice Requires="wps">
            <w:drawing>
              <wp:anchor distT="0" distB="0" distL="114300" distR="114300" simplePos="0" relativeHeight="251720704" behindDoc="0" locked="0" layoutInCell="1" allowOverlap="1" wp14:anchorId="028E39EE" wp14:editId="255104ED">
                <wp:simplePos x="0" y="0"/>
                <wp:positionH relativeFrom="column">
                  <wp:posOffset>2844429</wp:posOffset>
                </wp:positionH>
                <wp:positionV relativeFrom="paragraph">
                  <wp:posOffset>4712455</wp:posOffset>
                </wp:positionV>
                <wp:extent cx="483080" cy="301924"/>
                <wp:effectExtent l="0" t="0" r="0" b="3175"/>
                <wp:wrapNone/>
                <wp:docPr id="62" name="Поле 62"/>
                <wp:cNvGraphicFramePr/>
                <a:graphic xmlns:a="http://schemas.openxmlformats.org/drawingml/2006/main">
                  <a:graphicData uri="http://schemas.microsoft.com/office/word/2010/wordprocessingShape">
                    <wps:wsp>
                      <wps:cNvSpPr txBox="1"/>
                      <wps:spPr>
                        <a:xfrm>
                          <a:off x="0" y="0"/>
                          <a:ext cx="483080" cy="3019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Pr="0077764C" w:rsidRDefault="0070673E" w:rsidP="0077764C">
                            <w:pPr>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в</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8E39EE" id="Поле 62" o:spid="_x0000_s1059" type="#_x0000_t202" style="position:absolute;left:0;text-align:left;margin-left:223.95pt;margin-top:371.05pt;width:38.05pt;height:23.7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" filled="f" stroked="f" strokeweight=".5pt">
                <v:textbox>
                  <w:txbxContent>
                    <w:p w:rsidR="0070673E" w:rsidRPr="0077764C" w:rsidRDefault="0070673E" w:rsidP="0077764C">
                      <w:pPr>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в</w:t>
                      </w:r>
                      <w:proofErr w:type="gramEnd"/>
                    </w:p>
                  </w:txbxContent>
                </v:textbox>
              </v:shape>
            </w:pict>
          </mc:Fallback>
        </mc:AlternateContent>
      </w:r>
      <w:r>
        <w:rPr>
          <w:rFonts w:ascii="Times New Roman" w:eastAsia="Times New Roman" w:hAnsi="Times New Roman" w:cs="Times New Roman"/>
          <w:noProof/>
          <w:color w:val="A64D79"/>
          <w:sz w:val="24"/>
          <w:szCs w:val="24"/>
          <w:lang w:val="en-US"/>
        </w:rPr>
        <mc:AlternateContent>
          <mc:Choice Requires="wps">
            <w:drawing>
              <wp:anchor distT="0" distB="0" distL="114300" distR="114300" simplePos="0" relativeHeight="251718656" behindDoc="0" locked="0" layoutInCell="1" allowOverlap="1" wp14:anchorId="5E850814" wp14:editId="3093D5C9">
                <wp:simplePos x="0" y="0"/>
                <wp:positionH relativeFrom="column">
                  <wp:posOffset>4655976</wp:posOffset>
                </wp:positionH>
                <wp:positionV relativeFrom="paragraph">
                  <wp:posOffset>2305685</wp:posOffset>
                </wp:positionV>
                <wp:extent cx="483080" cy="301924"/>
                <wp:effectExtent l="0" t="0" r="0" b="3175"/>
                <wp:wrapNone/>
                <wp:docPr id="61" name="Поле 61"/>
                <wp:cNvGraphicFramePr/>
                <a:graphic xmlns:a="http://schemas.openxmlformats.org/drawingml/2006/main">
                  <a:graphicData uri="http://schemas.microsoft.com/office/word/2010/wordprocessingShape">
                    <wps:wsp>
                      <wps:cNvSpPr txBox="1"/>
                      <wps:spPr>
                        <a:xfrm>
                          <a:off x="0" y="0"/>
                          <a:ext cx="483080" cy="3019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Pr="0077764C" w:rsidRDefault="0070673E" w:rsidP="0077764C">
                            <w:pPr>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б</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850814" id="Поле 61" o:spid="_x0000_s1060" type="#_x0000_t202" style="position:absolute;left:0;text-align:left;margin-left:366.6pt;margin-top:181.55pt;width:38.05pt;height:23.7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" filled="f" stroked="f" strokeweight=".5pt">
                <v:textbox>
                  <w:txbxContent>
                    <w:p w:rsidR="0070673E" w:rsidRPr="0077764C" w:rsidRDefault="0070673E" w:rsidP="0077764C">
                      <w:pPr>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б</w:t>
                      </w:r>
                      <w:proofErr w:type="gramEnd"/>
                    </w:p>
                  </w:txbxContent>
                </v:textbox>
              </v:shape>
            </w:pict>
          </mc:Fallback>
        </mc:AlternateContent>
      </w:r>
      <w:r>
        <w:rPr>
          <w:rFonts w:ascii="Times New Roman" w:eastAsia="Times New Roman" w:hAnsi="Times New Roman" w:cs="Times New Roman"/>
          <w:noProof/>
          <w:color w:val="A64D79"/>
          <w:sz w:val="24"/>
          <w:szCs w:val="24"/>
          <w:lang w:val="en-US"/>
        </w:rPr>
        <mc:AlternateContent>
          <mc:Choice Requires="wps">
            <w:drawing>
              <wp:anchor distT="0" distB="0" distL="114300" distR="114300" simplePos="0" relativeHeight="251716608" behindDoc="0" locked="0" layoutInCell="1" allowOverlap="1">
                <wp:simplePos x="0" y="0"/>
                <wp:positionH relativeFrom="column">
                  <wp:posOffset>567510</wp:posOffset>
                </wp:positionH>
                <wp:positionV relativeFrom="paragraph">
                  <wp:posOffset>2305841</wp:posOffset>
                </wp:positionV>
                <wp:extent cx="483080" cy="301924"/>
                <wp:effectExtent l="0" t="0" r="0" b="3175"/>
                <wp:wrapNone/>
                <wp:docPr id="60" name="Поле 60"/>
                <wp:cNvGraphicFramePr/>
                <a:graphic xmlns:a="http://schemas.openxmlformats.org/drawingml/2006/main">
                  <a:graphicData uri="http://schemas.microsoft.com/office/word/2010/wordprocessingShape">
                    <wps:wsp>
                      <wps:cNvSpPr txBox="1"/>
                      <wps:spPr>
                        <a:xfrm>
                          <a:off x="0" y="0"/>
                          <a:ext cx="483080" cy="3019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0673E" w:rsidRPr="0077764C" w:rsidRDefault="0070673E" w:rsidP="0077764C">
                            <w:pPr>
                              <w:jc w:val="center"/>
                              <w:rPr>
                                <w:rFonts w:ascii="Times New Roman" w:hAnsi="Times New Roman" w:cs="Times New Roman"/>
                                <w:sz w:val="24"/>
                                <w:szCs w:val="24"/>
                                <w:lang w:val="en-US"/>
                              </w:rPr>
                            </w:pPr>
                            <w:proofErr w:type="gramStart"/>
                            <w:r w:rsidRPr="0077764C">
                              <w:rPr>
                                <w:rFonts w:ascii="Times New Roman" w:hAnsi="Times New Roman" w:cs="Times New Roman"/>
                                <w:sz w:val="24"/>
                                <w:szCs w:val="24"/>
                                <w:lang w:val="en-US"/>
                              </w:rPr>
                              <w:t>a</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60" o:spid="_x0000_s1061" type="#_x0000_t202" style="position:absolute;left:0;text-align:left;margin-left:44.7pt;margin-top:181.55pt;width:38.05pt;height:23.7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" filled="f" stroked="f" strokeweight=".5pt">
                <v:textbox>
                  <w:txbxContent>
                    <w:p w:rsidR="0070673E" w:rsidRPr="0077764C" w:rsidRDefault="0070673E" w:rsidP="0077764C">
                      <w:pPr>
                        <w:jc w:val="center"/>
                        <w:rPr>
                          <w:rFonts w:ascii="Times New Roman" w:hAnsi="Times New Roman" w:cs="Times New Roman"/>
                          <w:sz w:val="24"/>
                          <w:szCs w:val="24"/>
                          <w:lang w:val="en-US"/>
                        </w:rPr>
                      </w:pPr>
                      <w:proofErr w:type="gramStart"/>
                      <w:r w:rsidRPr="0077764C">
                        <w:rPr>
                          <w:rFonts w:ascii="Times New Roman" w:hAnsi="Times New Roman" w:cs="Times New Roman"/>
                          <w:sz w:val="24"/>
                          <w:szCs w:val="24"/>
                          <w:lang w:val="en-US"/>
                        </w:rPr>
                        <w:t>a</w:t>
                      </w:r>
                      <w:proofErr w:type="gramEnd"/>
                    </w:p>
                  </w:txbxContent>
                </v:textbox>
              </v:shape>
            </w:pict>
          </mc:Fallback>
        </mc:AlternateContent>
      </w:r>
      <w:r w:rsidR="00881CA7" w:rsidRPr="004C265F">
        <w:rPr>
          <w:rFonts w:ascii="Times New Roman" w:eastAsia="Times New Roman" w:hAnsi="Times New Roman" w:cs="Times New Roman"/>
          <w:noProof/>
          <w:color w:val="A64D79"/>
          <w:sz w:val="24"/>
          <w:szCs w:val="24"/>
          <w:lang w:val="en-US"/>
        </w:rPr>
        <w:drawing>
          <wp:inline distT="0" distB="0" distL="0" distR="0" wp14:anchorId="54EA691E" wp14:editId="3FCF82AF">
            <wp:extent cx="6114415" cy="4707255"/>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14415" cy="4707255"/>
                    </a:xfrm>
                    <a:prstGeom prst="rect">
                      <a:avLst/>
                    </a:prstGeom>
                    <a:noFill/>
                    <a:ln>
                      <a:noFill/>
                    </a:ln>
                  </pic:spPr>
                </pic:pic>
              </a:graphicData>
            </a:graphic>
          </wp:inline>
        </w:drawing>
      </w:r>
    </w:p>
    <w:p w:rsidR="00647749" w:rsidRPr="00167EEB" w:rsidRDefault="00647749" w:rsidP="004C265F">
      <w:pPr>
        <w:spacing w:line="360" w:lineRule="auto"/>
        <w:jc w:val="center"/>
        <w:rPr>
          <w:rFonts w:ascii="Times New Roman" w:hAnsi="Times New Roman" w:cs="Times New Roman"/>
          <w:sz w:val="16"/>
          <w:szCs w:val="16"/>
        </w:rPr>
      </w:pPr>
    </w:p>
    <w:p w:rsidR="0077764C" w:rsidRPr="0077764C" w:rsidRDefault="0077764C" w:rsidP="00647749">
      <w:pPr>
        <w:spacing w:line="360" w:lineRule="auto"/>
        <w:ind w:firstLine="709"/>
        <w:jc w:val="both"/>
        <w:rPr>
          <w:rFonts w:ascii="Times New Roman" w:hAnsi="Times New Roman" w:cs="Times New Roman"/>
          <w:sz w:val="16"/>
          <w:szCs w:val="16"/>
        </w:rPr>
      </w:pPr>
    </w:p>
    <w:p w:rsidR="00E36202" w:rsidRPr="004C265F" w:rsidRDefault="00E36202" w:rsidP="00647749">
      <w:pPr>
        <w:spacing w:line="360" w:lineRule="auto"/>
        <w:ind w:firstLine="709"/>
        <w:jc w:val="both"/>
        <w:rPr>
          <w:rFonts w:ascii="Times New Roman" w:hAnsi="Times New Roman" w:cs="Times New Roman"/>
          <w:sz w:val="24"/>
          <w:szCs w:val="24"/>
        </w:rPr>
      </w:pPr>
      <w:r w:rsidRPr="004C265F">
        <w:rPr>
          <w:rFonts w:ascii="Times New Roman" w:hAnsi="Times New Roman" w:cs="Times New Roman"/>
          <w:sz w:val="24"/>
          <w:szCs w:val="24"/>
        </w:rPr>
        <w:t xml:space="preserve">а </w:t>
      </w:r>
      <w:r w:rsidR="00647749">
        <w:rPr>
          <w:rFonts w:ascii="Times New Roman" w:hAnsi="Times New Roman" w:cs="Times New Roman"/>
          <w:sz w:val="24"/>
          <w:szCs w:val="24"/>
        </w:rPr>
        <w:t xml:space="preserve">- </w:t>
      </w:r>
      <w:r w:rsidR="00647749" w:rsidRPr="004C265F">
        <w:rPr>
          <w:rFonts w:ascii="Times New Roman" w:hAnsi="Times New Roman" w:cs="Times New Roman"/>
          <w:sz w:val="24"/>
          <w:szCs w:val="24"/>
        </w:rPr>
        <w:t>н</w:t>
      </w:r>
      <w:r w:rsidRPr="004C265F">
        <w:rPr>
          <w:rFonts w:ascii="Times New Roman" w:hAnsi="Times New Roman" w:cs="Times New Roman"/>
          <w:sz w:val="24"/>
          <w:szCs w:val="24"/>
        </w:rPr>
        <w:t>ем</w:t>
      </w:r>
      <w:r w:rsidR="00B905D0" w:rsidRPr="004C265F">
        <w:rPr>
          <w:rFonts w:ascii="Times New Roman" w:hAnsi="Times New Roman" w:cs="Times New Roman"/>
          <w:sz w:val="24"/>
          <w:szCs w:val="24"/>
        </w:rPr>
        <w:t xml:space="preserve">одифицированный анод; б </w:t>
      </w:r>
      <w:r w:rsidR="00647749">
        <w:rPr>
          <w:rFonts w:ascii="Times New Roman" w:hAnsi="Times New Roman" w:cs="Times New Roman"/>
          <w:sz w:val="24"/>
          <w:szCs w:val="24"/>
        </w:rPr>
        <w:t xml:space="preserve">- </w:t>
      </w:r>
      <w:r w:rsidR="00647749" w:rsidRPr="004C265F">
        <w:rPr>
          <w:rFonts w:ascii="Times New Roman" w:hAnsi="Times New Roman" w:cs="Times New Roman"/>
          <w:sz w:val="24"/>
          <w:szCs w:val="24"/>
        </w:rPr>
        <w:t>м</w:t>
      </w:r>
      <w:r w:rsidR="00B905D0" w:rsidRPr="004C265F">
        <w:rPr>
          <w:rFonts w:ascii="Times New Roman" w:hAnsi="Times New Roman" w:cs="Times New Roman"/>
          <w:sz w:val="24"/>
          <w:szCs w:val="24"/>
        </w:rPr>
        <w:t>одифицированный анод</w:t>
      </w:r>
      <w:r w:rsidRPr="004C265F">
        <w:rPr>
          <w:rFonts w:ascii="Times New Roman" w:hAnsi="Times New Roman" w:cs="Times New Roman"/>
          <w:sz w:val="24"/>
          <w:szCs w:val="24"/>
        </w:rPr>
        <w:t>;</w:t>
      </w:r>
      <w:r w:rsidR="00647749">
        <w:rPr>
          <w:rFonts w:ascii="Times New Roman" w:hAnsi="Times New Roman" w:cs="Times New Roman"/>
          <w:sz w:val="24"/>
          <w:szCs w:val="24"/>
        </w:rPr>
        <w:t xml:space="preserve"> </w:t>
      </w:r>
      <w:r w:rsidRPr="004C265F">
        <w:rPr>
          <w:rFonts w:ascii="Times New Roman" w:hAnsi="Times New Roman" w:cs="Times New Roman"/>
          <w:sz w:val="24"/>
          <w:szCs w:val="24"/>
        </w:rPr>
        <w:t xml:space="preserve">в </w:t>
      </w:r>
      <w:r w:rsidR="00167EEB">
        <w:rPr>
          <w:rFonts w:ascii="Times New Roman" w:hAnsi="Times New Roman" w:cs="Times New Roman"/>
          <w:sz w:val="24"/>
          <w:szCs w:val="24"/>
        </w:rPr>
        <w:t xml:space="preserve">- </w:t>
      </w:r>
      <w:r w:rsidR="00167EEB" w:rsidRPr="004C265F">
        <w:rPr>
          <w:rFonts w:ascii="Times New Roman" w:hAnsi="Times New Roman" w:cs="Times New Roman"/>
          <w:sz w:val="24"/>
          <w:szCs w:val="24"/>
        </w:rPr>
        <w:t>с</w:t>
      </w:r>
      <w:r w:rsidRPr="004C265F">
        <w:rPr>
          <w:rFonts w:ascii="Times New Roman" w:hAnsi="Times New Roman" w:cs="Times New Roman"/>
          <w:sz w:val="24"/>
          <w:szCs w:val="24"/>
        </w:rPr>
        <w:t>табильность работы аккумулятора</w:t>
      </w:r>
    </w:p>
    <w:p w:rsidR="00B905D0" w:rsidRPr="004C265F" w:rsidRDefault="00B905D0" w:rsidP="004C265F">
      <w:pPr>
        <w:spacing w:line="360" w:lineRule="auto"/>
        <w:jc w:val="center"/>
        <w:rPr>
          <w:rFonts w:ascii="Times New Roman" w:eastAsia="Times New Roman" w:hAnsi="Times New Roman" w:cs="Times New Roman"/>
          <w:color w:val="A64D79"/>
          <w:sz w:val="24"/>
          <w:szCs w:val="24"/>
        </w:rPr>
      </w:pPr>
      <w:r w:rsidRPr="004C265F">
        <w:rPr>
          <w:rFonts w:ascii="Times New Roman" w:hAnsi="Times New Roman" w:cs="Times New Roman"/>
          <w:sz w:val="24"/>
          <w:szCs w:val="24"/>
        </w:rPr>
        <w:t>Рисунок 1</w:t>
      </w:r>
      <w:r w:rsidR="0070673E">
        <w:rPr>
          <w:rFonts w:ascii="Times New Roman" w:hAnsi="Times New Roman" w:cs="Times New Roman"/>
          <w:sz w:val="24"/>
          <w:szCs w:val="24"/>
        </w:rPr>
        <w:t>5</w:t>
      </w:r>
      <w:r w:rsidR="0025205D" w:rsidRPr="004C265F">
        <w:rPr>
          <w:rFonts w:ascii="Times New Roman" w:hAnsi="Times New Roman" w:cs="Times New Roman"/>
          <w:sz w:val="24"/>
          <w:szCs w:val="24"/>
        </w:rPr>
        <w:t xml:space="preserve"> </w:t>
      </w:r>
      <w:r w:rsidRPr="004C265F">
        <w:rPr>
          <w:rFonts w:ascii="Times New Roman" w:hAnsi="Times New Roman" w:cs="Times New Roman"/>
          <w:sz w:val="24"/>
          <w:szCs w:val="24"/>
        </w:rPr>
        <w:t xml:space="preserve">- </w:t>
      </w:r>
      <w:r w:rsidR="00E36202" w:rsidRPr="004C265F">
        <w:rPr>
          <w:rFonts w:ascii="Times New Roman" w:hAnsi="Times New Roman" w:cs="Times New Roman"/>
          <w:sz w:val="24"/>
          <w:szCs w:val="24"/>
        </w:rPr>
        <w:t>Производительность</w:t>
      </w:r>
      <w:r w:rsidRPr="004C265F">
        <w:rPr>
          <w:rFonts w:ascii="Times New Roman" w:hAnsi="Times New Roman" w:cs="Times New Roman"/>
          <w:sz w:val="24"/>
          <w:szCs w:val="24"/>
        </w:rPr>
        <w:t xml:space="preserve"> системы </w:t>
      </w:r>
      <w:r w:rsidRPr="004C265F">
        <w:rPr>
          <w:rFonts w:ascii="Times New Roman" w:eastAsia="Times New Roman" w:hAnsi="Times New Roman" w:cs="Times New Roman"/>
          <w:sz w:val="24"/>
          <w:szCs w:val="24"/>
        </w:rPr>
        <w:t>Zn/LiCl-ZnCl</w:t>
      </w:r>
      <w:r w:rsidRPr="004C265F">
        <w:rPr>
          <w:rFonts w:ascii="Times New Roman" w:eastAsia="Times New Roman" w:hAnsi="Times New Roman" w:cs="Times New Roman"/>
          <w:sz w:val="24"/>
          <w:szCs w:val="24"/>
          <w:vertAlign w:val="subscript"/>
        </w:rPr>
        <w:t>2</w:t>
      </w:r>
      <w:r w:rsidRPr="004C265F">
        <w:rPr>
          <w:rFonts w:ascii="Times New Roman" w:eastAsia="Times New Roman" w:hAnsi="Times New Roman" w:cs="Times New Roman"/>
          <w:sz w:val="24"/>
          <w:szCs w:val="24"/>
        </w:rPr>
        <w:t>/LiFePO</w:t>
      </w:r>
      <w:r w:rsidRPr="004C265F">
        <w:rPr>
          <w:rFonts w:ascii="Times New Roman" w:eastAsia="Times New Roman" w:hAnsi="Times New Roman" w:cs="Times New Roman"/>
          <w:sz w:val="24"/>
          <w:szCs w:val="24"/>
          <w:vertAlign w:val="subscript"/>
        </w:rPr>
        <w:t>4</w:t>
      </w:r>
    </w:p>
    <w:p w:rsidR="004E0F2A" w:rsidRPr="004C265F" w:rsidRDefault="004E0F2A" w:rsidP="004C265F">
      <w:pPr>
        <w:spacing w:line="360" w:lineRule="auto"/>
        <w:ind w:firstLine="720"/>
        <w:jc w:val="both"/>
        <w:rPr>
          <w:rFonts w:ascii="Times New Roman" w:eastAsia="Times New Roman" w:hAnsi="Times New Roman" w:cs="Times New Roman"/>
          <w:color w:val="A64D79"/>
          <w:sz w:val="24"/>
          <w:szCs w:val="24"/>
        </w:rPr>
      </w:pPr>
    </w:p>
    <w:p w:rsidR="00DF248F" w:rsidRPr="004C265F" w:rsidRDefault="00D8361F" w:rsidP="004C265F">
      <w:pPr>
        <w:spacing w:line="360" w:lineRule="auto"/>
        <w:ind w:firstLine="720"/>
        <w:jc w:val="both"/>
        <w:rPr>
          <w:rFonts w:ascii="Times New Roman" w:eastAsia="Times New Roman" w:hAnsi="Times New Roman" w:cs="Times New Roman"/>
          <w:color w:val="A64D79"/>
          <w:sz w:val="24"/>
          <w:szCs w:val="24"/>
        </w:rPr>
      </w:pPr>
      <w:r w:rsidRPr="004C265F">
        <w:rPr>
          <w:rFonts w:ascii="Times New Roman" w:eastAsia="Times New Roman" w:hAnsi="Times New Roman" w:cs="Times New Roman"/>
          <w:sz w:val="24"/>
          <w:szCs w:val="24"/>
        </w:rPr>
        <w:lastRenderedPageBreak/>
        <w:t xml:space="preserve">Из </w:t>
      </w:r>
      <w:r w:rsidR="00B905D0" w:rsidRPr="004C265F">
        <w:rPr>
          <w:rFonts w:ascii="Times New Roman" w:eastAsia="Times New Roman" w:hAnsi="Times New Roman" w:cs="Times New Roman"/>
          <w:sz w:val="24"/>
          <w:szCs w:val="24"/>
        </w:rPr>
        <w:t xml:space="preserve">кривых </w:t>
      </w:r>
      <w:r w:rsidRPr="004C265F">
        <w:rPr>
          <w:rFonts w:ascii="Times New Roman" w:eastAsia="Times New Roman" w:hAnsi="Times New Roman" w:cs="Times New Roman"/>
          <w:sz w:val="24"/>
          <w:szCs w:val="24"/>
        </w:rPr>
        <w:t xml:space="preserve">графиков </w:t>
      </w:r>
      <w:r w:rsidR="00B905D0" w:rsidRPr="004C265F">
        <w:rPr>
          <w:rFonts w:ascii="Times New Roman" w:eastAsia="Times New Roman" w:hAnsi="Times New Roman" w:cs="Times New Roman"/>
          <w:sz w:val="24"/>
          <w:szCs w:val="24"/>
        </w:rPr>
        <w:t>(рис</w:t>
      </w:r>
      <w:r w:rsidR="0025205D" w:rsidRPr="004C265F">
        <w:rPr>
          <w:rFonts w:ascii="Times New Roman" w:eastAsia="Times New Roman" w:hAnsi="Times New Roman" w:cs="Times New Roman"/>
          <w:sz w:val="24"/>
          <w:szCs w:val="24"/>
        </w:rPr>
        <w:t>унок 1</w:t>
      </w:r>
      <w:r w:rsidR="0070673E">
        <w:rPr>
          <w:rFonts w:ascii="Times New Roman" w:eastAsia="Times New Roman" w:hAnsi="Times New Roman" w:cs="Times New Roman"/>
          <w:sz w:val="24"/>
          <w:szCs w:val="24"/>
        </w:rPr>
        <w:t>5</w:t>
      </w:r>
      <w:r w:rsidR="00B905D0" w:rsidRPr="004C265F">
        <w:rPr>
          <w:rFonts w:ascii="Times New Roman" w:eastAsia="Times New Roman" w:hAnsi="Times New Roman" w:cs="Times New Roman"/>
          <w:sz w:val="24"/>
          <w:szCs w:val="24"/>
        </w:rPr>
        <w:t xml:space="preserve">с) </w:t>
      </w:r>
      <w:r w:rsidRPr="004C265F">
        <w:rPr>
          <w:rFonts w:ascii="Times New Roman" w:eastAsia="Times New Roman" w:hAnsi="Times New Roman" w:cs="Times New Roman"/>
          <w:sz w:val="24"/>
          <w:szCs w:val="24"/>
        </w:rPr>
        <w:t>видно</w:t>
      </w:r>
      <w:r w:rsidR="00B905D0" w:rsidRPr="004C265F">
        <w:rPr>
          <w:rFonts w:ascii="Times New Roman" w:eastAsia="Times New Roman" w:hAnsi="Times New Roman" w:cs="Times New Roman"/>
          <w:sz w:val="24"/>
          <w:szCs w:val="24"/>
        </w:rPr>
        <w:t xml:space="preserve">, что </w:t>
      </w:r>
      <w:r w:rsidRPr="004C265F">
        <w:rPr>
          <w:rFonts w:ascii="Times New Roman" w:eastAsia="Times New Roman" w:hAnsi="Times New Roman" w:cs="Times New Roman"/>
          <w:sz w:val="24"/>
          <w:szCs w:val="24"/>
        </w:rPr>
        <w:t xml:space="preserve">ёмкость </w:t>
      </w:r>
      <w:r w:rsidR="00B905D0" w:rsidRPr="004C265F">
        <w:rPr>
          <w:rFonts w:ascii="Times New Roman" w:eastAsia="Times New Roman" w:hAnsi="Times New Roman" w:cs="Times New Roman"/>
          <w:sz w:val="24"/>
          <w:szCs w:val="24"/>
        </w:rPr>
        <w:t xml:space="preserve">аккумулятора с </w:t>
      </w:r>
      <w:r w:rsidRPr="004C265F">
        <w:rPr>
          <w:rFonts w:ascii="Times New Roman" w:eastAsia="Times New Roman" w:hAnsi="Times New Roman" w:cs="Times New Roman"/>
          <w:sz w:val="24"/>
          <w:szCs w:val="24"/>
        </w:rPr>
        <w:t xml:space="preserve">модифицированной </w:t>
      </w:r>
      <w:r w:rsidR="00B905D0" w:rsidRPr="004C265F">
        <w:rPr>
          <w:rFonts w:ascii="Times New Roman" w:eastAsia="Times New Roman" w:hAnsi="Times New Roman" w:cs="Times New Roman"/>
          <w:sz w:val="24"/>
          <w:szCs w:val="24"/>
        </w:rPr>
        <w:t xml:space="preserve">поверхностью анода </w:t>
      </w:r>
      <w:r w:rsidRPr="004C265F">
        <w:rPr>
          <w:rFonts w:ascii="Times New Roman" w:eastAsia="Times New Roman" w:hAnsi="Times New Roman" w:cs="Times New Roman"/>
          <w:sz w:val="24"/>
          <w:szCs w:val="24"/>
        </w:rPr>
        <w:t>падает более плавно</w:t>
      </w:r>
      <w:r w:rsidR="00B905D0" w:rsidRPr="004C265F">
        <w:rPr>
          <w:rFonts w:ascii="Times New Roman" w:eastAsia="Times New Roman" w:hAnsi="Times New Roman" w:cs="Times New Roman"/>
          <w:sz w:val="24"/>
          <w:szCs w:val="24"/>
        </w:rPr>
        <w:t xml:space="preserve">, </w:t>
      </w:r>
      <w:r w:rsidR="00E36202" w:rsidRPr="004C265F">
        <w:rPr>
          <w:rFonts w:ascii="Times New Roman" w:eastAsia="Times New Roman" w:hAnsi="Times New Roman" w:cs="Times New Roman"/>
          <w:sz w:val="24"/>
          <w:szCs w:val="24"/>
        </w:rPr>
        <w:t>периодически проявляя</w:t>
      </w:r>
      <w:r w:rsidR="00B905D0" w:rsidRPr="004C265F">
        <w:rPr>
          <w:rFonts w:ascii="Times New Roman" w:eastAsia="Times New Roman" w:hAnsi="Times New Roman" w:cs="Times New Roman"/>
          <w:sz w:val="24"/>
          <w:szCs w:val="24"/>
        </w:rPr>
        <w:t xml:space="preserve"> стабильн</w:t>
      </w:r>
      <w:r w:rsidR="00E36202" w:rsidRPr="004C265F">
        <w:rPr>
          <w:rFonts w:ascii="Times New Roman" w:eastAsia="Times New Roman" w:hAnsi="Times New Roman" w:cs="Times New Roman"/>
          <w:sz w:val="24"/>
          <w:szCs w:val="24"/>
        </w:rPr>
        <w:t>ые плато</w:t>
      </w:r>
      <w:r w:rsidR="00B905D0" w:rsidRPr="004C265F">
        <w:rPr>
          <w:rFonts w:ascii="Times New Roman" w:eastAsia="Times New Roman" w:hAnsi="Times New Roman" w:cs="Times New Roman"/>
          <w:sz w:val="24"/>
          <w:szCs w:val="24"/>
        </w:rPr>
        <w:t>. В</w:t>
      </w:r>
      <w:r w:rsidRPr="004C265F">
        <w:rPr>
          <w:rFonts w:ascii="Times New Roman" w:eastAsia="Times New Roman" w:hAnsi="Times New Roman" w:cs="Times New Roman"/>
          <w:sz w:val="24"/>
          <w:szCs w:val="24"/>
        </w:rPr>
        <w:t xml:space="preserve"> то время</w:t>
      </w:r>
      <w:r w:rsidR="00B905D0" w:rsidRPr="004C265F">
        <w:rPr>
          <w:rFonts w:ascii="Times New Roman" w:eastAsia="Times New Roman" w:hAnsi="Times New Roman" w:cs="Times New Roman"/>
          <w:sz w:val="24"/>
          <w:szCs w:val="24"/>
        </w:rPr>
        <w:t xml:space="preserve">, </w:t>
      </w:r>
      <w:r w:rsidRPr="004C265F">
        <w:rPr>
          <w:rFonts w:ascii="Times New Roman" w:eastAsia="Times New Roman" w:hAnsi="Times New Roman" w:cs="Times New Roman"/>
          <w:sz w:val="24"/>
          <w:szCs w:val="24"/>
        </w:rPr>
        <w:t xml:space="preserve">как ёмкость </w:t>
      </w:r>
      <w:r w:rsidR="00B905D0" w:rsidRPr="004C265F">
        <w:rPr>
          <w:rFonts w:ascii="Times New Roman" w:eastAsia="Times New Roman" w:hAnsi="Times New Roman" w:cs="Times New Roman"/>
          <w:sz w:val="24"/>
          <w:szCs w:val="24"/>
        </w:rPr>
        <w:t>аккумулятора с не</w:t>
      </w:r>
      <w:r w:rsidRPr="004C265F">
        <w:rPr>
          <w:rFonts w:ascii="Times New Roman" w:eastAsia="Times New Roman" w:hAnsi="Times New Roman" w:cs="Times New Roman"/>
          <w:sz w:val="24"/>
          <w:szCs w:val="24"/>
        </w:rPr>
        <w:t>модифицированной</w:t>
      </w:r>
      <w:r w:rsidR="00B905D0" w:rsidRPr="004C265F">
        <w:rPr>
          <w:rFonts w:ascii="Times New Roman" w:eastAsia="Times New Roman" w:hAnsi="Times New Roman" w:cs="Times New Roman"/>
          <w:sz w:val="24"/>
          <w:szCs w:val="24"/>
        </w:rPr>
        <w:t xml:space="preserve"> поверхностью анода снижается </w:t>
      </w:r>
      <w:r w:rsidRPr="004C265F">
        <w:rPr>
          <w:rFonts w:ascii="Times New Roman" w:eastAsia="Times New Roman" w:hAnsi="Times New Roman" w:cs="Times New Roman"/>
          <w:sz w:val="24"/>
          <w:szCs w:val="24"/>
        </w:rPr>
        <w:t xml:space="preserve">на протяжении </w:t>
      </w:r>
      <w:r w:rsidR="00B905D0" w:rsidRPr="004C265F">
        <w:rPr>
          <w:rFonts w:ascii="Times New Roman" w:eastAsia="Times New Roman" w:hAnsi="Times New Roman" w:cs="Times New Roman"/>
          <w:sz w:val="24"/>
          <w:szCs w:val="24"/>
        </w:rPr>
        <w:t xml:space="preserve">всех </w:t>
      </w:r>
      <w:r w:rsidRPr="004C265F">
        <w:rPr>
          <w:rFonts w:ascii="Times New Roman" w:eastAsia="Times New Roman" w:hAnsi="Times New Roman" w:cs="Times New Roman"/>
          <w:sz w:val="24"/>
          <w:szCs w:val="24"/>
        </w:rPr>
        <w:t xml:space="preserve">1000 циклов. </w:t>
      </w:r>
      <w:r w:rsidR="00B77C68" w:rsidRPr="004C265F">
        <w:rPr>
          <w:rFonts w:ascii="Times New Roman" w:eastAsia="Times New Roman" w:hAnsi="Times New Roman" w:cs="Times New Roman"/>
          <w:sz w:val="24"/>
          <w:szCs w:val="24"/>
        </w:rPr>
        <w:t>Более стабильную работу аккумулятора с модифицированным анодом можно объяснить более гладкой поверхностью, в котором дендриты цинка имеют меньшие размеры.</w:t>
      </w:r>
    </w:p>
    <w:p w:rsidR="003E0F7F" w:rsidRPr="004C265F" w:rsidRDefault="00D93293" w:rsidP="004C265F">
      <w:pPr>
        <w:spacing w:line="360" w:lineRule="auto"/>
        <w:ind w:firstLine="720"/>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Таким образом, г</w:t>
      </w:r>
      <w:r w:rsidR="00DF248F" w:rsidRPr="004C265F">
        <w:rPr>
          <w:rFonts w:ascii="Times New Roman" w:eastAsia="Times New Roman" w:hAnsi="Times New Roman" w:cs="Times New Roman"/>
          <w:sz w:val="24"/>
          <w:szCs w:val="24"/>
        </w:rPr>
        <w:t xml:space="preserve">альванизация цинковой фольги лаурилсульфатом натрия </w:t>
      </w:r>
      <w:r w:rsidRPr="004C265F">
        <w:rPr>
          <w:rFonts w:ascii="Times New Roman" w:eastAsia="Times New Roman" w:hAnsi="Times New Roman" w:cs="Times New Roman"/>
          <w:sz w:val="24"/>
          <w:szCs w:val="24"/>
        </w:rPr>
        <w:t>способствует уменьшению</w:t>
      </w:r>
      <w:r w:rsidR="00DF248F" w:rsidRPr="004C265F">
        <w:rPr>
          <w:rFonts w:ascii="Times New Roman" w:eastAsia="Times New Roman" w:hAnsi="Times New Roman" w:cs="Times New Roman"/>
          <w:sz w:val="24"/>
          <w:szCs w:val="24"/>
        </w:rPr>
        <w:t xml:space="preserve"> рост</w:t>
      </w:r>
      <w:r w:rsidRPr="004C265F">
        <w:rPr>
          <w:rFonts w:ascii="Times New Roman" w:eastAsia="Times New Roman" w:hAnsi="Times New Roman" w:cs="Times New Roman"/>
          <w:sz w:val="24"/>
          <w:szCs w:val="24"/>
        </w:rPr>
        <w:t>а</w:t>
      </w:r>
      <w:r w:rsidR="00DF248F" w:rsidRPr="004C265F">
        <w:rPr>
          <w:rFonts w:ascii="Times New Roman" w:eastAsia="Times New Roman" w:hAnsi="Times New Roman" w:cs="Times New Roman"/>
          <w:sz w:val="24"/>
          <w:szCs w:val="24"/>
        </w:rPr>
        <w:t xml:space="preserve"> дендритов цинка</w:t>
      </w:r>
      <w:r w:rsidRPr="004C265F">
        <w:rPr>
          <w:rFonts w:ascii="Times New Roman" w:eastAsia="Times New Roman" w:hAnsi="Times New Roman" w:cs="Times New Roman"/>
          <w:sz w:val="24"/>
          <w:szCs w:val="24"/>
        </w:rPr>
        <w:t xml:space="preserve">, </w:t>
      </w:r>
      <w:r w:rsidR="00DF248F" w:rsidRPr="004C265F">
        <w:rPr>
          <w:rFonts w:ascii="Times New Roman" w:eastAsia="Times New Roman" w:hAnsi="Times New Roman" w:cs="Times New Roman"/>
          <w:sz w:val="24"/>
          <w:szCs w:val="24"/>
        </w:rPr>
        <w:t>улучша</w:t>
      </w:r>
      <w:r w:rsidRPr="004C265F">
        <w:rPr>
          <w:rFonts w:ascii="Times New Roman" w:eastAsia="Times New Roman" w:hAnsi="Times New Roman" w:cs="Times New Roman"/>
          <w:sz w:val="24"/>
          <w:szCs w:val="24"/>
        </w:rPr>
        <w:t>я</w:t>
      </w:r>
      <w:r w:rsidR="00DF248F" w:rsidRPr="004C265F">
        <w:rPr>
          <w:rFonts w:ascii="Times New Roman" w:eastAsia="Times New Roman" w:hAnsi="Times New Roman" w:cs="Times New Roman"/>
          <w:sz w:val="24"/>
          <w:szCs w:val="24"/>
        </w:rPr>
        <w:t xml:space="preserve"> электрохимическую производительность</w:t>
      </w:r>
      <w:r w:rsidRPr="004C265F">
        <w:rPr>
          <w:rFonts w:ascii="Times New Roman" w:eastAsia="Times New Roman" w:hAnsi="Times New Roman" w:cs="Times New Roman"/>
          <w:sz w:val="24"/>
          <w:szCs w:val="24"/>
        </w:rPr>
        <w:t xml:space="preserve"> аккумулятора</w:t>
      </w:r>
      <w:r w:rsidR="00DF248F" w:rsidRPr="004C265F">
        <w:rPr>
          <w:rFonts w:ascii="Times New Roman" w:eastAsia="Times New Roman" w:hAnsi="Times New Roman" w:cs="Times New Roman"/>
          <w:sz w:val="24"/>
          <w:szCs w:val="24"/>
        </w:rPr>
        <w:t>.</w:t>
      </w:r>
    </w:p>
    <w:p w:rsidR="003E0F7F" w:rsidRPr="004C265F" w:rsidRDefault="003E0F7F" w:rsidP="004C265F">
      <w:pPr>
        <w:spacing w:line="360" w:lineRule="auto"/>
        <w:ind w:firstLine="720"/>
        <w:jc w:val="both"/>
        <w:rPr>
          <w:rFonts w:ascii="Times New Roman" w:eastAsia="Times New Roman" w:hAnsi="Times New Roman" w:cs="Times New Roman"/>
          <w:sz w:val="24"/>
          <w:szCs w:val="24"/>
        </w:rPr>
      </w:pPr>
    </w:p>
    <w:p w:rsidR="00D8361F" w:rsidRPr="004C265F" w:rsidRDefault="00D8361F" w:rsidP="004C265F">
      <w:pPr>
        <w:spacing w:line="360" w:lineRule="auto"/>
        <w:ind w:firstLine="720"/>
        <w:jc w:val="both"/>
        <w:rPr>
          <w:rFonts w:ascii="Times New Roman" w:eastAsia="Times New Roman" w:hAnsi="Times New Roman" w:cs="Times New Roman"/>
          <w:sz w:val="24"/>
          <w:szCs w:val="24"/>
          <w:highlight w:val="white"/>
        </w:rPr>
      </w:pPr>
      <w:r w:rsidRPr="004C265F">
        <w:rPr>
          <w:rFonts w:ascii="Times New Roman" w:eastAsia="Times New Roman" w:hAnsi="Times New Roman" w:cs="Times New Roman"/>
          <w:sz w:val="24"/>
          <w:szCs w:val="24"/>
          <w:highlight w:val="white"/>
        </w:rPr>
        <w:t>2.2 Оптимизация электролита</w:t>
      </w:r>
    </w:p>
    <w:p w:rsidR="003E0F42" w:rsidRPr="004C265F" w:rsidRDefault="003E0F42" w:rsidP="004C265F">
      <w:pPr>
        <w:spacing w:line="360" w:lineRule="auto"/>
        <w:ind w:firstLine="720"/>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xml:space="preserve">Для изучения подавления роста дендритов </w:t>
      </w:r>
      <w:r w:rsidR="00595391" w:rsidRPr="004C265F">
        <w:rPr>
          <w:rFonts w:ascii="Times New Roman" w:eastAsia="Times New Roman" w:hAnsi="Times New Roman" w:cs="Times New Roman"/>
          <w:sz w:val="24"/>
          <w:szCs w:val="24"/>
        </w:rPr>
        <w:t xml:space="preserve">цинка </w:t>
      </w:r>
      <w:r w:rsidRPr="004C265F">
        <w:rPr>
          <w:rFonts w:ascii="Times New Roman" w:eastAsia="Times New Roman" w:hAnsi="Times New Roman" w:cs="Times New Roman"/>
          <w:sz w:val="24"/>
          <w:szCs w:val="24"/>
        </w:rPr>
        <w:t>на поверхно</w:t>
      </w:r>
      <w:r w:rsidR="008A599E" w:rsidRPr="004C265F">
        <w:rPr>
          <w:rFonts w:ascii="Times New Roman" w:eastAsia="Times New Roman" w:hAnsi="Times New Roman" w:cs="Times New Roman"/>
          <w:sz w:val="24"/>
          <w:szCs w:val="24"/>
        </w:rPr>
        <w:t>сти анода в водной системе Zn//</w:t>
      </w:r>
      <w:r w:rsidRPr="004C265F">
        <w:rPr>
          <w:rFonts w:ascii="Times New Roman" w:eastAsia="Times New Roman" w:hAnsi="Times New Roman" w:cs="Times New Roman"/>
          <w:sz w:val="24"/>
          <w:szCs w:val="24"/>
        </w:rPr>
        <w:t>ZnCl</w:t>
      </w:r>
      <w:r w:rsidRPr="004C265F">
        <w:rPr>
          <w:rFonts w:ascii="Times New Roman" w:eastAsia="Times New Roman" w:hAnsi="Times New Roman" w:cs="Times New Roman"/>
          <w:sz w:val="24"/>
          <w:szCs w:val="24"/>
          <w:vertAlign w:val="subscript"/>
        </w:rPr>
        <w:t>2</w:t>
      </w:r>
      <w:r w:rsidRPr="004C265F">
        <w:rPr>
          <w:rFonts w:ascii="Times New Roman" w:eastAsia="Times New Roman" w:hAnsi="Times New Roman" w:cs="Times New Roman"/>
          <w:sz w:val="24"/>
          <w:szCs w:val="24"/>
        </w:rPr>
        <w:t xml:space="preserve"> + </w:t>
      </w:r>
      <w:proofErr w:type="spellStart"/>
      <w:r w:rsidRPr="004C265F">
        <w:rPr>
          <w:rFonts w:ascii="Times New Roman" w:eastAsia="Times New Roman" w:hAnsi="Times New Roman" w:cs="Times New Roman"/>
          <w:sz w:val="24"/>
          <w:szCs w:val="24"/>
        </w:rPr>
        <w:t>LiCl</w:t>
      </w:r>
      <w:proofErr w:type="spellEnd"/>
      <w:r w:rsidRPr="004C265F">
        <w:rPr>
          <w:rFonts w:ascii="Times New Roman" w:eastAsia="Times New Roman" w:hAnsi="Times New Roman" w:cs="Times New Roman"/>
          <w:sz w:val="24"/>
          <w:szCs w:val="24"/>
        </w:rPr>
        <w:t>//LiFePO</w:t>
      </w:r>
      <w:r w:rsidRPr="004C265F">
        <w:rPr>
          <w:rFonts w:ascii="Times New Roman" w:eastAsia="Times New Roman" w:hAnsi="Times New Roman" w:cs="Times New Roman"/>
          <w:sz w:val="24"/>
          <w:szCs w:val="24"/>
          <w:vertAlign w:val="subscript"/>
        </w:rPr>
        <w:t>4</w:t>
      </w:r>
      <w:r w:rsidRPr="004C265F">
        <w:rPr>
          <w:rFonts w:ascii="Times New Roman" w:eastAsia="Times New Roman" w:hAnsi="Times New Roman" w:cs="Times New Roman"/>
          <w:sz w:val="24"/>
          <w:szCs w:val="24"/>
        </w:rPr>
        <w:t xml:space="preserve"> был использован гидроксид тетрапропиламмония (ТPAH) в качестве добавки к электролиту в различных концентрациях (0,01М и 0,1 М).</w:t>
      </w:r>
      <w:r w:rsidR="00595391" w:rsidRPr="004C265F">
        <w:rPr>
          <w:rFonts w:ascii="Times New Roman" w:eastAsia="Times New Roman" w:hAnsi="Times New Roman" w:cs="Times New Roman"/>
          <w:sz w:val="24"/>
          <w:szCs w:val="24"/>
        </w:rPr>
        <w:t xml:space="preserve"> </w:t>
      </w:r>
      <w:r w:rsidRPr="004C265F">
        <w:rPr>
          <w:rFonts w:ascii="Times New Roman" w:eastAsia="Times New Roman" w:hAnsi="Times New Roman" w:cs="Times New Roman"/>
          <w:sz w:val="24"/>
          <w:szCs w:val="24"/>
        </w:rPr>
        <w:t>Электрохимические показатели Zn//ZnCl</w:t>
      </w:r>
      <w:r w:rsidRPr="004C265F">
        <w:rPr>
          <w:rFonts w:ascii="Times New Roman" w:eastAsia="Times New Roman" w:hAnsi="Times New Roman" w:cs="Times New Roman"/>
          <w:sz w:val="24"/>
          <w:szCs w:val="24"/>
          <w:vertAlign w:val="subscript"/>
        </w:rPr>
        <w:t>2</w:t>
      </w:r>
      <w:r w:rsidRPr="004C265F">
        <w:rPr>
          <w:rFonts w:ascii="Times New Roman" w:eastAsia="Times New Roman" w:hAnsi="Times New Roman" w:cs="Times New Roman"/>
          <w:sz w:val="24"/>
          <w:szCs w:val="24"/>
        </w:rPr>
        <w:t xml:space="preserve"> + </w:t>
      </w:r>
      <w:proofErr w:type="spellStart"/>
      <w:r w:rsidRPr="004C265F">
        <w:rPr>
          <w:rFonts w:ascii="Times New Roman" w:eastAsia="Times New Roman" w:hAnsi="Times New Roman" w:cs="Times New Roman"/>
          <w:sz w:val="24"/>
          <w:szCs w:val="24"/>
        </w:rPr>
        <w:t>LiCl</w:t>
      </w:r>
      <w:proofErr w:type="spellEnd"/>
      <w:r w:rsidRPr="004C265F">
        <w:rPr>
          <w:rFonts w:ascii="Times New Roman" w:eastAsia="Times New Roman" w:hAnsi="Times New Roman" w:cs="Times New Roman"/>
          <w:sz w:val="24"/>
          <w:szCs w:val="24"/>
        </w:rPr>
        <w:t>//LiFePO</w:t>
      </w:r>
      <w:r w:rsidRPr="004C265F">
        <w:rPr>
          <w:rFonts w:ascii="Times New Roman" w:eastAsia="Times New Roman" w:hAnsi="Times New Roman" w:cs="Times New Roman"/>
          <w:sz w:val="24"/>
          <w:szCs w:val="24"/>
          <w:vertAlign w:val="subscript"/>
        </w:rPr>
        <w:t>4</w:t>
      </w:r>
      <w:r w:rsidRPr="004C265F">
        <w:rPr>
          <w:rFonts w:ascii="Times New Roman" w:eastAsia="Times New Roman" w:hAnsi="Times New Roman" w:cs="Times New Roman"/>
          <w:sz w:val="24"/>
          <w:szCs w:val="24"/>
        </w:rPr>
        <w:t xml:space="preserve"> </w:t>
      </w:r>
      <w:r w:rsidR="00595391" w:rsidRPr="004C265F">
        <w:rPr>
          <w:rFonts w:ascii="Times New Roman" w:eastAsia="Times New Roman" w:hAnsi="Times New Roman" w:cs="Times New Roman"/>
          <w:sz w:val="24"/>
          <w:szCs w:val="24"/>
        </w:rPr>
        <w:t xml:space="preserve">аккумулятора с добавками к электролиту </w:t>
      </w:r>
      <w:r w:rsidRPr="004C265F">
        <w:rPr>
          <w:rFonts w:ascii="Times New Roman" w:eastAsia="Times New Roman" w:hAnsi="Times New Roman" w:cs="Times New Roman"/>
          <w:sz w:val="24"/>
          <w:szCs w:val="24"/>
        </w:rPr>
        <w:t xml:space="preserve">были </w:t>
      </w:r>
      <w:r w:rsidR="00595391" w:rsidRPr="004C265F">
        <w:rPr>
          <w:rFonts w:ascii="Times New Roman" w:eastAsia="Times New Roman" w:hAnsi="Times New Roman" w:cs="Times New Roman"/>
          <w:sz w:val="24"/>
          <w:szCs w:val="24"/>
        </w:rPr>
        <w:t xml:space="preserve">изучены, </w:t>
      </w:r>
      <w:r w:rsidRPr="004C265F">
        <w:rPr>
          <w:rFonts w:ascii="Times New Roman" w:eastAsia="Times New Roman" w:hAnsi="Times New Roman" w:cs="Times New Roman"/>
          <w:sz w:val="24"/>
          <w:szCs w:val="24"/>
        </w:rPr>
        <w:t>использ</w:t>
      </w:r>
      <w:r w:rsidR="00595391" w:rsidRPr="004C265F">
        <w:rPr>
          <w:rFonts w:ascii="Times New Roman" w:eastAsia="Times New Roman" w:hAnsi="Times New Roman" w:cs="Times New Roman"/>
          <w:sz w:val="24"/>
          <w:szCs w:val="24"/>
        </w:rPr>
        <w:t>уя</w:t>
      </w:r>
      <w:r w:rsidRPr="004C265F">
        <w:rPr>
          <w:rFonts w:ascii="Times New Roman" w:eastAsia="Times New Roman" w:hAnsi="Times New Roman" w:cs="Times New Roman"/>
          <w:sz w:val="24"/>
          <w:szCs w:val="24"/>
        </w:rPr>
        <w:t xml:space="preserve"> ячейки типа </w:t>
      </w:r>
      <w:proofErr w:type="spellStart"/>
      <w:r w:rsidRPr="004C265F">
        <w:rPr>
          <w:rFonts w:ascii="Times New Roman" w:eastAsia="Times New Roman" w:hAnsi="Times New Roman" w:cs="Times New Roman"/>
          <w:sz w:val="24"/>
          <w:szCs w:val="24"/>
        </w:rPr>
        <w:t>Swagelock</w:t>
      </w:r>
      <w:proofErr w:type="spellEnd"/>
      <w:r w:rsidRPr="004C265F">
        <w:rPr>
          <w:rFonts w:ascii="Times New Roman" w:eastAsia="Times New Roman" w:hAnsi="Times New Roman" w:cs="Times New Roman"/>
          <w:sz w:val="24"/>
          <w:szCs w:val="24"/>
        </w:rPr>
        <w:t xml:space="preserve">. </w:t>
      </w:r>
    </w:p>
    <w:p w:rsidR="003E0F42" w:rsidRPr="006B5F23" w:rsidRDefault="00595391" w:rsidP="004C265F">
      <w:pPr>
        <w:spacing w:line="360" w:lineRule="auto"/>
        <w:ind w:firstLine="720"/>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Результаты сравнения циклической вольтамперометрии</w:t>
      </w:r>
      <w:r w:rsidR="003E0F42" w:rsidRPr="004C265F">
        <w:rPr>
          <w:rFonts w:ascii="Times New Roman" w:eastAsia="Times New Roman" w:hAnsi="Times New Roman" w:cs="Times New Roman"/>
          <w:sz w:val="24"/>
          <w:szCs w:val="24"/>
        </w:rPr>
        <w:t xml:space="preserve"> для систем</w:t>
      </w:r>
      <w:r w:rsidR="00AD5AD3" w:rsidRPr="004C265F">
        <w:rPr>
          <w:rFonts w:ascii="Times New Roman" w:eastAsia="Times New Roman" w:hAnsi="Times New Roman" w:cs="Times New Roman"/>
          <w:sz w:val="24"/>
          <w:szCs w:val="24"/>
        </w:rPr>
        <w:t xml:space="preserve"> с и</w:t>
      </w:r>
      <w:r w:rsidR="003E0F42" w:rsidRPr="004C265F">
        <w:rPr>
          <w:rFonts w:ascii="Times New Roman" w:eastAsia="Times New Roman" w:hAnsi="Times New Roman" w:cs="Times New Roman"/>
          <w:sz w:val="24"/>
          <w:szCs w:val="24"/>
        </w:rPr>
        <w:t xml:space="preserve"> без добавок (0,01 М ТPAH и 0,1М ТPAH) при скорости сканирования 0.1 мВ/сек</w:t>
      </w:r>
      <w:r w:rsidRPr="004C265F">
        <w:rPr>
          <w:rFonts w:ascii="Times New Roman" w:eastAsia="Times New Roman" w:hAnsi="Times New Roman" w:cs="Times New Roman"/>
          <w:sz w:val="24"/>
          <w:szCs w:val="24"/>
        </w:rPr>
        <w:t xml:space="preserve"> представлены на рисунке 1</w:t>
      </w:r>
      <w:r w:rsidR="0070673E">
        <w:rPr>
          <w:rFonts w:ascii="Times New Roman" w:eastAsia="Times New Roman" w:hAnsi="Times New Roman" w:cs="Times New Roman"/>
          <w:sz w:val="24"/>
          <w:szCs w:val="24"/>
        </w:rPr>
        <w:t>6</w:t>
      </w:r>
      <w:r w:rsidR="003E0F42" w:rsidRPr="004C265F">
        <w:rPr>
          <w:rFonts w:ascii="Times New Roman" w:eastAsia="Times New Roman" w:hAnsi="Times New Roman" w:cs="Times New Roman"/>
          <w:sz w:val="24"/>
          <w:szCs w:val="24"/>
        </w:rPr>
        <w:t>.</w:t>
      </w:r>
    </w:p>
    <w:p w:rsidR="0077764C" w:rsidRPr="004C265F" w:rsidRDefault="0077764C" w:rsidP="0077764C">
      <w:pPr>
        <w:spacing w:line="360" w:lineRule="auto"/>
        <w:ind w:firstLine="720"/>
        <w:jc w:val="both"/>
        <w:rPr>
          <w:rFonts w:ascii="Times New Roman" w:eastAsia="Times New Roman" w:hAnsi="Times New Roman" w:cs="Times New Roman"/>
          <w:sz w:val="24"/>
          <w:szCs w:val="24"/>
        </w:rPr>
      </w:pPr>
      <w:r w:rsidRPr="004C265F">
        <w:rPr>
          <w:rFonts w:ascii="Times New Roman" w:hAnsi="Times New Roman" w:cs="Times New Roman"/>
          <w:sz w:val="24"/>
          <w:szCs w:val="24"/>
        </w:rPr>
        <w:t xml:space="preserve">Как </w:t>
      </w:r>
      <w:r w:rsidRPr="004C265F">
        <w:rPr>
          <w:rFonts w:ascii="Times New Roman" w:hAnsi="Times New Roman" w:cs="Times New Roman"/>
          <w:sz w:val="24"/>
          <w:szCs w:val="24"/>
          <w:lang w:val="kk-KZ"/>
        </w:rPr>
        <w:t>вид</w:t>
      </w:r>
      <w:r w:rsidRPr="004C265F">
        <w:rPr>
          <w:rFonts w:ascii="Times New Roman" w:hAnsi="Times New Roman" w:cs="Times New Roman"/>
          <w:sz w:val="24"/>
          <w:szCs w:val="24"/>
        </w:rPr>
        <w:t>но из рисунка 1</w:t>
      </w:r>
      <w:r w:rsidR="0093660C">
        <w:rPr>
          <w:rFonts w:ascii="Times New Roman" w:hAnsi="Times New Roman" w:cs="Times New Roman"/>
          <w:sz w:val="24"/>
          <w:szCs w:val="24"/>
        </w:rPr>
        <w:t>6</w:t>
      </w:r>
      <w:r w:rsidRPr="004C265F">
        <w:rPr>
          <w:rFonts w:ascii="Times New Roman" w:hAnsi="Times New Roman" w:cs="Times New Roman"/>
          <w:sz w:val="24"/>
          <w:szCs w:val="24"/>
        </w:rPr>
        <w:t>, все аккумуляторы показали стабильный потенциал деинтеркаляции лития из структуры LiFePO</w:t>
      </w:r>
      <w:r w:rsidRPr="004C265F">
        <w:rPr>
          <w:rFonts w:ascii="Times New Roman" w:hAnsi="Times New Roman" w:cs="Times New Roman"/>
          <w:sz w:val="24"/>
          <w:szCs w:val="24"/>
          <w:vertAlign w:val="subscript"/>
        </w:rPr>
        <w:t>4</w:t>
      </w:r>
      <w:r w:rsidRPr="004C265F">
        <w:rPr>
          <w:rFonts w:ascii="Times New Roman" w:hAnsi="Times New Roman" w:cs="Times New Roman"/>
          <w:sz w:val="24"/>
          <w:szCs w:val="24"/>
        </w:rPr>
        <w:t xml:space="preserve"> при 1,3 В и интеркаляцию при 1,1 В, что доказывает отсутствие побочных реакции. То есть добавление TPAH, вне зависимости от концентрации, не влияет на окислительно-восстановительные реакции, проходящие в </w:t>
      </w:r>
      <w:r w:rsidRPr="004C265F">
        <w:rPr>
          <w:rFonts w:ascii="Times New Roman" w:eastAsia="Times New Roman" w:hAnsi="Times New Roman" w:cs="Times New Roman"/>
          <w:sz w:val="24"/>
          <w:szCs w:val="24"/>
        </w:rPr>
        <w:t>системе с водным электролитом Zn//ZnCl</w:t>
      </w:r>
      <w:r w:rsidRPr="004C265F">
        <w:rPr>
          <w:rFonts w:ascii="Times New Roman" w:eastAsia="Times New Roman" w:hAnsi="Times New Roman" w:cs="Times New Roman"/>
          <w:sz w:val="24"/>
          <w:szCs w:val="24"/>
          <w:vertAlign w:val="subscript"/>
        </w:rPr>
        <w:t>2</w:t>
      </w:r>
      <w:r w:rsidRPr="004C265F">
        <w:rPr>
          <w:rFonts w:ascii="Times New Roman" w:eastAsia="Times New Roman" w:hAnsi="Times New Roman" w:cs="Times New Roman"/>
          <w:sz w:val="24"/>
          <w:szCs w:val="24"/>
        </w:rPr>
        <w:t xml:space="preserve"> + </w:t>
      </w:r>
      <w:proofErr w:type="spellStart"/>
      <w:r w:rsidRPr="004C265F">
        <w:rPr>
          <w:rFonts w:ascii="Times New Roman" w:eastAsia="Times New Roman" w:hAnsi="Times New Roman" w:cs="Times New Roman"/>
          <w:sz w:val="24"/>
          <w:szCs w:val="24"/>
        </w:rPr>
        <w:t>LiCl</w:t>
      </w:r>
      <w:proofErr w:type="spellEnd"/>
      <w:r w:rsidRPr="004C265F">
        <w:rPr>
          <w:rFonts w:ascii="Times New Roman" w:eastAsia="Times New Roman" w:hAnsi="Times New Roman" w:cs="Times New Roman"/>
          <w:sz w:val="24"/>
          <w:szCs w:val="24"/>
        </w:rPr>
        <w:t>//LiFePO</w:t>
      </w:r>
      <w:r w:rsidRPr="004C265F">
        <w:rPr>
          <w:rFonts w:ascii="Times New Roman" w:eastAsia="Times New Roman" w:hAnsi="Times New Roman" w:cs="Times New Roman"/>
          <w:sz w:val="24"/>
          <w:szCs w:val="24"/>
          <w:vertAlign w:val="subscript"/>
        </w:rPr>
        <w:t>4</w:t>
      </w:r>
      <w:r w:rsidRPr="004C265F">
        <w:rPr>
          <w:rFonts w:ascii="Times New Roman" w:eastAsia="Times New Roman" w:hAnsi="Times New Roman" w:cs="Times New Roman"/>
          <w:sz w:val="24"/>
          <w:szCs w:val="24"/>
        </w:rPr>
        <w:t xml:space="preserve">. </w:t>
      </w:r>
    </w:p>
    <w:p w:rsidR="0077764C" w:rsidRPr="004C265F" w:rsidRDefault="0077764C" w:rsidP="0077764C">
      <w:pPr>
        <w:spacing w:line="360" w:lineRule="auto"/>
        <w:ind w:firstLine="720"/>
        <w:jc w:val="both"/>
        <w:rPr>
          <w:rFonts w:ascii="Times New Roman" w:hAnsi="Times New Roman" w:cs="Times New Roman"/>
          <w:sz w:val="24"/>
          <w:szCs w:val="24"/>
        </w:rPr>
      </w:pPr>
      <w:r w:rsidRPr="004C265F">
        <w:rPr>
          <w:rFonts w:ascii="Times New Roman" w:hAnsi="Times New Roman" w:cs="Times New Roman"/>
          <w:sz w:val="24"/>
          <w:szCs w:val="24"/>
        </w:rPr>
        <w:t>Сравнительные результаты циклируемости аккумулятора c и без добавки ТPAH к электролиту при 0,5С представлены на рисунке 1</w:t>
      </w:r>
      <w:r w:rsidR="0093660C">
        <w:rPr>
          <w:rFonts w:ascii="Times New Roman" w:hAnsi="Times New Roman" w:cs="Times New Roman"/>
          <w:sz w:val="24"/>
          <w:szCs w:val="24"/>
        </w:rPr>
        <w:t>7</w:t>
      </w:r>
      <w:r w:rsidRPr="004C265F">
        <w:rPr>
          <w:rFonts w:ascii="Times New Roman" w:hAnsi="Times New Roman" w:cs="Times New Roman"/>
          <w:sz w:val="24"/>
          <w:szCs w:val="24"/>
        </w:rPr>
        <w:t>. Кривые показывают разрядную емкость и кулоновскую эффективность трех аккумуляторов.</w:t>
      </w:r>
    </w:p>
    <w:p w:rsidR="0077764C" w:rsidRPr="0093660C" w:rsidRDefault="0077764C" w:rsidP="004C265F">
      <w:pPr>
        <w:spacing w:line="360" w:lineRule="auto"/>
        <w:ind w:firstLine="720"/>
        <w:jc w:val="both"/>
        <w:rPr>
          <w:rFonts w:ascii="Times New Roman" w:eastAsia="Times New Roman" w:hAnsi="Times New Roman" w:cs="Times New Roman"/>
          <w:sz w:val="24"/>
          <w:szCs w:val="24"/>
        </w:rPr>
      </w:pPr>
    </w:p>
    <w:p w:rsidR="00F206DC" w:rsidRPr="004C265F" w:rsidRDefault="00F206DC" w:rsidP="004C265F">
      <w:pPr>
        <w:spacing w:line="360" w:lineRule="auto"/>
        <w:jc w:val="both"/>
        <w:rPr>
          <w:rFonts w:ascii="Times New Roman" w:eastAsia="Times New Roman" w:hAnsi="Times New Roman" w:cs="Times New Roman"/>
          <w:sz w:val="24"/>
          <w:szCs w:val="24"/>
          <w:highlight w:val="white"/>
        </w:rPr>
      </w:pPr>
    </w:p>
    <w:p w:rsidR="007F6676" w:rsidRPr="004C265F" w:rsidRDefault="007F6676" w:rsidP="004C265F">
      <w:pPr>
        <w:jc w:val="center"/>
        <w:rPr>
          <w:rFonts w:ascii="Times New Roman" w:hAnsi="Times New Roman" w:cs="Times New Roman"/>
          <w:sz w:val="24"/>
          <w:szCs w:val="24"/>
        </w:rPr>
      </w:pPr>
      <w:r w:rsidRPr="004C265F">
        <w:rPr>
          <w:rFonts w:ascii="Times New Roman" w:hAnsi="Times New Roman" w:cs="Times New Roman"/>
          <w:noProof/>
          <w:sz w:val="24"/>
          <w:szCs w:val="24"/>
          <w:lang w:val="en-US"/>
        </w:rPr>
        <w:lastRenderedPageBreak/>
        <w:drawing>
          <wp:inline distT="0" distB="0" distL="0" distR="0" wp14:anchorId="16D544CD" wp14:editId="0EBD1C0E">
            <wp:extent cx="5667554" cy="4539812"/>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65966" cy="4538540"/>
                    </a:xfrm>
                    <a:prstGeom prst="rect">
                      <a:avLst/>
                    </a:prstGeom>
                    <a:noFill/>
                    <a:ln>
                      <a:noFill/>
                    </a:ln>
                  </pic:spPr>
                </pic:pic>
              </a:graphicData>
            </a:graphic>
          </wp:inline>
        </w:drawing>
      </w:r>
    </w:p>
    <w:p w:rsidR="00167EEB" w:rsidRPr="00167EEB" w:rsidRDefault="00167EEB" w:rsidP="004C265F">
      <w:pPr>
        <w:jc w:val="center"/>
        <w:rPr>
          <w:rFonts w:ascii="Times New Roman" w:hAnsi="Times New Roman" w:cs="Times New Roman"/>
          <w:sz w:val="16"/>
          <w:szCs w:val="16"/>
        </w:rPr>
      </w:pPr>
    </w:p>
    <w:p w:rsidR="003E0F42" w:rsidRPr="004C265F" w:rsidRDefault="00167EEB" w:rsidP="00167EEB">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а</w:t>
      </w:r>
      <w:r w:rsidR="003E0F42" w:rsidRPr="004C265F">
        <w:rPr>
          <w:rFonts w:ascii="Times New Roman" w:hAnsi="Times New Roman" w:cs="Times New Roman"/>
          <w:sz w:val="24"/>
          <w:szCs w:val="24"/>
        </w:rPr>
        <w:t xml:space="preserve"> </w:t>
      </w:r>
      <w:r>
        <w:rPr>
          <w:rFonts w:ascii="Times New Roman" w:hAnsi="Times New Roman" w:cs="Times New Roman"/>
          <w:sz w:val="24"/>
          <w:szCs w:val="24"/>
        </w:rPr>
        <w:t xml:space="preserve">- </w:t>
      </w:r>
      <w:r w:rsidR="003E0F42" w:rsidRPr="004C265F">
        <w:rPr>
          <w:rFonts w:ascii="Times New Roman" w:hAnsi="Times New Roman" w:cs="Times New Roman"/>
          <w:sz w:val="24"/>
          <w:szCs w:val="24"/>
        </w:rPr>
        <w:t xml:space="preserve">без добавки; б </w:t>
      </w:r>
      <w:r>
        <w:rPr>
          <w:rFonts w:ascii="Times New Roman" w:hAnsi="Times New Roman" w:cs="Times New Roman"/>
          <w:sz w:val="24"/>
          <w:szCs w:val="24"/>
        </w:rPr>
        <w:t>- с 0,01М ТPAH; в</w:t>
      </w:r>
      <w:r w:rsidR="003E0F42" w:rsidRPr="004C265F">
        <w:rPr>
          <w:rFonts w:ascii="Times New Roman" w:hAnsi="Times New Roman" w:cs="Times New Roman"/>
          <w:sz w:val="24"/>
          <w:szCs w:val="24"/>
        </w:rPr>
        <w:t xml:space="preserve"> </w:t>
      </w:r>
      <w:r>
        <w:rPr>
          <w:rFonts w:ascii="Times New Roman" w:hAnsi="Times New Roman" w:cs="Times New Roman"/>
          <w:sz w:val="24"/>
          <w:szCs w:val="24"/>
        </w:rPr>
        <w:t xml:space="preserve">- </w:t>
      </w:r>
      <w:r w:rsidR="003E0F42" w:rsidRPr="004C265F">
        <w:rPr>
          <w:rFonts w:ascii="Times New Roman" w:hAnsi="Times New Roman" w:cs="Times New Roman"/>
          <w:sz w:val="24"/>
          <w:szCs w:val="24"/>
        </w:rPr>
        <w:t>с 0,1 М ТPAH</w:t>
      </w:r>
    </w:p>
    <w:p w:rsidR="00167EEB" w:rsidRPr="00167EEB" w:rsidRDefault="00167EEB" w:rsidP="00167EEB">
      <w:pPr>
        <w:spacing w:line="360" w:lineRule="auto"/>
        <w:jc w:val="center"/>
        <w:rPr>
          <w:rFonts w:ascii="Times New Roman" w:hAnsi="Times New Roman" w:cs="Times New Roman"/>
          <w:sz w:val="16"/>
          <w:szCs w:val="16"/>
        </w:rPr>
      </w:pPr>
    </w:p>
    <w:p w:rsidR="003E0F42" w:rsidRPr="004C265F" w:rsidRDefault="003E0F42" w:rsidP="00167EEB">
      <w:pPr>
        <w:spacing w:line="360" w:lineRule="auto"/>
        <w:jc w:val="center"/>
        <w:rPr>
          <w:rFonts w:ascii="Times New Roman" w:hAnsi="Times New Roman" w:cs="Times New Roman"/>
          <w:sz w:val="24"/>
          <w:szCs w:val="24"/>
        </w:rPr>
      </w:pPr>
      <w:r w:rsidRPr="004C265F">
        <w:rPr>
          <w:rFonts w:ascii="Times New Roman" w:hAnsi="Times New Roman" w:cs="Times New Roman"/>
          <w:sz w:val="24"/>
          <w:szCs w:val="24"/>
        </w:rPr>
        <w:t>Рисунок 1</w:t>
      </w:r>
      <w:r w:rsidR="0093660C">
        <w:rPr>
          <w:rFonts w:ascii="Times New Roman" w:hAnsi="Times New Roman" w:cs="Times New Roman"/>
          <w:sz w:val="24"/>
          <w:szCs w:val="24"/>
        </w:rPr>
        <w:t>6</w:t>
      </w:r>
      <w:r w:rsidR="000174AC" w:rsidRPr="004C265F">
        <w:rPr>
          <w:rFonts w:ascii="Times New Roman" w:hAnsi="Times New Roman" w:cs="Times New Roman"/>
          <w:sz w:val="24"/>
          <w:szCs w:val="24"/>
        </w:rPr>
        <w:t xml:space="preserve"> </w:t>
      </w:r>
      <w:r w:rsidRPr="004C265F">
        <w:rPr>
          <w:rFonts w:ascii="Times New Roman" w:hAnsi="Times New Roman" w:cs="Times New Roman"/>
          <w:sz w:val="24"/>
          <w:szCs w:val="24"/>
        </w:rPr>
        <w:t xml:space="preserve">- Циклическая вольтамперометрия </w:t>
      </w:r>
      <w:r w:rsidR="00595391" w:rsidRPr="004C265F">
        <w:rPr>
          <w:rFonts w:ascii="Times New Roman" w:hAnsi="Times New Roman" w:cs="Times New Roman"/>
          <w:sz w:val="24"/>
          <w:szCs w:val="24"/>
        </w:rPr>
        <w:t>аккумуляторов</w:t>
      </w:r>
      <w:r w:rsidRPr="004C265F">
        <w:rPr>
          <w:rFonts w:ascii="Times New Roman" w:hAnsi="Times New Roman" w:cs="Times New Roman"/>
          <w:sz w:val="24"/>
          <w:szCs w:val="24"/>
        </w:rPr>
        <w:t xml:space="preserve"> при 0,1 мВ/сек</w:t>
      </w:r>
    </w:p>
    <w:p w:rsidR="001B38E7" w:rsidRPr="004C265F" w:rsidRDefault="001B38E7" w:rsidP="004C265F">
      <w:pPr>
        <w:spacing w:line="360" w:lineRule="auto"/>
        <w:jc w:val="center"/>
        <w:rPr>
          <w:rFonts w:ascii="Times New Roman" w:eastAsia="Times New Roman" w:hAnsi="Times New Roman" w:cs="Times New Roman"/>
          <w:sz w:val="24"/>
          <w:szCs w:val="24"/>
          <w:highlight w:val="white"/>
        </w:rPr>
      </w:pPr>
    </w:p>
    <w:p w:rsidR="003C0B7C" w:rsidRPr="004C265F" w:rsidRDefault="003C0B7C" w:rsidP="004C265F">
      <w:pPr>
        <w:spacing w:line="360" w:lineRule="auto"/>
        <w:jc w:val="center"/>
        <w:rPr>
          <w:rFonts w:ascii="Times New Roman" w:eastAsia="Times New Roman" w:hAnsi="Times New Roman" w:cs="Times New Roman"/>
          <w:sz w:val="24"/>
          <w:szCs w:val="24"/>
          <w:highlight w:val="white"/>
        </w:rPr>
      </w:pPr>
      <w:r w:rsidRPr="004C265F">
        <w:rPr>
          <w:rFonts w:ascii="Times New Roman" w:eastAsia="Times New Roman" w:hAnsi="Times New Roman" w:cs="Times New Roman"/>
          <w:noProof/>
          <w:sz w:val="24"/>
          <w:szCs w:val="24"/>
          <w:highlight w:val="white"/>
          <w:lang w:val="en-US"/>
        </w:rPr>
        <w:drawing>
          <wp:inline distT="0" distB="0" distL="0" distR="0" wp14:anchorId="07EA05AE" wp14:editId="37E8875A">
            <wp:extent cx="4546197" cy="2973512"/>
            <wp:effectExtent l="0" t="0" r="698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63831" cy="2985046"/>
                    </a:xfrm>
                    <a:prstGeom prst="rect">
                      <a:avLst/>
                    </a:prstGeom>
                    <a:noFill/>
                    <a:ln>
                      <a:noFill/>
                    </a:ln>
                  </pic:spPr>
                </pic:pic>
              </a:graphicData>
            </a:graphic>
          </wp:inline>
        </w:drawing>
      </w:r>
    </w:p>
    <w:p w:rsidR="00167EEB" w:rsidRPr="00167EEB" w:rsidRDefault="00167EEB" w:rsidP="004C265F">
      <w:pPr>
        <w:spacing w:line="360" w:lineRule="auto"/>
        <w:jc w:val="center"/>
        <w:rPr>
          <w:rFonts w:ascii="Times New Roman" w:hAnsi="Times New Roman" w:cs="Times New Roman"/>
          <w:sz w:val="16"/>
          <w:szCs w:val="16"/>
        </w:rPr>
      </w:pPr>
    </w:p>
    <w:p w:rsidR="003E0F42" w:rsidRPr="004C265F" w:rsidRDefault="00776FAF" w:rsidP="004C265F">
      <w:pPr>
        <w:spacing w:line="360" w:lineRule="auto"/>
        <w:jc w:val="center"/>
        <w:rPr>
          <w:rFonts w:ascii="Times New Roman" w:hAnsi="Times New Roman" w:cs="Times New Roman"/>
          <w:sz w:val="24"/>
          <w:szCs w:val="24"/>
        </w:rPr>
      </w:pPr>
      <w:r w:rsidRPr="004C265F">
        <w:rPr>
          <w:rFonts w:ascii="Times New Roman" w:hAnsi="Times New Roman" w:cs="Times New Roman"/>
          <w:sz w:val="24"/>
          <w:szCs w:val="24"/>
        </w:rPr>
        <w:t>Рисунок 1</w:t>
      </w:r>
      <w:r w:rsidR="0093660C">
        <w:rPr>
          <w:rFonts w:ascii="Times New Roman" w:hAnsi="Times New Roman" w:cs="Times New Roman"/>
          <w:sz w:val="24"/>
          <w:szCs w:val="24"/>
        </w:rPr>
        <w:t>7</w:t>
      </w:r>
      <w:r w:rsidR="00717337" w:rsidRPr="004C265F">
        <w:rPr>
          <w:rFonts w:ascii="Times New Roman" w:hAnsi="Times New Roman" w:cs="Times New Roman"/>
          <w:sz w:val="24"/>
          <w:szCs w:val="24"/>
        </w:rPr>
        <w:t xml:space="preserve"> </w:t>
      </w:r>
      <w:r w:rsidRPr="004C265F">
        <w:rPr>
          <w:rFonts w:ascii="Times New Roman" w:hAnsi="Times New Roman" w:cs="Times New Roman"/>
          <w:sz w:val="24"/>
          <w:szCs w:val="24"/>
        </w:rPr>
        <w:t xml:space="preserve">- Разрядная емкость аккумулятора </w:t>
      </w:r>
      <w:r w:rsidR="003E0F42" w:rsidRPr="004C265F">
        <w:rPr>
          <w:rFonts w:ascii="Times New Roman" w:hAnsi="Times New Roman" w:cs="Times New Roman"/>
          <w:sz w:val="24"/>
          <w:szCs w:val="24"/>
        </w:rPr>
        <w:t>c</w:t>
      </w:r>
      <w:r w:rsidRPr="004C265F">
        <w:rPr>
          <w:rFonts w:ascii="Times New Roman" w:hAnsi="Times New Roman" w:cs="Times New Roman"/>
          <w:sz w:val="24"/>
          <w:szCs w:val="24"/>
        </w:rPr>
        <w:t xml:space="preserve"> и </w:t>
      </w:r>
      <w:r w:rsidR="003E0F42" w:rsidRPr="004C265F">
        <w:rPr>
          <w:rFonts w:ascii="Times New Roman" w:hAnsi="Times New Roman" w:cs="Times New Roman"/>
          <w:sz w:val="24"/>
          <w:szCs w:val="24"/>
        </w:rPr>
        <w:t>без добавк</w:t>
      </w:r>
      <w:r w:rsidR="003C0B7C" w:rsidRPr="004C265F">
        <w:rPr>
          <w:rFonts w:ascii="Times New Roman" w:hAnsi="Times New Roman" w:cs="Times New Roman"/>
          <w:sz w:val="24"/>
          <w:szCs w:val="24"/>
        </w:rPr>
        <w:t>и</w:t>
      </w:r>
      <w:r w:rsidR="003E0F42" w:rsidRPr="004C265F">
        <w:rPr>
          <w:rFonts w:ascii="Times New Roman" w:hAnsi="Times New Roman" w:cs="Times New Roman"/>
          <w:sz w:val="24"/>
          <w:szCs w:val="24"/>
        </w:rPr>
        <w:t xml:space="preserve"> к электролиту </w:t>
      </w:r>
    </w:p>
    <w:p w:rsidR="00222F77" w:rsidRPr="004C265F" w:rsidRDefault="003E0F42" w:rsidP="004C265F">
      <w:pPr>
        <w:spacing w:line="360" w:lineRule="auto"/>
        <w:ind w:firstLine="720"/>
        <w:jc w:val="both"/>
        <w:rPr>
          <w:rFonts w:ascii="Times New Roman" w:hAnsi="Times New Roman" w:cs="Times New Roman"/>
          <w:sz w:val="24"/>
          <w:szCs w:val="24"/>
        </w:rPr>
      </w:pPr>
      <w:r w:rsidRPr="004C265F">
        <w:rPr>
          <w:rFonts w:ascii="Times New Roman" w:hAnsi="Times New Roman" w:cs="Times New Roman"/>
          <w:sz w:val="24"/>
          <w:szCs w:val="24"/>
        </w:rPr>
        <w:lastRenderedPageBreak/>
        <w:t xml:space="preserve">Как видно из рисунка </w:t>
      </w:r>
      <w:r w:rsidR="005B78EF" w:rsidRPr="004C265F">
        <w:rPr>
          <w:rFonts w:ascii="Times New Roman" w:hAnsi="Times New Roman" w:cs="Times New Roman"/>
          <w:sz w:val="24"/>
          <w:szCs w:val="24"/>
        </w:rPr>
        <w:t>1</w:t>
      </w:r>
      <w:r w:rsidR="0093660C">
        <w:rPr>
          <w:rFonts w:ascii="Times New Roman" w:hAnsi="Times New Roman" w:cs="Times New Roman"/>
          <w:sz w:val="24"/>
          <w:szCs w:val="24"/>
        </w:rPr>
        <w:t>7</w:t>
      </w:r>
      <w:r w:rsidRPr="004C265F">
        <w:rPr>
          <w:rFonts w:ascii="Times New Roman" w:hAnsi="Times New Roman" w:cs="Times New Roman"/>
          <w:sz w:val="24"/>
          <w:szCs w:val="24"/>
        </w:rPr>
        <w:t xml:space="preserve">, </w:t>
      </w:r>
      <w:r w:rsidR="004F5511" w:rsidRPr="004C265F">
        <w:rPr>
          <w:rFonts w:ascii="Times New Roman" w:hAnsi="Times New Roman" w:cs="Times New Roman"/>
          <w:sz w:val="24"/>
          <w:szCs w:val="24"/>
        </w:rPr>
        <w:t>к</w:t>
      </w:r>
      <w:r w:rsidRPr="004C265F">
        <w:rPr>
          <w:rFonts w:ascii="Times New Roman" w:hAnsi="Times New Roman" w:cs="Times New Roman"/>
          <w:sz w:val="24"/>
          <w:szCs w:val="24"/>
        </w:rPr>
        <w:t xml:space="preserve">улоновская эффективность </w:t>
      </w:r>
      <w:r w:rsidR="00516FF3" w:rsidRPr="004C265F">
        <w:rPr>
          <w:rFonts w:ascii="Times New Roman" w:hAnsi="Times New Roman" w:cs="Times New Roman"/>
          <w:sz w:val="24"/>
          <w:szCs w:val="24"/>
        </w:rPr>
        <w:t>всех трех аккумуляторов достаточно высокая</w:t>
      </w:r>
      <w:r w:rsidR="00881CA7" w:rsidRPr="004C265F">
        <w:rPr>
          <w:rFonts w:ascii="Times New Roman" w:hAnsi="Times New Roman" w:cs="Times New Roman"/>
          <w:sz w:val="24"/>
          <w:szCs w:val="24"/>
        </w:rPr>
        <w:t xml:space="preserve"> (96% - 100%)</w:t>
      </w:r>
      <w:r w:rsidR="00516FF3" w:rsidRPr="004C265F">
        <w:rPr>
          <w:rFonts w:ascii="Times New Roman" w:hAnsi="Times New Roman" w:cs="Times New Roman"/>
          <w:sz w:val="24"/>
          <w:szCs w:val="24"/>
        </w:rPr>
        <w:t xml:space="preserve">, однако </w:t>
      </w:r>
      <w:r w:rsidR="00881CA7" w:rsidRPr="004C265F">
        <w:rPr>
          <w:rFonts w:ascii="Times New Roman" w:hAnsi="Times New Roman" w:cs="Times New Roman"/>
          <w:sz w:val="24"/>
          <w:szCs w:val="24"/>
        </w:rPr>
        <w:t xml:space="preserve">исходная </w:t>
      </w:r>
      <w:r w:rsidRPr="004C265F">
        <w:rPr>
          <w:rFonts w:ascii="Times New Roman" w:hAnsi="Times New Roman" w:cs="Times New Roman"/>
          <w:sz w:val="24"/>
          <w:szCs w:val="24"/>
        </w:rPr>
        <w:t>систем</w:t>
      </w:r>
      <w:r w:rsidR="00516FF3" w:rsidRPr="004C265F">
        <w:rPr>
          <w:rFonts w:ascii="Times New Roman" w:hAnsi="Times New Roman" w:cs="Times New Roman"/>
          <w:sz w:val="24"/>
          <w:szCs w:val="24"/>
        </w:rPr>
        <w:t>а</w:t>
      </w:r>
      <w:r w:rsidR="00881CA7" w:rsidRPr="004C265F">
        <w:rPr>
          <w:rFonts w:ascii="Times New Roman" w:hAnsi="Times New Roman" w:cs="Times New Roman"/>
          <w:sz w:val="24"/>
          <w:szCs w:val="24"/>
        </w:rPr>
        <w:t>,</w:t>
      </w:r>
      <w:r w:rsidRPr="004C265F">
        <w:rPr>
          <w:rFonts w:ascii="Times New Roman" w:hAnsi="Times New Roman" w:cs="Times New Roman"/>
          <w:sz w:val="24"/>
          <w:szCs w:val="24"/>
        </w:rPr>
        <w:t xml:space="preserve"> без добавки </w:t>
      </w:r>
      <w:r w:rsidR="00881CA7" w:rsidRPr="004C265F">
        <w:rPr>
          <w:rFonts w:ascii="Times New Roman" w:hAnsi="Times New Roman" w:cs="Times New Roman"/>
          <w:sz w:val="24"/>
          <w:szCs w:val="24"/>
        </w:rPr>
        <w:t xml:space="preserve">ТРАН, уступает по показателям. </w:t>
      </w:r>
      <w:r w:rsidR="00EA7966" w:rsidRPr="004C265F">
        <w:rPr>
          <w:rFonts w:ascii="Times New Roman" w:hAnsi="Times New Roman" w:cs="Times New Roman"/>
          <w:sz w:val="24"/>
          <w:szCs w:val="24"/>
        </w:rPr>
        <w:t xml:space="preserve">Удельная разрядная емкость всех систем постепенно уменьшается с каждым последующим циклом. </w:t>
      </w:r>
      <w:r w:rsidR="00881CA7" w:rsidRPr="004C265F">
        <w:rPr>
          <w:rFonts w:ascii="Times New Roman" w:hAnsi="Times New Roman" w:cs="Times New Roman"/>
          <w:sz w:val="24"/>
          <w:szCs w:val="24"/>
        </w:rPr>
        <w:t xml:space="preserve">Аккумулятор без добавки к электролиту </w:t>
      </w:r>
      <w:r w:rsidRPr="004C265F">
        <w:rPr>
          <w:rFonts w:ascii="Times New Roman" w:hAnsi="Times New Roman" w:cs="Times New Roman"/>
          <w:sz w:val="24"/>
          <w:szCs w:val="24"/>
        </w:rPr>
        <w:t>работа</w:t>
      </w:r>
      <w:r w:rsidR="00EA7966" w:rsidRPr="004C265F">
        <w:rPr>
          <w:rFonts w:ascii="Times New Roman" w:hAnsi="Times New Roman" w:cs="Times New Roman"/>
          <w:sz w:val="24"/>
          <w:szCs w:val="24"/>
        </w:rPr>
        <w:t>ет д</w:t>
      </w:r>
      <w:r w:rsidRPr="004C265F">
        <w:rPr>
          <w:rFonts w:ascii="Times New Roman" w:hAnsi="Times New Roman" w:cs="Times New Roman"/>
          <w:sz w:val="24"/>
          <w:szCs w:val="24"/>
        </w:rPr>
        <w:t>о 14</w:t>
      </w:r>
      <w:r w:rsidR="00EA7966" w:rsidRPr="004C265F">
        <w:rPr>
          <w:rFonts w:ascii="Times New Roman" w:hAnsi="Times New Roman" w:cs="Times New Roman"/>
          <w:sz w:val="24"/>
          <w:szCs w:val="24"/>
        </w:rPr>
        <w:t>0</w:t>
      </w:r>
      <w:r w:rsidRPr="004C265F">
        <w:rPr>
          <w:rFonts w:ascii="Times New Roman" w:hAnsi="Times New Roman" w:cs="Times New Roman"/>
          <w:sz w:val="24"/>
          <w:szCs w:val="24"/>
        </w:rPr>
        <w:t xml:space="preserve"> циклов</w:t>
      </w:r>
      <w:r w:rsidR="00EA7966" w:rsidRPr="004C265F">
        <w:rPr>
          <w:rFonts w:ascii="Times New Roman" w:hAnsi="Times New Roman" w:cs="Times New Roman"/>
          <w:sz w:val="24"/>
          <w:szCs w:val="24"/>
        </w:rPr>
        <w:t>, затем</w:t>
      </w:r>
      <w:r w:rsidRPr="004C265F">
        <w:rPr>
          <w:rFonts w:ascii="Times New Roman" w:hAnsi="Times New Roman" w:cs="Times New Roman"/>
          <w:sz w:val="24"/>
          <w:szCs w:val="24"/>
        </w:rPr>
        <w:t xml:space="preserve"> разрушается.</w:t>
      </w:r>
      <w:r w:rsidR="00EA7966" w:rsidRPr="004C265F">
        <w:rPr>
          <w:rFonts w:ascii="Times New Roman" w:hAnsi="Times New Roman" w:cs="Times New Roman"/>
          <w:sz w:val="24"/>
          <w:szCs w:val="24"/>
        </w:rPr>
        <w:t xml:space="preserve"> Но </w:t>
      </w:r>
      <w:r w:rsidRPr="004C265F">
        <w:rPr>
          <w:rFonts w:ascii="Times New Roman" w:hAnsi="Times New Roman" w:cs="Times New Roman"/>
          <w:sz w:val="24"/>
          <w:szCs w:val="24"/>
        </w:rPr>
        <w:t xml:space="preserve">системы с </w:t>
      </w:r>
      <w:r w:rsidR="00EA7966" w:rsidRPr="004C265F">
        <w:rPr>
          <w:rFonts w:ascii="Times New Roman" w:hAnsi="Times New Roman" w:cs="Times New Roman"/>
          <w:sz w:val="24"/>
          <w:szCs w:val="24"/>
        </w:rPr>
        <w:t xml:space="preserve">добавками </w:t>
      </w:r>
      <w:r w:rsidRPr="004C265F">
        <w:rPr>
          <w:rFonts w:ascii="Times New Roman" w:hAnsi="Times New Roman" w:cs="Times New Roman"/>
          <w:sz w:val="24"/>
          <w:szCs w:val="24"/>
        </w:rPr>
        <w:t>0,01 М и 0,1 М ТPAH показ</w:t>
      </w:r>
      <w:r w:rsidR="00797CF3" w:rsidRPr="004C265F">
        <w:rPr>
          <w:rFonts w:ascii="Times New Roman" w:hAnsi="Times New Roman" w:cs="Times New Roman"/>
          <w:sz w:val="24"/>
          <w:szCs w:val="24"/>
        </w:rPr>
        <w:t>ывают</w:t>
      </w:r>
      <w:r w:rsidRPr="004C265F">
        <w:rPr>
          <w:rFonts w:ascii="Times New Roman" w:hAnsi="Times New Roman" w:cs="Times New Roman"/>
          <w:sz w:val="24"/>
          <w:szCs w:val="24"/>
        </w:rPr>
        <w:t xml:space="preserve"> лучшую </w:t>
      </w:r>
      <w:r w:rsidR="00797CF3" w:rsidRPr="004C265F">
        <w:rPr>
          <w:rFonts w:ascii="Times New Roman" w:hAnsi="Times New Roman" w:cs="Times New Roman"/>
          <w:sz w:val="24"/>
          <w:szCs w:val="24"/>
        </w:rPr>
        <w:t>стабильность работы</w:t>
      </w:r>
      <w:r w:rsidR="00EA7966" w:rsidRPr="004C265F">
        <w:rPr>
          <w:rFonts w:ascii="Times New Roman" w:hAnsi="Times New Roman" w:cs="Times New Roman"/>
          <w:sz w:val="24"/>
          <w:szCs w:val="24"/>
        </w:rPr>
        <w:t xml:space="preserve"> (</w:t>
      </w:r>
      <w:r w:rsidRPr="004C265F">
        <w:rPr>
          <w:rFonts w:ascii="Times New Roman" w:hAnsi="Times New Roman" w:cs="Times New Roman"/>
          <w:sz w:val="24"/>
          <w:szCs w:val="24"/>
        </w:rPr>
        <w:t>до 250 и более циклов</w:t>
      </w:r>
      <w:r w:rsidR="00797CF3" w:rsidRPr="004C265F">
        <w:rPr>
          <w:rFonts w:ascii="Times New Roman" w:hAnsi="Times New Roman" w:cs="Times New Roman"/>
          <w:sz w:val="24"/>
          <w:szCs w:val="24"/>
        </w:rPr>
        <w:t>)</w:t>
      </w:r>
      <w:r w:rsidRPr="004C265F">
        <w:rPr>
          <w:rFonts w:ascii="Times New Roman" w:hAnsi="Times New Roman" w:cs="Times New Roman"/>
          <w:sz w:val="24"/>
          <w:szCs w:val="24"/>
        </w:rPr>
        <w:t xml:space="preserve">. </w:t>
      </w:r>
      <w:r w:rsidR="00797CF3" w:rsidRPr="004C265F">
        <w:rPr>
          <w:rFonts w:ascii="Times New Roman" w:hAnsi="Times New Roman" w:cs="Times New Roman"/>
          <w:sz w:val="24"/>
          <w:szCs w:val="24"/>
        </w:rPr>
        <w:t xml:space="preserve">Аккумулятор с добавкой ТPAH концентрацией 0.1М имеет более высокую удельную емкость по сравнению с 0.01М. </w:t>
      </w:r>
    </w:p>
    <w:p w:rsidR="003E0F42" w:rsidRDefault="003E0F42" w:rsidP="004C265F">
      <w:pPr>
        <w:spacing w:line="360" w:lineRule="auto"/>
        <w:ind w:firstLine="720"/>
        <w:jc w:val="both"/>
        <w:rPr>
          <w:rFonts w:ascii="Times New Roman" w:hAnsi="Times New Roman" w:cs="Times New Roman"/>
          <w:sz w:val="24"/>
          <w:szCs w:val="24"/>
        </w:rPr>
      </w:pPr>
      <w:r w:rsidRPr="004C265F">
        <w:rPr>
          <w:rFonts w:ascii="Times New Roman" w:hAnsi="Times New Roman" w:cs="Times New Roman"/>
          <w:sz w:val="24"/>
          <w:szCs w:val="24"/>
        </w:rPr>
        <w:t xml:space="preserve">Для </w:t>
      </w:r>
      <w:r w:rsidR="00717337" w:rsidRPr="004C265F">
        <w:rPr>
          <w:rFonts w:ascii="Times New Roman" w:hAnsi="Times New Roman" w:cs="Times New Roman"/>
          <w:sz w:val="24"/>
          <w:szCs w:val="24"/>
        </w:rPr>
        <w:t xml:space="preserve">изучения влияния </w:t>
      </w:r>
      <w:r w:rsidRPr="004C265F">
        <w:rPr>
          <w:rFonts w:ascii="Times New Roman" w:hAnsi="Times New Roman" w:cs="Times New Roman"/>
          <w:sz w:val="24"/>
          <w:szCs w:val="24"/>
        </w:rPr>
        <w:t xml:space="preserve">эффекта </w:t>
      </w:r>
      <w:r w:rsidR="00717337" w:rsidRPr="004C265F">
        <w:rPr>
          <w:rFonts w:ascii="Times New Roman" w:hAnsi="Times New Roman" w:cs="Times New Roman"/>
          <w:sz w:val="24"/>
          <w:szCs w:val="24"/>
        </w:rPr>
        <w:t xml:space="preserve">добавки </w:t>
      </w:r>
      <w:r w:rsidRPr="004C265F">
        <w:rPr>
          <w:rFonts w:ascii="Times New Roman" w:hAnsi="Times New Roman" w:cs="Times New Roman"/>
          <w:sz w:val="24"/>
          <w:szCs w:val="24"/>
        </w:rPr>
        <w:t>ТPAH</w:t>
      </w:r>
      <w:r w:rsidR="00717337" w:rsidRPr="004C265F">
        <w:rPr>
          <w:rFonts w:ascii="Times New Roman" w:hAnsi="Times New Roman" w:cs="Times New Roman"/>
          <w:sz w:val="24"/>
          <w:szCs w:val="24"/>
        </w:rPr>
        <w:t xml:space="preserve"> на образование дендритов цинка</w:t>
      </w:r>
      <w:r w:rsidRPr="004C265F">
        <w:rPr>
          <w:rFonts w:ascii="Times New Roman" w:hAnsi="Times New Roman" w:cs="Times New Roman"/>
          <w:sz w:val="24"/>
          <w:szCs w:val="24"/>
        </w:rPr>
        <w:t xml:space="preserve"> были с</w:t>
      </w:r>
      <w:r w:rsidR="00717337" w:rsidRPr="004C265F">
        <w:rPr>
          <w:rFonts w:ascii="Times New Roman" w:hAnsi="Times New Roman" w:cs="Times New Roman"/>
          <w:sz w:val="24"/>
          <w:szCs w:val="24"/>
        </w:rPr>
        <w:t>деланы</w:t>
      </w:r>
      <w:r w:rsidRPr="004C265F">
        <w:rPr>
          <w:rFonts w:ascii="Times New Roman" w:hAnsi="Times New Roman" w:cs="Times New Roman"/>
          <w:sz w:val="24"/>
          <w:szCs w:val="24"/>
        </w:rPr>
        <w:t xml:space="preserve"> СЭМ-снимки поверхности анода </w:t>
      </w:r>
      <w:r w:rsidR="00717337" w:rsidRPr="004C265F">
        <w:rPr>
          <w:rFonts w:ascii="Times New Roman" w:hAnsi="Times New Roman" w:cs="Times New Roman"/>
          <w:sz w:val="24"/>
          <w:szCs w:val="24"/>
        </w:rPr>
        <w:t xml:space="preserve">аккумуляторов </w:t>
      </w:r>
      <w:r w:rsidRPr="004C265F">
        <w:rPr>
          <w:rFonts w:ascii="Times New Roman" w:hAnsi="Times New Roman" w:cs="Times New Roman"/>
          <w:sz w:val="24"/>
          <w:szCs w:val="24"/>
        </w:rPr>
        <w:t>после 200 циклов зарядки/разрядки</w:t>
      </w:r>
      <w:r w:rsidR="00717337" w:rsidRPr="004C265F">
        <w:rPr>
          <w:rFonts w:ascii="Times New Roman" w:hAnsi="Times New Roman" w:cs="Times New Roman"/>
          <w:sz w:val="24"/>
          <w:szCs w:val="24"/>
        </w:rPr>
        <w:t xml:space="preserve">. </w:t>
      </w:r>
      <w:r w:rsidRPr="004C265F">
        <w:rPr>
          <w:rFonts w:ascii="Times New Roman" w:hAnsi="Times New Roman" w:cs="Times New Roman"/>
          <w:sz w:val="24"/>
          <w:szCs w:val="24"/>
        </w:rPr>
        <w:t xml:space="preserve"> </w:t>
      </w:r>
      <w:r w:rsidR="00B4719E" w:rsidRPr="004C265F">
        <w:rPr>
          <w:rFonts w:ascii="Times New Roman" w:hAnsi="Times New Roman" w:cs="Times New Roman"/>
          <w:sz w:val="24"/>
          <w:szCs w:val="24"/>
        </w:rPr>
        <w:t xml:space="preserve">Полученные </w:t>
      </w:r>
      <w:r w:rsidRPr="004C265F">
        <w:rPr>
          <w:rFonts w:ascii="Times New Roman" w:hAnsi="Times New Roman" w:cs="Times New Roman"/>
          <w:sz w:val="24"/>
          <w:szCs w:val="24"/>
        </w:rPr>
        <w:t>СЭМ</w:t>
      </w:r>
      <w:r w:rsidR="00717337" w:rsidRPr="004C265F">
        <w:rPr>
          <w:rFonts w:ascii="Times New Roman" w:hAnsi="Times New Roman" w:cs="Times New Roman"/>
          <w:sz w:val="24"/>
          <w:szCs w:val="24"/>
        </w:rPr>
        <w:t xml:space="preserve"> </w:t>
      </w:r>
      <w:r w:rsidRPr="004C265F">
        <w:rPr>
          <w:rFonts w:ascii="Times New Roman" w:hAnsi="Times New Roman" w:cs="Times New Roman"/>
          <w:sz w:val="24"/>
          <w:szCs w:val="24"/>
        </w:rPr>
        <w:t>изо</w:t>
      </w:r>
      <w:r w:rsidR="00717337" w:rsidRPr="004C265F">
        <w:rPr>
          <w:rFonts w:ascii="Times New Roman" w:hAnsi="Times New Roman" w:cs="Times New Roman"/>
          <w:sz w:val="24"/>
          <w:szCs w:val="24"/>
        </w:rPr>
        <w:t>бражения</w:t>
      </w:r>
      <w:r w:rsidRPr="004C265F">
        <w:rPr>
          <w:rFonts w:ascii="Times New Roman" w:hAnsi="Times New Roman" w:cs="Times New Roman"/>
          <w:sz w:val="24"/>
          <w:szCs w:val="24"/>
        </w:rPr>
        <w:t xml:space="preserve"> </w:t>
      </w:r>
      <w:r w:rsidR="00B4719E" w:rsidRPr="004C265F">
        <w:rPr>
          <w:rFonts w:ascii="Times New Roman" w:hAnsi="Times New Roman" w:cs="Times New Roman"/>
          <w:sz w:val="24"/>
          <w:szCs w:val="24"/>
        </w:rPr>
        <w:t xml:space="preserve">при </w:t>
      </w:r>
      <w:r w:rsidR="007F6676" w:rsidRPr="004C265F">
        <w:rPr>
          <w:rFonts w:ascii="Times New Roman" w:hAnsi="Times New Roman" w:cs="Times New Roman"/>
          <w:sz w:val="24"/>
          <w:szCs w:val="24"/>
        </w:rPr>
        <w:t xml:space="preserve">разных </w:t>
      </w:r>
      <w:r w:rsidR="00B4719E" w:rsidRPr="004C265F">
        <w:rPr>
          <w:rFonts w:ascii="Times New Roman" w:hAnsi="Times New Roman" w:cs="Times New Roman"/>
          <w:sz w:val="24"/>
          <w:szCs w:val="24"/>
        </w:rPr>
        <w:t>увеличени</w:t>
      </w:r>
      <w:r w:rsidR="007F6676" w:rsidRPr="004C265F">
        <w:rPr>
          <w:rFonts w:ascii="Times New Roman" w:hAnsi="Times New Roman" w:cs="Times New Roman"/>
          <w:sz w:val="24"/>
          <w:szCs w:val="24"/>
        </w:rPr>
        <w:t>ях</w:t>
      </w:r>
      <w:r w:rsidR="00B4719E" w:rsidRPr="004C265F">
        <w:rPr>
          <w:rFonts w:ascii="Times New Roman" w:hAnsi="Times New Roman" w:cs="Times New Roman"/>
          <w:sz w:val="24"/>
          <w:szCs w:val="24"/>
        </w:rPr>
        <w:t xml:space="preserve"> </w:t>
      </w:r>
      <w:r w:rsidRPr="004C265F">
        <w:rPr>
          <w:rFonts w:ascii="Times New Roman" w:hAnsi="Times New Roman" w:cs="Times New Roman"/>
          <w:sz w:val="24"/>
          <w:szCs w:val="24"/>
        </w:rPr>
        <w:t>представлены на рисунк</w:t>
      </w:r>
      <w:r w:rsidR="00B4719E" w:rsidRPr="004C265F">
        <w:rPr>
          <w:rFonts w:ascii="Times New Roman" w:hAnsi="Times New Roman" w:cs="Times New Roman"/>
          <w:sz w:val="24"/>
          <w:szCs w:val="24"/>
        </w:rPr>
        <w:t>е 1</w:t>
      </w:r>
      <w:r w:rsidR="0093660C">
        <w:rPr>
          <w:rFonts w:ascii="Times New Roman" w:hAnsi="Times New Roman" w:cs="Times New Roman"/>
          <w:sz w:val="24"/>
          <w:szCs w:val="24"/>
        </w:rPr>
        <w:t>8</w:t>
      </w:r>
      <w:r w:rsidRPr="004C265F">
        <w:rPr>
          <w:rFonts w:ascii="Times New Roman" w:hAnsi="Times New Roman" w:cs="Times New Roman"/>
          <w:sz w:val="24"/>
          <w:szCs w:val="24"/>
        </w:rPr>
        <w:t xml:space="preserve">. </w:t>
      </w:r>
    </w:p>
    <w:p w:rsidR="00167EEB" w:rsidRPr="004C265F" w:rsidRDefault="00167EEB" w:rsidP="004C265F">
      <w:pPr>
        <w:spacing w:line="360" w:lineRule="auto"/>
        <w:ind w:firstLine="720"/>
        <w:jc w:val="both"/>
        <w:rPr>
          <w:rFonts w:ascii="Times New Roman" w:hAnsi="Times New Roman" w:cs="Times New Roman"/>
          <w:sz w:val="24"/>
          <w:szCs w:val="24"/>
        </w:rPr>
      </w:pPr>
    </w:p>
    <w:p w:rsidR="005B78EF" w:rsidRPr="004C265F" w:rsidRDefault="007F6676" w:rsidP="004C265F">
      <w:pPr>
        <w:spacing w:line="360" w:lineRule="auto"/>
        <w:jc w:val="center"/>
        <w:rPr>
          <w:rFonts w:ascii="Times New Roman" w:hAnsi="Times New Roman" w:cs="Times New Roman"/>
          <w:sz w:val="24"/>
          <w:szCs w:val="24"/>
        </w:rPr>
      </w:pPr>
      <w:r w:rsidRPr="004C265F">
        <w:rPr>
          <w:rFonts w:ascii="Times New Roman" w:hAnsi="Times New Roman" w:cs="Times New Roman"/>
          <w:noProof/>
          <w:sz w:val="24"/>
          <w:szCs w:val="24"/>
          <w:lang w:val="en-US"/>
        </w:rPr>
        <w:drawing>
          <wp:inline distT="0" distB="0" distL="0" distR="0" wp14:anchorId="6E9D68CD" wp14:editId="27CA69E6">
            <wp:extent cx="6114415" cy="2687320"/>
            <wp:effectExtent l="0" t="0" r="63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14415" cy="2687320"/>
                    </a:xfrm>
                    <a:prstGeom prst="rect">
                      <a:avLst/>
                    </a:prstGeom>
                    <a:noFill/>
                    <a:ln>
                      <a:noFill/>
                    </a:ln>
                  </pic:spPr>
                </pic:pic>
              </a:graphicData>
            </a:graphic>
          </wp:inline>
        </w:drawing>
      </w:r>
    </w:p>
    <w:p w:rsidR="005B78EF" w:rsidRPr="00C43E43" w:rsidRDefault="005B78EF" w:rsidP="004C265F">
      <w:pPr>
        <w:spacing w:line="360" w:lineRule="auto"/>
        <w:ind w:firstLine="720"/>
        <w:jc w:val="both"/>
        <w:rPr>
          <w:rFonts w:ascii="Times New Roman" w:hAnsi="Times New Roman" w:cs="Times New Roman"/>
          <w:sz w:val="16"/>
          <w:szCs w:val="16"/>
        </w:rPr>
      </w:pPr>
    </w:p>
    <w:p w:rsidR="007F6676" w:rsidRPr="004C265F" w:rsidRDefault="00A2273F" w:rsidP="00167EEB">
      <w:pPr>
        <w:spacing w:line="360" w:lineRule="auto"/>
        <w:ind w:firstLine="709"/>
        <w:jc w:val="both"/>
        <w:rPr>
          <w:rFonts w:ascii="Times New Roman" w:hAnsi="Times New Roman" w:cs="Times New Roman"/>
          <w:sz w:val="24"/>
          <w:szCs w:val="24"/>
        </w:rPr>
      </w:pPr>
      <w:r w:rsidRPr="004C265F">
        <w:rPr>
          <w:rFonts w:ascii="Times New Roman" w:hAnsi="Times New Roman" w:cs="Times New Roman"/>
          <w:sz w:val="24"/>
          <w:szCs w:val="24"/>
        </w:rPr>
        <w:t xml:space="preserve">а </w:t>
      </w:r>
      <w:r w:rsidR="00167EEB">
        <w:rPr>
          <w:rFonts w:ascii="Times New Roman" w:hAnsi="Times New Roman" w:cs="Times New Roman"/>
          <w:sz w:val="24"/>
          <w:szCs w:val="24"/>
        </w:rPr>
        <w:t xml:space="preserve">- </w:t>
      </w:r>
      <w:r w:rsidRPr="004C265F">
        <w:rPr>
          <w:rFonts w:ascii="Times New Roman" w:hAnsi="Times New Roman" w:cs="Times New Roman"/>
          <w:sz w:val="24"/>
          <w:szCs w:val="24"/>
        </w:rPr>
        <w:t>без добавки</w:t>
      </w:r>
      <w:r w:rsidR="007F6676" w:rsidRPr="004C265F">
        <w:rPr>
          <w:rFonts w:ascii="Times New Roman" w:hAnsi="Times New Roman" w:cs="Times New Roman"/>
          <w:sz w:val="24"/>
          <w:szCs w:val="24"/>
        </w:rPr>
        <w:t>, увеличение х1000</w:t>
      </w:r>
      <w:r w:rsidRPr="004C265F">
        <w:rPr>
          <w:rFonts w:ascii="Times New Roman" w:hAnsi="Times New Roman" w:cs="Times New Roman"/>
          <w:sz w:val="24"/>
          <w:szCs w:val="24"/>
        </w:rPr>
        <w:t>; б) без добавки</w:t>
      </w:r>
      <w:r w:rsidR="007F6676" w:rsidRPr="004C265F">
        <w:rPr>
          <w:rFonts w:ascii="Times New Roman" w:hAnsi="Times New Roman" w:cs="Times New Roman"/>
          <w:sz w:val="24"/>
          <w:szCs w:val="24"/>
        </w:rPr>
        <w:t>, увеличение х2000</w:t>
      </w:r>
      <w:r w:rsidRPr="004C265F">
        <w:rPr>
          <w:rFonts w:ascii="Times New Roman" w:hAnsi="Times New Roman" w:cs="Times New Roman"/>
          <w:sz w:val="24"/>
          <w:szCs w:val="24"/>
        </w:rPr>
        <w:t xml:space="preserve">; в </w:t>
      </w:r>
      <w:r w:rsidR="00167EEB">
        <w:rPr>
          <w:rFonts w:ascii="Times New Roman" w:hAnsi="Times New Roman" w:cs="Times New Roman"/>
          <w:sz w:val="24"/>
          <w:szCs w:val="24"/>
        </w:rPr>
        <w:t>-</w:t>
      </w:r>
      <w:r w:rsidRPr="004C265F">
        <w:rPr>
          <w:rFonts w:ascii="Times New Roman" w:hAnsi="Times New Roman" w:cs="Times New Roman"/>
          <w:sz w:val="24"/>
          <w:szCs w:val="24"/>
        </w:rPr>
        <w:t xml:space="preserve"> с 0,01М ТPAH, увеличение х </w:t>
      </w:r>
      <w:r w:rsidR="007F6676" w:rsidRPr="004C265F">
        <w:rPr>
          <w:rFonts w:ascii="Times New Roman" w:hAnsi="Times New Roman" w:cs="Times New Roman"/>
          <w:sz w:val="24"/>
          <w:szCs w:val="24"/>
        </w:rPr>
        <w:t>1000</w:t>
      </w:r>
      <w:r w:rsidRPr="004C265F">
        <w:rPr>
          <w:rFonts w:ascii="Times New Roman" w:hAnsi="Times New Roman" w:cs="Times New Roman"/>
          <w:sz w:val="24"/>
          <w:szCs w:val="24"/>
        </w:rPr>
        <w:t>; г) с 0,1 М ТPAH, увеличение х</w:t>
      </w:r>
      <w:r w:rsidR="007F6676" w:rsidRPr="004C265F">
        <w:rPr>
          <w:rFonts w:ascii="Times New Roman" w:hAnsi="Times New Roman" w:cs="Times New Roman"/>
          <w:sz w:val="24"/>
          <w:szCs w:val="24"/>
        </w:rPr>
        <w:t>1000;</w:t>
      </w:r>
      <w:r w:rsidR="00167EEB">
        <w:rPr>
          <w:rFonts w:ascii="Times New Roman" w:hAnsi="Times New Roman" w:cs="Times New Roman"/>
          <w:sz w:val="24"/>
          <w:szCs w:val="24"/>
        </w:rPr>
        <w:t xml:space="preserve"> д</w:t>
      </w:r>
      <w:r w:rsidR="007F6676" w:rsidRPr="004C265F">
        <w:rPr>
          <w:rFonts w:ascii="Times New Roman" w:hAnsi="Times New Roman" w:cs="Times New Roman"/>
          <w:sz w:val="24"/>
          <w:szCs w:val="24"/>
        </w:rPr>
        <w:t xml:space="preserve"> </w:t>
      </w:r>
      <w:r w:rsidR="00167EEB">
        <w:rPr>
          <w:rFonts w:ascii="Times New Roman" w:hAnsi="Times New Roman" w:cs="Times New Roman"/>
          <w:sz w:val="24"/>
          <w:szCs w:val="24"/>
        </w:rPr>
        <w:t xml:space="preserve">- </w:t>
      </w:r>
      <w:r w:rsidR="007F6676" w:rsidRPr="004C265F">
        <w:rPr>
          <w:rFonts w:ascii="Times New Roman" w:hAnsi="Times New Roman" w:cs="Times New Roman"/>
          <w:sz w:val="24"/>
          <w:szCs w:val="24"/>
        </w:rPr>
        <w:t>с 0,1 М ТPAH, увеличение х2000</w:t>
      </w:r>
    </w:p>
    <w:p w:rsidR="00A2273F" w:rsidRPr="004C265F" w:rsidRDefault="00A2273F" w:rsidP="004C265F">
      <w:pPr>
        <w:spacing w:line="360" w:lineRule="auto"/>
        <w:jc w:val="center"/>
        <w:rPr>
          <w:rFonts w:ascii="Times New Roman" w:hAnsi="Times New Roman" w:cs="Times New Roman"/>
          <w:sz w:val="24"/>
          <w:szCs w:val="24"/>
        </w:rPr>
      </w:pPr>
      <w:r w:rsidRPr="004C265F">
        <w:rPr>
          <w:rFonts w:ascii="Times New Roman" w:hAnsi="Times New Roman" w:cs="Times New Roman"/>
          <w:sz w:val="24"/>
          <w:szCs w:val="24"/>
        </w:rPr>
        <w:t>Рисунок 1</w:t>
      </w:r>
      <w:r w:rsidR="0093660C">
        <w:rPr>
          <w:rFonts w:ascii="Times New Roman" w:hAnsi="Times New Roman" w:cs="Times New Roman"/>
          <w:sz w:val="24"/>
          <w:szCs w:val="24"/>
        </w:rPr>
        <w:t>8</w:t>
      </w:r>
      <w:r w:rsidRPr="004C265F">
        <w:rPr>
          <w:rFonts w:ascii="Times New Roman" w:hAnsi="Times New Roman" w:cs="Times New Roman"/>
          <w:sz w:val="24"/>
          <w:szCs w:val="24"/>
        </w:rPr>
        <w:t xml:space="preserve"> - СЭМ-снимки поверхности </w:t>
      </w:r>
      <w:r w:rsidRPr="004C265F">
        <w:rPr>
          <w:rFonts w:ascii="Times New Roman" w:hAnsi="Times New Roman" w:cs="Times New Roman"/>
          <w:sz w:val="24"/>
          <w:szCs w:val="24"/>
          <w:lang w:val="en-US"/>
        </w:rPr>
        <w:t>Zn</w:t>
      </w:r>
      <w:r w:rsidRPr="004C265F">
        <w:rPr>
          <w:rFonts w:ascii="Times New Roman" w:hAnsi="Times New Roman" w:cs="Times New Roman"/>
          <w:sz w:val="24"/>
          <w:szCs w:val="24"/>
        </w:rPr>
        <w:t xml:space="preserve"> анода после </w:t>
      </w:r>
      <w:r w:rsidR="00614FEE" w:rsidRPr="004C265F">
        <w:rPr>
          <w:rFonts w:ascii="Times New Roman" w:hAnsi="Times New Roman" w:cs="Times New Roman"/>
          <w:sz w:val="24"/>
          <w:szCs w:val="24"/>
        </w:rPr>
        <w:t>145</w:t>
      </w:r>
      <w:r w:rsidRPr="004C265F">
        <w:rPr>
          <w:rFonts w:ascii="Times New Roman" w:hAnsi="Times New Roman" w:cs="Times New Roman"/>
          <w:sz w:val="24"/>
          <w:szCs w:val="24"/>
        </w:rPr>
        <w:t xml:space="preserve"> циклов</w:t>
      </w:r>
    </w:p>
    <w:p w:rsidR="003E0F42" w:rsidRPr="004C265F" w:rsidRDefault="003E0F42" w:rsidP="004C265F">
      <w:pPr>
        <w:spacing w:line="360" w:lineRule="auto"/>
        <w:ind w:firstLine="720"/>
        <w:jc w:val="both"/>
        <w:rPr>
          <w:rFonts w:ascii="Times New Roman" w:hAnsi="Times New Roman" w:cs="Times New Roman"/>
          <w:sz w:val="24"/>
          <w:szCs w:val="24"/>
        </w:rPr>
      </w:pPr>
    </w:p>
    <w:p w:rsidR="007E14A7" w:rsidRPr="004C265F" w:rsidRDefault="003E0F42" w:rsidP="004C265F">
      <w:pPr>
        <w:spacing w:line="360" w:lineRule="auto"/>
        <w:ind w:firstLine="720"/>
        <w:jc w:val="both"/>
        <w:rPr>
          <w:rFonts w:ascii="Times New Roman" w:hAnsi="Times New Roman" w:cs="Times New Roman"/>
          <w:sz w:val="24"/>
          <w:szCs w:val="24"/>
        </w:rPr>
      </w:pPr>
      <w:r w:rsidRPr="004C265F">
        <w:rPr>
          <w:rFonts w:ascii="Times New Roman" w:hAnsi="Times New Roman" w:cs="Times New Roman"/>
          <w:sz w:val="24"/>
          <w:szCs w:val="24"/>
        </w:rPr>
        <w:t xml:space="preserve">Во всех снимках </w:t>
      </w:r>
      <w:r w:rsidR="00A2273F" w:rsidRPr="004C265F">
        <w:rPr>
          <w:rFonts w:ascii="Times New Roman" w:hAnsi="Times New Roman" w:cs="Times New Roman"/>
          <w:sz w:val="24"/>
          <w:szCs w:val="24"/>
        </w:rPr>
        <w:t xml:space="preserve">видно, что </w:t>
      </w:r>
      <w:r w:rsidRPr="004C265F">
        <w:rPr>
          <w:rFonts w:ascii="Times New Roman" w:hAnsi="Times New Roman" w:cs="Times New Roman"/>
          <w:sz w:val="24"/>
          <w:szCs w:val="24"/>
        </w:rPr>
        <w:t>поверхност</w:t>
      </w:r>
      <w:r w:rsidR="00A2273F" w:rsidRPr="004C265F">
        <w:rPr>
          <w:rFonts w:ascii="Times New Roman" w:hAnsi="Times New Roman" w:cs="Times New Roman"/>
          <w:sz w:val="24"/>
          <w:szCs w:val="24"/>
        </w:rPr>
        <w:t>ь</w:t>
      </w:r>
      <w:r w:rsidRPr="004C265F">
        <w:rPr>
          <w:rFonts w:ascii="Times New Roman" w:hAnsi="Times New Roman" w:cs="Times New Roman"/>
          <w:sz w:val="24"/>
          <w:szCs w:val="24"/>
        </w:rPr>
        <w:t xml:space="preserve"> анод</w:t>
      </w:r>
      <w:r w:rsidR="00A2273F" w:rsidRPr="004C265F">
        <w:rPr>
          <w:rFonts w:ascii="Times New Roman" w:hAnsi="Times New Roman" w:cs="Times New Roman"/>
          <w:sz w:val="24"/>
          <w:szCs w:val="24"/>
        </w:rPr>
        <w:t>ов покрыта дендритами цинка, но характер их распределения зависит от наличия и концентрации ТРАН добавки.</w:t>
      </w:r>
      <w:r w:rsidRPr="004C265F">
        <w:rPr>
          <w:rFonts w:ascii="Times New Roman" w:hAnsi="Times New Roman" w:cs="Times New Roman"/>
          <w:sz w:val="24"/>
          <w:szCs w:val="24"/>
        </w:rPr>
        <w:t xml:space="preserve"> </w:t>
      </w:r>
      <w:r w:rsidR="00A2273F" w:rsidRPr="004C265F">
        <w:rPr>
          <w:rFonts w:ascii="Times New Roman" w:hAnsi="Times New Roman" w:cs="Times New Roman"/>
          <w:sz w:val="24"/>
          <w:szCs w:val="24"/>
        </w:rPr>
        <w:t>В случае электро</w:t>
      </w:r>
      <w:r w:rsidR="00706514" w:rsidRPr="004C265F">
        <w:rPr>
          <w:rFonts w:ascii="Times New Roman" w:hAnsi="Times New Roman" w:cs="Times New Roman"/>
          <w:sz w:val="24"/>
          <w:szCs w:val="24"/>
        </w:rPr>
        <w:t>лита</w:t>
      </w:r>
      <w:r w:rsidR="00A2273F" w:rsidRPr="004C265F">
        <w:rPr>
          <w:rFonts w:ascii="Times New Roman" w:hAnsi="Times New Roman" w:cs="Times New Roman"/>
          <w:sz w:val="24"/>
          <w:szCs w:val="24"/>
        </w:rPr>
        <w:t xml:space="preserve"> без добавки</w:t>
      </w:r>
      <w:r w:rsidR="00706514" w:rsidRPr="004C265F">
        <w:rPr>
          <w:rFonts w:ascii="Times New Roman" w:hAnsi="Times New Roman" w:cs="Times New Roman"/>
          <w:sz w:val="24"/>
          <w:szCs w:val="24"/>
        </w:rPr>
        <w:t xml:space="preserve"> ТРАН</w:t>
      </w:r>
      <w:r w:rsidR="00A2273F" w:rsidRPr="004C265F">
        <w:rPr>
          <w:rFonts w:ascii="Times New Roman" w:hAnsi="Times New Roman" w:cs="Times New Roman"/>
          <w:sz w:val="24"/>
          <w:szCs w:val="24"/>
        </w:rPr>
        <w:t xml:space="preserve"> (</w:t>
      </w:r>
      <w:r w:rsidR="00706514" w:rsidRPr="004C265F">
        <w:rPr>
          <w:rFonts w:ascii="Times New Roman" w:hAnsi="Times New Roman" w:cs="Times New Roman"/>
          <w:sz w:val="24"/>
          <w:szCs w:val="24"/>
        </w:rPr>
        <w:t>рис</w:t>
      </w:r>
      <w:r w:rsidR="003C0B7C" w:rsidRPr="004C265F">
        <w:rPr>
          <w:rFonts w:ascii="Times New Roman" w:hAnsi="Times New Roman" w:cs="Times New Roman"/>
          <w:sz w:val="24"/>
          <w:szCs w:val="24"/>
        </w:rPr>
        <w:t>унок 1</w:t>
      </w:r>
      <w:r w:rsidR="0093660C">
        <w:rPr>
          <w:rFonts w:ascii="Times New Roman" w:hAnsi="Times New Roman" w:cs="Times New Roman"/>
          <w:sz w:val="24"/>
          <w:szCs w:val="24"/>
        </w:rPr>
        <w:t>8</w:t>
      </w:r>
      <w:r w:rsidR="003C0B7C" w:rsidRPr="004C265F">
        <w:rPr>
          <w:rFonts w:ascii="Times New Roman" w:hAnsi="Times New Roman" w:cs="Times New Roman"/>
          <w:sz w:val="24"/>
          <w:szCs w:val="24"/>
        </w:rPr>
        <w:t>б</w:t>
      </w:r>
      <w:r w:rsidR="00A2273F" w:rsidRPr="004C265F">
        <w:rPr>
          <w:rFonts w:ascii="Times New Roman" w:hAnsi="Times New Roman" w:cs="Times New Roman"/>
          <w:sz w:val="24"/>
          <w:szCs w:val="24"/>
        </w:rPr>
        <w:t>)</w:t>
      </w:r>
      <w:r w:rsidR="00706514" w:rsidRPr="004C265F">
        <w:rPr>
          <w:rFonts w:ascii="Times New Roman" w:hAnsi="Times New Roman" w:cs="Times New Roman"/>
          <w:sz w:val="24"/>
          <w:szCs w:val="24"/>
        </w:rPr>
        <w:t xml:space="preserve"> при малом увеличении видны неоднородные </w:t>
      </w:r>
      <w:r w:rsidRPr="004C265F">
        <w:rPr>
          <w:rFonts w:ascii="Times New Roman" w:hAnsi="Times New Roman" w:cs="Times New Roman"/>
          <w:sz w:val="24"/>
          <w:szCs w:val="24"/>
        </w:rPr>
        <w:t>дендрит</w:t>
      </w:r>
      <w:r w:rsidR="00706514" w:rsidRPr="004C265F">
        <w:rPr>
          <w:rFonts w:ascii="Times New Roman" w:hAnsi="Times New Roman" w:cs="Times New Roman"/>
          <w:sz w:val="24"/>
          <w:szCs w:val="24"/>
        </w:rPr>
        <w:t>ы</w:t>
      </w:r>
      <w:r w:rsidRPr="004C265F">
        <w:rPr>
          <w:rFonts w:ascii="Times New Roman" w:hAnsi="Times New Roman" w:cs="Times New Roman"/>
          <w:sz w:val="24"/>
          <w:szCs w:val="24"/>
        </w:rPr>
        <w:t xml:space="preserve"> цинка </w:t>
      </w:r>
      <w:r w:rsidR="00706514" w:rsidRPr="004C265F">
        <w:rPr>
          <w:rFonts w:ascii="Times New Roman" w:hAnsi="Times New Roman" w:cs="Times New Roman"/>
          <w:sz w:val="24"/>
          <w:szCs w:val="24"/>
        </w:rPr>
        <w:t>разных размеров (от</w:t>
      </w:r>
      <w:r w:rsidR="003C0B7C" w:rsidRPr="004C265F">
        <w:rPr>
          <w:rFonts w:ascii="Times New Roman" w:hAnsi="Times New Roman" w:cs="Times New Roman"/>
          <w:sz w:val="24"/>
          <w:szCs w:val="24"/>
        </w:rPr>
        <w:t xml:space="preserve"> 0,5</w:t>
      </w:r>
      <w:r w:rsidR="00706514" w:rsidRPr="004C265F">
        <w:rPr>
          <w:rFonts w:ascii="Times New Roman" w:hAnsi="Times New Roman" w:cs="Times New Roman"/>
          <w:sz w:val="24"/>
          <w:szCs w:val="24"/>
        </w:rPr>
        <w:t xml:space="preserve"> до </w:t>
      </w:r>
      <w:r w:rsidR="003C0B7C" w:rsidRPr="004C265F">
        <w:rPr>
          <w:rFonts w:ascii="Times New Roman" w:hAnsi="Times New Roman" w:cs="Times New Roman"/>
          <w:sz w:val="24"/>
          <w:szCs w:val="24"/>
        </w:rPr>
        <w:t>10 µм</w:t>
      </w:r>
      <w:r w:rsidR="00706514" w:rsidRPr="004C265F">
        <w:rPr>
          <w:rFonts w:ascii="Times New Roman" w:hAnsi="Times New Roman" w:cs="Times New Roman"/>
          <w:sz w:val="24"/>
          <w:szCs w:val="24"/>
        </w:rPr>
        <w:t>)</w:t>
      </w:r>
      <w:r w:rsidRPr="004C265F">
        <w:rPr>
          <w:rFonts w:ascii="Times New Roman" w:hAnsi="Times New Roman" w:cs="Times New Roman"/>
          <w:sz w:val="24"/>
          <w:szCs w:val="24"/>
        </w:rPr>
        <w:t xml:space="preserve">. </w:t>
      </w:r>
      <w:r w:rsidR="00706514" w:rsidRPr="004C265F">
        <w:rPr>
          <w:rFonts w:ascii="Times New Roman" w:hAnsi="Times New Roman" w:cs="Times New Roman"/>
          <w:sz w:val="24"/>
          <w:szCs w:val="24"/>
        </w:rPr>
        <w:t xml:space="preserve">Увеличенная микрофотография подтверждает наличие разных </w:t>
      </w:r>
      <w:r w:rsidR="00564ACF" w:rsidRPr="004C265F">
        <w:rPr>
          <w:rFonts w:ascii="Times New Roman" w:hAnsi="Times New Roman" w:cs="Times New Roman"/>
          <w:sz w:val="24"/>
          <w:szCs w:val="24"/>
        </w:rPr>
        <w:t xml:space="preserve">по толщине и ширине </w:t>
      </w:r>
      <w:r w:rsidR="00706514" w:rsidRPr="004C265F">
        <w:rPr>
          <w:rFonts w:ascii="Times New Roman" w:hAnsi="Times New Roman" w:cs="Times New Roman"/>
          <w:sz w:val="24"/>
          <w:szCs w:val="24"/>
        </w:rPr>
        <w:t>пластов цинка (рис</w:t>
      </w:r>
      <w:r w:rsidR="003C0B7C" w:rsidRPr="004C265F">
        <w:rPr>
          <w:rFonts w:ascii="Times New Roman" w:hAnsi="Times New Roman" w:cs="Times New Roman"/>
          <w:sz w:val="24"/>
          <w:szCs w:val="24"/>
        </w:rPr>
        <w:t>унок 1</w:t>
      </w:r>
      <w:r w:rsidR="0093660C">
        <w:rPr>
          <w:rFonts w:ascii="Times New Roman" w:hAnsi="Times New Roman" w:cs="Times New Roman"/>
          <w:sz w:val="24"/>
          <w:szCs w:val="24"/>
        </w:rPr>
        <w:t>8</w:t>
      </w:r>
      <w:r w:rsidR="00706514" w:rsidRPr="004C265F">
        <w:rPr>
          <w:rFonts w:ascii="Times New Roman" w:hAnsi="Times New Roman" w:cs="Times New Roman"/>
          <w:sz w:val="24"/>
          <w:szCs w:val="24"/>
        </w:rPr>
        <w:t xml:space="preserve">а). </w:t>
      </w:r>
      <w:r w:rsidR="00564ACF" w:rsidRPr="004C265F">
        <w:rPr>
          <w:rFonts w:ascii="Times New Roman" w:hAnsi="Times New Roman" w:cs="Times New Roman"/>
          <w:sz w:val="24"/>
          <w:szCs w:val="24"/>
        </w:rPr>
        <w:t xml:space="preserve">Но при </w:t>
      </w:r>
      <w:r w:rsidRPr="004C265F">
        <w:rPr>
          <w:rFonts w:ascii="Times New Roman" w:hAnsi="Times New Roman" w:cs="Times New Roman"/>
          <w:sz w:val="24"/>
          <w:szCs w:val="24"/>
        </w:rPr>
        <w:t>добавлени</w:t>
      </w:r>
      <w:r w:rsidR="00564ACF" w:rsidRPr="004C265F">
        <w:rPr>
          <w:rFonts w:ascii="Times New Roman" w:hAnsi="Times New Roman" w:cs="Times New Roman"/>
          <w:sz w:val="24"/>
          <w:szCs w:val="24"/>
        </w:rPr>
        <w:t>и</w:t>
      </w:r>
      <w:r w:rsidRPr="004C265F">
        <w:rPr>
          <w:rFonts w:ascii="Times New Roman" w:hAnsi="Times New Roman" w:cs="Times New Roman"/>
          <w:sz w:val="24"/>
          <w:szCs w:val="24"/>
        </w:rPr>
        <w:t xml:space="preserve"> </w:t>
      </w:r>
      <w:r w:rsidR="003C0B7C" w:rsidRPr="004C265F">
        <w:rPr>
          <w:rFonts w:ascii="Times New Roman" w:hAnsi="Times New Roman" w:cs="Times New Roman"/>
          <w:sz w:val="24"/>
          <w:szCs w:val="24"/>
        </w:rPr>
        <w:t xml:space="preserve">в электролит </w:t>
      </w:r>
      <w:r w:rsidRPr="004C265F">
        <w:rPr>
          <w:rFonts w:ascii="Times New Roman" w:hAnsi="Times New Roman" w:cs="Times New Roman"/>
          <w:sz w:val="24"/>
          <w:szCs w:val="24"/>
        </w:rPr>
        <w:t>ТPAH морфология дендритов значительно отличается, что хорошо видно на</w:t>
      </w:r>
      <w:r w:rsidR="00564ACF" w:rsidRPr="004C265F">
        <w:rPr>
          <w:rFonts w:ascii="Times New Roman" w:hAnsi="Times New Roman" w:cs="Times New Roman"/>
          <w:sz w:val="24"/>
          <w:szCs w:val="24"/>
        </w:rPr>
        <w:t xml:space="preserve"> снимках</w:t>
      </w:r>
      <w:r w:rsidRPr="004C265F">
        <w:rPr>
          <w:rFonts w:ascii="Times New Roman" w:hAnsi="Times New Roman" w:cs="Times New Roman"/>
          <w:sz w:val="24"/>
          <w:szCs w:val="24"/>
        </w:rPr>
        <w:t xml:space="preserve"> (</w:t>
      </w:r>
      <w:r w:rsidR="00564ACF" w:rsidRPr="004C265F">
        <w:rPr>
          <w:rFonts w:ascii="Times New Roman" w:hAnsi="Times New Roman" w:cs="Times New Roman"/>
          <w:sz w:val="24"/>
          <w:szCs w:val="24"/>
        </w:rPr>
        <w:t>рисун</w:t>
      </w:r>
      <w:r w:rsidR="003C0B7C" w:rsidRPr="004C265F">
        <w:rPr>
          <w:rFonts w:ascii="Times New Roman" w:hAnsi="Times New Roman" w:cs="Times New Roman"/>
          <w:sz w:val="24"/>
          <w:szCs w:val="24"/>
        </w:rPr>
        <w:t>ок 1</w:t>
      </w:r>
      <w:r w:rsidR="0093660C">
        <w:rPr>
          <w:rFonts w:ascii="Times New Roman" w:hAnsi="Times New Roman" w:cs="Times New Roman"/>
          <w:sz w:val="24"/>
          <w:szCs w:val="24"/>
        </w:rPr>
        <w:t>8</w:t>
      </w:r>
      <w:r w:rsidRPr="004C265F">
        <w:rPr>
          <w:rFonts w:ascii="Times New Roman" w:hAnsi="Times New Roman" w:cs="Times New Roman"/>
          <w:sz w:val="24"/>
          <w:szCs w:val="24"/>
        </w:rPr>
        <w:t>в,</w:t>
      </w:r>
      <w:r w:rsidR="004F5511" w:rsidRPr="004C265F">
        <w:rPr>
          <w:rFonts w:ascii="Times New Roman" w:hAnsi="Times New Roman" w:cs="Times New Roman"/>
          <w:sz w:val="24"/>
          <w:szCs w:val="24"/>
        </w:rPr>
        <w:t xml:space="preserve"> </w:t>
      </w:r>
      <w:r w:rsidR="00167EEB">
        <w:rPr>
          <w:rFonts w:ascii="Times New Roman" w:hAnsi="Times New Roman" w:cs="Times New Roman"/>
          <w:sz w:val="24"/>
          <w:szCs w:val="24"/>
        </w:rPr>
        <w:t>1</w:t>
      </w:r>
      <w:r w:rsidR="0093660C">
        <w:rPr>
          <w:rFonts w:ascii="Times New Roman" w:hAnsi="Times New Roman" w:cs="Times New Roman"/>
          <w:sz w:val="24"/>
          <w:szCs w:val="24"/>
        </w:rPr>
        <w:t>8</w:t>
      </w:r>
      <w:r w:rsidRPr="004C265F">
        <w:rPr>
          <w:rFonts w:ascii="Times New Roman" w:hAnsi="Times New Roman" w:cs="Times New Roman"/>
          <w:sz w:val="24"/>
          <w:szCs w:val="24"/>
        </w:rPr>
        <w:t>г,</w:t>
      </w:r>
      <w:r w:rsidR="004F5511" w:rsidRPr="004C265F">
        <w:rPr>
          <w:rFonts w:ascii="Times New Roman" w:hAnsi="Times New Roman" w:cs="Times New Roman"/>
          <w:sz w:val="24"/>
          <w:szCs w:val="24"/>
        </w:rPr>
        <w:t xml:space="preserve"> </w:t>
      </w:r>
      <w:r w:rsidR="00167EEB">
        <w:rPr>
          <w:rFonts w:ascii="Times New Roman" w:hAnsi="Times New Roman" w:cs="Times New Roman"/>
          <w:sz w:val="24"/>
          <w:szCs w:val="24"/>
        </w:rPr>
        <w:t>1</w:t>
      </w:r>
      <w:r w:rsidR="0093660C">
        <w:rPr>
          <w:rFonts w:ascii="Times New Roman" w:hAnsi="Times New Roman" w:cs="Times New Roman"/>
          <w:sz w:val="24"/>
          <w:szCs w:val="24"/>
        </w:rPr>
        <w:t>8</w:t>
      </w:r>
      <w:r w:rsidRPr="004C265F">
        <w:rPr>
          <w:rFonts w:ascii="Times New Roman" w:hAnsi="Times New Roman" w:cs="Times New Roman"/>
          <w:sz w:val="24"/>
          <w:szCs w:val="24"/>
        </w:rPr>
        <w:t>д)</w:t>
      </w:r>
      <w:r w:rsidR="00564ACF" w:rsidRPr="004C265F">
        <w:rPr>
          <w:rFonts w:ascii="Times New Roman" w:hAnsi="Times New Roman" w:cs="Times New Roman"/>
          <w:sz w:val="24"/>
          <w:szCs w:val="24"/>
        </w:rPr>
        <w:t xml:space="preserve">: </w:t>
      </w:r>
      <w:r w:rsidRPr="004C265F">
        <w:rPr>
          <w:rFonts w:ascii="Times New Roman" w:hAnsi="Times New Roman" w:cs="Times New Roman"/>
          <w:sz w:val="24"/>
          <w:szCs w:val="24"/>
        </w:rPr>
        <w:t xml:space="preserve">уменьшаются </w:t>
      </w:r>
      <w:r w:rsidR="00222F77" w:rsidRPr="004C265F">
        <w:rPr>
          <w:rFonts w:ascii="Times New Roman" w:hAnsi="Times New Roman" w:cs="Times New Roman"/>
          <w:sz w:val="24"/>
          <w:szCs w:val="24"/>
        </w:rPr>
        <w:t xml:space="preserve">размеры и распределение по поверхности </w:t>
      </w:r>
      <w:r w:rsidRPr="004C265F">
        <w:rPr>
          <w:rFonts w:ascii="Times New Roman" w:hAnsi="Times New Roman" w:cs="Times New Roman"/>
          <w:sz w:val="24"/>
          <w:szCs w:val="24"/>
        </w:rPr>
        <w:t xml:space="preserve">электрода. </w:t>
      </w:r>
      <w:r w:rsidR="003C0B7C" w:rsidRPr="004C265F">
        <w:rPr>
          <w:rFonts w:ascii="Times New Roman" w:hAnsi="Times New Roman" w:cs="Times New Roman"/>
          <w:sz w:val="24"/>
          <w:szCs w:val="24"/>
        </w:rPr>
        <w:t xml:space="preserve">Так, при 0,1М концентрации ТPAH </w:t>
      </w:r>
      <w:r w:rsidR="007E14A7" w:rsidRPr="004C265F">
        <w:rPr>
          <w:rFonts w:ascii="Times New Roman" w:hAnsi="Times New Roman" w:cs="Times New Roman"/>
          <w:sz w:val="24"/>
          <w:szCs w:val="24"/>
        </w:rPr>
        <w:t>размеры пластин осажденного цинка уменьшаются до 5-6 µм и не видны их скопление, как на рисунке 1</w:t>
      </w:r>
      <w:r w:rsidR="0093660C">
        <w:rPr>
          <w:rFonts w:ascii="Times New Roman" w:hAnsi="Times New Roman" w:cs="Times New Roman"/>
          <w:sz w:val="24"/>
          <w:szCs w:val="24"/>
        </w:rPr>
        <w:t>8</w:t>
      </w:r>
      <w:r w:rsidR="007E14A7" w:rsidRPr="004C265F">
        <w:rPr>
          <w:rFonts w:ascii="Times New Roman" w:hAnsi="Times New Roman" w:cs="Times New Roman"/>
          <w:sz w:val="24"/>
          <w:szCs w:val="24"/>
        </w:rPr>
        <w:t xml:space="preserve">б. Увеличение </w:t>
      </w:r>
      <w:r w:rsidR="007E14A7" w:rsidRPr="004C265F">
        <w:rPr>
          <w:rFonts w:ascii="Times New Roman" w:hAnsi="Times New Roman" w:cs="Times New Roman"/>
          <w:sz w:val="24"/>
          <w:szCs w:val="24"/>
        </w:rPr>
        <w:lastRenderedPageBreak/>
        <w:t xml:space="preserve">концентрации ТРАН до 0,1М способствовало более равномерному распределению осажденного цинка и уменьшению их размера до 0,5 µм.  Поэтому можно сделать вывод, что добавление 0,1 М ТPAH в раствор электролита способствует более равномерному распределению дендритов цинка на поверхности анода, тем самым продлевает срок службы аккумулятора </w:t>
      </w:r>
      <w:r w:rsidR="007E14A7" w:rsidRPr="004C265F">
        <w:rPr>
          <w:rFonts w:ascii="Times New Roman" w:eastAsia="Times New Roman" w:hAnsi="Times New Roman" w:cs="Times New Roman"/>
          <w:sz w:val="24"/>
          <w:szCs w:val="24"/>
        </w:rPr>
        <w:t>Zn//ZnCl</w:t>
      </w:r>
      <w:r w:rsidR="007E14A7" w:rsidRPr="004C265F">
        <w:rPr>
          <w:rFonts w:ascii="Times New Roman" w:eastAsia="Times New Roman" w:hAnsi="Times New Roman" w:cs="Times New Roman"/>
          <w:sz w:val="24"/>
          <w:szCs w:val="24"/>
          <w:vertAlign w:val="subscript"/>
        </w:rPr>
        <w:t>2</w:t>
      </w:r>
      <w:r w:rsidR="007E14A7" w:rsidRPr="004C265F">
        <w:rPr>
          <w:rFonts w:ascii="Times New Roman" w:eastAsia="Times New Roman" w:hAnsi="Times New Roman" w:cs="Times New Roman"/>
          <w:sz w:val="24"/>
          <w:szCs w:val="24"/>
        </w:rPr>
        <w:t xml:space="preserve"> + </w:t>
      </w:r>
      <w:proofErr w:type="spellStart"/>
      <w:r w:rsidR="007E14A7" w:rsidRPr="004C265F">
        <w:rPr>
          <w:rFonts w:ascii="Times New Roman" w:eastAsia="Times New Roman" w:hAnsi="Times New Roman" w:cs="Times New Roman"/>
          <w:sz w:val="24"/>
          <w:szCs w:val="24"/>
        </w:rPr>
        <w:t>LiCl</w:t>
      </w:r>
      <w:proofErr w:type="spellEnd"/>
      <w:r w:rsidR="007E14A7" w:rsidRPr="004C265F">
        <w:rPr>
          <w:rFonts w:ascii="Times New Roman" w:eastAsia="Times New Roman" w:hAnsi="Times New Roman" w:cs="Times New Roman"/>
          <w:sz w:val="24"/>
          <w:szCs w:val="24"/>
        </w:rPr>
        <w:t>//LiFePO</w:t>
      </w:r>
      <w:r w:rsidR="007E14A7" w:rsidRPr="004C265F">
        <w:rPr>
          <w:rFonts w:ascii="Times New Roman" w:eastAsia="Times New Roman" w:hAnsi="Times New Roman" w:cs="Times New Roman"/>
          <w:sz w:val="24"/>
          <w:szCs w:val="24"/>
          <w:vertAlign w:val="subscript"/>
        </w:rPr>
        <w:t>4</w:t>
      </w:r>
      <w:r w:rsidR="007E14A7" w:rsidRPr="004C265F">
        <w:rPr>
          <w:rFonts w:ascii="Times New Roman" w:hAnsi="Times New Roman" w:cs="Times New Roman"/>
          <w:sz w:val="24"/>
          <w:szCs w:val="24"/>
        </w:rPr>
        <w:t xml:space="preserve">. </w:t>
      </w:r>
    </w:p>
    <w:p w:rsidR="001B38E7" w:rsidRPr="004C265F" w:rsidRDefault="003E0F42" w:rsidP="004C265F">
      <w:pPr>
        <w:spacing w:line="360" w:lineRule="auto"/>
        <w:ind w:firstLine="720"/>
        <w:jc w:val="both"/>
        <w:rPr>
          <w:rFonts w:ascii="Times New Roman" w:hAnsi="Times New Roman" w:cs="Times New Roman"/>
          <w:sz w:val="24"/>
          <w:szCs w:val="24"/>
        </w:rPr>
      </w:pPr>
      <w:r w:rsidRPr="004C265F">
        <w:rPr>
          <w:rFonts w:ascii="Times New Roman" w:hAnsi="Times New Roman" w:cs="Times New Roman"/>
          <w:sz w:val="24"/>
          <w:szCs w:val="24"/>
        </w:rPr>
        <w:t xml:space="preserve">Таким образом, была </w:t>
      </w:r>
      <w:r w:rsidR="004137C2" w:rsidRPr="004C265F">
        <w:rPr>
          <w:rFonts w:ascii="Times New Roman" w:hAnsi="Times New Roman" w:cs="Times New Roman"/>
          <w:sz w:val="24"/>
          <w:szCs w:val="24"/>
        </w:rPr>
        <w:t>найдена</w:t>
      </w:r>
      <w:r w:rsidRPr="004C265F">
        <w:rPr>
          <w:rFonts w:ascii="Times New Roman" w:hAnsi="Times New Roman" w:cs="Times New Roman"/>
          <w:sz w:val="24"/>
          <w:szCs w:val="24"/>
        </w:rPr>
        <w:t xml:space="preserve"> оптимальная концентрация </w:t>
      </w:r>
      <w:r w:rsidR="004137C2" w:rsidRPr="004C265F">
        <w:rPr>
          <w:rFonts w:ascii="Times New Roman" w:eastAsia="Times New Roman" w:hAnsi="Times New Roman" w:cs="Times New Roman"/>
          <w:sz w:val="24"/>
          <w:szCs w:val="24"/>
        </w:rPr>
        <w:t>гидроксид тетрапропиламмония</w:t>
      </w:r>
      <w:r w:rsidR="004137C2" w:rsidRPr="004C265F">
        <w:rPr>
          <w:rFonts w:ascii="Times New Roman" w:hAnsi="Times New Roman" w:cs="Times New Roman"/>
          <w:sz w:val="24"/>
          <w:szCs w:val="24"/>
        </w:rPr>
        <w:t xml:space="preserve"> (0,1M</w:t>
      </w:r>
      <w:r w:rsidRPr="004C265F">
        <w:rPr>
          <w:rFonts w:ascii="Times New Roman" w:hAnsi="Times New Roman" w:cs="Times New Roman"/>
          <w:sz w:val="24"/>
          <w:szCs w:val="24"/>
        </w:rPr>
        <w:t xml:space="preserve">) при добавлении которой в электролит </w:t>
      </w:r>
      <w:r w:rsidR="004137C2" w:rsidRPr="004C265F">
        <w:rPr>
          <w:rFonts w:ascii="Times New Roman" w:hAnsi="Times New Roman" w:cs="Times New Roman"/>
          <w:sz w:val="24"/>
          <w:szCs w:val="24"/>
        </w:rPr>
        <w:t xml:space="preserve">цинк равномерно осаждается из водного раствора электролита на поверхность анода, </w:t>
      </w:r>
      <w:r w:rsidRPr="004C265F">
        <w:rPr>
          <w:rFonts w:ascii="Times New Roman" w:hAnsi="Times New Roman" w:cs="Times New Roman"/>
          <w:sz w:val="24"/>
          <w:szCs w:val="24"/>
        </w:rPr>
        <w:t>значительно улучша</w:t>
      </w:r>
      <w:r w:rsidR="004137C2" w:rsidRPr="004C265F">
        <w:rPr>
          <w:rFonts w:ascii="Times New Roman" w:hAnsi="Times New Roman" w:cs="Times New Roman"/>
          <w:sz w:val="24"/>
          <w:szCs w:val="24"/>
        </w:rPr>
        <w:t>я</w:t>
      </w:r>
      <w:r w:rsidRPr="004C265F">
        <w:rPr>
          <w:rFonts w:ascii="Times New Roman" w:hAnsi="Times New Roman" w:cs="Times New Roman"/>
          <w:sz w:val="24"/>
          <w:szCs w:val="24"/>
        </w:rPr>
        <w:t xml:space="preserve"> </w:t>
      </w:r>
      <w:r w:rsidR="004137C2" w:rsidRPr="004C265F">
        <w:rPr>
          <w:rFonts w:ascii="Times New Roman" w:hAnsi="Times New Roman" w:cs="Times New Roman"/>
          <w:sz w:val="24"/>
          <w:szCs w:val="24"/>
        </w:rPr>
        <w:t>стабильность работы</w:t>
      </w:r>
      <w:r w:rsidRPr="004C265F">
        <w:rPr>
          <w:rFonts w:ascii="Times New Roman" w:hAnsi="Times New Roman" w:cs="Times New Roman"/>
          <w:sz w:val="24"/>
          <w:szCs w:val="24"/>
        </w:rPr>
        <w:t xml:space="preserve"> аккумулятора</w:t>
      </w:r>
      <w:r w:rsidR="004137C2" w:rsidRPr="004C265F">
        <w:rPr>
          <w:rFonts w:ascii="Times New Roman" w:hAnsi="Times New Roman" w:cs="Times New Roman"/>
          <w:sz w:val="24"/>
          <w:szCs w:val="24"/>
        </w:rPr>
        <w:t xml:space="preserve"> </w:t>
      </w:r>
      <w:r w:rsidR="004137C2" w:rsidRPr="004C265F">
        <w:rPr>
          <w:rFonts w:ascii="Times New Roman" w:eastAsia="Times New Roman" w:hAnsi="Times New Roman" w:cs="Times New Roman"/>
          <w:sz w:val="24"/>
          <w:szCs w:val="24"/>
        </w:rPr>
        <w:t>Zn//ZnCl</w:t>
      </w:r>
      <w:r w:rsidR="004137C2" w:rsidRPr="004C265F">
        <w:rPr>
          <w:rFonts w:ascii="Times New Roman" w:eastAsia="Times New Roman" w:hAnsi="Times New Roman" w:cs="Times New Roman"/>
          <w:sz w:val="24"/>
          <w:szCs w:val="24"/>
          <w:vertAlign w:val="subscript"/>
        </w:rPr>
        <w:t>2</w:t>
      </w:r>
      <w:r w:rsidR="004137C2" w:rsidRPr="004C265F">
        <w:rPr>
          <w:rFonts w:ascii="Times New Roman" w:eastAsia="Times New Roman" w:hAnsi="Times New Roman" w:cs="Times New Roman"/>
          <w:sz w:val="24"/>
          <w:szCs w:val="24"/>
        </w:rPr>
        <w:t xml:space="preserve"> + </w:t>
      </w:r>
      <w:proofErr w:type="spellStart"/>
      <w:r w:rsidR="004137C2" w:rsidRPr="004C265F">
        <w:rPr>
          <w:rFonts w:ascii="Times New Roman" w:eastAsia="Times New Roman" w:hAnsi="Times New Roman" w:cs="Times New Roman"/>
          <w:sz w:val="24"/>
          <w:szCs w:val="24"/>
        </w:rPr>
        <w:t>LiCl</w:t>
      </w:r>
      <w:proofErr w:type="spellEnd"/>
      <w:r w:rsidR="004137C2" w:rsidRPr="004C265F">
        <w:rPr>
          <w:rFonts w:ascii="Times New Roman" w:eastAsia="Times New Roman" w:hAnsi="Times New Roman" w:cs="Times New Roman"/>
          <w:sz w:val="24"/>
          <w:szCs w:val="24"/>
        </w:rPr>
        <w:t>//LiFePO</w:t>
      </w:r>
      <w:r w:rsidR="004137C2" w:rsidRPr="004C265F">
        <w:rPr>
          <w:rFonts w:ascii="Times New Roman" w:eastAsia="Times New Roman" w:hAnsi="Times New Roman" w:cs="Times New Roman"/>
          <w:sz w:val="24"/>
          <w:szCs w:val="24"/>
          <w:vertAlign w:val="subscript"/>
        </w:rPr>
        <w:t>4</w:t>
      </w:r>
      <w:r w:rsidRPr="004C265F">
        <w:rPr>
          <w:rFonts w:ascii="Times New Roman" w:hAnsi="Times New Roman" w:cs="Times New Roman"/>
          <w:sz w:val="24"/>
          <w:szCs w:val="24"/>
        </w:rPr>
        <w:t>.</w:t>
      </w:r>
      <w:r w:rsidR="001B38E7" w:rsidRPr="004C265F">
        <w:rPr>
          <w:rFonts w:ascii="Times New Roman" w:hAnsi="Times New Roman" w:cs="Times New Roman"/>
          <w:sz w:val="24"/>
          <w:szCs w:val="24"/>
        </w:rPr>
        <w:t xml:space="preserve"> </w:t>
      </w:r>
    </w:p>
    <w:p w:rsidR="0077764C" w:rsidRPr="002524D9" w:rsidRDefault="0077764C" w:rsidP="00167EEB">
      <w:pPr>
        <w:spacing w:line="360" w:lineRule="auto"/>
        <w:jc w:val="center"/>
        <w:rPr>
          <w:rFonts w:ascii="Times New Roman" w:eastAsia="Times New Roman" w:hAnsi="Times New Roman" w:cs="Times New Roman"/>
          <w:smallCaps/>
          <w:sz w:val="24"/>
          <w:szCs w:val="24"/>
        </w:rPr>
      </w:pPr>
    </w:p>
    <w:p w:rsidR="0077764C" w:rsidRPr="002524D9" w:rsidRDefault="0077764C" w:rsidP="00167EEB">
      <w:pPr>
        <w:spacing w:line="360" w:lineRule="auto"/>
        <w:jc w:val="center"/>
        <w:rPr>
          <w:rFonts w:ascii="Times New Roman" w:eastAsia="Times New Roman" w:hAnsi="Times New Roman" w:cs="Times New Roman"/>
          <w:smallCaps/>
          <w:sz w:val="24"/>
          <w:szCs w:val="24"/>
        </w:rPr>
      </w:pPr>
    </w:p>
    <w:p w:rsidR="0077764C" w:rsidRPr="002524D9" w:rsidRDefault="0077764C" w:rsidP="00167EEB">
      <w:pPr>
        <w:spacing w:line="360" w:lineRule="auto"/>
        <w:jc w:val="center"/>
        <w:rPr>
          <w:rFonts w:ascii="Times New Roman" w:eastAsia="Times New Roman" w:hAnsi="Times New Roman" w:cs="Times New Roman"/>
          <w:smallCaps/>
          <w:sz w:val="24"/>
          <w:szCs w:val="24"/>
        </w:rPr>
      </w:pPr>
    </w:p>
    <w:p w:rsidR="0077764C" w:rsidRPr="002524D9" w:rsidRDefault="0077764C" w:rsidP="00167EEB">
      <w:pPr>
        <w:spacing w:line="360" w:lineRule="auto"/>
        <w:jc w:val="center"/>
        <w:rPr>
          <w:rFonts w:ascii="Times New Roman" w:eastAsia="Times New Roman" w:hAnsi="Times New Roman" w:cs="Times New Roman"/>
          <w:smallCaps/>
          <w:sz w:val="24"/>
          <w:szCs w:val="24"/>
        </w:rPr>
      </w:pPr>
    </w:p>
    <w:p w:rsidR="0077764C" w:rsidRPr="002524D9" w:rsidRDefault="0077764C" w:rsidP="00167EEB">
      <w:pPr>
        <w:spacing w:line="360" w:lineRule="auto"/>
        <w:jc w:val="center"/>
        <w:rPr>
          <w:rFonts w:ascii="Times New Roman" w:eastAsia="Times New Roman" w:hAnsi="Times New Roman" w:cs="Times New Roman"/>
          <w:smallCaps/>
          <w:sz w:val="24"/>
          <w:szCs w:val="24"/>
        </w:rPr>
      </w:pPr>
    </w:p>
    <w:p w:rsidR="0077764C" w:rsidRPr="002524D9" w:rsidRDefault="0077764C" w:rsidP="00167EEB">
      <w:pPr>
        <w:spacing w:line="360" w:lineRule="auto"/>
        <w:jc w:val="center"/>
        <w:rPr>
          <w:rFonts w:ascii="Times New Roman" w:eastAsia="Times New Roman" w:hAnsi="Times New Roman" w:cs="Times New Roman"/>
          <w:smallCaps/>
          <w:sz w:val="24"/>
          <w:szCs w:val="24"/>
        </w:rPr>
      </w:pPr>
    </w:p>
    <w:p w:rsidR="0077764C" w:rsidRPr="002524D9" w:rsidRDefault="0077764C" w:rsidP="00167EEB">
      <w:pPr>
        <w:spacing w:line="360" w:lineRule="auto"/>
        <w:jc w:val="center"/>
        <w:rPr>
          <w:rFonts w:ascii="Times New Roman" w:eastAsia="Times New Roman" w:hAnsi="Times New Roman" w:cs="Times New Roman"/>
          <w:smallCaps/>
          <w:sz w:val="24"/>
          <w:szCs w:val="24"/>
        </w:rPr>
      </w:pPr>
    </w:p>
    <w:p w:rsidR="0077764C" w:rsidRPr="002524D9" w:rsidRDefault="0077764C" w:rsidP="00167EEB">
      <w:pPr>
        <w:spacing w:line="360" w:lineRule="auto"/>
        <w:jc w:val="center"/>
        <w:rPr>
          <w:rFonts w:ascii="Times New Roman" w:eastAsia="Times New Roman" w:hAnsi="Times New Roman" w:cs="Times New Roman"/>
          <w:smallCaps/>
          <w:sz w:val="24"/>
          <w:szCs w:val="24"/>
        </w:rPr>
      </w:pPr>
    </w:p>
    <w:p w:rsidR="0077764C" w:rsidRPr="002524D9" w:rsidRDefault="0077764C" w:rsidP="00167EEB">
      <w:pPr>
        <w:spacing w:line="360" w:lineRule="auto"/>
        <w:jc w:val="center"/>
        <w:rPr>
          <w:rFonts w:ascii="Times New Roman" w:eastAsia="Times New Roman" w:hAnsi="Times New Roman" w:cs="Times New Roman"/>
          <w:smallCaps/>
          <w:sz w:val="24"/>
          <w:szCs w:val="24"/>
        </w:rPr>
      </w:pPr>
    </w:p>
    <w:p w:rsidR="0077764C" w:rsidRPr="002524D9" w:rsidRDefault="0077764C" w:rsidP="00167EEB">
      <w:pPr>
        <w:spacing w:line="360" w:lineRule="auto"/>
        <w:jc w:val="center"/>
        <w:rPr>
          <w:rFonts w:ascii="Times New Roman" w:eastAsia="Times New Roman" w:hAnsi="Times New Roman" w:cs="Times New Roman"/>
          <w:smallCaps/>
          <w:sz w:val="24"/>
          <w:szCs w:val="24"/>
        </w:rPr>
      </w:pPr>
    </w:p>
    <w:p w:rsidR="0077764C" w:rsidRPr="002524D9" w:rsidRDefault="0077764C" w:rsidP="00167EEB">
      <w:pPr>
        <w:spacing w:line="360" w:lineRule="auto"/>
        <w:jc w:val="center"/>
        <w:rPr>
          <w:rFonts w:ascii="Times New Roman" w:eastAsia="Times New Roman" w:hAnsi="Times New Roman" w:cs="Times New Roman"/>
          <w:smallCaps/>
          <w:sz w:val="24"/>
          <w:szCs w:val="24"/>
        </w:rPr>
      </w:pPr>
    </w:p>
    <w:p w:rsidR="0077764C" w:rsidRPr="002524D9" w:rsidRDefault="0077764C" w:rsidP="00167EEB">
      <w:pPr>
        <w:spacing w:line="360" w:lineRule="auto"/>
        <w:jc w:val="center"/>
        <w:rPr>
          <w:rFonts w:ascii="Times New Roman" w:eastAsia="Times New Roman" w:hAnsi="Times New Roman" w:cs="Times New Roman"/>
          <w:smallCaps/>
          <w:sz w:val="24"/>
          <w:szCs w:val="24"/>
        </w:rPr>
      </w:pPr>
    </w:p>
    <w:p w:rsidR="0077764C" w:rsidRPr="002524D9" w:rsidRDefault="0077764C" w:rsidP="00167EEB">
      <w:pPr>
        <w:spacing w:line="360" w:lineRule="auto"/>
        <w:jc w:val="center"/>
        <w:rPr>
          <w:rFonts w:ascii="Times New Roman" w:eastAsia="Times New Roman" w:hAnsi="Times New Roman" w:cs="Times New Roman"/>
          <w:smallCaps/>
          <w:sz w:val="24"/>
          <w:szCs w:val="24"/>
        </w:rPr>
      </w:pPr>
    </w:p>
    <w:p w:rsidR="0077764C" w:rsidRPr="002524D9" w:rsidRDefault="0077764C" w:rsidP="00167EEB">
      <w:pPr>
        <w:spacing w:line="360" w:lineRule="auto"/>
        <w:jc w:val="center"/>
        <w:rPr>
          <w:rFonts w:ascii="Times New Roman" w:eastAsia="Times New Roman" w:hAnsi="Times New Roman" w:cs="Times New Roman"/>
          <w:smallCaps/>
          <w:sz w:val="24"/>
          <w:szCs w:val="24"/>
        </w:rPr>
      </w:pPr>
    </w:p>
    <w:p w:rsidR="0077764C" w:rsidRPr="002524D9" w:rsidRDefault="0077764C" w:rsidP="00167EEB">
      <w:pPr>
        <w:spacing w:line="360" w:lineRule="auto"/>
        <w:jc w:val="center"/>
        <w:rPr>
          <w:rFonts w:ascii="Times New Roman" w:eastAsia="Times New Roman" w:hAnsi="Times New Roman" w:cs="Times New Roman"/>
          <w:smallCaps/>
          <w:sz w:val="24"/>
          <w:szCs w:val="24"/>
        </w:rPr>
      </w:pPr>
    </w:p>
    <w:p w:rsidR="0077764C" w:rsidRPr="002524D9" w:rsidRDefault="0077764C" w:rsidP="00167EEB">
      <w:pPr>
        <w:spacing w:line="360" w:lineRule="auto"/>
        <w:jc w:val="center"/>
        <w:rPr>
          <w:rFonts w:ascii="Times New Roman" w:eastAsia="Times New Roman" w:hAnsi="Times New Roman" w:cs="Times New Roman"/>
          <w:smallCaps/>
          <w:sz w:val="24"/>
          <w:szCs w:val="24"/>
        </w:rPr>
      </w:pPr>
    </w:p>
    <w:p w:rsidR="0077764C" w:rsidRPr="002524D9" w:rsidRDefault="0077764C" w:rsidP="00167EEB">
      <w:pPr>
        <w:spacing w:line="360" w:lineRule="auto"/>
        <w:jc w:val="center"/>
        <w:rPr>
          <w:rFonts w:ascii="Times New Roman" w:eastAsia="Times New Roman" w:hAnsi="Times New Roman" w:cs="Times New Roman"/>
          <w:smallCaps/>
          <w:sz w:val="24"/>
          <w:szCs w:val="24"/>
        </w:rPr>
      </w:pPr>
    </w:p>
    <w:p w:rsidR="0077764C" w:rsidRPr="002524D9" w:rsidRDefault="0077764C" w:rsidP="00167EEB">
      <w:pPr>
        <w:spacing w:line="360" w:lineRule="auto"/>
        <w:jc w:val="center"/>
        <w:rPr>
          <w:rFonts w:ascii="Times New Roman" w:eastAsia="Times New Roman" w:hAnsi="Times New Roman" w:cs="Times New Roman"/>
          <w:smallCaps/>
          <w:sz w:val="24"/>
          <w:szCs w:val="24"/>
        </w:rPr>
      </w:pPr>
    </w:p>
    <w:p w:rsidR="0077764C" w:rsidRPr="002524D9" w:rsidRDefault="0077764C" w:rsidP="00167EEB">
      <w:pPr>
        <w:spacing w:line="360" w:lineRule="auto"/>
        <w:jc w:val="center"/>
        <w:rPr>
          <w:rFonts w:ascii="Times New Roman" w:eastAsia="Times New Roman" w:hAnsi="Times New Roman" w:cs="Times New Roman"/>
          <w:smallCaps/>
          <w:sz w:val="24"/>
          <w:szCs w:val="24"/>
        </w:rPr>
      </w:pPr>
    </w:p>
    <w:p w:rsidR="0077764C" w:rsidRPr="002524D9" w:rsidRDefault="0077764C" w:rsidP="00167EEB">
      <w:pPr>
        <w:spacing w:line="360" w:lineRule="auto"/>
        <w:jc w:val="center"/>
        <w:rPr>
          <w:rFonts w:ascii="Times New Roman" w:eastAsia="Times New Roman" w:hAnsi="Times New Roman" w:cs="Times New Roman"/>
          <w:smallCaps/>
          <w:sz w:val="24"/>
          <w:szCs w:val="24"/>
        </w:rPr>
      </w:pPr>
    </w:p>
    <w:p w:rsidR="0077764C" w:rsidRPr="002524D9" w:rsidRDefault="0077764C" w:rsidP="00167EEB">
      <w:pPr>
        <w:spacing w:line="360" w:lineRule="auto"/>
        <w:jc w:val="center"/>
        <w:rPr>
          <w:rFonts w:ascii="Times New Roman" w:eastAsia="Times New Roman" w:hAnsi="Times New Roman" w:cs="Times New Roman"/>
          <w:smallCaps/>
          <w:sz w:val="24"/>
          <w:szCs w:val="24"/>
        </w:rPr>
      </w:pPr>
    </w:p>
    <w:p w:rsidR="0077764C" w:rsidRPr="002524D9" w:rsidRDefault="0077764C" w:rsidP="00167EEB">
      <w:pPr>
        <w:spacing w:line="360" w:lineRule="auto"/>
        <w:jc w:val="center"/>
        <w:rPr>
          <w:rFonts w:ascii="Times New Roman" w:eastAsia="Times New Roman" w:hAnsi="Times New Roman" w:cs="Times New Roman"/>
          <w:smallCaps/>
          <w:sz w:val="24"/>
          <w:szCs w:val="24"/>
        </w:rPr>
      </w:pPr>
    </w:p>
    <w:p w:rsidR="0077764C" w:rsidRPr="002524D9" w:rsidRDefault="0077764C" w:rsidP="00167EEB">
      <w:pPr>
        <w:spacing w:line="360" w:lineRule="auto"/>
        <w:jc w:val="center"/>
        <w:rPr>
          <w:rFonts w:ascii="Times New Roman" w:eastAsia="Times New Roman" w:hAnsi="Times New Roman" w:cs="Times New Roman"/>
          <w:smallCaps/>
          <w:sz w:val="24"/>
          <w:szCs w:val="24"/>
        </w:rPr>
      </w:pPr>
    </w:p>
    <w:p w:rsidR="0077764C" w:rsidRPr="002524D9" w:rsidRDefault="0077764C" w:rsidP="00167EEB">
      <w:pPr>
        <w:spacing w:line="360" w:lineRule="auto"/>
        <w:jc w:val="center"/>
        <w:rPr>
          <w:rFonts w:ascii="Times New Roman" w:eastAsia="Times New Roman" w:hAnsi="Times New Roman" w:cs="Times New Roman"/>
          <w:smallCaps/>
          <w:sz w:val="24"/>
          <w:szCs w:val="24"/>
        </w:rPr>
      </w:pPr>
    </w:p>
    <w:p w:rsidR="0077764C" w:rsidRPr="002524D9" w:rsidRDefault="0077764C" w:rsidP="00167EEB">
      <w:pPr>
        <w:spacing w:line="360" w:lineRule="auto"/>
        <w:jc w:val="center"/>
        <w:rPr>
          <w:rFonts w:ascii="Times New Roman" w:eastAsia="Times New Roman" w:hAnsi="Times New Roman" w:cs="Times New Roman"/>
          <w:smallCaps/>
          <w:sz w:val="24"/>
          <w:szCs w:val="24"/>
        </w:rPr>
      </w:pPr>
    </w:p>
    <w:p w:rsidR="00A639BB" w:rsidRDefault="00A639BB">
      <w:pPr>
        <w:rPr>
          <w:rFonts w:ascii="Times New Roman" w:eastAsia="Times New Roman" w:hAnsi="Times New Roman" w:cs="Times New Roman"/>
          <w:smallCaps/>
          <w:sz w:val="24"/>
          <w:szCs w:val="24"/>
        </w:rPr>
      </w:pPr>
      <w:r>
        <w:rPr>
          <w:rFonts w:ascii="Times New Roman" w:eastAsia="Times New Roman" w:hAnsi="Times New Roman" w:cs="Times New Roman"/>
          <w:smallCaps/>
          <w:sz w:val="24"/>
          <w:szCs w:val="24"/>
        </w:rPr>
        <w:br w:type="page"/>
      </w:r>
    </w:p>
    <w:p w:rsidR="00F206DC" w:rsidRPr="004C265F" w:rsidRDefault="00D63DD4" w:rsidP="00167EEB">
      <w:pPr>
        <w:spacing w:line="360" w:lineRule="auto"/>
        <w:jc w:val="center"/>
        <w:rPr>
          <w:rFonts w:ascii="Times New Roman" w:hAnsi="Times New Roman" w:cs="Times New Roman"/>
        </w:rPr>
      </w:pPr>
      <w:r w:rsidRPr="004C265F">
        <w:rPr>
          <w:rFonts w:ascii="Times New Roman" w:eastAsia="Times New Roman" w:hAnsi="Times New Roman" w:cs="Times New Roman"/>
          <w:smallCaps/>
          <w:sz w:val="24"/>
          <w:szCs w:val="24"/>
        </w:rPr>
        <w:lastRenderedPageBreak/>
        <w:t>ЗАКЛЮЧЕНИЕ</w:t>
      </w:r>
    </w:p>
    <w:p w:rsidR="00F206DC" w:rsidRPr="004C265F" w:rsidRDefault="00F206DC" w:rsidP="004C265F">
      <w:pPr>
        <w:spacing w:line="360" w:lineRule="auto"/>
        <w:ind w:firstLine="709"/>
        <w:jc w:val="center"/>
        <w:rPr>
          <w:rFonts w:ascii="Times New Roman" w:hAnsi="Times New Roman" w:cs="Times New Roman"/>
        </w:rPr>
      </w:pPr>
    </w:p>
    <w:p w:rsidR="00F206DC" w:rsidRPr="004C265F" w:rsidRDefault="003904E9" w:rsidP="004C265F">
      <w:pPr>
        <w:tabs>
          <w:tab w:val="left" w:pos="900"/>
        </w:tabs>
        <w:spacing w:line="360" w:lineRule="auto"/>
        <w:ind w:firstLine="539"/>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И</w:t>
      </w:r>
      <w:r w:rsidR="00D63DD4" w:rsidRPr="004C265F">
        <w:rPr>
          <w:rFonts w:ascii="Times New Roman" w:eastAsia="Times New Roman" w:hAnsi="Times New Roman" w:cs="Times New Roman"/>
          <w:sz w:val="24"/>
          <w:szCs w:val="24"/>
        </w:rPr>
        <w:t>сследования</w:t>
      </w:r>
      <w:r w:rsidRPr="004C265F">
        <w:rPr>
          <w:rFonts w:ascii="Times New Roman" w:eastAsia="Times New Roman" w:hAnsi="Times New Roman" w:cs="Times New Roman"/>
          <w:sz w:val="24"/>
          <w:szCs w:val="24"/>
        </w:rPr>
        <w:t>, проведенные для реализации задач</w:t>
      </w:r>
      <w:r w:rsidR="00D63DD4" w:rsidRPr="004C265F">
        <w:rPr>
          <w:rFonts w:ascii="Times New Roman" w:eastAsia="Times New Roman" w:hAnsi="Times New Roman" w:cs="Times New Roman"/>
          <w:sz w:val="24"/>
          <w:szCs w:val="24"/>
        </w:rPr>
        <w:t xml:space="preserve"> данного проекта за 201</w:t>
      </w:r>
      <w:r w:rsidRPr="004C265F">
        <w:rPr>
          <w:rFonts w:ascii="Times New Roman" w:eastAsia="Times New Roman" w:hAnsi="Times New Roman" w:cs="Times New Roman"/>
          <w:sz w:val="24"/>
          <w:szCs w:val="24"/>
        </w:rPr>
        <w:t>9</w:t>
      </w:r>
      <w:r w:rsidR="00D63DD4" w:rsidRPr="004C265F">
        <w:rPr>
          <w:rFonts w:ascii="Times New Roman" w:eastAsia="Times New Roman" w:hAnsi="Times New Roman" w:cs="Times New Roman"/>
          <w:sz w:val="24"/>
          <w:szCs w:val="24"/>
        </w:rPr>
        <w:t xml:space="preserve"> год</w:t>
      </w:r>
      <w:r w:rsidRPr="004C265F">
        <w:rPr>
          <w:rFonts w:ascii="Times New Roman" w:eastAsia="Times New Roman" w:hAnsi="Times New Roman" w:cs="Times New Roman"/>
          <w:sz w:val="24"/>
          <w:szCs w:val="24"/>
        </w:rPr>
        <w:t>,</w:t>
      </w:r>
      <w:r w:rsidR="00D63DD4" w:rsidRPr="004C265F">
        <w:rPr>
          <w:rFonts w:ascii="Times New Roman" w:eastAsia="Times New Roman" w:hAnsi="Times New Roman" w:cs="Times New Roman"/>
          <w:sz w:val="24"/>
          <w:szCs w:val="24"/>
        </w:rPr>
        <w:t xml:space="preserve"> и полученные научные </w:t>
      </w:r>
      <w:r w:rsidRPr="004C265F">
        <w:rPr>
          <w:rFonts w:ascii="Times New Roman" w:eastAsia="Times New Roman" w:hAnsi="Times New Roman" w:cs="Times New Roman"/>
          <w:sz w:val="24"/>
          <w:szCs w:val="24"/>
        </w:rPr>
        <w:t>результаты</w:t>
      </w:r>
      <w:r w:rsidR="00D63DD4" w:rsidRPr="004C265F">
        <w:rPr>
          <w:rFonts w:ascii="Times New Roman" w:eastAsia="Times New Roman" w:hAnsi="Times New Roman" w:cs="Times New Roman"/>
          <w:sz w:val="24"/>
          <w:szCs w:val="24"/>
        </w:rPr>
        <w:t xml:space="preserve"> позволяют сделать следующие выводы:</w:t>
      </w:r>
    </w:p>
    <w:p w:rsidR="00F206DC" w:rsidRPr="004C265F" w:rsidRDefault="00D63DD4" w:rsidP="004C265F">
      <w:pPr>
        <w:tabs>
          <w:tab w:val="left" w:pos="0"/>
          <w:tab w:val="left" w:pos="900"/>
        </w:tabs>
        <w:spacing w:line="360" w:lineRule="auto"/>
        <w:ind w:firstLine="539"/>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1</w:t>
      </w:r>
      <w:r w:rsidR="00D812D0" w:rsidRPr="004C265F">
        <w:rPr>
          <w:rFonts w:ascii="Times New Roman" w:eastAsia="Times New Roman" w:hAnsi="Times New Roman" w:cs="Times New Roman"/>
          <w:sz w:val="24"/>
          <w:szCs w:val="24"/>
        </w:rPr>
        <w:t xml:space="preserve"> </w:t>
      </w:r>
      <w:r w:rsidR="003904E9" w:rsidRPr="004C265F">
        <w:rPr>
          <w:rFonts w:ascii="Times New Roman" w:eastAsia="Times New Roman" w:hAnsi="Times New Roman" w:cs="Times New Roman"/>
          <w:sz w:val="24"/>
          <w:szCs w:val="24"/>
        </w:rPr>
        <w:t xml:space="preserve">Была разработана, собрана in-situ РФА ячейка для изучения образования дендритов </w:t>
      </w:r>
      <w:r w:rsidR="00DF0703" w:rsidRPr="004C265F">
        <w:rPr>
          <w:rFonts w:ascii="Times New Roman" w:eastAsia="Times New Roman" w:hAnsi="Times New Roman" w:cs="Times New Roman"/>
          <w:sz w:val="24"/>
          <w:szCs w:val="24"/>
        </w:rPr>
        <w:t>вовремя</w:t>
      </w:r>
      <w:r w:rsidR="003904E9" w:rsidRPr="004C265F">
        <w:rPr>
          <w:rFonts w:ascii="Times New Roman" w:eastAsia="Times New Roman" w:hAnsi="Times New Roman" w:cs="Times New Roman"/>
          <w:sz w:val="24"/>
          <w:szCs w:val="24"/>
        </w:rPr>
        <w:t xml:space="preserve"> циклирования водного аккумулятора Zn//4MZnCl</w:t>
      </w:r>
      <w:r w:rsidR="003904E9" w:rsidRPr="004C265F">
        <w:rPr>
          <w:rFonts w:ascii="Times New Roman" w:eastAsia="Times New Roman" w:hAnsi="Times New Roman" w:cs="Times New Roman"/>
          <w:sz w:val="24"/>
          <w:szCs w:val="24"/>
          <w:vertAlign w:val="subscript"/>
        </w:rPr>
        <w:t>2</w:t>
      </w:r>
      <w:r w:rsidR="003904E9" w:rsidRPr="004C265F">
        <w:rPr>
          <w:rFonts w:ascii="Times New Roman" w:eastAsia="Times New Roman" w:hAnsi="Times New Roman" w:cs="Times New Roman"/>
          <w:sz w:val="24"/>
          <w:szCs w:val="24"/>
        </w:rPr>
        <w:t>+3MLiCl//LiFePO</w:t>
      </w:r>
      <w:r w:rsidR="003904E9" w:rsidRPr="004C265F">
        <w:rPr>
          <w:rFonts w:ascii="Times New Roman" w:eastAsia="Times New Roman" w:hAnsi="Times New Roman" w:cs="Times New Roman"/>
          <w:sz w:val="24"/>
          <w:szCs w:val="24"/>
          <w:vertAlign w:val="subscript"/>
        </w:rPr>
        <w:t>4</w:t>
      </w:r>
      <w:r w:rsidR="003904E9" w:rsidRPr="004C265F">
        <w:rPr>
          <w:rFonts w:ascii="Times New Roman" w:eastAsia="Times New Roman" w:hAnsi="Times New Roman" w:cs="Times New Roman"/>
          <w:sz w:val="24"/>
          <w:szCs w:val="24"/>
        </w:rPr>
        <w:t xml:space="preserve">. Для исследования рентгенофазового анализа был проведена настройка платформы ячейки в режиме </w:t>
      </w:r>
      <w:proofErr w:type="spellStart"/>
      <w:r w:rsidR="003904E9" w:rsidRPr="004C265F">
        <w:rPr>
          <w:rFonts w:ascii="Times New Roman" w:eastAsia="Times New Roman" w:hAnsi="Times New Roman" w:cs="Times New Roman"/>
          <w:sz w:val="24"/>
          <w:szCs w:val="24"/>
        </w:rPr>
        <w:t>Parallel</w:t>
      </w:r>
      <w:proofErr w:type="spellEnd"/>
      <w:r w:rsidR="003904E9" w:rsidRPr="004C265F">
        <w:rPr>
          <w:rFonts w:ascii="Times New Roman" w:eastAsia="Times New Roman" w:hAnsi="Times New Roman" w:cs="Times New Roman"/>
          <w:sz w:val="24"/>
          <w:szCs w:val="24"/>
        </w:rPr>
        <w:t xml:space="preserve"> </w:t>
      </w:r>
      <w:proofErr w:type="spellStart"/>
      <w:r w:rsidR="003904E9" w:rsidRPr="004C265F">
        <w:rPr>
          <w:rFonts w:ascii="Times New Roman" w:eastAsia="Times New Roman" w:hAnsi="Times New Roman" w:cs="Times New Roman"/>
          <w:sz w:val="24"/>
          <w:szCs w:val="24"/>
        </w:rPr>
        <w:t>Beam</w:t>
      </w:r>
      <w:proofErr w:type="spellEnd"/>
      <w:r w:rsidR="003904E9" w:rsidRPr="004C265F">
        <w:rPr>
          <w:rFonts w:ascii="Times New Roman" w:eastAsia="Times New Roman" w:hAnsi="Times New Roman" w:cs="Times New Roman"/>
          <w:sz w:val="24"/>
          <w:szCs w:val="24"/>
        </w:rPr>
        <w:t xml:space="preserve">.  Собранная </w:t>
      </w:r>
      <w:r w:rsidR="003904E9" w:rsidRPr="004C265F">
        <w:rPr>
          <w:rFonts w:ascii="Times New Roman" w:eastAsia="Times New Roman" w:hAnsi="Times New Roman" w:cs="Times New Roman"/>
          <w:i/>
          <w:sz w:val="24"/>
          <w:szCs w:val="24"/>
        </w:rPr>
        <w:t>in-situ</w:t>
      </w:r>
      <w:r w:rsidR="003904E9" w:rsidRPr="004C265F">
        <w:rPr>
          <w:rFonts w:ascii="Times New Roman" w:eastAsia="Times New Roman" w:hAnsi="Times New Roman" w:cs="Times New Roman"/>
          <w:sz w:val="24"/>
          <w:szCs w:val="24"/>
        </w:rPr>
        <w:t xml:space="preserve"> РФА ячейка была подключена для проведения электрохимического тестирования к потенциостату в интервале напряжения от 1 до 1,6 </w:t>
      </w:r>
      <w:proofErr w:type="gramStart"/>
      <w:r w:rsidR="003904E9" w:rsidRPr="004C265F">
        <w:rPr>
          <w:rFonts w:ascii="Times New Roman" w:eastAsia="Times New Roman" w:hAnsi="Times New Roman" w:cs="Times New Roman"/>
          <w:sz w:val="24"/>
          <w:szCs w:val="24"/>
        </w:rPr>
        <w:t>В</w:t>
      </w:r>
      <w:proofErr w:type="gramEnd"/>
      <w:r w:rsidR="003904E9" w:rsidRPr="004C265F">
        <w:rPr>
          <w:rFonts w:ascii="Times New Roman" w:eastAsia="Times New Roman" w:hAnsi="Times New Roman" w:cs="Times New Roman"/>
          <w:sz w:val="24"/>
          <w:szCs w:val="24"/>
        </w:rPr>
        <w:t xml:space="preserve"> относительно Zn/Zn</w:t>
      </w:r>
      <w:r w:rsidR="003904E9" w:rsidRPr="004C265F">
        <w:rPr>
          <w:rFonts w:ascii="Times New Roman" w:eastAsia="Times New Roman" w:hAnsi="Times New Roman" w:cs="Times New Roman"/>
          <w:sz w:val="24"/>
          <w:szCs w:val="24"/>
          <w:vertAlign w:val="superscript"/>
        </w:rPr>
        <w:t>2+</w:t>
      </w:r>
      <w:r w:rsidR="003904E9" w:rsidRPr="004C265F">
        <w:rPr>
          <w:rFonts w:ascii="Times New Roman" w:eastAsia="Times New Roman" w:hAnsi="Times New Roman" w:cs="Times New Roman"/>
          <w:sz w:val="24"/>
          <w:szCs w:val="24"/>
        </w:rPr>
        <w:t>.</w:t>
      </w:r>
    </w:p>
    <w:p w:rsidR="00DF0703" w:rsidRPr="004C265F" w:rsidRDefault="00D63DD4" w:rsidP="004C265F">
      <w:pPr>
        <w:tabs>
          <w:tab w:val="left" w:pos="0"/>
          <w:tab w:val="left" w:pos="900"/>
        </w:tabs>
        <w:spacing w:line="360" w:lineRule="auto"/>
        <w:ind w:firstLine="539"/>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 xml:space="preserve">2 </w:t>
      </w:r>
      <w:r w:rsidR="00C76B5E" w:rsidRPr="004C265F">
        <w:rPr>
          <w:rFonts w:ascii="Times New Roman" w:eastAsia="Times New Roman" w:hAnsi="Times New Roman" w:cs="Times New Roman"/>
          <w:sz w:val="24"/>
          <w:szCs w:val="24"/>
        </w:rPr>
        <w:t>М</w:t>
      </w:r>
      <w:r w:rsidR="00C76B5E" w:rsidRPr="004C265F">
        <w:rPr>
          <w:rFonts w:ascii="Times New Roman" w:hAnsi="Times New Roman" w:cs="Times New Roman"/>
          <w:sz w:val="24"/>
          <w:szCs w:val="24"/>
        </w:rPr>
        <w:t>одифицирование поверхности анода методом</w:t>
      </w:r>
      <w:r w:rsidR="00C76B5E" w:rsidRPr="004C265F">
        <w:rPr>
          <w:rFonts w:ascii="Times New Roman" w:eastAsia="Times New Roman" w:hAnsi="Times New Roman" w:cs="Times New Roman"/>
          <w:sz w:val="24"/>
          <w:szCs w:val="24"/>
        </w:rPr>
        <w:t xml:space="preserve"> г</w:t>
      </w:r>
      <w:r w:rsidR="00D77743" w:rsidRPr="004C265F">
        <w:rPr>
          <w:rFonts w:ascii="Times New Roman" w:eastAsia="Times New Roman" w:hAnsi="Times New Roman" w:cs="Times New Roman"/>
          <w:sz w:val="24"/>
          <w:szCs w:val="24"/>
        </w:rPr>
        <w:t xml:space="preserve">альванизация цинковой фольги лаурилсульфатом натрия способствует уменьшению роста дендритов цинка, улучшая электрохимическую производительность аккумулятора. </w:t>
      </w:r>
    </w:p>
    <w:p w:rsidR="00DF0703" w:rsidRPr="004C265F" w:rsidRDefault="00DF0703" w:rsidP="004C265F">
      <w:pPr>
        <w:tabs>
          <w:tab w:val="left" w:pos="0"/>
          <w:tab w:val="left" w:pos="900"/>
        </w:tabs>
        <w:spacing w:line="360" w:lineRule="auto"/>
        <w:ind w:firstLine="539"/>
        <w:jc w:val="both"/>
        <w:rPr>
          <w:rFonts w:ascii="Times New Roman" w:hAnsi="Times New Roman" w:cs="Times New Roman"/>
          <w:sz w:val="24"/>
          <w:szCs w:val="24"/>
        </w:rPr>
      </w:pPr>
      <w:r w:rsidRPr="004C265F">
        <w:rPr>
          <w:rFonts w:ascii="Times New Roman" w:eastAsia="Times New Roman" w:hAnsi="Times New Roman" w:cs="Times New Roman"/>
          <w:sz w:val="24"/>
          <w:szCs w:val="24"/>
        </w:rPr>
        <w:t>3 Н</w:t>
      </w:r>
      <w:r w:rsidRPr="004C265F">
        <w:rPr>
          <w:rFonts w:ascii="Times New Roman" w:hAnsi="Times New Roman" w:cs="Times New Roman"/>
          <w:sz w:val="24"/>
          <w:szCs w:val="24"/>
        </w:rPr>
        <w:t xml:space="preserve">айдена оптимальная концентрация </w:t>
      </w:r>
      <w:r w:rsidRPr="004C265F">
        <w:rPr>
          <w:rFonts w:ascii="Times New Roman" w:eastAsia="Times New Roman" w:hAnsi="Times New Roman" w:cs="Times New Roman"/>
          <w:sz w:val="24"/>
          <w:szCs w:val="24"/>
        </w:rPr>
        <w:t xml:space="preserve">гидроксид тетрапропиламмония, равная </w:t>
      </w:r>
      <w:r w:rsidRPr="004C265F">
        <w:rPr>
          <w:rFonts w:ascii="Times New Roman" w:hAnsi="Times New Roman" w:cs="Times New Roman"/>
          <w:sz w:val="24"/>
          <w:szCs w:val="24"/>
        </w:rPr>
        <w:t>0,1M, при добавлении которой в электролит цинк равномерно осаждается из водного раствора электролита на поверхность анода, не образуя больших дендритов. Это способствует значительному улучшению стабильност</w:t>
      </w:r>
      <w:r w:rsidR="00357F52" w:rsidRPr="004C265F">
        <w:rPr>
          <w:rFonts w:ascii="Times New Roman" w:hAnsi="Times New Roman" w:cs="Times New Roman"/>
          <w:sz w:val="24"/>
          <w:szCs w:val="24"/>
        </w:rPr>
        <w:t>и</w:t>
      </w:r>
      <w:r w:rsidRPr="004C265F">
        <w:rPr>
          <w:rFonts w:ascii="Times New Roman" w:hAnsi="Times New Roman" w:cs="Times New Roman"/>
          <w:sz w:val="24"/>
          <w:szCs w:val="24"/>
        </w:rPr>
        <w:t xml:space="preserve"> работы аккумулятора. </w:t>
      </w:r>
    </w:p>
    <w:p w:rsidR="00F206DC" w:rsidRPr="00167EEB" w:rsidRDefault="00D63DD4" w:rsidP="004C265F">
      <w:pPr>
        <w:spacing w:line="360" w:lineRule="auto"/>
        <w:ind w:firstLine="720"/>
        <w:jc w:val="both"/>
        <w:rPr>
          <w:rFonts w:ascii="Times New Roman" w:hAnsi="Times New Roman" w:cs="Times New Roman"/>
          <w:sz w:val="24"/>
          <w:szCs w:val="24"/>
        </w:rPr>
      </w:pPr>
      <w:r w:rsidRPr="004C265F">
        <w:rPr>
          <w:rFonts w:ascii="Times New Roman" w:hAnsi="Times New Roman" w:cs="Times New Roman"/>
          <w:sz w:val="24"/>
          <w:szCs w:val="24"/>
        </w:rPr>
        <w:t xml:space="preserve">Опубликованы </w:t>
      </w:r>
      <w:r w:rsidR="00DF0703" w:rsidRPr="004C265F">
        <w:rPr>
          <w:rFonts w:ascii="Times New Roman" w:hAnsi="Times New Roman" w:cs="Times New Roman"/>
          <w:sz w:val="24"/>
          <w:szCs w:val="24"/>
        </w:rPr>
        <w:t>2</w:t>
      </w:r>
      <w:r w:rsidRPr="004C265F">
        <w:rPr>
          <w:rFonts w:ascii="Times New Roman" w:hAnsi="Times New Roman" w:cs="Times New Roman"/>
          <w:sz w:val="24"/>
          <w:szCs w:val="24"/>
        </w:rPr>
        <w:t xml:space="preserve"> абстракта в </w:t>
      </w:r>
      <w:r w:rsidR="00C72B45" w:rsidRPr="004C265F">
        <w:rPr>
          <w:rFonts w:ascii="Times New Roman" w:hAnsi="Times New Roman" w:cs="Times New Roman"/>
          <w:sz w:val="24"/>
          <w:szCs w:val="24"/>
        </w:rPr>
        <w:t>материалах</w:t>
      </w:r>
      <w:r w:rsidRPr="004C265F">
        <w:rPr>
          <w:rFonts w:ascii="Times New Roman" w:hAnsi="Times New Roman" w:cs="Times New Roman"/>
          <w:sz w:val="24"/>
          <w:szCs w:val="24"/>
        </w:rPr>
        <w:t xml:space="preserve"> международных конференци</w:t>
      </w:r>
      <w:r w:rsidR="00C72B45" w:rsidRPr="004C265F">
        <w:rPr>
          <w:rFonts w:ascii="Times New Roman" w:hAnsi="Times New Roman" w:cs="Times New Roman"/>
          <w:sz w:val="24"/>
          <w:szCs w:val="24"/>
        </w:rPr>
        <w:t>й</w:t>
      </w:r>
      <w:r w:rsidRPr="004C265F">
        <w:rPr>
          <w:rFonts w:ascii="Times New Roman" w:hAnsi="Times New Roman" w:cs="Times New Roman"/>
          <w:sz w:val="24"/>
          <w:szCs w:val="24"/>
        </w:rPr>
        <w:t xml:space="preserve"> (</w:t>
      </w:r>
      <w:r w:rsidRPr="004C265F">
        <w:rPr>
          <w:rFonts w:ascii="Times New Roman" w:hAnsi="Times New Roman" w:cs="Times New Roman"/>
          <w:sz w:val="24"/>
          <w:szCs w:val="24"/>
          <w:lang w:val="en-US"/>
        </w:rPr>
        <w:t>INESS</w:t>
      </w:r>
      <w:r w:rsidRPr="004C265F">
        <w:rPr>
          <w:rFonts w:ascii="Times New Roman" w:hAnsi="Times New Roman" w:cs="Times New Roman"/>
          <w:sz w:val="24"/>
          <w:szCs w:val="24"/>
        </w:rPr>
        <w:t>-201</w:t>
      </w:r>
      <w:r w:rsidR="00DF0703" w:rsidRPr="004C265F">
        <w:rPr>
          <w:rFonts w:ascii="Times New Roman" w:hAnsi="Times New Roman" w:cs="Times New Roman"/>
          <w:sz w:val="24"/>
          <w:szCs w:val="24"/>
        </w:rPr>
        <w:t>9</w:t>
      </w:r>
      <w:r w:rsidRPr="004C265F">
        <w:rPr>
          <w:rFonts w:ascii="Times New Roman" w:hAnsi="Times New Roman" w:cs="Times New Roman"/>
          <w:sz w:val="24"/>
          <w:szCs w:val="24"/>
        </w:rPr>
        <w:t xml:space="preserve">, </w:t>
      </w:r>
      <w:r w:rsidR="00DF0703" w:rsidRPr="004C265F">
        <w:rPr>
          <w:rFonts w:ascii="Times New Roman" w:hAnsi="Times New Roman" w:cs="Times New Roman"/>
          <w:sz w:val="24"/>
          <w:szCs w:val="24"/>
          <w:lang w:val="en-US"/>
        </w:rPr>
        <w:t>EMRS</w:t>
      </w:r>
      <w:r w:rsidR="00DF0703" w:rsidRPr="004C265F">
        <w:rPr>
          <w:rFonts w:ascii="Times New Roman" w:hAnsi="Times New Roman" w:cs="Times New Roman"/>
          <w:sz w:val="24"/>
          <w:szCs w:val="24"/>
        </w:rPr>
        <w:t>)</w:t>
      </w:r>
      <w:r w:rsidR="00C86DAE" w:rsidRPr="004C265F">
        <w:rPr>
          <w:rFonts w:ascii="Times New Roman" w:hAnsi="Times New Roman" w:cs="Times New Roman"/>
          <w:sz w:val="24"/>
          <w:szCs w:val="24"/>
        </w:rPr>
        <w:t xml:space="preserve"> и</w:t>
      </w:r>
      <w:r w:rsidR="00C76B5E" w:rsidRPr="004C265F">
        <w:rPr>
          <w:rFonts w:ascii="Times New Roman" w:hAnsi="Times New Roman" w:cs="Times New Roman"/>
          <w:sz w:val="24"/>
          <w:szCs w:val="24"/>
        </w:rPr>
        <w:t xml:space="preserve"> поданы 2 статьи для публикации </w:t>
      </w:r>
      <w:r w:rsidR="00C72B45" w:rsidRPr="004C265F">
        <w:rPr>
          <w:rFonts w:ascii="Times New Roman" w:hAnsi="Times New Roman" w:cs="Times New Roman"/>
          <w:sz w:val="24"/>
          <w:szCs w:val="24"/>
        </w:rPr>
        <w:t>(</w:t>
      </w:r>
      <w:r w:rsidR="00167EEB" w:rsidRPr="004C265F">
        <w:rPr>
          <w:rFonts w:ascii="Times New Roman" w:hAnsi="Times New Roman" w:cs="Times New Roman"/>
          <w:sz w:val="24"/>
          <w:szCs w:val="24"/>
        </w:rPr>
        <w:t>Приложение</w:t>
      </w:r>
      <w:r w:rsidR="00167EEB" w:rsidRPr="00167EEB">
        <w:rPr>
          <w:rFonts w:ascii="Times New Roman" w:hAnsi="Times New Roman" w:cs="Times New Roman"/>
          <w:sz w:val="24"/>
          <w:szCs w:val="24"/>
        </w:rPr>
        <w:t xml:space="preserve"> </w:t>
      </w:r>
      <w:r w:rsidR="00C72B45" w:rsidRPr="004C265F">
        <w:rPr>
          <w:rFonts w:ascii="Times New Roman" w:hAnsi="Times New Roman" w:cs="Times New Roman"/>
          <w:sz w:val="24"/>
          <w:szCs w:val="24"/>
        </w:rPr>
        <w:t>Б</w:t>
      </w:r>
      <w:r w:rsidR="003C121E">
        <w:rPr>
          <w:rFonts w:ascii="Times New Roman" w:hAnsi="Times New Roman" w:cs="Times New Roman"/>
          <w:sz w:val="24"/>
          <w:szCs w:val="24"/>
        </w:rPr>
        <w:t>, В</w:t>
      </w:r>
      <w:r w:rsidR="00C72B45" w:rsidRPr="00167EEB">
        <w:rPr>
          <w:rFonts w:ascii="Times New Roman" w:hAnsi="Times New Roman" w:cs="Times New Roman"/>
          <w:sz w:val="24"/>
          <w:szCs w:val="24"/>
        </w:rPr>
        <w:t>)</w:t>
      </w:r>
      <w:r w:rsidR="00100A39" w:rsidRPr="00167EEB">
        <w:rPr>
          <w:rFonts w:ascii="Times New Roman" w:hAnsi="Times New Roman" w:cs="Times New Roman"/>
          <w:sz w:val="24"/>
          <w:szCs w:val="24"/>
        </w:rPr>
        <w:t>.</w:t>
      </w:r>
    </w:p>
    <w:p w:rsidR="00F206DC" w:rsidRPr="004C265F" w:rsidRDefault="00D63DD4" w:rsidP="004C265F">
      <w:pPr>
        <w:spacing w:line="360" w:lineRule="auto"/>
        <w:ind w:firstLine="720"/>
        <w:jc w:val="both"/>
        <w:rPr>
          <w:rFonts w:ascii="Times New Roman" w:hAnsi="Times New Roman" w:cs="Times New Roman"/>
          <w:sz w:val="24"/>
          <w:szCs w:val="24"/>
        </w:rPr>
      </w:pPr>
      <w:r w:rsidRPr="004C265F">
        <w:rPr>
          <w:rFonts w:ascii="Times New Roman" w:hAnsi="Times New Roman" w:cs="Times New Roman"/>
          <w:sz w:val="24"/>
          <w:szCs w:val="24"/>
        </w:rPr>
        <w:t>Поставленные задачи на 201</w:t>
      </w:r>
      <w:r w:rsidR="00DF0703" w:rsidRPr="004C265F">
        <w:rPr>
          <w:rFonts w:ascii="Times New Roman" w:hAnsi="Times New Roman" w:cs="Times New Roman"/>
          <w:sz w:val="24"/>
          <w:szCs w:val="24"/>
        </w:rPr>
        <w:t>9</w:t>
      </w:r>
      <w:r w:rsidRPr="004C265F">
        <w:rPr>
          <w:rFonts w:ascii="Times New Roman" w:hAnsi="Times New Roman" w:cs="Times New Roman"/>
          <w:sz w:val="24"/>
          <w:szCs w:val="24"/>
        </w:rPr>
        <w:t xml:space="preserve"> год выполнены в полном объеме: проведен</w:t>
      </w:r>
      <w:r w:rsidR="00357F52" w:rsidRPr="004C265F">
        <w:rPr>
          <w:rFonts w:ascii="Times New Roman" w:hAnsi="Times New Roman" w:cs="Times New Roman"/>
          <w:sz w:val="24"/>
          <w:szCs w:val="24"/>
        </w:rPr>
        <w:t>а</w:t>
      </w:r>
      <w:r w:rsidRPr="004C265F">
        <w:rPr>
          <w:rFonts w:ascii="Times New Roman" w:hAnsi="Times New Roman" w:cs="Times New Roman"/>
          <w:sz w:val="24"/>
          <w:szCs w:val="24"/>
        </w:rPr>
        <w:t xml:space="preserve"> </w:t>
      </w:r>
      <w:r w:rsidR="00357F52" w:rsidRPr="004C265F">
        <w:rPr>
          <w:rFonts w:ascii="Times New Roman" w:hAnsi="Times New Roman" w:cs="Times New Roman"/>
          <w:sz w:val="24"/>
          <w:szCs w:val="24"/>
        </w:rPr>
        <w:t xml:space="preserve">настройка и тестирование платформы ЭХ </w:t>
      </w:r>
      <w:r w:rsidR="00357F52" w:rsidRPr="004C265F">
        <w:rPr>
          <w:rFonts w:ascii="Times New Roman" w:hAnsi="Times New Roman" w:cs="Times New Roman"/>
          <w:i/>
          <w:sz w:val="24"/>
          <w:szCs w:val="24"/>
        </w:rPr>
        <w:t xml:space="preserve">in-situ </w:t>
      </w:r>
      <w:r w:rsidR="00357F52" w:rsidRPr="004C265F">
        <w:rPr>
          <w:rFonts w:ascii="Times New Roman" w:hAnsi="Times New Roman" w:cs="Times New Roman"/>
          <w:sz w:val="24"/>
          <w:szCs w:val="24"/>
        </w:rPr>
        <w:t xml:space="preserve">рентгенофазового анализа, модифицирование </w:t>
      </w:r>
      <w:r w:rsidR="00C76B5E" w:rsidRPr="004C265F">
        <w:rPr>
          <w:rFonts w:ascii="Times New Roman" w:hAnsi="Times New Roman" w:cs="Times New Roman"/>
          <w:sz w:val="24"/>
          <w:szCs w:val="24"/>
        </w:rPr>
        <w:t xml:space="preserve">поверхности анода и добавление 0,1М </w:t>
      </w:r>
      <w:r w:rsidR="00C76B5E" w:rsidRPr="004C265F">
        <w:rPr>
          <w:rFonts w:ascii="Times New Roman" w:eastAsia="Times New Roman" w:hAnsi="Times New Roman" w:cs="Times New Roman"/>
          <w:sz w:val="24"/>
          <w:szCs w:val="24"/>
        </w:rPr>
        <w:t>гидроксид тетрапропиламмония</w:t>
      </w:r>
      <w:r w:rsidR="00C76B5E" w:rsidRPr="004C265F">
        <w:rPr>
          <w:rFonts w:ascii="Times New Roman" w:hAnsi="Times New Roman" w:cs="Times New Roman"/>
          <w:sz w:val="24"/>
          <w:szCs w:val="24"/>
        </w:rPr>
        <w:t xml:space="preserve"> способств</w:t>
      </w:r>
      <w:r w:rsidR="00100A39" w:rsidRPr="004C265F">
        <w:rPr>
          <w:rFonts w:ascii="Times New Roman" w:hAnsi="Times New Roman" w:cs="Times New Roman"/>
          <w:sz w:val="24"/>
          <w:szCs w:val="24"/>
        </w:rPr>
        <w:t>овало</w:t>
      </w:r>
      <w:r w:rsidR="00C76B5E" w:rsidRPr="004C265F">
        <w:rPr>
          <w:rFonts w:ascii="Times New Roman" w:hAnsi="Times New Roman" w:cs="Times New Roman"/>
          <w:sz w:val="24"/>
          <w:szCs w:val="24"/>
        </w:rPr>
        <w:t xml:space="preserve"> подавлению</w:t>
      </w:r>
      <w:r w:rsidR="00357F52" w:rsidRPr="004C265F">
        <w:rPr>
          <w:rFonts w:ascii="Times New Roman" w:hAnsi="Times New Roman" w:cs="Times New Roman"/>
          <w:sz w:val="24"/>
          <w:szCs w:val="24"/>
        </w:rPr>
        <w:t xml:space="preserve"> образования дендритов </w:t>
      </w:r>
      <w:r w:rsidR="00C76B5E" w:rsidRPr="004C265F">
        <w:rPr>
          <w:rFonts w:ascii="Times New Roman" w:hAnsi="Times New Roman" w:cs="Times New Roman"/>
          <w:sz w:val="24"/>
          <w:szCs w:val="24"/>
        </w:rPr>
        <w:t xml:space="preserve">цинка в </w:t>
      </w:r>
      <w:r w:rsidR="00357F52" w:rsidRPr="004C265F">
        <w:rPr>
          <w:rFonts w:ascii="Times New Roman" w:hAnsi="Times New Roman" w:cs="Times New Roman"/>
          <w:sz w:val="24"/>
          <w:szCs w:val="24"/>
        </w:rPr>
        <w:t>модели ВПАОЦ Zn/LiCl-ZnCl</w:t>
      </w:r>
      <w:r w:rsidR="00357F52" w:rsidRPr="004C265F">
        <w:rPr>
          <w:rFonts w:ascii="Times New Roman" w:hAnsi="Times New Roman" w:cs="Times New Roman"/>
          <w:sz w:val="24"/>
          <w:szCs w:val="24"/>
          <w:vertAlign w:val="subscript"/>
        </w:rPr>
        <w:t>2</w:t>
      </w:r>
      <w:r w:rsidR="00357F52" w:rsidRPr="004C265F">
        <w:rPr>
          <w:rFonts w:ascii="Times New Roman" w:hAnsi="Times New Roman" w:cs="Times New Roman"/>
          <w:sz w:val="24"/>
          <w:szCs w:val="24"/>
        </w:rPr>
        <w:t>/LiFePO</w:t>
      </w:r>
      <w:r w:rsidR="00357F52" w:rsidRPr="004C265F">
        <w:rPr>
          <w:rFonts w:ascii="Times New Roman" w:hAnsi="Times New Roman" w:cs="Times New Roman"/>
          <w:sz w:val="24"/>
          <w:szCs w:val="24"/>
          <w:vertAlign w:val="subscript"/>
        </w:rPr>
        <w:t>4</w:t>
      </w:r>
      <w:r w:rsidR="00C76B5E" w:rsidRPr="004C265F">
        <w:rPr>
          <w:rFonts w:ascii="Times New Roman" w:hAnsi="Times New Roman" w:cs="Times New Roman"/>
          <w:sz w:val="24"/>
          <w:szCs w:val="24"/>
        </w:rPr>
        <w:t xml:space="preserve">. </w:t>
      </w:r>
    </w:p>
    <w:p w:rsidR="00B4719E" w:rsidRPr="004C265F" w:rsidRDefault="00B4719E" w:rsidP="004C265F">
      <w:pPr>
        <w:rPr>
          <w:rFonts w:ascii="Times New Roman" w:eastAsia="Times New Roman" w:hAnsi="Times New Roman" w:cs="Times New Roman"/>
          <w:smallCaps/>
          <w:sz w:val="24"/>
          <w:szCs w:val="24"/>
          <w:highlight w:val="white"/>
        </w:rPr>
      </w:pPr>
    </w:p>
    <w:p w:rsidR="008F33C7" w:rsidRPr="004C265F" w:rsidRDefault="008F33C7" w:rsidP="004C265F">
      <w:pPr>
        <w:rPr>
          <w:rFonts w:ascii="Times New Roman" w:eastAsia="Times New Roman" w:hAnsi="Times New Roman" w:cs="Times New Roman"/>
          <w:smallCaps/>
          <w:sz w:val="24"/>
          <w:szCs w:val="24"/>
          <w:highlight w:val="white"/>
        </w:rPr>
      </w:pPr>
      <w:r w:rsidRPr="004C265F">
        <w:rPr>
          <w:rFonts w:ascii="Times New Roman" w:eastAsia="Times New Roman" w:hAnsi="Times New Roman" w:cs="Times New Roman"/>
          <w:smallCaps/>
          <w:sz w:val="24"/>
          <w:szCs w:val="24"/>
          <w:highlight w:val="white"/>
        </w:rPr>
        <w:br w:type="page"/>
      </w:r>
    </w:p>
    <w:p w:rsidR="00F206DC" w:rsidRPr="004C265F" w:rsidRDefault="00D63DD4" w:rsidP="004C265F">
      <w:pPr>
        <w:spacing w:line="360" w:lineRule="auto"/>
        <w:ind w:hanging="5"/>
        <w:jc w:val="center"/>
        <w:rPr>
          <w:rFonts w:ascii="Times New Roman" w:hAnsi="Times New Roman" w:cs="Times New Roman"/>
          <w:lang w:val="en-US"/>
        </w:rPr>
      </w:pPr>
      <w:r w:rsidRPr="004C265F">
        <w:rPr>
          <w:rFonts w:ascii="Times New Roman" w:eastAsia="Times New Roman" w:hAnsi="Times New Roman" w:cs="Times New Roman"/>
          <w:smallCaps/>
          <w:sz w:val="24"/>
          <w:szCs w:val="24"/>
          <w:highlight w:val="white"/>
        </w:rPr>
        <w:lastRenderedPageBreak/>
        <w:t>СПИСОК</w:t>
      </w:r>
      <w:r w:rsidRPr="004C265F">
        <w:rPr>
          <w:rFonts w:ascii="Times New Roman" w:eastAsia="Times New Roman" w:hAnsi="Times New Roman" w:cs="Times New Roman"/>
          <w:smallCaps/>
          <w:sz w:val="24"/>
          <w:szCs w:val="24"/>
          <w:highlight w:val="white"/>
          <w:lang w:val="en-US"/>
        </w:rPr>
        <w:t xml:space="preserve"> </w:t>
      </w:r>
      <w:r w:rsidRPr="004C265F">
        <w:rPr>
          <w:rFonts w:ascii="Times New Roman" w:eastAsia="Times New Roman" w:hAnsi="Times New Roman" w:cs="Times New Roman"/>
          <w:smallCaps/>
          <w:sz w:val="24"/>
          <w:szCs w:val="24"/>
          <w:highlight w:val="white"/>
        </w:rPr>
        <w:t>ИСПОЛЬЗОВАННЫХ</w:t>
      </w:r>
      <w:r w:rsidRPr="004C265F">
        <w:rPr>
          <w:rFonts w:ascii="Times New Roman" w:eastAsia="Times New Roman" w:hAnsi="Times New Roman" w:cs="Times New Roman"/>
          <w:smallCaps/>
          <w:sz w:val="24"/>
          <w:szCs w:val="24"/>
          <w:highlight w:val="white"/>
          <w:lang w:val="en-US"/>
        </w:rPr>
        <w:t xml:space="preserve"> </w:t>
      </w:r>
      <w:r w:rsidRPr="004C265F">
        <w:rPr>
          <w:rFonts w:ascii="Times New Roman" w:eastAsia="Times New Roman" w:hAnsi="Times New Roman" w:cs="Times New Roman"/>
          <w:smallCaps/>
          <w:sz w:val="24"/>
          <w:szCs w:val="24"/>
          <w:highlight w:val="white"/>
        </w:rPr>
        <w:t>ИСТОЧНИКОВ</w:t>
      </w:r>
    </w:p>
    <w:p w:rsidR="00F206DC" w:rsidRPr="00D51489" w:rsidRDefault="00F206DC" w:rsidP="00167EEB">
      <w:pPr>
        <w:tabs>
          <w:tab w:val="left" w:pos="993"/>
          <w:tab w:val="left" w:pos="1134"/>
        </w:tabs>
        <w:spacing w:line="360" w:lineRule="auto"/>
        <w:ind w:firstLine="709"/>
        <w:jc w:val="both"/>
        <w:rPr>
          <w:rFonts w:ascii="Times New Roman" w:eastAsia="Times New Roman" w:hAnsi="Times New Roman" w:cs="Times New Roman"/>
          <w:sz w:val="16"/>
          <w:szCs w:val="16"/>
          <w:lang w:val="en-US"/>
        </w:rPr>
      </w:pPr>
    </w:p>
    <w:p w:rsidR="005923FB" w:rsidRPr="004C265F" w:rsidRDefault="002F79EE" w:rsidP="00167EEB">
      <w:pPr>
        <w:widowControl w:val="0"/>
        <w:tabs>
          <w:tab w:val="left" w:pos="993"/>
          <w:tab w:val="left" w:pos="1134"/>
        </w:tabs>
        <w:autoSpaceDE w:val="0"/>
        <w:autoSpaceDN w:val="0"/>
        <w:adjustRightInd w:val="0"/>
        <w:spacing w:line="360" w:lineRule="auto"/>
        <w:ind w:firstLine="709"/>
        <w:jc w:val="both"/>
        <w:rPr>
          <w:rFonts w:ascii="Times New Roman" w:hAnsi="Times New Roman" w:cs="Times New Roman"/>
          <w:noProof/>
          <w:sz w:val="24"/>
          <w:szCs w:val="24"/>
          <w:lang w:val="en-US"/>
        </w:rPr>
      </w:pPr>
      <w:r w:rsidRPr="004C265F">
        <w:rPr>
          <w:rFonts w:ascii="Times New Roman" w:eastAsia="Times New Roman" w:hAnsi="Times New Roman" w:cs="Times New Roman"/>
          <w:sz w:val="24"/>
          <w:szCs w:val="24"/>
        </w:rPr>
        <w:fldChar w:fldCharType="begin" w:fldLock="1"/>
      </w:r>
      <w:r w:rsidRPr="004C265F">
        <w:rPr>
          <w:rFonts w:ascii="Times New Roman" w:eastAsia="Times New Roman" w:hAnsi="Times New Roman" w:cs="Times New Roman"/>
          <w:sz w:val="24"/>
          <w:szCs w:val="24"/>
          <w:lang w:val="en-US"/>
        </w:rPr>
        <w:instrText xml:space="preserve">ADDIN Mendeley Bibliography CSL_BIBLIOGRAPHY </w:instrText>
      </w:r>
      <w:r w:rsidRPr="004C265F">
        <w:rPr>
          <w:rFonts w:ascii="Times New Roman" w:eastAsia="Times New Roman" w:hAnsi="Times New Roman" w:cs="Times New Roman"/>
          <w:sz w:val="24"/>
          <w:szCs w:val="24"/>
        </w:rPr>
        <w:fldChar w:fldCharType="separate"/>
      </w:r>
      <w:r w:rsidR="005923FB" w:rsidRPr="004C265F">
        <w:rPr>
          <w:rFonts w:ascii="Times New Roman" w:hAnsi="Times New Roman" w:cs="Times New Roman"/>
          <w:noProof/>
          <w:sz w:val="24"/>
          <w:szCs w:val="24"/>
          <w:lang w:val="en-US"/>
        </w:rPr>
        <w:t>1</w:t>
      </w:r>
      <w:r w:rsidR="005923FB" w:rsidRPr="004C265F">
        <w:rPr>
          <w:rFonts w:ascii="Times New Roman" w:hAnsi="Times New Roman" w:cs="Times New Roman"/>
          <w:noProof/>
          <w:sz w:val="24"/>
          <w:szCs w:val="24"/>
          <w:lang w:val="en-US"/>
        </w:rPr>
        <w:tab/>
        <w:t>Goodenough J.B., Kim Y. Challenges for Rechargeable Li Batteries // Chem. Mater. – 2010. – Vol. 22, №3. – P. 587</w:t>
      </w:r>
      <w:r w:rsidR="00167EEB" w:rsidRPr="002524D9">
        <w:rPr>
          <w:rFonts w:ascii="Times New Roman" w:hAnsi="Times New Roman" w:cs="Times New Roman"/>
          <w:noProof/>
          <w:sz w:val="24"/>
          <w:szCs w:val="24"/>
          <w:lang w:val="en-US"/>
        </w:rPr>
        <w:t>-</w:t>
      </w:r>
      <w:r w:rsidR="005923FB" w:rsidRPr="004C265F">
        <w:rPr>
          <w:rFonts w:ascii="Times New Roman" w:hAnsi="Times New Roman" w:cs="Times New Roman"/>
          <w:noProof/>
          <w:sz w:val="24"/>
          <w:szCs w:val="24"/>
          <w:lang w:val="en-US"/>
        </w:rPr>
        <w:t>603.</w:t>
      </w:r>
    </w:p>
    <w:p w:rsidR="005923FB" w:rsidRPr="004C265F" w:rsidRDefault="005923FB" w:rsidP="00167EEB">
      <w:pPr>
        <w:widowControl w:val="0"/>
        <w:tabs>
          <w:tab w:val="left" w:pos="993"/>
          <w:tab w:val="left" w:pos="1134"/>
        </w:tabs>
        <w:autoSpaceDE w:val="0"/>
        <w:autoSpaceDN w:val="0"/>
        <w:adjustRightInd w:val="0"/>
        <w:spacing w:line="360" w:lineRule="auto"/>
        <w:ind w:firstLine="709"/>
        <w:jc w:val="both"/>
        <w:rPr>
          <w:rFonts w:ascii="Times New Roman" w:hAnsi="Times New Roman" w:cs="Times New Roman"/>
          <w:noProof/>
          <w:sz w:val="24"/>
          <w:szCs w:val="24"/>
          <w:lang w:val="en-US"/>
        </w:rPr>
      </w:pPr>
      <w:r w:rsidRPr="004C265F">
        <w:rPr>
          <w:rFonts w:ascii="Times New Roman" w:hAnsi="Times New Roman" w:cs="Times New Roman"/>
          <w:noProof/>
          <w:sz w:val="24"/>
          <w:szCs w:val="24"/>
          <w:lang w:val="en-US"/>
        </w:rPr>
        <w:t>2</w:t>
      </w:r>
      <w:r w:rsidRPr="004C265F">
        <w:rPr>
          <w:rFonts w:ascii="Times New Roman" w:hAnsi="Times New Roman" w:cs="Times New Roman"/>
          <w:noProof/>
          <w:sz w:val="24"/>
          <w:szCs w:val="24"/>
          <w:lang w:val="en-US"/>
        </w:rPr>
        <w:tab/>
        <w:t>Lin D., Liu Y., Cui Y. Reviving the lithium metal anode for high-energy batteries // Nat. Nanotechnol. Nature Publishing Group, – 2017. – Vol. 12, №3. – P. 194</w:t>
      </w:r>
      <w:r w:rsidR="00167EEB" w:rsidRPr="00167EEB">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206.</w:t>
      </w:r>
    </w:p>
    <w:p w:rsidR="005923FB" w:rsidRPr="004C265F" w:rsidRDefault="005923FB" w:rsidP="00167EEB">
      <w:pPr>
        <w:widowControl w:val="0"/>
        <w:tabs>
          <w:tab w:val="left" w:pos="993"/>
          <w:tab w:val="left" w:pos="1134"/>
        </w:tabs>
        <w:autoSpaceDE w:val="0"/>
        <w:autoSpaceDN w:val="0"/>
        <w:adjustRightInd w:val="0"/>
        <w:spacing w:line="360" w:lineRule="auto"/>
        <w:ind w:firstLine="709"/>
        <w:jc w:val="both"/>
        <w:rPr>
          <w:rFonts w:ascii="Times New Roman" w:hAnsi="Times New Roman" w:cs="Times New Roman"/>
          <w:noProof/>
          <w:sz w:val="24"/>
          <w:szCs w:val="24"/>
          <w:lang w:val="en-US"/>
        </w:rPr>
      </w:pPr>
      <w:r w:rsidRPr="004C265F">
        <w:rPr>
          <w:rFonts w:ascii="Times New Roman" w:hAnsi="Times New Roman" w:cs="Times New Roman"/>
          <w:noProof/>
          <w:sz w:val="24"/>
          <w:szCs w:val="24"/>
          <w:lang w:val="en-US"/>
        </w:rPr>
        <w:t>3</w:t>
      </w:r>
      <w:r w:rsidRPr="004C265F">
        <w:rPr>
          <w:rFonts w:ascii="Times New Roman" w:hAnsi="Times New Roman" w:cs="Times New Roman"/>
          <w:noProof/>
          <w:sz w:val="24"/>
          <w:szCs w:val="24"/>
          <w:lang w:val="en-US"/>
        </w:rPr>
        <w:tab/>
        <w:t>Guduru R., Icaza J. A Brief Review on Multivalent Intercalation Batteries with Aqueous Electrolytes // Nanomaterials. – 2016. – Vol. 6, №3. – P. 41.</w:t>
      </w:r>
    </w:p>
    <w:p w:rsidR="005923FB" w:rsidRPr="004C265F" w:rsidRDefault="005923FB" w:rsidP="00167EEB">
      <w:pPr>
        <w:widowControl w:val="0"/>
        <w:tabs>
          <w:tab w:val="left" w:pos="993"/>
          <w:tab w:val="left" w:pos="1134"/>
        </w:tabs>
        <w:autoSpaceDE w:val="0"/>
        <w:autoSpaceDN w:val="0"/>
        <w:adjustRightInd w:val="0"/>
        <w:spacing w:line="360" w:lineRule="auto"/>
        <w:ind w:firstLine="709"/>
        <w:jc w:val="both"/>
        <w:rPr>
          <w:rFonts w:ascii="Times New Roman" w:hAnsi="Times New Roman" w:cs="Times New Roman"/>
          <w:noProof/>
          <w:sz w:val="24"/>
          <w:szCs w:val="24"/>
          <w:lang w:val="en-US"/>
        </w:rPr>
      </w:pPr>
      <w:r w:rsidRPr="004C265F">
        <w:rPr>
          <w:rFonts w:ascii="Times New Roman" w:hAnsi="Times New Roman" w:cs="Times New Roman"/>
          <w:noProof/>
          <w:sz w:val="24"/>
          <w:szCs w:val="24"/>
          <w:lang w:val="en-US"/>
        </w:rPr>
        <w:t>4</w:t>
      </w:r>
      <w:r w:rsidRPr="004C265F">
        <w:rPr>
          <w:rFonts w:ascii="Times New Roman" w:hAnsi="Times New Roman" w:cs="Times New Roman"/>
          <w:noProof/>
          <w:sz w:val="24"/>
          <w:szCs w:val="24"/>
          <w:lang w:val="en-US"/>
        </w:rPr>
        <w:tab/>
        <w:t>He W., Luo X., Evans D., Busby J., Garvey S., Parkes D., Wang J. Exergy storage of compressed air in cavern and cavern volume estimation of the large-scale compressed air energy storage system // Appl. Energy. Elsevier</w:t>
      </w:r>
      <w:r w:rsidR="00167EEB" w:rsidRPr="002524D9">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 xml:space="preserve"> – 2017. – Vol. 208. – P. 745</w:t>
      </w:r>
      <w:r w:rsidR="00167EEB" w:rsidRPr="002524D9">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757.</w:t>
      </w:r>
    </w:p>
    <w:p w:rsidR="005923FB" w:rsidRPr="004C265F" w:rsidRDefault="005923FB" w:rsidP="00167EEB">
      <w:pPr>
        <w:widowControl w:val="0"/>
        <w:tabs>
          <w:tab w:val="left" w:pos="993"/>
          <w:tab w:val="left" w:pos="1134"/>
        </w:tabs>
        <w:autoSpaceDE w:val="0"/>
        <w:autoSpaceDN w:val="0"/>
        <w:adjustRightInd w:val="0"/>
        <w:spacing w:line="360" w:lineRule="auto"/>
        <w:ind w:firstLine="709"/>
        <w:jc w:val="both"/>
        <w:rPr>
          <w:rFonts w:ascii="Times New Roman" w:hAnsi="Times New Roman" w:cs="Times New Roman"/>
          <w:noProof/>
          <w:sz w:val="24"/>
          <w:szCs w:val="24"/>
          <w:lang w:val="en-US"/>
        </w:rPr>
      </w:pPr>
      <w:r w:rsidRPr="004C265F">
        <w:rPr>
          <w:rFonts w:ascii="Times New Roman" w:hAnsi="Times New Roman" w:cs="Times New Roman"/>
          <w:noProof/>
          <w:sz w:val="24"/>
          <w:szCs w:val="24"/>
          <w:lang w:val="en-US"/>
        </w:rPr>
        <w:t>5</w:t>
      </w:r>
      <w:r w:rsidRPr="004C265F">
        <w:rPr>
          <w:rFonts w:ascii="Times New Roman" w:hAnsi="Times New Roman" w:cs="Times New Roman"/>
          <w:noProof/>
          <w:sz w:val="24"/>
          <w:szCs w:val="24"/>
          <w:lang w:val="en-US"/>
        </w:rPr>
        <w:tab/>
        <w:t>Kapila S., Oni A.O., Kumar A. The development of techno-economic models for large-scale energy storage systems // Energy. Elsevier Ltd</w:t>
      </w:r>
      <w:r w:rsidR="00167EEB" w:rsidRPr="002524D9">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 xml:space="preserve"> – 2017. – Vol. 140. – P. 656</w:t>
      </w:r>
      <w:r w:rsidR="00167EEB" w:rsidRPr="002524D9">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672.</w:t>
      </w:r>
    </w:p>
    <w:p w:rsidR="005923FB" w:rsidRPr="004C265F" w:rsidRDefault="005923FB" w:rsidP="00167EEB">
      <w:pPr>
        <w:widowControl w:val="0"/>
        <w:tabs>
          <w:tab w:val="left" w:pos="993"/>
          <w:tab w:val="left" w:pos="1134"/>
        </w:tabs>
        <w:autoSpaceDE w:val="0"/>
        <w:autoSpaceDN w:val="0"/>
        <w:adjustRightInd w:val="0"/>
        <w:spacing w:line="360" w:lineRule="auto"/>
        <w:ind w:firstLine="709"/>
        <w:jc w:val="both"/>
        <w:rPr>
          <w:rFonts w:ascii="Times New Roman" w:hAnsi="Times New Roman" w:cs="Times New Roman"/>
          <w:noProof/>
          <w:sz w:val="24"/>
          <w:szCs w:val="24"/>
          <w:lang w:val="en-US"/>
        </w:rPr>
      </w:pPr>
      <w:r w:rsidRPr="004C265F">
        <w:rPr>
          <w:rFonts w:ascii="Times New Roman" w:hAnsi="Times New Roman" w:cs="Times New Roman"/>
          <w:noProof/>
          <w:sz w:val="24"/>
          <w:szCs w:val="24"/>
          <w:lang w:val="en-US"/>
        </w:rPr>
        <w:t>6</w:t>
      </w:r>
      <w:r w:rsidRPr="004C265F">
        <w:rPr>
          <w:rFonts w:ascii="Times New Roman" w:hAnsi="Times New Roman" w:cs="Times New Roman"/>
          <w:noProof/>
          <w:sz w:val="24"/>
          <w:szCs w:val="24"/>
          <w:lang w:val="en-US"/>
        </w:rPr>
        <w:tab/>
        <w:t>Laslett D., Carter C., Creagh C., Jennings P. A large-scale renewable electricity supply system by 2030: Solar, wind, energy efficiency, storage and inertia for the South West Interconnected System (SWIS) in Western Australia // Renew. Energy. Elsevier Ltd</w:t>
      </w:r>
      <w:r w:rsidR="00167EEB" w:rsidRPr="00D51489">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 xml:space="preserve"> – 2017. – </w:t>
      </w:r>
      <w:r w:rsidR="00D51489" w:rsidRPr="002524D9">
        <w:rPr>
          <w:rFonts w:ascii="Times New Roman" w:hAnsi="Times New Roman" w:cs="Times New Roman"/>
          <w:noProof/>
          <w:sz w:val="24"/>
          <w:szCs w:val="24"/>
          <w:lang w:val="en-US"/>
        </w:rPr>
        <w:t xml:space="preserve">              </w:t>
      </w:r>
      <w:r w:rsidRPr="004C265F">
        <w:rPr>
          <w:rFonts w:ascii="Times New Roman" w:hAnsi="Times New Roman" w:cs="Times New Roman"/>
          <w:noProof/>
          <w:sz w:val="24"/>
          <w:szCs w:val="24"/>
          <w:lang w:val="en-US"/>
        </w:rPr>
        <w:t>Vol. 113. – P. 713</w:t>
      </w:r>
      <w:r w:rsidR="00167EEB" w:rsidRPr="00167EEB">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731.</w:t>
      </w:r>
    </w:p>
    <w:p w:rsidR="005923FB" w:rsidRPr="004C265F" w:rsidRDefault="005923FB" w:rsidP="00167EEB">
      <w:pPr>
        <w:widowControl w:val="0"/>
        <w:tabs>
          <w:tab w:val="left" w:pos="993"/>
          <w:tab w:val="left" w:pos="1134"/>
        </w:tabs>
        <w:autoSpaceDE w:val="0"/>
        <w:autoSpaceDN w:val="0"/>
        <w:adjustRightInd w:val="0"/>
        <w:spacing w:line="360" w:lineRule="auto"/>
        <w:ind w:firstLine="709"/>
        <w:jc w:val="both"/>
        <w:rPr>
          <w:rFonts w:ascii="Times New Roman" w:hAnsi="Times New Roman" w:cs="Times New Roman"/>
          <w:noProof/>
          <w:sz w:val="24"/>
          <w:szCs w:val="24"/>
          <w:lang w:val="en-US"/>
        </w:rPr>
      </w:pPr>
      <w:r w:rsidRPr="004C265F">
        <w:rPr>
          <w:rFonts w:ascii="Times New Roman" w:hAnsi="Times New Roman" w:cs="Times New Roman"/>
          <w:noProof/>
          <w:sz w:val="24"/>
          <w:szCs w:val="24"/>
          <w:lang w:val="en-US"/>
        </w:rPr>
        <w:t>7</w:t>
      </w:r>
      <w:r w:rsidRPr="004C265F">
        <w:rPr>
          <w:rFonts w:ascii="Times New Roman" w:hAnsi="Times New Roman" w:cs="Times New Roman"/>
          <w:noProof/>
          <w:sz w:val="24"/>
          <w:szCs w:val="24"/>
          <w:lang w:val="en-US"/>
        </w:rPr>
        <w:tab/>
        <w:t>Parker J.F., Chervin C.N., Pala I.R., Machler M., Burz M.F., Long J.W., Rolison D.R. Rechargeable nickel–3D zinc batteries: An energy-dense, safer alternative to lithium-ion // Science (80-. ). – 2017. – Vol. 356, №6336. – P. 415</w:t>
      </w:r>
      <w:r w:rsidR="00167EEB" w:rsidRPr="00167EEB">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418.</w:t>
      </w:r>
    </w:p>
    <w:p w:rsidR="005923FB" w:rsidRPr="004C265F" w:rsidRDefault="005923FB" w:rsidP="00167EEB">
      <w:pPr>
        <w:widowControl w:val="0"/>
        <w:tabs>
          <w:tab w:val="left" w:pos="993"/>
          <w:tab w:val="left" w:pos="1134"/>
        </w:tabs>
        <w:autoSpaceDE w:val="0"/>
        <w:autoSpaceDN w:val="0"/>
        <w:adjustRightInd w:val="0"/>
        <w:spacing w:line="360" w:lineRule="auto"/>
        <w:ind w:firstLine="709"/>
        <w:jc w:val="both"/>
        <w:rPr>
          <w:rFonts w:ascii="Times New Roman" w:hAnsi="Times New Roman" w:cs="Times New Roman"/>
          <w:noProof/>
          <w:sz w:val="24"/>
          <w:szCs w:val="24"/>
          <w:lang w:val="en-US"/>
        </w:rPr>
      </w:pPr>
      <w:r w:rsidRPr="004C265F">
        <w:rPr>
          <w:rFonts w:ascii="Times New Roman" w:hAnsi="Times New Roman" w:cs="Times New Roman"/>
          <w:noProof/>
          <w:sz w:val="24"/>
          <w:szCs w:val="24"/>
          <w:lang w:val="en-US"/>
        </w:rPr>
        <w:t>8</w:t>
      </w:r>
      <w:r w:rsidRPr="004C265F">
        <w:rPr>
          <w:rFonts w:ascii="Times New Roman" w:hAnsi="Times New Roman" w:cs="Times New Roman"/>
          <w:noProof/>
          <w:sz w:val="24"/>
          <w:szCs w:val="24"/>
          <w:lang w:val="en-US"/>
        </w:rPr>
        <w:tab/>
        <w:t>Pan H. et al. Reversible aqueous zinc/manganese oxide energy storage from conversion reactions // Nat. Energy. – 2016. – Vol. 1. – P. 1</w:t>
      </w:r>
      <w:r w:rsidR="00167EEB" w:rsidRPr="00167EEB">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7.</w:t>
      </w:r>
    </w:p>
    <w:p w:rsidR="005923FB" w:rsidRPr="004C265F" w:rsidRDefault="005923FB" w:rsidP="00167EEB">
      <w:pPr>
        <w:widowControl w:val="0"/>
        <w:tabs>
          <w:tab w:val="left" w:pos="993"/>
          <w:tab w:val="left" w:pos="1134"/>
        </w:tabs>
        <w:autoSpaceDE w:val="0"/>
        <w:autoSpaceDN w:val="0"/>
        <w:adjustRightInd w:val="0"/>
        <w:spacing w:line="360" w:lineRule="auto"/>
        <w:ind w:firstLine="709"/>
        <w:jc w:val="both"/>
        <w:rPr>
          <w:rFonts w:ascii="Times New Roman" w:hAnsi="Times New Roman" w:cs="Times New Roman"/>
          <w:noProof/>
          <w:sz w:val="24"/>
          <w:szCs w:val="24"/>
          <w:lang w:val="en-US"/>
        </w:rPr>
      </w:pPr>
      <w:r w:rsidRPr="004C265F">
        <w:rPr>
          <w:rFonts w:ascii="Times New Roman" w:hAnsi="Times New Roman" w:cs="Times New Roman"/>
          <w:noProof/>
          <w:sz w:val="24"/>
          <w:szCs w:val="24"/>
          <w:lang w:val="en-US"/>
        </w:rPr>
        <w:t>9</w:t>
      </w:r>
      <w:r w:rsidRPr="004C265F">
        <w:rPr>
          <w:rFonts w:ascii="Times New Roman" w:hAnsi="Times New Roman" w:cs="Times New Roman"/>
          <w:noProof/>
          <w:sz w:val="24"/>
          <w:szCs w:val="24"/>
          <w:lang w:val="en-US"/>
        </w:rPr>
        <w:tab/>
        <w:t>Weng G.M., Li Z., Cong G., Zhou Y., Lu Y.C. Unlocking the capacity of iodide for high-energy-density zinc/polyiodide and lithium/polyiodide redox flow batteries // Energy Environ. Sci. – 2017. – Vol. 10, №3. – P. 735</w:t>
      </w:r>
      <w:r w:rsidR="00167EEB" w:rsidRPr="00167EEB">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741.</w:t>
      </w:r>
    </w:p>
    <w:p w:rsidR="005923FB" w:rsidRPr="004C265F" w:rsidRDefault="005923FB" w:rsidP="008E22E3">
      <w:pPr>
        <w:widowControl w:val="0"/>
        <w:tabs>
          <w:tab w:val="left" w:pos="1134"/>
        </w:tabs>
        <w:autoSpaceDE w:val="0"/>
        <w:autoSpaceDN w:val="0"/>
        <w:adjustRightInd w:val="0"/>
        <w:spacing w:line="360" w:lineRule="auto"/>
        <w:ind w:firstLine="709"/>
        <w:jc w:val="both"/>
        <w:rPr>
          <w:rFonts w:ascii="Times New Roman" w:hAnsi="Times New Roman" w:cs="Times New Roman"/>
          <w:noProof/>
          <w:sz w:val="24"/>
          <w:szCs w:val="24"/>
          <w:lang w:val="en-US"/>
        </w:rPr>
      </w:pPr>
      <w:r w:rsidRPr="004C265F">
        <w:rPr>
          <w:rFonts w:ascii="Times New Roman" w:hAnsi="Times New Roman" w:cs="Times New Roman"/>
          <w:noProof/>
          <w:sz w:val="24"/>
          <w:szCs w:val="24"/>
          <w:lang w:val="en-US"/>
        </w:rPr>
        <w:t>10</w:t>
      </w:r>
      <w:r w:rsidRPr="004C265F">
        <w:rPr>
          <w:rFonts w:ascii="Times New Roman" w:hAnsi="Times New Roman" w:cs="Times New Roman"/>
          <w:noProof/>
          <w:sz w:val="24"/>
          <w:szCs w:val="24"/>
          <w:lang w:val="en-US"/>
        </w:rPr>
        <w:tab/>
        <w:t>Biswas S. et al. Minimal architecture zinc-bromine battery for low cost electrochemical energy storage // Energy Environ. Sci. – 2017. – Vol. 10, № 1. – P. 114</w:t>
      </w:r>
      <w:r w:rsidR="00167EEB" w:rsidRPr="002524D9">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120.</w:t>
      </w:r>
    </w:p>
    <w:p w:rsidR="005923FB" w:rsidRPr="004C265F" w:rsidRDefault="005923FB" w:rsidP="008E22E3">
      <w:pPr>
        <w:widowControl w:val="0"/>
        <w:tabs>
          <w:tab w:val="left" w:pos="1134"/>
        </w:tabs>
        <w:autoSpaceDE w:val="0"/>
        <w:autoSpaceDN w:val="0"/>
        <w:adjustRightInd w:val="0"/>
        <w:spacing w:line="360" w:lineRule="auto"/>
        <w:ind w:firstLine="709"/>
        <w:jc w:val="both"/>
        <w:rPr>
          <w:rFonts w:ascii="Times New Roman" w:hAnsi="Times New Roman" w:cs="Times New Roman"/>
          <w:noProof/>
          <w:sz w:val="24"/>
          <w:szCs w:val="24"/>
          <w:lang w:val="en-US"/>
        </w:rPr>
      </w:pPr>
      <w:r w:rsidRPr="004C265F">
        <w:rPr>
          <w:rFonts w:ascii="Times New Roman" w:hAnsi="Times New Roman" w:cs="Times New Roman"/>
          <w:noProof/>
          <w:sz w:val="24"/>
          <w:szCs w:val="24"/>
          <w:lang w:val="en-US"/>
        </w:rPr>
        <w:t>11</w:t>
      </w:r>
      <w:r w:rsidRPr="004C265F">
        <w:rPr>
          <w:rFonts w:ascii="Times New Roman" w:hAnsi="Times New Roman" w:cs="Times New Roman"/>
          <w:noProof/>
          <w:sz w:val="24"/>
          <w:szCs w:val="24"/>
          <w:lang w:val="en-US"/>
        </w:rPr>
        <w:tab/>
        <w:t>Higashi S., Lee S.W., Lee J.S., Takechi K., Cui Y. Avoiding short circuits from zinc metal dendrites in anode by backside-plating configuration // Nat. Commun. Nature Publishing Group</w:t>
      </w:r>
      <w:r w:rsidR="00167EEB" w:rsidRPr="002524D9">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 xml:space="preserve"> – 2016. – Vol. 7. – P. 1</w:t>
      </w:r>
      <w:r w:rsidR="00167EEB" w:rsidRPr="002524D9">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6.</w:t>
      </w:r>
    </w:p>
    <w:p w:rsidR="005923FB" w:rsidRPr="004C265F" w:rsidRDefault="005923FB" w:rsidP="008E22E3">
      <w:pPr>
        <w:widowControl w:val="0"/>
        <w:tabs>
          <w:tab w:val="left" w:pos="1134"/>
        </w:tabs>
        <w:autoSpaceDE w:val="0"/>
        <w:autoSpaceDN w:val="0"/>
        <w:adjustRightInd w:val="0"/>
        <w:spacing w:line="360" w:lineRule="auto"/>
        <w:ind w:firstLine="709"/>
        <w:jc w:val="both"/>
        <w:rPr>
          <w:rFonts w:ascii="Times New Roman" w:hAnsi="Times New Roman" w:cs="Times New Roman"/>
          <w:noProof/>
          <w:sz w:val="24"/>
          <w:szCs w:val="24"/>
          <w:lang w:val="en-US"/>
        </w:rPr>
      </w:pPr>
      <w:r w:rsidRPr="004C265F">
        <w:rPr>
          <w:rFonts w:ascii="Times New Roman" w:hAnsi="Times New Roman" w:cs="Times New Roman"/>
          <w:noProof/>
          <w:sz w:val="24"/>
          <w:szCs w:val="24"/>
          <w:lang w:val="en-US"/>
        </w:rPr>
        <w:t>12</w:t>
      </w:r>
      <w:r w:rsidRPr="004C265F">
        <w:rPr>
          <w:rFonts w:ascii="Times New Roman" w:hAnsi="Times New Roman" w:cs="Times New Roman"/>
          <w:noProof/>
          <w:sz w:val="24"/>
          <w:szCs w:val="24"/>
          <w:lang w:val="en-US"/>
        </w:rPr>
        <w:tab/>
        <w:t>Parker J.F., Nelson E.S., Wattendorf M.D., Chervin C.N., Long J.W., Rolison D.R. Retaining the 3D framework of zinc sponge anodes upon deep discharge in Zn-Air cells // ACS Appl. Mater. Interfaces. – 2014. – Vol. 6, №22. – P. 19471</w:t>
      </w:r>
      <w:r w:rsidR="00167EEB" w:rsidRPr="00167EEB">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19476.</w:t>
      </w:r>
    </w:p>
    <w:p w:rsidR="005923FB" w:rsidRPr="004C265F" w:rsidRDefault="005923FB" w:rsidP="008E22E3">
      <w:pPr>
        <w:widowControl w:val="0"/>
        <w:tabs>
          <w:tab w:val="left" w:pos="1134"/>
        </w:tabs>
        <w:autoSpaceDE w:val="0"/>
        <w:autoSpaceDN w:val="0"/>
        <w:adjustRightInd w:val="0"/>
        <w:spacing w:line="360" w:lineRule="auto"/>
        <w:ind w:firstLine="709"/>
        <w:jc w:val="both"/>
        <w:rPr>
          <w:rFonts w:ascii="Times New Roman" w:hAnsi="Times New Roman" w:cs="Times New Roman"/>
          <w:noProof/>
          <w:sz w:val="24"/>
          <w:szCs w:val="24"/>
          <w:lang w:val="en-US"/>
        </w:rPr>
      </w:pPr>
      <w:r w:rsidRPr="004C265F">
        <w:rPr>
          <w:rFonts w:ascii="Times New Roman" w:hAnsi="Times New Roman" w:cs="Times New Roman"/>
          <w:noProof/>
          <w:sz w:val="24"/>
          <w:szCs w:val="24"/>
          <w:lang w:val="en-US"/>
        </w:rPr>
        <w:t>13</w:t>
      </w:r>
      <w:r w:rsidRPr="004C265F">
        <w:rPr>
          <w:rFonts w:ascii="Times New Roman" w:hAnsi="Times New Roman" w:cs="Times New Roman"/>
          <w:noProof/>
          <w:sz w:val="24"/>
          <w:szCs w:val="24"/>
          <w:lang w:val="en-US"/>
        </w:rPr>
        <w:tab/>
        <w:t>Shen Y., Kordesch K. Mechanism of capacity fade of Rechargeable Alkaline Manganese Dioxide Zinc cells // J. Power Sources. – 2000. – Vol. 87, №1. – P. 162</w:t>
      </w:r>
      <w:r w:rsidR="00167EEB" w:rsidRPr="00167EEB">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166.</w:t>
      </w:r>
    </w:p>
    <w:p w:rsidR="005923FB" w:rsidRPr="004C265F" w:rsidRDefault="005923FB" w:rsidP="008E22E3">
      <w:pPr>
        <w:widowControl w:val="0"/>
        <w:tabs>
          <w:tab w:val="left" w:pos="1134"/>
        </w:tabs>
        <w:autoSpaceDE w:val="0"/>
        <w:autoSpaceDN w:val="0"/>
        <w:adjustRightInd w:val="0"/>
        <w:spacing w:line="360" w:lineRule="auto"/>
        <w:ind w:firstLine="709"/>
        <w:jc w:val="both"/>
        <w:rPr>
          <w:rFonts w:ascii="Times New Roman" w:hAnsi="Times New Roman" w:cs="Times New Roman"/>
          <w:noProof/>
          <w:sz w:val="24"/>
          <w:szCs w:val="24"/>
          <w:lang w:val="en-US"/>
        </w:rPr>
      </w:pPr>
      <w:r w:rsidRPr="004C265F">
        <w:rPr>
          <w:rFonts w:ascii="Times New Roman" w:hAnsi="Times New Roman" w:cs="Times New Roman"/>
          <w:noProof/>
          <w:sz w:val="24"/>
          <w:szCs w:val="24"/>
          <w:lang w:val="en-US"/>
        </w:rPr>
        <w:lastRenderedPageBreak/>
        <w:t>14</w:t>
      </w:r>
      <w:r w:rsidRPr="004C265F">
        <w:rPr>
          <w:rFonts w:ascii="Times New Roman" w:hAnsi="Times New Roman" w:cs="Times New Roman"/>
          <w:noProof/>
          <w:sz w:val="24"/>
          <w:szCs w:val="24"/>
          <w:lang w:val="en-US"/>
        </w:rPr>
        <w:tab/>
        <w:t xml:space="preserve">Ito Y., Nyce M., Plivelich R., Klein M., Steingart D., Banerjee S. Zinc morphology in zinc-nickel flow assisted batteries and impact on performance // J. Power Sources. – 2011. – </w:t>
      </w:r>
      <w:r w:rsidR="00167EEB" w:rsidRPr="00167EEB">
        <w:rPr>
          <w:rFonts w:ascii="Times New Roman" w:hAnsi="Times New Roman" w:cs="Times New Roman"/>
          <w:noProof/>
          <w:sz w:val="24"/>
          <w:szCs w:val="24"/>
          <w:lang w:val="en-US"/>
        </w:rPr>
        <w:t xml:space="preserve">                    </w:t>
      </w:r>
      <w:r w:rsidR="00167EEB">
        <w:rPr>
          <w:rFonts w:ascii="Times New Roman" w:hAnsi="Times New Roman" w:cs="Times New Roman"/>
          <w:noProof/>
          <w:sz w:val="24"/>
          <w:szCs w:val="24"/>
          <w:lang w:val="en-US"/>
        </w:rPr>
        <w:t>Vol. 196, №</w:t>
      </w:r>
      <w:r w:rsidRPr="004C265F">
        <w:rPr>
          <w:rFonts w:ascii="Times New Roman" w:hAnsi="Times New Roman" w:cs="Times New Roman"/>
          <w:noProof/>
          <w:sz w:val="24"/>
          <w:szCs w:val="24"/>
          <w:lang w:val="en-US"/>
        </w:rPr>
        <w:t>4. – P. 2340</w:t>
      </w:r>
      <w:r w:rsidR="00167EEB" w:rsidRPr="00167EEB">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2345.</w:t>
      </w:r>
    </w:p>
    <w:p w:rsidR="005923FB" w:rsidRPr="004C265F" w:rsidRDefault="005923FB" w:rsidP="008E22E3">
      <w:pPr>
        <w:widowControl w:val="0"/>
        <w:tabs>
          <w:tab w:val="left" w:pos="1134"/>
        </w:tabs>
        <w:autoSpaceDE w:val="0"/>
        <w:autoSpaceDN w:val="0"/>
        <w:adjustRightInd w:val="0"/>
        <w:spacing w:line="360" w:lineRule="auto"/>
        <w:ind w:firstLine="709"/>
        <w:jc w:val="both"/>
        <w:rPr>
          <w:rFonts w:ascii="Times New Roman" w:hAnsi="Times New Roman" w:cs="Times New Roman"/>
          <w:noProof/>
          <w:sz w:val="24"/>
          <w:szCs w:val="24"/>
          <w:lang w:val="en-US"/>
        </w:rPr>
      </w:pPr>
      <w:r w:rsidRPr="004C265F">
        <w:rPr>
          <w:rFonts w:ascii="Times New Roman" w:hAnsi="Times New Roman" w:cs="Times New Roman"/>
          <w:noProof/>
          <w:sz w:val="24"/>
          <w:szCs w:val="24"/>
          <w:lang w:val="en-US"/>
        </w:rPr>
        <w:t>15</w:t>
      </w:r>
      <w:r w:rsidRPr="004C265F">
        <w:rPr>
          <w:rFonts w:ascii="Times New Roman" w:hAnsi="Times New Roman" w:cs="Times New Roman"/>
          <w:noProof/>
          <w:sz w:val="24"/>
          <w:szCs w:val="24"/>
          <w:lang w:val="en-US"/>
        </w:rPr>
        <w:tab/>
        <w:t>Dong W., Shi J.L., Wang T.S., Yin Y.X., Wang C.R., Guo Y.G. 3D zinc@carbon fiber composite framework anode for aqueous Zn-MnO 2 batteries // RSC Adv. – 2018. – Vol. 8, №34. – P. 19157</w:t>
      </w:r>
      <w:r w:rsidR="00167EEB" w:rsidRPr="00167EEB">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19163.</w:t>
      </w:r>
    </w:p>
    <w:p w:rsidR="005923FB" w:rsidRPr="004C265F" w:rsidRDefault="005923FB" w:rsidP="008E22E3">
      <w:pPr>
        <w:widowControl w:val="0"/>
        <w:tabs>
          <w:tab w:val="left" w:pos="1134"/>
        </w:tabs>
        <w:autoSpaceDE w:val="0"/>
        <w:autoSpaceDN w:val="0"/>
        <w:adjustRightInd w:val="0"/>
        <w:spacing w:line="360" w:lineRule="auto"/>
        <w:ind w:firstLine="709"/>
        <w:jc w:val="both"/>
        <w:rPr>
          <w:rFonts w:ascii="Times New Roman" w:hAnsi="Times New Roman" w:cs="Times New Roman"/>
          <w:noProof/>
          <w:sz w:val="24"/>
          <w:szCs w:val="24"/>
          <w:lang w:val="en-US"/>
        </w:rPr>
      </w:pPr>
      <w:r w:rsidRPr="004C265F">
        <w:rPr>
          <w:rFonts w:ascii="Times New Roman" w:hAnsi="Times New Roman" w:cs="Times New Roman"/>
          <w:noProof/>
          <w:sz w:val="24"/>
          <w:szCs w:val="24"/>
          <w:lang w:val="en-US"/>
        </w:rPr>
        <w:t>16</w:t>
      </w:r>
      <w:r w:rsidRPr="004C265F">
        <w:rPr>
          <w:rFonts w:ascii="Times New Roman" w:hAnsi="Times New Roman" w:cs="Times New Roman"/>
          <w:noProof/>
          <w:sz w:val="24"/>
          <w:szCs w:val="24"/>
          <w:lang w:val="en-US"/>
        </w:rPr>
        <w:tab/>
        <w:t>Li W., Wang K., Cheng S., Jiang K. A long-life aqueous Zn-ion battery based on Na3V2(PO4)2F3 cathode // Energy Storage Mater. – 2018. – Vol. 15</w:t>
      </w:r>
      <w:r w:rsidR="00167EEB" w:rsidRPr="00167EEB">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 xml:space="preserve"> </w:t>
      </w:r>
      <w:r w:rsidR="00167EEB" w:rsidRPr="00167EEB">
        <w:rPr>
          <w:rFonts w:ascii="Times New Roman" w:hAnsi="Times New Roman" w:cs="Times New Roman"/>
          <w:noProof/>
          <w:sz w:val="24"/>
          <w:szCs w:val="24"/>
          <w:lang w:val="en-US"/>
        </w:rPr>
        <w:t xml:space="preserve">- </w:t>
      </w:r>
      <w:r w:rsidRPr="004C265F">
        <w:rPr>
          <w:rFonts w:ascii="Times New Roman" w:hAnsi="Times New Roman" w:cs="Times New Roman"/>
          <w:noProof/>
          <w:sz w:val="24"/>
          <w:szCs w:val="24"/>
          <w:lang w:val="en-US"/>
        </w:rPr>
        <w:t>P. 14</w:t>
      </w:r>
      <w:r w:rsidR="00167EEB" w:rsidRPr="00167EEB">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21.</w:t>
      </w:r>
    </w:p>
    <w:p w:rsidR="005923FB" w:rsidRPr="004C265F" w:rsidRDefault="005923FB" w:rsidP="008E22E3">
      <w:pPr>
        <w:widowControl w:val="0"/>
        <w:tabs>
          <w:tab w:val="left" w:pos="1134"/>
        </w:tabs>
        <w:autoSpaceDE w:val="0"/>
        <w:autoSpaceDN w:val="0"/>
        <w:adjustRightInd w:val="0"/>
        <w:spacing w:line="360" w:lineRule="auto"/>
        <w:ind w:firstLine="709"/>
        <w:jc w:val="both"/>
        <w:rPr>
          <w:rFonts w:ascii="Times New Roman" w:hAnsi="Times New Roman" w:cs="Times New Roman"/>
          <w:noProof/>
          <w:sz w:val="24"/>
          <w:szCs w:val="24"/>
          <w:lang w:val="en-US"/>
        </w:rPr>
      </w:pPr>
      <w:r w:rsidRPr="004C265F">
        <w:rPr>
          <w:rFonts w:ascii="Times New Roman" w:hAnsi="Times New Roman" w:cs="Times New Roman"/>
          <w:noProof/>
          <w:sz w:val="24"/>
          <w:szCs w:val="24"/>
          <w:lang w:val="en-US"/>
        </w:rPr>
        <w:t>17</w:t>
      </w:r>
      <w:r w:rsidRPr="004C265F">
        <w:rPr>
          <w:rFonts w:ascii="Times New Roman" w:hAnsi="Times New Roman" w:cs="Times New Roman"/>
          <w:noProof/>
          <w:sz w:val="24"/>
          <w:szCs w:val="24"/>
          <w:lang w:val="en-US"/>
        </w:rPr>
        <w:tab/>
        <w:t>Li H., Xu C., Han C., Chen Y., Wei C., Li B., Kang F. Enhancement on cycle performance of Zn anodes by activated carbon modification for neutral rechargeable zinc ion batteries // J. Electrochem. Soc. – 2015. – Vol. 162, №8. – P. A1439</w:t>
      </w:r>
      <w:r w:rsidR="00167EEB" w:rsidRPr="002524D9">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A1444.</w:t>
      </w:r>
    </w:p>
    <w:p w:rsidR="005923FB" w:rsidRPr="004C265F" w:rsidRDefault="005923FB" w:rsidP="008E22E3">
      <w:pPr>
        <w:widowControl w:val="0"/>
        <w:tabs>
          <w:tab w:val="left" w:pos="1134"/>
        </w:tabs>
        <w:autoSpaceDE w:val="0"/>
        <w:autoSpaceDN w:val="0"/>
        <w:adjustRightInd w:val="0"/>
        <w:spacing w:line="360" w:lineRule="auto"/>
        <w:ind w:firstLine="709"/>
        <w:jc w:val="both"/>
        <w:rPr>
          <w:rFonts w:ascii="Times New Roman" w:hAnsi="Times New Roman" w:cs="Times New Roman"/>
          <w:noProof/>
          <w:sz w:val="24"/>
          <w:szCs w:val="24"/>
          <w:lang w:val="en-US"/>
        </w:rPr>
      </w:pPr>
      <w:r w:rsidRPr="004C265F">
        <w:rPr>
          <w:rFonts w:ascii="Times New Roman" w:hAnsi="Times New Roman" w:cs="Times New Roman"/>
          <w:noProof/>
          <w:sz w:val="24"/>
          <w:szCs w:val="24"/>
          <w:lang w:val="en-US"/>
        </w:rPr>
        <w:t>18</w:t>
      </w:r>
      <w:r w:rsidRPr="004C265F">
        <w:rPr>
          <w:rFonts w:ascii="Times New Roman" w:hAnsi="Times New Roman" w:cs="Times New Roman"/>
          <w:noProof/>
          <w:sz w:val="24"/>
          <w:szCs w:val="24"/>
          <w:lang w:val="en-US"/>
        </w:rPr>
        <w:tab/>
        <w:t>Zhao K. et al. Ultrathin Surface Coating Enables Stabilized Zinc Metal Anode // Adv. Mater. Interfaces. – 2018. – Vol. 5, №16. – P. 1</w:t>
      </w:r>
      <w:r w:rsidR="00167EEB" w:rsidRPr="002524D9">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7.</w:t>
      </w:r>
    </w:p>
    <w:p w:rsidR="005923FB" w:rsidRPr="004C265F" w:rsidRDefault="005923FB" w:rsidP="008E22E3">
      <w:pPr>
        <w:widowControl w:val="0"/>
        <w:tabs>
          <w:tab w:val="left" w:pos="1134"/>
        </w:tabs>
        <w:autoSpaceDE w:val="0"/>
        <w:autoSpaceDN w:val="0"/>
        <w:adjustRightInd w:val="0"/>
        <w:spacing w:line="360" w:lineRule="auto"/>
        <w:ind w:firstLine="709"/>
        <w:jc w:val="both"/>
        <w:rPr>
          <w:rFonts w:ascii="Times New Roman" w:hAnsi="Times New Roman" w:cs="Times New Roman"/>
          <w:noProof/>
          <w:sz w:val="24"/>
          <w:szCs w:val="24"/>
          <w:lang w:val="en-US"/>
        </w:rPr>
      </w:pPr>
      <w:r w:rsidRPr="004C265F">
        <w:rPr>
          <w:rFonts w:ascii="Times New Roman" w:hAnsi="Times New Roman" w:cs="Times New Roman"/>
          <w:noProof/>
          <w:sz w:val="24"/>
          <w:szCs w:val="24"/>
          <w:lang w:val="en-US"/>
        </w:rPr>
        <w:t>19</w:t>
      </w:r>
      <w:r w:rsidRPr="004C265F">
        <w:rPr>
          <w:rFonts w:ascii="Times New Roman" w:hAnsi="Times New Roman" w:cs="Times New Roman"/>
          <w:noProof/>
          <w:sz w:val="24"/>
          <w:szCs w:val="24"/>
          <w:lang w:val="en-US"/>
        </w:rPr>
        <w:tab/>
        <w:t>Sun K.E.K., Hoang T.K.A., Doan T.N.L., Yu Y., Zhu X., Tian Y., Chen P. Suppression of Dendrite Formation and Corrosion on Zinc Anode of Secondary Aqueous Batteries // ACS Appl. Mater. Interfaces. – 2017. – Vol. 9, №11. – P. 9681</w:t>
      </w:r>
      <w:r w:rsidR="00167EEB" w:rsidRPr="002524D9">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9687.</w:t>
      </w:r>
    </w:p>
    <w:p w:rsidR="005923FB" w:rsidRPr="004C265F" w:rsidRDefault="005923FB" w:rsidP="008E22E3">
      <w:pPr>
        <w:widowControl w:val="0"/>
        <w:tabs>
          <w:tab w:val="left" w:pos="1134"/>
        </w:tabs>
        <w:autoSpaceDE w:val="0"/>
        <w:autoSpaceDN w:val="0"/>
        <w:adjustRightInd w:val="0"/>
        <w:spacing w:line="360" w:lineRule="auto"/>
        <w:ind w:firstLine="709"/>
        <w:jc w:val="both"/>
        <w:rPr>
          <w:rFonts w:ascii="Times New Roman" w:hAnsi="Times New Roman" w:cs="Times New Roman"/>
          <w:noProof/>
          <w:sz w:val="24"/>
          <w:szCs w:val="24"/>
          <w:lang w:val="en-US"/>
        </w:rPr>
      </w:pPr>
      <w:r w:rsidRPr="004C265F">
        <w:rPr>
          <w:rFonts w:ascii="Times New Roman" w:hAnsi="Times New Roman" w:cs="Times New Roman"/>
          <w:noProof/>
          <w:sz w:val="24"/>
          <w:szCs w:val="24"/>
          <w:lang w:val="en-US"/>
        </w:rPr>
        <w:t>20</w:t>
      </w:r>
      <w:r w:rsidRPr="004C265F">
        <w:rPr>
          <w:rFonts w:ascii="Times New Roman" w:hAnsi="Times New Roman" w:cs="Times New Roman"/>
          <w:noProof/>
          <w:sz w:val="24"/>
          <w:szCs w:val="24"/>
          <w:lang w:val="en-US"/>
        </w:rPr>
        <w:tab/>
        <w:t>Wang L.P., Li N.W., Wang T.S., Yin Y.X., Guo Y.G., Wang C.R. Conductive graphite fiber as a stable host for zinc metal anodes // Electrochim. Acta. Elsevier Ltd</w:t>
      </w:r>
      <w:r w:rsidR="00D51489" w:rsidRPr="002524D9">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 xml:space="preserve"> – 2017. – Vol. 244. – P. 172</w:t>
      </w:r>
      <w:r w:rsidR="00167EEB" w:rsidRPr="002524D9">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177.</w:t>
      </w:r>
    </w:p>
    <w:p w:rsidR="005923FB" w:rsidRPr="004C265F" w:rsidRDefault="005923FB" w:rsidP="008E22E3">
      <w:pPr>
        <w:widowControl w:val="0"/>
        <w:tabs>
          <w:tab w:val="left" w:pos="1134"/>
        </w:tabs>
        <w:autoSpaceDE w:val="0"/>
        <w:autoSpaceDN w:val="0"/>
        <w:adjustRightInd w:val="0"/>
        <w:spacing w:line="360" w:lineRule="auto"/>
        <w:ind w:firstLine="709"/>
        <w:jc w:val="both"/>
        <w:rPr>
          <w:rFonts w:ascii="Times New Roman" w:hAnsi="Times New Roman" w:cs="Times New Roman"/>
          <w:noProof/>
          <w:sz w:val="24"/>
          <w:szCs w:val="24"/>
          <w:lang w:val="en-US"/>
        </w:rPr>
      </w:pPr>
      <w:r w:rsidRPr="004C265F">
        <w:rPr>
          <w:rFonts w:ascii="Times New Roman" w:hAnsi="Times New Roman" w:cs="Times New Roman"/>
          <w:noProof/>
          <w:sz w:val="24"/>
          <w:szCs w:val="24"/>
          <w:lang w:val="en-US"/>
        </w:rPr>
        <w:t>21</w:t>
      </w:r>
      <w:r w:rsidRPr="004C265F">
        <w:rPr>
          <w:rFonts w:ascii="Times New Roman" w:hAnsi="Times New Roman" w:cs="Times New Roman"/>
          <w:noProof/>
          <w:sz w:val="24"/>
          <w:szCs w:val="24"/>
          <w:lang w:val="en-US"/>
        </w:rPr>
        <w:tab/>
        <w:t>Lan C.J., Lee C.Y., Chin T.S. Tetra-alkyl ammonium hydroxides as inhibitors of Zn dendrite in Zn-based secondary batteries // Electrochim. Acta. – 2007. – Vol. 52, №17. – P. 5407</w:t>
      </w:r>
      <w:r w:rsidR="00167EEB" w:rsidRPr="002524D9">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5416.</w:t>
      </w:r>
    </w:p>
    <w:p w:rsidR="005923FB" w:rsidRPr="004C265F" w:rsidRDefault="005923FB" w:rsidP="008E22E3">
      <w:pPr>
        <w:widowControl w:val="0"/>
        <w:tabs>
          <w:tab w:val="left" w:pos="1134"/>
        </w:tabs>
        <w:autoSpaceDE w:val="0"/>
        <w:autoSpaceDN w:val="0"/>
        <w:adjustRightInd w:val="0"/>
        <w:spacing w:line="360" w:lineRule="auto"/>
        <w:ind w:firstLine="709"/>
        <w:jc w:val="both"/>
        <w:rPr>
          <w:rFonts w:ascii="Times New Roman" w:hAnsi="Times New Roman" w:cs="Times New Roman"/>
          <w:noProof/>
          <w:sz w:val="24"/>
          <w:szCs w:val="24"/>
          <w:lang w:val="en-US"/>
        </w:rPr>
      </w:pPr>
      <w:r w:rsidRPr="004C265F">
        <w:rPr>
          <w:rFonts w:ascii="Times New Roman" w:hAnsi="Times New Roman" w:cs="Times New Roman"/>
          <w:noProof/>
          <w:sz w:val="24"/>
          <w:szCs w:val="24"/>
          <w:lang w:val="en-US"/>
        </w:rPr>
        <w:t>22</w:t>
      </w:r>
      <w:r w:rsidRPr="004C265F">
        <w:rPr>
          <w:rFonts w:ascii="Times New Roman" w:hAnsi="Times New Roman" w:cs="Times New Roman"/>
          <w:noProof/>
          <w:sz w:val="24"/>
          <w:szCs w:val="24"/>
          <w:lang w:val="en-US"/>
        </w:rPr>
        <w:tab/>
        <w:t>Banik S.J., Akolkar R. Suppressing dendrite growth during zinc electrodeposition by PEG-200 additive // J. Electrochem. Soc. – 2013. – Vol. 160, №11. – P. 519</w:t>
      </w:r>
      <w:r w:rsidR="00167EEB" w:rsidRPr="002524D9">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523.</w:t>
      </w:r>
    </w:p>
    <w:p w:rsidR="005923FB" w:rsidRPr="004C265F" w:rsidRDefault="005923FB" w:rsidP="008E22E3">
      <w:pPr>
        <w:widowControl w:val="0"/>
        <w:tabs>
          <w:tab w:val="left" w:pos="1134"/>
        </w:tabs>
        <w:autoSpaceDE w:val="0"/>
        <w:autoSpaceDN w:val="0"/>
        <w:adjustRightInd w:val="0"/>
        <w:spacing w:line="360" w:lineRule="auto"/>
        <w:ind w:firstLine="709"/>
        <w:jc w:val="both"/>
        <w:rPr>
          <w:rFonts w:ascii="Times New Roman" w:hAnsi="Times New Roman" w:cs="Times New Roman"/>
          <w:noProof/>
          <w:sz w:val="24"/>
          <w:szCs w:val="24"/>
          <w:lang w:val="en-US"/>
        </w:rPr>
      </w:pPr>
      <w:r w:rsidRPr="004C265F">
        <w:rPr>
          <w:rFonts w:ascii="Times New Roman" w:hAnsi="Times New Roman" w:cs="Times New Roman"/>
          <w:noProof/>
          <w:sz w:val="24"/>
          <w:szCs w:val="24"/>
          <w:lang w:val="en-US"/>
        </w:rPr>
        <w:t>23</w:t>
      </w:r>
      <w:r w:rsidRPr="004C265F">
        <w:rPr>
          <w:rFonts w:ascii="Times New Roman" w:hAnsi="Times New Roman" w:cs="Times New Roman"/>
          <w:noProof/>
          <w:sz w:val="24"/>
          <w:szCs w:val="24"/>
          <w:lang w:val="en-US"/>
        </w:rPr>
        <w:tab/>
        <w:t>Garcia G., Ventosa E., Schuhmann W. Complete Prevention of Dendrite Formation in Zn Metal Anodes by Means of Pulsed Charging Protocols // ACS Appl. Mater. Interfaces. – 2017. – Vol. 9, №22. – P. 18691</w:t>
      </w:r>
      <w:r w:rsidR="00167EEB" w:rsidRPr="00167EEB">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18698.</w:t>
      </w:r>
    </w:p>
    <w:p w:rsidR="005923FB" w:rsidRPr="004C265F" w:rsidRDefault="005923FB" w:rsidP="008E22E3">
      <w:pPr>
        <w:widowControl w:val="0"/>
        <w:tabs>
          <w:tab w:val="left" w:pos="1134"/>
        </w:tabs>
        <w:autoSpaceDE w:val="0"/>
        <w:autoSpaceDN w:val="0"/>
        <w:adjustRightInd w:val="0"/>
        <w:spacing w:line="360" w:lineRule="auto"/>
        <w:ind w:firstLine="709"/>
        <w:jc w:val="both"/>
        <w:rPr>
          <w:rFonts w:ascii="Times New Roman" w:hAnsi="Times New Roman" w:cs="Times New Roman"/>
          <w:noProof/>
          <w:sz w:val="24"/>
          <w:szCs w:val="24"/>
          <w:lang w:val="en-US"/>
        </w:rPr>
      </w:pPr>
      <w:r w:rsidRPr="004C265F">
        <w:rPr>
          <w:rFonts w:ascii="Times New Roman" w:hAnsi="Times New Roman" w:cs="Times New Roman"/>
          <w:noProof/>
          <w:sz w:val="24"/>
          <w:szCs w:val="24"/>
          <w:lang w:val="en-US"/>
        </w:rPr>
        <w:t>24</w:t>
      </w:r>
      <w:r w:rsidRPr="004C265F">
        <w:rPr>
          <w:rFonts w:ascii="Times New Roman" w:hAnsi="Times New Roman" w:cs="Times New Roman"/>
          <w:noProof/>
          <w:sz w:val="24"/>
          <w:szCs w:val="24"/>
          <w:lang w:val="en-US"/>
        </w:rPr>
        <w:tab/>
        <w:t>Sagane F., Ikeda K., Okita K., Sano H., Sakaebe H., Iriyama Y. Effects of current densities on the lithium plating morphology at a lithium phosphorus oxynitride glass electrolyte/copper thin film interface // J. Power Sources. – 2013. – Vol. 233. – P. 34</w:t>
      </w:r>
      <w:r w:rsidR="00167EEB" w:rsidRPr="00167EEB">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42.</w:t>
      </w:r>
    </w:p>
    <w:p w:rsidR="005923FB" w:rsidRPr="004C265F" w:rsidRDefault="005923FB" w:rsidP="008E22E3">
      <w:pPr>
        <w:widowControl w:val="0"/>
        <w:tabs>
          <w:tab w:val="left" w:pos="1134"/>
        </w:tabs>
        <w:autoSpaceDE w:val="0"/>
        <w:autoSpaceDN w:val="0"/>
        <w:adjustRightInd w:val="0"/>
        <w:spacing w:line="360" w:lineRule="auto"/>
        <w:ind w:firstLine="709"/>
        <w:jc w:val="both"/>
        <w:rPr>
          <w:rFonts w:ascii="Times New Roman" w:hAnsi="Times New Roman" w:cs="Times New Roman"/>
          <w:noProof/>
          <w:sz w:val="24"/>
          <w:szCs w:val="24"/>
          <w:lang w:val="en-US"/>
        </w:rPr>
      </w:pPr>
      <w:r w:rsidRPr="004C265F">
        <w:rPr>
          <w:rFonts w:ascii="Times New Roman" w:hAnsi="Times New Roman" w:cs="Times New Roman"/>
          <w:noProof/>
          <w:sz w:val="24"/>
          <w:szCs w:val="24"/>
          <w:lang w:val="en-US"/>
        </w:rPr>
        <w:t>25</w:t>
      </w:r>
      <w:r w:rsidRPr="004C265F">
        <w:rPr>
          <w:rFonts w:ascii="Times New Roman" w:hAnsi="Times New Roman" w:cs="Times New Roman"/>
          <w:noProof/>
          <w:sz w:val="24"/>
          <w:szCs w:val="24"/>
          <w:lang w:val="en-US"/>
        </w:rPr>
        <w:tab/>
        <w:t>Breitung B., Baumann P., Sommer H., Janek J., Brezesinski T. In situ and operando atomic force microscopy of high-capacity nano-silicon based electrodes for lithium-ion batteries // Nanoscale. – 2016. – Vol. 8, №29. – P. 14048</w:t>
      </w:r>
      <w:r w:rsidR="00167EEB" w:rsidRPr="00167EEB">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14056.</w:t>
      </w:r>
    </w:p>
    <w:p w:rsidR="005923FB" w:rsidRPr="004C265F" w:rsidRDefault="005923FB" w:rsidP="008E22E3">
      <w:pPr>
        <w:widowControl w:val="0"/>
        <w:tabs>
          <w:tab w:val="left" w:pos="1134"/>
        </w:tabs>
        <w:autoSpaceDE w:val="0"/>
        <w:autoSpaceDN w:val="0"/>
        <w:adjustRightInd w:val="0"/>
        <w:spacing w:line="360" w:lineRule="auto"/>
        <w:ind w:firstLine="709"/>
        <w:jc w:val="both"/>
        <w:rPr>
          <w:rFonts w:ascii="Times New Roman" w:hAnsi="Times New Roman" w:cs="Times New Roman"/>
          <w:noProof/>
          <w:sz w:val="24"/>
          <w:szCs w:val="24"/>
          <w:lang w:val="en-US"/>
        </w:rPr>
      </w:pPr>
      <w:r w:rsidRPr="004C265F">
        <w:rPr>
          <w:rFonts w:ascii="Times New Roman" w:hAnsi="Times New Roman" w:cs="Times New Roman"/>
          <w:noProof/>
          <w:sz w:val="24"/>
          <w:szCs w:val="24"/>
          <w:lang w:val="en-US"/>
        </w:rPr>
        <w:t>26</w:t>
      </w:r>
      <w:r w:rsidRPr="004C265F">
        <w:rPr>
          <w:rFonts w:ascii="Times New Roman" w:hAnsi="Times New Roman" w:cs="Times New Roman"/>
          <w:noProof/>
          <w:sz w:val="24"/>
          <w:szCs w:val="24"/>
          <w:lang w:val="en-US"/>
        </w:rPr>
        <w:tab/>
        <w:t>Wu J., Cai W., Shang G. In situ Electrochemical-AFM Study of LiFePO4 Thin Film in Aqueous Electrolyte // Nanoscale Res. Lett. – 2016. – Vol. 11, №1. – P. 223.</w:t>
      </w:r>
    </w:p>
    <w:p w:rsidR="005923FB" w:rsidRPr="004C265F" w:rsidRDefault="005923FB" w:rsidP="008E22E3">
      <w:pPr>
        <w:widowControl w:val="0"/>
        <w:tabs>
          <w:tab w:val="left" w:pos="1134"/>
        </w:tabs>
        <w:autoSpaceDE w:val="0"/>
        <w:autoSpaceDN w:val="0"/>
        <w:adjustRightInd w:val="0"/>
        <w:spacing w:line="360" w:lineRule="auto"/>
        <w:ind w:firstLine="709"/>
        <w:jc w:val="both"/>
        <w:rPr>
          <w:rFonts w:ascii="Times New Roman" w:hAnsi="Times New Roman" w:cs="Times New Roman"/>
          <w:noProof/>
          <w:sz w:val="24"/>
          <w:szCs w:val="24"/>
          <w:lang w:val="en-US"/>
        </w:rPr>
      </w:pPr>
      <w:r w:rsidRPr="004C265F">
        <w:rPr>
          <w:rFonts w:ascii="Times New Roman" w:hAnsi="Times New Roman" w:cs="Times New Roman"/>
          <w:noProof/>
          <w:sz w:val="24"/>
          <w:szCs w:val="24"/>
          <w:lang w:val="en-US"/>
        </w:rPr>
        <w:lastRenderedPageBreak/>
        <w:t>27</w:t>
      </w:r>
      <w:r w:rsidRPr="004C265F">
        <w:rPr>
          <w:rFonts w:ascii="Times New Roman" w:hAnsi="Times New Roman" w:cs="Times New Roman"/>
          <w:noProof/>
          <w:sz w:val="24"/>
          <w:szCs w:val="24"/>
          <w:lang w:val="en-US"/>
        </w:rPr>
        <w:tab/>
        <w:t>Gu M. et al. Demonstration of an Electrochemical Liquid Cell for Operando Transmission Electron Microscopy Observation of the Lithiation/Delithiation Behavior of Si Nanowire Battery Anodes // Nano Lett. – 2013. – Vol. 13, №12. – P. 6106</w:t>
      </w:r>
      <w:r w:rsidR="00167EEB" w:rsidRPr="00167EEB">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6112.</w:t>
      </w:r>
    </w:p>
    <w:p w:rsidR="005923FB" w:rsidRPr="004C265F" w:rsidRDefault="005923FB" w:rsidP="008E22E3">
      <w:pPr>
        <w:widowControl w:val="0"/>
        <w:tabs>
          <w:tab w:val="left" w:pos="1134"/>
        </w:tabs>
        <w:autoSpaceDE w:val="0"/>
        <w:autoSpaceDN w:val="0"/>
        <w:adjustRightInd w:val="0"/>
        <w:spacing w:line="360" w:lineRule="auto"/>
        <w:ind w:firstLine="709"/>
        <w:jc w:val="both"/>
        <w:rPr>
          <w:rFonts w:ascii="Times New Roman" w:hAnsi="Times New Roman" w:cs="Times New Roman"/>
          <w:noProof/>
          <w:sz w:val="24"/>
          <w:szCs w:val="24"/>
          <w:lang w:val="en-US"/>
        </w:rPr>
      </w:pPr>
      <w:r w:rsidRPr="004C265F">
        <w:rPr>
          <w:rFonts w:ascii="Times New Roman" w:hAnsi="Times New Roman" w:cs="Times New Roman"/>
          <w:noProof/>
          <w:sz w:val="24"/>
          <w:szCs w:val="24"/>
          <w:lang w:val="en-US"/>
        </w:rPr>
        <w:t>28</w:t>
      </w:r>
      <w:r w:rsidRPr="004C265F">
        <w:rPr>
          <w:rFonts w:ascii="Times New Roman" w:hAnsi="Times New Roman" w:cs="Times New Roman"/>
          <w:noProof/>
          <w:sz w:val="24"/>
          <w:szCs w:val="24"/>
          <w:lang w:val="en-US"/>
        </w:rPr>
        <w:tab/>
        <w:t>Chang H.J., Trease N.M., Ilott A.J., Zeng D., Du L.-S., Jerschow A., Grey C.P. Investigating Li Microstructure Formation on Li Anodes for Lithium Batteries by in Situ 6 Li/ 7 Li NMR and SEM // J. Phys. Chem. C. – 2015. – Vol. 119, №29. – P. 16443</w:t>
      </w:r>
      <w:r w:rsidR="00167EEB" w:rsidRPr="002524D9">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16451.</w:t>
      </w:r>
    </w:p>
    <w:p w:rsidR="005923FB" w:rsidRPr="004C265F" w:rsidRDefault="005923FB" w:rsidP="008E22E3">
      <w:pPr>
        <w:widowControl w:val="0"/>
        <w:tabs>
          <w:tab w:val="left" w:pos="1134"/>
        </w:tabs>
        <w:autoSpaceDE w:val="0"/>
        <w:autoSpaceDN w:val="0"/>
        <w:adjustRightInd w:val="0"/>
        <w:spacing w:line="360" w:lineRule="auto"/>
        <w:ind w:firstLine="709"/>
        <w:jc w:val="both"/>
        <w:rPr>
          <w:rFonts w:ascii="Times New Roman" w:hAnsi="Times New Roman" w:cs="Times New Roman"/>
          <w:noProof/>
          <w:sz w:val="24"/>
          <w:szCs w:val="24"/>
          <w:lang w:val="en-US"/>
        </w:rPr>
      </w:pPr>
      <w:r w:rsidRPr="004C265F">
        <w:rPr>
          <w:rFonts w:ascii="Times New Roman" w:hAnsi="Times New Roman" w:cs="Times New Roman"/>
          <w:noProof/>
          <w:sz w:val="24"/>
          <w:szCs w:val="24"/>
          <w:lang w:val="en-US"/>
        </w:rPr>
        <w:t>29</w:t>
      </w:r>
      <w:r w:rsidRPr="004C265F">
        <w:rPr>
          <w:rFonts w:ascii="Times New Roman" w:hAnsi="Times New Roman" w:cs="Times New Roman"/>
          <w:noProof/>
          <w:sz w:val="24"/>
          <w:szCs w:val="24"/>
          <w:lang w:val="en-US"/>
        </w:rPr>
        <w:tab/>
        <w:t>Sole C., Drewett N.E., Hardwick L.J. Insitu Raman study of lithium-ion intercalation into microcrystalline graphite // Faraday Discuss. Royal Society of Chemistry</w:t>
      </w:r>
      <w:r w:rsidR="00D51489" w:rsidRPr="002524D9">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 xml:space="preserve"> – 2014. – Vol. 172. – </w:t>
      </w:r>
      <w:r w:rsidR="00D51489" w:rsidRPr="002524D9">
        <w:rPr>
          <w:rFonts w:ascii="Times New Roman" w:hAnsi="Times New Roman" w:cs="Times New Roman"/>
          <w:noProof/>
          <w:sz w:val="24"/>
          <w:szCs w:val="24"/>
          <w:lang w:val="en-US"/>
        </w:rPr>
        <w:t xml:space="preserve">              </w:t>
      </w:r>
      <w:r w:rsidRPr="004C265F">
        <w:rPr>
          <w:rFonts w:ascii="Times New Roman" w:hAnsi="Times New Roman" w:cs="Times New Roman"/>
          <w:noProof/>
          <w:sz w:val="24"/>
          <w:szCs w:val="24"/>
          <w:lang w:val="en-US"/>
        </w:rPr>
        <w:t>P. 223</w:t>
      </w:r>
      <w:r w:rsidR="00167EEB" w:rsidRPr="002524D9">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237.</w:t>
      </w:r>
    </w:p>
    <w:p w:rsidR="005923FB" w:rsidRPr="004C265F" w:rsidRDefault="005923FB" w:rsidP="008E22E3">
      <w:pPr>
        <w:widowControl w:val="0"/>
        <w:tabs>
          <w:tab w:val="left" w:pos="1134"/>
        </w:tabs>
        <w:autoSpaceDE w:val="0"/>
        <w:autoSpaceDN w:val="0"/>
        <w:adjustRightInd w:val="0"/>
        <w:spacing w:line="360" w:lineRule="auto"/>
        <w:ind w:firstLine="709"/>
        <w:jc w:val="both"/>
        <w:rPr>
          <w:rFonts w:ascii="Times New Roman" w:hAnsi="Times New Roman" w:cs="Times New Roman"/>
          <w:noProof/>
          <w:sz w:val="24"/>
          <w:szCs w:val="24"/>
          <w:lang w:val="en-US"/>
        </w:rPr>
      </w:pPr>
      <w:r w:rsidRPr="004C265F">
        <w:rPr>
          <w:rFonts w:ascii="Times New Roman" w:hAnsi="Times New Roman" w:cs="Times New Roman"/>
          <w:noProof/>
          <w:sz w:val="24"/>
          <w:szCs w:val="24"/>
          <w:lang w:val="en-US"/>
        </w:rPr>
        <w:t>30</w:t>
      </w:r>
      <w:r w:rsidRPr="004C265F">
        <w:rPr>
          <w:rFonts w:ascii="Times New Roman" w:hAnsi="Times New Roman" w:cs="Times New Roman"/>
          <w:noProof/>
          <w:sz w:val="24"/>
          <w:szCs w:val="24"/>
          <w:lang w:val="en-US"/>
        </w:rPr>
        <w:tab/>
        <w:t>Moser F., Fourgeot F., Rouget R., Crosnier O., Brousse T. In situ X-ray diffraction investigation of zinc based electrode in Ni-Znsecondary batteries // Electrochim. Acta. Elsevier Ltd</w:t>
      </w:r>
      <w:r w:rsidR="00D51489" w:rsidRPr="002524D9">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 xml:space="preserve"> – 2013. – Vol. 109. – P. 110</w:t>
      </w:r>
      <w:r w:rsidR="00167EEB" w:rsidRPr="002524D9">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116.</w:t>
      </w:r>
    </w:p>
    <w:p w:rsidR="005923FB" w:rsidRPr="004C265F" w:rsidRDefault="005923FB" w:rsidP="008E22E3">
      <w:pPr>
        <w:widowControl w:val="0"/>
        <w:tabs>
          <w:tab w:val="left" w:pos="1134"/>
        </w:tabs>
        <w:autoSpaceDE w:val="0"/>
        <w:autoSpaceDN w:val="0"/>
        <w:adjustRightInd w:val="0"/>
        <w:spacing w:line="360" w:lineRule="auto"/>
        <w:ind w:firstLine="709"/>
        <w:jc w:val="both"/>
        <w:rPr>
          <w:rFonts w:ascii="Times New Roman" w:hAnsi="Times New Roman" w:cs="Times New Roman"/>
          <w:noProof/>
          <w:sz w:val="24"/>
          <w:szCs w:val="24"/>
          <w:lang w:val="en-US"/>
        </w:rPr>
      </w:pPr>
      <w:r w:rsidRPr="004C265F">
        <w:rPr>
          <w:rFonts w:ascii="Times New Roman" w:hAnsi="Times New Roman" w:cs="Times New Roman"/>
          <w:noProof/>
          <w:sz w:val="24"/>
          <w:szCs w:val="24"/>
          <w:lang w:val="en-US"/>
        </w:rPr>
        <w:t>31</w:t>
      </w:r>
      <w:r w:rsidRPr="004C265F">
        <w:rPr>
          <w:rFonts w:ascii="Times New Roman" w:hAnsi="Times New Roman" w:cs="Times New Roman"/>
          <w:noProof/>
          <w:sz w:val="24"/>
          <w:szCs w:val="24"/>
          <w:lang w:val="en-US"/>
        </w:rPr>
        <w:tab/>
        <w:t>Moser F., Fourgeot F., Rouget R., Crosnier O., Brousse T. In situ X-ray diffraction investigation of zinc based electrode in Ni–Zn secondary batteries // Electrochim. Acta. – 2013. – Vol. 109. – P. 110</w:t>
      </w:r>
      <w:r w:rsidR="00167EEB" w:rsidRPr="002524D9">
        <w:rPr>
          <w:rFonts w:ascii="Times New Roman" w:hAnsi="Times New Roman" w:cs="Times New Roman"/>
          <w:noProof/>
          <w:sz w:val="24"/>
          <w:szCs w:val="24"/>
          <w:lang w:val="en-US"/>
        </w:rPr>
        <w:t>-</w:t>
      </w:r>
      <w:r w:rsidRPr="004C265F">
        <w:rPr>
          <w:rFonts w:ascii="Times New Roman" w:hAnsi="Times New Roman" w:cs="Times New Roman"/>
          <w:noProof/>
          <w:sz w:val="24"/>
          <w:szCs w:val="24"/>
          <w:lang w:val="en-US"/>
        </w:rPr>
        <w:t>116.</w:t>
      </w:r>
    </w:p>
    <w:p w:rsidR="005923FB" w:rsidRPr="004C265F" w:rsidRDefault="005923FB" w:rsidP="008E22E3">
      <w:pPr>
        <w:widowControl w:val="0"/>
        <w:tabs>
          <w:tab w:val="left" w:pos="1134"/>
        </w:tabs>
        <w:autoSpaceDE w:val="0"/>
        <w:autoSpaceDN w:val="0"/>
        <w:adjustRightInd w:val="0"/>
        <w:spacing w:line="360" w:lineRule="auto"/>
        <w:ind w:firstLine="709"/>
        <w:jc w:val="both"/>
        <w:rPr>
          <w:rFonts w:ascii="Times New Roman" w:hAnsi="Times New Roman" w:cs="Times New Roman"/>
          <w:noProof/>
          <w:sz w:val="24"/>
        </w:rPr>
      </w:pPr>
      <w:r w:rsidRPr="004C265F">
        <w:rPr>
          <w:rFonts w:ascii="Times New Roman" w:hAnsi="Times New Roman" w:cs="Times New Roman"/>
          <w:noProof/>
          <w:sz w:val="24"/>
          <w:szCs w:val="24"/>
          <w:lang w:val="en-US"/>
        </w:rPr>
        <w:t>32</w:t>
      </w:r>
      <w:r w:rsidRPr="004C265F">
        <w:rPr>
          <w:rFonts w:ascii="Times New Roman" w:hAnsi="Times New Roman" w:cs="Times New Roman"/>
          <w:noProof/>
          <w:sz w:val="24"/>
          <w:szCs w:val="24"/>
          <w:lang w:val="en-US"/>
        </w:rPr>
        <w:tab/>
        <w:t xml:space="preserve">Cheng X.-B., Zhang R., Zhao C.-Z., Zhang Q. Toward Safe Lithium Metal Anode in Rechargeable Batteries: A Review // Chem. </w:t>
      </w:r>
      <w:r w:rsidRPr="004C265F">
        <w:rPr>
          <w:rFonts w:ascii="Times New Roman" w:hAnsi="Times New Roman" w:cs="Times New Roman"/>
          <w:noProof/>
          <w:sz w:val="24"/>
          <w:szCs w:val="24"/>
        </w:rPr>
        <w:t>Rev. – 2017. – Vol. 117, №15. – P. 10403</w:t>
      </w:r>
      <w:r w:rsidR="00167EEB">
        <w:rPr>
          <w:rFonts w:ascii="Times New Roman" w:hAnsi="Times New Roman" w:cs="Times New Roman"/>
          <w:noProof/>
          <w:sz w:val="24"/>
          <w:szCs w:val="24"/>
        </w:rPr>
        <w:t>-</w:t>
      </w:r>
      <w:r w:rsidRPr="004C265F">
        <w:rPr>
          <w:rFonts w:ascii="Times New Roman" w:hAnsi="Times New Roman" w:cs="Times New Roman"/>
          <w:noProof/>
          <w:sz w:val="24"/>
          <w:szCs w:val="24"/>
        </w:rPr>
        <w:t>10473.</w:t>
      </w:r>
    </w:p>
    <w:p w:rsidR="00F206DC" w:rsidRPr="004C265F" w:rsidRDefault="002F79EE" w:rsidP="00167EEB">
      <w:pPr>
        <w:tabs>
          <w:tab w:val="left" w:pos="993"/>
          <w:tab w:val="left" w:pos="1134"/>
        </w:tabs>
        <w:spacing w:line="360" w:lineRule="auto"/>
        <w:ind w:firstLine="709"/>
        <w:jc w:val="both"/>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fldChar w:fldCharType="end"/>
      </w:r>
    </w:p>
    <w:p w:rsidR="00F206DC" w:rsidRPr="004C265F" w:rsidRDefault="00F206DC" w:rsidP="004C265F">
      <w:pPr>
        <w:spacing w:line="360" w:lineRule="auto"/>
        <w:rPr>
          <w:rFonts w:ascii="Times New Roman" w:eastAsia="Times New Roman" w:hAnsi="Times New Roman" w:cs="Times New Roman"/>
          <w:sz w:val="24"/>
          <w:szCs w:val="24"/>
          <w:highlight w:val="white"/>
        </w:rPr>
      </w:pPr>
    </w:p>
    <w:p w:rsidR="00F206DC" w:rsidRPr="004C265F" w:rsidRDefault="00D63DD4" w:rsidP="004C265F">
      <w:pPr>
        <w:rPr>
          <w:rFonts w:ascii="Times New Roman" w:eastAsia="Times New Roman" w:hAnsi="Times New Roman" w:cs="Times New Roman"/>
          <w:sz w:val="24"/>
          <w:szCs w:val="24"/>
          <w:highlight w:val="white"/>
        </w:rPr>
      </w:pPr>
      <w:r w:rsidRPr="004C265F">
        <w:rPr>
          <w:rFonts w:ascii="Times New Roman" w:hAnsi="Times New Roman" w:cs="Times New Roman"/>
        </w:rPr>
        <w:br w:type="page"/>
      </w:r>
    </w:p>
    <w:p w:rsidR="00F206DC" w:rsidRPr="004C265F" w:rsidRDefault="00D63DD4" w:rsidP="004C265F">
      <w:pPr>
        <w:spacing w:line="360" w:lineRule="auto"/>
        <w:jc w:val="center"/>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lastRenderedPageBreak/>
        <w:t>ПРИЛОЖЕНИЕ А</w:t>
      </w:r>
    </w:p>
    <w:p w:rsidR="00D51489" w:rsidRPr="00D51489" w:rsidRDefault="00D51489" w:rsidP="004C265F">
      <w:pPr>
        <w:spacing w:line="360" w:lineRule="auto"/>
        <w:jc w:val="center"/>
        <w:rPr>
          <w:rFonts w:ascii="Times New Roman" w:eastAsia="Times New Roman" w:hAnsi="Times New Roman" w:cs="Times New Roman"/>
          <w:sz w:val="16"/>
          <w:szCs w:val="16"/>
        </w:rPr>
      </w:pPr>
    </w:p>
    <w:p w:rsidR="00F206DC" w:rsidRPr="004C265F" w:rsidRDefault="00650942" w:rsidP="004C265F">
      <w:pPr>
        <w:spacing w:line="360" w:lineRule="auto"/>
        <w:jc w:val="center"/>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t>Календарный план на 2019</w:t>
      </w:r>
      <w:r w:rsidR="00D63DD4" w:rsidRPr="004C265F">
        <w:rPr>
          <w:rFonts w:ascii="Times New Roman" w:eastAsia="Times New Roman" w:hAnsi="Times New Roman" w:cs="Times New Roman"/>
          <w:sz w:val="24"/>
          <w:szCs w:val="24"/>
        </w:rPr>
        <w:t>-2020 годы</w:t>
      </w:r>
    </w:p>
    <w:p w:rsidR="00F206DC" w:rsidRPr="004C265F" w:rsidRDefault="00100A39" w:rsidP="004C265F">
      <w:pPr>
        <w:spacing w:line="360" w:lineRule="auto"/>
        <w:jc w:val="center"/>
        <w:rPr>
          <w:rFonts w:ascii="Times New Roman" w:eastAsia="Times New Roman" w:hAnsi="Times New Roman" w:cs="Times New Roman"/>
          <w:sz w:val="24"/>
          <w:szCs w:val="24"/>
        </w:rPr>
      </w:pPr>
      <w:r w:rsidRPr="004C265F">
        <w:rPr>
          <w:rFonts w:ascii="Times New Roman" w:eastAsia="Times New Roman" w:hAnsi="Times New Roman" w:cs="Times New Roman"/>
          <w:noProof/>
          <w:sz w:val="24"/>
          <w:szCs w:val="24"/>
          <w:lang w:val="en-US"/>
        </w:rPr>
        <w:drawing>
          <wp:inline distT="0" distB="0" distL="0" distR="0" wp14:anchorId="1B4D65E9" wp14:editId="034B6ED2">
            <wp:extent cx="5275651" cy="7452829"/>
            <wp:effectExtent l="0" t="0" r="127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76530" cy="7454071"/>
                    </a:xfrm>
                    <a:prstGeom prst="rect">
                      <a:avLst/>
                    </a:prstGeom>
                    <a:noFill/>
                    <a:ln>
                      <a:noFill/>
                    </a:ln>
                  </pic:spPr>
                </pic:pic>
              </a:graphicData>
            </a:graphic>
          </wp:inline>
        </w:drawing>
      </w:r>
    </w:p>
    <w:p w:rsidR="00F206DC" w:rsidRPr="004C265F" w:rsidRDefault="00F206DC" w:rsidP="004C265F">
      <w:pPr>
        <w:spacing w:line="360" w:lineRule="auto"/>
        <w:jc w:val="center"/>
        <w:rPr>
          <w:rFonts w:ascii="Times New Roman" w:eastAsia="Times New Roman" w:hAnsi="Times New Roman" w:cs="Times New Roman"/>
          <w:sz w:val="24"/>
          <w:szCs w:val="24"/>
        </w:rPr>
      </w:pPr>
    </w:p>
    <w:p w:rsidR="00F206DC" w:rsidRPr="004C265F" w:rsidRDefault="00F206DC" w:rsidP="004C265F">
      <w:pPr>
        <w:spacing w:line="360" w:lineRule="auto"/>
        <w:jc w:val="center"/>
        <w:rPr>
          <w:rFonts w:ascii="Times New Roman" w:eastAsia="Times New Roman" w:hAnsi="Times New Roman" w:cs="Times New Roman"/>
          <w:sz w:val="24"/>
          <w:szCs w:val="24"/>
        </w:rPr>
      </w:pPr>
    </w:p>
    <w:p w:rsidR="00F206DC" w:rsidRPr="004C265F" w:rsidRDefault="00F206DC" w:rsidP="004C265F">
      <w:pPr>
        <w:spacing w:line="360" w:lineRule="auto"/>
        <w:jc w:val="center"/>
        <w:rPr>
          <w:rFonts w:ascii="Times New Roman" w:eastAsia="Times New Roman" w:hAnsi="Times New Roman" w:cs="Times New Roman"/>
          <w:sz w:val="24"/>
          <w:szCs w:val="24"/>
        </w:rPr>
      </w:pPr>
    </w:p>
    <w:p w:rsidR="00F206DC" w:rsidRPr="004C265F" w:rsidRDefault="00650942" w:rsidP="004C265F">
      <w:pPr>
        <w:spacing w:line="360" w:lineRule="auto"/>
        <w:jc w:val="center"/>
        <w:rPr>
          <w:rFonts w:ascii="Times New Roman" w:eastAsia="Times New Roman" w:hAnsi="Times New Roman" w:cs="Times New Roman"/>
          <w:sz w:val="24"/>
          <w:szCs w:val="24"/>
        </w:rPr>
      </w:pPr>
      <w:r w:rsidRPr="004C265F">
        <w:rPr>
          <w:rFonts w:ascii="Times New Roman" w:eastAsia="Times New Roman" w:hAnsi="Times New Roman" w:cs="Times New Roman"/>
          <w:noProof/>
          <w:sz w:val="24"/>
          <w:szCs w:val="24"/>
          <w:lang w:val="en-US"/>
        </w:rPr>
        <w:lastRenderedPageBreak/>
        <w:drawing>
          <wp:inline distT="0" distB="0" distL="0" distR="0" wp14:anchorId="7FE7133A" wp14:editId="5ED986F7">
            <wp:extent cx="6232497" cy="8804551"/>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233866" cy="8806485"/>
                    </a:xfrm>
                    <a:prstGeom prst="rect">
                      <a:avLst/>
                    </a:prstGeom>
                    <a:noFill/>
                    <a:ln>
                      <a:noFill/>
                    </a:ln>
                  </pic:spPr>
                </pic:pic>
              </a:graphicData>
            </a:graphic>
          </wp:inline>
        </w:drawing>
      </w:r>
    </w:p>
    <w:p w:rsidR="00F206DC" w:rsidRPr="004C265F" w:rsidRDefault="00650942" w:rsidP="004C265F">
      <w:pPr>
        <w:spacing w:line="360" w:lineRule="auto"/>
        <w:jc w:val="center"/>
        <w:rPr>
          <w:rFonts w:ascii="Times New Roman" w:eastAsia="Times New Roman" w:hAnsi="Times New Roman" w:cs="Times New Roman"/>
          <w:sz w:val="24"/>
          <w:szCs w:val="24"/>
        </w:rPr>
      </w:pPr>
      <w:r w:rsidRPr="004C265F">
        <w:rPr>
          <w:rFonts w:ascii="Times New Roman" w:eastAsia="Times New Roman" w:hAnsi="Times New Roman" w:cs="Times New Roman"/>
          <w:noProof/>
          <w:sz w:val="24"/>
          <w:szCs w:val="24"/>
          <w:lang w:val="en-US"/>
        </w:rPr>
        <w:lastRenderedPageBreak/>
        <w:drawing>
          <wp:inline distT="0" distB="0" distL="0" distR="0" wp14:anchorId="5A1B9BE7" wp14:editId="7038D584">
            <wp:extent cx="6003235" cy="848067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004585" cy="8482583"/>
                    </a:xfrm>
                    <a:prstGeom prst="rect">
                      <a:avLst/>
                    </a:prstGeom>
                    <a:noFill/>
                    <a:ln>
                      <a:noFill/>
                    </a:ln>
                  </pic:spPr>
                </pic:pic>
              </a:graphicData>
            </a:graphic>
          </wp:inline>
        </w:drawing>
      </w:r>
    </w:p>
    <w:p w:rsidR="00650942" w:rsidRPr="004C265F" w:rsidRDefault="00650942" w:rsidP="004C265F">
      <w:pPr>
        <w:rPr>
          <w:rFonts w:ascii="Times New Roman" w:eastAsia="Times New Roman" w:hAnsi="Times New Roman" w:cs="Times New Roman"/>
          <w:sz w:val="24"/>
          <w:szCs w:val="24"/>
          <w:highlight w:val="yellow"/>
        </w:rPr>
      </w:pPr>
      <w:r w:rsidRPr="004C265F">
        <w:rPr>
          <w:rFonts w:ascii="Times New Roman" w:eastAsia="Times New Roman" w:hAnsi="Times New Roman" w:cs="Times New Roman"/>
          <w:sz w:val="24"/>
          <w:szCs w:val="24"/>
          <w:highlight w:val="yellow"/>
        </w:rPr>
        <w:br w:type="page"/>
      </w:r>
    </w:p>
    <w:p w:rsidR="00F206DC" w:rsidRPr="004C265F" w:rsidRDefault="00D63DD4" w:rsidP="004C265F">
      <w:pPr>
        <w:spacing w:line="360" w:lineRule="auto"/>
        <w:jc w:val="center"/>
        <w:rPr>
          <w:rFonts w:ascii="Times New Roman" w:eastAsia="Times New Roman" w:hAnsi="Times New Roman" w:cs="Times New Roman"/>
          <w:sz w:val="24"/>
          <w:szCs w:val="24"/>
        </w:rPr>
      </w:pPr>
      <w:r w:rsidRPr="004C265F">
        <w:rPr>
          <w:rFonts w:ascii="Times New Roman" w:eastAsia="Times New Roman" w:hAnsi="Times New Roman" w:cs="Times New Roman"/>
          <w:sz w:val="24"/>
          <w:szCs w:val="24"/>
        </w:rPr>
        <w:lastRenderedPageBreak/>
        <w:t>ПРИЛОЖЕНИЕ Б</w:t>
      </w:r>
    </w:p>
    <w:p w:rsidR="00F206DC" w:rsidRPr="004C265F" w:rsidRDefault="00D63DD4" w:rsidP="004C265F">
      <w:pPr>
        <w:spacing w:line="360" w:lineRule="auto"/>
        <w:jc w:val="center"/>
        <w:rPr>
          <w:rFonts w:ascii="Times New Roman" w:eastAsia="Times New Roman" w:hAnsi="Times New Roman" w:cs="Times New Roman"/>
          <w:color w:val="000000"/>
          <w:sz w:val="24"/>
          <w:szCs w:val="24"/>
        </w:rPr>
      </w:pPr>
      <w:r w:rsidRPr="004C265F">
        <w:rPr>
          <w:rFonts w:ascii="Times New Roman" w:eastAsia="Times New Roman" w:hAnsi="Times New Roman" w:cs="Times New Roman"/>
          <w:color w:val="000000"/>
          <w:sz w:val="24"/>
          <w:szCs w:val="24"/>
        </w:rPr>
        <w:t>Список опубликованных работ</w:t>
      </w:r>
    </w:p>
    <w:p w:rsidR="00F206DC" w:rsidRPr="004C265F" w:rsidRDefault="00F206DC" w:rsidP="004C265F">
      <w:pPr>
        <w:spacing w:line="360" w:lineRule="auto"/>
        <w:jc w:val="both"/>
        <w:rPr>
          <w:rFonts w:ascii="Times New Roman" w:eastAsia="Times New Roman" w:hAnsi="Times New Roman" w:cs="Times New Roman"/>
          <w:color w:val="000000"/>
          <w:sz w:val="24"/>
          <w:szCs w:val="24"/>
          <w:highlight w:val="white"/>
        </w:rPr>
      </w:pPr>
    </w:p>
    <w:p w:rsidR="00F206DC" w:rsidRPr="004C265F" w:rsidRDefault="00D63DD4" w:rsidP="004C265F">
      <w:pPr>
        <w:spacing w:line="360" w:lineRule="auto"/>
        <w:jc w:val="center"/>
        <w:rPr>
          <w:rFonts w:ascii="Times New Roman" w:eastAsia="Times New Roman" w:hAnsi="Times New Roman" w:cs="Times New Roman"/>
          <w:sz w:val="24"/>
          <w:szCs w:val="24"/>
          <w:highlight w:val="white"/>
        </w:rPr>
      </w:pPr>
      <w:r w:rsidRPr="004C265F">
        <w:rPr>
          <w:rFonts w:ascii="Times New Roman" w:eastAsia="Times New Roman" w:hAnsi="Times New Roman" w:cs="Times New Roman"/>
          <w:sz w:val="24"/>
          <w:szCs w:val="24"/>
          <w:highlight w:val="white"/>
        </w:rPr>
        <w:t>Тезисы конференций:</w:t>
      </w:r>
    </w:p>
    <w:p w:rsidR="00F206DC" w:rsidRPr="00D51489" w:rsidRDefault="00D63DD4" w:rsidP="00D51489">
      <w:pPr>
        <w:spacing w:line="360" w:lineRule="auto"/>
        <w:ind w:firstLine="709"/>
        <w:jc w:val="both"/>
        <w:rPr>
          <w:rFonts w:ascii="Times New Roman" w:eastAsia="Times New Roman" w:hAnsi="Times New Roman" w:cs="Times New Roman"/>
          <w:color w:val="FF0000"/>
          <w:sz w:val="24"/>
          <w:szCs w:val="24"/>
          <w:highlight w:val="white"/>
          <w:lang w:val="en-US"/>
        </w:rPr>
      </w:pPr>
      <w:proofErr w:type="gramStart"/>
      <w:r w:rsidRPr="004C265F">
        <w:rPr>
          <w:rFonts w:ascii="Times New Roman" w:eastAsia="Times New Roman" w:hAnsi="Times New Roman" w:cs="Times New Roman"/>
          <w:sz w:val="24"/>
          <w:szCs w:val="24"/>
          <w:highlight w:val="white"/>
          <w:lang w:val="en-US"/>
        </w:rPr>
        <w:t>1</w:t>
      </w:r>
      <w:proofErr w:type="gramEnd"/>
      <w:r w:rsidRPr="004C265F">
        <w:rPr>
          <w:rFonts w:ascii="Times New Roman" w:eastAsia="Times New Roman" w:hAnsi="Times New Roman" w:cs="Times New Roman"/>
          <w:sz w:val="24"/>
          <w:szCs w:val="24"/>
          <w:highlight w:val="white"/>
          <w:lang w:val="en-US"/>
        </w:rPr>
        <w:t xml:space="preserve"> </w:t>
      </w:r>
      <w:r w:rsidR="005248C8" w:rsidRPr="004C265F">
        <w:rPr>
          <w:rFonts w:ascii="Times New Roman" w:hAnsi="Times New Roman" w:cs="Times New Roman"/>
          <w:sz w:val="24"/>
          <w:szCs w:val="24"/>
          <w:shd w:val="clear" w:color="auto" w:fill="FFFFFF"/>
          <w:lang w:val="en-US"/>
        </w:rPr>
        <w:t>Kurmanbayeva</w:t>
      </w:r>
      <w:r w:rsidR="00D51489" w:rsidRPr="00D51489">
        <w:rPr>
          <w:rFonts w:ascii="Times New Roman" w:hAnsi="Times New Roman" w:cs="Times New Roman"/>
          <w:sz w:val="24"/>
          <w:szCs w:val="24"/>
          <w:shd w:val="clear" w:color="auto" w:fill="FFFFFF"/>
          <w:lang w:val="en-US"/>
        </w:rPr>
        <w:t xml:space="preserve"> </w:t>
      </w:r>
      <w:r w:rsidR="00D51489" w:rsidRPr="004C265F">
        <w:rPr>
          <w:rFonts w:ascii="Times New Roman" w:hAnsi="Times New Roman" w:cs="Times New Roman"/>
          <w:sz w:val="24"/>
          <w:szCs w:val="24"/>
          <w:shd w:val="clear" w:color="auto" w:fill="FFFFFF"/>
          <w:lang w:val="en-US"/>
        </w:rPr>
        <w:t>I</w:t>
      </w:r>
      <w:r w:rsidR="00D51489" w:rsidRPr="00D51489">
        <w:rPr>
          <w:rFonts w:ascii="Times New Roman" w:hAnsi="Times New Roman" w:cs="Times New Roman"/>
          <w:sz w:val="24"/>
          <w:szCs w:val="24"/>
          <w:shd w:val="clear" w:color="auto" w:fill="FFFFFF"/>
          <w:lang w:val="en-US"/>
        </w:rPr>
        <w:t>.</w:t>
      </w:r>
      <w:r w:rsidR="005248C8" w:rsidRPr="004C265F">
        <w:rPr>
          <w:rFonts w:ascii="Times New Roman" w:hAnsi="Times New Roman" w:cs="Times New Roman"/>
          <w:sz w:val="24"/>
          <w:szCs w:val="24"/>
          <w:shd w:val="clear" w:color="auto" w:fill="FFFFFF"/>
          <w:lang w:val="en-US"/>
        </w:rPr>
        <w:t xml:space="preserve">, </w:t>
      </w:r>
      <w:proofErr w:type="spellStart"/>
      <w:r w:rsidR="005248C8" w:rsidRPr="004C265F">
        <w:rPr>
          <w:rFonts w:ascii="Times New Roman" w:hAnsi="Times New Roman" w:cs="Times New Roman"/>
          <w:sz w:val="24"/>
          <w:szCs w:val="24"/>
          <w:shd w:val="clear" w:color="auto" w:fill="FFFFFF"/>
          <w:lang w:val="en-US"/>
        </w:rPr>
        <w:t>Zakarina</w:t>
      </w:r>
      <w:proofErr w:type="spellEnd"/>
      <w:r w:rsidR="00D51489" w:rsidRPr="00D51489">
        <w:rPr>
          <w:rFonts w:ascii="Times New Roman" w:hAnsi="Times New Roman" w:cs="Times New Roman"/>
          <w:sz w:val="24"/>
          <w:szCs w:val="24"/>
          <w:shd w:val="clear" w:color="auto" w:fill="FFFFFF"/>
          <w:lang w:val="en-US"/>
        </w:rPr>
        <w:t xml:space="preserve"> </w:t>
      </w:r>
      <w:r w:rsidR="00D51489" w:rsidRPr="004C265F">
        <w:rPr>
          <w:rFonts w:ascii="Times New Roman" w:hAnsi="Times New Roman" w:cs="Times New Roman"/>
          <w:sz w:val="24"/>
          <w:szCs w:val="24"/>
          <w:shd w:val="clear" w:color="auto" w:fill="FFFFFF"/>
          <w:lang w:val="en-US"/>
        </w:rPr>
        <w:t>R</w:t>
      </w:r>
      <w:r w:rsidR="00D51489" w:rsidRPr="00D51489">
        <w:rPr>
          <w:rFonts w:ascii="Times New Roman" w:hAnsi="Times New Roman" w:cs="Times New Roman"/>
          <w:sz w:val="24"/>
          <w:szCs w:val="24"/>
          <w:shd w:val="clear" w:color="auto" w:fill="FFFFFF"/>
          <w:lang w:val="en-US"/>
        </w:rPr>
        <w:t>.</w:t>
      </w:r>
      <w:r w:rsidR="005248C8" w:rsidRPr="004C265F">
        <w:rPr>
          <w:rFonts w:ascii="Times New Roman" w:hAnsi="Times New Roman" w:cs="Times New Roman"/>
          <w:sz w:val="24"/>
          <w:szCs w:val="24"/>
          <w:shd w:val="clear" w:color="auto" w:fill="FFFFFF"/>
          <w:lang w:val="en-US"/>
        </w:rPr>
        <w:t xml:space="preserve">, </w:t>
      </w:r>
      <w:proofErr w:type="spellStart"/>
      <w:r w:rsidR="005248C8" w:rsidRPr="004C265F">
        <w:rPr>
          <w:rFonts w:ascii="Times New Roman" w:hAnsi="Times New Roman" w:cs="Times New Roman"/>
          <w:sz w:val="24"/>
          <w:szCs w:val="24"/>
          <w:shd w:val="clear" w:color="auto" w:fill="FFFFFF"/>
          <w:lang w:val="en-US"/>
        </w:rPr>
        <w:t>Zhanadilov</w:t>
      </w:r>
      <w:proofErr w:type="spellEnd"/>
      <w:r w:rsidR="00D51489" w:rsidRPr="00D51489">
        <w:rPr>
          <w:rFonts w:ascii="Times New Roman" w:hAnsi="Times New Roman" w:cs="Times New Roman"/>
          <w:sz w:val="24"/>
          <w:szCs w:val="24"/>
          <w:shd w:val="clear" w:color="auto" w:fill="FFFFFF"/>
          <w:lang w:val="en-US"/>
        </w:rPr>
        <w:t xml:space="preserve"> </w:t>
      </w:r>
      <w:r w:rsidR="00D51489" w:rsidRPr="004C265F">
        <w:rPr>
          <w:rFonts w:ascii="Times New Roman" w:hAnsi="Times New Roman" w:cs="Times New Roman"/>
          <w:sz w:val="24"/>
          <w:szCs w:val="24"/>
          <w:shd w:val="clear" w:color="auto" w:fill="FFFFFF"/>
          <w:lang w:val="en-US"/>
        </w:rPr>
        <w:t>O</w:t>
      </w:r>
      <w:r w:rsidR="00D51489" w:rsidRPr="00D51489">
        <w:rPr>
          <w:rFonts w:ascii="Times New Roman" w:hAnsi="Times New Roman" w:cs="Times New Roman"/>
          <w:sz w:val="24"/>
          <w:szCs w:val="24"/>
          <w:shd w:val="clear" w:color="auto" w:fill="FFFFFF"/>
          <w:lang w:val="en-US"/>
        </w:rPr>
        <w:t xml:space="preserve">. </w:t>
      </w:r>
      <w:r w:rsidR="005248C8" w:rsidRPr="004C265F">
        <w:rPr>
          <w:rFonts w:ascii="Times New Roman" w:hAnsi="Times New Roman" w:cs="Times New Roman"/>
          <w:sz w:val="24"/>
          <w:szCs w:val="24"/>
          <w:shd w:val="clear" w:color="auto" w:fill="FFFFFF"/>
          <w:lang w:val="en-US"/>
        </w:rPr>
        <w:t>e</w:t>
      </w:r>
      <w:r w:rsidR="00D51489" w:rsidRPr="004C265F">
        <w:rPr>
          <w:rFonts w:ascii="Times New Roman" w:hAnsi="Times New Roman" w:cs="Times New Roman"/>
          <w:sz w:val="24"/>
          <w:szCs w:val="24"/>
          <w:shd w:val="clear" w:color="auto" w:fill="FFFFFF"/>
          <w:lang w:val="en-US"/>
        </w:rPr>
        <w:t>t</w:t>
      </w:r>
      <w:r w:rsidR="005248C8" w:rsidRPr="004C265F">
        <w:rPr>
          <w:rFonts w:ascii="Times New Roman" w:hAnsi="Times New Roman" w:cs="Times New Roman"/>
          <w:sz w:val="24"/>
          <w:szCs w:val="24"/>
          <w:shd w:val="clear" w:color="auto" w:fill="FFFFFF"/>
          <w:lang w:val="en-US"/>
        </w:rPr>
        <w:t xml:space="preserve"> </w:t>
      </w:r>
      <w:r w:rsidR="00D51489" w:rsidRPr="004C265F">
        <w:rPr>
          <w:rFonts w:ascii="Times New Roman" w:hAnsi="Times New Roman" w:cs="Times New Roman"/>
          <w:sz w:val="24"/>
          <w:szCs w:val="24"/>
          <w:shd w:val="clear" w:color="auto" w:fill="FFFFFF"/>
          <w:lang w:val="en-US"/>
        </w:rPr>
        <w:t>a</w:t>
      </w:r>
      <w:r w:rsidR="005248C8" w:rsidRPr="004C265F">
        <w:rPr>
          <w:rFonts w:ascii="Times New Roman" w:hAnsi="Times New Roman" w:cs="Times New Roman"/>
          <w:sz w:val="24"/>
          <w:szCs w:val="24"/>
          <w:shd w:val="clear" w:color="auto" w:fill="FFFFFF"/>
          <w:lang w:val="en-US"/>
        </w:rPr>
        <w:t>l</w:t>
      </w:r>
      <w:r w:rsidR="00D51489" w:rsidRPr="00D51489">
        <w:rPr>
          <w:rFonts w:ascii="Times New Roman" w:hAnsi="Times New Roman" w:cs="Times New Roman"/>
          <w:sz w:val="24"/>
          <w:szCs w:val="24"/>
          <w:shd w:val="clear" w:color="auto" w:fill="FFFFFF"/>
          <w:lang w:val="en-US"/>
        </w:rPr>
        <w:t>.</w:t>
      </w:r>
      <w:r w:rsidRPr="004C265F">
        <w:rPr>
          <w:rFonts w:ascii="Times New Roman" w:eastAsia="Times New Roman" w:hAnsi="Times New Roman" w:cs="Times New Roman"/>
          <w:sz w:val="24"/>
          <w:szCs w:val="24"/>
          <w:highlight w:val="white"/>
          <w:lang w:val="en-US"/>
        </w:rPr>
        <w:t xml:space="preserve"> </w:t>
      </w:r>
      <w:r w:rsidR="005248C8" w:rsidRPr="004C265F">
        <w:rPr>
          <w:rFonts w:ascii="Times New Roman" w:hAnsi="Times New Roman" w:cs="Times New Roman"/>
          <w:sz w:val="24"/>
          <w:szCs w:val="24"/>
          <w:shd w:val="clear" w:color="auto" w:fill="FFFFFF"/>
          <w:lang w:val="en-US"/>
        </w:rPr>
        <w:t>The Zn dendrite growth</w:t>
      </w:r>
      <w:r w:rsidR="00591C61" w:rsidRPr="004C265F">
        <w:rPr>
          <w:rFonts w:ascii="Times New Roman" w:hAnsi="Times New Roman" w:cs="Times New Roman"/>
          <w:sz w:val="24"/>
          <w:szCs w:val="24"/>
          <w:shd w:val="clear" w:color="auto" w:fill="FFFFFF"/>
          <w:lang w:val="en-US"/>
        </w:rPr>
        <w:t xml:space="preserve"> </w:t>
      </w:r>
      <w:r w:rsidR="005248C8" w:rsidRPr="004C265F">
        <w:rPr>
          <w:rFonts w:ascii="Times New Roman" w:hAnsi="Times New Roman" w:cs="Times New Roman"/>
          <w:sz w:val="24"/>
          <w:szCs w:val="24"/>
          <w:shd w:val="clear" w:color="auto" w:fill="FFFFFF"/>
          <w:lang w:val="en-US"/>
        </w:rPr>
        <w:t>investigation</w:t>
      </w:r>
      <w:r w:rsidR="00D51489" w:rsidRPr="00D51489">
        <w:rPr>
          <w:rFonts w:ascii="Times New Roman" w:hAnsi="Times New Roman" w:cs="Times New Roman"/>
          <w:sz w:val="24"/>
          <w:szCs w:val="24"/>
          <w:shd w:val="clear" w:color="auto" w:fill="FFFFFF"/>
          <w:lang w:val="en-US"/>
        </w:rPr>
        <w:t xml:space="preserve"> </w:t>
      </w:r>
      <w:r w:rsidR="005248C8" w:rsidRPr="004C265F">
        <w:rPr>
          <w:rFonts w:ascii="Times New Roman" w:hAnsi="Times New Roman" w:cs="Times New Roman"/>
          <w:sz w:val="24"/>
          <w:szCs w:val="24"/>
          <w:shd w:val="clear" w:color="auto" w:fill="FFFFFF"/>
          <w:lang w:val="en-US"/>
        </w:rPr>
        <w:t>in</w:t>
      </w:r>
      <w:r w:rsidR="00591C61" w:rsidRPr="004C265F">
        <w:rPr>
          <w:rFonts w:ascii="Times New Roman" w:hAnsi="Times New Roman" w:cs="Times New Roman"/>
          <w:sz w:val="24"/>
          <w:szCs w:val="24"/>
          <w:shd w:val="clear" w:color="auto" w:fill="FFFFFF"/>
          <w:lang w:val="en-US"/>
        </w:rPr>
        <w:t xml:space="preserve"> </w:t>
      </w:r>
      <w:r w:rsidR="005248C8" w:rsidRPr="004C265F">
        <w:rPr>
          <w:rFonts w:ascii="Times New Roman" w:hAnsi="Times New Roman" w:cs="Times New Roman"/>
          <w:sz w:val="24"/>
          <w:szCs w:val="24"/>
          <w:shd w:val="clear" w:color="auto" w:fill="FFFFFF"/>
          <w:lang w:val="en-US"/>
        </w:rPr>
        <w:t>Zn//LiCl+ZnCl</w:t>
      </w:r>
      <w:r w:rsidR="005248C8" w:rsidRPr="004C265F">
        <w:rPr>
          <w:rFonts w:ascii="Times New Roman" w:hAnsi="Times New Roman" w:cs="Times New Roman"/>
          <w:sz w:val="24"/>
          <w:szCs w:val="24"/>
          <w:shd w:val="clear" w:color="auto" w:fill="FFFFFF"/>
          <w:vertAlign w:val="subscript"/>
          <w:lang w:val="en-US"/>
        </w:rPr>
        <w:t>2</w:t>
      </w:r>
      <w:r w:rsidR="005248C8" w:rsidRPr="004C265F">
        <w:rPr>
          <w:rFonts w:ascii="Times New Roman" w:hAnsi="Times New Roman" w:cs="Times New Roman"/>
          <w:sz w:val="24"/>
          <w:szCs w:val="24"/>
          <w:shd w:val="clear" w:color="auto" w:fill="FFFFFF"/>
          <w:lang w:val="en-US"/>
        </w:rPr>
        <w:t>//LiFePO</w:t>
      </w:r>
      <w:r w:rsidR="005248C8" w:rsidRPr="004C265F">
        <w:rPr>
          <w:rFonts w:ascii="Times New Roman" w:hAnsi="Times New Roman" w:cs="Times New Roman"/>
          <w:sz w:val="24"/>
          <w:szCs w:val="24"/>
          <w:shd w:val="clear" w:color="auto" w:fill="FFFFFF"/>
          <w:vertAlign w:val="subscript"/>
          <w:lang w:val="en-US"/>
        </w:rPr>
        <w:t>4</w:t>
      </w:r>
      <w:r w:rsidR="00591C61" w:rsidRPr="004C265F">
        <w:rPr>
          <w:rFonts w:ascii="Times New Roman" w:hAnsi="Times New Roman" w:cs="Times New Roman"/>
          <w:sz w:val="24"/>
          <w:szCs w:val="24"/>
          <w:shd w:val="clear" w:color="auto" w:fill="FFFFFF"/>
          <w:vertAlign w:val="subscript"/>
          <w:lang w:val="en-US"/>
        </w:rPr>
        <w:t xml:space="preserve"> </w:t>
      </w:r>
      <w:r w:rsidR="005248C8" w:rsidRPr="004C265F">
        <w:rPr>
          <w:rFonts w:ascii="Times New Roman" w:hAnsi="Times New Roman" w:cs="Times New Roman"/>
          <w:sz w:val="24"/>
          <w:szCs w:val="24"/>
          <w:shd w:val="clear" w:color="auto" w:fill="FFFFFF"/>
          <w:lang w:val="en-US"/>
        </w:rPr>
        <w:t>aqueous battery</w:t>
      </w:r>
      <w:r w:rsidRPr="004C265F">
        <w:rPr>
          <w:rFonts w:ascii="Times New Roman" w:eastAsia="Times New Roman" w:hAnsi="Times New Roman" w:cs="Times New Roman"/>
          <w:sz w:val="24"/>
          <w:szCs w:val="24"/>
          <w:highlight w:val="white"/>
          <w:lang w:val="en-US"/>
        </w:rPr>
        <w:t xml:space="preserve"> </w:t>
      </w:r>
      <w:r w:rsidR="00D51489" w:rsidRPr="0041040B">
        <w:rPr>
          <w:rFonts w:ascii="Times New Roman" w:eastAsia="Times New Roman" w:hAnsi="Times New Roman" w:cs="Times New Roman"/>
          <w:sz w:val="24"/>
          <w:szCs w:val="24"/>
          <w:lang w:val="en-US"/>
        </w:rPr>
        <w:t xml:space="preserve">// </w:t>
      </w:r>
      <w:r w:rsidR="00C43E43" w:rsidRPr="0041040B">
        <w:rPr>
          <w:rFonts w:ascii="Times New Roman" w:eastAsia="Times New Roman" w:hAnsi="Times New Roman" w:cs="Times New Roman"/>
          <w:sz w:val="24"/>
          <w:szCs w:val="24"/>
        </w:rPr>
        <w:t>Материалы</w:t>
      </w:r>
      <w:r w:rsidR="00C43E43" w:rsidRPr="0041040B">
        <w:rPr>
          <w:rFonts w:ascii="Times New Roman" w:eastAsia="Times New Roman" w:hAnsi="Times New Roman" w:cs="Times New Roman"/>
          <w:sz w:val="24"/>
          <w:szCs w:val="24"/>
          <w:lang w:val="en-US"/>
        </w:rPr>
        <w:t xml:space="preserve"> </w:t>
      </w:r>
      <w:r w:rsidR="00C43E43" w:rsidRPr="0041040B">
        <w:rPr>
          <w:rFonts w:ascii="Times New Roman" w:eastAsia="Times New Roman" w:hAnsi="Times New Roman" w:cs="Times New Roman"/>
          <w:sz w:val="24"/>
          <w:szCs w:val="24"/>
        </w:rPr>
        <w:t>конференции</w:t>
      </w:r>
      <w:r w:rsidR="00C43E43" w:rsidRPr="0041040B">
        <w:rPr>
          <w:rFonts w:ascii="Times New Roman" w:eastAsia="Times New Roman" w:hAnsi="Times New Roman" w:cs="Times New Roman"/>
          <w:sz w:val="24"/>
          <w:szCs w:val="24"/>
          <w:lang w:val="en-US"/>
        </w:rPr>
        <w:t xml:space="preserve"> </w:t>
      </w:r>
      <w:r w:rsidR="00591C61" w:rsidRPr="0041040B">
        <w:rPr>
          <w:rFonts w:ascii="Times New Roman" w:eastAsia="Times New Roman" w:hAnsi="Times New Roman" w:cs="Times New Roman"/>
          <w:sz w:val="24"/>
          <w:szCs w:val="24"/>
          <w:lang w:val="en-US"/>
        </w:rPr>
        <w:t>the European Materials Research Society (E-MRS)</w:t>
      </w:r>
      <w:r w:rsidR="00D51489" w:rsidRPr="0041040B">
        <w:rPr>
          <w:rFonts w:ascii="Times New Roman" w:eastAsia="Times New Roman" w:hAnsi="Times New Roman" w:cs="Times New Roman"/>
          <w:sz w:val="24"/>
          <w:szCs w:val="24"/>
          <w:lang w:val="en-US"/>
        </w:rPr>
        <w:t>.</w:t>
      </w:r>
      <w:r w:rsidR="00591C61" w:rsidRPr="0041040B">
        <w:rPr>
          <w:rFonts w:ascii="Times New Roman" w:eastAsia="Times New Roman" w:hAnsi="Times New Roman" w:cs="Times New Roman"/>
          <w:sz w:val="24"/>
          <w:szCs w:val="24"/>
          <w:lang w:val="en-US"/>
        </w:rPr>
        <w:t xml:space="preserve"> </w:t>
      </w:r>
      <w:r w:rsidR="00D51489" w:rsidRPr="0041040B">
        <w:rPr>
          <w:rFonts w:ascii="Times New Roman" w:eastAsia="Times New Roman" w:hAnsi="Times New Roman" w:cs="Times New Roman"/>
          <w:sz w:val="24"/>
          <w:szCs w:val="24"/>
          <w:lang w:val="en-US"/>
        </w:rPr>
        <w:t xml:space="preserve">– </w:t>
      </w:r>
      <w:r w:rsidR="00D51489" w:rsidRPr="0041040B">
        <w:rPr>
          <w:rFonts w:ascii="Times New Roman" w:eastAsia="Times New Roman" w:hAnsi="Times New Roman" w:cs="Times New Roman"/>
          <w:sz w:val="24"/>
          <w:szCs w:val="24"/>
        </w:rPr>
        <w:t>Ницца</w:t>
      </w:r>
      <w:r w:rsidR="00D51489" w:rsidRPr="0041040B">
        <w:rPr>
          <w:rFonts w:ascii="Times New Roman" w:eastAsia="Times New Roman" w:hAnsi="Times New Roman" w:cs="Times New Roman"/>
          <w:sz w:val="24"/>
          <w:szCs w:val="24"/>
          <w:lang w:val="en-US"/>
        </w:rPr>
        <w:t xml:space="preserve">, 2019. – </w:t>
      </w:r>
      <w:r w:rsidR="00D51489" w:rsidRPr="0041040B">
        <w:rPr>
          <w:rFonts w:ascii="Times New Roman" w:eastAsia="Times New Roman" w:hAnsi="Times New Roman" w:cs="Times New Roman"/>
          <w:sz w:val="24"/>
          <w:szCs w:val="24"/>
        </w:rPr>
        <w:t>Р</w:t>
      </w:r>
      <w:r w:rsidR="00D51489" w:rsidRPr="0041040B">
        <w:rPr>
          <w:rFonts w:ascii="Times New Roman" w:eastAsia="Times New Roman" w:hAnsi="Times New Roman" w:cs="Times New Roman"/>
          <w:sz w:val="24"/>
          <w:szCs w:val="24"/>
          <w:lang w:val="en-US"/>
        </w:rPr>
        <w:t xml:space="preserve">. </w:t>
      </w:r>
      <w:r w:rsidR="0041040B" w:rsidRPr="0041040B">
        <w:rPr>
          <w:rFonts w:ascii="Times New Roman" w:eastAsia="Times New Roman" w:hAnsi="Times New Roman" w:cs="Times New Roman"/>
          <w:sz w:val="24"/>
          <w:szCs w:val="24"/>
          <w:lang w:val="en-US"/>
        </w:rPr>
        <w:t>105</w:t>
      </w:r>
      <w:r w:rsidRPr="0041040B">
        <w:rPr>
          <w:rFonts w:ascii="Times New Roman" w:eastAsia="Times New Roman" w:hAnsi="Times New Roman" w:cs="Times New Roman"/>
          <w:sz w:val="24"/>
          <w:szCs w:val="24"/>
          <w:highlight w:val="white"/>
          <w:lang w:val="en-US"/>
        </w:rPr>
        <w:t xml:space="preserve"> </w:t>
      </w:r>
    </w:p>
    <w:p w:rsidR="00F206DC" w:rsidRPr="004C265F" w:rsidRDefault="00D63DD4" w:rsidP="00D51489">
      <w:pPr>
        <w:spacing w:line="360" w:lineRule="auto"/>
        <w:ind w:firstLine="709"/>
        <w:jc w:val="both"/>
        <w:rPr>
          <w:rFonts w:ascii="Times New Roman" w:eastAsia="Times New Roman" w:hAnsi="Times New Roman" w:cs="Times New Roman"/>
          <w:sz w:val="24"/>
          <w:szCs w:val="24"/>
          <w:highlight w:val="white"/>
          <w:lang w:val="en-US"/>
        </w:rPr>
      </w:pPr>
      <w:r w:rsidRPr="004C265F">
        <w:rPr>
          <w:rFonts w:ascii="Times New Roman" w:eastAsia="Times New Roman" w:hAnsi="Times New Roman" w:cs="Times New Roman"/>
          <w:sz w:val="24"/>
          <w:szCs w:val="24"/>
          <w:highlight w:val="white"/>
          <w:lang w:val="en-US"/>
        </w:rPr>
        <w:t>2</w:t>
      </w:r>
      <w:r w:rsidR="0071211A" w:rsidRPr="004C265F">
        <w:rPr>
          <w:rFonts w:ascii="Times New Roman" w:hAnsi="Times New Roman" w:cs="Times New Roman"/>
          <w:lang w:val="en-US"/>
        </w:rPr>
        <w:t xml:space="preserve"> </w:t>
      </w:r>
      <w:proofErr w:type="spellStart"/>
      <w:r w:rsidR="0071211A" w:rsidRPr="004C265F">
        <w:rPr>
          <w:rFonts w:ascii="Times New Roman" w:eastAsia="Times New Roman" w:hAnsi="Times New Roman" w:cs="Times New Roman"/>
          <w:sz w:val="24"/>
          <w:szCs w:val="24"/>
          <w:lang w:val="en-US"/>
        </w:rPr>
        <w:t>Zakarina</w:t>
      </w:r>
      <w:proofErr w:type="spellEnd"/>
      <w:r w:rsidR="00D51489" w:rsidRPr="00D51489">
        <w:rPr>
          <w:rFonts w:ascii="Times New Roman" w:eastAsia="Times New Roman" w:hAnsi="Times New Roman" w:cs="Times New Roman"/>
          <w:sz w:val="24"/>
          <w:szCs w:val="24"/>
          <w:lang w:val="en-US"/>
        </w:rPr>
        <w:t xml:space="preserve"> </w:t>
      </w:r>
      <w:r w:rsidR="00D51489" w:rsidRPr="004C265F">
        <w:rPr>
          <w:rFonts w:ascii="Times New Roman" w:eastAsia="Times New Roman" w:hAnsi="Times New Roman" w:cs="Times New Roman"/>
          <w:sz w:val="24"/>
          <w:szCs w:val="24"/>
          <w:lang w:val="en-US"/>
        </w:rPr>
        <w:t>R</w:t>
      </w:r>
      <w:r w:rsidR="00C43E43" w:rsidRPr="00C43E43">
        <w:rPr>
          <w:rFonts w:ascii="Times New Roman" w:eastAsia="Times New Roman" w:hAnsi="Times New Roman" w:cs="Times New Roman"/>
          <w:sz w:val="24"/>
          <w:szCs w:val="24"/>
          <w:lang w:val="en-US"/>
        </w:rPr>
        <w:t>.</w:t>
      </w:r>
      <w:r w:rsidR="0071211A" w:rsidRPr="004C265F">
        <w:rPr>
          <w:rFonts w:ascii="Times New Roman" w:eastAsia="Times New Roman" w:hAnsi="Times New Roman" w:cs="Times New Roman"/>
          <w:sz w:val="24"/>
          <w:szCs w:val="24"/>
          <w:lang w:val="en-US"/>
        </w:rPr>
        <w:t xml:space="preserve">, </w:t>
      </w:r>
      <w:proofErr w:type="spellStart"/>
      <w:r w:rsidR="0071211A" w:rsidRPr="004C265F">
        <w:rPr>
          <w:rFonts w:ascii="Times New Roman" w:eastAsia="Times New Roman" w:hAnsi="Times New Roman" w:cs="Times New Roman"/>
          <w:sz w:val="24"/>
          <w:szCs w:val="24"/>
          <w:lang w:val="en-US"/>
        </w:rPr>
        <w:t>Korzhynbayeva</w:t>
      </w:r>
      <w:proofErr w:type="spellEnd"/>
      <w:r w:rsidR="00C43E43" w:rsidRPr="00C43E43">
        <w:rPr>
          <w:rFonts w:ascii="Times New Roman" w:eastAsia="Times New Roman" w:hAnsi="Times New Roman" w:cs="Times New Roman"/>
          <w:sz w:val="24"/>
          <w:szCs w:val="24"/>
          <w:lang w:val="en-US"/>
        </w:rPr>
        <w:t xml:space="preserve"> </w:t>
      </w:r>
      <w:r w:rsidR="00C43E43" w:rsidRPr="004C265F">
        <w:rPr>
          <w:rFonts w:ascii="Times New Roman" w:eastAsia="Times New Roman" w:hAnsi="Times New Roman" w:cs="Times New Roman"/>
          <w:sz w:val="24"/>
          <w:szCs w:val="24"/>
          <w:lang w:val="en-US"/>
        </w:rPr>
        <w:t>K.</w:t>
      </w:r>
      <w:r w:rsidR="0071211A" w:rsidRPr="004C265F">
        <w:rPr>
          <w:rFonts w:ascii="Times New Roman" w:eastAsia="Times New Roman" w:hAnsi="Times New Roman" w:cs="Times New Roman"/>
          <w:sz w:val="24"/>
          <w:szCs w:val="24"/>
          <w:lang w:val="en-US"/>
        </w:rPr>
        <w:t>, Kurmanbayeva</w:t>
      </w:r>
      <w:r w:rsidR="00C43E43" w:rsidRPr="00C43E43">
        <w:rPr>
          <w:rFonts w:ascii="Times New Roman" w:eastAsia="Times New Roman" w:hAnsi="Times New Roman" w:cs="Times New Roman"/>
          <w:sz w:val="24"/>
          <w:szCs w:val="24"/>
          <w:lang w:val="en-US"/>
        </w:rPr>
        <w:t xml:space="preserve"> </w:t>
      </w:r>
      <w:r w:rsidR="00C43E43" w:rsidRPr="004C265F">
        <w:rPr>
          <w:rFonts w:ascii="Times New Roman" w:eastAsia="Times New Roman" w:hAnsi="Times New Roman" w:cs="Times New Roman"/>
          <w:sz w:val="24"/>
          <w:szCs w:val="24"/>
          <w:lang w:val="en-US"/>
        </w:rPr>
        <w:t>I.</w:t>
      </w:r>
      <w:r w:rsidR="0071211A" w:rsidRPr="004C265F">
        <w:rPr>
          <w:rFonts w:ascii="Times New Roman" w:eastAsia="Times New Roman" w:hAnsi="Times New Roman" w:cs="Times New Roman"/>
          <w:sz w:val="24"/>
          <w:szCs w:val="24"/>
          <w:lang w:val="en-US"/>
        </w:rPr>
        <w:t xml:space="preserve">, </w:t>
      </w:r>
      <w:proofErr w:type="spellStart"/>
      <w:r w:rsidR="0071211A" w:rsidRPr="004C265F">
        <w:rPr>
          <w:rFonts w:ascii="Times New Roman" w:eastAsia="Times New Roman" w:hAnsi="Times New Roman" w:cs="Times New Roman"/>
          <w:sz w:val="24"/>
          <w:szCs w:val="24"/>
          <w:lang w:val="en-US"/>
        </w:rPr>
        <w:t>Bakenov</w:t>
      </w:r>
      <w:proofErr w:type="spellEnd"/>
      <w:r w:rsidRPr="004C265F">
        <w:rPr>
          <w:rFonts w:ascii="Times New Roman" w:eastAsia="Times New Roman" w:hAnsi="Times New Roman" w:cs="Times New Roman"/>
          <w:sz w:val="24"/>
          <w:szCs w:val="24"/>
          <w:highlight w:val="white"/>
          <w:lang w:val="en-US"/>
        </w:rPr>
        <w:t xml:space="preserve"> </w:t>
      </w:r>
      <w:r w:rsidR="00C43E43" w:rsidRPr="004C265F">
        <w:rPr>
          <w:rFonts w:ascii="Times New Roman" w:eastAsia="Times New Roman" w:hAnsi="Times New Roman" w:cs="Times New Roman"/>
          <w:sz w:val="24"/>
          <w:szCs w:val="24"/>
          <w:lang w:val="en-US"/>
        </w:rPr>
        <w:t>Z.</w:t>
      </w:r>
      <w:r w:rsidR="00C43E43" w:rsidRPr="00C43E43">
        <w:rPr>
          <w:rFonts w:ascii="Times New Roman" w:eastAsia="Times New Roman" w:hAnsi="Times New Roman" w:cs="Times New Roman"/>
          <w:sz w:val="24"/>
          <w:szCs w:val="24"/>
          <w:lang w:val="en-US"/>
        </w:rPr>
        <w:t xml:space="preserve"> </w:t>
      </w:r>
      <w:r w:rsidR="0071211A" w:rsidRPr="004C265F">
        <w:rPr>
          <w:rFonts w:ascii="Times New Roman" w:eastAsia="Times New Roman" w:hAnsi="Times New Roman" w:cs="Times New Roman"/>
          <w:sz w:val="24"/>
          <w:szCs w:val="24"/>
          <w:lang w:val="en-US"/>
        </w:rPr>
        <w:t>Suppression of dendrite formation on zinc anode of aqueous rechargeable batteries using electrodeposition with organic additives and boric acid in Zn/LiFePO</w:t>
      </w:r>
      <w:r w:rsidR="0071211A" w:rsidRPr="002B4966">
        <w:rPr>
          <w:rFonts w:ascii="Times New Roman" w:eastAsia="Times New Roman" w:hAnsi="Times New Roman" w:cs="Times New Roman"/>
          <w:sz w:val="24"/>
          <w:szCs w:val="24"/>
          <w:vertAlign w:val="subscript"/>
          <w:lang w:val="en-US"/>
        </w:rPr>
        <w:t>4</w:t>
      </w:r>
      <w:r w:rsidR="00C43E43" w:rsidRPr="00C43E43">
        <w:rPr>
          <w:rFonts w:ascii="Times New Roman" w:eastAsia="Times New Roman" w:hAnsi="Times New Roman" w:cs="Times New Roman"/>
          <w:sz w:val="24"/>
          <w:szCs w:val="24"/>
          <w:lang w:val="en-US"/>
        </w:rPr>
        <w:t xml:space="preserve"> //</w:t>
      </w:r>
      <w:r w:rsidRPr="004C265F">
        <w:rPr>
          <w:rFonts w:ascii="Times New Roman" w:eastAsia="Times New Roman" w:hAnsi="Times New Roman" w:cs="Times New Roman"/>
          <w:sz w:val="24"/>
          <w:szCs w:val="24"/>
          <w:highlight w:val="white"/>
          <w:lang w:val="en-US"/>
        </w:rPr>
        <w:t xml:space="preserve"> </w:t>
      </w:r>
      <w:r w:rsidR="00C43E43" w:rsidRPr="0041040B">
        <w:rPr>
          <w:rFonts w:ascii="Times New Roman" w:eastAsia="Times New Roman" w:hAnsi="Times New Roman" w:cs="Times New Roman"/>
          <w:sz w:val="24"/>
          <w:szCs w:val="24"/>
          <w:highlight w:val="white"/>
        </w:rPr>
        <w:t>С</w:t>
      </w:r>
      <w:r w:rsidRPr="0041040B">
        <w:rPr>
          <w:rFonts w:ascii="Times New Roman" w:eastAsia="Times New Roman" w:hAnsi="Times New Roman" w:cs="Times New Roman"/>
          <w:sz w:val="24"/>
          <w:szCs w:val="24"/>
          <w:highlight w:val="white"/>
        </w:rPr>
        <w:t>борник</w:t>
      </w:r>
      <w:r w:rsidRPr="0041040B">
        <w:rPr>
          <w:rFonts w:ascii="Times New Roman" w:eastAsia="Times New Roman" w:hAnsi="Times New Roman" w:cs="Times New Roman"/>
          <w:sz w:val="24"/>
          <w:szCs w:val="24"/>
          <w:highlight w:val="white"/>
          <w:lang w:val="en-US"/>
        </w:rPr>
        <w:t xml:space="preserve"> </w:t>
      </w:r>
      <w:r w:rsidRPr="0041040B">
        <w:rPr>
          <w:rFonts w:ascii="Times New Roman" w:eastAsia="Times New Roman" w:hAnsi="Times New Roman" w:cs="Times New Roman"/>
          <w:sz w:val="24"/>
          <w:szCs w:val="24"/>
          <w:highlight w:val="white"/>
        </w:rPr>
        <w:t>тезисов</w:t>
      </w:r>
      <w:r w:rsidRPr="0041040B">
        <w:rPr>
          <w:rFonts w:ascii="Times New Roman" w:eastAsia="Times New Roman" w:hAnsi="Times New Roman" w:cs="Times New Roman"/>
          <w:sz w:val="24"/>
          <w:szCs w:val="24"/>
          <w:highlight w:val="white"/>
          <w:lang w:val="en-US"/>
        </w:rPr>
        <w:t xml:space="preserve"> </w:t>
      </w:r>
      <w:r w:rsidR="00C43E43" w:rsidRPr="0041040B">
        <w:rPr>
          <w:rFonts w:ascii="Times New Roman" w:eastAsia="Times New Roman" w:hAnsi="Times New Roman" w:cs="Times New Roman"/>
          <w:sz w:val="24"/>
          <w:szCs w:val="24"/>
          <w:highlight w:val="white"/>
          <w:lang w:val="en-US"/>
        </w:rPr>
        <w:t>t</w:t>
      </w:r>
      <w:r w:rsidRPr="0041040B">
        <w:rPr>
          <w:rFonts w:ascii="Times New Roman" w:eastAsia="Times New Roman" w:hAnsi="Times New Roman" w:cs="Times New Roman"/>
          <w:sz w:val="24"/>
          <w:szCs w:val="24"/>
          <w:highlight w:val="white"/>
          <w:lang w:val="en-US"/>
        </w:rPr>
        <w:t xml:space="preserve">he </w:t>
      </w:r>
      <w:r w:rsidR="00591C61" w:rsidRPr="0041040B">
        <w:rPr>
          <w:rFonts w:ascii="Times New Roman" w:eastAsia="Times New Roman" w:hAnsi="Times New Roman" w:cs="Times New Roman"/>
          <w:sz w:val="24"/>
          <w:szCs w:val="24"/>
          <w:highlight w:val="white"/>
          <w:lang w:val="en-US"/>
        </w:rPr>
        <w:t>7</w:t>
      </w:r>
      <w:r w:rsidRPr="0041040B">
        <w:rPr>
          <w:rFonts w:ascii="Times New Roman" w:eastAsia="Times New Roman" w:hAnsi="Times New Roman" w:cs="Times New Roman"/>
          <w:sz w:val="24"/>
          <w:szCs w:val="24"/>
          <w:highlight w:val="white"/>
          <w:vertAlign w:val="superscript"/>
          <w:lang w:val="en-US"/>
        </w:rPr>
        <w:t>th</w:t>
      </w:r>
      <w:r w:rsidRPr="0041040B">
        <w:rPr>
          <w:rFonts w:ascii="Times New Roman" w:eastAsia="Times New Roman" w:hAnsi="Times New Roman" w:cs="Times New Roman"/>
          <w:sz w:val="24"/>
          <w:szCs w:val="24"/>
          <w:highlight w:val="white"/>
          <w:lang w:val="en-US"/>
        </w:rPr>
        <w:t xml:space="preserve"> </w:t>
      </w:r>
      <w:r w:rsidR="002524D9" w:rsidRPr="0041040B">
        <w:rPr>
          <w:rFonts w:ascii="Times New Roman" w:eastAsia="Times New Roman" w:hAnsi="Times New Roman" w:cs="Times New Roman"/>
          <w:sz w:val="24"/>
          <w:szCs w:val="24"/>
          <w:highlight w:val="white"/>
          <w:lang w:val="en-US"/>
        </w:rPr>
        <w:t>I</w:t>
      </w:r>
      <w:r w:rsidRPr="0041040B">
        <w:rPr>
          <w:rFonts w:ascii="Times New Roman" w:eastAsia="Times New Roman" w:hAnsi="Times New Roman" w:cs="Times New Roman"/>
          <w:sz w:val="24"/>
          <w:szCs w:val="24"/>
          <w:highlight w:val="white"/>
          <w:lang w:val="en-US"/>
        </w:rPr>
        <w:t>nternat</w:t>
      </w:r>
      <w:r w:rsidR="002524D9" w:rsidRPr="0041040B">
        <w:rPr>
          <w:rFonts w:ascii="Times New Roman" w:eastAsia="Times New Roman" w:hAnsi="Times New Roman" w:cs="Times New Roman"/>
          <w:sz w:val="24"/>
          <w:szCs w:val="24"/>
          <w:highlight w:val="white"/>
          <w:lang w:val="en-US"/>
        </w:rPr>
        <w:t>ional</w:t>
      </w:r>
      <w:r w:rsidRPr="0041040B">
        <w:rPr>
          <w:rFonts w:ascii="Times New Roman" w:eastAsia="Times New Roman" w:hAnsi="Times New Roman" w:cs="Times New Roman"/>
          <w:sz w:val="24"/>
          <w:szCs w:val="24"/>
          <w:highlight w:val="white"/>
          <w:lang w:val="en-US"/>
        </w:rPr>
        <w:t xml:space="preserve"> conf</w:t>
      </w:r>
      <w:r w:rsidR="002524D9" w:rsidRPr="0041040B">
        <w:rPr>
          <w:rFonts w:ascii="Times New Roman" w:eastAsia="Times New Roman" w:hAnsi="Times New Roman" w:cs="Times New Roman"/>
          <w:sz w:val="24"/>
          <w:szCs w:val="24"/>
          <w:highlight w:val="white"/>
          <w:lang w:val="en-US"/>
        </w:rPr>
        <w:t>erence</w:t>
      </w:r>
      <w:r w:rsidRPr="0041040B">
        <w:rPr>
          <w:rFonts w:ascii="Times New Roman" w:eastAsia="Times New Roman" w:hAnsi="Times New Roman" w:cs="Times New Roman"/>
          <w:sz w:val="24"/>
          <w:szCs w:val="24"/>
          <w:highlight w:val="white"/>
          <w:lang w:val="en-US"/>
        </w:rPr>
        <w:t xml:space="preserve"> on Nanomaterials and Advanced Energy Storage Systems (INESS-201</w:t>
      </w:r>
      <w:r w:rsidR="00591C61" w:rsidRPr="0041040B">
        <w:rPr>
          <w:rFonts w:ascii="Times New Roman" w:eastAsia="Times New Roman" w:hAnsi="Times New Roman" w:cs="Times New Roman"/>
          <w:sz w:val="24"/>
          <w:szCs w:val="24"/>
          <w:highlight w:val="white"/>
          <w:lang w:val="en-US"/>
        </w:rPr>
        <w:t>9</w:t>
      </w:r>
      <w:r w:rsidRPr="0041040B">
        <w:rPr>
          <w:rFonts w:ascii="Times New Roman" w:eastAsia="Times New Roman" w:hAnsi="Times New Roman" w:cs="Times New Roman"/>
          <w:sz w:val="24"/>
          <w:szCs w:val="24"/>
          <w:highlight w:val="white"/>
          <w:lang w:val="en-US"/>
        </w:rPr>
        <w:t>)</w:t>
      </w:r>
      <w:r w:rsidR="00C43E43" w:rsidRPr="0041040B">
        <w:rPr>
          <w:rFonts w:ascii="Times New Roman" w:eastAsia="Times New Roman" w:hAnsi="Times New Roman" w:cs="Times New Roman"/>
          <w:sz w:val="24"/>
          <w:szCs w:val="24"/>
          <w:highlight w:val="white"/>
          <w:lang w:val="en-US"/>
        </w:rPr>
        <w:t xml:space="preserve">. – </w:t>
      </w:r>
      <w:r w:rsidR="00C43E43" w:rsidRPr="0041040B">
        <w:rPr>
          <w:rFonts w:ascii="Times New Roman" w:eastAsia="Times New Roman" w:hAnsi="Times New Roman" w:cs="Times New Roman"/>
          <w:sz w:val="24"/>
          <w:szCs w:val="24"/>
          <w:highlight w:val="white"/>
        </w:rPr>
        <w:t>Алматы</w:t>
      </w:r>
      <w:r w:rsidR="00C43E43" w:rsidRPr="0041040B">
        <w:rPr>
          <w:rFonts w:ascii="Times New Roman" w:eastAsia="Times New Roman" w:hAnsi="Times New Roman" w:cs="Times New Roman"/>
          <w:sz w:val="24"/>
          <w:szCs w:val="24"/>
          <w:highlight w:val="white"/>
          <w:lang w:val="en-US"/>
        </w:rPr>
        <w:t xml:space="preserve">, </w:t>
      </w:r>
      <w:r w:rsidR="0071211A" w:rsidRPr="0041040B">
        <w:rPr>
          <w:rFonts w:ascii="Times New Roman" w:eastAsia="Times New Roman" w:hAnsi="Times New Roman" w:cs="Times New Roman"/>
          <w:sz w:val="24"/>
          <w:szCs w:val="24"/>
          <w:highlight w:val="white"/>
          <w:lang w:val="en-US"/>
        </w:rPr>
        <w:t>2019</w:t>
      </w:r>
      <w:r w:rsidR="0071211A" w:rsidRPr="004C265F">
        <w:rPr>
          <w:rFonts w:ascii="Times New Roman" w:eastAsia="Times New Roman" w:hAnsi="Times New Roman" w:cs="Times New Roman"/>
          <w:sz w:val="24"/>
          <w:szCs w:val="24"/>
          <w:highlight w:val="white"/>
          <w:lang w:val="en-US"/>
        </w:rPr>
        <w:t>.</w:t>
      </w:r>
      <w:r w:rsidR="00C43E43" w:rsidRPr="00C43E43">
        <w:rPr>
          <w:rFonts w:ascii="Times New Roman" w:eastAsia="Times New Roman" w:hAnsi="Times New Roman" w:cs="Times New Roman"/>
          <w:sz w:val="24"/>
          <w:szCs w:val="24"/>
          <w:highlight w:val="white"/>
          <w:lang w:val="en-US"/>
        </w:rPr>
        <w:t xml:space="preserve"> </w:t>
      </w:r>
      <w:r w:rsidR="00C43E43">
        <w:rPr>
          <w:rFonts w:ascii="Times New Roman" w:eastAsia="Times New Roman" w:hAnsi="Times New Roman" w:cs="Times New Roman"/>
          <w:sz w:val="24"/>
          <w:szCs w:val="24"/>
          <w:highlight w:val="white"/>
          <w:lang w:val="en-US"/>
        </w:rPr>
        <w:t>–</w:t>
      </w:r>
      <w:r w:rsidR="00C43E43" w:rsidRPr="00C43E43">
        <w:rPr>
          <w:rFonts w:ascii="Times New Roman" w:eastAsia="Times New Roman" w:hAnsi="Times New Roman" w:cs="Times New Roman"/>
          <w:sz w:val="24"/>
          <w:szCs w:val="24"/>
          <w:highlight w:val="white"/>
          <w:lang w:val="en-US"/>
        </w:rPr>
        <w:t xml:space="preserve"> </w:t>
      </w:r>
      <w:r w:rsidR="00C43E43">
        <w:rPr>
          <w:rFonts w:ascii="Times New Roman" w:eastAsia="Times New Roman" w:hAnsi="Times New Roman" w:cs="Times New Roman"/>
          <w:sz w:val="24"/>
          <w:szCs w:val="24"/>
          <w:highlight w:val="white"/>
        </w:rPr>
        <w:t>Р</w:t>
      </w:r>
      <w:r w:rsidR="00C43E43" w:rsidRPr="00C43E43">
        <w:rPr>
          <w:rFonts w:ascii="Times New Roman" w:eastAsia="Times New Roman" w:hAnsi="Times New Roman" w:cs="Times New Roman"/>
          <w:sz w:val="24"/>
          <w:szCs w:val="24"/>
          <w:highlight w:val="white"/>
          <w:lang w:val="en-US"/>
        </w:rPr>
        <w:t>.</w:t>
      </w:r>
      <w:r w:rsidRPr="004C265F">
        <w:rPr>
          <w:rFonts w:ascii="Times New Roman" w:eastAsia="Times New Roman" w:hAnsi="Times New Roman" w:cs="Times New Roman"/>
          <w:sz w:val="24"/>
          <w:szCs w:val="24"/>
          <w:highlight w:val="white"/>
          <w:lang w:val="en-US"/>
        </w:rPr>
        <w:t xml:space="preserve"> </w:t>
      </w:r>
      <w:r w:rsidR="0071211A" w:rsidRPr="004C265F">
        <w:rPr>
          <w:rFonts w:ascii="Times New Roman" w:eastAsia="Times New Roman" w:hAnsi="Times New Roman" w:cs="Times New Roman"/>
          <w:sz w:val="24"/>
          <w:szCs w:val="24"/>
          <w:highlight w:val="white"/>
          <w:lang w:val="en-US"/>
        </w:rPr>
        <w:t>82</w:t>
      </w:r>
      <w:r w:rsidRPr="004C265F">
        <w:rPr>
          <w:rFonts w:ascii="Times New Roman" w:eastAsia="Times New Roman" w:hAnsi="Times New Roman" w:cs="Times New Roman"/>
          <w:sz w:val="24"/>
          <w:szCs w:val="24"/>
          <w:highlight w:val="white"/>
          <w:lang w:val="en-US"/>
        </w:rPr>
        <w:t xml:space="preserve">.  </w:t>
      </w:r>
    </w:p>
    <w:p w:rsidR="00F206DC" w:rsidRPr="004C265F" w:rsidRDefault="00F206DC" w:rsidP="004C265F">
      <w:pPr>
        <w:jc w:val="both"/>
        <w:rPr>
          <w:rFonts w:ascii="Times New Roman" w:hAnsi="Times New Roman" w:cs="Times New Roman"/>
          <w:sz w:val="28"/>
          <w:szCs w:val="28"/>
          <w:lang w:val="en-US"/>
        </w:rPr>
      </w:pPr>
    </w:p>
    <w:p w:rsidR="00F206DC" w:rsidRPr="002524D9" w:rsidRDefault="0071211A" w:rsidP="004C265F">
      <w:pPr>
        <w:spacing w:line="360" w:lineRule="auto"/>
        <w:jc w:val="center"/>
        <w:rPr>
          <w:rFonts w:ascii="Times New Roman" w:eastAsia="Times New Roman" w:hAnsi="Times New Roman" w:cs="Times New Roman"/>
          <w:color w:val="000000"/>
          <w:sz w:val="24"/>
          <w:szCs w:val="24"/>
        </w:rPr>
      </w:pPr>
      <w:r w:rsidRPr="004C265F">
        <w:rPr>
          <w:rFonts w:ascii="Times New Roman" w:eastAsia="Times New Roman" w:hAnsi="Times New Roman" w:cs="Times New Roman"/>
          <w:color w:val="000000"/>
          <w:sz w:val="24"/>
          <w:szCs w:val="24"/>
        </w:rPr>
        <w:t>Список</w:t>
      </w:r>
      <w:r w:rsidRPr="002524D9">
        <w:rPr>
          <w:rFonts w:ascii="Times New Roman" w:eastAsia="Times New Roman" w:hAnsi="Times New Roman" w:cs="Times New Roman"/>
          <w:color w:val="000000"/>
          <w:sz w:val="24"/>
          <w:szCs w:val="24"/>
        </w:rPr>
        <w:t xml:space="preserve"> </w:t>
      </w:r>
      <w:r w:rsidRPr="004C265F">
        <w:rPr>
          <w:rFonts w:ascii="Times New Roman" w:eastAsia="Times New Roman" w:hAnsi="Times New Roman" w:cs="Times New Roman"/>
          <w:color w:val="000000"/>
          <w:sz w:val="24"/>
          <w:szCs w:val="24"/>
        </w:rPr>
        <w:t>поданных</w:t>
      </w:r>
      <w:r w:rsidRPr="002524D9">
        <w:rPr>
          <w:rFonts w:ascii="Times New Roman" w:eastAsia="Times New Roman" w:hAnsi="Times New Roman" w:cs="Times New Roman"/>
          <w:color w:val="000000"/>
          <w:sz w:val="24"/>
          <w:szCs w:val="24"/>
        </w:rPr>
        <w:t xml:space="preserve"> </w:t>
      </w:r>
      <w:r w:rsidRPr="004C265F">
        <w:rPr>
          <w:rFonts w:ascii="Times New Roman" w:eastAsia="Times New Roman" w:hAnsi="Times New Roman" w:cs="Times New Roman"/>
          <w:color w:val="000000"/>
          <w:sz w:val="24"/>
          <w:szCs w:val="24"/>
        </w:rPr>
        <w:t>в</w:t>
      </w:r>
      <w:r w:rsidRPr="002524D9">
        <w:rPr>
          <w:rFonts w:ascii="Times New Roman" w:eastAsia="Times New Roman" w:hAnsi="Times New Roman" w:cs="Times New Roman"/>
          <w:color w:val="000000"/>
          <w:sz w:val="24"/>
          <w:szCs w:val="24"/>
        </w:rPr>
        <w:t xml:space="preserve"> </w:t>
      </w:r>
      <w:r w:rsidRPr="004C265F">
        <w:rPr>
          <w:rFonts w:ascii="Times New Roman" w:eastAsia="Times New Roman" w:hAnsi="Times New Roman" w:cs="Times New Roman"/>
          <w:color w:val="000000"/>
          <w:sz w:val="24"/>
          <w:szCs w:val="24"/>
        </w:rPr>
        <w:t>печать</w:t>
      </w:r>
      <w:r w:rsidRPr="002524D9">
        <w:rPr>
          <w:rFonts w:ascii="Times New Roman" w:eastAsia="Times New Roman" w:hAnsi="Times New Roman" w:cs="Times New Roman"/>
          <w:color w:val="000000"/>
          <w:sz w:val="24"/>
          <w:szCs w:val="24"/>
        </w:rPr>
        <w:t xml:space="preserve"> </w:t>
      </w:r>
      <w:r w:rsidRPr="004C265F">
        <w:rPr>
          <w:rFonts w:ascii="Times New Roman" w:eastAsia="Times New Roman" w:hAnsi="Times New Roman" w:cs="Times New Roman"/>
          <w:color w:val="000000"/>
          <w:sz w:val="24"/>
          <w:szCs w:val="24"/>
        </w:rPr>
        <w:t>статей</w:t>
      </w:r>
    </w:p>
    <w:p w:rsidR="00C43E43" w:rsidRDefault="00C43E43" w:rsidP="00D51489">
      <w:pPr>
        <w:spacing w:line="360" w:lineRule="auto"/>
        <w:ind w:firstLine="709"/>
        <w:jc w:val="both"/>
        <w:rPr>
          <w:rFonts w:ascii="Times New Roman" w:eastAsia="Times New Roman" w:hAnsi="Times New Roman" w:cs="Times New Roman"/>
          <w:sz w:val="24"/>
          <w:szCs w:val="24"/>
        </w:rPr>
      </w:pPr>
    </w:p>
    <w:p w:rsidR="0071211A" w:rsidRPr="0041040B" w:rsidRDefault="0071211A" w:rsidP="00D51489">
      <w:pPr>
        <w:spacing w:line="360" w:lineRule="auto"/>
        <w:ind w:firstLine="709"/>
        <w:jc w:val="both"/>
        <w:rPr>
          <w:rFonts w:ascii="Times New Roman" w:eastAsia="Times New Roman" w:hAnsi="Times New Roman" w:cs="Times New Roman"/>
          <w:sz w:val="24"/>
          <w:szCs w:val="24"/>
          <w:lang w:val="en-US"/>
        </w:rPr>
      </w:pPr>
      <w:r w:rsidRPr="002524D9">
        <w:rPr>
          <w:rFonts w:ascii="Times New Roman" w:eastAsia="Times New Roman" w:hAnsi="Times New Roman" w:cs="Times New Roman"/>
          <w:sz w:val="24"/>
          <w:szCs w:val="24"/>
        </w:rPr>
        <w:t xml:space="preserve">1 </w:t>
      </w:r>
      <w:proofErr w:type="spellStart"/>
      <w:r w:rsidRPr="004C265F">
        <w:rPr>
          <w:rFonts w:ascii="Times New Roman" w:eastAsia="Times New Roman" w:hAnsi="Times New Roman" w:cs="Times New Roman"/>
          <w:sz w:val="24"/>
          <w:szCs w:val="24"/>
          <w:lang w:val="en-US"/>
        </w:rPr>
        <w:t>Batyrbekuly</w:t>
      </w:r>
      <w:proofErr w:type="spellEnd"/>
      <w:r w:rsidR="00C43E43" w:rsidRPr="002524D9">
        <w:rPr>
          <w:rFonts w:ascii="Times New Roman" w:eastAsia="Times New Roman" w:hAnsi="Times New Roman" w:cs="Times New Roman"/>
          <w:sz w:val="24"/>
          <w:szCs w:val="24"/>
        </w:rPr>
        <w:t xml:space="preserve"> </w:t>
      </w:r>
      <w:r w:rsidR="00C43E43" w:rsidRPr="004C265F">
        <w:rPr>
          <w:rFonts w:ascii="Times New Roman" w:eastAsia="Times New Roman" w:hAnsi="Times New Roman" w:cs="Times New Roman"/>
          <w:sz w:val="24"/>
          <w:szCs w:val="24"/>
          <w:lang w:val="en-US"/>
        </w:rPr>
        <w:t>D</w:t>
      </w:r>
      <w:r w:rsidR="00C43E43" w:rsidRPr="002524D9">
        <w:rPr>
          <w:rFonts w:ascii="Times New Roman" w:eastAsia="Times New Roman" w:hAnsi="Times New Roman" w:cs="Times New Roman"/>
          <w:sz w:val="24"/>
          <w:szCs w:val="24"/>
        </w:rPr>
        <w:t>.</w:t>
      </w:r>
      <w:r w:rsidRPr="002524D9">
        <w:rPr>
          <w:rFonts w:ascii="Times New Roman" w:eastAsia="Times New Roman" w:hAnsi="Times New Roman" w:cs="Times New Roman"/>
          <w:sz w:val="24"/>
          <w:szCs w:val="24"/>
        </w:rPr>
        <w:t xml:space="preserve">, </w:t>
      </w:r>
      <w:proofErr w:type="spellStart"/>
      <w:r w:rsidRPr="004C265F">
        <w:rPr>
          <w:rFonts w:ascii="Times New Roman" w:eastAsia="Times New Roman" w:hAnsi="Times New Roman" w:cs="Times New Roman"/>
          <w:sz w:val="24"/>
          <w:szCs w:val="24"/>
          <w:lang w:val="en-US"/>
        </w:rPr>
        <w:t>Cajoly</w:t>
      </w:r>
      <w:proofErr w:type="spellEnd"/>
      <w:r w:rsidR="00C43E43" w:rsidRPr="002524D9">
        <w:rPr>
          <w:rFonts w:ascii="Times New Roman" w:eastAsia="Times New Roman" w:hAnsi="Times New Roman" w:cs="Times New Roman"/>
          <w:sz w:val="24"/>
          <w:szCs w:val="24"/>
        </w:rPr>
        <w:t xml:space="preserve"> </w:t>
      </w:r>
      <w:r w:rsidR="00C43E43" w:rsidRPr="004C265F">
        <w:rPr>
          <w:rFonts w:ascii="Times New Roman" w:eastAsia="Times New Roman" w:hAnsi="Times New Roman" w:cs="Times New Roman"/>
          <w:sz w:val="24"/>
          <w:szCs w:val="24"/>
          <w:lang w:val="en-US"/>
        </w:rPr>
        <w:t>S</w:t>
      </w:r>
      <w:r w:rsidR="00C43E43" w:rsidRPr="002524D9">
        <w:rPr>
          <w:rFonts w:ascii="Times New Roman" w:eastAsia="Times New Roman" w:hAnsi="Times New Roman" w:cs="Times New Roman"/>
          <w:sz w:val="24"/>
          <w:szCs w:val="24"/>
        </w:rPr>
        <w:t>.</w:t>
      </w:r>
      <w:r w:rsidRPr="002524D9">
        <w:rPr>
          <w:rFonts w:ascii="Times New Roman" w:eastAsia="Times New Roman" w:hAnsi="Times New Roman" w:cs="Times New Roman"/>
          <w:sz w:val="24"/>
          <w:szCs w:val="24"/>
        </w:rPr>
        <w:t xml:space="preserve">, </w:t>
      </w:r>
      <w:r w:rsidRPr="004C265F">
        <w:rPr>
          <w:rFonts w:ascii="Times New Roman" w:eastAsia="Times New Roman" w:hAnsi="Times New Roman" w:cs="Times New Roman"/>
          <w:sz w:val="24"/>
          <w:szCs w:val="24"/>
          <w:lang w:val="en-US"/>
        </w:rPr>
        <w:t>La</w:t>
      </w:r>
      <w:r w:rsidRPr="002524D9">
        <w:rPr>
          <w:rFonts w:ascii="Times New Roman" w:eastAsia="Times New Roman" w:hAnsi="Times New Roman" w:cs="Times New Roman"/>
          <w:sz w:val="24"/>
          <w:szCs w:val="24"/>
        </w:rPr>
        <w:t>ï</w:t>
      </w:r>
      <w:r w:rsidRPr="004C265F">
        <w:rPr>
          <w:rFonts w:ascii="Times New Roman" w:eastAsia="Times New Roman" w:hAnsi="Times New Roman" w:cs="Times New Roman"/>
          <w:sz w:val="24"/>
          <w:szCs w:val="24"/>
          <w:lang w:val="en-US"/>
        </w:rPr>
        <w:t>k</w:t>
      </w:r>
      <w:r w:rsidR="00C43E43" w:rsidRPr="002524D9">
        <w:rPr>
          <w:rFonts w:ascii="Times New Roman" w:eastAsia="Times New Roman" w:hAnsi="Times New Roman" w:cs="Times New Roman"/>
          <w:sz w:val="24"/>
          <w:szCs w:val="24"/>
        </w:rPr>
        <w:t xml:space="preserve"> </w:t>
      </w:r>
      <w:r w:rsidR="00C43E43" w:rsidRPr="004C265F">
        <w:rPr>
          <w:rFonts w:ascii="Times New Roman" w:eastAsia="Times New Roman" w:hAnsi="Times New Roman" w:cs="Times New Roman"/>
          <w:sz w:val="24"/>
          <w:szCs w:val="24"/>
          <w:lang w:val="en-US"/>
        </w:rPr>
        <w:t>B</w:t>
      </w:r>
      <w:r w:rsidR="00C43E43" w:rsidRPr="002524D9">
        <w:rPr>
          <w:rFonts w:ascii="Times New Roman" w:eastAsia="Times New Roman" w:hAnsi="Times New Roman" w:cs="Times New Roman"/>
          <w:sz w:val="24"/>
          <w:szCs w:val="24"/>
        </w:rPr>
        <w:t>.</w:t>
      </w:r>
      <w:r w:rsidRPr="002524D9">
        <w:rPr>
          <w:rFonts w:ascii="Times New Roman" w:eastAsia="Times New Roman" w:hAnsi="Times New Roman" w:cs="Times New Roman"/>
          <w:sz w:val="24"/>
          <w:szCs w:val="24"/>
        </w:rPr>
        <w:t xml:space="preserve"> </w:t>
      </w:r>
      <w:r w:rsidRPr="004C265F">
        <w:rPr>
          <w:rFonts w:ascii="Times New Roman" w:eastAsia="Times New Roman" w:hAnsi="Times New Roman" w:cs="Times New Roman"/>
          <w:sz w:val="24"/>
          <w:szCs w:val="24"/>
          <w:lang w:val="en-US"/>
        </w:rPr>
        <w:t>e</w:t>
      </w:r>
      <w:r w:rsidR="00C43E43" w:rsidRPr="004C265F">
        <w:rPr>
          <w:rFonts w:ascii="Times New Roman" w:eastAsia="Times New Roman" w:hAnsi="Times New Roman" w:cs="Times New Roman"/>
          <w:sz w:val="24"/>
          <w:szCs w:val="24"/>
          <w:lang w:val="en-US"/>
        </w:rPr>
        <w:t>t</w:t>
      </w:r>
      <w:r w:rsidR="00C43E43" w:rsidRPr="002524D9">
        <w:rPr>
          <w:rFonts w:ascii="Times New Roman" w:eastAsia="Times New Roman" w:hAnsi="Times New Roman" w:cs="Times New Roman"/>
          <w:sz w:val="24"/>
          <w:szCs w:val="24"/>
        </w:rPr>
        <w:t xml:space="preserve"> </w:t>
      </w:r>
      <w:r w:rsidRPr="004C265F">
        <w:rPr>
          <w:rFonts w:ascii="Times New Roman" w:eastAsia="Times New Roman" w:hAnsi="Times New Roman" w:cs="Times New Roman"/>
          <w:sz w:val="24"/>
          <w:szCs w:val="24"/>
          <w:lang w:val="en-US"/>
        </w:rPr>
        <w:t>a</w:t>
      </w:r>
      <w:r w:rsidR="00C43E43" w:rsidRPr="004C265F">
        <w:rPr>
          <w:rFonts w:ascii="Times New Roman" w:eastAsia="Times New Roman" w:hAnsi="Times New Roman" w:cs="Times New Roman"/>
          <w:sz w:val="24"/>
          <w:szCs w:val="24"/>
          <w:lang w:val="en-US"/>
        </w:rPr>
        <w:t>l</w:t>
      </w:r>
      <w:r w:rsidR="00C43E43" w:rsidRPr="002524D9">
        <w:rPr>
          <w:rFonts w:ascii="Times New Roman" w:eastAsia="Times New Roman" w:hAnsi="Times New Roman" w:cs="Times New Roman"/>
          <w:sz w:val="24"/>
          <w:szCs w:val="24"/>
        </w:rPr>
        <w:t>.</w:t>
      </w:r>
      <w:r w:rsidRPr="002524D9">
        <w:rPr>
          <w:rFonts w:ascii="Times New Roman" w:eastAsia="Times New Roman" w:hAnsi="Times New Roman" w:cs="Times New Roman"/>
          <w:sz w:val="24"/>
          <w:szCs w:val="24"/>
        </w:rPr>
        <w:t xml:space="preserve"> </w:t>
      </w:r>
      <w:r w:rsidRPr="004C265F">
        <w:rPr>
          <w:rFonts w:ascii="Times New Roman" w:eastAsia="Times New Roman" w:hAnsi="Times New Roman" w:cs="Times New Roman"/>
          <w:sz w:val="24"/>
          <w:szCs w:val="24"/>
          <w:lang w:val="en-US"/>
        </w:rPr>
        <w:t>High performance Zn/V</w:t>
      </w:r>
      <w:r w:rsidRPr="004C265F">
        <w:rPr>
          <w:rFonts w:ascii="Times New Roman" w:eastAsia="Times New Roman" w:hAnsi="Times New Roman" w:cs="Times New Roman"/>
          <w:sz w:val="24"/>
          <w:szCs w:val="24"/>
          <w:vertAlign w:val="subscript"/>
          <w:lang w:val="en-US"/>
        </w:rPr>
        <w:t>2</w:t>
      </w:r>
      <w:r w:rsidRPr="004C265F">
        <w:rPr>
          <w:rFonts w:ascii="Times New Roman" w:eastAsia="Times New Roman" w:hAnsi="Times New Roman" w:cs="Times New Roman"/>
          <w:sz w:val="24"/>
          <w:szCs w:val="24"/>
          <w:lang w:val="en-US"/>
        </w:rPr>
        <w:t>O</w:t>
      </w:r>
      <w:r w:rsidRPr="004C265F">
        <w:rPr>
          <w:rFonts w:ascii="Times New Roman" w:eastAsia="Times New Roman" w:hAnsi="Times New Roman" w:cs="Times New Roman"/>
          <w:sz w:val="24"/>
          <w:szCs w:val="24"/>
          <w:vertAlign w:val="subscript"/>
          <w:lang w:val="en-US"/>
        </w:rPr>
        <w:t>5</w:t>
      </w:r>
      <w:r w:rsidRPr="004C265F">
        <w:rPr>
          <w:rFonts w:ascii="Times New Roman" w:eastAsia="Times New Roman" w:hAnsi="Times New Roman" w:cs="Times New Roman"/>
          <w:sz w:val="24"/>
          <w:szCs w:val="24"/>
          <w:lang w:val="en-US"/>
        </w:rPr>
        <w:t xml:space="preserve"> rechargeable battery in a hybrid Li</w:t>
      </w:r>
      <w:r w:rsidRPr="004C265F">
        <w:rPr>
          <w:rFonts w:ascii="Times New Roman" w:eastAsia="Times New Roman" w:hAnsi="Times New Roman" w:cs="Times New Roman"/>
          <w:sz w:val="24"/>
          <w:szCs w:val="24"/>
          <w:vertAlign w:val="superscript"/>
          <w:lang w:val="en-US"/>
        </w:rPr>
        <w:t>+</w:t>
      </w:r>
      <w:r w:rsidRPr="004C265F">
        <w:rPr>
          <w:rFonts w:ascii="Times New Roman" w:eastAsia="Times New Roman" w:hAnsi="Times New Roman" w:cs="Times New Roman"/>
          <w:sz w:val="24"/>
          <w:szCs w:val="24"/>
          <w:lang w:val="en-US"/>
        </w:rPr>
        <w:t>/Zn</w:t>
      </w:r>
      <w:r w:rsidRPr="004C265F">
        <w:rPr>
          <w:rFonts w:ascii="Times New Roman" w:eastAsia="Times New Roman" w:hAnsi="Times New Roman" w:cs="Times New Roman"/>
          <w:sz w:val="24"/>
          <w:szCs w:val="24"/>
          <w:vertAlign w:val="superscript"/>
          <w:lang w:val="en-US"/>
        </w:rPr>
        <w:t>2+</w:t>
      </w:r>
      <w:r w:rsidRPr="004C265F">
        <w:rPr>
          <w:rFonts w:ascii="Times New Roman" w:eastAsia="Times New Roman" w:hAnsi="Times New Roman" w:cs="Times New Roman"/>
          <w:sz w:val="24"/>
          <w:szCs w:val="24"/>
          <w:lang w:val="en-US"/>
        </w:rPr>
        <w:t xml:space="preserve"> aqueous electrolyte</w:t>
      </w:r>
      <w:r w:rsidR="00C43E43" w:rsidRPr="00C43E43">
        <w:rPr>
          <w:rFonts w:ascii="Times New Roman" w:eastAsia="Times New Roman" w:hAnsi="Times New Roman" w:cs="Times New Roman"/>
          <w:sz w:val="24"/>
          <w:szCs w:val="24"/>
          <w:lang w:val="en-US"/>
        </w:rPr>
        <w:t xml:space="preserve"> </w:t>
      </w:r>
      <w:r w:rsidR="00C43E43" w:rsidRPr="0041040B">
        <w:rPr>
          <w:rFonts w:ascii="Times New Roman" w:eastAsia="Times New Roman" w:hAnsi="Times New Roman" w:cs="Times New Roman"/>
          <w:sz w:val="24"/>
          <w:szCs w:val="24"/>
          <w:lang w:val="en-US"/>
        </w:rPr>
        <w:t>//</w:t>
      </w:r>
      <w:r w:rsidRPr="0041040B">
        <w:rPr>
          <w:rFonts w:ascii="Times New Roman" w:eastAsia="Times New Roman" w:hAnsi="Times New Roman" w:cs="Times New Roman"/>
          <w:sz w:val="24"/>
          <w:szCs w:val="24"/>
          <w:lang w:val="en-US"/>
        </w:rPr>
        <w:t xml:space="preserve"> Advanced Energy Materials, </w:t>
      </w:r>
      <w:r w:rsidR="0041040B" w:rsidRPr="0041040B">
        <w:rPr>
          <w:rFonts w:ascii="Times New Roman" w:eastAsia="Times New Roman" w:hAnsi="Times New Roman" w:cs="Times New Roman"/>
          <w:sz w:val="24"/>
          <w:szCs w:val="24"/>
          <w:lang w:val="en-US"/>
        </w:rPr>
        <w:t>подано для публикации</w:t>
      </w:r>
    </w:p>
    <w:p w:rsidR="00F206DC" w:rsidRPr="0041040B" w:rsidRDefault="0071211A" w:rsidP="00D51489">
      <w:pPr>
        <w:spacing w:line="360" w:lineRule="auto"/>
        <w:ind w:firstLine="709"/>
        <w:jc w:val="both"/>
        <w:rPr>
          <w:rFonts w:ascii="Times New Roman" w:eastAsia="Times New Roman" w:hAnsi="Times New Roman" w:cs="Times New Roman"/>
          <w:sz w:val="24"/>
          <w:szCs w:val="24"/>
          <w:lang w:val="en-US"/>
        </w:rPr>
      </w:pPr>
      <w:r w:rsidRPr="0041040B">
        <w:rPr>
          <w:rFonts w:ascii="Times New Roman" w:eastAsia="Times New Roman" w:hAnsi="Times New Roman" w:cs="Times New Roman"/>
          <w:sz w:val="24"/>
          <w:szCs w:val="24"/>
          <w:lang w:val="en-US"/>
        </w:rPr>
        <w:t xml:space="preserve">2 </w:t>
      </w:r>
      <w:proofErr w:type="spellStart"/>
      <w:r w:rsidRPr="0041040B">
        <w:rPr>
          <w:rFonts w:ascii="Times New Roman" w:eastAsia="Times New Roman" w:hAnsi="Times New Roman" w:cs="Times New Roman"/>
          <w:sz w:val="24"/>
          <w:szCs w:val="24"/>
          <w:lang w:val="en-US"/>
        </w:rPr>
        <w:t>Zakarina</w:t>
      </w:r>
      <w:proofErr w:type="spellEnd"/>
      <w:r w:rsidR="00C43E43" w:rsidRPr="0041040B">
        <w:rPr>
          <w:rFonts w:ascii="Times New Roman" w:eastAsia="Times New Roman" w:hAnsi="Times New Roman" w:cs="Times New Roman"/>
          <w:sz w:val="24"/>
          <w:szCs w:val="24"/>
          <w:lang w:val="en-US"/>
        </w:rPr>
        <w:t xml:space="preserve"> R.</w:t>
      </w:r>
      <w:r w:rsidRPr="0041040B">
        <w:rPr>
          <w:rFonts w:ascii="Times New Roman" w:eastAsia="Times New Roman" w:hAnsi="Times New Roman" w:cs="Times New Roman"/>
          <w:sz w:val="24"/>
          <w:szCs w:val="24"/>
          <w:lang w:val="en-US"/>
        </w:rPr>
        <w:t>, Kurmanbayeva</w:t>
      </w:r>
      <w:r w:rsidR="00C43E43" w:rsidRPr="0041040B">
        <w:rPr>
          <w:rFonts w:ascii="Times New Roman" w:eastAsia="Times New Roman" w:hAnsi="Times New Roman" w:cs="Times New Roman"/>
          <w:sz w:val="24"/>
          <w:szCs w:val="24"/>
          <w:lang w:val="en-US"/>
        </w:rPr>
        <w:t xml:space="preserve"> I.</w:t>
      </w:r>
      <w:r w:rsidRPr="0041040B">
        <w:rPr>
          <w:rFonts w:ascii="Times New Roman" w:eastAsia="Times New Roman" w:hAnsi="Times New Roman" w:cs="Times New Roman"/>
          <w:sz w:val="24"/>
          <w:szCs w:val="24"/>
          <w:lang w:val="en-US"/>
        </w:rPr>
        <w:t xml:space="preserve">, </w:t>
      </w:r>
      <w:proofErr w:type="spellStart"/>
      <w:r w:rsidRPr="0041040B">
        <w:rPr>
          <w:rFonts w:ascii="Times New Roman" w:eastAsia="Times New Roman" w:hAnsi="Times New Roman" w:cs="Times New Roman"/>
          <w:sz w:val="24"/>
          <w:szCs w:val="24"/>
          <w:lang w:val="en-US"/>
        </w:rPr>
        <w:t>Bakenov</w:t>
      </w:r>
      <w:proofErr w:type="spellEnd"/>
      <w:r w:rsidRPr="0041040B">
        <w:rPr>
          <w:rFonts w:ascii="Times New Roman" w:eastAsia="Times New Roman" w:hAnsi="Times New Roman" w:cs="Times New Roman"/>
          <w:sz w:val="24"/>
          <w:szCs w:val="24"/>
          <w:lang w:val="en-US"/>
        </w:rPr>
        <w:t xml:space="preserve"> </w:t>
      </w:r>
      <w:r w:rsidR="00C43E43" w:rsidRPr="0041040B">
        <w:rPr>
          <w:rFonts w:ascii="Times New Roman" w:eastAsia="Times New Roman" w:hAnsi="Times New Roman" w:cs="Times New Roman"/>
          <w:sz w:val="24"/>
          <w:szCs w:val="24"/>
          <w:lang w:val="en-US"/>
        </w:rPr>
        <w:t xml:space="preserve">Z. </w:t>
      </w:r>
      <w:r w:rsidRPr="0041040B">
        <w:rPr>
          <w:rFonts w:ascii="Times New Roman" w:eastAsia="Times New Roman" w:hAnsi="Times New Roman" w:cs="Times New Roman"/>
          <w:sz w:val="24"/>
          <w:szCs w:val="24"/>
          <w:lang w:val="en-US"/>
        </w:rPr>
        <w:t>Suppression of Zinc Dendrite Formation on Anode of Zn/LiFePO</w:t>
      </w:r>
      <w:r w:rsidRPr="0041040B">
        <w:rPr>
          <w:rFonts w:ascii="Times New Roman" w:eastAsia="Times New Roman" w:hAnsi="Times New Roman" w:cs="Times New Roman"/>
          <w:sz w:val="24"/>
          <w:szCs w:val="24"/>
          <w:vertAlign w:val="subscript"/>
          <w:lang w:val="en-US"/>
        </w:rPr>
        <w:t>4</w:t>
      </w:r>
      <w:r w:rsidRPr="0041040B">
        <w:rPr>
          <w:rFonts w:ascii="Times New Roman" w:eastAsia="Times New Roman" w:hAnsi="Times New Roman" w:cs="Times New Roman"/>
          <w:sz w:val="24"/>
          <w:szCs w:val="24"/>
          <w:lang w:val="en-US"/>
        </w:rPr>
        <w:t xml:space="preserve"> Aqueous Rechargeable Batteries using Electrodeposition</w:t>
      </w:r>
      <w:r w:rsidR="00C43E43" w:rsidRPr="0041040B">
        <w:rPr>
          <w:rFonts w:ascii="Times New Roman" w:eastAsia="Times New Roman" w:hAnsi="Times New Roman" w:cs="Times New Roman"/>
          <w:sz w:val="24"/>
          <w:szCs w:val="24"/>
          <w:lang w:val="en-US"/>
        </w:rPr>
        <w:t xml:space="preserve"> //</w:t>
      </w:r>
      <w:r w:rsidRPr="0041040B">
        <w:rPr>
          <w:rFonts w:ascii="Times New Roman" w:eastAsia="Times New Roman" w:hAnsi="Times New Roman" w:cs="Times New Roman"/>
          <w:sz w:val="24"/>
          <w:szCs w:val="24"/>
          <w:lang w:val="en-US"/>
        </w:rPr>
        <w:t xml:space="preserve"> Materials Today: Proceedings</w:t>
      </w:r>
      <w:r w:rsidR="0041040B" w:rsidRPr="0041040B">
        <w:rPr>
          <w:rFonts w:ascii="Times New Roman" w:eastAsia="Times New Roman" w:hAnsi="Times New Roman" w:cs="Times New Roman"/>
          <w:sz w:val="24"/>
          <w:szCs w:val="24"/>
          <w:lang w:val="en-US"/>
        </w:rPr>
        <w:t>,</w:t>
      </w:r>
      <w:r w:rsidR="00C43E43" w:rsidRPr="0041040B">
        <w:rPr>
          <w:rFonts w:ascii="Times New Roman" w:eastAsia="Times New Roman" w:hAnsi="Times New Roman" w:cs="Times New Roman"/>
          <w:sz w:val="24"/>
          <w:szCs w:val="24"/>
          <w:lang w:val="en-US"/>
        </w:rPr>
        <w:t xml:space="preserve"> </w:t>
      </w:r>
      <w:r w:rsidR="0041040B" w:rsidRPr="0041040B">
        <w:rPr>
          <w:rFonts w:ascii="Times New Roman" w:eastAsia="Times New Roman" w:hAnsi="Times New Roman" w:cs="Times New Roman"/>
          <w:sz w:val="24"/>
          <w:szCs w:val="24"/>
          <w:lang w:val="en-US"/>
        </w:rPr>
        <w:t>подано для публикации</w:t>
      </w:r>
    </w:p>
    <w:p w:rsidR="00F206DC" w:rsidRPr="004C265F" w:rsidRDefault="00F206DC" w:rsidP="004C265F">
      <w:pPr>
        <w:spacing w:line="360" w:lineRule="auto"/>
        <w:jc w:val="both"/>
        <w:rPr>
          <w:rFonts w:ascii="Times New Roman" w:eastAsia="Times New Roman" w:hAnsi="Times New Roman" w:cs="Times New Roman"/>
          <w:sz w:val="24"/>
          <w:szCs w:val="24"/>
          <w:lang w:val="en-US"/>
        </w:rPr>
      </w:pPr>
    </w:p>
    <w:p w:rsidR="00F206DC" w:rsidRPr="004C265F" w:rsidRDefault="00F206DC" w:rsidP="004C265F">
      <w:pPr>
        <w:jc w:val="both"/>
        <w:rPr>
          <w:rFonts w:ascii="Times New Roman" w:hAnsi="Times New Roman" w:cs="Times New Roman"/>
          <w:sz w:val="28"/>
          <w:szCs w:val="28"/>
          <w:lang w:val="en-US"/>
        </w:rPr>
      </w:pPr>
    </w:p>
    <w:p w:rsidR="00F206DC" w:rsidRPr="004C265F" w:rsidRDefault="00F206DC" w:rsidP="004C265F">
      <w:pPr>
        <w:jc w:val="both"/>
        <w:rPr>
          <w:rFonts w:ascii="Times New Roman" w:hAnsi="Times New Roman" w:cs="Times New Roman"/>
          <w:sz w:val="28"/>
          <w:szCs w:val="28"/>
          <w:lang w:val="en-US"/>
        </w:rPr>
      </w:pPr>
    </w:p>
    <w:p w:rsidR="00F206DC" w:rsidRPr="004C265F" w:rsidRDefault="00F206DC" w:rsidP="004C265F">
      <w:pPr>
        <w:jc w:val="both"/>
        <w:rPr>
          <w:rFonts w:ascii="Times New Roman" w:hAnsi="Times New Roman" w:cs="Times New Roman"/>
          <w:sz w:val="28"/>
          <w:szCs w:val="28"/>
          <w:lang w:val="en-US"/>
        </w:rPr>
      </w:pPr>
    </w:p>
    <w:p w:rsidR="00F206DC" w:rsidRPr="004C265F" w:rsidRDefault="00F206DC" w:rsidP="004C265F">
      <w:pPr>
        <w:jc w:val="both"/>
        <w:rPr>
          <w:rFonts w:ascii="Times New Roman" w:hAnsi="Times New Roman" w:cs="Times New Roman"/>
          <w:sz w:val="28"/>
          <w:szCs w:val="28"/>
          <w:lang w:val="en-US"/>
        </w:rPr>
      </w:pPr>
    </w:p>
    <w:p w:rsidR="00F206DC" w:rsidRPr="004C265F" w:rsidRDefault="00F206DC" w:rsidP="004C265F">
      <w:pPr>
        <w:jc w:val="both"/>
        <w:rPr>
          <w:rFonts w:ascii="Times New Roman" w:hAnsi="Times New Roman" w:cs="Times New Roman"/>
          <w:sz w:val="28"/>
          <w:szCs w:val="28"/>
          <w:lang w:val="en-US"/>
        </w:rPr>
      </w:pPr>
    </w:p>
    <w:p w:rsidR="00F206DC" w:rsidRPr="004C265F" w:rsidRDefault="00F206DC" w:rsidP="004C265F">
      <w:pPr>
        <w:rPr>
          <w:rFonts w:ascii="Times New Roman" w:eastAsia="Times New Roman" w:hAnsi="Times New Roman" w:cs="Times New Roman"/>
          <w:sz w:val="24"/>
          <w:szCs w:val="24"/>
          <w:highlight w:val="white"/>
          <w:lang w:val="en-US"/>
        </w:rPr>
      </w:pPr>
    </w:p>
    <w:p w:rsidR="00F206DC" w:rsidRPr="004C265F" w:rsidRDefault="00D63DD4" w:rsidP="004C265F">
      <w:pPr>
        <w:rPr>
          <w:rFonts w:ascii="Times New Roman" w:eastAsia="Times New Roman" w:hAnsi="Times New Roman" w:cs="Times New Roman"/>
          <w:sz w:val="24"/>
          <w:szCs w:val="24"/>
          <w:highlight w:val="white"/>
          <w:lang w:val="en-US"/>
        </w:rPr>
      </w:pPr>
      <w:r w:rsidRPr="004C265F">
        <w:rPr>
          <w:rFonts w:ascii="Times New Roman" w:hAnsi="Times New Roman" w:cs="Times New Roman"/>
          <w:lang w:val="en-US"/>
        </w:rPr>
        <w:br w:type="page"/>
      </w:r>
    </w:p>
    <w:p w:rsidR="00F206DC" w:rsidRPr="004C265F" w:rsidRDefault="00D63DD4" w:rsidP="004C265F">
      <w:pPr>
        <w:spacing w:line="360" w:lineRule="auto"/>
        <w:jc w:val="center"/>
        <w:rPr>
          <w:rFonts w:ascii="Times New Roman" w:eastAsia="Times New Roman" w:hAnsi="Times New Roman" w:cs="Times New Roman"/>
          <w:sz w:val="24"/>
          <w:szCs w:val="24"/>
          <w:lang w:val="en-US"/>
        </w:rPr>
      </w:pPr>
      <w:r w:rsidRPr="004C265F">
        <w:rPr>
          <w:rFonts w:ascii="Times New Roman" w:eastAsia="Times New Roman" w:hAnsi="Times New Roman" w:cs="Times New Roman"/>
          <w:sz w:val="24"/>
          <w:szCs w:val="24"/>
        </w:rPr>
        <w:lastRenderedPageBreak/>
        <w:t>ПРИЛОЖЕНИЕ</w:t>
      </w:r>
      <w:r w:rsidRPr="004C265F">
        <w:rPr>
          <w:rFonts w:ascii="Times New Roman" w:eastAsia="Times New Roman" w:hAnsi="Times New Roman" w:cs="Times New Roman"/>
          <w:sz w:val="24"/>
          <w:szCs w:val="24"/>
          <w:lang w:val="en-US"/>
        </w:rPr>
        <w:t xml:space="preserve"> </w:t>
      </w:r>
      <w:r w:rsidRPr="004C265F">
        <w:rPr>
          <w:rFonts w:ascii="Times New Roman" w:eastAsia="Times New Roman" w:hAnsi="Times New Roman" w:cs="Times New Roman"/>
          <w:sz w:val="24"/>
          <w:szCs w:val="24"/>
        </w:rPr>
        <w:t>В</w:t>
      </w:r>
    </w:p>
    <w:p w:rsidR="00F206DC" w:rsidRPr="004C265F" w:rsidRDefault="00F206DC" w:rsidP="004C265F">
      <w:pPr>
        <w:ind w:left="-1276"/>
        <w:jc w:val="center"/>
        <w:rPr>
          <w:rFonts w:ascii="Times New Roman" w:hAnsi="Times New Roman" w:cs="Times New Roman"/>
          <w:lang w:val="en-US"/>
        </w:rPr>
      </w:pPr>
    </w:p>
    <w:p w:rsidR="00D51489" w:rsidRPr="002524D9" w:rsidRDefault="00591C61" w:rsidP="00D51489">
      <w:pPr>
        <w:jc w:val="center"/>
        <w:rPr>
          <w:rFonts w:ascii="Times New Roman" w:eastAsia="Times New Roman" w:hAnsi="Times New Roman" w:cs="Times New Roman"/>
          <w:sz w:val="24"/>
          <w:szCs w:val="24"/>
          <w:highlight w:val="white"/>
          <w:lang w:val="en-US"/>
        </w:rPr>
      </w:pPr>
      <w:r w:rsidRPr="004C265F">
        <w:rPr>
          <w:rFonts w:ascii="Times New Roman" w:eastAsia="Times New Roman" w:hAnsi="Times New Roman" w:cs="Times New Roman"/>
          <w:sz w:val="24"/>
          <w:szCs w:val="24"/>
          <w:highlight w:val="white"/>
          <w:lang w:val="en-US"/>
        </w:rPr>
        <w:t xml:space="preserve">The </w:t>
      </w:r>
      <w:proofErr w:type="gramStart"/>
      <w:r w:rsidRPr="004C265F">
        <w:rPr>
          <w:rFonts w:ascii="Times New Roman" w:eastAsia="Times New Roman" w:hAnsi="Times New Roman" w:cs="Times New Roman"/>
          <w:sz w:val="24"/>
          <w:szCs w:val="24"/>
          <w:highlight w:val="white"/>
          <w:lang w:val="en-US"/>
        </w:rPr>
        <w:t>7</w:t>
      </w:r>
      <w:r w:rsidRPr="004C265F">
        <w:rPr>
          <w:rFonts w:ascii="Times New Roman" w:eastAsia="Times New Roman" w:hAnsi="Times New Roman" w:cs="Times New Roman"/>
          <w:sz w:val="24"/>
          <w:szCs w:val="24"/>
          <w:highlight w:val="white"/>
          <w:vertAlign w:val="superscript"/>
          <w:lang w:val="en-US"/>
        </w:rPr>
        <w:t>th</w:t>
      </w:r>
      <w:proofErr w:type="gramEnd"/>
      <w:r w:rsidRPr="004C265F">
        <w:rPr>
          <w:rFonts w:ascii="Times New Roman" w:eastAsia="Times New Roman" w:hAnsi="Times New Roman" w:cs="Times New Roman"/>
          <w:sz w:val="24"/>
          <w:szCs w:val="24"/>
          <w:highlight w:val="white"/>
          <w:lang w:val="en-US"/>
        </w:rPr>
        <w:t xml:space="preserve"> International conference on Nanomaterials and Advanced Energy Storage Systems </w:t>
      </w:r>
    </w:p>
    <w:p w:rsidR="00F206DC" w:rsidRDefault="00591C61" w:rsidP="00D51489">
      <w:pPr>
        <w:jc w:val="center"/>
        <w:rPr>
          <w:rFonts w:ascii="Times New Roman" w:eastAsia="Times New Roman" w:hAnsi="Times New Roman" w:cs="Times New Roman"/>
          <w:sz w:val="24"/>
          <w:szCs w:val="24"/>
          <w:lang w:val="en-US"/>
        </w:rPr>
      </w:pPr>
      <w:r w:rsidRPr="004C265F">
        <w:rPr>
          <w:rFonts w:ascii="Times New Roman" w:eastAsia="Times New Roman" w:hAnsi="Times New Roman" w:cs="Times New Roman"/>
          <w:sz w:val="24"/>
          <w:szCs w:val="24"/>
          <w:highlight w:val="white"/>
          <w:lang w:val="en-US"/>
        </w:rPr>
        <w:t>(INESS-2019)</w:t>
      </w:r>
    </w:p>
    <w:p w:rsidR="00A639BB" w:rsidRPr="004C265F" w:rsidRDefault="00A639BB" w:rsidP="00D51489">
      <w:pPr>
        <w:jc w:val="center"/>
        <w:rPr>
          <w:rFonts w:ascii="Times New Roman" w:hAnsi="Times New Roman" w:cs="Times New Roman"/>
          <w:lang w:val="en-US"/>
        </w:rPr>
      </w:pPr>
    </w:p>
    <w:p w:rsidR="00F206DC" w:rsidRPr="004C265F" w:rsidRDefault="00F206DC" w:rsidP="004C265F">
      <w:pPr>
        <w:ind w:left="-1276"/>
        <w:jc w:val="center"/>
        <w:rPr>
          <w:rFonts w:ascii="Times New Roman" w:hAnsi="Times New Roman" w:cs="Times New Roman"/>
          <w:lang w:val="en-US"/>
        </w:rPr>
      </w:pPr>
      <w:bookmarkStart w:id="1" w:name="_heading=h.gjdgxs" w:colFirst="0" w:colLast="0"/>
      <w:bookmarkEnd w:id="1"/>
    </w:p>
    <w:p w:rsidR="00F206DC" w:rsidRPr="004C265F" w:rsidRDefault="00591C61" w:rsidP="00D51489">
      <w:pPr>
        <w:jc w:val="center"/>
        <w:rPr>
          <w:rFonts w:ascii="Times New Roman" w:hAnsi="Times New Roman" w:cs="Times New Roman"/>
        </w:rPr>
      </w:pPr>
      <w:r w:rsidRPr="004C265F">
        <w:rPr>
          <w:rFonts w:ascii="Times New Roman" w:hAnsi="Times New Roman" w:cs="Times New Roman"/>
          <w:noProof/>
          <w:lang w:val="en-US"/>
        </w:rPr>
        <w:drawing>
          <wp:inline distT="0" distB="0" distL="0" distR="0" wp14:anchorId="4F6418AC" wp14:editId="4E1351BB">
            <wp:extent cx="6106795" cy="7696835"/>
            <wp:effectExtent l="0" t="0" r="825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06795" cy="7696835"/>
                    </a:xfrm>
                    <a:prstGeom prst="rect">
                      <a:avLst/>
                    </a:prstGeom>
                    <a:noFill/>
                    <a:ln>
                      <a:noFill/>
                    </a:ln>
                  </pic:spPr>
                </pic:pic>
              </a:graphicData>
            </a:graphic>
          </wp:inline>
        </w:drawing>
      </w:r>
    </w:p>
    <w:p w:rsidR="0071211A" w:rsidRPr="004C265F" w:rsidRDefault="0071211A" w:rsidP="004C265F">
      <w:pPr>
        <w:rPr>
          <w:rFonts w:ascii="Times New Roman" w:eastAsia="Times New Roman" w:hAnsi="Times New Roman" w:cs="Times New Roman"/>
          <w:color w:val="FF0000"/>
          <w:sz w:val="24"/>
          <w:szCs w:val="24"/>
          <w:lang w:val="en-US"/>
        </w:rPr>
      </w:pPr>
      <w:r w:rsidRPr="004C265F">
        <w:rPr>
          <w:rFonts w:ascii="Times New Roman" w:eastAsia="Times New Roman" w:hAnsi="Times New Roman" w:cs="Times New Roman"/>
          <w:color w:val="FF0000"/>
          <w:sz w:val="24"/>
          <w:szCs w:val="24"/>
          <w:lang w:val="en-US"/>
        </w:rPr>
        <w:br w:type="page"/>
      </w:r>
    </w:p>
    <w:p w:rsidR="00A66936" w:rsidRDefault="00591C61" w:rsidP="00D51489">
      <w:pPr>
        <w:jc w:val="center"/>
        <w:rPr>
          <w:rFonts w:ascii="Times New Roman" w:eastAsia="Times New Roman" w:hAnsi="Times New Roman" w:cs="Times New Roman"/>
          <w:sz w:val="24"/>
          <w:szCs w:val="24"/>
          <w:lang w:val="en-US"/>
        </w:rPr>
      </w:pPr>
      <w:proofErr w:type="gramStart"/>
      <w:r w:rsidRPr="004C265F">
        <w:rPr>
          <w:rFonts w:ascii="Times New Roman" w:eastAsia="Times New Roman" w:hAnsi="Times New Roman" w:cs="Times New Roman"/>
          <w:sz w:val="24"/>
          <w:szCs w:val="24"/>
          <w:lang w:val="en-US"/>
        </w:rPr>
        <w:lastRenderedPageBreak/>
        <w:t>the</w:t>
      </w:r>
      <w:proofErr w:type="gramEnd"/>
      <w:r w:rsidRPr="004C265F">
        <w:rPr>
          <w:rFonts w:ascii="Times New Roman" w:eastAsia="Times New Roman" w:hAnsi="Times New Roman" w:cs="Times New Roman"/>
          <w:sz w:val="24"/>
          <w:szCs w:val="24"/>
          <w:lang w:val="en-US"/>
        </w:rPr>
        <w:t xml:space="preserve"> European Materials Research Society (E-MRS)</w:t>
      </w:r>
    </w:p>
    <w:p w:rsidR="00A639BB" w:rsidRPr="004C265F" w:rsidRDefault="00A639BB" w:rsidP="00D51489">
      <w:pPr>
        <w:jc w:val="center"/>
        <w:rPr>
          <w:rFonts w:ascii="Times New Roman" w:eastAsia="Times New Roman" w:hAnsi="Times New Roman" w:cs="Times New Roman"/>
          <w:sz w:val="24"/>
          <w:szCs w:val="24"/>
          <w:lang w:val="en-US"/>
        </w:rPr>
      </w:pPr>
    </w:p>
    <w:p w:rsidR="0071211A" w:rsidRPr="004C265F" w:rsidRDefault="0071211A" w:rsidP="004C265F">
      <w:pPr>
        <w:ind w:left="-284"/>
        <w:jc w:val="center"/>
        <w:rPr>
          <w:rFonts w:ascii="Times New Roman" w:hAnsi="Times New Roman" w:cs="Times New Roman"/>
          <w:lang w:val="en-US"/>
        </w:rPr>
      </w:pPr>
    </w:p>
    <w:p w:rsidR="00F206DC" w:rsidRPr="004C265F" w:rsidRDefault="00A66936" w:rsidP="00D51489">
      <w:pPr>
        <w:jc w:val="center"/>
        <w:rPr>
          <w:rFonts w:ascii="Times New Roman" w:hAnsi="Times New Roman" w:cs="Times New Roman"/>
        </w:rPr>
      </w:pPr>
      <w:r w:rsidRPr="004C265F">
        <w:rPr>
          <w:rFonts w:ascii="Times New Roman" w:hAnsi="Times New Roman" w:cs="Times New Roman"/>
          <w:noProof/>
          <w:lang w:val="en-US"/>
        </w:rPr>
        <w:drawing>
          <wp:inline distT="0" distB="0" distL="0" distR="0" wp14:anchorId="56334534" wp14:editId="07F2C6AB">
            <wp:extent cx="5353347" cy="7807380"/>
            <wp:effectExtent l="0" t="0" r="0" b="317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56284" cy="7811664"/>
                    </a:xfrm>
                    <a:prstGeom prst="rect">
                      <a:avLst/>
                    </a:prstGeom>
                    <a:noFill/>
                    <a:ln>
                      <a:noFill/>
                    </a:ln>
                  </pic:spPr>
                </pic:pic>
              </a:graphicData>
            </a:graphic>
          </wp:inline>
        </w:drawing>
      </w:r>
    </w:p>
    <w:p w:rsidR="00F206DC" w:rsidRPr="004C265F" w:rsidRDefault="00F206DC" w:rsidP="004C265F">
      <w:pPr>
        <w:ind w:left="-284"/>
        <w:rPr>
          <w:rFonts w:ascii="Times New Roman" w:hAnsi="Times New Roman" w:cs="Times New Roman"/>
        </w:rPr>
      </w:pPr>
    </w:p>
    <w:p w:rsidR="00F206DC" w:rsidRPr="004C265F" w:rsidRDefault="00F206DC" w:rsidP="004C265F">
      <w:pPr>
        <w:spacing w:line="360" w:lineRule="auto"/>
        <w:jc w:val="center"/>
        <w:rPr>
          <w:rFonts w:ascii="Times New Roman" w:hAnsi="Times New Roman" w:cs="Times New Roman"/>
        </w:rPr>
      </w:pPr>
    </w:p>
    <w:p w:rsidR="00F206DC" w:rsidRPr="004C265F" w:rsidRDefault="00F206DC" w:rsidP="004C265F">
      <w:pPr>
        <w:spacing w:line="360" w:lineRule="auto"/>
        <w:jc w:val="center"/>
        <w:rPr>
          <w:rFonts w:ascii="Times New Roman" w:hAnsi="Times New Roman" w:cs="Times New Roman"/>
        </w:rPr>
      </w:pPr>
    </w:p>
    <w:sectPr w:rsidR="00F206DC" w:rsidRPr="004C265F" w:rsidSect="00644252">
      <w:headerReference w:type="default" r:id="rId35"/>
      <w:footerReference w:type="default" r:id="rId36"/>
      <w:pgSz w:w="11906" w:h="16838"/>
      <w:pgMar w:top="1134" w:right="567" w:bottom="1134" w:left="1701"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685C" w:rsidRDefault="00AD685C">
      <w:pPr>
        <w:spacing w:line="240" w:lineRule="auto"/>
      </w:pPr>
      <w:r>
        <w:separator/>
      </w:r>
    </w:p>
  </w:endnote>
  <w:endnote w:type="continuationSeparator" w:id="0">
    <w:p w:rsidR="00AD685C" w:rsidRDefault="00AD68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Gungsuh">
    <w:altName w:val="Times New Roman"/>
    <w:charset w:val="00"/>
    <w:family w:val="auto"/>
    <w:pitch w:val="default"/>
  </w:font>
  <w:font w:name="Cambria Math">
    <w:panose1 w:val="02040503050406030204"/>
    <w:charset w:val="CC"/>
    <w:family w:val="roman"/>
    <w:pitch w:val="variable"/>
    <w:sig w:usb0="E00006FF" w:usb1="420024FF" w:usb2="02000000" w:usb3="00000000" w:csb0="0000019F" w:csb1="00000000"/>
  </w:font>
  <w:font w:name="Cardo">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73E" w:rsidRDefault="0070673E">
    <w:pPr>
      <w:pBdr>
        <w:top w:val="nil"/>
        <w:left w:val="nil"/>
        <w:bottom w:val="nil"/>
        <w:right w:val="nil"/>
        <w:between w:val="nil"/>
      </w:pBdr>
      <w:tabs>
        <w:tab w:val="center" w:pos="4677"/>
        <w:tab w:val="right" w:pos="9355"/>
      </w:tabs>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A063A5">
      <w:rPr>
        <w:rFonts w:ascii="Times New Roman" w:eastAsia="Times New Roman" w:hAnsi="Times New Roman" w:cs="Times New Roman"/>
        <w:noProof/>
        <w:color w:val="000000"/>
      </w:rPr>
      <w:t>20</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685C" w:rsidRDefault="00AD685C">
      <w:pPr>
        <w:spacing w:line="240" w:lineRule="auto"/>
      </w:pPr>
      <w:r>
        <w:separator/>
      </w:r>
    </w:p>
  </w:footnote>
  <w:footnote w:type="continuationSeparator" w:id="0">
    <w:p w:rsidR="00AD685C" w:rsidRDefault="00AD685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73E" w:rsidRDefault="0070673E" w:rsidP="00644252">
    <w:pPr>
      <w:tabs>
        <w:tab w:val="left" w:pos="540"/>
        <w:tab w:val="left" w:pos="4395"/>
      </w:tabs>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D152FC"/>
    <w:multiLevelType w:val="hybridMultilevel"/>
    <w:tmpl w:val="9C141C28"/>
    <w:lvl w:ilvl="0" w:tplc="90602F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6DC"/>
    <w:rsid w:val="000174AC"/>
    <w:rsid w:val="0003056C"/>
    <w:rsid w:val="00066285"/>
    <w:rsid w:val="000C2CB7"/>
    <w:rsid w:val="000C3235"/>
    <w:rsid w:val="000D28D2"/>
    <w:rsid w:val="00100A39"/>
    <w:rsid w:val="00121252"/>
    <w:rsid w:val="00124ACF"/>
    <w:rsid w:val="001323CD"/>
    <w:rsid w:val="00136925"/>
    <w:rsid w:val="00150921"/>
    <w:rsid w:val="00167EEB"/>
    <w:rsid w:val="001B27F1"/>
    <w:rsid w:val="001B38E7"/>
    <w:rsid w:val="001B56A0"/>
    <w:rsid w:val="001B6B75"/>
    <w:rsid w:val="001F0CD0"/>
    <w:rsid w:val="001F3E26"/>
    <w:rsid w:val="00202246"/>
    <w:rsid w:val="00211BEC"/>
    <w:rsid w:val="00222F77"/>
    <w:rsid w:val="00227B86"/>
    <w:rsid w:val="00245665"/>
    <w:rsid w:val="0025205D"/>
    <w:rsid w:val="002524D9"/>
    <w:rsid w:val="002725E3"/>
    <w:rsid w:val="0028575F"/>
    <w:rsid w:val="002A0731"/>
    <w:rsid w:val="002B4966"/>
    <w:rsid w:val="002E7AEB"/>
    <w:rsid w:val="002F2BAB"/>
    <w:rsid w:val="002F79EE"/>
    <w:rsid w:val="00357F52"/>
    <w:rsid w:val="00363BE4"/>
    <w:rsid w:val="003904E9"/>
    <w:rsid w:val="00395FB0"/>
    <w:rsid w:val="003A69C1"/>
    <w:rsid w:val="003A7F31"/>
    <w:rsid w:val="003A7FA4"/>
    <w:rsid w:val="003C0A69"/>
    <w:rsid w:val="003C0B7C"/>
    <w:rsid w:val="003C121E"/>
    <w:rsid w:val="003E0F42"/>
    <w:rsid w:val="003E0F7F"/>
    <w:rsid w:val="003F679B"/>
    <w:rsid w:val="003F7F3D"/>
    <w:rsid w:val="00403DF6"/>
    <w:rsid w:val="0041040B"/>
    <w:rsid w:val="004137C2"/>
    <w:rsid w:val="00417AFE"/>
    <w:rsid w:val="00463E24"/>
    <w:rsid w:val="00495579"/>
    <w:rsid w:val="004C265F"/>
    <w:rsid w:val="004C3BF2"/>
    <w:rsid w:val="004C7C99"/>
    <w:rsid w:val="004D0A2C"/>
    <w:rsid w:val="004D28E2"/>
    <w:rsid w:val="004E0F2A"/>
    <w:rsid w:val="004E2001"/>
    <w:rsid w:val="004F5511"/>
    <w:rsid w:val="00516FF3"/>
    <w:rsid w:val="005248C8"/>
    <w:rsid w:val="0053107E"/>
    <w:rsid w:val="00564ACF"/>
    <w:rsid w:val="00591C61"/>
    <w:rsid w:val="005923FB"/>
    <w:rsid w:val="00595391"/>
    <w:rsid w:val="005A65D0"/>
    <w:rsid w:val="005B78EF"/>
    <w:rsid w:val="005F36B3"/>
    <w:rsid w:val="0061217D"/>
    <w:rsid w:val="00614FEE"/>
    <w:rsid w:val="006166A9"/>
    <w:rsid w:val="00644252"/>
    <w:rsid w:val="00647749"/>
    <w:rsid w:val="00650942"/>
    <w:rsid w:val="00685268"/>
    <w:rsid w:val="006B5F23"/>
    <w:rsid w:val="006C12B3"/>
    <w:rsid w:val="007060DD"/>
    <w:rsid w:val="00706514"/>
    <w:rsid w:val="0070673E"/>
    <w:rsid w:val="0071211A"/>
    <w:rsid w:val="00717337"/>
    <w:rsid w:val="00735900"/>
    <w:rsid w:val="00776FAF"/>
    <w:rsid w:val="0077764C"/>
    <w:rsid w:val="00786E6D"/>
    <w:rsid w:val="00797CF3"/>
    <w:rsid w:val="007B54EE"/>
    <w:rsid w:val="007C0DAD"/>
    <w:rsid w:val="007E14A7"/>
    <w:rsid w:val="007F3377"/>
    <w:rsid w:val="007F6676"/>
    <w:rsid w:val="00802B39"/>
    <w:rsid w:val="0082203E"/>
    <w:rsid w:val="00824DE7"/>
    <w:rsid w:val="00847E93"/>
    <w:rsid w:val="00852422"/>
    <w:rsid w:val="0086544F"/>
    <w:rsid w:val="00881CA7"/>
    <w:rsid w:val="008A599E"/>
    <w:rsid w:val="008B3BDE"/>
    <w:rsid w:val="008C32DF"/>
    <w:rsid w:val="008E22E3"/>
    <w:rsid w:val="008F25BA"/>
    <w:rsid w:val="008F33C7"/>
    <w:rsid w:val="0093660C"/>
    <w:rsid w:val="00943B93"/>
    <w:rsid w:val="00953754"/>
    <w:rsid w:val="00963044"/>
    <w:rsid w:val="009A2587"/>
    <w:rsid w:val="009D762A"/>
    <w:rsid w:val="009F5EC2"/>
    <w:rsid w:val="00A063A5"/>
    <w:rsid w:val="00A2273F"/>
    <w:rsid w:val="00A25BA0"/>
    <w:rsid w:val="00A46444"/>
    <w:rsid w:val="00A639BB"/>
    <w:rsid w:val="00A66161"/>
    <w:rsid w:val="00A66936"/>
    <w:rsid w:val="00AA7460"/>
    <w:rsid w:val="00AB5228"/>
    <w:rsid w:val="00AD5AD3"/>
    <w:rsid w:val="00AD685C"/>
    <w:rsid w:val="00AF3B87"/>
    <w:rsid w:val="00AF6233"/>
    <w:rsid w:val="00B01079"/>
    <w:rsid w:val="00B11DEA"/>
    <w:rsid w:val="00B17FBC"/>
    <w:rsid w:val="00B4719E"/>
    <w:rsid w:val="00B60AB6"/>
    <w:rsid w:val="00B730BC"/>
    <w:rsid w:val="00B77C68"/>
    <w:rsid w:val="00B85188"/>
    <w:rsid w:val="00B905D0"/>
    <w:rsid w:val="00BB11C8"/>
    <w:rsid w:val="00BB7125"/>
    <w:rsid w:val="00BC2362"/>
    <w:rsid w:val="00BF7906"/>
    <w:rsid w:val="00C37293"/>
    <w:rsid w:val="00C43E43"/>
    <w:rsid w:val="00C445BD"/>
    <w:rsid w:val="00C60D52"/>
    <w:rsid w:val="00C65C57"/>
    <w:rsid w:val="00C72B45"/>
    <w:rsid w:val="00C76B5E"/>
    <w:rsid w:val="00C818B3"/>
    <w:rsid w:val="00C86DAE"/>
    <w:rsid w:val="00CB10E2"/>
    <w:rsid w:val="00CD7A0B"/>
    <w:rsid w:val="00CF4707"/>
    <w:rsid w:val="00D0441F"/>
    <w:rsid w:val="00D141F9"/>
    <w:rsid w:val="00D40353"/>
    <w:rsid w:val="00D4374D"/>
    <w:rsid w:val="00D51489"/>
    <w:rsid w:val="00D63DD4"/>
    <w:rsid w:val="00D7629F"/>
    <w:rsid w:val="00D76664"/>
    <w:rsid w:val="00D77743"/>
    <w:rsid w:val="00D812D0"/>
    <w:rsid w:val="00D8361F"/>
    <w:rsid w:val="00D93293"/>
    <w:rsid w:val="00D96D88"/>
    <w:rsid w:val="00DA3710"/>
    <w:rsid w:val="00DD5910"/>
    <w:rsid w:val="00DF0703"/>
    <w:rsid w:val="00DF1FB0"/>
    <w:rsid w:val="00DF248F"/>
    <w:rsid w:val="00DF2CDB"/>
    <w:rsid w:val="00DF3B9B"/>
    <w:rsid w:val="00E31382"/>
    <w:rsid w:val="00E3296F"/>
    <w:rsid w:val="00E36202"/>
    <w:rsid w:val="00E704E1"/>
    <w:rsid w:val="00E93990"/>
    <w:rsid w:val="00EA7966"/>
    <w:rsid w:val="00EC4B87"/>
    <w:rsid w:val="00F206DC"/>
    <w:rsid w:val="00F343DB"/>
    <w:rsid w:val="00F46F76"/>
    <w:rsid w:val="00F62268"/>
    <w:rsid w:val="00F947BB"/>
    <w:rsid w:val="00FC7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65D6A8-C40F-4439-806A-189C63742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pPr>
      <w:spacing w:line="240" w:lineRule="auto"/>
      <w:contextualSpacing/>
    </w:pPr>
    <w:tblPr>
      <w:tblStyleRowBandSize w:val="1"/>
      <w:tblStyleColBandSize w:val="1"/>
      <w:tblCellMar>
        <w:left w:w="115" w:type="dxa"/>
        <w:right w:w="115" w:type="dxa"/>
      </w:tblCellMar>
    </w:tblPr>
  </w:style>
  <w:style w:type="table" w:customStyle="1" w:styleId="a6">
    <w:basedOn w:val="a1"/>
    <w:tblPr>
      <w:tblStyleRowBandSize w:val="1"/>
      <w:tblStyleColBandSize w:val="1"/>
      <w:tblCellMar>
        <w:top w:w="100" w:type="dxa"/>
        <w:left w:w="100" w:type="dxa"/>
        <w:bottom w:w="100" w:type="dxa"/>
        <w:right w:w="100"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pPr>
      <w:spacing w:line="240" w:lineRule="auto"/>
      <w:contextualSpacing/>
    </w:pPr>
    <w:tblPr>
      <w:tblStyleRowBandSize w:val="1"/>
      <w:tblStyleColBandSize w:val="1"/>
      <w:tblCellMar>
        <w:left w:w="115" w:type="dxa"/>
        <w:right w:w="115" w:type="dxa"/>
      </w:tblCellMar>
    </w:tblPr>
  </w:style>
  <w:style w:type="table" w:customStyle="1" w:styleId="a9">
    <w:basedOn w:val="a1"/>
    <w:tblPr>
      <w:tblStyleRowBandSize w:val="1"/>
      <w:tblStyleColBandSize w:val="1"/>
      <w:tblCellMar>
        <w:top w:w="100" w:type="dxa"/>
        <w:left w:w="100" w:type="dxa"/>
        <w:bottom w:w="100" w:type="dxa"/>
        <w:right w:w="100" w:type="dxa"/>
      </w:tblCellMar>
    </w:tblPr>
  </w:style>
  <w:style w:type="paragraph" w:styleId="aa">
    <w:name w:val="annotation text"/>
    <w:basedOn w:val="a"/>
    <w:link w:val="ab"/>
    <w:uiPriority w:val="99"/>
    <w:semiHidden/>
    <w:unhideWhenUsed/>
    <w:pPr>
      <w:spacing w:line="240" w:lineRule="auto"/>
    </w:pPr>
    <w:rPr>
      <w:sz w:val="20"/>
      <w:szCs w:val="20"/>
    </w:rPr>
  </w:style>
  <w:style w:type="character" w:customStyle="1" w:styleId="ab">
    <w:name w:val="Текст примечания Знак"/>
    <w:basedOn w:val="a0"/>
    <w:link w:val="aa"/>
    <w:uiPriority w:val="99"/>
    <w:semiHidden/>
    <w:rPr>
      <w:sz w:val="20"/>
      <w:szCs w:val="20"/>
    </w:rPr>
  </w:style>
  <w:style w:type="character" w:styleId="ac">
    <w:name w:val="annotation reference"/>
    <w:basedOn w:val="a0"/>
    <w:uiPriority w:val="99"/>
    <w:semiHidden/>
    <w:unhideWhenUsed/>
    <w:rPr>
      <w:sz w:val="16"/>
      <w:szCs w:val="16"/>
    </w:rPr>
  </w:style>
  <w:style w:type="paragraph" w:styleId="ad">
    <w:name w:val="Balloon Text"/>
    <w:basedOn w:val="a"/>
    <w:link w:val="ae"/>
    <w:uiPriority w:val="99"/>
    <w:semiHidden/>
    <w:unhideWhenUsed/>
    <w:rsid w:val="00E75E1D"/>
    <w:pPr>
      <w:spacing w:line="240" w:lineRule="auto"/>
    </w:pPr>
    <w:rPr>
      <w:rFonts w:ascii="Tahoma" w:hAnsi="Tahoma" w:cs="Tahoma"/>
      <w:sz w:val="16"/>
      <w:szCs w:val="16"/>
    </w:rPr>
  </w:style>
  <w:style w:type="character" w:customStyle="1" w:styleId="ae">
    <w:name w:val="Текст выноски Знак"/>
    <w:basedOn w:val="a0"/>
    <w:link w:val="ad"/>
    <w:uiPriority w:val="99"/>
    <w:semiHidden/>
    <w:rsid w:val="00E75E1D"/>
    <w:rPr>
      <w:rFonts w:ascii="Tahoma" w:hAnsi="Tahoma" w:cs="Tahoma"/>
      <w:sz w:val="16"/>
      <w:szCs w:val="16"/>
    </w:rPr>
  </w:style>
  <w:style w:type="character" w:styleId="af">
    <w:name w:val="Emphasis"/>
    <w:basedOn w:val="a0"/>
    <w:uiPriority w:val="20"/>
    <w:qFormat/>
    <w:rsid w:val="008E5980"/>
    <w:rPr>
      <w:i/>
      <w:iCs/>
    </w:rPr>
  </w:style>
  <w:style w:type="paragraph" w:styleId="af0">
    <w:name w:val="Normal (Web)"/>
    <w:basedOn w:val="a"/>
    <w:uiPriority w:val="99"/>
    <w:semiHidden/>
    <w:unhideWhenUsed/>
    <w:rsid w:val="0061709A"/>
    <w:pPr>
      <w:spacing w:before="100" w:beforeAutospacing="1" w:after="100" w:afterAutospacing="1" w:line="240" w:lineRule="auto"/>
    </w:pPr>
    <w:rPr>
      <w:rFonts w:ascii="Times New Roman" w:eastAsia="Times New Roman" w:hAnsi="Times New Roman" w:cs="Times New Roman"/>
      <w:sz w:val="24"/>
      <w:szCs w:val="24"/>
    </w:rPr>
  </w:style>
  <w:style w:type="paragraph" w:styleId="af1">
    <w:name w:val="caption"/>
    <w:basedOn w:val="a"/>
    <w:next w:val="a"/>
    <w:uiPriority w:val="35"/>
    <w:unhideWhenUsed/>
    <w:qFormat/>
    <w:rsid w:val="00F0771C"/>
    <w:pPr>
      <w:spacing w:after="200" w:line="240" w:lineRule="auto"/>
    </w:pPr>
    <w:rPr>
      <w:rFonts w:ascii="Calibri" w:eastAsia="Calibri" w:hAnsi="Calibri" w:cs="Calibri"/>
      <w:i/>
      <w:iCs/>
      <w:color w:val="1F497D" w:themeColor="text2"/>
      <w:sz w:val="18"/>
      <w:szCs w:val="18"/>
    </w:rPr>
  </w:style>
  <w:style w:type="paragraph" w:customStyle="1" w:styleId="Normal1">
    <w:name w:val="Normal1"/>
    <w:rsid w:val="00F0771C"/>
    <w:pPr>
      <w:spacing w:after="200"/>
    </w:pPr>
    <w:rPr>
      <w:rFonts w:ascii="Calibri" w:eastAsia="Calibri" w:hAnsi="Calibri" w:cs="Calibri"/>
    </w:rPr>
  </w:style>
  <w:style w:type="table" w:customStyle="1" w:styleId="a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line="240" w:lineRule="auto"/>
    </w:pPr>
    <w:tblPr>
      <w:tblStyleRowBandSize w:val="1"/>
      <w:tblStyleColBandSize w:val="1"/>
      <w:tblCellMar>
        <w:top w:w="100" w:type="dxa"/>
        <w:left w:w="100" w:type="dxa"/>
        <w:bottom w:w="100" w:type="dxa"/>
        <w:right w:w="100" w:type="dxa"/>
      </w:tblCellMar>
    </w:tblPr>
  </w:style>
  <w:style w:type="character" w:styleId="af6">
    <w:name w:val="Hyperlink"/>
    <w:basedOn w:val="a0"/>
    <w:uiPriority w:val="99"/>
    <w:semiHidden/>
    <w:unhideWhenUsed/>
    <w:rsid w:val="001B27F1"/>
    <w:rPr>
      <w:color w:val="0000FF"/>
      <w:u w:val="single"/>
    </w:rPr>
  </w:style>
  <w:style w:type="paragraph" w:styleId="af7">
    <w:name w:val="List Paragraph"/>
    <w:basedOn w:val="a"/>
    <w:uiPriority w:val="34"/>
    <w:qFormat/>
    <w:rsid w:val="0071211A"/>
    <w:pPr>
      <w:ind w:left="720"/>
      <w:contextualSpacing/>
    </w:pPr>
  </w:style>
  <w:style w:type="paragraph" w:styleId="af8">
    <w:name w:val="header"/>
    <w:basedOn w:val="a"/>
    <w:link w:val="af9"/>
    <w:uiPriority w:val="99"/>
    <w:unhideWhenUsed/>
    <w:rsid w:val="00644252"/>
    <w:pPr>
      <w:tabs>
        <w:tab w:val="center" w:pos="4677"/>
        <w:tab w:val="right" w:pos="9355"/>
      </w:tabs>
      <w:spacing w:line="240" w:lineRule="auto"/>
    </w:pPr>
  </w:style>
  <w:style w:type="character" w:customStyle="1" w:styleId="af9">
    <w:name w:val="Верхний колонтитул Знак"/>
    <w:basedOn w:val="a0"/>
    <w:link w:val="af8"/>
    <w:uiPriority w:val="99"/>
    <w:rsid w:val="00644252"/>
  </w:style>
  <w:style w:type="paragraph" w:styleId="afa">
    <w:name w:val="footer"/>
    <w:basedOn w:val="a"/>
    <w:link w:val="afb"/>
    <w:uiPriority w:val="99"/>
    <w:unhideWhenUsed/>
    <w:rsid w:val="00644252"/>
    <w:pPr>
      <w:tabs>
        <w:tab w:val="center" w:pos="4677"/>
        <w:tab w:val="right" w:pos="9355"/>
      </w:tabs>
      <w:spacing w:line="240" w:lineRule="auto"/>
    </w:pPr>
  </w:style>
  <w:style w:type="character" w:customStyle="1" w:styleId="afb">
    <w:name w:val="Нижний колонтитул Знак"/>
    <w:basedOn w:val="a0"/>
    <w:link w:val="afa"/>
    <w:uiPriority w:val="99"/>
    <w:rsid w:val="006442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2579974">
      <w:bodyDiv w:val="1"/>
      <w:marLeft w:val="0"/>
      <w:marRight w:val="0"/>
      <w:marTop w:val="0"/>
      <w:marBottom w:val="0"/>
      <w:divBdr>
        <w:top w:val="none" w:sz="0" w:space="0" w:color="auto"/>
        <w:left w:val="none" w:sz="0" w:space="0" w:color="auto"/>
        <w:bottom w:val="none" w:sz="0" w:space="0" w:color="auto"/>
        <w:right w:val="none" w:sz="0" w:space="0" w:color="auto"/>
      </w:divBdr>
    </w:div>
    <w:div w:id="19881680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emf"/><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image" Target="media/image11.png"/><Relationship Id="rId31" Type="http://schemas.openxmlformats.org/officeDocument/2006/relationships/image" Target="media/image23.emf"/><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emf"/><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6NQN0w4IShAAtd4fg7D/+Uxsvw==">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Sag</b:Tag>
    <b:SourceType>JournalArticle</b:SourceType>
    <b:Guid>{67BA7F06-AF7D-49AA-811F-AAC8F6296262}</b:Guid>
    <b:Author>
      <b:Author>
        <b:NameList>
          <b:Person>
            <b:Last>Sagane</b:Last>
          </b:Person>
        </b:NameList>
      </b:Author>
    </b:Author>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EA6066F-ABAF-437E-8287-5BBEDED1A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37</Pages>
  <Words>20841</Words>
  <Characters>118797</Characters>
  <Application>Microsoft Office Word</Application>
  <DocSecurity>0</DocSecurity>
  <Lines>989</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Даурен</dc:creator>
  <cp:lastModifiedBy>Indira Kurmanbayeva</cp:lastModifiedBy>
  <cp:revision>13</cp:revision>
  <cp:lastPrinted>2019-10-14T05:39:00Z</cp:lastPrinted>
  <dcterms:created xsi:type="dcterms:W3CDTF">2019-10-16T07:04:00Z</dcterms:created>
  <dcterms:modified xsi:type="dcterms:W3CDTF">2019-10-16T10:54:00Z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http://csl.mendeley.com/styles/487378861/gost-r-7-0-5-2008-numeric-2-dash</vt:lpwstr>
  </property>
  <property fmtid="{D5CDD505-2E9C-101B-9397-08002B2CF9AE}" pid="21" name="Mendeley Recent Style Name 9_1">
    <vt:lpwstr>Russian GOST R 7.0.5-2008 (numeric) - Ivan Trussov - Aliya Mukanova</vt:lpwstr>
  </property>
  <property fmtid="{D5CDD505-2E9C-101B-9397-08002B2CF9AE}" pid="22" name="Mendeley Document_1">
    <vt:lpwstr>True</vt:lpwstr>
  </property>
  <property fmtid="{D5CDD505-2E9C-101B-9397-08002B2CF9AE}" pid="23" name="Mendeley Citation Style_1">
    <vt:lpwstr>http://csl.mendeley.com/styles/487378861/gost-r-7-0-5-2008-numeric-2-dash</vt:lpwstr>
  </property>
  <property fmtid="{D5CDD505-2E9C-101B-9397-08002B2CF9AE}" pid="24" name="Mendeley Unique User Id_1">
    <vt:lpwstr>377ebdf8-6a97-3641-b007-d0215da60341</vt:lpwstr>
  </property>
</Properties>
</file>