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986" w:rsidRPr="002506B9" w:rsidRDefault="00667015" w:rsidP="00771986">
      <w:pPr>
        <w:pStyle w:val="aa"/>
        <w:ind w:firstLine="709"/>
        <w:rPr>
          <w:rFonts w:eastAsia="Arial Unicode MS"/>
          <w:color w:val="000000"/>
          <w:sz w:val="24"/>
          <w:szCs w:val="24"/>
          <w:lang w:val="en-US" w:eastAsia="en-US" w:bidi="en-US"/>
        </w:rPr>
      </w:pPr>
      <w:r w:rsidRPr="00771986">
        <w:rPr>
          <w:rFonts w:eastAsia="MS Mincho"/>
          <w:noProof/>
          <w:lang w:val="en-US"/>
        </w:rPr>
        <w:t xml:space="preserve"> </w:t>
      </w:r>
      <w:r w:rsidR="00771986" w:rsidRPr="002506B9">
        <w:rPr>
          <w:rFonts w:eastAsia="Arial Unicode MS"/>
          <w:color w:val="000000"/>
          <w:sz w:val="24"/>
          <w:szCs w:val="24"/>
          <w:lang w:val="en-US" w:eastAsia="en-US" w:bidi="en-US"/>
        </w:rPr>
        <w:t>Ministry of Education and Science of the Republic of Kazakhstan</w:t>
      </w:r>
    </w:p>
    <w:p w:rsidR="00771986" w:rsidRPr="002506B9" w:rsidRDefault="00771986" w:rsidP="00771986">
      <w:pPr>
        <w:pStyle w:val="aa"/>
        <w:ind w:firstLine="709"/>
        <w:rPr>
          <w:rFonts w:eastAsia="Arial Unicode MS"/>
          <w:color w:val="000000"/>
          <w:sz w:val="24"/>
          <w:szCs w:val="24"/>
          <w:lang w:val="en-US" w:eastAsia="en-US" w:bidi="en-US"/>
        </w:rPr>
      </w:pPr>
      <w:r w:rsidRPr="002506B9">
        <w:rPr>
          <w:rFonts w:eastAsia="Arial Unicode MS"/>
          <w:color w:val="000000"/>
          <w:sz w:val="24"/>
          <w:szCs w:val="24"/>
          <w:lang w:val="en-US" w:eastAsia="en-US" w:bidi="en-US"/>
        </w:rPr>
        <w:t xml:space="preserve">KAZAKH NATIONAL UNIVERSITY named after AL-FARABI </w:t>
      </w:r>
    </w:p>
    <w:p w:rsidR="00771986" w:rsidRPr="002506B9" w:rsidRDefault="00771986" w:rsidP="00771986">
      <w:pPr>
        <w:pStyle w:val="aa"/>
        <w:ind w:firstLine="709"/>
        <w:rPr>
          <w:sz w:val="24"/>
          <w:szCs w:val="24"/>
          <w:lang w:val="en-US"/>
        </w:rPr>
      </w:pPr>
    </w:p>
    <w:p w:rsidR="00F82E78" w:rsidRPr="00F82E78" w:rsidRDefault="00771986" w:rsidP="00771986">
      <w:pPr>
        <w:pStyle w:val="a3"/>
        <w:ind w:right="283" w:firstLine="709"/>
        <w:jc w:val="center"/>
        <w:rPr>
          <w:sz w:val="24"/>
          <w:szCs w:val="24"/>
          <w:lang w:val="en-US"/>
        </w:rPr>
      </w:pPr>
      <w:r w:rsidRPr="002506B9">
        <w:rPr>
          <w:sz w:val="24"/>
          <w:szCs w:val="24"/>
          <w:lang w:val="en-US"/>
        </w:rPr>
        <w:t xml:space="preserve">SCIENTIFIC RESEARCH INSTITUTE OF EXPERIMENTALAND THEORETICAL PHYSICS </w:t>
      </w:r>
    </w:p>
    <w:p w:rsidR="00771986" w:rsidRPr="002506B9" w:rsidRDefault="00771986" w:rsidP="00F82E78">
      <w:pPr>
        <w:pStyle w:val="a3"/>
        <w:ind w:right="283"/>
        <w:jc w:val="center"/>
        <w:rPr>
          <w:sz w:val="24"/>
          <w:szCs w:val="24"/>
          <w:lang w:val="en-US"/>
        </w:rPr>
      </w:pPr>
      <w:r w:rsidRPr="002506B9">
        <w:rPr>
          <w:sz w:val="24"/>
          <w:szCs w:val="24"/>
          <w:lang w:val="en-US"/>
        </w:rPr>
        <w:t>(IETP)</w:t>
      </w:r>
    </w:p>
    <w:p w:rsidR="00771986" w:rsidRDefault="00771986" w:rsidP="00771986"/>
    <w:p w:rsidR="00771986" w:rsidRDefault="00771986" w:rsidP="00771986"/>
    <w:p w:rsidR="00771986" w:rsidRPr="002506B9" w:rsidRDefault="00771986" w:rsidP="00771986">
      <w:pPr>
        <w:pStyle w:val="a3"/>
        <w:ind w:right="283" w:firstLine="709"/>
        <w:rPr>
          <w:sz w:val="24"/>
          <w:szCs w:val="24"/>
          <w:lang w:val="en-US"/>
        </w:rPr>
      </w:pPr>
    </w:p>
    <w:p w:rsidR="00771986" w:rsidRPr="008B2DAB" w:rsidRDefault="00771986" w:rsidP="00F82E78">
      <w:pPr>
        <w:spacing w:line="360" w:lineRule="auto"/>
        <w:ind w:firstLine="34"/>
        <w:rPr>
          <w:rFonts w:cs="Times New Roman"/>
        </w:rPr>
      </w:pPr>
      <w:r w:rsidRPr="008B2DAB">
        <w:rPr>
          <w:rFonts w:cs="Times New Roman"/>
        </w:rPr>
        <w:t>UDC 669.268:621.785.53</w:t>
      </w:r>
    </w:p>
    <w:p w:rsidR="00771986" w:rsidRDefault="00771986" w:rsidP="00F82E78">
      <w:pPr>
        <w:spacing w:line="360" w:lineRule="auto"/>
        <w:ind w:firstLine="34"/>
        <w:rPr>
          <w:rFonts w:cs="Times New Roman"/>
        </w:rPr>
      </w:pPr>
      <w:r w:rsidRPr="008B2DAB">
        <w:rPr>
          <w:rFonts w:cs="Times New Roman"/>
        </w:rPr>
        <w:t xml:space="preserve">№ </w:t>
      </w:r>
      <w:proofErr w:type="gramStart"/>
      <w:r w:rsidRPr="008B2DAB">
        <w:rPr>
          <w:rFonts w:cs="Times New Roman"/>
        </w:rPr>
        <w:t>state</w:t>
      </w:r>
      <w:proofErr w:type="gramEnd"/>
      <w:r w:rsidRPr="008B2DAB">
        <w:rPr>
          <w:rFonts w:cs="Times New Roman"/>
        </w:rPr>
        <w:t xml:space="preserve"> registration 0118</w:t>
      </w:r>
      <w:r w:rsidRPr="008B2DAB">
        <w:rPr>
          <w:rFonts w:cs="Times New Roman"/>
          <w:lang w:val="ru-RU"/>
        </w:rPr>
        <w:t>РК</w:t>
      </w:r>
      <w:r w:rsidRPr="008B2DAB">
        <w:rPr>
          <w:rFonts w:cs="Times New Roman"/>
        </w:rPr>
        <w:t>00315</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4"/>
        <w:gridCol w:w="6497"/>
      </w:tblGrid>
      <w:tr w:rsidR="00771986" w:rsidTr="00F82E78">
        <w:tc>
          <w:tcPr>
            <w:tcW w:w="3074" w:type="dxa"/>
          </w:tcPr>
          <w:p w:rsidR="00771986" w:rsidRPr="008B2DAB" w:rsidRDefault="00771986" w:rsidP="00F82E78">
            <w:pPr>
              <w:spacing w:line="360" w:lineRule="auto"/>
              <w:ind w:firstLine="34"/>
              <w:rPr>
                <w:rFonts w:cs="Times New Roman"/>
              </w:rPr>
            </w:pPr>
            <w:r w:rsidRPr="008B2DAB">
              <w:rPr>
                <w:rFonts w:cs="Times New Roman"/>
              </w:rPr>
              <w:t xml:space="preserve">Inv.  №  </w:t>
            </w:r>
          </w:p>
          <w:p w:rsidR="00771986" w:rsidRDefault="00771986" w:rsidP="00F82E78">
            <w:pPr>
              <w:spacing w:line="360" w:lineRule="auto"/>
            </w:pPr>
          </w:p>
        </w:tc>
        <w:tc>
          <w:tcPr>
            <w:tcW w:w="6497" w:type="dxa"/>
          </w:tcPr>
          <w:p w:rsidR="00771986" w:rsidRPr="008B2DAB" w:rsidRDefault="00771986" w:rsidP="00F82E78">
            <w:pPr>
              <w:spacing w:line="360" w:lineRule="auto"/>
              <w:jc w:val="right"/>
              <w:rPr>
                <w:rFonts w:cs="Times New Roman"/>
              </w:rPr>
            </w:pPr>
            <w:r>
              <w:object w:dxaOrig="5790" w:dyaOrig="2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139.5pt" o:ole="">
                  <v:imagedata r:id="rId9" o:title=""/>
                </v:shape>
                <o:OLEObject Type="Embed" ProgID="PBrush" ShapeID="_x0000_i1025" DrawAspect="Content" ObjectID="_1665331670" r:id="rId10"/>
              </w:object>
            </w:r>
          </w:p>
        </w:tc>
      </w:tr>
    </w:tbl>
    <w:p w:rsidR="00771986" w:rsidRDefault="00771986" w:rsidP="00F82E78">
      <w:pPr>
        <w:spacing w:line="360" w:lineRule="auto"/>
        <w:jc w:val="center"/>
        <w:rPr>
          <w:rFonts w:cs="Times New Roman"/>
          <w:lang w:val="ru-RU"/>
        </w:rPr>
      </w:pPr>
    </w:p>
    <w:p w:rsidR="00771986" w:rsidRPr="008B2DAB" w:rsidRDefault="00771986" w:rsidP="00F82E78">
      <w:pPr>
        <w:spacing w:line="360" w:lineRule="auto"/>
        <w:jc w:val="center"/>
        <w:rPr>
          <w:rFonts w:cs="Times New Roman"/>
        </w:rPr>
      </w:pPr>
      <w:r w:rsidRPr="008B2DAB">
        <w:rPr>
          <w:rFonts w:cs="Times New Roman"/>
        </w:rPr>
        <w:t>REPORT</w:t>
      </w:r>
    </w:p>
    <w:p w:rsidR="00771986" w:rsidRPr="008B2DAB" w:rsidRDefault="00771986" w:rsidP="00F82E78">
      <w:pPr>
        <w:spacing w:line="360" w:lineRule="auto"/>
        <w:jc w:val="center"/>
        <w:rPr>
          <w:rFonts w:cs="Times New Roman"/>
        </w:rPr>
      </w:pPr>
      <w:r w:rsidRPr="008B2DAB">
        <w:rPr>
          <w:rFonts w:cs="Times New Roman"/>
        </w:rPr>
        <w:t>ON SCIENTIFIC RESEARCH WORK</w:t>
      </w:r>
    </w:p>
    <w:p w:rsidR="00771986" w:rsidRPr="008B2DAB" w:rsidRDefault="00771986" w:rsidP="00F82E78">
      <w:pPr>
        <w:spacing w:line="360" w:lineRule="auto"/>
        <w:jc w:val="center"/>
        <w:rPr>
          <w:rFonts w:cs="Times New Roman"/>
          <w:bCs/>
          <w:lang w:eastAsia="ru-RU"/>
        </w:rPr>
      </w:pPr>
      <w:r w:rsidRPr="008B2DAB">
        <w:rPr>
          <w:rFonts w:cs="Times New Roman"/>
        </w:rPr>
        <w:t>DEVELOPMENT OF NANOTECHNOLOGY FOR THE SYNTHESIS OF FUNCTIONAL GALVANIC COATINGS FOR ELECTRICAL EQUIPMENT COMPONENTS</w:t>
      </w:r>
    </w:p>
    <w:p w:rsidR="00F82E78" w:rsidRDefault="00771986" w:rsidP="00F82E78">
      <w:pPr>
        <w:spacing w:line="360" w:lineRule="auto"/>
        <w:jc w:val="center"/>
        <w:rPr>
          <w:rFonts w:cs="Times New Roman"/>
          <w:bCs/>
          <w:lang w:val="ru-RU" w:eastAsia="ru-RU"/>
        </w:rPr>
      </w:pPr>
      <w:r w:rsidRPr="008B2DAB">
        <w:rPr>
          <w:rFonts w:cs="Times New Roman"/>
        </w:rPr>
        <w:t xml:space="preserve"> (</w:t>
      </w:r>
      <w:proofErr w:type="gramStart"/>
      <w:r w:rsidRPr="008B2DAB">
        <w:rPr>
          <w:rFonts w:cs="Times New Roman"/>
        </w:rPr>
        <w:t>final</w:t>
      </w:r>
      <w:r w:rsidRPr="008B2DAB">
        <w:rPr>
          <w:rFonts w:cs="Times New Roman"/>
          <w:bCs/>
          <w:lang w:eastAsia="ru-RU"/>
        </w:rPr>
        <w:t xml:space="preserve"> </w:t>
      </w:r>
      <w:r w:rsidR="00F82E78" w:rsidRPr="008B2DAB">
        <w:rPr>
          <w:rFonts w:cs="Times New Roman"/>
        </w:rPr>
        <w:t>)</w:t>
      </w:r>
      <w:proofErr w:type="gramEnd"/>
    </w:p>
    <w:p w:rsidR="00771986" w:rsidRPr="008B2DAB" w:rsidRDefault="00771986" w:rsidP="00F82E78">
      <w:pPr>
        <w:spacing w:line="360" w:lineRule="auto"/>
        <w:jc w:val="center"/>
        <w:rPr>
          <w:rFonts w:cs="Times New Roman"/>
        </w:rPr>
      </w:pPr>
      <w:r w:rsidRPr="008B2DAB">
        <w:rPr>
          <w:rFonts w:cs="Times New Roman"/>
          <w:bCs/>
          <w:lang w:val="ru-RU" w:eastAsia="ru-RU"/>
        </w:rPr>
        <w:t>АР</w:t>
      </w:r>
      <w:r w:rsidRPr="008B2DAB">
        <w:rPr>
          <w:rFonts w:cs="Times New Roman"/>
          <w:bCs/>
          <w:lang w:eastAsia="ru-RU"/>
        </w:rPr>
        <w:t>05130069</w:t>
      </w:r>
    </w:p>
    <w:p w:rsidR="00771986" w:rsidRDefault="00771986" w:rsidP="00771986">
      <w:pPr>
        <w:pStyle w:val="a3"/>
        <w:spacing w:line="360" w:lineRule="auto"/>
        <w:ind w:right="283"/>
        <w:jc w:val="center"/>
        <w:rPr>
          <w:sz w:val="24"/>
          <w:szCs w:val="24"/>
        </w:rPr>
      </w:pPr>
    </w:p>
    <w:p w:rsidR="00771986" w:rsidRDefault="00771986" w:rsidP="00771986">
      <w:pPr>
        <w:pStyle w:val="a3"/>
        <w:spacing w:line="360" w:lineRule="auto"/>
        <w:ind w:right="283"/>
        <w:jc w:val="center"/>
        <w:rPr>
          <w:sz w:val="24"/>
          <w:szCs w:val="24"/>
        </w:rPr>
      </w:pPr>
    </w:p>
    <w:p w:rsidR="00771986" w:rsidRPr="00771986" w:rsidRDefault="00771986" w:rsidP="00771986">
      <w:pPr>
        <w:pStyle w:val="a3"/>
        <w:spacing w:line="360" w:lineRule="auto"/>
        <w:ind w:right="283"/>
        <w:jc w:val="center"/>
        <w:rPr>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8"/>
        <w:gridCol w:w="2338"/>
        <w:gridCol w:w="3073"/>
      </w:tblGrid>
      <w:tr w:rsidR="00771986" w:rsidRPr="005170E2" w:rsidTr="00F82E78">
        <w:tc>
          <w:tcPr>
            <w:tcW w:w="3808" w:type="dxa"/>
          </w:tcPr>
          <w:p w:rsidR="00771986" w:rsidRPr="008B2DAB" w:rsidRDefault="00771986" w:rsidP="00F82E78">
            <w:pPr>
              <w:spacing w:line="360" w:lineRule="auto"/>
              <w:rPr>
                <w:rFonts w:cs="Times New Roman"/>
              </w:rPr>
            </w:pPr>
            <w:r w:rsidRPr="008B2DAB">
              <w:rPr>
                <w:rFonts w:cs="Times New Roman"/>
              </w:rPr>
              <w:t xml:space="preserve">Head of the theme, </w:t>
            </w:r>
            <w:proofErr w:type="spellStart"/>
            <w:r w:rsidRPr="008B2DAB">
              <w:rPr>
                <w:rFonts w:cs="Times New Roman"/>
              </w:rPr>
              <w:t>Ch.R</w:t>
            </w:r>
            <w:proofErr w:type="spellEnd"/>
            <w:r w:rsidRPr="008B2DAB">
              <w:rPr>
                <w:rFonts w:cs="Times New Roman"/>
              </w:rPr>
              <w:t>.</w:t>
            </w:r>
          </w:p>
          <w:p w:rsidR="00771986" w:rsidRPr="008B2DAB" w:rsidRDefault="00771986" w:rsidP="00F82E78">
            <w:pPr>
              <w:spacing w:line="360" w:lineRule="auto"/>
              <w:rPr>
                <w:rFonts w:cs="Times New Roman"/>
              </w:rPr>
            </w:pPr>
            <w:r w:rsidRPr="008B2DAB">
              <w:rPr>
                <w:rFonts w:cs="Times New Roman"/>
              </w:rPr>
              <w:t xml:space="preserve">Doctor of phys.-math. sciences, Professor                        </w:t>
            </w:r>
          </w:p>
        </w:tc>
        <w:tc>
          <w:tcPr>
            <w:tcW w:w="2338" w:type="dxa"/>
            <w:vMerge w:val="restart"/>
          </w:tcPr>
          <w:p w:rsidR="00771986" w:rsidRPr="008B2DAB" w:rsidRDefault="00771986" w:rsidP="00F82E78">
            <w:pPr>
              <w:spacing w:line="360" w:lineRule="auto"/>
              <w:rPr>
                <w:rFonts w:cs="Times New Roman"/>
                <w:sz w:val="16"/>
                <w:szCs w:val="16"/>
              </w:rPr>
            </w:pPr>
          </w:p>
          <w:p w:rsidR="00771986" w:rsidRDefault="00771986" w:rsidP="00F82E78">
            <w:pPr>
              <w:spacing w:line="360" w:lineRule="auto"/>
              <w:rPr>
                <w:rFonts w:cs="Times New Roman"/>
              </w:rPr>
            </w:pPr>
            <w:r>
              <w:rPr>
                <w:rFonts w:cs="Times New Roman"/>
                <w:noProof/>
                <w:lang w:val="ru-RU" w:eastAsia="ru-RU" w:bidi="ar-SA"/>
              </w:rPr>
              <w:drawing>
                <wp:inline distT="0" distB="0" distL="0" distR="0" wp14:anchorId="598FD5B6" wp14:editId="7E06818D">
                  <wp:extent cx="1175657" cy="406371"/>
                  <wp:effectExtent l="0" t="0" r="5715" b="0"/>
                  <wp:docPr id="2" name="Рисунок 2" descr="C:\Users\Gulmira\Pictures\подпись МО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ulmira\Pictures\подпись МО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5710" cy="406389"/>
                          </a:xfrm>
                          <a:prstGeom prst="rect">
                            <a:avLst/>
                          </a:prstGeom>
                          <a:noFill/>
                          <a:ln>
                            <a:noFill/>
                          </a:ln>
                        </pic:spPr>
                      </pic:pic>
                    </a:graphicData>
                  </a:graphic>
                </wp:inline>
              </w:drawing>
            </w:r>
          </w:p>
          <w:p w:rsidR="00771986" w:rsidRPr="00DB5E67" w:rsidRDefault="00771986" w:rsidP="00F82E78">
            <w:pPr>
              <w:spacing w:line="360" w:lineRule="auto"/>
              <w:rPr>
                <w:rFonts w:cs="Times New Roman"/>
              </w:rPr>
            </w:pPr>
          </w:p>
        </w:tc>
        <w:tc>
          <w:tcPr>
            <w:tcW w:w="3073" w:type="dxa"/>
          </w:tcPr>
          <w:p w:rsidR="00771986" w:rsidRPr="00F34A2A" w:rsidRDefault="00771986" w:rsidP="00F82E78">
            <w:pPr>
              <w:spacing w:line="360" w:lineRule="auto"/>
              <w:rPr>
                <w:rFonts w:cs="Times New Roman"/>
              </w:rPr>
            </w:pPr>
            <w:r w:rsidRPr="00A4244D">
              <w:rPr>
                <w:rFonts w:cs="Times New Roman"/>
                <w:lang w:val="ru-RU"/>
              </w:rPr>
              <w:t xml:space="preserve">                      </w:t>
            </w:r>
            <w:r w:rsidRPr="00E15852">
              <w:rPr>
                <w:rFonts w:cs="Times New Roman"/>
                <w:lang w:val="ru-RU"/>
              </w:rPr>
              <w:t xml:space="preserve">                          </w:t>
            </w:r>
            <w:r w:rsidRPr="00A4244D">
              <w:rPr>
                <w:rFonts w:cs="Times New Roman"/>
                <w:lang w:val="ru-RU"/>
              </w:rPr>
              <w:t xml:space="preserve">  </w:t>
            </w:r>
            <w:proofErr w:type="spellStart"/>
            <w:r>
              <w:rPr>
                <w:rFonts w:cs="Times New Roman"/>
              </w:rPr>
              <w:t>G.Sh.Yar-Mukhamedova</w:t>
            </w:r>
            <w:proofErr w:type="spellEnd"/>
          </w:p>
        </w:tc>
      </w:tr>
      <w:tr w:rsidR="00771986" w:rsidRPr="005170E2" w:rsidTr="00F82E78">
        <w:tc>
          <w:tcPr>
            <w:tcW w:w="3808" w:type="dxa"/>
          </w:tcPr>
          <w:p w:rsidR="00771986" w:rsidRPr="00A4244D" w:rsidRDefault="00771986" w:rsidP="00F82E78">
            <w:pPr>
              <w:spacing w:line="360" w:lineRule="auto"/>
              <w:rPr>
                <w:rFonts w:cs="Times New Roman"/>
                <w:lang w:val="ru-RU"/>
              </w:rPr>
            </w:pPr>
          </w:p>
        </w:tc>
        <w:tc>
          <w:tcPr>
            <w:tcW w:w="2338" w:type="dxa"/>
            <w:vMerge/>
          </w:tcPr>
          <w:p w:rsidR="00771986" w:rsidRDefault="00771986" w:rsidP="00F82E78">
            <w:pPr>
              <w:spacing w:line="360" w:lineRule="auto"/>
              <w:rPr>
                <w:rFonts w:cs="Times New Roman"/>
                <w:noProof/>
                <w:lang w:val="ru-RU" w:eastAsia="ru-RU" w:bidi="ar-SA"/>
              </w:rPr>
            </w:pPr>
          </w:p>
        </w:tc>
        <w:tc>
          <w:tcPr>
            <w:tcW w:w="3073" w:type="dxa"/>
          </w:tcPr>
          <w:p w:rsidR="00771986" w:rsidRPr="00A4244D" w:rsidRDefault="00771986" w:rsidP="00F82E78">
            <w:pPr>
              <w:spacing w:line="360" w:lineRule="auto"/>
              <w:rPr>
                <w:rFonts w:cs="Times New Roman"/>
                <w:lang w:val="ru-RU"/>
              </w:rPr>
            </w:pPr>
          </w:p>
        </w:tc>
      </w:tr>
    </w:tbl>
    <w:p w:rsidR="00771986" w:rsidRPr="00A4244D" w:rsidRDefault="00771986" w:rsidP="00771986">
      <w:pPr>
        <w:spacing w:line="360" w:lineRule="auto"/>
        <w:rPr>
          <w:rFonts w:cs="Times New Roman"/>
          <w:lang w:val="ru-RU"/>
        </w:rPr>
      </w:pPr>
    </w:p>
    <w:p w:rsidR="00771986" w:rsidRDefault="00771986" w:rsidP="00771986">
      <w:pPr>
        <w:shd w:val="clear" w:color="auto" w:fill="FFFFFF"/>
        <w:spacing w:line="360" w:lineRule="auto"/>
        <w:ind w:right="-1"/>
        <w:jc w:val="center"/>
        <w:rPr>
          <w:rFonts w:cs="Times New Roman"/>
          <w:lang w:val="ru-RU"/>
        </w:rPr>
      </w:pPr>
    </w:p>
    <w:p w:rsidR="00771986" w:rsidRDefault="00771986" w:rsidP="00771986">
      <w:pPr>
        <w:shd w:val="clear" w:color="auto" w:fill="FFFFFF"/>
        <w:spacing w:line="360" w:lineRule="auto"/>
        <w:ind w:right="-1"/>
        <w:jc w:val="center"/>
        <w:rPr>
          <w:rFonts w:cs="Times New Roman"/>
          <w:lang w:val="ru-RU"/>
        </w:rPr>
      </w:pPr>
    </w:p>
    <w:p w:rsidR="00771986" w:rsidRPr="00E15852" w:rsidRDefault="00771986" w:rsidP="00771986">
      <w:pPr>
        <w:shd w:val="clear" w:color="auto" w:fill="FFFFFF"/>
        <w:spacing w:line="360" w:lineRule="auto"/>
        <w:ind w:right="-1"/>
        <w:jc w:val="center"/>
        <w:rPr>
          <w:rFonts w:cs="Times New Roman"/>
          <w:lang w:val="ru-RU"/>
        </w:rPr>
      </w:pPr>
    </w:p>
    <w:p w:rsidR="00771986" w:rsidRPr="00F34A2A" w:rsidRDefault="00771986" w:rsidP="00771986">
      <w:pPr>
        <w:jc w:val="center"/>
        <w:rPr>
          <w:rFonts w:cs="Times New Roman"/>
        </w:rPr>
      </w:pPr>
      <w:proofErr w:type="gramStart"/>
      <w:r w:rsidRPr="00F34A2A">
        <w:rPr>
          <w:rFonts w:cs="Times New Roman"/>
        </w:rPr>
        <w:t>Almaty  2020</w:t>
      </w:r>
      <w:proofErr w:type="gramEnd"/>
    </w:p>
    <w:p w:rsidR="00771986" w:rsidRPr="008B2DAB" w:rsidRDefault="00771986" w:rsidP="00771986">
      <w:pPr>
        <w:pStyle w:val="a3"/>
        <w:spacing w:line="360" w:lineRule="auto"/>
        <w:ind w:right="283"/>
        <w:jc w:val="center"/>
        <w:rPr>
          <w:sz w:val="24"/>
          <w:szCs w:val="24"/>
          <w:lang w:val="en-US"/>
        </w:rPr>
      </w:pPr>
    </w:p>
    <w:p w:rsidR="00C36823" w:rsidRPr="009E1E9B" w:rsidRDefault="00C36823" w:rsidP="00A23ECA">
      <w:pPr>
        <w:widowControl/>
        <w:suppressAutoHyphens w:val="0"/>
        <w:spacing w:after="200" w:line="360" w:lineRule="auto"/>
        <w:jc w:val="center"/>
        <w:rPr>
          <w:rFonts w:eastAsia="MS Mincho" w:cs="Times New Roman"/>
        </w:rPr>
      </w:pPr>
      <w:r w:rsidRPr="009E1E9B">
        <w:rPr>
          <w:rFonts w:eastAsia="MS Mincho" w:cs="Times New Roman"/>
          <w:noProof/>
          <w:lang w:val="ru-RU" w:eastAsia="ru-RU" w:bidi="ar-SA"/>
        </w:rPr>
        <w:lastRenderedPageBreak/>
        <w:drawing>
          <wp:inline distT="0" distB="0" distL="0" distR="0" wp14:anchorId="37C7AA5A" wp14:editId="01DF1A56">
            <wp:extent cx="5940425" cy="90944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ок ис анг.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9094470"/>
                    </a:xfrm>
                    <a:prstGeom prst="rect">
                      <a:avLst/>
                    </a:prstGeom>
                  </pic:spPr>
                </pic:pic>
              </a:graphicData>
            </a:graphic>
          </wp:inline>
        </w:drawing>
      </w:r>
    </w:p>
    <w:p w:rsidR="00714ADA" w:rsidRPr="00F045AC" w:rsidRDefault="00714ADA" w:rsidP="00A23ECA">
      <w:pPr>
        <w:widowControl/>
        <w:suppressAutoHyphens w:val="0"/>
        <w:spacing w:after="200" w:line="360" w:lineRule="auto"/>
        <w:jc w:val="center"/>
        <w:rPr>
          <w:rFonts w:eastAsia="MS Mincho" w:cs="Times New Roman"/>
          <w:b/>
        </w:rPr>
      </w:pPr>
      <w:r w:rsidRPr="00F045AC">
        <w:rPr>
          <w:rFonts w:eastAsia="MS Mincho" w:cs="Times New Roman"/>
          <w:b/>
        </w:rPr>
        <w:lastRenderedPageBreak/>
        <w:t>ESSAY</w:t>
      </w:r>
      <w:r w:rsidR="00EA27CD" w:rsidRPr="00F045AC">
        <w:rPr>
          <w:rFonts w:eastAsia="MS Mincho" w:cs="Times New Roman"/>
          <w:b/>
        </w:rPr>
        <w:t xml:space="preserve"> </w:t>
      </w:r>
    </w:p>
    <w:p w:rsidR="00714ADA" w:rsidRPr="009E1E9B" w:rsidRDefault="00C34C64" w:rsidP="00A23ECA">
      <w:pPr>
        <w:tabs>
          <w:tab w:val="left" w:pos="-1276"/>
        </w:tabs>
        <w:spacing w:line="360" w:lineRule="auto"/>
        <w:ind w:firstLine="709"/>
        <w:jc w:val="both"/>
        <w:rPr>
          <w:rFonts w:eastAsia="MS Mincho" w:cs="Times New Roman"/>
        </w:rPr>
      </w:pPr>
      <w:r>
        <w:rPr>
          <w:rFonts w:eastAsia="MS Mincho" w:cs="Times New Roman"/>
        </w:rPr>
        <w:t>Report</w:t>
      </w:r>
      <w:r w:rsidR="00714ADA" w:rsidRPr="009E1E9B">
        <w:rPr>
          <w:rFonts w:eastAsia="MS Mincho" w:cs="Times New Roman"/>
        </w:rPr>
        <w:t xml:space="preserve"> </w:t>
      </w:r>
      <w:r w:rsidR="00F2452C" w:rsidRPr="00F2452C">
        <w:rPr>
          <w:rFonts w:eastAsia="MS Mincho" w:cs="Times New Roman"/>
        </w:rPr>
        <w:t>43</w:t>
      </w:r>
      <w:r w:rsidR="00714ADA" w:rsidRPr="009E1E9B">
        <w:rPr>
          <w:rFonts w:eastAsia="MS Mincho" w:cs="Times New Roman"/>
        </w:rPr>
        <w:t xml:space="preserve"> pages, 1</w:t>
      </w:r>
      <w:r w:rsidR="00F2452C" w:rsidRPr="00F2452C">
        <w:rPr>
          <w:rFonts w:eastAsia="MS Mincho" w:cs="Times New Roman"/>
        </w:rPr>
        <w:t xml:space="preserve">3 </w:t>
      </w:r>
      <w:r w:rsidR="00714ADA" w:rsidRPr="009E1E9B">
        <w:rPr>
          <w:rFonts w:eastAsia="MS Mincho" w:cs="Times New Roman"/>
        </w:rPr>
        <w:t>fig</w:t>
      </w:r>
      <w:r w:rsidR="005131FE">
        <w:rPr>
          <w:rFonts w:eastAsia="MS Mincho" w:cs="Times New Roman"/>
        </w:rPr>
        <w:t>ure</w:t>
      </w:r>
      <w:r w:rsidR="00714ADA" w:rsidRPr="009E1E9B">
        <w:rPr>
          <w:rFonts w:eastAsia="MS Mincho" w:cs="Times New Roman"/>
        </w:rPr>
        <w:t>s, 1</w:t>
      </w:r>
      <w:r w:rsidR="00D44FF8">
        <w:rPr>
          <w:rFonts w:eastAsia="MS Mincho" w:cs="Times New Roman"/>
        </w:rPr>
        <w:t>1</w:t>
      </w:r>
      <w:r w:rsidR="00714ADA" w:rsidRPr="009E1E9B">
        <w:rPr>
          <w:rFonts w:eastAsia="MS Mincho" w:cs="Times New Roman"/>
        </w:rPr>
        <w:t xml:space="preserve"> sources, </w:t>
      </w:r>
      <w:r w:rsidR="00D44FF8">
        <w:rPr>
          <w:rFonts w:eastAsia="MS Mincho" w:cs="Times New Roman"/>
        </w:rPr>
        <w:t>6</w:t>
      </w:r>
      <w:r w:rsidR="00714ADA" w:rsidRPr="009E1E9B">
        <w:rPr>
          <w:rFonts w:eastAsia="MS Mincho" w:cs="Times New Roman"/>
        </w:rPr>
        <w:t xml:space="preserve"> ta</w:t>
      </w:r>
      <w:r w:rsidR="00D44FF8">
        <w:rPr>
          <w:rFonts w:eastAsia="MS Mincho" w:cs="Times New Roman"/>
        </w:rPr>
        <w:t>ble</w:t>
      </w:r>
      <w:r w:rsidR="00714ADA" w:rsidRPr="009E1E9B">
        <w:rPr>
          <w:rFonts w:eastAsia="MS Mincho" w:cs="Times New Roman"/>
        </w:rPr>
        <w:t xml:space="preserve">s, </w:t>
      </w:r>
      <w:r w:rsidR="00D44FF8">
        <w:rPr>
          <w:rFonts w:eastAsia="MS Mincho" w:cs="Times New Roman"/>
        </w:rPr>
        <w:t>4</w:t>
      </w:r>
      <w:r w:rsidR="00714ADA" w:rsidRPr="009E1E9B">
        <w:rPr>
          <w:rFonts w:eastAsia="MS Mincho" w:cs="Times New Roman"/>
        </w:rPr>
        <w:t xml:space="preserve"> appendi</w:t>
      </w:r>
      <w:r w:rsidR="00F045AC">
        <w:rPr>
          <w:rFonts w:eastAsia="MS Mincho" w:cs="Times New Roman"/>
        </w:rPr>
        <w:t>x</w:t>
      </w:r>
      <w:r w:rsidR="00714ADA" w:rsidRPr="009E1E9B">
        <w:rPr>
          <w:rFonts w:eastAsia="MS Mincho" w:cs="Times New Roman"/>
        </w:rPr>
        <w:t>es</w:t>
      </w:r>
      <w:r>
        <w:rPr>
          <w:rFonts w:eastAsia="MS Mincho" w:cs="Times New Roman"/>
        </w:rPr>
        <w:t>.</w:t>
      </w:r>
    </w:p>
    <w:p w:rsidR="00714ADA" w:rsidRPr="009E1E9B" w:rsidRDefault="00714ADA" w:rsidP="00F2452C">
      <w:pPr>
        <w:tabs>
          <w:tab w:val="left" w:pos="-1276"/>
        </w:tabs>
        <w:spacing w:line="360" w:lineRule="auto"/>
        <w:jc w:val="both"/>
        <w:rPr>
          <w:rFonts w:eastAsia="MS Mincho" w:cs="Times New Roman"/>
        </w:rPr>
      </w:pPr>
      <w:r w:rsidRPr="009E1E9B">
        <w:rPr>
          <w:rFonts w:eastAsia="MS Mincho" w:cs="Times New Roman"/>
        </w:rPr>
        <w:t>NANOTECHNOLOGY, FUNCTIONAL GALVANIC COATINGS, CORROSION RESISTANCE, SYNTHESIS, ELECTRICAL EQUIPMENT PARTS</w:t>
      </w:r>
    </w:p>
    <w:p w:rsidR="00714ADA" w:rsidRPr="009E1E9B" w:rsidRDefault="00714ADA" w:rsidP="00A23ECA">
      <w:pPr>
        <w:tabs>
          <w:tab w:val="left" w:pos="-1276"/>
        </w:tabs>
        <w:spacing w:line="360" w:lineRule="auto"/>
        <w:ind w:firstLine="709"/>
        <w:jc w:val="both"/>
        <w:rPr>
          <w:rFonts w:eastAsia="MS Mincho" w:cs="Times New Roman"/>
        </w:rPr>
      </w:pPr>
      <w:r w:rsidRPr="009E1E9B">
        <w:rPr>
          <w:rFonts w:eastAsia="MS Mincho" w:cs="Times New Roman"/>
        </w:rPr>
        <w:t>Research object - nanocomposite electrolytic coatings with improved functional properties.</w:t>
      </w:r>
    </w:p>
    <w:p w:rsidR="007616E6" w:rsidRPr="009E1E9B" w:rsidRDefault="00714ADA" w:rsidP="00A23ECA">
      <w:pPr>
        <w:tabs>
          <w:tab w:val="left" w:pos="-1276"/>
        </w:tabs>
        <w:spacing w:line="360" w:lineRule="auto"/>
        <w:ind w:firstLine="709"/>
        <w:jc w:val="both"/>
        <w:rPr>
          <w:rFonts w:eastAsia="MS Mincho" w:cs="Times New Roman"/>
        </w:rPr>
      </w:pPr>
      <w:r w:rsidRPr="009E1E9B">
        <w:rPr>
          <w:rFonts w:eastAsia="MS Mincho" w:cs="Times New Roman"/>
        </w:rPr>
        <w:t xml:space="preserve">The aim of the research is to develop control methods and technological parameters of physicochemical processes for the synthesis of nanostructured galvanic coatings with alloys, mixed oxides and composites, which increase the service life of electrical equipment by 10.5-15.2 times and to create pilot projects for the production of competitive and export-oriented products: strip conductors and grounding electrodes. </w:t>
      </w:r>
    </w:p>
    <w:p w:rsidR="007616E6" w:rsidRPr="009E1E9B" w:rsidRDefault="00714ADA" w:rsidP="00A23ECA">
      <w:pPr>
        <w:tabs>
          <w:tab w:val="left" w:pos="-1276"/>
        </w:tabs>
        <w:spacing w:line="360" w:lineRule="auto"/>
        <w:ind w:firstLine="709"/>
        <w:jc w:val="both"/>
        <w:rPr>
          <w:rFonts w:eastAsia="MS Mincho" w:cs="Times New Roman"/>
        </w:rPr>
      </w:pPr>
      <w:r w:rsidRPr="009E1E9B">
        <w:rPr>
          <w:rFonts w:eastAsia="MS Mincho" w:cs="Times New Roman"/>
        </w:rPr>
        <w:t xml:space="preserve">In the course of the work, the following were used: electrochemical research methods, optical, scanning electron and atomic force microscopy, X-ray diffraction, gravimetric method of corrosion research. To analyze the experimental data and determine the kinetic laws and the mechanism of </w:t>
      </w:r>
      <w:proofErr w:type="spellStart"/>
      <w:r w:rsidRPr="009E1E9B">
        <w:rPr>
          <w:rFonts w:eastAsia="MS Mincho" w:cs="Times New Roman"/>
        </w:rPr>
        <w:t>cathodic</w:t>
      </w:r>
      <w:proofErr w:type="spellEnd"/>
      <w:r w:rsidRPr="009E1E9B">
        <w:rPr>
          <w:rFonts w:eastAsia="MS Mincho" w:cs="Times New Roman"/>
        </w:rPr>
        <w:t xml:space="preserve"> reactions, kinetic parameters and characteristic criteria were used.</w:t>
      </w:r>
    </w:p>
    <w:p w:rsidR="00714ADA" w:rsidRPr="009E1E9B" w:rsidRDefault="00714ADA" w:rsidP="00A23ECA">
      <w:pPr>
        <w:tabs>
          <w:tab w:val="left" w:pos="-1276"/>
        </w:tabs>
        <w:spacing w:line="360" w:lineRule="auto"/>
        <w:ind w:firstLine="709"/>
        <w:jc w:val="both"/>
        <w:rPr>
          <w:rFonts w:eastAsia="MS Mincho" w:cs="Times New Roman"/>
        </w:rPr>
      </w:pPr>
      <w:r w:rsidRPr="009E1E9B">
        <w:rPr>
          <w:rFonts w:eastAsia="MS Mincho" w:cs="Times New Roman"/>
        </w:rPr>
        <w:t xml:space="preserve">As a result of the study, for the first time, technological parameters of the process of obtaining </w:t>
      </w:r>
      <w:proofErr w:type="spellStart"/>
      <w:r w:rsidRPr="009E1E9B">
        <w:rPr>
          <w:rFonts w:eastAsia="MS Mincho" w:cs="Times New Roman"/>
        </w:rPr>
        <w:t>nanocoatings</w:t>
      </w:r>
      <w:proofErr w:type="spellEnd"/>
      <w:r w:rsidRPr="009E1E9B">
        <w:rPr>
          <w:rFonts w:eastAsia="MS Mincho" w:cs="Times New Roman"/>
        </w:rPr>
        <w:t xml:space="preserve"> for components of electrical equipment, launching a galvanic line, making prototypes and conducting life tests were developed.</w:t>
      </w:r>
    </w:p>
    <w:p w:rsidR="007959E8" w:rsidRDefault="007959E8" w:rsidP="007959E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rPr>
          <w:rFonts w:cs="Times New Roman"/>
        </w:rPr>
      </w:pPr>
      <w:r w:rsidRPr="007959E8">
        <w:rPr>
          <w:rFonts w:cs="Times New Roman"/>
        </w:rPr>
        <w:t xml:space="preserve">As a result of the study, for the first time, technological parameters of the process of obtaining </w:t>
      </w:r>
      <w:proofErr w:type="spellStart"/>
      <w:r w:rsidRPr="007959E8">
        <w:rPr>
          <w:rFonts w:cs="Times New Roman"/>
        </w:rPr>
        <w:t>nanocoatings</w:t>
      </w:r>
      <w:proofErr w:type="spellEnd"/>
      <w:r w:rsidRPr="007959E8">
        <w:rPr>
          <w:rFonts w:cs="Times New Roman"/>
        </w:rPr>
        <w:t xml:space="preserve"> for components of electrical equipment, launching a galvanic line, making prototypes and conducting life tests were developed. The main design, technological, technical and operational characteristics: the methods of increasing the efficiency of nanocomposite electrolytic coatings (</w:t>
      </w:r>
      <w:proofErr w:type="spellStart"/>
      <w:r w:rsidRPr="007959E8">
        <w:rPr>
          <w:rFonts w:cs="Times New Roman"/>
        </w:rPr>
        <w:t>nano</w:t>
      </w:r>
      <w:proofErr w:type="spellEnd"/>
      <w:r w:rsidRPr="007959E8">
        <w:rPr>
          <w:rFonts w:cs="Times New Roman"/>
        </w:rPr>
        <w:t xml:space="preserve">-CEC) developed as part of the research work on this project, made it possible to create optimal electrolyte compositions for the synthesis of coatings with double and ternary Fe (Ni, </w:t>
      </w:r>
      <w:proofErr w:type="gramStart"/>
      <w:r w:rsidRPr="007959E8">
        <w:rPr>
          <w:rFonts w:cs="Times New Roman"/>
        </w:rPr>
        <w:t>Co )</w:t>
      </w:r>
      <w:proofErr w:type="gramEnd"/>
      <w:r w:rsidRPr="007959E8">
        <w:rPr>
          <w:rFonts w:cs="Times New Roman"/>
        </w:rPr>
        <w:t xml:space="preserve"> –Mo (W), Co-Mo-W.</w:t>
      </w:r>
    </w:p>
    <w:p w:rsidR="007959E8" w:rsidRPr="007959E8" w:rsidRDefault="007959E8" w:rsidP="007959E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rPr>
          <w:rFonts w:ascii="inherit" w:eastAsia="Times New Roman" w:hAnsi="inherit" w:cs="Courier New"/>
          <w:color w:val="222222"/>
          <w:lang w:val="en" w:eastAsia="ru-RU" w:bidi="ar-SA"/>
        </w:rPr>
      </w:pPr>
      <w:r w:rsidRPr="007959E8">
        <w:rPr>
          <w:rFonts w:ascii="inherit" w:eastAsia="Times New Roman" w:hAnsi="inherit" w:cs="Courier New"/>
          <w:color w:val="222222"/>
          <w:lang w:val="en" w:eastAsia="ru-RU" w:bidi="ar-SA"/>
        </w:rPr>
        <w:t>Scope - chemical, oil and gas and heavy engineering, repair and restoration production.</w:t>
      </w:r>
    </w:p>
    <w:p w:rsidR="007959E8" w:rsidRPr="007959E8" w:rsidRDefault="007959E8" w:rsidP="007959E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rPr>
          <w:rFonts w:ascii="inherit" w:eastAsia="Times New Roman" w:hAnsi="inherit" w:cs="Courier New"/>
          <w:color w:val="222222"/>
          <w:lang w:eastAsia="ru-RU" w:bidi="ar-SA"/>
        </w:rPr>
      </w:pPr>
      <w:r w:rsidRPr="007959E8">
        <w:rPr>
          <w:rFonts w:ascii="inherit" w:eastAsia="Times New Roman" w:hAnsi="inherit" w:cs="Courier New"/>
          <w:color w:val="222222"/>
          <w:lang w:val="en" w:eastAsia="ru-RU" w:bidi="ar-SA"/>
        </w:rPr>
        <w:t>Efficiency is determined by the fact that the developed electrolyte-suspension increases corrosion resistance and increases the service life of electrical equipment by 10.5 -15.2 times, depending on operating conditions.</w:t>
      </w:r>
    </w:p>
    <w:p w:rsidR="007959E8" w:rsidRPr="007959E8" w:rsidRDefault="007959E8" w:rsidP="007959E8">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rPr>
          <w:rFonts w:cs="Times New Roman"/>
        </w:rPr>
      </w:pPr>
    </w:p>
    <w:p w:rsidR="007959E8" w:rsidRPr="007959E8" w:rsidRDefault="007959E8" w:rsidP="007959E8">
      <w:pPr>
        <w:tabs>
          <w:tab w:val="left" w:pos="-1276"/>
        </w:tabs>
        <w:spacing w:line="360" w:lineRule="auto"/>
        <w:ind w:firstLine="567"/>
        <w:jc w:val="both"/>
        <w:rPr>
          <w:rFonts w:cs="Times New Roman"/>
        </w:rPr>
      </w:pPr>
    </w:p>
    <w:p w:rsidR="002A0B52" w:rsidRPr="007959E8" w:rsidRDefault="002A0B52" w:rsidP="00A23ECA">
      <w:pPr>
        <w:widowControl/>
        <w:suppressAutoHyphens w:val="0"/>
        <w:spacing w:after="200" w:line="360" w:lineRule="auto"/>
        <w:ind w:firstLine="709"/>
        <w:rPr>
          <w:rFonts w:cs="Times New Roman"/>
        </w:rPr>
      </w:pPr>
    </w:p>
    <w:tbl>
      <w:tblPr>
        <w:tblW w:w="9606" w:type="dxa"/>
        <w:tblLayout w:type="fixed"/>
        <w:tblLook w:val="04A0" w:firstRow="1" w:lastRow="0" w:firstColumn="1" w:lastColumn="0" w:noHBand="0" w:noVBand="1"/>
      </w:tblPr>
      <w:tblGrid>
        <w:gridCol w:w="8755"/>
        <w:gridCol w:w="851"/>
      </w:tblGrid>
      <w:tr w:rsidR="00493A99" w:rsidRPr="009E1E9B" w:rsidTr="00C34C64">
        <w:tc>
          <w:tcPr>
            <w:tcW w:w="8755" w:type="dxa"/>
          </w:tcPr>
          <w:p w:rsidR="00F2452C" w:rsidRPr="005131FE" w:rsidRDefault="00F2452C" w:rsidP="00A23ECA">
            <w:pPr>
              <w:spacing w:line="360" w:lineRule="auto"/>
              <w:ind w:firstLine="709"/>
              <w:jc w:val="center"/>
              <w:rPr>
                <w:rFonts w:cs="Times New Roman"/>
                <w:b/>
              </w:rPr>
            </w:pPr>
          </w:p>
          <w:p w:rsidR="002A0B52" w:rsidRPr="009E1E9B" w:rsidRDefault="007616E6" w:rsidP="00A23ECA">
            <w:pPr>
              <w:spacing w:line="360" w:lineRule="auto"/>
              <w:ind w:firstLine="709"/>
              <w:jc w:val="center"/>
              <w:rPr>
                <w:rFonts w:cs="Times New Roman"/>
                <w:b/>
                <w:lang w:val="ru-RU"/>
              </w:rPr>
            </w:pPr>
            <w:r w:rsidRPr="009E1E9B">
              <w:rPr>
                <w:rFonts w:cs="Times New Roman"/>
                <w:b/>
              </w:rPr>
              <w:lastRenderedPageBreak/>
              <w:t>CONTENT</w:t>
            </w:r>
          </w:p>
        </w:tc>
        <w:tc>
          <w:tcPr>
            <w:tcW w:w="851" w:type="dxa"/>
          </w:tcPr>
          <w:p w:rsidR="002A0B52" w:rsidRPr="009E1E9B" w:rsidRDefault="002A0B52" w:rsidP="00C34C64">
            <w:pPr>
              <w:spacing w:line="360" w:lineRule="auto"/>
              <w:jc w:val="center"/>
              <w:rPr>
                <w:rFonts w:cs="Times New Roman"/>
              </w:rPr>
            </w:pPr>
          </w:p>
        </w:tc>
      </w:tr>
      <w:tr w:rsidR="00493A99" w:rsidRPr="009E1E9B" w:rsidTr="00C34C64">
        <w:tc>
          <w:tcPr>
            <w:tcW w:w="8755" w:type="dxa"/>
          </w:tcPr>
          <w:p w:rsidR="002A0B52" w:rsidRPr="00F2452C" w:rsidRDefault="007616E6" w:rsidP="00F2452C">
            <w:pPr>
              <w:spacing w:line="360" w:lineRule="auto"/>
              <w:rPr>
                <w:rFonts w:cs="Times New Roman"/>
                <w:caps/>
              </w:rPr>
            </w:pPr>
            <w:r w:rsidRPr="009E1E9B">
              <w:rPr>
                <w:rFonts w:cs="Times New Roman"/>
                <w:caps/>
              </w:rPr>
              <w:lastRenderedPageBreak/>
              <w:t>introduction</w:t>
            </w:r>
            <w:r w:rsidR="00493A99" w:rsidRPr="00F2452C">
              <w:rPr>
                <w:rFonts w:cs="Times New Roman"/>
                <w:caps/>
              </w:rPr>
              <w:t>………………………………………………………………</w:t>
            </w:r>
            <w:r w:rsidR="00C34C64" w:rsidRPr="00F2452C">
              <w:rPr>
                <w:rFonts w:cs="Times New Roman"/>
                <w:caps/>
              </w:rPr>
              <w:t>…</w:t>
            </w:r>
            <w:r w:rsidR="00C34C64">
              <w:rPr>
                <w:rFonts w:cs="Times New Roman"/>
                <w:caps/>
              </w:rPr>
              <w:t>……..</w:t>
            </w:r>
          </w:p>
          <w:p w:rsidR="00F2452C" w:rsidRPr="00F2452C" w:rsidRDefault="00F2452C" w:rsidP="00F2452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rPr>
                <w:rFonts w:cs="Times New Roman"/>
                <w:caps/>
              </w:rPr>
            </w:pPr>
            <w:r w:rsidRPr="00F2452C">
              <w:rPr>
                <w:rFonts w:cs="Times New Roman"/>
                <w:caps/>
              </w:rPr>
              <w:t>main part</w:t>
            </w:r>
            <w:r>
              <w:rPr>
                <w:rFonts w:cs="Times New Roman"/>
                <w:caps/>
              </w:rPr>
              <w:t>………………………………………………………………………………</w:t>
            </w:r>
          </w:p>
        </w:tc>
        <w:tc>
          <w:tcPr>
            <w:tcW w:w="851" w:type="dxa"/>
          </w:tcPr>
          <w:p w:rsidR="006C1192" w:rsidRDefault="00C34C64" w:rsidP="00C34C64">
            <w:pPr>
              <w:spacing w:line="360" w:lineRule="auto"/>
              <w:jc w:val="center"/>
              <w:rPr>
                <w:rFonts w:cs="Times New Roman"/>
              </w:rPr>
            </w:pPr>
            <w:r>
              <w:rPr>
                <w:rFonts w:cs="Times New Roman"/>
              </w:rPr>
              <w:t>5</w:t>
            </w:r>
          </w:p>
          <w:p w:rsidR="00F2452C" w:rsidRPr="00C34C64" w:rsidRDefault="00F2452C" w:rsidP="00C34C64">
            <w:pPr>
              <w:spacing w:line="360" w:lineRule="auto"/>
              <w:jc w:val="center"/>
              <w:rPr>
                <w:rFonts w:cs="Times New Roman"/>
              </w:rPr>
            </w:pPr>
            <w:r>
              <w:rPr>
                <w:rFonts w:cs="Times New Roman"/>
              </w:rPr>
              <w:t>7</w:t>
            </w:r>
          </w:p>
        </w:tc>
      </w:tr>
      <w:tr w:rsidR="00493A99" w:rsidRPr="009E1E9B" w:rsidTr="00C34C64">
        <w:tc>
          <w:tcPr>
            <w:tcW w:w="8755" w:type="dxa"/>
          </w:tcPr>
          <w:p w:rsidR="000705E5" w:rsidRPr="009E1E9B" w:rsidRDefault="00C36823" w:rsidP="00F2452C">
            <w:pPr>
              <w:pStyle w:val="a6"/>
              <w:numPr>
                <w:ilvl w:val="0"/>
                <w:numId w:val="11"/>
              </w:numPr>
              <w:tabs>
                <w:tab w:val="left" w:pos="284"/>
              </w:tabs>
              <w:spacing w:line="360" w:lineRule="auto"/>
              <w:ind w:left="284" w:hanging="284"/>
              <w:jc w:val="both"/>
              <w:rPr>
                <w:rFonts w:cs="Times New Roman"/>
              </w:rPr>
            </w:pPr>
            <w:r w:rsidRPr="009E1E9B">
              <w:rPr>
                <w:rFonts w:cs="Times New Roman"/>
              </w:rPr>
              <w:t xml:space="preserve">Development of a methodology for synthesis of </w:t>
            </w:r>
            <w:proofErr w:type="spellStart"/>
            <w:r w:rsidRPr="009E1E9B">
              <w:rPr>
                <w:rFonts w:cs="Times New Roman"/>
              </w:rPr>
              <w:t>nanostructural</w:t>
            </w:r>
            <w:proofErr w:type="spellEnd"/>
            <w:r w:rsidRPr="009E1E9B">
              <w:rPr>
                <w:rFonts w:cs="Times New Roman"/>
              </w:rPr>
              <w:t xml:space="preserve"> electrolytic coatings and scientific basis of selection of coating components for different functional purposes and designing of modernized galvanic lines</w:t>
            </w:r>
            <w:r w:rsidR="00F2452C">
              <w:rPr>
                <w:rFonts w:cs="Times New Roman"/>
              </w:rPr>
              <w:t>………………………………..</w:t>
            </w:r>
          </w:p>
        </w:tc>
        <w:tc>
          <w:tcPr>
            <w:tcW w:w="851" w:type="dxa"/>
          </w:tcPr>
          <w:p w:rsidR="006C1192" w:rsidRDefault="006C1192" w:rsidP="00C34C64">
            <w:pPr>
              <w:spacing w:line="360" w:lineRule="auto"/>
              <w:jc w:val="center"/>
              <w:rPr>
                <w:rFonts w:cs="Times New Roman"/>
              </w:rPr>
            </w:pPr>
          </w:p>
          <w:p w:rsidR="00C34C64" w:rsidRDefault="00C34C64" w:rsidP="00C34C64">
            <w:pPr>
              <w:spacing w:line="360" w:lineRule="auto"/>
              <w:jc w:val="center"/>
              <w:rPr>
                <w:rFonts w:cs="Times New Roman"/>
              </w:rPr>
            </w:pPr>
          </w:p>
          <w:p w:rsidR="00C34C64" w:rsidRPr="009E1E9B" w:rsidRDefault="00C34C64" w:rsidP="00C34C64">
            <w:pPr>
              <w:spacing w:line="360" w:lineRule="auto"/>
              <w:jc w:val="center"/>
              <w:rPr>
                <w:rFonts w:cs="Times New Roman"/>
              </w:rPr>
            </w:pPr>
            <w:r>
              <w:rPr>
                <w:rFonts w:cs="Times New Roman"/>
              </w:rPr>
              <w:t>7</w:t>
            </w:r>
          </w:p>
        </w:tc>
      </w:tr>
      <w:tr w:rsidR="00493A99" w:rsidRPr="009E1E9B" w:rsidTr="00C34C64">
        <w:tc>
          <w:tcPr>
            <w:tcW w:w="8755" w:type="dxa"/>
          </w:tcPr>
          <w:p w:rsidR="008728C1" w:rsidRPr="009E1E9B" w:rsidRDefault="002D17FE" w:rsidP="00BF0D02">
            <w:pPr>
              <w:pStyle w:val="a6"/>
              <w:widowControl/>
              <w:numPr>
                <w:ilvl w:val="0"/>
                <w:numId w:val="10"/>
              </w:numPr>
              <w:tabs>
                <w:tab w:val="left" w:pos="284"/>
                <w:tab w:val="left" w:pos="851"/>
              </w:tabs>
              <w:suppressAutoHyphens w:val="0"/>
              <w:spacing w:line="360" w:lineRule="auto"/>
              <w:ind w:left="284" w:hanging="284"/>
              <w:jc w:val="both"/>
              <w:rPr>
                <w:rFonts w:cs="Times New Roman"/>
              </w:rPr>
            </w:pPr>
            <w:r w:rsidRPr="009E1E9B">
              <w:rPr>
                <w:rFonts w:cs="Times New Roman"/>
              </w:rPr>
              <w:t xml:space="preserve"> </w:t>
            </w:r>
            <w:r w:rsidR="00C36823" w:rsidRPr="009E1E9B">
              <w:rPr>
                <w:rFonts w:cs="Times New Roman"/>
              </w:rPr>
              <w:t xml:space="preserve">Development of a neural network model of connection between functional properties of </w:t>
            </w:r>
            <w:proofErr w:type="spellStart"/>
            <w:r w:rsidR="00C36823" w:rsidRPr="009E1E9B">
              <w:rPr>
                <w:rFonts w:cs="Times New Roman"/>
              </w:rPr>
              <w:t>nanocoatings</w:t>
            </w:r>
            <w:proofErr w:type="spellEnd"/>
            <w:r w:rsidR="00C36823" w:rsidRPr="009E1E9B">
              <w:rPr>
                <w:rFonts w:cs="Times New Roman"/>
              </w:rPr>
              <w:t xml:space="preserve"> and their qualitative and quantitative composition, equip a modernized </w:t>
            </w:r>
            <w:proofErr w:type="spellStart"/>
            <w:r w:rsidR="00C36823" w:rsidRPr="009E1E9B">
              <w:rPr>
                <w:rFonts w:cs="Times New Roman"/>
              </w:rPr>
              <w:t>galvani</w:t>
            </w:r>
            <w:proofErr w:type="spellEnd"/>
            <w:r w:rsidR="00C36823" w:rsidRPr="009E1E9B">
              <w:rPr>
                <w:rFonts w:cs="Times New Roman"/>
                <w:lang w:val="ru-RU"/>
              </w:rPr>
              <w:t>с</w:t>
            </w:r>
            <w:r w:rsidR="00C34C64">
              <w:rPr>
                <w:rFonts w:cs="Times New Roman"/>
              </w:rPr>
              <w:t xml:space="preserve"> line ………………………………………………………………</w:t>
            </w:r>
          </w:p>
        </w:tc>
        <w:tc>
          <w:tcPr>
            <w:tcW w:w="851" w:type="dxa"/>
          </w:tcPr>
          <w:p w:rsidR="006C1192" w:rsidRDefault="006C1192" w:rsidP="00C34C64">
            <w:pPr>
              <w:spacing w:line="360" w:lineRule="auto"/>
              <w:jc w:val="center"/>
              <w:rPr>
                <w:rFonts w:cs="Times New Roman"/>
              </w:rPr>
            </w:pPr>
          </w:p>
          <w:p w:rsidR="00C34C64" w:rsidRDefault="00C34C64" w:rsidP="00C34C64">
            <w:pPr>
              <w:spacing w:line="360" w:lineRule="auto"/>
              <w:jc w:val="center"/>
              <w:rPr>
                <w:rFonts w:cs="Times New Roman"/>
              </w:rPr>
            </w:pPr>
          </w:p>
          <w:p w:rsidR="00C34C64" w:rsidRPr="009E1E9B" w:rsidRDefault="000A235C" w:rsidP="00C34C64">
            <w:pPr>
              <w:spacing w:line="360" w:lineRule="auto"/>
              <w:jc w:val="center"/>
              <w:rPr>
                <w:rFonts w:cs="Times New Roman"/>
              </w:rPr>
            </w:pPr>
            <w:r>
              <w:rPr>
                <w:rFonts w:cs="Times New Roman"/>
              </w:rPr>
              <w:t>12</w:t>
            </w:r>
          </w:p>
        </w:tc>
      </w:tr>
      <w:tr w:rsidR="00493A99" w:rsidRPr="009E1E9B" w:rsidTr="00C34C64">
        <w:tc>
          <w:tcPr>
            <w:tcW w:w="8755" w:type="dxa"/>
          </w:tcPr>
          <w:p w:rsidR="008728C1" w:rsidRPr="009E1E9B" w:rsidRDefault="00585CA8" w:rsidP="00F2452C">
            <w:pPr>
              <w:numPr>
                <w:ilvl w:val="0"/>
                <w:numId w:val="10"/>
              </w:numPr>
              <w:tabs>
                <w:tab w:val="left" w:pos="284"/>
              </w:tabs>
              <w:spacing w:line="360" w:lineRule="auto"/>
              <w:ind w:left="284" w:hanging="284"/>
              <w:jc w:val="both"/>
              <w:rPr>
                <w:rFonts w:cs="Times New Roman"/>
              </w:rPr>
            </w:pPr>
            <w:r w:rsidRPr="009E1E9B">
              <w:rPr>
                <w:rFonts w:eastAsia="MS Mincho" w:cs="Times New Roman"/>
              </w:rPr>
              <w:t xml:space="preserve">Development of technological parameters of the process of obtaining </w:t>
            </w:r>
            <w:proofErr w:type="spellStart"/>
            <w:r w:rsidRPr="009E1E9B">
              <w:rPr>
                <w:rFonts w:eastAsia="MS Mincho" w:cs="Times New Roman"/>
              </w:rPr>
              <w:t>nano</w:t>
            </w:r>
            <w:proofErr w:type="spellEnd"/>
            <w:r w:rsidRPr="009E1E9B">
              <w:rPr>
                <w:rFonts w:eastAsia="MS Mincho" w:cs="Times New Roman"/>
              </w:rPr>
              <w:t xml:space="preserve"> coatings for parts of electrical equipment, launching of a galvanic line, production of models and conducting resource tests</w:t>
            </w:r>
            <w:r w:rsidR="007616E6" w:rsidRPr="009E1E9B">
              <w:rPr>
                <w:rFonts w:eastAsia="MS Mincho" w:cs="Times New Roman"/>
              </w:rPr>
              <w:t>…</w:t>
            </w:r>
            <w:r w:rsidR="00C36823" w:rsidRPr="009E1E9B">
              <w:rPr>
                <w:rFonts w:eastAsia="MS Mincho" w:cs="Times New Roman"/>
              </w:rPr>
              <w:t>……………………………………</w:t>
            </w:r>
            <w:r>
              <w:rPr>
                <w:rFonts w:eastAsia="MS Mincho" w:cs="Times New Roman"/>
              </w:rPr>
              <w:t>……………</w:t>
            </w:r>
            <w:r w:rsidR="00F2452C">
              <w:rPr>
                <w:rFonts w:eastAsia="MS Mincho" w:cs="Times New Roman"/>
              </w:rPr>
              <w:t>……</w:t>
            </w:r>
          </w:p>
        </w:tc>
        <w:tc>
          <w:tcPr>
            <w:tcW w:w="851" w:type="dxa"/>
          </w:tcPr>
          <w:p w:rsidR="006C1192" w:rsidRDefault="006C1192" w:rsidP="00C34C64">
            <w:pPr>
              <w:spacing w:line="360" w:lineRule="auto"/>
              <w:jc w:val="center"/>
              <w:rPr>
                <w:rFonts w:cs="Times New Roman"/>
              </w:rPr>
            </w:pPr>
          </w:p>
          <w:p w:rsidR="000A235C" w:rsidRDefault="000A235C" w:rsidP="00C34C64">
            <w:pPr>
              <w:spacing w:line="360" w:lineRule="auto"/>
              <w:jc w:val="center"/>
              <w:rPr>
                <w:rFonts w:cs="Times New Roman"/>
              </w:rPr>
            </w:pPr>
          </w:p>
          <w:p w:rsidR="000A235C" w:rsidRPr="009E1E9B" w:rsidRDefault="000A235C" w:rsidP="000A235C">
            <w:pPr>
              <w:spacing w:line="360" w:lineRule="auto"/>
              <w:jc w:val="center"/>
              <w:rPr>
                <w:rFonts w:cs="Times New Roman"/>
              </w:rPr>
            </w:pPr>
            <w:r>
              <w:rPr>
                <w:rFonts w:cs="Times New Roman"/>
              </w:rPr>
              <w:t>18</w:t>
            </w:r>
          </w:p>
        </w:tc>
      </w:tr>
      <w:tr w:rsidR="00493A99" w:rsidRPr="009E1E9B" w:rsidTr="00C34C64">
        <w:trPr>
          <w:trHeight w:val="697"/>
        </w:trPr>
        <w:tc>
          <w:tcPr>
            <w:tcW w:w="8755" w:type="dxa"/>
          </w:tcPr>
          <w:p w:rsidR="006C1192" w:rsidRPr="009E1E9B" w:rsidRDefault="007616E6" w:rsidP="00BF0D02">
            <w:pPr>
              <w:pStyle w:val="a6"/>
              <w:numPr>
                <w:ilvl w:val="1"/>
                <w:numId w:val="10"/>
              </w:numPr>
              <w:tabs>
                <w:tab w:val="left" w:pos="567"/>
              </w:tabs>
              <w:spacing w:line="360" w:lineRule="auto"/>
              <w:ind w:left="567" w:hanging="425"/>
              <w:jc w:val="both"/>
              <w:rPr>
                <w:rFonts w:cs="Times New Roman"/>
              </w:rPr>
            </w:pPr>
            <w:r w:rsidRPr="009E1E9B">
              <w:rPr>
                <w:rFonts w:cs="Times New Roman"/>
              </w:rPr>
              <w:t xml:space="preserve">Determination of structure-dependent functional properties of multicomponent galvanic </w:t>
            </w:r>
            <w:proofErr w:type="spellStart"/>
            <w:r w:rsidRPr="009E1E9B">
              <w:rPr>
                <w:rFonts w:cs="Times New Roman"/>
              </w:rPr>
              <w:t>nanocoatings</w:t>
            </w:r>
            <w:proofErr w:type="spellEnd"/>
            <w:r w:rsidRPr="009E1E9B">
              <w:rPr>
                <w:rFonts w:cs="Times New Roman"/>
              </w:rPr>
              <w:t xml:space="preserve"> and production of a batch of electrodes and strip grounding conductors ………………………..</w:t>
            </w:r>
            <w:r w:rsidR="00493A99" w:rsidRPr="009E1E9B">
              <w:rPr>
                <w:rFonts w:cs="Times New Roman"/>
              </w:rPr>
              <w:t>………</w:t>
            </w:r>
            <w:r w:rsidR="00F2452C">
              <w:rPr>
                <w:rFonts w:cs="Times New Roman"/>
              </w:rPr>
              <w:t>………………………</w:t>
            </w:r>
            <w:r w:rsidR="00BF0D02">
              <w:rPr>
                <w:rFonts w:cs="Times New Roman"/>
              </w:rPr>
              <w:t>………………</w:t>
            </w:r>
            <w:r w:rsidR="00F2452C">
              <w:rPr>
                <w:rFonts w:cs="Times New Roman"/>
              </w:rPr>
              <w:t>…</w:t>
            </w:r>
          </w:p>
          <w:p w:rsidR="006C1192" w:rsidRPr="009E1E9B" w:rsidRDefault="007616E6" w:rsidP="00BF0D02">
            <w:pPr>
              <w:pStyle w:val="a6"/>
              <w:numPr>
                <w:ilvl w:val="1"/>
                <w:numId w:val="10"/>
              </w:numPr>
              <w:tabs>
                <w:tab w:val="left" w:pos="567"/>
              </w:tabs>
              <w:spacing w:line="360" w:lineRule="auto"/>
              <w:ind w:left="567" w:hanging="425"/>
              <w:jc w:val="both"/>
              <w:rPr>
                <w:rFonts w:cs="Times New Roman"/>
              </w:rPr>
            </w:pPr>
            <w:r w:rsidRPr="009E1E9B">
              <w:rPr>
                <w:rFonts w:cs="Times New Roman"/>
              </w:rPr>
              <w:t>Conducting enlarged life tests with specification of technological characteristics and development of recommendations for further us</w:t>
            </w:r>
            <w:r w:rsidR="00C34C64">
              <w:rPr>
                <w:rFonts w:cs="Times New Roman"/>
              </w:rPr>
              <w:t>e of the results…</w:t>
            </w:r>
            <w:r w:rsidR="00C26582">
              <w:rPr>
                <w:rFonts w:cs="Times New Roman"/>
              </w:rPr>
              <w:t>………………</w:t>
            </w:r>
            <w:r w:rsidR="005148FA">
              <w:rPr>
                <w:rFonts w:cs="Times New Roman"/>
              </w:rPr>
              <w:t>…………………………………………………………</w:t>
            </w:r>
            <w:r w:rsidR="00BF0D02">
              <w:rPr>
                <w:rFonts w:cs="Times New Roman"/>
              </w:rPr>
              <w:t>….</w:t>
            </w:r>
          </w:p>
        </w:tc>
        <w:tc>
          <w:tcPr>
            <w:tcW w:w="851" w:type="dxa"/>
          </w:tcPr>
          <w:p w:rsidR="006C1192" w:rsidRDefault="006C1192" w:rsidP="00C34C64">
            <w:pPr>
              <w:spacing w:line="360" w:lineRule="auto"/>
              <w:jc w:val="center"/>
              <w:rPr>
                <w:rFonts w:cs="Times New Roman"/>
              </w:rPr>
            </w:pPr>
          </w:p>
          <w:p w:rsidR="000A235C" w:rsidRDefault="000A235C" w:rsidP="00C34C64">
            <w:pPr>
              <w:spacing w:line="360" w:lineRule="auto"/>
              <w:jc w:val="center"/>
              <w:rPr>
                <w:rFonts w:cs="Times New Roman"/>
              </w:rPr>
            </w:pPr>
          </w:p>
          <w:p w:rsidR="000A235C" w:rsidRDefault="009B207F" w:rsidP="00C34C64">
            <w:pPr>
              <w:spacing w:line="360" w:lineRule="auto"/>
              <w:jc w:val="center"/>
              <w:rPr>
                <w:rFonts w:cs="Times New Roman"/>
              </w:rPr>
            </w:pPr>
            <w:r>
              <w:rPr>
                <w:rFonts w:cs="Times New Roman"/>
              </w:rPr>
              <w:t>18</w:t>
            </w:r>
          </w:p>
          <w:p w:rsidR="002D33BE" w:rsidRDefault="002D33BE" w:rsidP="00C34C64">
            <w:pPr>
              <w:spacing w:line="360" w:lineRule="auto"/>
              <w:jc w:val="center"/>
              <w:rPr>
                <w:rFonts w:cs="Times New Roman"/>
              </w:rPr>
            </w:pPr>
          </w:p>
          <w:p w:rsidR="00F2452C" w:rsidRDefault="00F2452C" w:rsidP="009B207F">
            <w:pPr>
              <w:spacing w:line="360" w:lineRule="auto"/>
              <w:jc w:val="center"/>
              <w:rPr>
                <w:rFonts w:cs="Times New Roman"/>
              </w:rPr>
            </w:pPr>
          </w:p>
          <w:p w:rsidR="002D33BE" w:rsidRPr="009E1E9B" w:rsidRDefault="002D33BE" w:rsidP="009B207F">
            <w:pPr>
              <w:spacing w:line="360" w:lineRule="auto"/>
              <w:jc w:val="center"/>
              <w:rPr>
                <w:rFonts w:cs="Times New Roman"/>
              </w:rPr>
            </w:pPr>
            <w:r>
              <w:rPr>
                <w:rFonts w:cs="Times New Roman"/>
              </w:rPr>
              <w:t>2</w:t>
            </w:r>
            <w:r w:rsidR="009B207F">
              <w:rPr>
                <w:rFonts w:cs="Times New Roman"/>
              </w:rPr>
              <w:t>4</w:t>
            </w:r>
          </w:p>
        </w:tc>
      </w:tr>
      <w:tr w:rsidR="00493A99" w:rsidRPr="009E1E9B" w:rsidTr="00C34C64">
        <w:tc>
          <w:tcPr>
            <w:tcW w:w="8755" w:type="dxa"/>
          </w:tcPr>
          <w:p w:rsidR="006C1192" w:rsidRPr="009E1E9B" w:rsidRDefault="007209B4" w:rsidP="00A23ECA">
            <w:pPr>
              <w:spacing w:line="360" w:lineRule="auto"/>
              <w:rPr>
                <w:rFonts w:cs="Times New Roman"/>
                <w:caps/>
              </w:rPr>
            </w:pPr>
            <w:r w:rsidRPr="009E1E9B">
              <w:rPr>
                <w:rFonts w:cs="Times New Roman"/>
                <w:caps/>
              </w:rPr>
              <w:t>CONCLUSION</w:t>
            </w:r>
            <w:r w:rsidR="00C34C64">
              <w:rPr>
                <w:rFonts w:cs="Times New Roman"/>
                <w:caps/>
              </w:rPr>
              <w:t>………………………………………………………………………</w:t>
            </w:r>
            <w:r w:rsidR="00C26582">
              <w:rPr>
                <w:rFonts w:cs="Times New Roman"/>
                <w:caps/>
              </w:rPr>
              <w:t>……</w:t>
            </w:r>
          </w:p>
        </w:tc>
        <w:tc>
          <w:tcPr>
            <w:tcW w:w="851" w:type="dxa"/>
          </w:tcPr>
          <w:p w:rsidR="002D33BE" w:rsidRPr="002D33BE" w:rsidRDefault="009B207F" w:rsidP="002D33BE">
            <w:pPr>
              <w:spacing w:line="360" w:lineRule="auto"/>
              <w:jc w:val="center"/>
              <w:rPr>
                <w:rFonts w:cs="Times New Roman"/>
              </w:rPr>
            </w:pPr>
            <w:r>
              <w:rPr>
                <w:rFonts w:cs="Times New Roman"/>
              </w:rPr>
              <w:t>28</w:t>
            </w:r>
          </w:p>
        </w:tc>
      </w:tr>
      <w:tr w:rsidR="00493A99" w:rsidRPr="009E1E9B" w:rsidTr="00C34C64">
        <w:tc>
          <w:tcPr>
            <w:tcW w:w="8755" w:type="dxa"/>
          </w:tcPr>
          <w:p w:rsidR="006C1192" w:rsidRPr="009E1E9B" w:rsidRDefault="007209B4" w:rsidP="00A23ECA">
            <w:pPr>
              <w:spacing w:line="360" w:lineRule="auto"/>
              <w:rPr>
                <w:rFonts w:cs="Times New Roman"/>
              </w:rPr>
            </w:pPr>
            <w:r w:rsidRPr="009E1E9B">
              <w:rPr>
                <w:rFonts w:cs="Times New Roman"/>
              </w:rPr>
              <w:t>REFERENCES</w:t>
            </w:r>
            <w:r w:rsidR="00C34C64">
              <w:rPr>
                <w:rFonts w:cs="Times New Roman"/>
              </w:rPr>
              <w:t>………………………………………………………………………</w:t>
            </w:r>
            <w:r w:rsidR="00C26582">
              <w:rPr>
                <w:rFonts w:cs="Times New Roman"/>
              </w:rPr>
              <w:t>…….</w:t>
            </w:r>
          </w:p>
        </w:tc>
        <w:tc>
          <w:tcPr>
            <w:tcW w:w="851" w:type="dxa"/>
          </w:tcPr>
          <w:p w:rsidR="006C1192" w:rsidRPr="002D33BE" w:rsidRDefault="002D33BE" w:rsidP="009B207F">
            <w:pPr>
              <w:spacing w:line="360" w:lineRule="auto"/>
              <w:jc w:val="center"/>
              <w:rPr>
                <w:rFonts w:cs="Times New Roman"/>
              </w:rPr>
            </w:pPr>
            <w:r>
              <w:rPr>
                <w:rFonts w:cs="Times New Roman"/>
              </w:rPr>
              <w:t>3</w:t>
            </w:r>
            <w:r w:rsidR="009B207F">
              <w:rPr>
                <w:rFonts w:cs="Times New Roman"/>
              </w:rPr>
              <w:t>0</w:t>
            </w:r>
          </w:p>
        </w:tc>
      </w:tr>
      <w:tr w:rsidR="00493A99" w:rsidRPr="009E1E9B" w:rsidTr="00C34C64">
        <w:tc>
          <w:tcPr>
            <w:tcW w:w="8755" w:type="dxa"/>
          </w:tcPr>
          <w:p w:rsidR="006C1192" w:rsidRPr="009E1E9B" w:rsidRDefault="007209B4" w:rsidP="00A23ECA">
            <w:pPr>
              <w:pStyle w:val="HTML"/>
              <w:shd w:val="clear" w:color="auto" w:fill="F8F9FA"/>
              <w:spacing w:line="360" w:lineRule="auto"/>
              <w:rPr>
                <w:rFonts w:ascii="Times New Roman" w:hAnsi="Times New Roman"/>
                <w:sz w:val="24"/>
                <w:szCs w:val="24"/>
              </w:rPr>
            </w:pPr>
            <w:r w:rsidRPr="009E1E9B">
              <w:rPr>
                <w:rFonts w:ascii="Times New Roman" w:hAnsi="Times New Roman"/>
                <w:sz w:val="24"/>
                <w:szCs w:val="24"/>
              </w:rPr>
              <w:t>APPENDIX</w:t>
            </w:r>
            <w:r w:rsidR="006C1192" w:rsidRPr="009E1E9B">
              <w:rPr>
                <w:rFonts w:ascii="Times New Roman" w:hAnsi="Times New Roman"/>
                <w:sz w:val="24"/>
                <w:szCs w:val="24"/>
              </w:rPr>
              <w:t xml:space="preserve"> </w:t>
            </w:r>
            <w:r w:rsidRPr="009E1E9B">
              <w:rPr>
                <w:rFonts w:ascii="Times New Roman" w:hAnsi="Times New Roman"/>
                <w:sz w:val="24"/>
                <w:szCs w:val="24"/>
              </w:rPr>
              <w:t>A</w:t>
            </w:r>
            <w:r w:rsidR="008728C1" w:rsidRPr="009E1E9B">
              <w:rPr>
                <w:rFonts w:ascii="Times New Roman" w:hAnsi="Times New Roman"/>
                <w:sz w:val="24"/>
                <w:szCs w:val="24"/>
              </w:rPr>
              <w:t xml:space="preserve"> </w:t>
            </w:r>
            <w:r w:rsidR="009E1E9B" w:rsidRPr="009E1E9B">
              <w:rPr>
                <w:rFonts w:ascii="Times New Roman" w:eastAsia="Arial Unicode MS" w:hAnsi="Times New Roman"/>
                <w:color w:val="000000"/>
                <w:sz w:val="24"/>
                <w:szCs w:val="24"/>
                <w:lang w:bidi="en-US"/>
              </w:rPr>
              <w:t>List of published works</w:t>
            </w:r>
            <w:r w:rsidR="009E1E9B" w:rsidRPr="009E1E9B">
              <w:t xml:space="preserve"> </w:t>
            </w:r>
            <w:r w:rsidR="00C36823" w:rsidRPr="009E1E9B">
              <w:rPr>
                <w:rFonts w:ascii="Times New Roman" w:hAnsi="Times New Roman"/>
                <w:sz w:val="24"/>
                <w:szCs w:val="24"/>
              </w:rPr>
              <w:t>…………………</w:t>
            </w:r>
            <w:r w:rsidR="00C34C64">
              <w:rPr>
                <w:rFonts w:ascii="Times New Roman" w:hAnsi="Times New Roman"/>
                <w:sz w:val="24"/>
                <w:szCs w:val="24"/>
              </w:rPr>
              <w:t>…………………………</w:t>
            </w:r>
            <w:r w:rsidR="00C26582">
              <w:rPr>
                <w:rFonts w:ascii="Times New Roman" w:hAnsi="Times New Roman"/>
                <w:sz w:val="24"/>
                <w:szCs w:val="24"/>
              </w:rPr>
              <w:t>…….</w:t>
            </w:r>
          </w:p>
        </w:tc>
        <w:tc>
          <w:tcPr>
            <w:tcW w:w="851" w:type="dxa"/>
          </w:tcPr>
          <w:p w:rsidR="006C1192" w:rsidRPr="009E1E9B" w:rsidRDefault="002D33BE" w:rsidP="009B207F">
            <w:pPr>
              <w:spacing w:line="360" w:lineRule="auto"/>
              <w:jc w:val="center"/>
              <w:rPr>
                <w:rFonts w:cs="Times New Roman"/>
              </w:rPr>
            </w:pPr>
            <w:r>
              <w:rPr>
                <w:rFonts w:cs="Times New Roman"/>
              </w:rPr>
              <w:t>3</w:t>
            </w:r>
            <w:r w:rsidR="009B207F">
              <w:rPr>
                <w:rFonts w:cs="Times New Roman"/>
              </w:rPr>
              <w:t>1</w:t>
            </w:r>
          </w:p>
        </w:tc>
      </w:tr>
      <w:tr w:rsidR="00493A99" w:rsidRPr="009E1E9B" w:rsidTr="00C34C64">
        <w:tc>
          <w:tcPr>
            <w:tcW w:w="8755" w:type="dxa"/>
          </w:tcPr>
          <w:p w:rsidR="009B6C34" w:rsidRPr="009E1E9B" w:rsidRDefault="007209B4" w:rsidP="00A23ECA">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rPr>
                <w:rFonts w:cs="Times New Roman"/>
              </w:rPr>
            </w:pPr>
            <w:r w:rsidRPr="009E1E9B">
              <w:rPr>
                <w:rFonts w:cs="Times New Roman"/>
              </w:rPr>
              <w:t>APPENDIX B</w:t>
            </w:r>
            <w:r w:rsidR="00670125" w:rsidRPr="00670125">
              <w:rPr>
                <w:rFonts w:cs="Times New Roman"/>
              </w:rPr>
              <w:t xml:space="preserve"> Calendar plan</w:t>
            </w:r>
            <w:r w:rsidR="00C36823" w:rsidRPr="009E1E9B">
              <w:rPr>
                <w:rFonts w:cs="Times New Roman"/>
              </w:rPr>
              <w:t>……………………………………………………………</w:t>
            </w:r>
            <w:r w:rsidR="00C26582">
              <w:rPr>
                <w:rFonts w:cs="Times New Roman"/>
              </w:rPr>
              <w:t>...</w:t>
            </w:r>
          </w:p>
          <w:p w:rsidR="006C1192" w:rsidRPr="00670125" w:rsidRDefault="007209B4" w:rsidP="00A23ECA">
            <w:pPr>
              <w:pStyle w:val="HTML"/>
              <w:shd w:val="clear" w:color="auto" w:fill="F8F9FA"/>
              <w:spacing w:line="360" w:lineRule="auto"/>
              <w:rPr>
                <w:rFonts w:ascii="Times New Roman" w:eastAsia="Arial Unicode MS" w:hAnsi="Times New Roman"/>
                <w:color w:val="000000"/>
                <w:sz w:val="24"/>
                <w:szCs w:val="24"/>
                <w:lang w:bidi="en-US"/>
              </w:rPr>
            </w:pPr>
            <w:r w:rsidRPr="009E1E9B">
              <w:rPr>
                <w:rFonts w:ascii="Times New Roman" w:hAnsi="Times New Roman"/>
                <w:sz w:val="24"/>
                <w:szCs w:val="24"/>
              </w:rPr>
              <w:t>APPENDIX C</w:t>
            </w:r>
            <w:r w:rsidR="00670125">
              <w:t xml:space="preserve"> </w:t>
            </w:r>
            <w:r w:rsidR="00670125" w:rsidRPr="00670125">
              <w:rPr>
                <w:rFonts w:ascii="Times New Roman" w:eastAsia="Arial Unicode MS" w:hAnsi="Times New Roman"/>
                <w:color w:val="000000"/>
                <w:sz w:val="24"/>
                <w:szCs w:val="24"/>
                <w:lang w:bidi="en-US"/>
              </w:rPr>
              <w:t>Testing act</w:t>
            </w:r>
            <w:r w:rsidR="00C36823" w:rsidRPr="009E1E9B">
              <w:rPr>
                <w:rFonts w:ascii="Times New Roman" w:hAnsi="Times New Roman"/>
                <w:sz w:val="24"/>
                <w:szCs w:val="24"/>
              </w:rPr>
              <w:t>…………………………</w:t>
            </w:r>
            <w:r w:rsidR="00670125">
              <w:rPr>
                <w:rFonts w:ascii="Times New Roman" w:hAnsi="Times New Roman"/>
                <w:sz w:val="24"/>
                <w:szCs w:val="24"/>
              </w:rPr>
              <w:t>……………………………..</w:t>
            </w:r>
            <w:r w:rsidR="00C34C64">
              <w:rPr>
                <w:rFonts w:ascii="Times New Roman" w:hAnsi="Times New Roman"/>
                <w:sz w:val="24"/>
                <w:szCs w:val="24"/>
              </w:rPr>
              <w:t>……</w:t>
            </w:r>
            <w:r w:rsidR="00C26582">
              <w:rPr>
                <w:rFonts w:ascii="Times New Roman" w:hAnsi="Times New Roman"/>
                <w:sz w:val="24"/>
                <w:szCs w:val="24"/>
              </w:rPr>
              <w:t>….</w:t>
            </w:r>
          </w:p>
        </w:tc>
        <w:tc>
          <w:tcPr>
            <w:tcW w:w="851" w:type="dxa"/>
          </w:tcPr>
          <w:p w:rsidR="006C1192" w:rsidRDefault="002D33BE" w:rsidP="00C34C64">
            <w:pPr>
              <w:spacing w:line="360" w:lineRule="auto"/>
              <w:jc w:val="center"/>
              <w:rPr>
                <w:rFonts w:cs="Times New Roman"/>
              </w:rPr>
            </w:pPr>
            <w:r>
              <w:rPr>
                <w:rFonts w:cs="Times New Roman"/>
              </w:rPr>
              <w:t>35</w:t>
            </w:r>
          </w:p>
          <w:p w:rsidR="002D33BE" w:rsidRPr="009E1E9B" w:rsidRDefault="002D33BE" w:rsidP="00C34C64">
            <w:pPr>
              <w:spacing w:line="360" w:lineRule="auto"/>
              <w:jc w:val="center"/>
              <w:rPr>
                <w:rFonts w:cs="Times New Roman"/>
              </w:rPr>
            </w:pPr>
            <w:r>
              <w:rPr>
                <w:rFonts w:cs="Times New Roman"/>
              </w:rPr>
              <w:t>39</w:t>
            </w:r>
          </w:p>
        </w:tc>
      </w:tr>
    </w:tbl>
    <w:p w:rsidR="002A0B52" w:rsidRPr="009E1E9B" w:rsidRDefault="007209B4" w:rsidP="002D33BE">
      <w:pPr>
        <w:spacing w:line="360" w:lineRule="auto"/>
        <w:rPr>
          <w:rFonts w:cs="Times New Roman"/>
          <w:bCs/>
        </w:rPr>
      </w:pPr>
      <w:r w:rsidRPr="009E1E9B">
        <w:rPr>
          <w:rFonts w:cs="Times New Roman"/>
        </w:rPr>
        <w:t>APPENDIX</w:t>
      </w:r>
      <w:r w:rsidR="002A0B52" w:rsidRPr="009E1E9B">
        <w:rPr>
          <w:rFonts w:cs="Times New Roman"/>
        </w:rPr>
        <w:t xml:space="preserve"> </w:t>
      </w:r>
      <w:r w:rsidRPr="009E1E9B">
        <w:rPr>
          <w:rFonts w:cs="Times New Roman"/>
        </w:rPr>
        <w:t>D</w:t>
      </w:r>
      <w:r w:rsidR="00670125" w:rsidRPr="00670125">
        <w:rPr>
          <w:rFonts w:cs="Times New Roman"/>
        </w:rPr>
        <w:t xml:space="preserve"> Implementation act</w:t>
      </w:r>
      <w:r w:rsidR="00670125" w:rsidRPr="009E1E9B">
        <w:rPr>
          <w:rFonts w:cs="Times New Roman"/>
        </w:rPr>
        <w:t xml:space="preserve"> </w:t>
      </w:r>
      <w:r w:rsidR="00C34C64">
        <w:rPr>
          <w:rFonts w:cs="Times New Roman"/>
        </w:rPr>
        <w:t>……………………………………………………</w:t>
      </w:r>
      <w:r w:rsidR="00C26582">
        <w:rPr>
          <w:rFonts w:cs="Times New Roman"/>
        </w:rPr>
        <w:t>….</w:t>
      </w:r>
      <w:r w:rsidR="002A0B52" w:rsidRPr="009E1E9B">
        <w:rPr>
          <w:rFonts w:cs="Times New Roman"/>
        </w:rPr>
        <w:t xml:space="preserve">       </w:t>
      </w:r>
      <w:r w:rsidR="002D33BE">
        <w:rPr>
          <w:rFonts w:cs="Times New Roman"/>
          <w:bCs/>
        </w:rPr>
        <w:t xml:space="preserve"> 40</w:t>
      </w:r>
    </w:p>
    <w:p w:rsidR="007209B4" w:rsidRPr="009E1E9B" w:rsidRDefault="007209B4" w:rsidP="00A23ECA">
      <w:pPr>
        <w:spacing w:line="360" w:lineRule="auto"/>
        <w:ind w:firstLine="709"/>
        <w:jc w:val="center"/>
        <w:rPr>
          <w:rFonts w:cs="Times New Roman"/>
        </w:rPr>
      </w:pPr>
    </w:p>
    <w:p w:rsidR="007209B4" w:rsidRPr="009E1E9B" w:rsidRDefault="007209B4" w:rsidP="00A23ECA">
      <w:pPr>
        <w:spacing w:line="360" w:lineRule="auto"/>
        <w:ind w:firstLine="709"/>
        <w:jc w:val="center"/>
        <w:rPr>
          <w:rFonts w:cs="Times New Roman"/>
        </w:rPr>
      </w:pPr>
    </w:p>
    <w:p w:rsidR="00C36823" w:rsidRPr="009E1E9B" w:rsidRDefault="00C36823" w:rsidP="00A23ECA">
      <w:pPr>
        <w:widowControl/>
        <w:suppressAutoHyphens w:val="0"/>
        <w:spacing w:after="200" w:line="360" w:lineRule="auto"/>
        <w:rPr>
          <w:rFonts w:cs="Times New Roman"/>
        </w:rPr>
      </w:pPr>
      <w:r w:rsidRPr="009E1E9B">
        <w:rPr>
          <w:rFonts w:cs="Times New Roman"/>
        </w:rPr>
        <w:br w:type="page"/>
      </w:r>
    </w:p>
    <w:p w:rsidR="00562855" w:rsidRPr="009E1E9B" w:rsidRDefault="00562855" w:rsidP="00A23ECA">
      <w:pPr>
        <w:spacing w:line="360" w:lineRule="auto"/>
        <w:ind w:firstLine="709"/>
        <w:jc w:val="center"/>
        <w:rPr>
          <w:rFonts w:cs="Times New Roman"/>
          <w:b/>
        </w:rPr>
      </w:pPr>
      <w:r w:rsidRPr="009E1E9B">
        <w:rPr>
          <w:rFonts w:cs="Times New Roman"/>
          <w:b/>
        </w:rPr>
        <w:lastRenderedPageBreak/>
        <w:t>INTRODUCTION</w:t>
      </w:r>
    </w:p>
    <w:p w:rsidR="00562855" w:rsidRPr="009E1E9B" w:rsidRDefault="00562855" w:rsidP="00A23ECA">
      <w:pPr>
        <w:spacing w:line="360" w:lineRule="auto"/>
        <w:ind w:firstLine="709"/>
        <w:jc w:val="both"/>
        <w:rPr>
          <w:rFonts w:cs="Times New Roman"/>
        </w:rPr>
      </w:pPr>
      <w:r w:rsidRPr="009E1E9B">
        <w:rPr>
          <w:rFonts w:cs="Times New Roman"/>
        </w:rPr>
        <w:t xml:space="preserve">Electrochemical deposition of </w:t>
      </w:r>
      <w:proofErr w:type="spellStart"/>
      <w:r w:rsidRPr="009E1E9B">
        <w:rPr>
          <w:rFonts w:cs="Times New Roman"/>
        </w:rPr>
        <w:t>nanodispersed</w:t>
      </w:r>
      <w:proofErr w:type="spellEnd"/>
      <w:r w:rsidRPr="009E1E9B">
        <w:rPr>
          <w:rFonts w:cs="Times New Roman"/>
        </w:rPr>
        <w:t xml:space="preserve"> alloys is an important and promising area of electroplating for several reasons. First, the list of metals that can be isolated from aqueous solutions is rather limited, so electrolytic alloys are becoming increasingly important. Secondly, due to the combination of valuable qualities of individual metals, coatings with </w:t>
      </w:r>
      <w:proofErr w:type="spellStart"/>
      <w:r w:rsidRPr="009E1E9B">
        <w:rPr>
          <w:rFonts w:cs="Times New Roman"/>
        </w:rPr>
        <w:t>nanodispersed</w:t>
      </w:r>
      <w:proofErr w:type="spellEnd"/>
      <w:r w:rsidRPr="009E1E9B">
        <w:rPr>
          <w:rFonts w:cs="Times New Roman"/>
        </w:rPr>
        <w:t xml:space="preserve"> alloys impart various physicochemical and </w:t>
      </w:r>
      <w:proofErr w:type="spellStart"/>
      <w:r w:rsidRPr="009E1E9B">
        <w:rPr>
          <w:rFonts w:cs="Times New Roman"/>
        </w:rPr>
        <w:t>physicomechanical</w:t>
      </w:r>
      <w:proofErr w:type="spellEnd"/>
      <w:r w:rsidRPr="009E1E9B">
        <w:rPr>
          <w:rFonts w:cs="Times New Roman"/>
        </w:rPr>
        <w:t xml:space="preserve"> properties to the surface of products [1-3], the level of which can be quite simply varied. Third, at present, in practical electroplating, there is an almost uncontested transition to multicomponent and synergistic alloys, which are characterized by a </w:t>
      </w:r>
      <w:proofErr w:type="spellStart"/>
      <w:r w:rsidRPr="009E1E9B">
        <w:rPr>
          <w:rFonts w:cs="Times New Roman"/>
        </w:rPr>
        <w:t>superadditive</w:t>
      </w:r>
      <w:proofErr w:type="spellEnd"/>
      <w:r w:rsidRPr="009E1E9B">
        <w:rPr>
          <w:rFonts w:cs="Times New Roman"/>
        </w:rPr>
        <w:t xml:space="preserve"> enhancement of functional properties in relation to alloy-forming components - catalytic, anti-corrosion, strength and wear resistance, semiconductor and superconductivity, magnetic [4-5] , including giant magnetic resistance, etc. </w:t>
      </w:r>
    </w:p>
    <w:p w:rsidR="00562855" w:rsidRPr="009E1E9B" w:rsidRDefault="00562855" w:rsidP="00A23ECA">
      <w:pPr>
        <w:spacing w:line="360" w:lineRule="auto"/>
        <w:ind w:firstLine="709"/>
        <w:jc w:val="both"/>
        <w:rPr>
          <w:rFonts w:cs="Times New Roman"/>
        </w:rPr>
      </w:pPr>
      <w:r w:rsidRPr="009E1E9B">
        <w:rPr>
          <w:rFonts w:cs="Times New Roman"/>
        </w:rPr>
        <w:t xml:space="preserve">Among practically important alloys, the main place is occupied by electrolytic </w:t>
      </w:r>
      <w:proofErr w:type="spellStart"/>
      <w:r w:rsidRPr="009E1E9B">
        <w:rPr>
          <w:rFonts w:cs="Times New Roman"/>
        </w:rPr>
        <w:t>nanocompositions</w:t>
      </w:r>
      <w:proofErr w:type="spellEnd"/>
      <w:r w:rsidRPr="009E1E9B">
        <w:rPr>
          <w:rFonts w:cs="Times New Roman"/>
        </w:rPr>
        <w:t xml:space="preserve"> formed by metals of the iron triad (iron, cobalt, and nickel) with refractory metals, primarily tungsten, molybdenum, vanadium, and zirconium. One of the reasons for this attention is that, despite the extreme demand for monometallic coatings with refractory metals in various fields, it is well known that individual coatings with tungsten and molybdenum from aqueous solutions cannot be obtained, whereas with metals of the iron triad they can be </w:t>
      </w:r>
      <w:proofErr w:type="spellStart"/>
      <w:r w:rsidRPr="009E1E9B">
        <w:rPr>
          <w:rFonts w:cs="Times New Roman"/>
        </w:rPr>
        <w:t>coprecipitated</w:t>
      </w:r>
      <w:proofErr w:type="spellEnd"/>
      <w:r w:rsidRPr="009E1E9B">
        <w:rPr>
          <w:rFonts w:cs="Times New Roman"/>
        </w:rPr>
        <w:t xml:space="preserve"> into alloys </w:t>
      </w:r>
      <w:proofErr w:type="gramStart"/>
      <w:r w:rsidRPr="009E1E9B">
        <w:rPr>
          <w:rFonts w:cs="Times New Roman"/>
        </w:rPr>
        <w:t>[ 6</w:t>
      </w:r>
      <w:proofErr w:type="gramEnd"/>
      <w:r w:rsidRPr="009E1E9B">
        <w:rPr>
          <w:rFonts w:cs="Times New Roman"/>
        </w:rPr>
        <w:t>-7].</w:t>
      </w:r>
    </w:p>
    <w:p w:rsidR="001639B2" w:rsidRPr="009E1E9B" w:rsidRDefault="001639B2" w:rsidP="00A23ECA">
      <w:pPr>
        <w:spacing w:line="360" w:lineRule="auto"/>
        <w:ind w:firstLine="709"/>
        <w:jc w:val="both"/>
        <w:rPr>
          <w:rFonts w:cs="Times New Roman"/>
        </w:rPr>
      </w:pPr>
      <w:r w:rsidRPr="009E1E9B">
        <w:rPr>
          <w:rFonts w:cs="Times New Roman"/>
        </w:rPr>
        <w:t xml:space="preserve">For the deposition of multicomponent galvanic alloys of iron with refractory metals, ammonia-citrate electrolytes based on Fe (II) are mainly used [8, 9], while, along with metal components, oxygen was found in the composition of coatings, the content of which increases with temperature and working current density, probably due to an increased degree of iron (II) hydrolysis and incomplete reduction of </w:t>
      </w:r>
      <w:proofErr w:type="spellStart"/>
      <w:r w:rsidRPr="009E1E9B">
        <w:rPr>
          <w:rFonts w:cs="Times New Roman"/>
        </w:rPr>
        <w:t>oxometallate</w:t>
      </w:r>
      <w:proofErr w:type="spellEnd"/>
      <w:r w:rsidRPr="009E1E9B">
        <w:rPr>
          <w:rFonts w:cs="Times New Roman"/>
        </w:rPr>
        <w:t>. That is why the current trend in electroplating is the use of electrolytes based on iron (III) for the formation of multicomponent coatings with cobalt and tungsten [10-11].</w:t>
      </w:r>
    </w:p>
    <w:p w:rsidR="001639B2" w:rsidRPr="009E1E9B" w:rsidRDefault="001639B2" w:rsidP="00A23ECA">
      <w:pPr>
        <w:spacing w:line="360" w:lineRule="auto"/>
        <w:ind w:firstLine="709"/>
        <w:jc w:val="both"/>
        <w:rPr>
          <w:rFonts w:cs="Times New Roman"/>
        </w:rPr>
      </w:pPr>
      <w:r w:rsidRPr="009E1E9B">
        <w:rPr>
          <w:rFonts w:cs="Times New Roman"/>
        </w:rPr>
        <w:t xml:space="preserve">The main task to be solved at this stage consisted in the development of technological parameters of the process of obtaining </w:t>
      </w:r>
      <w:proofErr w:type="spellStart"/>
      <w:r w:rsidRPr="009E1E9B">
        <w:rPr>
          <w:rFonts w:cs="Times New Roman"/>
        </w:rPr>
        <w:t>nanocoatings</w:t>
      </w:r>
      <w:proofErr w:type="spellEnd"/>
      <w:r w:rsidRPr="009E1E9B">
        <w:rPr>
          <w:rFonts w:cs="Times New Roman"/>
        </w:rPr>
        <w:t xml:space="preserve"> for components of electrical equipment, the launch of the galvanic line, the manufacture of prototypes and performance tests.</w:t>
      </w:r>
    </w:p>
    <w:p w:rsidR="0090502F" w:rsidRPr="0090502F" w:rsidRDefault="001639B2" w:rsidP="0090502F">
      <w:pPr>
        <w:spacing w:line="360" w:lineRule="auto"/>
        <w:ind w:firstLine="709"/>
        <w:jc w:val="both"/>
        <w:rPr>
          <w:rFonts w:cs="Times New Roman"/>
        </w:rPr>
      </w:pPr>
      <w:r w:rsidRPr="009E1E9B">
        <w:rPr>
          <w:rFonts w:cs="Times New Roman"/>
        </w:rPr>
        <w:t>Scientific novelty, validity and compliance of the applied methodology with the specifics of research lies in the fact that the electrochemical method has such undoubted advantages as the possibility of creating a composite coating with a given structure and functional properties, the ease of carrying a uniform layer of adjustable thickness on the surface of the product, the absence of thermal effects, the possibility of excluding subsequent machining, low cost.</w:t>
      </w:r>
      <w:r w:rsidR="0090502F">
        <w:rPr>
          <w:rFonts w:cs="Times New Roman"/>
        </w:rPr>
        <w:t xml:space="preserve"> </w:t>
      </w:r>
      <w:r w:rsidR="0090502F" w:rsidRPr="0090502F">
        <w:rPr>
          <w:rFonts w:ascii="inherit" w:eastAsia="Times New Roman" w:hAnsi="inherit" w:cs="Courier New"/>
          <w:color w:val="222222"/>
          <w:lang w:val="en" w:eastAsia="ru-RU" w:bidi="ar-SA"/>
        </w:rPr>
        <w:t xml:space="preserve">Implementation of the project objectives was carried out strictly according to the approved research plan without deviations. On the topic of the project "Development of nanostructured </w:t>
      </w:r>
      <w:r w:rsidR="0090502F" w:rsidRPr="0090502F">
        <w:rPr>
          <w:rFonts w:ascii="inherit" w:eastAsia="Times New Roman" w:hAnsi="inherit" w:cs="Courier New"/>
          <w:color w:val="222222"/>
          <w:lang w:val="en" w:eastAsia="ru-RU" w:bidi="ar-SA"/>
        </w:rPr>
        <w:lastRenderedPageBreak/>
        <w:t>coatings for electrical equipment components" (state registration number 0118RK00315), the main goal is to develop control methods and technological parameters of physicochemical processes for the synthesis of nanostructured coatings mixed with electrochemical oxides and composites, an increased service life of device devices in 10, 5-15 , 2 times and the creation of experimental and industrial developments for the production of competitive and export-oriented products.</w:t>
      </w:r>
      <w:r w:rsidR="0090502F">
        <w:rPr>
          <w:rFonts w:cs="Times New Roman"/>
        </w:rPr>
        <w:t xml:space="preserve"> </w:t>
      </w:r>
      <w:proofErr w:type="gramStart"/>
      <w:r w:rsidR="0090502F" w:rsidRPr="0090502F">
        <w:rPr>
          <w:rFonts w:ascii="inherit" w:eastAsia="Times New Roman" w:hAnsi="inherit" w:cs="Courier New"/>
          <w:color w:val="222222"/>
          <w:lang w:val="en" w:eastAsia="ru-RU" w:bidi="ar-SA"/>
        </w:rPr>
        <w:t>Stage 2018 "Development of a methodology for the synthesis of nanostructured electrolytic coatings and scientific foundations for the selection of coating components for various functional purposes and design of a modernized galvanic line" (Report 2018, inv. No. 0218RK00111).</w:t>
      </w:r>
      <w:proofErr w:type="gramEnd"/>
      <w:r w:rsidR="0090502F" w:rsidRPr="0090502F">
        <w:rPr>
          <w:rFonts w:ascii="inherit" w:eastAsia="Times New Roman" w:hAnsi="inherit" w:cs="Courier New"/>
          <w:color w:val="222222"/>
          <w:lang w:val="en" w:eastAsia="ru-RU" w:bidi="ar-SA"/>
        </w:rPr>
        <w:t xml:space="preserve"> </w:t>
      </w:r>
      <w:proofErr w:type="gramStart"/>
      <w:r w:rsidR="0090502F" w:rsidRPr="0090502F">
        <w:rPr>
          <w:rFonts w:ascii="inherit" w:eastAsia="Times New Roman" w:hAnsi="inherit" w:cs="Courier New"/>
          <w:color w:val="222222"/>
          <w:lang w:val="en" w:eastAsia="ru-RU" w:bidi="ar-SA"/>
        </w:rPr>
        <w:t xml:space="preserve">Stage 2019 "Development of a neural network model of the relationship between the functional properties of </w:t>
      </w:r>
      <w:proofErr w:type="spellStart"/>
      <w:r w:rsidR="0090502F" w:rsidRPr="0090502F">
        <w:rPr>
          <w:rFonts w:ascii="inherit" w:eastAsia="Times New Roman" w:hAnsi="inherit" w:cs="Courier New"/>
          <w:color w:val="222222"/>
          <w:lang w:val="en" w:eastAsia="ru-RU" w:bidi="ar-SA"/>
        </w:rPr>
        <w:t>nanocoatings</w:t>
      </w:r>
      <w:proofErr w:type="spellEnd"/>
      <w:r w:rsidR="0090502F" w:rsidRPr="0090502F">
        <w:rPr>
          <w:rFonts w:ascii="inherit" w:eastAsia="Times New Roman" w:hAnsi="inherit" w:cs="Courier New"/>
          <w:color w:val="222222"/>
          <w:lang w:val="en" w:eastAsia="ru-RU" w:bidi="ar-SA"/>
        </w:rPr>
        <w:t xml:space="preserve"> with their qualitative and quantitative composition, equipment of the modernized galvanic line" (Report 2019, inv. No. 0219RK00162).</w:t>
      </w:r>
      <w:proofErr w:type="gramEnd"/>
      <w:r w:rsidR="0090502F">
        <w:rPr>
          <w:rFonts w:cs="Times New Roman"/>
        </w:rPr>
        <w:t xml:space="preserve"> </w:t>
      </w:r>
      <w:proofErr w:type="gramStart"/>
      <w:r w:rsidR="0090502F" w:rsidRPr="0090502F">
        <w:rPr>
          <w:rFonts w:ascii="inherit" w:eastAsia="Times New Roman" w:hAnsi="inherit" w:cs="Courier New"/>
          <w:color w:val="222222"/>
          <w:lang w:val="en" w:eastAsia="ru-RU" w:bidi="ar-SA"/>
        </w:rPr>
        <w:t>Stage 2020.</w:t>
      </w:r>
      <w:proofErr w:type="gramEnd"/>
      <w:r w:rsidR="0090502F" w:rsidRPr="0090502F">
        <w:rPr>
          <w:rFonts w:ascii="inherit" w:eastAsia="Times New Roman" w:hAnsi="inherit" w:cs="Courier New"/>
          <w:color w:val="222222"/>
          <w:lang w:val="en" w:eastAsia="ru-RU" w:bidi="ar-SA"/>
        </w:rPr>
        <w:t xml:space="preserve"> </w:t>
      </w:r>
      <w:proofErr w:type="gramStart"/>
      <w:r w:rsidR="0090502F" w:rsidRPr="0090502F">
        <w:rPr>
          <w:rFonts w:ascii="inherit" w:eastAsia="Times New Roman" w:hAnsi="inherit" w:cs="Courier New"/>
          <w:color w:val="222222"/>
          <w:lang w:val="en" w:eastAsia="ru-RU" w:bidi="ar-SA"/>
        </w:rPr>
        <w:t xml:space="preserve">"Development of technological parameters for the process of obtaining </w:t>
      </w:r>
      <w:proofErr w:type="spellStart"/>
      <w:r w:rsidR="0090502F" w:rsidRPr="0090502F">
        <w:rPr>
          <w:rFonts w:ascii="inherit" w:eastAsia="Times New Roman" w:hAnsi="inherit" w:cs="Courier New"/>
          <w:color w:val="222222"/>
          <w:lang w:val="en" w:eastAsia="ru-RU" w:bidi="ar-SA"/>
        </w:rPr>
        <w:t>nanocoatings</w:t>
      </w:r>
      <w:proofErr w:type="spellEnd"/>
      <w:r w:rsidR="0090502F" w:rsidRPr="0090502F">
        <w:rPr>
          <w:rFonts w:ascii="inherit" w:eastAsia="Times New Roman" w:hAnsi="inherit" w:cs="Courier New"/>
          <w:color w:val="222222"/>
          <w:lang w:val="en" w:eastAsia="ru-RU" w:bidi="ar-SA"/>
        </w:rPr>
        <w:t xml:space="preserve"> for electrical components, launching a galvanic line, making prototypes and conducting life tests."</w:t>
      </w:r>
      <w:proofErr w:type="gramEnd"/>
      <w:r w:rsidR="0090502F" w:rsidRPr="0090502F">
        <w:rPr>
          <w:rFonts w:ascii="inherit" w:eastAsia="Times New Roman" w:hAnsi="inherit" w:cs="Courier New"/>
          <w:color w:val="222222"/>
          <w:lang w:val="en" w:eastAsia="ru-RU" w:bidi="ar-SA"/>
        </w:rPr>
        <w:t xml:space="preserve"> The report presents the results of the development and research of nanotechnology for obtaining nanostructured composite electrolytic coatings based on chromium, iron and titanium, the microstructure and properties of coatings, as well as the results of enlarged tests of electrolytes and </w:t>
      </w:r>
      <w:proofErr w:type="spellStart"/>
      <w:r w:rsidR="0090502F" w:rsidRPr="0090502F">
        <w:rPr>
          <w:rFonts w:ascii="inherit" w:eastAsia="Times New Roman" w:hAnsi="inherit" w:cs="Courier New"/>
          <w:color w:val="222222"/>
          <w:lang w:val="en" w:eastAsia="ru-RU" w:bidi="ar-SA"/>
        </w:rPr>
        <w:t>nano</w:t>
      </w:r>
      <w:proofErr w:type="spellEnd"/>
      <w:r w:rsidR="0090502F" w:rsidRPr="0090502F">
        <w:rPr>
          <w:rFonts w:ascii="inherit" w:eastAsia="Times New Roman" w:hAnsi="inherit" w:cs="Courier New"/>
          <w:color w:val="222222"/>
          <w:lang w:val="en" w:eastAsia="ru-RU" w:bidi="ar-SA"/>
        </w:rPr>
        <w:t>-ECC in industrial conditions.</w:t>
      </w:r>
    </w:p>
    <w:p w:rsidR="001639B2" w:rsidRPr="009E1E9B" w:rsidRDefault="001639B2" w:rsidP="00A23ECA">
      <w:pPr>
        <w:spacing w:line="360" w:lineRule="auto"/>
        <w:ind w:firstLine="709"/>
        <w:jc w:val="both"/>
        <w:rPr>
          <w:rFonts w:cs="Times New Roman"/>
        </w:rPr>
      </w:pPr>
      <w:r w:rsidRPr="009E1E9B">
        <w:rPr>
          <w:rFonts w:cs="Times New Roman"/>
        </w:rPr>
        <w:t>As a result of the project, 4</w:t>
      </w:r>
      <w:r w:rsidR="009E539B">
        <w:rPr>
          <w:rFonts w:cs="Times New Roman"/>
        </w:rPr>
        <w:t>1</w:t>
      </w:r>
      <w:r w:rsidRPr="009E1E9B">
        <w:rPr>
          <w:rFonts w:cs="Times New Roman"/>
        </w:rPr>
        <w:t xml:space="preserve"> works were published, including those with a high impact factor </w:t>
      </w:r>
      <w:r w:rsidR="0090502F">
        <w:rPr>
          <w:rFonts w:cs="Times New Roman"/>
        </w:rPr>
        <w:t>9</w:t>
      </w:r>
      <w:r w:rsidRPr="009E1E9B">
        <w:rPr>
          <w:rFonts w:cs="Times New Roman"/>
        </w:rPr>
        <w:t xml:space="preserve">, monographs </w:t>
      </w:r>
      <w:r w:rsidR="0090502F">
        <w:rPr>
          <w:rFonts w:cs="Times New Roman"/>
        </w:rPr>
        <w:t>2</w:t>
      </w:r>
      <w:r w:rsidRPr="009E1E9B">
        <w:rPr>
          <w:rFonts w:cs="Times New Roman"/>
        </w:rPr>
        <w:t xml:space="preserve">, patents </w:t>
      </w:r>
      <w:r w:rsidR="0090502F">
        <w:rPr>
          <w:rFonts w:cs="Times New Roman"/>
        </w:rPr>
        <w:t>5</w:t>
      </w:r>
      <w:r w:rsidRPr="009E1E9B">
        <w:rPr>
          <w:rFonts w:cs="Times New Roman"/>
        </w:rPr>
        <w:t xml:space="preserve">, </w:t>
      </w:r>
      <w:proofErr w:type="gramStart"/>
      <w:r w:rsidRPr="009E1E9B">
        <w:rPr>
          <w:rFonts w:cs="Times New Roman"/>
        </w:rPr>
        <w:t>textbooks</w:t>
      </w:r>
      <w:proofErr w:type="gramEnd"/>
      <w:r w:rsidR="0090502F">
        <w:rPr>
          <w:rFonts w:cs="Times New Roman"/>
        </w:rPr>
        <w:t xml:space="preserve"> 4</w:t>
      </w:r>
      <w:r w:rsidRPr="009E1E9B">
        <w:rPr>
          <w:rFonts w:cs="Times New Roman"/>
        </w:rPr>
        <w:t xml:space="preserve">, articles of the </w:t>
      </w:r>
      <w:r w:rsidR="009B207F" w:rsidRPr="009E1E9B">
        <w:rPr>
          <w:rFonts w:cs="Times New Roman"/>
        </w:rPr>
        <w:t>CCSSE</w:t>
      </w:r>
      <w:r w:rsidR="0090502F">
        <w:rPr>
          <w:rFonts w:cs="Times New Roman"/>
        </w:rPr>
        <w:t xml:space="preserve"> 7</w:t>
      </w:r>
      <w:r w:rsidRPr="009E1E9B">
        <w:rPr>
          <w:rFonts w:cs="Times New Roman"/>
        </w:rPr>
        <w:t xml:space="preserve">. Prepared and defended 2 PhD theses and </w:t>
      </w:r>
      <w:r w:rsidR="0090502F">
        <w:rPr>
          <w:rFonts w:cs="Times New Roman"/>
        </w:rPr>
        <w:t>3</w:t>
      </w:r>
      <w:r w:rsidRPr="009E1E9B">
        <w:rPr>
          <w:rFonts w:cs="Times New Roman"/>
        </w:rPr>
        <w:t xml:space="preserve"> Master's thesis. The results of scientific research were discussed at foreign conferences in Japan, China, Bulgaria and Ukraine.</w:t>
      </w:r>
    </w:p>
    <w:p w:rsidR="001639B2" w:rsidRPr="009E1E9B" w:rsidRDefault="001639B2" w:rsidP="00A23ECA">
      <w:pPr>
        <w:spacing w:line="360" w:lineRule="auto"/>
        <w:ind w:firstLine="709"/>
        <w:jc w:val="both"/>
        <w:rPr>
          <w:rFonts w:cs="Times New Roman"/>
        </w:rPr>
      </w:pPr>
      <w:r w:rsidRPr="009E1E9B">
        <w:rPr>
          <w:rFonts w:cs="Times New Roman"/>
        </w:rPr>
        <w:t>The planned scope of work for 2018-2020 was completed in full in accordance with the schedule.</w:t>
      </w:r>
    </w:p>
    <w:p w:rsidR="00576D36" w:rsidRPr="00F2452C" w:rsidRDefault="00576D36" w:rsidP="00A23ECA">
      <w:pPr>
        <w:pStyle w:val="af0"/>
        <w:shd w:val="clear" w:color="auto" w:fill="FFFFFF"/>
        <w:tabs>
          <w:tab w:val="left" w:pos="709"/>
          <w:tab w:val="left" w:pos="851"/>
          <w:tab w:val="left" w:pos="993"/>
        </w:tabs>
        <w:suppressAutoHyphens/>
        <w:spacing w:before="0" w:beforeAutospacing="0" w:after="0" w:afterAutospacing="0" w:line="360" w:lineRule="auto"/>
        <w:ind w:firstLine="709"/>
        <w:contextualSpacing/>
        <w:jc w:val="both"/>
        <w:textAlignment w:val="baseline"/>
        <w:rPr>
          <w:bCs/>
        </w:rPr>
      </w:pPr>
    </w:p>
    <w:p w:rsidR="00C36823" w:rsidRPr="00F2452C" w:rsidRDefault="00C36823" w:rsidP="00A23ECA">
      <w:pPr>
        <w:widowControl/>
        <w:suppressAutoHyphens w:val="0"/>
        <w:spacing w:after="200" w:line="360" w:lineRule="auto"/>
        <w:rPr>
          <w:rFonts w:cs="Times New Roman"/>
          <w:b/>
        </w:rPr>
      </w:pPr>
      <w:r w:rsidRPr="00F2452C">
        <w:rPr>
          <w:rFonts w:cs="Times New Roman"/>
          <w:b/>
        </w:rPr>
        <w:br w:type="page"/>
      </w:r>
    </w:p>
    <w:p w:rsidR="00BF0D02" w:rsidRDefault="00BF0D02" w:rsidP="00BF0D02">
      <w:pPr>
        <w:spacing w:line="360" w:lineRule="auto"/>
        <w:ind w:firstLine="709"/>
        <w:jc w:val="center"/>
        <w:rPr>
          <w:rFonts w:cs="Times New Roman"/>
          <w:b/>
        </w:rPr>
      </w:pPr>
      <w:r>
        <w:rPr>
          <w:rFonts w:cs="Times New Roman"/>
          <w:b/>
        </w:rPr>
        <w:lastRenderedPageBreak/>
        <w:t>MAIN PART</w:t>
      </w:r>
    </w:p>
    <w:p w:rsidR="006C1192" w:rsidRPr="009E1E9B" w:rsidRDefault="00445FA1" w:rsidP="00A23ECA">
      <w:pPr>
        <w:spacing w:line="360" w:lineRule="auto"/>
        <w:ind w:firstLine="709"/>
        <w:jc w:val="both"/>
        <w:rPr>
          <w:rFonts w:cs="Times New Roman"/>
        </w:rPr>
      </w:pPr>
      <w:r w:rsidRPr="009E1E9B">
        <w:rPr>
          <w:rFonts w:cs="Times New Roman"/>
          <w:b/>
        </w:rPr>
        <w:t xml:space="preserve">1 </w:t>
      </w:r>
      <w:r w:rsidR="00C36823" w:rsidRPr="009E1E9B">
        <w:rPr>
          <w:rFonts w:cs="Times New Roman"/>
          <w:b/>
        </w:rPr>
        <w:t>Development of optimal compositions of chrome electrolytes for obtaining nanostructured composite electrolytic coatings</w:t>
      </w:r>
    </w:p>
    <w:p w:rsidR="00445FA1" w:rsidRPr="009E1E9B" w:rsidRDefault="00445FA1" w:rsidP="00A23ECA">
      <w:pPr>
        <w:tabs>
          <w:tab w:val="left" w:pos="0"/>
          <w:tab w:val="left" w:pos="709"/>
        </w:tabs>
        <w:autoSpaceDE w:val="0"/>
        <w:autoSpaceDN w:val="0"/>
        <w:adjustRightInd w:val="0"/>
        <w:spacing w:line="360" w:lineRule="auto"/>
        <w:ind w:firstLine="709"/>
        <w:jc w:val="both"/>
        <w:rPr>
          <w:rFonts w:cs="Times New Roman"/>
        </w:rPr>
      </w:pPr>
      <w:r w:rsidRPr="009E1E9B">
        <w:rPr>
          <w:rFonts w:cs="Times New Roman"/>
        </w:rPr>
        <w:t xml:space="preserve">Solving applied problems of creating new technologies and expanding the spectrum of functional materials determines the interest of researchers and technologists in galvanic multicomponent alloys. Particular attention in the works of leading scientists is paid to the electrochemical synthesis of alloys by metals of the iron triad with d4-elements Fe (Ni, Co) –Mo (W). Such coatings are interesting for the possibility of combining functional properties in them that exceed those for alloy-forming metals. In some cases, researchers note a </w:t>
      </w:r>
      <w:proofErr w:type="spellStart"/>
      <w:r w:rsidRPr="009E1E9B">
        <w:rPr>
          <w:rFonts w:cs="Times New Roman"/>
        </w:rPr>
        <w:t>superadditive</w:t>
      </w:r>
      <w:proofErr w:type="spellEnd"/>
      <w:r w:rsidRPr="009E1E9B">
        <w:rPr>
          <w:rFonts w:cs="Times New Roman"/>
        </w:rPr>
        <w:t xml:space="preserve"> increase in performance. Complex implementation in thin layers of increased </w:t>
      </w:r>
      <w:proofErr w:type="spellStart"/>
      <w:r w:rsidRPr="009E1E9B">
        <w:rPr>
          <w:rFonts w:cs="Times New Roman"/>
        </w:rPr>
        <w:t>microhardness</w:t>
      </w:r>
      <w:proofErr w:type="spellEnd"/>
      <w:r w:rsidRPr="009E1E9B">
        <w:rPr>
          <w:rFonts w:cs="Times New Roman"/>
        </w:rPr>
        <w:t xml:space="preserve">, wear and corrosion resistance, catalytic, magnetic properties allows to significantly </w:t>
      </w:r>
      <w:proofErr w:type="gramStart"/>
      <w:r w:rsidRPr="009E1E9B">
        <w:rPr>
          <w:rFonts w:cs="Times New Roman"/>
        </w:rPr>
        <w:t>expand</w:t>
      </w:r>
      <w:proofErr w:type="gramEnd"/>
      <w:r w:rsidRPr="009E1E9B">
        <w:rPr>
          <w:rFonts w:cs="Times New Roman"/>
        </w:rPr>
        <w:t xml:space="preserve"> the scope of such coatings. This includes replacing toxic chromium plating, creating efficient catalytic materials that are more affordable compared to traditional platinum.</w:t>
      </w:r>
    </w:p>
    <w:p w:rsidR="00445FA1" w:rsidRPr="009E1E9B" w:rsidRDefault="00445FA1" w:rsidP="00A23ECA">
      <w:pPr>
        <w:pStyle w:val="3"/>
        <w:keepNext w:val="0"/>
        <w:tabs>
          <w:tab w:val="left" w:pos="0"/>
        </w:tabs>
        <w:spacing w:before="0" w:line="360" w:lineRule="auto"/>
        <w:ind w:firstLine="709"/>
        <w:jc w:val="both"/>
        <w:rPr>
          <w:rFonts w:ascii="Times New Roman" w:eastAsia="Arial Unicode MS" w:hAnsi="Times New Roman" w:cs="Times New Roman"/>
          <w:b w:val="0"/>
          <w:bCs w:val="0"/>
          <w:color w:val="000000"/>
        </w:rPr>
      </w:pPr>
      <w:r w:rsidRPr="009E1E9B">
        <w:rPr>
          <w:rFonts w:ascii="Times New Roman" w:eastAsia="Arial Unicode MS" w:hAnsi="Times New Roman" w:cs="Times New Roman"/>
          <w:b w:val="0"/>
          <w:bCs w:val="0"/>
          <w:color w:val="000000"/>
        </w:rPr>
        <w:t>Electrochemical synthesis methods make it possible to flexibly control the content of components, the deposition rate, and the state of the surface by varying the composition of electrolytes and polarization modes (static or pulsed, reverse current or potential decrease). It is obvious that the formation of coatings in each individual case depends, first, on the qualitative and quantitative composition of the electrolyte. Secondly, the synthesis conditions have a significant effect on the composition of electroplated deposits, the ratio of components, and the phase composition of coatings. Thus, the structure of the alloy predetermines the properties and applications of the coatings. In this regard, it is relevant to study the effect of electrolysis modes on the composition and morphology of galvanic alloys.</w:t>
      </w:r>
    </w:p>
    <w:p w:rsidR="00597F91" w:rsidRPr="009E1E9B" w:rsidRDefault="00597F91" w:rsidP="00A23ECA">
      <w:pPr>
        <w:tabs>
          <w:tab w:val="left" w:pos="567"/>
        </w:tabs>
        <w:spacing w:line="360" w:lineRule="auto"/>
        <w:ind w:firstLine="709"/>
        <w:jc w:val="both"/>
        <w:rPr>
          <w:rFonts w:eastAsiaTheme="majorEastAsia" w:cs="Times New Roman"/>
          <w:bCs/>
          <w:color w:val="auto"/>
        </w:rPr>
      </w:pPr>
      <w:r w:rsidRPr="009E1E9B">
        <w:rPr>
          <w:rFonts w:eastAsiaTheme="majorEastAsia" w:cs="Times New Roman"/>
          <w:bCs/>
          <w:color w:val="auto"/>
        </w:rPr>
        <w:t xml:space="preserve">The expediency of using non-stationary electrolysis modes in the creation of triple synergistic Co-Mo-W alloys is confirmed by the research of leading scientists in the field of materials science and nanotechnology. The presented results demonstrate a significant increase in the </w:t>
      </w:r>
      <w:proofErr w:type="spellStart"/>
      <w:r w:rsidRPr="009E1E9B">
        <w:rPr>
          <w:rFonts w:eastAsiaTheme="majorEastAsia" w:cs="Times New Roman"/>
          <w:bCs/>
          <w:color w:val="auto"/>
        </w:rPr>
        <w:t>microhardness</w:t>
      </w:r>
      <w:proofErr w:type="spellEnd"/>
      <w:r w:rsidRPr="009E1E9B">
        <w:rPr>
          <w:rFonts w:eastAsiaTheme="majorEastAsia" w:cs="Times New Roman"/>
          <w:bCs/>
          <w:color w:val="auto"/>
        </w:rPr>
        <w:t xml:space="preserve"> and corrosion resistance of the coatings in comparison with the substrate material. The presence in such alloys of metals with different affinities for oxygen and hydrogen opens up prospects for the use of ternary coatings as catalysts and electrode materials for fuel and flow batteries.</w:t>
      </w:r>
    </w:p>
    <w:p w:rsidR="00712CE8" w:rsidRPr="009E1E9B" w:rsidRDefault="00712CE8" w:rsidP="00A23ECA">
      <w:pPr>
        <w:tabs>
          <w:tab w:val="left" w:pos="567"/>
        </w:tabs>
        <w:spacing w:line="360" w:lineRule="auto"/>
        <w:ind w:firstLine="709"/>
        <w:jc w:val="both"/>
        <w:rPr>
          <w:rFonts w:eastAsiaTheme="majorEastAsia" w:cs="Times New Roman"/>
          <w:bCs/>
          <w:color w:val="auto"/>
        </w:rPr>
      </w:pPr>
      <w:r w:rsidRPr="009E1E9B">
        <w:rPr>
          <w:rFonts w:eastAsiaTheme="majorEastAsia" w:cs="Times New Roman"/>
          <w:bCs/>
          <w:color w:val="auto"/>
        </w:rPr>
        <w:t xml:space="preserve">Coatings with Fe-Co-Mo alloys were deposited on a copper M1 substrate at a temperature of 20–25 ºC from a complex electrolyte of the composition, </w:t>
      </w:r>
      <w:proofErr w:type="spellStart"/>
      <w:r w:rsidRPr="009E1E9B">
        <w:rPr>
          <w:rFonts w:eastAsiaTheme="majorEastAsia" w:cs="Times New Roman"/>
          <w:bCs/>
          <w:color w:val="auto"/>
        </w:rPr>
        <w:t>mol</w:t>
      </w:r>
      <w:proofErr w:type="spellEnd"/>
      <w:r w:rsidRPr="009E1E9B">
        <w:rPr>
          <w:rFonts w:eastAsiaTheme="majorEastAsia" w:cs="Times New Roman"/>
          <w:bCs/>
          <w:color w:val="auto"/>
        </w:rPr>
        <w:t xml:space="preserve"> / dm3: </w:t>
      </w:r>
      <w:r w:rsidRPr="009E1E9B">
        <w:rPr>
          <w:rFonts w:cs="Times New Roman"/>
          <w:lang w:val="uk-UA"/>
        </w:rPr>
        <w:t>Na</w:t>
      </w:r>
      <w:r w:rsidRPr="009E1E9B">
        <w:rPr>
          <w:rFonts w:cs="Times New Roman"/>
          <w:vertAlign w:val="subscript"/>
          <w:lang w:val="uk-UA"/>
        </w:rPr>
        <w:t>3</w:t>
      </w:r>
      <w:r w:rsidRPr="009E1E9B">
        <w:rPr>
          <w:rFonts w:cs="Times New Roman"/>
          <w:lang w:val="uk-UA"/>
        </w:rPr>
        <w:t>C</w:t>
      </w:r>
      <w:r w:rsidRPr="009E1E9B">
        <w:rPr>
          <w:rFonts w:cs="Times New Roman"/>
          <w:vertAlign w:val="subscript"/>
          <w:lang w:val="uk-UA"/>
        </w:rPr>
        <w:t>6</w:t>
      </w:r>
      <w:r w:rsidRPr="009E1E9B">
        <w:rPr>
          <w:rFonts w:cs="Times New Roman"/>
          <w:lang w:val="uk-UA"/>
        </w:rPr>
        <w:t>H</w:t>
      </w:r>
      <w:r w:rsidRPr="009E1E9B">
        <w:rPr>
          <w:rFonts w:cs="Times New Roman"/>
          <w:vertAlign w:val="subscript"/>
          <w:lang w:val="uk-UA"/>
        </w:rPr>
        <w:t>5</w:t>
      </w:r>
      <w:r w:rsidRPr="009E1E9B">
        <w:rPr>
          <w:rFonts w:cs="Times New Roman"/>
          <w:lang w:val="uk-UA"/>
        </w:rPr>
        <w:t>O</w:t>
      </w:r>
      <w:r w:rsidRPr="009E1E9B">
        <w:rPr>
          <w:rFonts w:cs="Times New Roman"/>
          <w:vertAlign w:val="subscript"/>
          <w:lang w:val="uk-UA"/>
        </w:rPr>
        <w:t>7</w:t>
      </w:r>
      <w:r w:rsidRPr="009E1E9B">
        <w:rPr>
          <w:rFonts w:cs="Times New Roman"/>
          <w:lang w:val="uk-UA"/>
        </w:rPr>
        <w:t>∙2H</w:t>
      </w:r>
      <w:r w:rsidRPr="009E1E9B">
        <w:rPr>
          <w:rFonts w:cs="Times New Roman"/>
          <w:vertAlign w:val="subscript"/>
          <w:lang w:val="uk-UA"/>
        </w:rPr>
        <w:t>2</w:t>
      </w:r>
      <w:r w:rsidRPr="009E1E9B">
        <w:rPr>
          <w:rFonts w:cs="Times New Roman"/>
          <w:lang w:val="uk-UA"/>
        </w:rPr>
        <w:t>O</w:t>
      </w:r>
      <w:r w:rsidRPr="009E1E9B">
        <w:rPr>
          <w:rFonts w:cs="Times New Roman"/>
        </w:rPr>
        <w:t xml:space="preserve"> </w:t>
      </w:r>
      <w:r w:rsidRPr="009E1E9B">
        <w:rPr>
          <w:rFonts w:eastAsiaTheme="majorEastAsia" w:cs="Times New Roman"/>
          <w:bCs/>
          <w:color w:val="auto"/>
        </w:rPr>
        <w:t xml:space="preserve">- 0.4; </w:t>
      </w:r>
      <w:proofErr w:type="gramStart"/>
      <w:r w:rsidRPr="009E1E9B">
        <w:rPr>
          <w:rFonts w:cs="Times New Roman"/>
          <w:lang w:val="uk-UA"/>
        </w:rPr>
        <w:t>Fe</w:t>
      </w:r>
      <w:r w:rsidRPr="009E1E9B">
        <w:rPr>
          <w:rFonts w:cs="Times New Roman"/>
          <w:vertAlign w:val="subscript"/>
          <w:lang w:val="uk-UA"/>
        </w:rPr>
        <w:t>2</w:t>
      </w:r>
      <w:r w:rsidRPr="009E1E9B">
        <w:rPr>
          <w:rFonts w:cs="Times New Roman"/>
          <w:lang w:val="uk-UA"/>
        </w:rPr>
        <w:t>(</w:t>
      </w:r>
      <w:proofErr w:type="gramEnd"/>
      <w:r w:rsidRPr="009E1E9B">
        <w:rPr>
          <w:rFonts w:cs="Times New Roman"/>
          <w:lang w:val="uk-UA"/>
        </w:rPr>
        <w:t>SO</w:t>
      </w:r>
      <w:r w:rsidRPr="009E1E9B">
        <w:rPr>
          <w:rFonts w:cs="Times New Roman"/>
          <w:vertAlign w:val="subscript"/>
          <w:lang w:val="uk-UA"/>
        </w:rPr>
        <w:t>4</w:t>
      </w:r>
      <w:r w:rsidRPr="009E1E9B">
        <w:rPr>
          <w:rFonts w:cs="Times New Roman"/>
          <w:lang w:val="uk-UA"/>
        </w:rPr>
        <w:t>)</w:t>
      </w:r>
      <w:r w:rsidRPr="009E1E9B">
        <w:rPr>
          <w:rFonts w:cs="Times New Roman"/>
          <w:vertAlign w:val="subscript"/>
          <w:lang w:val="uk-UA"/>
        </w:rPr>
        <w:t>3</w:t>
      </w:r>
      <w:r w:rsidRPr="009E1E9B">
        <w:rPr>
          <w:rFonts w:cs="Times New Roman"/>
          <w:lang w:val="uk-UA"/>
        </w:rPr>
        <w:t>·9Н</w:t>
      </w:r>
      <w:r w:rsidRPr="009E1E9B">
        <w:rPr>
          <w:rFonts w:cs="Times New Roman"/>
          <w:vertAlign w:val="subscript"/>
          <w:lang w:val="uk-UA"/>
        </w:rPr>
        <w:t>2</w:t>
      </w:r>
      <w:r w:rsidRPr="009E1E9B">
        <w:rPr>
          <w:rFonts w:cs="Times New Roman"/>
          <w:lang w:val="uk-UA"/>
        </w:rPr>
        <w:t>О</w:t>
      </w:r>
      <w:r w:rsidRPr="009E1E9B">
        <w:rPr>
          <w:rFonts w:eastAsiaTheme="majorEastAsia" w:cs="Times New Roman"/>
          <w:bCs/>
          <w:color w:val="auto"/>
        </w:rPr>
        <w:t xml:space="preserve"> - 0.075; </w:t>
      </w:r>
      <w:r w:rsidRPr="009E1E9B">
        <w:rPr>
          <w:rFonts w:cs="Times New Roman"/>
          <w:lang w:val="uk-UA"/>
        </w:rPr>
        <w:t>Na</w:t>
      </w:r>
      <w:r w:rsidRPr="009E1E9B">
        <w:rPr>
          <w:rFonts w:cs="Times New Roman"/>
          <w:vertAlign w:val="subscript"/>
          <w:lang w:val="uk-UA"/>
        </w:rPr>
        <w:t>2</w:t>
      </w:r>
      <w:r w:rsidRPr="009E1E9B">
        <w:rPr>
          <w:rFonts w:cs="Times New Roman"/>
          <w:lang w:val="uk-UA"/>
        </w:rPr>
        <w:t>МоO</w:t>
      </w:r>
      <w:r w:rsidRPr="009E1E9B">
        <w:rPr>
          <w:rFonts w:cs="Times New Roman"/>
          <w:vertAlign w:val="subscript"/>
          <w:lang w:val="uk-UA"/>
        </w:rPr>
        <w:t>4</w:t>
      </w:r>
      <w:r w:rsidRPr="009E1E9B">
        <w:rPr>
          <w:rFonts w:cs="Times New Roman"/>
          <w:lang w:val="uk-UA"/>
        </w:rPr>
        <w:t>∙2H</w:t>
      </w:r>
      <w:r w:rsidRPr="009E1E9B">
        <w:rPr>
          <w:rFonts w:cs="Times New Roman"/>
          <w:vertAlign w:val="subscript"/>
          <w:lang w:val="uk-UA"/>
        </w:rPr>
        <w:t>2</w:t>
      </w:r>
      <w:r w:rsidRPr="009E1E9B">
        <w:rPr>
          <w:rFonts w:cs="Times New Roman"/>
          <w:lang w:val="uk-UA"/>
        </w:rPr>
        <w:t>O</w:t>
      </w:r>
      <w:r w:rsidRPr="009E1E9B">
        <w:rPr>
          <w:rFonts w:eastAsiaTheme="majorEastAsia" w:cs="Times New Roman"/>
          <w:bCs/>
          <w:color w:val="auto"/>
        </w:rPr>
        <w:t xml:space="preserve"> - 0.06; </w:t>
      </w:r>
      <w:r w:rsidRPr="009E1E9B">
        <w:rPr>
          <w:rFonts w:cs="Times New Roman"/>
          <w:lang w:val="uk-UA"/>
        </w:rPr>
        <w:t>CoSO</w:t>
      </w:r>
      <w:r w:rsidRPr="009E1E9B">
        <w:rPr>
          <w:rFonts w:cs="Times New Roman"/>
          <w:vertAlign w:val="subscript"/>
          <w:lang w:val="uk-UA"/>
        </w:rPr>
        <w:t>4</w:t>
      </w:r>
      <w:r w:rsidRPr="009E1E9B">
        <w:rPr>
          <w:rFonts w:cs="Times New Roman"/>
          <w:lang w:val="uk-UA"/>
        </w:rPr>
        <w:t>·7H</w:t>
      </w:r>
      <w:r w:rsidRPr="009E1E9B">
        <w:rPr>
          <w:rFonts w:cs="Times New Roman"/>
          <w:vertAlign w:val="subscript"/>
          <w:lang w:val="uk-UA"/>
        </w:rPr>
        <w:t>2</w:t>
      </w:r>
      <w:r w:rsidRPr="009E1E9B">
        <w:rPr>
          <w:rFonts w:cs="Times New Roman"/>
          <w:lang w:val="uk-UA"/>
        </w:rPr>
        <w:t xml:space="preserve">O </w:t>
      </w:r>
      <w:r w:rsidRPr="009E1E9B">
        <w:rPr>
          <w:rFonts w:cs="Times New Roman"/>
        </w:rPr>
        <w:t>-</w:t>
      </w:r>
      <w:r w:rsidRPr="009E1E9B">
        <w:rPr>
          <w:rFonts w:eastAsiaTheme="majorEastAsia" w:cs="Times New Roman"/>
          <w:bCs/>
          <w:color w:val="auto"/>
        </w:rPr>
        <w:t xml:space="preserve"> 0.2; </w:t>
      </w:r>
      <w:r w:rsidRPr="009E1E9B">
        <w:rPr>
          <w:rFonts w:cs="Times New Roman"/>
          <w:lang w:val="uk-UA"/>
        </w:rPr>
        <w:t>Na</w:t>
      </w:r>
      <w:r w:rsidRPr="009E1E9B">
        <w:rPr>
          <w:rFonts w:cs="Times New Roman"/>
          <w:vertAlign w:val="subscript"/>
          <w:lang w:val="uk-UA"/>
        </w:rPr>
        <w:t>2</w:t>
      </w:r>
      <w:r w:rsidRPr="009E1E9B">
        <w:rPr>
          <w:rFonts w:cs="Times New Roman"/>
          <w:lang w:val="uk-UA"/>
        </w:rPr>
        <w:t>SO</w:t>
      </w:r>
      <w:r w:rsidRPr="009E1E9B">
        <w:rPr>
          <w:rFonts w:cs="Times New Roman"/>
          <w:vertAlign w:val="subscript"/>
          <w:lang w:val="uk-UA"/>
        </w:rPr>
        <w:t>4</w:t>
      </w:r>
      <w:r w:rsidRPr="009E1E9B">
        <w:rPr>
          <w:rFonts w:cs="Times New Roman"/>
        </w:rPr>
        <w:t xml:space="preserve"> – </w:t>
      </w:r>
      <w:r w:rsidRPr="009E1E9B">
        <w:rPr>
          <w:rFonts w:eastAsiaTheme="majorEastAsia" w:cs="Times New Roman"/>
          <w:bCs/>
          <w:color w:val="auto"/>
        </w:rPr>
        <w:t xml:space="preserve">0.15; </w:t>
      </w:r>
      <w:r w:rsidRPr="009E1E9B">
        <w:rPr>
          <w:rFonts w:cs="Times New Roman"/>
          <w:lang w:val="uk-UA"/>
        </w:rPr>
        <w:t>Н</w:t>
      </w:r>
      <w:r w:rsidRPr="009E1E9B">
        <w:rPr>
          <w:rFonts w:cs="Times New Roman"/>
          <w:vertAlign w:val="subscript"/>
          <w:lang w:val="uk-UA"/>
        </w:rPr>
        <w:t>3</w:t>
      </w:r>
      <w:r w:rsidRPr="009E1E9B">
        <w:rPr>
          <w:rFonts w:cs="Times New Roman"/>
          <w:lang w:val="uk-UA"/>
        </w:rPr>
        <w:t>ВО</w:t>
      </w:r>
      <w:r w:rsidRPr="009E1E9B">
        <w:rPr>
          <w:rFonts w:cs="Times New Roman"/>
          <w:vertAlign w:val="subscript"/>
          <w:lang w:val="uk-UA"/>
        </w:rPr>
        <w:t>3</w:t>
      </w:r>
      <w:r w:rsidRPr="009E1E9B">
        <w:rPr>
          <w:rFonts w:cs="Times New Roman"/>
        </w:rPr>
        <w:t xml:space="preserve"> – </w:t>
      </w:r>
      <w:r w:rsidRPr="009E1E9B">
        <w:rPr>
          <w:rFonts w:eastAsiaTheme="majorEastAsia" w:cs="Times New Roman"/>
          <w:bCs/>
          <w:color w:val="auto"/>
        </w:rPr>
        <w:t>0.1. The acidity of the electrolyte was controlled with a pH-meter pH-150M (Republic of Belarus) with a glass electrode E</w:t>
      </w:r>
      <w:r w:rsidR="00964952" w:rsidRPr="009E1E9B">
        <w:rPr>
          <w:rFonts w:eastAsiaTheme="majorEastAsia" w:cs="Times New Roman"/>
          <w:bCs/>
          <w:color w:val="auto"/>
        </w:rPr>
        <w:t>G</w:t>
      </w:r>
      <w:r w:rsidRPr="009E1E9B">
        <w:rPr>
          <w:rFonts w:eastAsiaTheme="majorEastAsia" w:cs="Times New Roman"/>
          <w:bCs/>
          <w:color w:val="auto"/>
        </w:rPr>
        <w:t xml:space="preserve">L-6307 (Republic of Belarus), the pH of the solution was maintained at level 4.7. The surface preparation of the samples was carried out according to the </w:t>
      </w:r>
      <w:r w:rsidRPr="009E1E9B">
        <w:rPr>
          <w:rFonts w:eastAsiaTheme="majorEastAsia" w:cs="Times New Roman"/>
          <w:bCs/>
          <w:color w:val="auto"/>
        </w:rPr>
        <w:lastRenderedPageBreak/>
        <w:t xml:space="preserve">standard technique, including mechanical grinding, degreasing, chemical etching in a mixture of 50% nitric and sulfuric acids, thorough rinsing with distilled water, and drying. Electrolyte solutions were prepared from certified reagent of </w:t>
      </w:r>
      <w:proofErr w:type="gramStart"/>
      <w:r w:rsidRPr="009E1E9B">
        <w:rPr>
          <w:rFonts w:eastAsiaTheme="majorEastAsia" w:cs="Times New Roman"/>
          <w:bCs/>
          <w:color w:val="auto"/>
        </w:rPr>
        <w:t>mark  “</w:t>
      </w:r>
      <w:proofErr w:type="gramEnd"/>
      <w:r w:rsidRPr="009E1E9B">
        <w:rPr>
          <w:rFonts w:eastAsiaTheme="majorEastAsia" w:cs="Times New Roman"/>
          <w:bCs/>
          <w:color w:val="auto"/>
        </w:rPr>
        <w:t xml:space="preserve">c. p.” and "p. f. a." </w:t>
      </w:r>
      <w:proofErr w:type="gramStart"/>
      <w:r w:rsidRPr="009E1E9B">
        <w:rPr>
          <w:rFonts w:eastAsiaTheme="majorEastAsia" w:cs="Times New Roman"/>
          <w:bCs/>
          <w:color w:val="auto"/>
        </w:rPr>
        <w:t>(Republic of Belarus, China) on distilled water.</w:t>
      </w:r>
      <w:proofErr w:type="gramEnd"/>
    </w:p>
    <w:p w:rsidR="00712CE8" w:rsidRPr="009E1E9B" w:rsidRDefault="00712CE8" w:rsidP="00A23ECA">
      <w:pPr>
        <w:tabs>
          <w:tab w:val="left" w:pos="567"/>
        </w:tabs>
        <w:spacing w:line="360" w:lineRule="auto"/>
        <w:ind w:firstLine="709"/>
        <w:jc w:val="both"/>
        <w:rPr>
          <w:rFonts w:eastAsiaTheme="majorEastAsia" w:cs="Times New Roman"/>
          <w:bCs/>
          <w:color w:val="auto"/>
        </w:rPr>
      </w:pPr>
      <w:r w:rsidRPr="009E1E9B">
        <w:rPr>
          <w:rFonts w:eastAsiaTheme="majorEastAsia" w:cs="Times New Roman"/>
          <w:bCs/>
          <w:color w:val="auto"/>
        </w:rPr>
        <w:t>Electrolysis was carried out in a glass cell according to a two-electrode scheme, with unipolar pulse current with an amplitude of 2–5 A / dm</w:t>
      </w:r>
      <w:r w:rsidRPr="009E1E9B">
        <w:rPr>
          <w:rFonts w:eastAsiaTheme="majorEastAsia" w:cs="Times New Roman"/>
          <w:bCs/>
          <w:color w:val="auto"/>
          <w:vertAlign w:val="superscript"/>
        </w:rPr>
        <w:t>2</w:t>
      </w:r>
      <w:r w:rsidRPr="009E1E9B">
        <w:rPr>
          <w:rFonts w:eastAsiaTheme="majorEastAsia" w:cs="Times New Roman"/>
          <w:bCs/>
          <w:color w:val="auto"/>
        </w:rPr>
        <w:t xml:space="preserve">. The duration of the pulse and pause was varied in the range </w:t>
      </w:r>
      <w:r w:rsidRPr="009E1E9B">
        <w:rPr>
          <w:rFonts w:cs="Times New Roman"/>
        </w:rPr>
        <w:t>2</w:t>
      </w:r>
      <w:r w:rsidRPr="009E1E9B">
        <w:rPr>
          <w:rFonts w:cs="Times New Roman"/>
          <w:lang w:val="uk-UA"/>
        </w:rPr>
        <w:sym w:font="Symbol" w:char="F0D7"/>
      </w:r>
      <w:r w:rsidRPr="009E1E9B">
        <w:rPr>
          <w:rFonts w:cs="Times New Roman"/>
          <w:lang w:val="uk-UA"/>
        </w:rPr>
        <w:t>10</w:t>
      </w:r>
      <w:r w:rsidRPr="009E1E9B">
        <w:rPr>
          <w:rFonts w:cs="Times New Roman"/>
          <w:vertAlign w:val="superscript"/>
          <w:lang w:val="uk-UA"/>
        </w:rPr>
        <w:t>–3</w:t>
      </w:r>
      <w:r w:rsidRPr="009E1E9B">
        <w:rPr>
          <w:rFonts w:cs="Times New Roman"/>
          <w:lang w:val="uk-UA"/>
        </w:rPr>
        <w:t>–</w:t>
      </w:r>
      <w:r w:rsidRPr="009E1E9B">
        <w:rPr>
          <w:rFonts w:cs="Times New Roman"/>
        </w:rPr>
        <w:t>5</w:t>
      </w:r>
      <w:r w:rsidRPr="009E1E9B">
        <w:rPr>
          <w:rFonts w:cs="Times New Roman"/>
          <w:lang w:val="uk-UA"/>
        </w:rPr>
        <w:sym w:font="Symbol" w:char="F0D7"/>
      </w:r>
      <w:r w:rsidRPr="009E1E9B">
        <w:rPr>
          <w:rFonts w:cs="Times New Roman"/>
          <w:lang w:val="uk-UA"/>
        </w:rPr>
        <w:t>10</w:t>
      </w:r>
      <w:r w:rsidRPr="009E1E9B">
        <w:rPr>
          <w:rFonts w:cs="Times New Roman"/>
          <w:vertAlign w:val="superscript"/>
          <w:lang w:val="uk-UA"/>
        </w:rPr>
        <w:t>–2</w:t>
      </w:r>
      <w:r w:rsidRPr="009E1E9B">
        <w:rPr>
          <w:rFonts w:cs="Times New Roman"/>
          <w:lang w:val="uk-UA"/>
        </w:rPr>
        <w:t> </w:t>
      </w:r>
      <w:r w:rsidRPr="009E1E9B">
        <w:rPr>
          <w:rFonts w:eastAsiaTheme="majorEastAsia" w:cs="Times New Roman"/>
          <w:bCs/>
          <w:color w:val="auto"/>
        </w:rPr>
        <w:t>s. We used radially located stainless steel anodes of the Kh18N10T brand with a cathode to anode area ratio of 1: 5. The bulk current density was maintained at 2 A / dm</w:t>
      </w:r>
      <w:r w:rsidRPr="009E1E9B">
        <w:rPr>
          <w:rFonts w:eastAsiaTheme="majorEastAsia" w:cs="Times New Roman"/>
          <w:bCs/>
          <w:color w:val="auto"/>
          <w:vertAlign w:val="superscript"/>
        </w:rPr>
        <w:t>3</w:t>
      </w:r>
      <w:r w:rsidRPr="009E1E9B">
        <w:rPr>
          <w:rFonts w:eastAsiaTheme="majorEastAsia" w:cs="Times New Roman"/>
          <w:bCs/>
          <w:color w:val="auto"/>
        </w:rPr>
        <w:t xml:space="preserve">.The chemical composition of the obtained coatings was determined by the X-ray fluorescence method using a portable spectrometer "SPRUT" (Republic of Belarus) with a relative standard deviation of </w:t>
      </w:r>
      <w:r w:rsidRPr="009E1E9B">
        <w:rPr>
          <w:rFonts w:cs="Times New Roman"/>
        </w:rPr>
        <w:t>10</w:t>
      </w:r>
      <w:r w:rsidRPr="009E1E9B">
        <w:rPr>
          <w:rFonts w:cs="Times New Roman"/>
          <w:vertAlign w:val="superscript"/>
        </w:rPr>
        <w:t>–3</w:t>
      </w:r>
      <w:r w:rsidRPr="009E1E9B">
        <w:rPr>
          <w:rFonts w:cs="Times New Roman"/>
        </w:rPr>
        <w:t>–10</w:t>
      </w:r>
      <w:r w:rsidRPr="009E1E9B">
        <w:rPr>
          <w:rFonts w:cs="Times New Roman"/>
          <w:vertAlign w:val="superscript"/>
        </w:rPr>
        <w:t>–2</w:t>
      </w:r>
      <w:r w:rsidRPr="009E1E9B">
        <w:rPr>
          <w:rFonts w:eastAsiaTheme="majorEastAsia" w:cs="Times New Roman"/>
          <w:bCs/>
          <w:color w:val="auto"/>
        </w:rPr>
        <w:t xml:space="preserve">. The error in determining the content of the components was ± 1 </w:t>
      </w:r>
      <w:r w:rsidR="002168AC" w:rsidRPr="009E1E9B">
        <w:rPr>
          <w:rFonts w:eastAsiaTheme="majorEastAsia" w:cs="Times New Roman"/>
          <w:bCs/>
          <w:color w:val="auto"/>
        </w:rPr>
        <w:t>mass</w:t>
      </w:r>
      <w:r w:rsidRPr="009E1E9B">
        <w:rPr>
          <w:rFonts w:eastAsiaTheme="majorEastAsia" w:cs="Times New Roman"/>
          <w:bCs/>
          <w:color w:val="auto"/>
        </w:rPr>
        <w:t xml:space="preserve">. %. To verify the results, energy dispersive X-ray spectroscopy was also performed using an Oxford INCA Energy 350 electron probe </w:t>
      </w:r>
      <w:proofErr w:type="spellStart"/>
      <w:r w:rsidRPr="009E1E9B">
        <w:rPr>
          <w:rFonts w:eastAsiaTheme="majorEastAsia" w:cs="Times New Roman"/>
          <w:bCs/>
          <w:color w:val="auto"/>
        </w:rPr>
        <w:t>microanalyzer</w:t>
      </w:r>
      <w:proofErr w:type="spellEnd"/>
      <w:r w:rsidRPr="009E1E9B">
        <w:rPr>
          <w:rFonts w:eastAsiaTheme="majorEastAsia" w:cs="Times New Roman"/>
          <w:bCs/>
          <w:color w:val="auto"/>
        </w:rPr>
        <w:t xml:space="preserve"> (Great Britain) integrated into a scanning electron microscope (SEM) system.</w:t>
      </w:r>
    </w:p>
    <w:p w:rsidR="00712CE8" w:rsidRPr="009E1E9B" w:rsidRDefault="00712CE8" w:rsidP="00A23ECA">
      <w:pPr>
        <w:tabs>
          <w:tab w:val="left" w:pos="567"/>
        </w:tabs>
        <w:spacing w:line="360" w:lineRule="auto"/>
        <w:ind w:firstLine="709"/>
        <w:jc w:val="both"/>
        <w:rPr>
          <w:rFonts w:eastAsiaTheme="majorEastAsia" w:cs="Times New Roman"/>
          <w:bCs/>
          <w:color w:val="auto"/>
        </w:rPr>
      </w:pPr>
      <w:r w:rsidRPr="009E1E9B">
        <w:rPr>
          <w:rFonts w:eastAsiaTheme="majorEastAsia" w:cs="Times New Roman"/>
          <w:bCs/>
          <w:color w:val="auto"/>
        </w:rPr>
        <w:t>Surface morphology was studied using a ZEISS EVO 40XVP SEM (Germany). Images were obtained by registering secondary electrons by scanning with an electron beam, which made it possible to make measurements with high resolution and contrast. The current efficiency was determined by the gravimetric method under the assumption that the metals in the deposited coating are in a fully reduced state. The theoretical weight gain as a result of electrodeposition was calculated according to Faraday's law, taking into account the electrochemical equivalent of the alloy.</w:t>
      </w:r>
    </w:p>
    <w:p w:rsidR="00F834A1" w:rsidRPr="009E1E9B" w:rsidRDefault="00F834A1" w:rsidP="00A23ECA">
      <w:pPr>
        <w:spacing w:line="360" w:lineRule="auto"/>
        <w:ind w:firstLine="709"/>
        <w:jc w:val="both"/>
        <w:rPr>
          <w:rFonts w:cs="Times New Roman"/>
        </w:rPr>
      </w:pPr>
      <w:r w:rsidRPr="009E1E9B">
        <w:rPr>
          <w:rFonts w:cs="Times New Roman"/>
        </w:rPr>
        <w:t>The composition of the electrolyte was selected based on the results of preliminary studies on the effect of the concentration of the solution components on the composition, surface morphology and current efficiency of Fe-Co-Mo electrolytic alloys. Nevertheless, the control of the quality of coatings and the efficiency of electrolysis, expansion of the range of the content of alloy-forming components lies in the plane of the use of non-stationary current. In this regard, it is necessary to establish the influence of the energy (amplitude of the current density) and temporal (pulse and pause duration) parameters of pulse electrolysis on the composition and surface morphology of ternary alloys.</w:t>
      </w:r>
    </w:p>
    <w:p w:rsidR="00F834A1" w:rsidRPr="009E1E9B" w:rsidRDefault="00F834A1" w:rsidP="00A23ECA">
      <w:pPr>
        <w:spacing w:line="360" w:lineRule="auto"/>
        <w:ind w:firstLine="709"/>
        <w:jc w:val="both"/>
        <w:rPr>
          <w:rFonts w:cs="Times New Roman"/>
        </w:rPr>
      </w:pPr>
      <w:r w:rsidRPr="009E1E9B">
        <w:rPr>
          <w:rFonts w:cs="Times New Roman"/>
        </w:rPr>
        <w:t xml:space="preserve">We have studied the effect of the current density of stationary electrolysis on the composition, morphology and current efficiency of ternary Fe-Co-Mo alloys. It is shown that with an increase in the current density from 2 to 4 A / dm2, the iron content in the alloy decreases from 53 at. </w:t>
      </w:r>
      <w:proofErr w:type="gramStart"/>
      <w:r w:rsidRPr="009E1E9B">
        <w:rPr>
          <w:rFonts w:cs="Times New Roman"/>
        </w:rPr>
        <w:t>% up to 49 at.</w:t>
      </w:r>
      <w:proofErr w:type="gramEnd"/>
      <w:r w:rsidRPr="009E1E9B">
        <w:rPr>
          <w:rFonts w:cs="Times New Roman"/>
        </w:rPr>
        <w:t xml:space="preserve"> </w:t>
      </w:r>
      <w:proofErr w:type="gramStart"/>
      <w:r w:rsidRPr="009E1E9B">
        <w:rPr>
          <w:rFonts w:cs="Times New Roman"/>
        </w:rPr>
        <w:t>% by increasing cobalt.</w:t>
      </w:r>
      <w:proofErr w:type="gramEnd"/>
      <w:r w:rsidRPr="009E1E9B">
        <w:rPr>
          <w:rFonts w:cs="Times New Roman"/>
        </w:rPr>
        <w:t xml:space="preserve"> The molybdenum content of the coating does not change. An increase in the current density in the studied interval leads to a decrease in the efficiency of the process from 65% to 45%. The decrease in current efficiency is </w:t>
      </w:r>
      <w:r w:rsidRPr="009E1E9B">
        <w:rPr>
          <w:rFonts w:cs="Times New Roman"/>
        </w:rPr>
        <w:lastRenderedPageBreak/>
        <w:t>explained by the intensification of the parallel reaction of hydrogen evolution.</w:t>
      </w:r>
    </w:p>
    <w:p w:rsidR="00F834A1" w:rsidRPr="009E1E9B" w:rsidRDefault="00F834A1" w:rsidP="00A23ECA">
      <w:pPr>
        <w:spacing w:line="360" w:lineRule="auto"/>
        <w:ind w:firstLine="709"/>
        <w:jc w:val="both"/>
        <w:rPr>
          <w:rFonts w:cs="Times New Roman"/>
        </w:rPr>
      </w:pPr>
      <w:r w:rsidRPr="009E1E9B">
        <w:rPr>
          <w:rFonts w:cs="Times New Roman"/>
        </w:rPr>
        <w:t xml:space="preserve">These studies show that with </w:t>
      </w:r>
      <w:proofErr w:type="gramStart"/>
      <w:r w:rsidRPr="009E1E9B">
        <w:rPr>
          <w:rFonts w:cs="Times New Roman"/>
        </w:rPr>
        <w:t>a current</w:t>
      </w:r>
      <w:proofErr w:type="gramEnd"/>
      <w:r w:rsidRPr="009E1E9B">
        <w:rPr>
          <w:rFonts w:cs="Times New Roman"/>
        </w:rPr>
        <w:t xml:space="preserve"> amplitude of 2–3 A / dm</w:t>
      </w:r>
      <w:r w:rsidRPr="009E1E9B">
        <w:rPr>
          <w:rFonts w:cs="Times New Roman"/>
          <w:vertAlign w:val="superscript"/>
        </w:rPr>
        <w:t>2</w:t>
      </w:r>
      <w:r w:rsidRPr="009E1E9B">
        <w:rPr>
          <w:rFonts w:cs="Times New Roman"/>
        </w:rPr>
        <w:t xml:space="preserve"> and a fixed ratio of </w:t>
      </w:r>
      <w:r w:rsidR="00717385" w:rsidRPr="009E1E9B">
        <w:rPr>
          <w:rFonts w:cs="Times New Roman"/>
        </w:rPr>
        <w:t>im</w:t>
      </w:r>
      <w:r w:rsidRPr="009E1E9B">
        <w:rPr>
          <w:rFonts w:cs="Times New Roman"/>
        </w:rPr>
        <w:t xml:space="preserve">pulse / pause duration </w:t>
      </w:r>
      <w:proofErr w:type="spellStart"/>
      <w:r w:rsidRPr="009E1E9B">
        <w:rPr>
          <w:rFonts w:cs="Times New Roman"/>
        </w:rPr>
        <w:t>t</w:t>
      </w:r>
      <w:r w:rsidR="00717385" w:rsidRPr="009E1E9B">
        <w:rPr>
          <w:rFonts w:cs="Times New Roman"/>
          <w:vertAlign w:val="subscript"/>
        </w:rPr>
        <w:t>i</w:t>
      </w:r>
      <w:proofErr w:type="spellEnd"/>
      <w:r w:rsidRPr="009E1E9B">
        <w:rPr>
          <w:rFonts w:cs="Times New Roman"/>
        </w:rPr>
        <w:t xml:space="preserve"> / </w:t>
      </w:r>
      <w:proofErr w:type="spellStart"/>
      <w:r w:rsidRPr="009E1E9B">
        <w:rPr>
          <w:rFonts w:cs="Times New Roman"/>
        </w:rPr>
        <w:t>t</w:t>
      </w:r>
      <w:r w:rsidRPr="009E1E9B">
        <w:rPr>
          <w:rFonts w:cs="Times New Roman"/>
          <w:vertAlign w:val="subscript"/>
        </w:rPr>
        <w:t>p</w:t>
      </w:r>
      <w:proofErr w:type="spellEnd"/>
      <w:r w:rsidRPr="009E1E9B">
        <w:rPr>
          <w:rFonts w:cs="Times New Roman"/>
        </w:rPr>
        <w:t xml:space="preserve"> = 2 </w:t>
      </w:r>
      <w:proofErr w:type="spellStart"/>
      <w:r w:rsidRPr="009E1E9B">
        <w:rPr>
          <w:rFonts w:cs="Times New Roman"/>
        </w:rPr>
        <w:t>ms</w:t>
      </w:r>
      <w:proofErr w:type="spellEnd"/>
      <w:r w:rsidRPr="009E1E9B">
        <w:rPr>
          <w:rFonts w:cs="Times New Roman"/>
        </w:rPr>
        <w:t xml:space="preserve"> / 20 </w:t>
      </w:r>
      <w:proofErr w:type="spellStart"/>
      <w:r w:rsidRPr="009E1E9B">
        <w:rPr>
          <w:rFonts w:cs="Times New Roman"/>
        </w:rPr>
        <w:t>ms</w:t>
      </w:r>
      <w:proofErr w:type="spellEnd"/>
      <w:r w:rsidRPr="009E1E9B">
        <w:rPr>
          <w:rFonts w:cs="Times New Roman"/>
        </w:rPr>
        <w:t>, the alloy composition is practically the same (Figure 1, a, b). An increase in the current density up to 5 A / dm</w:t>
      </w:r>
      <w:r w:rsidRPr="009E1E9B">
        <w:rPr>
          <w:rFonts w:cs="Times New Roman"/>
          <w:vertAlign w:val="superscript"/>
        </w:rPr>
        <w:t>2</w:t>
      </w:r>
      <w:r w:rsidRPr="009E1E9B">
        <w:rPr>
          <w:rFonts w:cs="Times New Roman"/>
        </w:rPr>
        <w:t xml:space="preserve"> contributes to an increase in the content of cobalt and molybdenum in the coating due to a decrease in the iron content (</w:t>
      </w:r>
      <w:r w:rsidR="00BF0D02">
        <w:rPr>
          <w:rFonts w:cs="Times New Roman"/>
        </w:rPr>
        <w:t>f</w:t>
      </w:r>
      <w:r w:rsidRPr="009E1E9B">
        <w:rPr>
          <w:rFonts w:cs="Times New Roman"/>
        </w:rPr>
        <w:t>igure 1, c).</w:t>
      </w:r>
    </w:p>
    <w:p w:rsidR="00925205" w:rsidRPr="009E1E9B" w:rsidRDefault="00925205" w:rsidP="00A23ECA">
      <w:pPr>
        <w:spacing w:line="360" w:lineRule="auto"/>
        <w:ind w:firstLine="709"/>
        <w:jc w:val="both"/>
        <w:rPr>
          <w:rFonts w:cs="Times New Roman"/>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25205" w:rsidRPr="009E1E9B" w:rsidTr="0051650D">
        <w:tc>
          <w:tcPr>
            <w:tcW w:w="4785" w:type="dxa"/>
          </w:tcPr>
          <w:p w:rsidR="00925205" w:rsidRPr="009E1E9B" w:rsidRDefault="00925205" w:rsidP="00A23ECA">
            <w:pPr>
              <w:spacing w:line="360" w:lineRule="auto"/>
              <w:ind w:firstLine="709"/>
              <w:jc w:val="both"/>
              <w:rPr>
                <w:rFonts w:cs="Times New Roman"/>
                <w:lang w:val="ru-RU"/>
              </w:rPr>
            </w:pPr>
            <w:r w:rsidRPr="009E1E9B">
              <w:rPr>
                <w:rFonts w:cs="Times New Roman"/>
                <w:noProof/>
                <w:lang w:val="ru-RU" w:eastAsia="ru-RU" w:bidi="ar-SA"/>
              </w:rPr>
              <w:drawing>
                <wp:inline distT="0" distB="0" distL="0" distR="0" wp14:anchorId="67020E56" wp14:editId="54ECE2D1">
                  <wp:extent cx="2156604" cy="1702774"/>
                  <wp:effectExtent l="0" t="0" r="0" b="0"/>
                  <wp:docPr id="6" name="Рисунок 6" descr="FeCoMo 2_2-20 (1)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CoMo 2_2-20 (1) inversion"/>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l="5106" t="9010" r="11972" b="9010"/>
                          <a:stretch>
                            <a:fillRect/>
                          </a:stretch>
                        </pic:blipFill>
                        <pic:spPr bwMode="auto">
                          <a:xfrm>
                            <a:off x="0" y="0"/>
                            <a:ext cx="2159037" cy="1704695"/>
                          </a:xfrm>
                          <a:prstGeom prst="rect">
                            <a:avLst/>
                          </a:prstGeom>
                          <a:noFill/>
                          <a:ln>
                            <a:noFill/>
                          </a:ln>
                        </pic:spPr>
                      </pic:pic>
                    </a:graphicData>
                  </a:graphic>
                </wp:inline>
              </w:drawing>
            </w:r>
          </w:p>
        </w:tc>
        <w:tc>
          <w:tcPr>
            <w:tcW w:w="4786" w:type="dxa"/>
          </w:tcPr>
          <w:p w:rsidR="00925205" w:rsidRPr="009E1E9B" w:rsidRDefault="00925205" w:rsidP="00A23ECA">
            <w:pPr>
              <w:spacing w:line="360" w:lineRule="auto"/>
              <w:ind w:firstLine="709"/>
              <w:jc w:val="both"/>
              <w:rPr>
                <w:rFonts w:cs="Times New Roman"/>
                <w:lang w:val="ru-RU"/>
              </w:rPr>
            </w:pPr>
            <w:r w:rsidRPr="009E1E9B">
              <w:rPr>
                <w:rFonts w:cs="Times New Roman"/>
                <w:noProof/>
                <w:lang w:val="ru-RU" w:eastAsia="ru-RU" w:bidi="ar-SA"/>
              </w:rPr>
              <w:drawing>
                <wp:inline distT="0" distB="0" distL="0" distR="0" wp14:anchorId="1EC65A26" wp14:editId="3A7D1EB3">
                  <wp:extent cx="2122098" cy="1681833"/>
                  <wp:effectExtent l="0" t="0" r="0" b="0"/>
                  <wp:docPr id="43" name="Рисунок 43" descr="FeCoMo 3_2-20 (1)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CoMo 3_2-20 (1) inversion"/>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l="4930" t="8571" r="11972" b="9010"/>
                          <a:stretch>
                            <a:fillRect/>
                          </a:stretch>
                        </pic:blipFill>
                        <pic:spPr bwMode="auto">
                          <a:xfrm>
                            <a:off x="0" y="0"/>
                            <a:ext cx="2123352" cy="1682827"/>
                          </a:xfrm>
                          <a:prstGeom prst="rect">
                            <a:avLst/>
                          </a:prstGeom>
                          <a:noFill/>
                          <a:ln>
                            <a:noFill/>
                          </a:ln>
                        </pic:spPr>
                      </pic:pic>
                    </a:graphicData>
                  </a:graphic>
                </wp:inline>
              </w:drawing>
            </w:r>
          </w:p>
        </w:tc>
      </w:tr>
      <w:tr w:rsidR="00925205" w:rsidRPr="009B75E6" w:rsidTr="0051650D">
        <w:tc>
          <w:tcPr>
            <w:tcW w:w="4785" w:type="dxa"/>
          </w:tcPr>
          <w:p w:rsidR="00925205" w:rsidRPr="009B75E6" w:rsidRDefault="00964952" w:rsidP="00A23ECA">
            <w:pPr>
              <w:spacing w:line="360" w:lineRule="auto"/>
              <w:ind w:firstLine="709"/>
              <w:jc w:val="center"/>
              <w:rPr>
                <w:rFonts w:cs="Times New Roman"/>
                <w:noProof/>
                <w:lang w:val="ru-RU" w:eastAsia="ru-RU" w:bidi="ar-SA"/>
              </w:rPr>
            </w:pPr>
            <w:r w:rsidRPr="009B75E6">
              <w:rPr>
                <w:rFonts w:cs="Times New Roman"/>
                <w:noProof/>
                <w:lang w:eastAsia="ru-RU"/>
              </w:rPr>
              <w:t>a</w:t>
            </w:r>
            <w:r w:rsidR="009B75E6" w:rsidRPr="009B75E6">
              <w:rPr>
                <w:rFonts w:cs="Times New Roman"/>
                <w:noProof/>
                <w:lang w:eastAsia="ru-RU"/>
              </w:rPr>
              <w:t>)</w:t>
            </w:r>
          </w:p>
        </w:tc>
        <w:tc>
          <w:tcPr>
            <w:tcW w:w="4786" w:type="dxa"/>
          </w:tcPr>
          <w:p w:rsidR="00925205" w:rsidRPr="009B75E6" w:rsidRDefault="00964952" w:rsidP="00A23ECA">
            <w:pPr>
              <w:spacing w:line="360" w:lineRule="auto"/>
              <w:ind w:firstLine="709"/>
              <w:jc w:val="center"/>
              <w:rPr>
                <w:rFonts w:cs="Times New Roman"/>
                <w:noProof/>
                <w:lang w:val="ru-RU" w:eastAsia="ru-RU" w:bidi="ar-SA"/>
              </w:rPr>
            </w:pPr>
            <w:r w:rsidRPr="009B75E6">
              <w:rPr>
                <w:rFonts w:cs="Times New Roman"/>
                <w:noProof/>
                <w:lang w:eastAsia="ru-RU"/>
              </w:rPr>
              <w:t>b</w:t>
            </w:r>
            <w:r w:rsidR="009B75E6" w:rsidRPr="009B75E6">
              <w:rPr>
                <w:rFonts w:cs="Times New Roman"/>
                <w:noProof/>
                <w:lang w:eastAsia="ru-RU"/>
              </w:rPr>
              <w:t>)</w:t>
            </w:r>
          </w:p>
        </w:tc>
      </w:tr>
    </w:tbl>
    <w:p w:rsidR="00925205" w:rsidRPr="009B75E6" w:rsidRDefault="00925205" w:rsidP="00A23ECA">
      <w:pPr>
        <w:spacing w:line="360" w:lineRule="auto"/>
        <w:ind w:firstLine="709"/>
        <w:jc w:val="center"/>
        <w:rPr>
          <w:rFonts w:cs="Times New Roman"/>
          <w:b/>
        </w:rPr>
      </w:pPr>
      <w:r w:rsidRPr="009B75E6">
        <w:rPr>
          <w:rFonts w:cs="Times New Roman"/>
          <w:b/>
          <w:noProof/>
          <w:lang w:val="ru-RU" w:eastAsia="ru-RU" w:bidi="ar-SA"/>
        </w:rPr>
        <w:drawing>
          <wp:inline distT="0" distB="0" distL="0" distR="0" wp14:anchorId="5282121A" wp14:editId="62FD4084">
            <wp:extent cx="2122098" cy="1675530"/>
            <wp:effectExtent l="0" t="0" r="0" b="1270"/>
            <wp:docPr id="44" name="Рисунок 44" descr="FeCoMo 5_2-20 (1)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CoMo 5_2-20 (1) inversion"/>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l="5106" t="8791" r="11972" b="9010"/>
                    <a:stretch>
                      <a:fillRect/>
                    </a:stretch>
                  </pic:blipFill>
                  <pic:spPr bwMode="auto">
                    <a:xfrm>
                      <a:off x="0" y="0"/>
                      <a:ext cx="2127784" cy="1680020"/>
                    </a:xfrm>
                    <a:prstGeom prst="rect">
                      <a:avLst/>
                    </a:prstGeom>
                    <a:noFill/>
                    <a:ln>
                      <a:noFill/>
                    </a:ln>
                  </pic:spPr>
                </pic:pic>
              </a:graphicData>
            </a:graphic>
          </wp:inline>
        </w:drawing>
      </w:r>
    </w:p>
    <w:p w:rsidR="00925205" w:rsidRPr="009B75E6" w:rsidRDefault="00964952" w:rsidP="00A23ECA">
      <w:pPr>
        <w:spacing w:line="360" w:lineRule="auto"/>
        <w:ind w:firstLine="709"/>
        <w:jc w:val="center"/>
        <w:rPr>
          <w:rFonts w:cs="Times New Roman"/>
        </w:rPr>
      </w:pPr>
      <w:proofErr w:type="gramStart"/>
      <w:r w:rsidRPr="009B75E6">
        <w:rPr>
          <w:rFonts w:cs="Times New Roman"/>
        </w:rPr>
        <w:t>c</w:t>
      </w:r>
      <w:r w:rsidR="00925205" w:rsidRPr="009B75E6">
        <w:rPr>
          <w:rFonts w:cs="Times New Roman"/>
        </w:rPr>
        <w:t xml:space="preserve"> </w:t>
      </w:r>
      <w:r w:rsidR="009B75E6" w:rsidRPr="009B75E6">
        <w:rPr>
          <w:rFonts w:cs="Times New Roman"/>
        </w:rPr>
        <w:t>)</w:t>
      </w:r>
      <w:proofErr w:type="gramEnd"/>
    </w:p>
    <w:p w:rsidR="00386DE8" w:rsidRPr="00F20409" w:rsidRDefault="00386DE8" w:rsidP="00A23ECA">
      <w:pPr>
        <w:spacing w:line="360" w:lineRule="auto"/>
        <w:ind w:firstLine="709"/>
        <w:jc w:val="center"/>
        <w:rPr>
          <w:rStyle w:val="apple-converted-space"/>
          <w:rFonts w:cs="Times New Roman"/>
        </w:rPr>
      </w:pPr>
    </w:p>
    <w:p w:rsidR="00925205" w:rsidRPr="009B75E6" w:rsidRDefault="00925205" w:rsidP="00386DE8">
      <w:pPr>
        <w:ind w:firstLine="709"/>
        <w:jc w:val="center"/>
        <w:rPr>
          <w:rStyle w:val="apple-converted-space"/>
          <w:rFonts w:cs="Times New Roman"/>
        </w:rPr>
      </w:pPr>
      <w:r w:rsidRPr="009B75E6">
        <w:rPr>
          <w:rStyle w:val="apple-converted-space"/>
          <w:rFonts w:cs="Times New Roman"/>
          <w:lang w:val="ru-RU"/>
        </w:rPr>
        <w:t>а</w:t>
      </w:r>
      <w:r w:rsidR="009B75E6" w:rsidRPr="009B75E6">
        <w:rPr>
          <w:rStyle w:val="apple-converted-space"/>
          <w:rFonts w:cs="Times New Roman"/>
        </w:rPr>
        <w:t>)</w:t>
      </w:r>
      <w:r w:rsidRPr="009B75E6">
        <w:rPr>
          <w:rStyle w:val="apple-converted-space"/>
          <w:rFonts w:cs="Times New Roman"/>
        </w:rPr>
        <w:t xml:space="preserve">  2; </w:t>
      </w:r>
      <w:r w:rsidR="00964952" w:rsidRPr="009B75E6">
        <w:rPr>
          <w:rStyle w:val="apple-converted-space"/>
          <w:rFonts w:cs="Times New Roman"/>
        </w:rPr>
        <w:t>b</w:t>
      </w:r>
      <w:r w:rsidR="009B75E6" w:rsidRPr="009B75E6">
        <w:rPr>
          <w:rStyle w:val="apple-converted-space"/>
          <w:rFonts w:cs="Times New Roman"/>
        </w:rPr>
        <w:t xml:space="preserve">) </w:t>
      </w:r>
      <w:r w:rsidRPr="009B75E6">
        <w:rPr>
          <w:rStyle w:val="apple-converted-space"/>
          <w:rFonts w:cs="Times New Roman"/>
        </w:rPr>
        <w:t xml:space="preserve"> 3; </w:t>
      </w:r>
      <w:r w:rsidR="00964952" w:rsidRPr="009B75E6">
        <w:rPr>
          <w:rStyle w:val="apple-converted-space"/>
          <w:rFonts w:cs="Times New Roman"/>
        </w:rPr>
        <w:t>c</w:t>
      </w:r>
      <w:r w:rsidR="009B75E6" w:rsidRPr="009B75E6">
        <w:rPr>
          <w:rStyle w:val="apple-converted-space"/>
          <w:rFonts w:cs="Times New Roman"/>
        </w:rPr>
        <w:t xml:space="preserve">) </w:t>
      </w:r>
      <w:r w:rsidRPr="009B75E6">
        <w:rPr>
          <w:rStyle w:val="apple-converted-space"/>
          <w:rFonts w:cs="Times New Roman"/>
        </w:rPr>
        <w:t xml:space="preserve"> 5</w:t>
      </w:r>
    </w:p>
    <w:p w:rsidR="00717385" w:rsidRPr="00386DE8" w:rsidRDefault="00717385" w:rsidP="00386DE8">
      <w:pPr>
        <w:ind w:firstLine="709"/>
        <w:jc w:val="center"/>
        <w:rPr>
          <w:rFonts w:cs="Times New Roman"/>
        </w:rPr>
      </w:pPr>
      <w:r w:rsidRPr="009E1E9B">
        <w:rPr>
          <w:rFonts w:cs="Times New Roman"/>
        </w:rPr>
        <w:t>Figure 1 - Composition and morphology of the Fe-Co-Mo coating at the amplitude of the impulse current, A / dm</w:t>
      </w:r>
      <w:r w:rsidRPr="009E1E9B">
        <w:rPr>
          <w:rFonts w:cs="Times New Roman"/>
          <w:vertAlign w:val="superscript"/>
        </w:rPr>
        <w:t>2</w:t>
      </w:r>
      <w:r w:rsidRPr="009E1E9B">
        <w:rPr>
          <w:rFonts w:cs="Times New Roman"/>
        </w:rPr>
        <w:t xml:space="preserve"> </w:t>
      </w:r>
    </w:p>
    <w:p w:rsidR="005A17C7" w:rsidRPr="00386DE8" w:rsidRDefault="005A17C7" w:rsidP="00A23ECA">
      <w:pPr>
        <w:spacing w:line="360" w:lineRule="auto"/>
        <w:ind w:firstLine="709"/>
        <w:jc w:val="center"/>
        <w:rPr>
          <w:rFonts w:cs="Times New Roman"/>
        </w:rPr>
      </w:pPr>
    </w:p>
    <w:p w:rsidR="00717385" w:rsidRPr="009E1E9B" w:rsidRDefault="00717385" w:rsidP="00A23ECA">
      <w:pPr>
        <w:spacing w:line="360" w:lineRule="auto"/>
        <w:ind w:firstLine="709"/>
        <w:jc w:val="both"/>
        <w:rPr>
          <w:rFonts w:cs="Times New Roman"/>
          <w:lang w:val="ru-RU"/>
        </w:rPr>
      </w:pPr>
      <w:r w:rsidRPr="009E1E9B">
        <w:rPr>
          <w:rFonts w:cs="Times New Roman"/>
        </w:rPr>
        <w:t>Varying the current amplitude significantly affects the morphology of the deposited coatings. The deposits obtained at a current density of 2 A / dm</w:t>
      </w:r>
      <w:r w:rsidRPr="009E1E9B">
        <w:rPr>
          <w:rFonts w:cs="Times New Roman"/>
          <w:vertAlign w:val="superscript"/>
        </w:rPr>
        <w:t>2</w:t>
      </w:r>
      <w:r w:rsidRPr="009E1E9B">
        <w:rPr>
          <w:rFonts w:cs="Times New Roman"/>
        </w:rPr>
        <w:t xml:space="preserve"> have a fine-grained structure. With an increase in </w:t>
      </w:r>
      <w:proofErr w:type="spellStart"/>
      <w:r w:rsidRPr="009E1E9B">
        <w:rPr>
          <w:rFonts w:cs="Times New Roman"/>
        </w:rPr>
        <w:t>i</w:t>
      </w:r>
      <w:proofErr w:type="spellEnd"/>
      <w:r w:rsidRPr="009E1E9B">
        <w:rPr>
          <w:rFonts w:cs="Times New Roman"/>
        </w:rPr>
        <w:t xml:space="preserve"> to 3 A / dm</w:t>
      </w:r>
      <w:r w:rsidRPr="009E1E9B">
        <w:rPr>
          <w:rFonts w:cs="Times New Roman"/>
          <w:vertAlign w:val="superscript"/>
        </w:rPr>
        <w:t>2</w:t>
      </w:r>
      <w:r w:rsidRPr="009E1E9B">
        <w:rPr>
          <w:rFonts w:cs="Times New Roman"/>
        </w:rPr>
        <w:t>, separate spheroids are formed on the surface (Figure 1, b), and at 5 A / dm</w:t>
      </w:r>
      <w:r w:rsidRPr="009E1E9B">
        <w:rPr>
          <w:rFonts w:cs="Times New Roman"/>
          <w:vertAlign w:val="superscript"/>
        </w:rPr>
        <w:t>2</w:t>
      </w:r>
      <w:r w:rsidRPr="009E1E9B">
        <w:rPr>
          <w:rFonts w:cs="Times New Roman"/>
        </w:rPr>
        <w:t>, a developed globular structure is formed (Figure 1, c). At low current densities (2–3 A / dm</w:t>
      </w:r>
      <w:r w:rsidRPr="009E1E9B">
        <w:rPr>
          <w:rFonts w:cs="Times New Roman"/>
          <w:vertAlign w:val="superscript"/>
        </w:rPr>
        <w:t>2</w:t>
      </w:r>
      <w:r w:rsidRPr="009E1E9B">
        <w:rPr>
          <w:rFonts w:cs="Times New Roman"/>
        </w:rPr>
        <w:t xml:space="preserve">) and a pause </w:t>
      </w:r>
      <w:proofErr w:type="spellStart"/>
      <w:r w:rsidRPr="009E1E9B">
        <w:rPr>
          <w:rFonts w:cs="Times New Roman"/>
        </w:rPr>
        <w:t>t</w:t>
      </w:r>
      <w:r w:rsidRPr="009E1E9B">
        <w:rPr>
          <w:rFonts w:cs="Times New Roman"/>
          <w:vertAlign w:val="subscript"/>
        </w:rPr>
        <w:t>p</w:t>
      </w:r>
      <w:proofErr w:type="spellEnd"/>
      <w:r w:rsidRPr="009E1E9B">
        <w:rPr>
          <w:rFonts w:cs="Times New Roman"/>
        </w:rPr>
        <w:t xml:space="preserve"> = 10 </w:t>
      </w:r>
      <w:proofErr w:type="spellStart"/>
      <w:r w:rsidRPr="009E1E9B">
        <w:rPr>
          <w:rFonts w:cs="Times New Roman"/>
        </w:rPr>
        <w:t>ms</w:t>
      </w:r>
      <w:proofErr w:type="spellEnd"/>
      <w:r w:rsidRPr="009E1E9B">
        <w:rPr>
          <w:rFonts w:cs="Times New Roman"/>
        </w:rPr>
        <w:t xml:space="preserve">, an increase in the polarization time has an ambiguous effect on the coating composition. As can be seen from Figure 2, the content of Co and Fe in the alloy varies in the range of 4–10 at. </w:t>
      </w:r>
      <w:r w:rsidRPr="009E1E9B">
        <w:rPr>
          <w:rFonts w:cs="Times New Roman"/>
          <w:lang w:val="ru-RU"/>
        </w:rPr>
        <w:t>%.</w:t>
      </w:r>
    </w:p>
    <w:p w:rsidR="00925205" w:rsidRPr="009E1E9B" w:rsidRDefault="00925205" w:rsidP="00A23ECA">
      <w:pPr>
        <w:widowControl/>
        <w:suppressAutoHyphens w:val="0"/>
        <w:spacing w:after="200" w:line="360" w:lineRule="auto"/>
        <w:ind w:firstLine="709"/>
        <w:jc w:val="both"/>
        <w:rPr>
          <w:rFonts w:cs="Times New Roman"/>
          <w:lang w:val="ru-RU"/>
        </w:rPr>
      </w:pPr>
      <w:r w:rsidRPr="009E1E9B">
        <w:rPr>
          <w:rFonts w:cs="Times New Roman"/>
          <w:lang w:val="ru-RU"/>
        </w:rPr>
        <w:t xml:space="preserve"> </w:t>
      </w:r>
    </w:p>
    <w:tbl>
      <w:tblPr>
        <w:tblStyle w:val="ac"/>
        <w:tblW w:w="0" w:type="auto"/>
        <w:tblLook w:val="04A0" w:firstRow="1" w:lastRow="0" w:firstColumn="1" w:lastColumn="0" w:noHBand="0" w:noVBand="1"/>
      </w:tblPr>
      <w:tblGrid>
        <w:gridCol w:w="4785"/>
        <w:gridCol w:w="4786"/>
      </w:tblGrid>
      <w:tr w:rsidR="007A0243" w:rsidRPr="009E1E9B" w:rsidTr="00AC68F0">
        <w:tc>
          <w:tcPr>
            <w:tcW w:w="4785" w:type="dxa"/>
            <w:tcBorders>
              <w:top w:val="nil"/>
              <w:left w:val="nil"/>
              <w:bottom w:val="nil"/>
              <w:right w:val="nil"/>
            </w:tcBorders>
          </w:tcPr>
          <w:p w:rsidR="007A0243" w:rsidRPr="009E1E9B" w:rsidRDefault="007A0243" w:rsidP="00A23ECA">
            <w:pPr>
              <w:widowControl/>
              <w:suppressAutoHyphens w:val="0"/>
              <w:spacing w:after="200" w:line="360" w:lineRule="auto"/>
              <w:jc w:val="center"/>
              <w:rPr>
                <w:rFonts w:cs="Times New Roman"/>
                <w:lang w:val="ru-RU"/>
              </w:rPr>
            </w:pPr>
            <w:r w:rsidRPr="009E1E9B">
              <w:rPr>
                <w:rFonts w:cs="Times New Roman"/>
                <w:noProof/>
                <w:lang w:val="ru-RU" w:eastAsia="ru-RU" w:bidi="ar-SA"/>
              </w:rPr>
              <w:lastRenderedPageBreak/>
              <w:drawing>
                <wp:inline distT="0" distB="0" distL="0" distR="0" wp14:anchorId="17508E82" wp14:editId="0877C621">
                  <wp:extent cx="2200275" cy="2345277"/>
                  <wp:effectExtent l="0" t="0" r="0" b="0"/>
                  <wp:docPr id="45" name="Рисунок 45" descr="FeCoMo 2A t off 10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CoMo 2A t off 10  рус"/>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l="16667" r="17601"/>
                          <a:stretch>
                            <a:fillRect/>
                          </a:stretch>
                        </pic:blipFill>
                        <pic:spPr bwMode="auto">
                          <a:xfrm>
                            <a:off x="0" y="0"/>
                            <a:ext cx="2196979" cy="2341764"/>
                          </a:xfrm>
                          <a:prstGeom prst="rect">
                            <a:avLst/>
                          </a:prstGeom>
                          <a:noFill/>
                          <a:ln>
                            <a:noFill/>
                          </a:ln>
                        </pic:spPr>
                      </pic:pic>
                    </a:graphicData>
                  </a:graphic>
                </wp:inline>
              </w:drawing>
            </w:r>
          </w:p>
        </w:tc>
        <w:tc>
          <w:tcPr>
            <w:tcW w:w="4786" w:type="dxa"/>
            <w:tcBorders>
              <w:top w:val="nil"/>
              <w:left w:val="nil"/>
              <w:bottom w:val="nil"/>
              <w:right w:val="nil"/>
            </w:tcBorders>
          </w:tcPr>
          <w:p w:rsidR="007A0243" w:rsidRPr="009E1E9B" w:rsidRDefault="007A0243" w:rsidP="00A23ECA">
            <w:pPr>
              <w:widowControl/>
              <w:suppressAutoHyphens w:val="0"/>
              <w:spacing w:after="200" w:line="360" w:lineRule="auto"/>
              <w:jc w:val="center"/>
              <w:rPr>
                <w:rFonts w:cs="Times New Roman"/>
                <w:lang w:val="ru-RU"/>
              </w:rPr>
            </w:pPr>
            <w:r w:rsidRPr="009E1E9B">
              <w:rPr>
                <w:rFonts w:cs="Times New Roman"/>
                <w:noProof/>
                <w:lang w:val="ru-RU" w:eastAsia="ru-RU" w:bidi="ar-SA"/>
              </w:rPr>
              <w:drawing>
                <wp:inline distT="0" distB="0" distL="0" distR="0" wp14:anchorId="75F89C9A" wp14:editId="5D9CBE20">
                  <wp:extent cx="2162175" cy="2291800"/>
                  <wp:effectExtent l="0" t="0" r="0" b="0"/>
                  <wp:docPr id="46" name="Рисунок 46" descr="FeCoMo 3 A t off 10 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CoMo 3 A t off 10 рус"/>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l="16667" r="17445"/>
                          <a:stretch>
                            <a:fillRect/>
                          </a:stretch>
                        </pic:blipFill>
                        <pic:spPr bwMode="auto">
                          <a:xfrm>
                            <a:off x="0" y="0"/>
                            <a:ext cx="2170809" cy="2300952"/>
                          </a:xfrm>
                          <a:prstGeom prst="rect">
                            <a:avLst/>
                          </a:prstGeom>
                          <a:noFill/>
                          <a:ln>
                            <a:noFill/>
                          </a:ln>
                        </pic:spPr>
                      </pic:pic>
                    </a:graphicData>
                  </a:graphic>
                </wp:inline>
              </w:drawing>
            </w:r>
          </w:p>
        </w:tc>
      </w:tr>
      <w:tr w:rsidR="009B75E6" w:rsidRPr="009E1E9B" w:rsidTr="00AC68F0">
        <w:tc>
          <w:tcPr>
            <w:tcW w:w="4785" w:type="dxa"/>
            <w:tcBorders>
              <w:top w:val="nil"/>
              <w:left w:val="nil"/>
              <w:bottom w:val="nil"/>
              <w:right w:val="nil"/>
            </w:tcBorders>
          </w:tcPr>
          <w:p w:rsidR="009B75E6" w:rsidRPr="009B75E6" w:rsidRDefault="009B75E6" w:rsidP="005131FE">
            <w:pPr>
              <w:spacing w:line="360" w:lineRule="auto"/>
              <w:ind w:firstLine="709"/>
              <w:jc w:val="center"/>
              <w:rPr>
                <w:rFonts w:cs="Times New Roman"/>
                <w:noProof/>
                <w:lang w:val="ru-RU" w:eastAsia="ru-RU" w:bidi="ar-SA"/>
              </w:rPr>
            </w:pPr>
            <w:r w:rsidRPr="009B75E6">
              <w:rPr>
                <w:rFonts w:cs="Times New Roman"/>
                <w:noProof/>
                <w:lang w:eastAsia="ru-RU"/>
              </w:rPr>
              <w:t>a)</w:t>
            </w:r>
          </w:p>
        </w:tc>
        <w:tc>
          <w:tcPr>
            <w:tcW w:w="4786" w:type="dxa"/>
            <w:tcBorders>
              <w:top w:val="nil"/>
              <w:left w:val="nil"/>
              <w:bottom w:val="nil"/>
              <w:right w:val="nil"/>
            </w:tcBorders>
          </w:tcPr>
          <w:p w:rsidR="009B75E6" w:rsidRPr="009B75E6" w:rsidRDefault="009B75E6" w:rsidP="005131FE">
            <w:pPr>
              <w:spacing w:line="360" w:lineRule="auto"/>
              <w:ind w:firstLine="709"/>
              <w:jc w:val="center"/>
              <w:rPr>
                <w:rFonts w:cs="Times New Roman"/>
                <w:noProof/>
                <w:lang w:val="ru-RU" w:eastAsia="ru-RU" w:bidi="ar-SA"/>
              </w:rPr>
            </w:pPr>
            <w:r w:rsidRPr="009B75E6">
              <w:rPr>
                <w:rFonts w:cs="Times New Roman"/>
                <w:noProof/>
                <w:lang w:eastAsia="ru-RU"/>
              </w:rPr>
              <w:t>b)</w:t>
            </w:r>
          </w:p>
        </w:tc>
      </w:tr>
      <w:tr w:rsidR="007A0243" w:rsidRPr="009E1E9B" w:rsidTr="00AC68F0">
        <w:tc>
          <w:tcPr>
            <w:tcW w:w="9571" w:type="dxa"/>
            <w:gridSpan w:val="2"/>
            <w:tcBorders>
              <w:top w:val="nil"/>
              <w:left w:val="nil"/>
              <w:bottom w:val="nil"/>
              <w:right w:val="nil"/>
            </w:tcBorders>
          </w:tcPr>
          <w:p w:rsidR="007A0243" w:rsidRPr="009E1E9B" w:rsidRDefault="00386DE8" w:rsidP="00A23ECA">
            <w:pPr>
              <w:widowControl/>
              <w:suppressAutoHyphens w:val="0"/>
              <w:spacing w:after="200" w:line="360" w:lineRule="auto"/>
              <w:jc w:val="center"/>
              <w:rPr>
                <w:rFonts w:cs="Times New Roman"/>
                <w:i/>
              </w:rPr>
            </w:pPr>
            <w:r w:rsidRPr="009E1E9B">
              <w:rPr>
                <w:rFonts w:cs="Times New Roman"/>
              </w:rPr>
              <w:object w:dxaOrig="3045" w:dyaOrig="2865">
                <v:shape id="_x0000_i1026" type="#_x0000_t75" style="width:180pt;height:168.75pt" o:ole="">
                  <v:imagedata r:id="rId18" o:title=""/>
                </v:shape>
                <o:OLEObject Type="Embed" ProgID="PBrush" ShapeID="_x0000_i1026" DrawAspect="Content" ObjectID="_1665331671" r:id="rId19"/>
              </w:object>
            </w:r>
          </w:p>
        </w:tc>
      </w:tr>
      <w:tr w:rsidR="007A0243" w:rsidRPr="009E1E9B" w:rsidTr="00AC68F0">
        <w:tc>
          <w:tcPr>
            <w:tcW w:w="9571" w:type="dxa"/>
            <w:gridSpan w:val="2"/>
            <w:tcBorders>
              <w:top w:val="nil"/>
              <w:left w:val="nil"/>
              <w:bottom w:val="nil"/>
              <w:right w:val="nil"/>
            </w:tcBorders>
          </w:tcPr>
          <w:p w:rsidR="007A0243" w:rsidRPr="009B75E6" w:rsidRDefault="00386DE8" w:rsidP="00A23ECA">
            <w:pPr>
              <w:spacing w:line="360" w:lineRule="auto"/>
              <w:ind w:firstLine="709"/>
              <w:jc w:val="center"/>
              <w:rPr>
                <w:rFonts w:cs="Times New Roman"/>
              </w:rPr>
            </w:pPr>
            <w:r>
              <w:rPr>
                <w:rFonts w:cs="Times New Roman"/>
                <w:lang w:val="ru-RU"/>
              </w:rPr>
              <w:t>с</w:t>
            </w:r>
            <w:r w:rsidR="009B75E6" w:rsidRPr="009B75E6">
              <w:rPr>
                <w:rFonts w:cs="Times New Roman"/>
              </w:rPr>
              <w:t>)</w:t>
            </w:r>
          </w:p>
          <w:p w:rsidR="00AC68F0" w:rsidRPr="009E1E9B" w:rsidRDefault="00AC68F0" w:rsidP="00A23ECA">
            <w:pPr>
              <w:spacing w:line="360" w:lineRule="auto"/>
              <w:ind w:firstLine="709"/>
              <w:jc w:val="center"/>
              <w:rPr>
                <w:rFonts w:cs="Times New Roman"/>
              </w:rPr>
            </w:pPr>
          </w:p>
          <w:p w:rsidR="00AC68F0" w:rsidRPr="009B75E6" w:rsidRDefault="00410732" w:rsidP="00386DE8">
            <w:pPr>
              <w:ind w:firstLine="709"/>
              <w:jc w:val="center"/>
              <w:rPr>
                <w:rFonts w:cs="Times New Roman"/>
              </w:rPr>
            </w:pPr>
            <w:r w:rsidRPr="009E1E9B">
              <w:rPr>
                <w:rFonts w:cs="Times New Roman"/>
              </w:rPr>
              <w:t>current density</w:t>
            </w:r>
            <w:r w:rsidR="00AC68F0" w:rsidRPr="009E1E9B">
              <w:rPr>
                <w:rFonts w:cs="Times New Roman"/>
                <w:lang w:val="uk-UA"/>
              </w:rPr>
              <w:t xml:space="preserve"> </w:t>
            </w:r>
            <w:r w:rsidR="00AC68F0" w:rsidRPr="009E1E9B">
              <w:rPr>
                <w:rFonts w:cs="Times New Roman"/>
                <w:i/>
                <w:lang w:val="uk-UA"/>
              </w:rPr>
              <w:t xml:space="preserve">і, </w:t>
            </w:r>
            <w:r w:rsidR="00AC68F0" w:rsidRPr="009E1E9B">
              <w:rPr>
                <w:rFonts w:cs="Times New Roman"/>
                <w:lang w:val="uk-UA"/>
              </w:rPr>
              <w:t>А/</w:t>
            </w:r>
            <w:proofErr w:type="spellStart"/>
            <w:r w:rsidRPr="009E1E9B">
              <w:rPr>
                <w:rFonts w:cs="Times New Roman"/>
              </w:rPr>
              <w:t>dm</w:t>
            </w:r>
            <w:proofErr w:type="spellEnd"/>
            <w:r w:rsidR="00AC68F0" w:rsidRPr="009E1E9B">
              <w:rPr>
                <w:rFonts w:cs="Times New Roman"/>
                <w:vertAlign w:val="superscript"/>
                <w:lang w:val="uk-UA"/>
              </w:rPr>
              <w:t>2</w:t>
            </w:r>
            <w:r w:rsidR="00AC68F0" w:rsidRPr="009E1E9B">
              <w:rPr>
                <w:rFonts w:cs="Times New Roman"/>
                <w:lang w:val="uk-UA"/>
              </w:rPr>
              <w:t xml:space="preserve">: </w:t>
            </w:r>
            <w:r w:rsidR="00AC68F0" w:rsidRPr="009B75E6">
              <w:rPr>
                <w:rFonts w:cs="Times New Roman"/>
                <w:lang w:val="uk-UA"/>
              </w:rPr>
              <w:t>а</w:t>
            </w:r>
            <w:r w:rsidR="009B75E6" w:rsidRPr="009B75E6">
              <w:rPr>
                <w:rFonts w:cs="Times New Roman"/>
              </w:rPr>
              <w:t>)</w:t>
            </w:r>
            <w:r w:rsidR="00AC68F0" w:rsidRPr="009B75E6">
              <w:rPr>
                <w:rFonts w:cs="Times New Roman"/>
                <w:lang w:val="uk-UA"/>
              </w:rPr>
              <w:t xml:space="preserve"> 2, </w:t>
            </w:r>
            <w:r w:rsidR="00AC68F0" w:rsidRPr="009B75E6">
              <w:rPr>
                <w:rFonts w:cs="Times New Roman"/>
                <w:lang w:val="ru-RU"/>
              </w:rPr>
              <w:t>б</w:t>
            </w:r>
            <w:r w:rsidR="009B75E6" w:rsidRPr="009B75E6">
              <w:rPr>
                <w:rFonts w:cs="Times New Roman"/>
              </w:rPr>
              <w:t xml:space="preserve">) </w:t>
            </w:r>
            <w:r w:rsidR="00AC68F0" w:rsidRPr="009B75E6">
              <w:rPr>
                <w:rFonts w:cs="Times New Roman"/>
                <w:lang w:val="uk-UA"/>
              </w:rPr>
              <w:t xml:space="preserve"> 3, в</w:t>
            </w:r>
            <w:r w:rsidR="009B75E6" w:rsidRPr="009B75E6">
              <w:rPr>
                <w:rFonts w:cs="Times New Roman"/>
              </w:rPr>
              <w:t xml:space="preserve">) </w:t>
            </w:r>
            <w:r w:rsidR="00AC68F0" w:rsidRPr="009B75E6">
              <w:rPr>
                <w:rFonts w:cs="Times New Roman"/>
                <w:lang w:val="uk-UA"/>
              </w:rPr>
              <w:t xml:space="preserve"> 5</w:t>
            </w:r>
          </w:p>
          <w:p w:rsidR="007A0243" w:rsidRPr="009E1E9B" w:rsidRDefault="00410732" w:rsidP="00386DE8">
            <w:pPr>
              <w:ind w:firstLine="709"/>
              <w:jc w:val="center"/>
              <w:rPr>
                <w:rFonts w:cs="Times New Roman"/>
                <w:noProof/>
                <w:lang w:eastAsia="ru-RU" w:bidi="ar-SA"/>
              </w:rPr>
            </w:pPr>
            <w:r w:rsidRPr="009E1E9B">
              <w:rPr>
                <w:rFonts w:cs="Times New Roman"/>
              </w:rPr>
              <w:t xml:space="preserve">Figure 2 - Dependence of the content of components in the Fe-Co-Mo alloy on the pulse duration at </w:t>
            </w:r>
            <w:proofErr w:type="spellStart"/>
            <w:r w:rsidRPr="009E1E9B">
              <w:rPr>
                <w:rFonts w:cs="Times New Roman"/>
              </w:rPr>
              <w:t>t</w:t>
            </w:r>
            <w:r w:rsidRPr="009E1E9B">
              <w:rPr>
                <w:rFonts w:cs="Times New Roman"/>
                <w:vertAlign w:val="subscript"/>
              </w:rPr>
              <w:t>p</w:t>
            </w:r>
            <w:proofErr w:type="spellEnd"/>
            <w:r w:rsidRPr="009E1E9B">
              <w:rPr>
                <w:rFonts w:cs="Times New Roman"/>
              </w:rPr>
              <w:t xml:space="preserve"> = 10 </w:t>
            </w:r>
            <w:proofErr w:type="spellStart"/>
            <w:r w:rsidRPr="009E1E9B">
              <w:rPr>
                <w:rFonts w:cs="Times New Roman"/>
              </w:rPr>
              <w:t>ms</w:t>
            </w:r>
            <w:proofErr w:type="spellEnd"/>
          </w:p>
        </w:tc>
      </w:tr>
    </w:tbl>
    <w:p w:rsidR="00925205" w:rsidRPr="009E1E9B" w:rsidRDefault="00925205" w:rsidP="00A23ECA">
      <w:pPr>
        <w:spacing w:line="360" w:lineRule="auto"/>
        <w:ind w:firstLine="709"/>
        <w:jc w:val="center"/>
        <w:rPr>
          <w:rFonts w:cs="Times New Roman"/>
        </w:rPr>
      </w:pPr>
      <w:r w:rsidRPr="009E1E9B">
        <w:rPr>
          <w:rFonts w:cs="Times New Roman"/>
          <w:i/>
        </w:rPr>
        <w:t xml:space="preserve">                                                                        </w:t>
      </w:r>
    </w:p>
    <w:p w:rsidR="00410732" w:rsidRPr="009E1E9B" w:rsidRDefault="00410732" w:rsidP="00A23ECA">
      <w:pPr>
        <w:widowControl/>
        <w:suppressAutoHyphens w:val="0"/>
        <w:spacing w:line="360" w:lineRule="auto"/>
        <w:ind w:firstLine="709"/>
        <w:jc w:val="both"/>
        <w:rPr>
          <w:rFonts w:cs="Times New Roman"/>
          <w:lang w:val="uk-UA"/>
        </w:rPr>
      </w:pP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maximum</w:t>
      </w:r>
      <w:proofErr w:type="spellEnd"/>
      <w:r w:rsidRPr="009E1E9B">
        <w:rPr>
          <w:rFonts w:cs="Times New Roman"/>
          <w:lang w:val="uk-UA"/>
        </w:rPr>
        <w:t xml:space="preserve"> </w:t>
      </w:r>
      <w:proofErr w:type="spellStart"/>
      <w:r w:rsidRPr="009E1E9B">
        <w:rPr>
          <w:rFonts w:cs="Times New Roman"/>
          <w:lang w:val="uk-UA"/>
        </w:rPr>
        <w:t>amount</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w:t>
      </w:r>
      <w:proofErr w:type="spellStart"/>
      <w:r w:rsidRPr="009E1E9B">
        <w:rPr>
          <w:rFonts w:cs="Times New Roman"/>
          <w:lang w:val="uk-UA"/>
        </w:rPr>
        <w:t>molybdenum</w:t>
      </w:r>
      <w:proofErr w:type="spellEnd"/>
      <w:r w:rsidRPr="009E1E9B">
        <w:rPr>
          <w:rFonts w:cs="Times New Roman"/>
          <w:lang w:val="uk-UA"/>
        </w:rPr>
        <w:t xml:space="preserve"> ω (</w:t>
      </w:r>
      <w:proofErr w:type="spellStart"/>
      <w:r w:rsidRPr="009E1E9B">
        <w:rPr>
          <w:rFonts w:cs="Times New Roman"/>
          <w:lang w:val="uk-UA"/>
        </w:rPr>
        <w:t>Mo</w:t>
      </w:r>
      <w:proofErr w:type="spellEnd"/>
      <w:r w:rsidRPr="009E1E9B">
        <w:rPr>
          <w:rFonts w:cs="Times New Roman"/>
          <w:lang w:val="uk-UA"/>
        </w:rPr>
        <w:t xml:space="preserve">) </w:t>
      </w:r>
      <w:proofErr w:type="spellStart"/>
      <w:r w:rsidRPr="009E1E9B">
        <w:rPr>
          <w:rFonts w:cs="Times New Roman"/>
          <w:lang w:val="uk-UA"/>
        </w:rPr>
        <w:t>is</w:t>
      </w:r>
      <w:proofErr w:type="spellEnd"/>
      <w:r w:rsidRPr="009E1E9B">
        <w:rPr>
          <w:rFonts w:cs="Times New Roman"/>
          <w:lang w:val="uk-UA"/>
        </w:rPr>
        <w:t xml:space="preserve"> 12–14 </w:t>
      </w:r>
      <w:proofErr w:type="spellStart"/>
      <w:r w:rsidRPr="009E1E9B">
        <w:rPr>
          <w:rFonts w:cs="Times New Roman"/>
          <w:lang w:val="uk-UA"/>
        </w:rPr>
        <w:t>at</w:t>
      </w:r>
      <w:proofErr w:type="spellEnd"/>
      <w:r w:rsidRPr="009E1E9B">
        <w:rPr>
          <w:rFonts w:cs="Times New Roman"/>
          <w:lang w:val="uk-UA"/>
        </w:rPr>
        <w:t xml:space="preserve">. % </w:t>
      </w:r>
      <w:proofErr w:type="spellStart"/>
      <w:r w:rsidRPr="009E1E9B">
        <w:rPr>
          <w:rFonts w:cs="Times New Roman"/>
          <w:lang w:val="uk-UA"/>
        </w:rPr>
        <w:t>corresponds</w:t>
      </w:r>
      <w:proofErr w:type="spellEnd"/>
      <w:r w:rsidRPr="009E1E9B">
        <w:rPr>
          <w:rFonts w:cs="Times New Roman"/>
          <w:lang w:val="uk-UA"/>
        </w:rPr>
        <w:t xml:space="preserve"> </w:t>
      </w:r>
      <w:proofErr w:type="spellStart"/>
      <w:r w:rsidRPr="009E1E9B">
        <w:rPr>
          <w:rFonts w:cs="Times New Roman"/>
          <w:lang w:val="uk-UA"/>
        </w:rPr>
        <w:t>to</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interval</w:t>
      </w:r>
      <w:proofErr w:type="spellEnd"/>
      <w:r w:rsidRPr="009E1E9B">
        <w:rPr>
          <w:rFonts w:cs="Times New Roman"/>
          <w:lang w:val="uk-UA"/>
        </w:rPr>
        <w:t xml:space="preserve"> </w:t>
      </w:r>
      <w:proofErr w:type="spellStart"/>
      <w:r w:rsidRPr="009E1E9B">
        <w:rPr>
          <w:rFonts w:cs="Times New Roman"/>
          <w:lang w:val="uk-UA"/>
        </w:rPr>
        <w:t>ton</w:t>
      </w:r>
      <w:proofErr w:type="spellEnd"/>
      <w:r w:rsidRPr="009E1E9B">
        <w:rPr>
          <w:rFonts w:cs="Times New Roman"/>
          <w:lang w:val="uk-UA"/>
        </w:rPr>
        <w:t xml:space="preserve"> 5–20 </w:t>
      </w:r>
      <w:proofErr w:type="spellStart"/>
      <w:r w:rsidRPr="009E1E9B">
        <w:rPr>
          <w:rFonts w:cs="Times New Roman"/>
          <w:lang w:val="uk-UA"/>
        </w:rPr>
        <w:t>ms</w:t>
      </w:r>
      <w:proofErr w:type="spellEnd"/>
      <w:r w:rsidRPr="009E1E9B">
        <w:rPr>
          <w:rFonts w:cs="Times New Roman"/>
          <w:lang w:val="uk-UA"/>
        </w:rPr>
        <w:t xml:space="preserve"> (</w:t>
      </w:r>
      <w:proofErr w:type="spellStart"/>
      <w:r w:rsidRPr="009E1E9B">
        <w:rPr>
          <w:rFonts w:cs="Times New Roman"/>
          <w:lang w:val="uk-UA"/>
        </w:rPr>
        <w:t>Figure</w:t>
      </w:r>
      <w:proofErr w:type="spellEnd"/>
      <w:r w:rsidRPr="009E1E9B">
        <w:rPr>
          <w:rFonts w:cs="Times New Roman"/>
          <w:lang w:val="uk-UA"/>
        </w:rPr>
        <w:t xml:space="preserve"> 2, a, b). </w:t>
      </w:r>
      <w:proofErr w:type="spellStart"/>
      <w:r w:rsidRPr="009E1E9B">
        <w:rPr>
          <w:rFonts w:cs="Times New Roman"/>
          <w:lang w:val="uk-UA"/>
        </w:rPr>
        <w:t>However</w:t>
      </w:r>
      <w:proofErr w:type="spellEnd"/>
      <w:r w:rsidRPr="009E1E9B">
        <w:rPr>
          <w:rFonts w:cs="Times New Roman"/>
          <w:lang w:val="uk-UA"/>
        </w:rPr>
        <w:t xml:space="preserve">, </w:t>
      </w:r>
      <w:proofErr w:type="spellStart"/>
      <w:r w:rsidRPr="009E1E9B">
        <w:rPr>
          <w:rFonts w:cs="Times New Roman"/>
          <w:lang w:val="uk-UA"/>
        </w:rPr>
        <w:t>at</w:t>
      </w:r>
      <w:proofErr w:type="spellEnd"/>
      <w:r w:rsidRPr="009E1E9B">
        <w:rPr>
          <w:rFonts w:cs="Times New Roman"/>
          <w:lang w:val="uk-UA"/>
        </w:rPr>
        <w:t xml:space="preserve"> </w:t>
      </w:r>
      <w:proofErr w:type="spellStart"/>
      <w:r w:rsidRPr="009E1E9B">
        <w:rPr>
          <w:rFonts w:cs="Times New Roman"/>
          <w:lang w:val="uk-UA"/>
        </w:rPr>
        <w:t>t</w:t>
      </w:r>
      <w:r w:rsidRPr="009E1E9B">
        <w:rPr>
          <w:rFonts w:cs="Times New Roman"/>
          <w:vertAlign w:val="subscript"/>
          <w:lang w:val="uk-UA"/>
        </w:rPr>
        <w:t>i</w:t>
      </w:r>
      <w:proofErr w:type="spellEnd"/>
      <w:r w:rsidRPr="009E1E9B">
        <w:rPr>
          <w:rFonts w:cs="Times New Roman"/>
          <w:lang w:val="uk-UA"/>
        </w:rPr>
        <w:t xml:space="preserve"> / </w:t>
      </w:r>
      <w:proofErr w:type="spellStart"/>
      <w:r w:rsidRPr="009E1E9B">
        <w:rPr>
          <w:rFonts w:cs="Times New Roman"/>
          <w:lang w:val="uk-UA"/>
        </w:rPr>
        <w:t>t</w:t>
      </w:r>
      <w:r w:rsidRPr="009E1E9B">
        <w:rPr>
          <w:rFonts w:cs="Times New Roman"/>
          <w:vertAlign w:val="subscript"/>
          <w:lang w:val="uk-UA"/>
        </w:rPr>
        <w:t>p</w:t>
      </w:r>
      <w:proofErr w:type="spellEnd"/>
      <w:r w:rsidRPr="009E1E9B">
        <w:rPr>
          <w:rFonts w:cs="Times New Roman"/>
          <w:lang w:val="uk-UA"/>
        </w:rPr>
        <w:t xml:space="preserve"> = 50 </w:t>
      </w:r>
      <w:proofErr w:type="spellStart"/>
      <w:r w:rsidRPr="009E1E9B">
        <w:rPr>
          <w:rFonts w:cs="Times New Roman"/>
          <w:lang w:val="uk-UA"/>
        </w:rPr>
        <w:t>ms</w:t>
      </w:r>
      <w:proofErr w:type="spellEnd"/>
      <w:r w:rsidRPr="009E1E9B">
        <w:rPr>
          <w:rFonts w:cs="Times New Roman"/>
          <w:lang w:val="uk-UA"/>
        </w:rPr>
        <w:t xml:space="preserve"> / 10 </w:t>
      </w:r>
      <w:proofErr w:type="spellStart"/>
      <w:r w:rsidRPr="009E1E9B">
        <w:rPr>
          <w:rFonts w:cs="Times New Roman"/>
          <w:lang w:val="uk-UA"/>
        </w:rPr>
        <w:t>ms</w:t>
      </w:r>
      <w:proofErr w:type="spellEnd"/>
      <w:r w:rsidRPr="009E1E9B">
        <w:rPr>
          <w:rFonts w:cs="Times New Roman"/>
          <w:lang w:val="uk-UA"/>
        </w:rPr>
        <w:t xml:space="preserve">, </w:t>
      </w:r>
      <w:proofErr w:type="spellStart"/>
      <w:r w:rsidRPr="009E1E9B">
        <w:rPr>
          <w:rFonts w:cs="Times New Roman"/>
          <w:lang w:val="uk-UA"/>
        </w:rPr>
        <w:t>there</w:t>
      </w:r>
      <w:proofErr w:type="spellEnd"/>
      <w:r w:rsidRPr="009E1E9B">
        <w:rPr>
          <w:rFonts w:cs="Times New Roman"/>
          <w:lang w:val="uk-UA"/>
        </w:rPr>
        <w:t xml:space="preserve"> </w:t>
      </w:r>
      <w:proofErr w:type="spellStart"/>
      <w:r w:rsidRPr="009E1E9B">
        <w:rPr>
          <w:rFonts w:cs="Times New Roman"/>
          <w:lang w:val="uk-UA"/>
        </w:rPr>
        <w:t>is</w:t>
      </w:r>
      <w:proofErr w:type="spellEnd"/>
      <w:r w:rsidRPr="009E1E9B">
        <w:rPr>
          <w:rFonts w:cs="Times New Roman"/>
          <w:lang w:val="uk-UA"/>
        </w:rPr>
        <w:t xml:space="preserve"> a </w:t>
      </w:r>
      <w:proofErr w:type="spellStart"/>
      <w:r w:rsidRPr="009E1E9B">
        <w:rPr>
          <w:rFonts w:cs="Times New Roman"/>
          <w:lang w:val="uk-UA"/>
        </w:rPr>
        <w:t>sharp</w:t>
      </w:r>
      <w:proofErr w:type="spellEnd"/>
      <w:r w:rsidRPr="009E1E9B">
        <w:rPr>
          <w:rFonts w:cs="Times New Roman"/>
          <w:lang w:val="uk-UA"/>
        </w:rPr>
        <w:t xml:space="preserve"> </w:t>
      </w:r>
      <w:proofErr w:type="spellStart"/>
      <w:r w:rsidRPr="009E1E9B">
        <w:rPr>
          <w:rFonts w:cs="Times New Roman"/>
          <w:lang w:val="uk-UA"/>
        </w:rPr>
        <w:t>decrease</w:t>
      </w:r>
      <w:proofErr w:type="spellEnd"/>
      <w:r w:rsidRPr="009E1E9B">
        <w:rPr>
          <w:rFonts w:cs="Times New Roman"/>
          <w:lang w:val="uk-UA"/>
        </w:rPr>
        <w:t xml:space="preserve"> </w:t>
      </w:r>
      <w:proofErr w:type="spellStart"/>
      <w:r w:rsidRPr="009E1E9B">
        <w:rPr>
          <w:rFonts w:cs="Times New Roman"/>
          <w:lang w:val="uk-UA"/>
        </w:rPr>
        <w:t>in</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concentration</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w:t>
      </w:r>
      <w:proofErr w:type="spellStart"/>
      <w:r w:rsidRPr="009E1E9B">
        <w:rPr>
          <w:rFonts w:cs="Times New Roman"/>
          <w:lang w:val="uk-UA"/>
        </w:rPr>
        <w:t>alloying</w:t>
      </w:r>
      <w:proofErr w:type="spellEnd"/>
      <w:r w:rsidRPr="009E1E9B">
        <w:rPr>
          <w:rFonts w:cs="Times New Roman"/>
          <w:lang w:val="uk-UA"/>
        </w:rPr>
        <w:t xml:space="preserve"> </w:t>
      </w:r>
      <w:proofErr w:type="spellStart"/>
      <w:r w:rsidRPr="009E1E9B">
        <w:rPr>
          <w:rFonts w:cs="Times New Roman"/>
          <w:lang w:val="uk-UA"/>
        </w:rPr>
        <w:t>components</w:t>
      </w:r>
      <w:proofErr w:type="spellEnd"/>
      <w:r w:rsidRPr="009E1E9B">
        <w:rPr>
          <w:rFonts w:cs="Times New Roman"/>
          <w:lang w:val="uk-UA"/>
        </w:rPr>
        <w:t xml:space="preserve"> (</w:t>
      </w:r>
      <w:proofErr w:type="spellStart"/>
      <w:r w:rsidRPr="009E1E9B">
        <w:rPr>
          <w:rFonts w:cs="Times New Roman"/>
          <w:lang w:val="uk-UA"/>
        </w:rPr>
        <w:t>cobalt</w:t>
      </w:r>
      <w:proofErr w:type="spellEnd"/>
      <w:r w:rsidRPr="009E1E9B">
        <w:rPr>
          <w:rFonts w:cs="Times New Roman"/>
          <w:lang w:val="uk-UA"/>
        </w:rPr>
        <w:t xml:space="preserve"> </w:t>
      </w:r>
      <w:proofErr w:type="spellStart"/>
      <w:r w:rsidRPr="009E1E9B">
        <w:rPr>
          <w:rFonts w:cs="Times New Roman"/>
          <w:lang w:val="uk-UA"/>
        </w:rPr>
        <w:t>and</w:t>
      </w:r>
      <w:proofErr w:type="spellEnd"/>
      <w:r w:rsidRPr="009E1E9B">
        <w:rPr>
          <w:rFonts w:cs="Times New Roman"/>
          <w:lang w:val="uk-UA"/>
        </w:rPr>
        <w:t xml:space="preserve"> </w:t>
      </w:r>
      <w:proofErr w:type="spellStart"/>
      <w:r w:rsidRPr="009E1E9B">
        <w:rPr>
          <w:rFonts w:cs="Times New Roman"/>
          <w:lang w:val="uk-UA"/>
        </w:rPr>
        <w:t>molybdenum</w:t>
      </w:r>
      <w:proofErr w:type="spellEnd"/>
      <w:r w:rsidRPr="009E1E9B">
        <w:rPr>
          <w:rFonts w:cs="Times New Roman"/>
          <w:lang w:val="uk-UA"/>
        </w:rPr>
        <w:t xml:space="preserve">) </w:t>
      </w:r>
      <w:proofErr w:type="spellStart"/>
      <w:r w:rsidRPr="009E1E9B">
        <w:rPr>
          <w:rFonts w:cs="Times New Roman"/>
          <w:lang w:val="uk-UA"/>
        </w:rPr>
        <w:t>in</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coating</w:t>
      </w:r>
      <w:proofErr w:type="spellEnd"/>
      <w:r w:rsidRPr="009E1E9B">
        <w:rPr>
          <w:rFonts w:cs="Times New Roman"/>
          <w:lang w:val="uk-UA"/>
        </w:rPr>
        <w:t xml:space="preserve">. </w:t>
      </w:r>
      <w:proofErr w:type="spellStart"/>
      <w:r w:rsidRPr="009E1E9B">
        <w:rPr>
          <w:rFonts w:cs="Times New Roman"/>
          <w:lang w:val="uk-UA"/>
        </w:rPr>
        <w:t>At</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same</w:t>
      </w:r>
      <w:proofErr w:type="spellEnd"/>
      <w:r w:rsidRPr="009E1E9B">
        <w:rPr>
          <w:rFonts w:cs="Times New Roman"/>
          <w:lang w:val="uk-UA"/>
        </w:rPr>
        <w:t xml:space="preserve"> </w:t>
      </w:r>
      <w:proofErr w:type="spellStart"/>
      <w:r w:rsidRPr="009E1E9B">
        <w:rPr>
          <w:rFonts w:cs="Times New Roman"/>
          <w:lang w:val="uk-UA"/>
        </w:rPr>
        <w:t>time</w:t>
      </w:r>
      <w:proofErr w:type="spellEnd"/>
      <w:r w:rsidRPr="009E1E9B">
        <w:rPr>
          <w:rFonts w:cs="Times New Roman"/>
          <w:lang w:val="uk-UA"/>
        </w:rPr>
        <w:t xml:space="preserve">, </w:t>
      </w:r>
      <w:proofErr w:type="spellStart"/>
      <w:r w:rsidRPr="009E1E9B">
        <w:rPr>
          <w:rFonts w:cs="Times New Roman"/>
          <w:lang w:val="uk-UA"/>
        </w:rPr>
        <w:t>an</w:t>
      </w:r>
      <w:proofErr w:type="spellEnd"/>
      <w:r w:rsidRPr="009E1E9B">
        <w:rPr>
          <w:rFonts w:cs="Times New Roman"/>
          <w:lang w:val="uk-UA"/>
        </w:rPr>
        <w:t xml:space="preserve"> </w:t>
      </w:r>
      <w:proofErr w:type="spellStart"/>
      <w:r w:rsidRPr="009E1E9B">
        <w:rPr>
          <w:rFonts w:cs="Times New Roman"/>
          <w:lang w:val="uk-UA"/>
        </w:rPr>
        <w:t>increase</w:t>
      </w:r>
      <w:proofErr w:type="spellEnd"/>
      <w:r w:rsidRPr="009E1E9B">
        <w:rPr>
          <w:rFonts w:cs="Times New Roman"/>
          <w:lang w:val="uk-UA"/>
        </w:rPr>
        <w:t xml:space="preserve"> </w:t>
      </w:r>
      <w:proofErr w:type="spellStart"/>
      <w:r w:rsidRPr="009E1E9B">
        <w:rPr>
          <w:rFonts w:cs="Times New Roman"/>
          <w:lang w:val="uk-UA"/>
        </w:rPr>
        <w:t>in</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iron</w:t>
      </w:r>
      <w:proofErr w:type="spellEnd"/>
      <w:r w:rsidRPr="009E1E9B">
        <w:rPr>
          <w:rFonts w:cs="Times New Roman"/>
          <w:lang w:val="uk-UA"/>
        </w:rPr>
        <w:t xml:space="preserve"> </w:t>
      </w:r>
      <w:proofErr w:type="spellStart"/>
      <w:r w:rsidRPr="009E1E9B">
        <w:rPr>
          <w:rFonts w:cs="Times New Roman"/>
          <w:lang w:val="uk-UA"/>
        </w:rPr>
        <w:t>content</w:t>
      </w:r>
      <w:proofErr w:type="spellEnd"/>
      <w:r w:rsidRPr="009E1E9B">
        <w:rPr>
          <w:rFonts w:cs="Times New Roman"/>
          <w:lang w:val="uk-UA"/>
        </w:rPr>
        <w:t xml:space="preserve"> </w:t>
      </w:r>
      <w:proofErr w:type="spellStart"/>
      <w:r w:rsidRPr="009E1E9B">
        <w:rPr>
          <w:rFonts w:cs="Times New Roman"/>
          <w:lang w:val="uk-UA"/>
        </w:rPr>
        <w:t>in</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alloy</w:t>
      </w:r>
      <w:proofErr w:type="spellEnd"/>
      <w:r w:rsidRPr="009E1E9B">
        <w:rPr>
          <w:rFonts w:cs="Times New Roman"/>
          <w:lang w:val="uk-UA"/>
        </w:rPr>
        <w:t xml:space="preserve"> </w:t>
      </w:r>
      <w:proofErr w:type="spellStart"/>
      <w:r w:rsidRPr="009E1E9B">
        <w:rPr>
          <w:rFonts w:cs="Times New Roman"/>
          <w:lang w:val="uk-UA"/>
        </w:rPr>
        <w:t>up</w:t>
      </w:r>
      <w:proofErr w:type="spellEnd"/>
      <w:r w:rsidRPr="009E1E9B">
        <w:rPr>
          <w:rFonts w:cs="Times New Roman"/>
          <w:lang w:val="uk-UA"/>
        </w:rPr>
        <w:t xml:space="preserve"> </w:t>
      </w:r>
      <w:proofErr w:type="spellStart"/>
      <w:r w:rsidRPr="009E1E9B">
        <w:rPr>
          <w:rFonts w:cs="Times New Roman"/>
          <w:lang w:val="uk-UA"/>
        </w:rPr>
        <w:t>to</w:t>
      </w:r>
      <w:proofErr w:type="spellEnd"/>
      <w:r w:rsidRPr="009E1E9B">
        <w:rPr>
          <w:rFonts w:cs="Times New Roman"/>
          <w:lang w:val="uk-UA"/>
        </w:rPr>
        <w:t xml:space="preserve"> 56 </w:t>
      </w:r>
      <w:proofErr w:type="spellStart"/>
      <w:r w:rsidRPr="009E1E9B">
        <w:rPr>
          <w:rFonts w:cs="Times New Roman"/>
          <w:lang w:val="uk-UA"/>
        </w:rPr>
        <w:t>at</w:t>
      </w:r>
      <w:proofErr w:type="spellEnd"/>
      <w:r w:rsidRPr="009E1E9B">
        <w:rPr>
          <w:rFonts w:cs="Times New Roman"/>
          <w:lang w:val="uk-UA"/>
        </w:rPr>
        <w:t>. % (</w:t>
      </w:r>
      <w:r w:rsidR="009B75E6">
        <w:rPr>
          <w:rFonts w:cs="Times New Roman"/>
        </w:rPr>
        <w:t>f</w:t>
      </w:r>
      <w:proofErr w:type="spellStart"/>
      <w:r w:rsidRPr="009E1E9B">
        <w:rPr>
          <w:rFonts w:cs="Times New Roman"/>
          <w:lang w:val="uk-UA"/>
        </w:rPr>
        <w:t>igure</w:t>
      </w:r>
      <w:proofErr w:type="spellEnd"/>
      <w:r w:rsidRPr="009E1E9B">
        <w:rPr>
          <w:rFonts w:cs="Times New Roman"/>
          <w:lang w:val="uk-UA"/>
        </w:rPr>
        <w:t xml:space="preserve"> 2, a, b).</w:t>
      </w:r>
    </w:p>
    <w:p w:rsidR="00925205" w:rsidRPr="009E1E9B" w:rsidRDefault="00410732" w:rsidP="00A23ECA">
      <w:pPr>
        <w:spacing w:line="360" w:lineRule="auto"/>
        <w:ind w:firstLine="709"/>
        <w:rPr>
          <w:rFonts w:cs="Times New Roman"/>
        </w:rPr>
      </w:pPr>
      <w:r w:rsidRPr="009E1E9B">
        <w:rPr>
          <w:rFonts w:cs="Times New Roman"/>
        </w:rPr>
        <w:t>The dependence of the current efficiency of the Fe-Co-Mo alloy on the parameters of pulse electrolysis is rather complex (</w:t>
      </w:r>
      <w:r w:rsidR="009B75E6">
        <w:rPr>
          <w:rFonts w:cs="Times New Roman"/>
        </w:rPr>
        <w:t>t</w:t>
      </w:r>
      <w:r w:rsidRPr="009E1E9B">
        <w:rPr>
          <w:rFonts w:cs="Times New Roman"/>
        </w:rPr>
        <w:t>able 1). Nevertheless, the analysis of the results of a series of experimental studies allows us to identify some patterns.</w:t>
      </w:r>
    </w:p>
    <w:p w:rsidR="004756A3" w:rsidRPr="009E1E9B" w:rsidRDefault="004756A3" w:rsidP="00A23ECA">
      <w:pPr>
        <w:spacing w:line="360" w:lineRule="auto"/>
        <w:jc w:val="both"/>
        <w:rPr>
          <w:rFonts w:cs="Times New Roman"/>
        </w:rPr>
      </w:pPr>
    </w:p>
    <w:p w:rsidR="004756A3" w:rsidRPr="009E1E9B" w:rsidRDefault="004756A3" w:rsidP="00A23ECA">
      <w:pPr>
        <w:spacing w:line="360" w:lineRule="auto"/>
        <w:jc w:val="both"/>
        <w:rPr>
          <w:rFonts w:cs="Times New Roman"/>
        </w:rPr>
      </w:pPr>
    </w:p>
    <w:p w:rsidR="004756A3" w:rsidRPr="009E1E9B" w:rsidRDefault="004756A3" w:rsidP="00A23ECA">
      <w:pPr>
        <w:spacing w:line="360" w:lineRule="auto"/>
        <w:jc w:val="both"/>
        <w:rPr>
          <w:rFonts w:cs="Times New Roman"/>
        </w:rPr>
      </w:pPr>
    </w:p>
    <w:p w:rsidR="004756A3" w:rsidRPr="009E1E9B" w:rsidRDefault="004756A3" w:rsidP="00A23ECA">
      <w:pPr>
        <w:spacing w:line="360" w:lineRule="auto"/>
        <w:jc w:val="both"/>
        <w:rPr>
          <w:rFonts w:cs="Times New Roman"/>
        </w:rPr>
      </w:pPr>
    </w:p>
    <w:p w:rsidR="00925205" w:rsidRDefault="00400BAE" w:rsidP="00A23ECA">
      <w:pPr>
        <w:spacing w:line="360" w:lineRule="auto"/>
        <w:jc w:val="both"/>
        <w:rPr>
          <w:rFonts w:cs="Times New Roman"/>
        </w:rPr>
      </w:pPr>
      <w:r w:rsidRPr="009E1E9B">
        <w:rPr>
          <w:rFonts w:cs="Times New Roman"/>
        </w:rPr>
        <w:t xml:space="preserve">Table 1 </w:t>
      </w:r>
      <w:r w:rsidR="005131FE">
        <w:rPr>
          <w:rFonts w:cs="Times New Roman"/>
        </w:rPr>
        <w:t xml:space="preserve">- </w:t>
      </w:r>
      <w:r w:rsidRPr="009E1E9B">
        <w:rPr>
          <w:rFonts w:cs="Times New Roman"/>
        </w:rPr>
        <w:t>Dependence of the process efficiency W</w:t>
      </w:r>
      <w:proofErr w:type="gramStart"/>
      <w:r w:rsidRPr="009E1E9B">
        <w:rPr>
          <w:rFonts w:cs="Times New Roman"/>
        </w:rPr>
        <w:t>,%</w:t>
      </w:r>
      <w:proofErr w:type="gramEnd"/>
      <w:r w:rsidRPr="009E1E9B">
        <w:rPr>
          <w:rFonts w:cs="Times New Roman"/>
        </w:rPr>
        <w:t xml:space="preserve"> on the parameters of impulse electrolysis</w:t>
      </w:r>
    </w:p>
    <w:p w:rsidR="009B75E6" w:rsidRPr="009E1E9B" w:rsidRDefault="009B75E6" w:rsidP="00A23ECA">
      <w:pPr>
        <w:spacing w:line="360" w:lineRule="auto"/>
        <w:jc w:val="both"/>
        <w:rPr>
          <w:rFonts w:cs="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2"/>
        <w:gridCol w:w="2209"/>
        <w:gridCol w:w="1275"/>
        <w:gridCol w:w="1134"/>
        <w:gridCol w:w="1325"/>
      </w:tblGrid>
      <w:tr w:rsidR="00925205" w:rsidRPr="009E1E9B" w:rsidTr="008F4300">
        <w:trPr>
          <w:jc w:val="center"/>
        </w:trPr>
        <w:tc>
          <w:tcPr>
            <w:tcW w:w="1952" w:type="dxa"/>
            <w:vMerge w:val="restart"/>
          </w:tcPr>
          <w:p w:rsidR="00925205" w:rsidRPr="009E1E9B" w:rsidRDefault="00400BAE" w:rsidP="009B75E6">
            <w:pPr>
              <w:jc w:val="center"/>
              <w:rPr>
                <w:rFonts w:cs="Times New Roman"/>
              </w:rPr>
            </w:pPr>
            <w:r w:rsidRPr="009E1E9B">
              <w:rPr>
                <w:rFonts w:cs="Times New Roman"/>
              </w:rPr>
              <w:t>Impulse / pause ratio</w:t>
            </w:r>
          </w:p>
        </w:tc>
        <w:tc>
          <w:tcPr>
            <w:tcW w:w="2209" w:type="dxa"/>
            <w:vMerge w:val="restart"/>
          </w:tcPr>
          <w:p w:rsidR="00925205" w:rsidRPr="009E1E9B" w:rsidRDefault="00400BAE" w:rsidP="009B75E6">
            <w:pPr>
              <w:jc w:val="center"/>
              <w:rPr>
                <w:rFonts w:cs="Times New Roman"/>
              </w:rPr>
            </w:pPr>
            <w:r w:rsidRPr="009E1E9B">
              <w:rPr>
                <w:rFonts w:cs="Times New Roman"/>
              </w:rPr>
              <w:t xml:space="preserve">Impulse / pause duration, </w:t>
            </w:r>
            <w:proofErr w:type="spellStart"/>
            <w:r w:rsidRPr="009E1E9B">
              <w:rPr>
                <w:rFonts w:cs="Times New Roman"/>
              </w:rPr>
              <w:t>ms</w:t>
            </w:r>
            <w:proofErr w:type="spellEnd"/>
          </w:p>
        </w:tc>
        <w:tc>
          <w:tcPr>
            <w:tcW w:w="3734" w:type="dxa"/>
            <w:gridSpan w:val="3"/>
            <w:tcBorders>
              <w:bottom w:val="nil"/>
            </w:tcBorders>
          </w:tcPr>
          <w:p w:rsidR="00925205" w:rsidRPr="009E1E9B" w:rsidRDefault="00400BAE" w:rsidP="009B75E6">
            <w:pPr>
              <w:ind w:firstLine="709"/>
              <w:jc w:val="center"/>
              <w:rPr>
                <w:rFonts w:cs="Times New Roman"/>
              </w:rPr>
            </w:pPr>
            <w:r w:rsidRPr="009E1E9B">
              <w:rPr>
                <w:rFonts w:cs="Times New Roman"/>
              </w:rPr>
              <w:t>Current density, A / dm</w:t>
            </w:r>
            <w:r w:rsidRPr="009E1E9B">
              <w:rPr>
                <w:rFonts w:cs="Times New Roman"/>
                <w:vertAlign w:val="superscript"/>
              </w:rPr>
              <w:t>2</w:t>
            </w:r>
          </w:p>
        </w:tc>
      </w:tr>
      <w:tr w:rsidR="00925205" w:rsidRPr="009E1E9B" w:rsidTr="008F4300">
        <w:trPr>
          <w:jc w:val="center"/>
        </w:trPr>
        <w:tc>
          <w:tcPr>
            <w:tcW w:w="1952" w:type="dxa"/>
            <w:vMerge/>
          </w:tcPr>
          <w:p w:rsidR="00925205" w:rsidRPr="009E1E9B" w:rsidRDefault="00925205" w:rsidP="009B75E6">
            <w:pPr>
              <w:jc w:val="center"/>
              <w:rPr>
                <w:rFonts w:cs="Times New Roman"/>
              </w:rPr>
            </w:pPr>
          </w:p>
        </w:tc>
        <w:tc>
          <w:tcPr>
            <w:tcW w:w="2209" w:type="dxa"/>
            <w:vMerge/>
            <w:tcBorders>
              <w:right w:val="single" w:sz="4" w:space="0" w:color="auto"/>
            </w:tcBorders>
          </w:tcPr>
          <w:p w:rsidR="00925205" w:rsidRPr="009E1E9B" w:rsidRDefault="00925205" w:rsidP="009B75E6">
            <w:pPr>
              <w:jc w:val="center"/>
              <w:rPr>
                <w:rFonts w:cs="Times New Roman"/>
              </w:rPr>
            </w:pPr>
          </w:p>
        </w:tc>
        <w:tc>
          <w:tcPr>
            <w:tcW w:w="1275" w:type="dxa"/>
            <w:tcBorders>
              <w:top w:val="nil"/>
              <w:left w:val="single" w:sz="4" w:space="0" w:color="auto"/>
              <w:bottom w:val="single" w:sz="4" w:space="0" w:color="auto"/>
              <w:right w:val="nil"/>
            </w:tcBorders>
          </w:tcPr>
          <w:p w:rsidR="00925205" w:rsidRPr="009E1E9B" w:rsidRDefault="00925205" w:rsidP="009B75E6">
            <w:pPr>
              <w:ind w:firstLine="709"/>
              <w:jc w:val="center"/>
              <w:rPr>
                <w:rFonts w:cs="Times New Roman"/>
              </w:rPr>
            </w:pPr>
          </w:p>
        </w:tc>
        <w:tc>
          <w:tcPr>
            <w:tcW w:w="1134" w:type="dxa"/>
            <w:tcBorders>
              <w:top w:val="nil"/>
              <w:left w:val="nil"/>
              <w:bottom w:val="single" w:sz="4" w:space="0" w:color="auto"/>
              <w:right w:val="nil"/>
            </w:tcBorders>
          </w:tcPr>
          <w:p w:rsidR="00925205" w:rsidRPr="009E1E9B" w:rsidRDefault="00925205" w:rsidP="009B75E6">
            <w:pPr>
              <w:ind w:firstLine="709"/>
              <w:jc w:val="center"/>
              <w:rPr>
                <w:rFonts w:cs="Times New Roman"/>
              </w:rPr>
            </w:pPr>
          </w:p>
        </w:tc>
        <w:tc>
          <w:tcPr>
            <w:tcW w:w="1325" w:type="dxa"/>
            <w:tcBorders>
              <w:top w:val="nil"/>
              <w:left w:val="nil"/>
              <w:bottom w:val="single" w:sz="4" w:space="0" w:color="auto"/>
              <w:right w:val="single" w:sz="4" w:space="0" w:color="auto"/>
            </w:tcBorders>
          </w:tcPr>
          <w:p w:rsidR="00925205" w:rsidRPr="009E1E9B" w:rsidRDefault="00925205" w:rsidP="009B75E6">
            <w:pPr>
              <w:ind w:firstLine="709"/>
              <w:jc w:val="center"/>
              <w:rPr>
                <w:rFonts w:cs="Times New Roman"/>
              </w:rPr>
            </w:pPr>
          </w:p>
        </w:tc>
      </w:tr>
      <w:tr w:rsidR="00925205" w:rsidRPr="009E1E9B" w:rsidTr="008F4300">
        <w:trPr>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1:1</w:t>
            </w:r>
          </w:p>
        </w:tc>
        <w:tc>
          <w:tcPr>
            <w:tcW w:w="2209" w:type="dxa"/>
          </w:tcPr>
          <w:p w:rsidR="00925205" w:rsidRPr="009E1E9B" w:rsidRDefault="00925205" w:rsidP="00A23ECA">
            <w:pPr>
              <w:spacing w:line="360" w:lineRule="auto"/>
              <w:jc w:val="center"/>
              <w:rPr>
                <w:rFonts w:cs="Times New Roman"/>
              </w:rPr>
            </w:pPr>
            <w:r w:rsidRPr="009E1E9B">
              <w:rPr>
                <w:rFonts w:cs="Times New Roman"/>
              </w:rPr>
              <w:t>2/2</w:t>
            </w:r>
          </w:p>
        </w:tc>
        <w:tc>
          <w:tcPr>
            <w:tcW w:w="1275" w:type="dxa"/>
            <w:tcBorders>
              <w:top w:val="single" w:sz="4" w:space="0" w:color="auto"/>
            </w:tcBorders>
          </w:tcPr>
          <w:p w:rsidR="00925205" w:rsidRPr="009E1E9B" w:rsidRDefault="00925205" w:rsidP="00A23ECA">
            <w:pPr>
              <w:spacing w:line="360" w:lineRule="auto"/>
              <w:jc w:val="center"/>
              <w:rPr>
                <w:rFonts w:cs="Times New Roman"/>
              </w:rPr>
            </w:pPr>
            <w:r w:rsidRPr="009E1E9B">
              <w:rPr>
                <w:rFonts w:cs="Times New Roman"/>
              </w:rPr>
              <w:t>39</w:t>
            </w:r>
          </w:p>
        </w:tc>
        <w:tc>
          <w:tcPr>
            <w:tcW w:w="1134" w:type="dxa"/>
            <w:tcBorders>
              <w:top w:val="single" w:sz="4" w:space="0" w:color="auto"/>
            </w:tcBorders>
          </w:tcPr>
          <w:p w:rsidR="00925205" w:rsidRPr="009E1E9B" w:rsidRDefault="00925205" w:rsidP="00A23ECA">
            <w:pPr>
              <w:spacing w:line="360" w:lineRule="auto"/>
              <w:jc w:val="center"/>
              <w:rPr>
                <w:rFonts w:cs="Times New Roman"/>
              </w:rPr>
            </w:pPr>
            <w:r w:rsidRPr="009E1E9B">
              <w:rPr>
                <w:rFonts w:cs="Times New Roman"/>
              </w:rPr>
              <w:t>27</w:t>
            </w:r>
          </w:p>
        </w:tc>
        <w:tc>
          <w:tcPr>
            <w:tcW w:w="1325" w:type="dxa"/>
            <w:tcBorders>
              <w:top w:val="single" w:sz="4" w:space="0" w:color="auto"/>
            </w:tcBorders>
          </w:tcPr>
          <w:p w:rsidR="00925205" w:rsidRPr="009E1E9B" w:rsidRDefault="00925205" w:rsidP="00A23ECA">
            <w:pPr>
              <w:spacing w:line="360" w:lineRule="auto"/>
              <w:jc w:val="center"/>
              <w:rPr>
                <w:rFonts w:cs="Times New Roman"/>
              </w:rPr>
            </w:pPr>
            <w:r w:rsidRPr="009E1E9B">
              <w:rPr>
                <w:rFonts w:cs="Times New Roman"/>
              </w:rPr>
              <w:t>15</w:t>
            </w:r>
          </w:p>
        </w:tc>
      </w:tr>
      <w:tr w:rsidR="00925205" w:rsidRPr="009E1E9B" w:rsidTr="008F4300">
        <w:trPr>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1:2,5</w:t>
            </w:r>
          </w:p>
        </w:tc>
        <w:tc>
          <w:tcPr>
            <w:tcW w:w="2209" w:type="dxa"/>
          </w:tcPr>
          <w:p w:rsidR="00925205" w:rsidRPr="009E1E9B" w:rsidRDefault="00925205" w:rsidP="00A23ECA">
            <w:pPr>
              <w:spacing w:line="360" w:lineRule="auto"/>
              <w:jc w:val="center"/>
              <w:rPr>
                <w:rFonts w:cs="Times New Roman"/>
              </w:rPr>
            </w:pPr>
            <w:r w:rsidRPr="009E1E9B">
              <w:rPr>
                <w:rFonts w:cs="Times New Roman"/>
              </w:rPr>
              <w:t>2/5</w:t>
            </w:r>
          </w:p>
        </w:tc>
        <w:tc>
          <w:tcPr>
            <w:tcW w:w="1275" w:type="dxa"/>
          </w:tcPr>
          <w:p w:rsidR="00925205" w:rsidRPr="009E1E9B" w:rsidRDefault="00925205" w:rsidP="00A23ECA">
            <w:pPr>
              <w:spacing w:line="360" w:lineRule="auto"/>
              <w:jc w:val="center"/>
              <w:rPr>
                <w:rFonts w:cs="Times New Roman"/>
              </w:rPr>
            </w:pPr>
            <w:r w:rsidRPr="009E1E9B">
              <w:rPr>
                <w:rFonts w:cs="Times New Roman"/>
              </w:rPr>
              <w:t>38</w:t>
            </w:r>
          </w:p>
        </w:tc>
        <w:tc>
          <w:tcPr>
            <w:tcW w:w="1134" w:type="dxa"/>
          </w:tcPr>
          <w:p w:rsidR="00925205" w:rsidRPr="009E1E9B" w:rsidRDefault="00925205" w:rsidP="00A23ECA">
            <w:pPr>
              <w:spacing w:line="360" w:lineRule="auto"/>
              <w:jc w:val="center"/>
              <w:rPr>
                <w:rFonts w:cs="Times New Roman"/>
              </w:rPr>
            </w:pPr>
            <w:r w:rsidRPr="009E1E9B">
              <w:rPr>
                <w:rFonts w:cs="Times New Roman"/>
              </w:rPr>
              <w:t>40</w:t>
            </w:r>
          </w:p>
        </w:tc>
        <w:tc>
          <w:tcPr>
            <w:tcW w:w="1325" w:type="dxa"/>
          </w:tcPr>
          <w:p w:rsidR="00925205" w:rsidRPr="009E1E9B" w:rsidRDefault="00925205" w:rsidP="00A23ECA">
            <w:pPr>
              <w:spacing w:line="360" w:lineRule="auto"/>
              <w:jc w:val="center"/>
              <w:rPr>
                <w:rFonts w:cs="Times New Roman"/>
              </w:rPr>
            </w:pPr>
            <w:r w:rsidRPr="009E1E9B">
              <w:rPr>
                <w:rFonts w:cs="Times New Roman"/>
              </w:rPr>
              <w:t>15</w:t>
            </w:r>
          </w:p>
        </w:tc>
      </w:tr>
      <w:tr w:rsidR="00925205" w:rsidRPr="009E1E9B" w:rsidTr="008F4300">
        <w:trPr>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1:5</w:t>
            </w:r>
          </w:p>
        </w:tc>
        <w:tc>
          <w:tcPr>
            <w:tcW w:w="2209" w:type="dxa"/>
          </w:tcPr>
          <w:p w:rsidR="00925205" w:rsidRPr="009E1E9B" w:rsidRDefault="00925205" w:rsidP="00A23ECA">
            <w:pPr>
              <w:spacing w:line="360" w:lineRule="auto"/>
              <w:jc w:val="center"/>
              <w:rPr>
                <w:rFonts w:cs="Times New Roman"/>
              </w:rPr>
            </w:pPr>
            <w:r w:rsidRPr="009E1E9B">
              <w:rPr>
                <w:rFonts w:cs="Times New Roman"/>
              </w:rPr>
              <w:t>2/10</w:t>
            </w:r>
          </w:p>
        </w:tc>
        <w:tc>
          <w:tcPr>
            <w:tcW w:w="1275" w:type="dxa"/>
          </w:tcPr>
          <w:p w:rsidR="00925205" w:rsidRPr="009E1E9B" w:rsidRDefault="00925205" w:rsidP="00A23ECA">
            <w:pPr>
              <w:spacing w:line="360" w:lineRule="auto"/>
              <w:jc w:val="center"/>
              <w:rPr>
                <w:rFonts w:cs="Times New Roman"/>
              </w:rPr>
            </w:pPr>
            <w:r w:rsidRPr="009E1E9B">
              <w:rPr>
                <w:rFonts w:cs="Times New Roman"/>
              </w:rPr>
              <w:t>59</w:t>
            </w:r>
          </w:p>
        </w:tc>
        <w:tc>
          <w:tcPr>
            <w:tcW w:w="1134" w:type="dxa"/>
          </w:tcPr>
          <w:p w:rsidR="00925205" w:rsidRPr="009E1E9B" w:rsidRDefault="00925205" w:rsidP="00A23ECA">
            <w:pPr>
              <w:spacing w:line="360" w:lineRule="auto"/>
              <w:jc w:val="center"/>
              <w:rPr>
                <w:rFonts w:cs="Times New Roman"/>
              </w:rPr>
            </w:pPr>
            <w:r w:rsidRPr="009E1E9B">
              <w:rPr>
                <w:rFonts w:cs="Times New Roman"/>
              </w:rPr>
              <w:t>40</w:t>
            </w:r>
          </w:p>
        </w:tc>
        <w:tc>
          <w:tcPr>
            <w:tcW w:w="1325" w:type="dxa"/>
          </w:tcPr>
          <w:p w:rsidR="00925205" w:rsidRPr="009E1E9B" w:rsidRDefault="00925205" w:rsidP="00A23ECA">
            <w:pPr>
              <w:spacing w:line="360" w:lineRule="auto"/>
              <w:jc w:val="center"/>
              <w:rPr>
                <w:rFonts w:cs="Times New Roman"/>
              </w:rPr>
            </w:pPr>
            <w:r w:rsidRPr="009E1E9B">
              <w:rPr>
                <w:rFonts w:cs="Times New Roman"/>
              </w:rPr>
              <w:t>23</w:t>
            </w:r>
          </w:p>
        </w:tc>
      </w:tr>
      <w:tr w:rsidR="00925205" w:rsidRPr="009E1E9B" w:rsidTr="008F4300">
        <w:trPr>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1:1</w:t>
            </w:r>
          </w:p>
        </w:tc>
        <w:tc>
          <w:tcPr>
            <w:tcW w:w="2209" w:type="dxa"/>
          </w:tcPr>
          <w:p w:rsidR="00925205" w:rsidRPr="009E1E9B" w:rsidRDefault="00925205" w:rsidP="00A23ECA">
            <w:pPr>
              <w:spacing w:line="360" w:lineRule="auto"/>
              <w:jc w:val="center"/>
              <w:rPr>
                <w:rFonts w:cs="Times New Roman"/>
              </w:rPr>
            </w:pPr>
            <w:r w:rsidRPr="009E1E9B">
              <w:rPr>
                <w:rFonts w:cs="Times New Roman"/>
              </w:rPr>
              <w:t>5/5</w:t>
            </w:r>
          </w:p>
        </w:tc>
        <w:tc>
          <w:tcPr>
            <w:tcW w:w="1275" w:type="dxa"/>
          </w:tcPr>
          <w:p w:rsidR="00925205" w:rsidRPr="009E1E9B" w:rsidRDefault="00925205" w:rsidP="00A23ECA">
            <w:pPr>
              <w:spacing w:line="360" w:lineRule="auto"/>
              <w:jc w:val="center"/>
              <w:rPr>
                <w:rFonts w:cs="Times New Roman"/>
              </w:rPr>
            </w:pPr>
            <w:r w:rsidRPr="009E1E9B">
              <w:rPr>
                <w:rFonts w:cs="Times New Roman"/>
              </w:rPr>
              <w:t>80</w:t>
            </w:r>
          </w:p>
        </w:tc>
        <w:tc>
          <w:tcPr>
            <w:tcW w:w="1134" w:type="dxa"/>
          </w:tcPr>
          <w:p w:rsidR="00925205" w:rsidRPr="009E1E9B" w:rsidRDefault="00925205" w:rsidP="00A23ECA">
            <w:pPr>
              <w:spacing w:line="360" w:lineRule="auto"/>
              <w:jc w:val="center"/>
              <w:rPr>
                <w:rFonts w:cs="Times New Roman"/>
              </w:rPr>
            </w:pPr>
            <w:r w:rsidRPr="009E1E9B">
              <w:rPr>
                <w:rFonts w:cs="Times New Roman"/>
              </w:rPr>
              <w:t>27</w:t>
            </w:r>
          </w:p>
        </w:tc>
        <w:tc>
          <w:tcPr>
            <w:tcW w:w="1325" w:type="dxa"/>
          </w:tcPr>
          <w:p w:rsidR="00925205" w:rsidRPr="009E1E9B" w:rsidRDefault="00925205" w:rsidP="00A23ECA">
            <w:pPr>
              <w:spacing w:line="360" w:lineRule="auto"/>
              <w:jc w:val="center"/>
              <w:rPr>
                <w:rFonts w:cs="Times New Roman"/>
              </w:rPr>
            </w:pPr>
            <w:r w:rsidRPr="009E1E9B">
              <w:rPr>
                <w:rFonts w:cs="Times New Roman"/>
              </w:rPr>
              <w:t>35</w:t>
            </w:r>
          </w:p>
        </w:tc>
      </w:tr>
      <w:tr w:rsidR="00925205" w:rsidRPr="009E1E9B" w:rsidTr="008F4300">
        <w:trPr>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1:2</w:t>
            </w:r>
          </w:p>
        </w:tc>
        <w:tc>
          <w:tcPr>
            <w:tcW w:w="2209" w:type="dxa"/>
          </w:tcPr>
          <w:p w:rsidR="00925205" w:rsidRPr="009E1E9B" w:rsidRDefault="00925205" w:rsidP="00A23ECA">
            <w:pPr>
              <w:spacing w:line="360" w:lineRule="auto"/>
              <w:jc w:val="center"/>
              <w:rPr>
                <w:rFonts w:cs="Times New Roman"/>
              </w:rPr>
            </w:pPr>
            <w:r w:rsidRPr="009E1E9B">
              <w:rPr>
                <w:rFonts w:cs="Times New Roman"/>
              </w:rPr>
              <w:t>5/10</w:t>
            </w:r>
          </w:p>
        </w:tc>
        <w:tc>
          <w:tcPr>
            <w:tcW w:w="1275" w:type="dxa"/>
          </w:tcPr>
          <w:p w:rsidR="00925205" w:rsidRPr="009E1E9B" w:rsidRDefault="00925205" w:rsidP="00A23ECA">
            <w:pPr>
              <w:spacing w:line="360" w:lineRule="auto"/>
              <w:jc w:val="center"/>
              <w:rPr>
                <w:rFonts w:cs="Times New Roman"/>
              </w:rPr>
            </w:pPr>
            <w:r w:rsidRPr="009E1E9B">
              <w:rPr>
                <w:rFonts w:cs="Times New Roman"/>
              </w:rPr>
              <w:t>39</w:t>
            </w:r>
          </w:p>
        </w:tc>
        <w:tc>
          <w:tcPr>
            <w:tcW w:w="1134" w:type="dxa"/>
          </w:tcPr>
          <w:p w:rsidR="00925205" w:rsidRPr="009E1E9B" w:rsidRDefault="00925205" w:rsidP="00A23ECA">
            <w:pPr>
              <w:spacing w:line="360" w:lineRule="auto"/>
              <w:jc w:val="center"/>
              <w:rPr>
                <w:rFonts w:cs="Times New Roman"/>
              </w:rPr>
            </w:pPr>
            <w:r w:rsidRPr="009E1E9B">
              <w:rPr>
                <w:rFonts w:cs="Times New Roman"/>
              </w:rPr>
              <w:t>34</w:t>
            </w:r>
          </w:p>
        </w:tc>
        <w:tc>
          <w:tcPr>
            <w:tcW w:w="1325" w:type="dxa"/>
          </w:tcPr>
          <w:p w:rsidR="00925205" w:rsidRPr="009E1E9B" w:rsidRDefault="00925205" w:rsidP="00A23ECA">
            <w:pPr>
              <w:spacing w:line="360" w:lineRule="auto"/>
              <w:jc w:val="center"/>
              <w:rPr>
                <w:rFonts w:cs="Times New Roman"/>
              </w:rPr>
            </w:pPr>
            <w:r w:rsidRPr="009E1E9B">
              <w:rPr>
                <w:rFonts w:cs="Times New Roman"/>
              </w:rPr>
              <w:t>31</w:t>
            </w:r>
          </w:p>
        </w:tc>
      </w:tr>
      <w:tr w:rsidR="00925205" w:rsidRPr="009E1E9B" w:rsidTr="008F4300">
        <w:trPr>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1:4</w:t>
            </w:r>
          </w:p>
        </w:tc>
        <w:tc>
          <w:tcPr>
            <w:tcW w:w="2209" w:type="dxa"/>
          </w:tcPr>
          <w:p w:rsidR="00925205" w:rsidRPr="009E1E9B" w:rsidRDefault="00925205" w:rsidP="00A23ECA">
            <w:pPr>
              <w:spacing w:line="360" w:lineRule="auto"/>
              <w:jc w:val="center"/>
              <w:rPr>
                <w:rFonts w:cs="Times New Roman"/>
              </w:rPr>
            </w:pPr>
            <w:r w:rsidRPr="009E1E9B">
              <w:rPr>
                <w:rFonts w:cs="Times New Roman"/>
              </w:rPr>
              <w:t>5/20</w:t>
            </w:r>
          </w:p>
        </w:tc>
        <w:tc>
          <w:tcPr>
            <w:tcW w:w="1275" w:type="dxa"/>
          </w:tcPr>
          <w:p w:rsidR="00925205" w:rsidRPr="009E1E9B" w:rsidRDefault="00925205" w:rsidP="00A23ECA">
            <w:pPr>
              <w:spacing w:line="360" w:lineRule="auto"/>
              <w:jc w:val="center"/>
              <w:rPr>
                <w:rFonts w:cs="Times New Roman"/>
              </w:rPr>
            </w:pPr>
            <w:r w:rsidRPr="009E1E9B">
              <w:rPr>
                <w:rFonts w:cs="Times New Roman"/>
              </w:rPr>
              <w:t>69</w:t>
            </w:r>
          </w:p>
        </w:tc>
        <w:tc>
          <w:tcPr>
            <w:tcW w:w="1134" w:type="dxa"/>
          </w:tcPr>
          <w:p w:rsidR="00925205" w:rsidRPr="009E1E9B" w:rsidRDefault="00925205" w:rsidP="00A23ECA">
            <w:pPr>
              <w:spacing w:line="360" w:lineRule="auto"/>
              <w:jc w:val="center"/>
              <w:rPr>
                <w:rFonts w:cs="Times New Roman"/>
              </w:rPr>
            </w:pPr>
            <w:r w:rsidRPr="009E1E9B">
              <w:rPr>
                <w:rFonts w:cs="Times New Roman"/>
              </w:rPr>
              <w:t>51</w:t>
            </w:r>
          </w:p>
        </w:tc>
        <w:tc>
          <w:tcPr>
            <w:tcW w:w="1325" w:type="dxa"/>
          </w:tcPr>
          <w:p w:rsidR="00925205" w:rsidRPr="009E1E9B" w:rsidRDefault="00925205" w:rsidP="00A23ECA">
            <w:pPr>
              <w:spacing w:line="360" w:lineRule="auto"/>
              <w:jc w:val="center"/>
              <w:rPr>
                <w:rFonts w:cs="Times New Roman"/>
              </w:rPr>
            </w:pPr>
            <w:r w:rsidRPr="009E1E9B">
              <w:rPr>
                <w:rFonts w:cs="Times New Roman"/>
              </w:rPr>
              <w:t>39</w:t>
            </w:r>
          </w:p>
        </w:tc>
      </w:tr>
      <w:tr w:rsidR="00925205" w:rsidRPr="009E1E9B" w:rsidTr="008F4300">
        <w:trPr>
          <w:trHeight w:val="321"/>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1:1</w:t>
            </w:r>
          </w:p>
        </w:tc>
        <w:tc>
          <w:tcPr>
            <w:tcW w:w="2209" w:type="dxa"/>
          </w:tcPr>
          <w:p w:rsidR="00925205" w:rsidRPr="009E1E9B" w:rsidRDefault="00925205" w:rsidP="00A23ECA">
            <w:pPr>
              <w:spacing w:line="360" w:lineRule="auto"/>
              <w:jc w:val="center"/>
              <w:rPr>
                <w:rFonts w:cs="Times New Roman"/>
              </w:rPr>
            </w:pPr>
            <w:r w:rsidRPr="009E1E9B">
              <w:rPr>
                <w:rFonts w:cs="Times New Roman"/>
              </w:rPr>
              <w:t>10/10</w:t>
            </w:r>
          </w:p>
        </w:tc>
        <w:tc>
          <w:tcPr>
            <w:tcW w:w="1275" w:type="dxa"/>
          </w:tcPr>
          <w:p w:rsidR="00925205" w:rsidRPr="009E1E9B" w:rsidRDefault="00925205" w:rsidP="00A23ECA">
            <w:pPr>
              <w:spacing w:line="360" w:lineRule="auto"/>
              <w:jc w:val="center"/>
              <w:rPr>
                <w:rFonts w:cs="Times New Roman"/>
              </w:rPr>
            </w:pPr>
            <w:r w:rsidRPr="009E1E9B">
              <w:rPr>
                <w:rFonts w:cs="Times New Roman"/>
              </w:rPr>
              <w:t>57,3</w:t>
            </w:r>
          </w:p>
        </w:tc>
        <w:tc>
          <w:tcPr>
            <w:tcW w:w="1134" w:type="dxa"/>
          </w:tcPr>
          <w:p w:rsidR="00925205" w:rsidRPr="009E1E9B" w:rsidRDefault="00925205" w:rsidP="00A23ECA">
            <w:pPr>
              <w:spacing w:line="360" w:lineRule="auto"/>
              <w:jc w:val="center"/>
              <w:rPr>
                <w:rFonts w:cs="Times New Roman"/>
              </w:rPr>
            </w:pPr>
            <w:r w:rsidRPr="009E1E9B">
              <w:rPr>
                <w:rFonts w:cs="Times New Roman"/>
                <w:bCs/>
              </w:rPr>
              <w:t>52,8</w:t>
            </w:r>
          </w:p>
        </w:tc>
        <w:tc>
          <w:tcPr>
            <w:tcW w:w="1325" w:type="dxa"/>
          </w:tcPr>
          <w:p w:rsidR="00925205" w:rsidRPr="009E1E9B" w:rsidRDefault="00925205" w:rsidP="00A23ECA">
            <w:pPr>
              <w:spacing w:line="360" w:lineRule="auto"/>
              <w:jc w:val="center"/>
              <w:rPr>
                <w:rFonts w:cs="Times New Roman"/>
              </w:rPr>
            </w:pPr>
            <w:r w:rsidRPr="009E1E9B">
              <w:rPr>
                <w:rFonts w:cs="Times New Roman"/>
              </w:rPr>
              <w:t>44,3</w:t>
            </w:r>
          </w:p>
        </w:tc>
      </w:tr>
      <w:tr w:rsidR="00925205" w:rsidRPr="009E1E9B" w:rsidTr="008F4300">
        <w:trPr>
          <w:trHeight w:val="170"/>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1:2</w:t>
            </w:r>
          </w:p>
        </w:tc>
        <w:tc>
          <w:tcPr>
            <w:tcW w:w="2209" w:type="dxa"/>
          </w:tcPr>
          <w:p w:rsidR="00925205" w:rsidRPr="009E1E9B" w:rsidRDefault="00925205" w:rsidP="00A23ECA">
            <w:pPr>
              <w:spacing w:line="360" w:lineRule="auto"/>
              <w:jc w:val="center"/>
              <w:rPr>
                <w:rFonts w:cs="Times New Roman"/>
              </w:rPr>
            </w:pPr>
            <w:r w:rsidRPr="009E1E9B">
              <w:rPr>
                <w:rFonts w:cs="Times New Roman"/>
              </w:rPr>
              <w:t>10/20</w:t>
            </w:r>
          </w:p>
        </w:tc>
        <w:tc>
          <w:tcPr>
            <w:tcW w:w="1275" w:type="dxa"/>
          </w:tcPr>
          <w:p w:rsidR="00925205" w:rsidRPr="009E1E9B" w:rsidRDefault="00925205" w:rsidP="00A23ECA">
            <w:pPr>
              <w:spacing w:line="360" w:lineRule="auto"/>
              <w:jc w:val="center"/>
              <w:rPr>
                <w:rFonts w:cs="Times New Roman"/>
              </w:rPr>
            </w:pPr>
            <w:r w:rsidRPr="009E1E9B">
              <w:rPr>
                <w:rFonts w:cs="Times New Roman"/>
              </w:rPr>
              <w:t>81,9</w:t>
            </w:r>
          </w:p>
        </w:tc>
        <w:tc>
          <w:tcPr>
            <w:tcW w:w="1134" w:type="dxa"/>
          </w:tcPr>
          <w:p w:rsidR="00925205" w:rsidRPr="009E1E9B" w:rsidRDefault="00925205" w:rsidP="00A23ECA">
            <w:pPr>
              <w:spacing w:line="360" w:lineRule="auto"/>
              <w:jc w:val="center"/>
              <w:rPr>
                <w:rFonts w:cs="Times New Roman"/>
              </w:rPr>
            </w:pPr>
            <w:r w:rsidRPr="009E1E9B">
              <w:rPr>
                <w:rFonts w:cs="Times New Roman"/>
                <w:bCs/>
              </w:rPr>
              <w:t>65,9</w:t>
            </w:r>
          </w:p>
        </w:tc>
        <w:tc>
          <w:tcPr>
            <w:tcW w:w="1325" w:type="dxa"/>
          </w:tcPr>
          <w:p w:rsidR="00925205" w:rsidRPr="009E1E9B" w:rsidRDefault="00925205" w:rsidP="00A23ECA">
            <w:pPr>
              <w:spacing w:line="360" w:lineRule="auto"/>
              <w:jc w:val="center"/>
              <w:rPr>
                <w:rFonts w:cs="Times New Roman"/>
              </w:rPr>
            </w:pPr>
            <w:r w:rsidRPr="009E1E9B">
              <w:rPr>
                <w:rFonts w:cs="Times New Roman"/>
              </w:rPr>
              <w:t>54,1</w:t>
            </w:r>
          </w:p>
        </w:tc>
      </w:tr>
      <w:tr w:rsidR="00925205" w:rsidRPr="009E1E9B" w:rsidTr="008F4300">
        <w:trPr>
          <w:jc w:val="center"/>
        </w:trPr>
        <w:tc>
          <w:tcPr>
            <w:tcW w:w="1952" w:type="dxa"/>
          </w:tcPr>
          <w:p w:rsidR="00925205" w:rsidRPr="009E1E9B" w:rsidRDefault="00925205" w:rsidP="00A23ECA">
            <w:pPr>
              <w:spacing w:line="360" w:lineRule="auto"/>
              <w:jc w:val="center"/>
              <w:rPr>
                <w:rFonts w:cs="Times New Roman"/>
              </w:rPr>
            </w:pPr>
            <w:r w:rsidRPr="009E1E9B">
              <w:rPr>
                <w:rFonts w:cs="Times New Roman"/>
              </w:rPr>
              <w:t>1:5</w:t>
            </w:r>
          </w:p>
        </w:tc>
        <w:tc>
          <w:tcPr>
            <w:tcW w:w="2209" w:type="dxa"/>
          </w:tcPr>
          <w:p w:rsidR="00925205" w:rsidRPr="009E1E9B" w:rsidRDefault="00925205" w:rsidP="00A23ECA">
            <w:pPr>
              <w:spacing w:line="360" w:lineRule="auto"/>
              <w:jc w:val="center"/>
              <w:rPr>
                <w:rFonts w:cs="Times New Roman"/>
              </w:rPr>
            </w:pPr>
            <w:r w:rsidRPr="009E1E9B">
              <w:rPr>
                <w:rFonts w:cs="Times New Roman"/>
              </w:rPr>
              <w:t>10/50</w:t>
            </w:r>
          </w:p>
        </w:tc>
        <w:tc>
          <w:tcPr>
            <w:tcW w:w="1275" w:type="dxa"/>
          </w:tcPr>
          <w:p w:rsidR="00925205" w:rsidRPr="009E1E9B" w:rsidRDefault="00925205" w:rsidP="00A23ECA">
            <w:pPr>
              <w:spacing w:line="360" w:lineRule="auto"/>
              <w:jc w:val="center"/>
              <w:rPr>
                <w:rFonts w:cs="Times New Roman"/>
              </w:rPr>
            </w:pPr>
            <w:r w:rsidRPr="009E1E9B">
              <w:rPr>
                <w:rFonts w:cs="Times New Roman"/>
              </w:rPr>
              <w:t>65,7</w:t>
            </w:r>
          </w:p>
        </w:tc>
        <w:tc>
          <w:tcPr>
            <w:tcW w:w="1134" w:type="dxa"/>
          </w:tcPr>
          <w:p w:rsidR="00925205" w:rsidRPr="009E1E9B" w:rsidRDefault="00925205" w:rsidP="00A23ECA">
            <w:pPr>
              <w:spacing w:line="360" w:lineRule="auto"/>
              <w:jc w:val="center"/>
              <w:rPr>
                <w:rFonts w:cs="Times New Roman"/>
              </w:rPr>
            </w:pPr>
            <w:r w:rsidRPr="009E1E9B">
              <w:rPr>
                <w:rFonts w:cs="Times New Roman"/>
                <w:bCs/>
              </w:rPr>
              <w:t>63,7</w:t>
            </w:r>
          </w:p>
        </w:tc>
        <w:tc>
          <w:tcPr>
            <w:tcW w:w="1325" w:type="dxa"/>
          </w:tcPr>
          <w:p w:rsidR="00925205" w:rsidRPr="009E1E9B" w:rsidRDefault="00925205" w:rsidP="00A23ECA">
            <w:pPr>
              <w:spacing w:line="360" w:lineRule="auto"/>
              <w:jc w:val="center"/>
              <w:rPr>
                <w:rFonts w:cs="Times New Roman"/>
              </w:rPr>
            </w:pPr>
            <w:r w:rsidRPr="009E1E9B">
              <w:rPr>
                <w:rFonts w:cs="Times New Roman"/>
              </w:rPr>
              <w:t>68,8</w:t>
            </w:r>
          </w:p>
        </w:tc>
      </w:tr>
    </w:tbl>
    <w:p w:rsidR="00925205" w:rsidRPr="009E1E9B" w:rsidRDefault="00925205" w:rsidP="00A23ECA">
      <w:pPr>
        <w:spacing w:line="360" w:lineRule="auto"/>
        <w:ind w:firstLine="709"/>
        <w:jc w:val="both"/>
        <w:rPr>
          <w:rFonts w:cs="Times New Roman"/>
        </w:rPr>
      </w:pPr>
    </w:p>
    <w:p w:rsidR="00400BAE" w:rsidRPr="009E1E9B" w:rsidRDefault="00400BAE" w:rsidP="00A23ECA">
      <w:pPr>
        <w:pStyle w:val="af0"/>
        <w:shd w:val="clear" w:color="auto" w:fill="FFFFFF"/>
        <w:tabs>
          <w:tab w:val="left" w:pos="709"/>
          <w:tab w:val="left" w:pos="851"/>
          <w:tab w:val="left" w:pos="993"/>
        </w:tabs>
        <w:suppressAutoHyphens/>
        <w:spacing w:before="0" w:beforeAutospacing="0" w:after="0" w:afterAutospacing="0" w:line="360" w:lineRule="auto"/>
        <w:ind w:firstLine="709"/>
        <w:contextualSpacing/>
        <w:jc w:val="both"/>
        <w:textAlignment w:val="baseline"/>
        <w:rPr>
          <w:rFonts w:eastAsia="Arial Unicode MS"/>
          <w:color w:val="000000"/>
          <w:lang w:bidi="en-US"/>
        </w:rPr>
      </w:pPr>
      <w:r w:rsidRPr="009E1E9B">
        <w:rPr>
          <w:rFonts w:eastAsia="Arial Unicode MS"/>
          <w:color w:val="000000"/>
          <w:lang w:bidi="en-US"/>
        </w:rPr>
        <w:t xml:space="preserve">First, in the entire range of current densities at a fixed </w:t>
      </w:r>
      <w:proofErr w:type="spellStart"/>
      <w:r w:rsidRPr="009E1E9B">
        <w:rPr>
          <w:rFonts w:eastAsia="Arial Unicode MS"/>
          <w:color w:val="000000"/>
          <w:lang w:bidi="en-US"/>
        </w:rPr>
        <w:t>t</w:t>
      </w:r>
      <w:r w:rsidRPr="009E1E9B">
        <w:rPr>
          <w:rFonts w:eastAsia="Arial Unicode MS"/>
          <w:color w:val="000000"/>
          <w:vertAlign w:val="subscript"/>
          <w:lang w:bidi="en-US"/>
        </w:rPr>
        <w:t>i</w:t>
      </w:r>
      <w:proofErr w:type="spellEnd"/>
      <w:r w:rsidRPr="009E1E9B">
        <w:rPr>
          <w:rFonts w:eastAsia="Arial Unicode MS"/>
          <w:color w:val="000000"/>
          <w:vertAlign w:val="subscript"/>
          <w:lang w:bidi="en-US"/>
        </w:rPr>
        <w:t xml:space="preserve"> </w:t>
      </w:r>
      <w:r w:rsidRPr="009E1E9B">
        <w:rPr>
          <w:rFonts w:eastAsia="Arial Unicode MS"/>
          <w:color w:val="000000"/>
          <w:lang w:bidi="en-US"/>
        </w:rPr>
        <w:t xml:space="preserve">/ </w:t>
      </w:r>
      <w:proofErr w:type="spellStart"/>
      <w:r w:rsidRPr="009E1E9B">
        <w:rPr>
          <w:rFonts w:eastAsia="Arial Unicode MS"/>
          <w:color w:val="000000"/>
          <w:lang w:bidi="en-US"/>
        </w:rPr>
        <w:t>t</w:t>
      </w:r>
      <w:r w:rsidRPr="009E1E9B">
        <w:rPr>
          <w:rFonts w:eastAsia="Arial Unicode MS"/>
          <w:color w:val="000000"/>
          <w:vertAlign w:val="subscript"/>
          <w:lang w:bidi="en-US"/>
        </w:rPr>
        <w:t>p</w:t>
      </w:r>
      <w:proofErr w:type="spellEnd"/>
      <w:r w:rsidRPr="009E1E9B">
        <w:rPr>
          <w:rFonts w:eastAsia="Arial Unicode MS"/>
          <w:color w:val="000000"/>
          <w:lang w:bidi="en-US"/>
        </w:rPr>
        <w:t xml:space="preserve">, the current efficiency increases with increasing impulse duration. Secondly, with an increase in the current density (at </w:t>
      </w:r>
      <w:proofErr w:type="spellStart"/>
      <w:r w:rsidRPr="009E1E9B">
        <w:rPr>
          <w:rFonts w:eastAsia="Arial Unicode MS"/>
          <w:color w:val="000000"/>
          <w:lang w:bidi="en-US"/>
        </w:rPr>
        <w:t>t</w:t>
      </w:r>
      <w:r w:rsidRPr="009E1E9B">
        <w:rPr>
          <w:rFonts w:eastAsia="Arial Unicode MS"/>
          <w:color w:val="000000"/>
          <w:vertAlign w:val="subscript"/>
          <w:lang w:bidi="en-US"/>
        </w:rPr>
        <w:t>i</w:t>
      </w:r>
      <w:proofErr w:type="spellEnd"/>
      <w:r w:rsidRPr="009E1E9B">
        <w:rPr>
          <w:rFonts w:eastAsia="Arial Unicode MS"/>
          <w:color w:val="000000"/>
          <w:vertAlign w:val="subscript"/>
          <w:lang w:bidi="en-US"/>
        </w:rPr>
        <w:t xml:space="preserve"> </w:t>
      </w:r>
      <w:r w:rsidRPr="009E1E9B">
        <w:rPr>
          <w:rFonts w:eastAsia="Arial Unicode MS"/>
          <w:color w:val="000000"/>
          <w:lang w:bidi="en-US"/>
        </w:rPr>
        <w:t xml:space="preserve">/ </w:t>
      </w:r>
      <w:proofErr w:type="spellStart"/>
      <w:r w:rsidRPr="009E1E9B">
        <w:rPr>
          <w:rFonts w:eastAsia="Arial Unicode MS"/>
          <w:color w:val="000000"/>
          <w:lang w:bidi="en-US"/>
        </w:rPr>
        <w:t>t</w:t>
      </w:r>
      <w:r w:rsidRPr="009E1E9B">
        <w:rPr>
          <w:rFonts w:eastAsia="Arial Unicode MS"/>
          <w:color w:val="000000"/>
          <w:vertAlign w:val="subscript"/>
          <w:lang w:bidi="en-US"/>
        </w:rPr>
        <w:t>p</w:t>
      </w:r>
      <w:proofErr w:type="spellEnd"/>
      <w:r w:rsidRPr="009E1E9B">
        <w:rPr>
          <w:rFonts w:eastAsia="Arial Unicode MS"/>
          <w:color w:val="000000"/>
          <w:lang w:bidi="en-US"/>
        </w:rPr>
        <w:t xml:space="preserve"> = </w:t>
      </w:r>
      <w:proofErr w:type="spellStart"/>
      <w:r w:rsidRPr="009E1E9B">
        <w:rPr>
          <w:rFonts w:eastAsia="Arial Unicode MS"/>
          <w:color w:val="000000"/>
          <w:lang w:bidi="en-US"/>
        </w:rPr>
        <w:t>const</w:t>
      </w:r>
      <w:proofErr w:type="spellEnd"/>
      <w:r w:rsidRPr="009E1E9B">
        <w:rPr>
          <w:rFonts w:eastAsia="Arial Unicode MS"/>
          <w:color w:val="000000"/>
          <w:lang w:bidi="en-US"/>
        </w:rPr>
        <w:t>), a decrease in the efficiency of the process is observed. The maximum current efficiency of 80–82% was recorded at a current density of 2 A / dm</w:t>
      </w:r>
      <w:r w:rsidRPr="009E1E9B">
        <w:rPr>
          <w:rFonts w:eastAsia="Arial Unicode MS"/>
          <w:color w:val="000000"/>
          <w:vertAlign w:val="superscript"/>
          <w:lang w:bidi="en-US"/>
        </w:rPr>
        <w:t>2</w:t>
      </w:r>
      <w:r w:rsidRPr="009E1E9B">
        <w:rPr>
          <w:rFonts w:eastAsia="Arial Unicode MS"/>
          <w:color w:val="000000"/>
          <w:lang w:bidi="en-US"/>
        </w:rPr>
        <w:t xml:space="preserve"> and a ratio </w:t>
      </w:r>
      <w:proofErr w:type="spellStart"/>
      <w:r w:rsidRPr="009E1E9B">
        <w:rPr>
          <w:rFonts w:eastAsia="Arial Unicode MS"/>
          <w:color w:val="000000"/>
          <w:lang w:bidi="en-US"/>
        </w:rPr>
        <w:t>t</w:t>
      </w:r>
      <w:r w:rsidRPr="009E1E9B">
        <w:rPr>
          <w:rFonts w:eastAsia="Arial Unicode MS"/>
          <w:color w:val="000000"/>
          <w:vertAlign w:val="subscript"/>
          <w:lang w:bidi="en-US"/>
        </w:rPr>
        <w:t>i</w:t>
      </w:r>
      <w:proofErr w:type="spellEnd"/>
      <w:r w:rsidRPr="009E1E9B">
        <w:rPr>
          <w:rFonts w:eastAsia="Arial Unicode MS"/>
          <w:color w:val="000000"/>
          <w:vertAlign w:val="subscript"/>
          <w:lang w:bidi="en-US"/>
        </w:rPr>
        <w:t xml:space="preserve"> </w:t>
      </w:r>
      <w:r w:rsidRPr="009E1E9B">
        <w:rPr>
          <w:rFonts w:eastAsia="Arial Unicode MS"/>
          <w:color w:val="000000"/>
          <w:lang w:bidi="en-US"/>
        </w:rPr>
        <w:t xml:space="preserve">/ </w:t>
      </w:r>
      <w:proofErr w:type="spellStart"/>
      <w:r w:rsidRPr="009E1E9B">
        <w:rPr>
          <w:rFonts w:eastAsia="Arial Unicode MS"/>
          <w:color w:val="000000"/>
          <w:lang w:bidi="en-US"/>
        </w:rPr>
        <w:t>t</w:t>
      </w:r>
      <w:r w:rsidRPr="009E1E9B">
        <w:rPr>
          <w:rFonts w:eastAsia="Arial Unicode MS"/>
          <w:color w:val="000000"/>
          <w:vertAlign w:val="subscript"/>
          <w:lang w:bidi="en-US"/>
        </w:rPr>
        <w:t>p</w:t>
      </w:r>
      <w:proofErr w:type="spellEnd"/>
      <w:r w:rsidRPr="009E1E9B">
        <w:rPr>
          <w:rFonts w:eastAsia="Arial Unicode MS"/>
          <w:color w:val="000000"/>
          <w:lang w:bidi="en-US"/>
        </w:rPr>
        <w:t xml:space="preserve"> = (5 </w:t>
      </w:r>
      <w:proofErr w:type="spellStart"/>
      <w:r w:rsidRPr="009E1E9B">
        <w:rPr>
          <w:rFonts w:eastAsia="Arial Unicode MS"/>
          <w:color w:val="000000"/>
          <w:lang w:bidi="en-US"/>
        </w:rPr>
        <w:t>ms</w:t>
      </w:r>
      <w:proofErr w:type="spellEnd"/>
      <w:r w:rsidRPr="009E1E9B">
        <w:rPr>
          <w:rFonts w:eastAsia="Arial Unicode MS"/>
          <w:color w:val="000000"/>
          <w:lang w:bidi="en-US"/>
        </w:rPr>
        <w:t xml:space="preserve"> / 5 </w:t>
      </w:r>
      <w:proofErr w:type="spellStart"/>
      <w:r w:rsidRPr="009E1E9B">
        <w:rPr>
          <w:rFonts w:eastAsia="Arial Unicode MS"/>
          <w:color w:val="000000"/>
          <w:lang w:bidi="en-US"/>
        </w:rPr>
        <w:t>ms</w:t>
      </w:r>
      <w:proofErr w:type="spellEnd"/>
      <w:r w:rsidRPr="009E1E9B">
        <w:rPr>
          <w:rFonts w:eastAsia="Arial Unicode MS"/>
          <w:color w:val="000000"/>
          <w:lang w:bidi="en-US"/>
        </w:rPr>
        <w:t xml:space="preserve">; 10 </w:t>
      </w:r>
      <w:proofErr w:type="spellStart"/>
      <w:r w:rsidRPr="009E1E9B">
        <w:rPr>
          <w:rFonts w:eastAsia="Arial Unicode MS"/>
          <w:color w:val="000000"/>
          <w:lang w:bidi="en-US"/>
        </w:rPr>
        <w:t>ms</w:t>
      </w:r>
      <w:proofErr w:type="spellEnd"/>
      <w:r w:rsidRPr="009E1E9B">
        <w:rPr>
          <w:rFonts w:eastAsia="Arial Unicode MS"/>
          <w:color w:val="000000"/>
          <w:lang w:bidi="en-US"/>
        </w:rPr>
        <w:t xml:space="preserve"> / 20 </w:t>
      </w:r>
      <w:proofErr w:type="spellStart"/>
      <w:r w:rsidRPr="009E1E9B">
        <w:rPr>
          <w:rFonts w:eastAsia="Arial Unicode MS"/>
          <w:color w:val="000000"/>
          <w:lang w:bidi="en-US"/>
        </w:rPr>
        <w:t>ms</w:t>
      </w:r>
      <w:proofErr w:type="spellEnd"/>
      <w:r w:rsidRPr="009E1E9B">
        <w:rPr>
          <w:rFonts w:eastAsia="Arial Unicode MS"/>
          <w:color w:val="000000"/>
          <w:lang w:bidi="en-US"/>
        </w:rPr>
        <w:t>).</w:t>
      </w:r>
    </w:p>
    <w:p w:rsidR="00400BAE" w:rsidRPr="009E1E9B" w:rsidRDefault="00400BAE" w:rsidP="00A23ECA">
      <w:pPr>
        <w:pStyle w:val="af0"/>
        <w:shd w:val="clear" w:color="auto" w:fill="FFFFFF"/>
        <w:tabs>
          <w:tab w:val="left" w:pos="709"/>
          <w:tab w:val="left" w:pos="851"/>
          <w:tab w:val="left" w:pos="993"/>
        </w:tabs>
        <w:suppressAutoHyphens/>
        <w:spacing w:before="0" w:beforeAutospacing="0" w:after="0" w:afterAutospacing="0" w:line="360" w:lineRule="auto"/>
        <w:ind w:firstLine="709"/>
        <w:contextualSpacing/>
        <w:jc w:val="both"/>
        <w:textAlignment w:val="baseline"/>
        <w:rPr>
          <w:rFonts w:eastAsia="Arial Unicode MS"/>
          <w:color w:val="000000"/>
          <w:lang w:bidi="en-US"/>
        </w:rPr>
      </w:pPr>
      <w:r w:rsidRPr="009E1E9B">
        <w:rPr>
          <w:rFonts w:eastAsia="Arial Unicode MS"/>
          <w:color w:val="000000"/>
          <w:lang w:bidi="en-US"/>
        </w:rPr>
        <w:t>Thus, the analysis of the experimental data reflects the effect of electrolysis parameters on the composition, morphology of coatings, and current efficiency. In addition, the results of the experiment lead to the conclusion about the competitive reduction of molybdenum and iron. All this creates the prerequisites for controlling the composition of the alloy, not only by changing the composition of the electrolyte, but also by varying the parameters of pulse electrolysis.</w:t>
      </w:r>
    </w:p>
    <w:p w:rsidR="005F55EE" w:rsidRPr="009E1E9B" w:rsidRDefault="00400BAE" w:rsidP="001B6BB7">
      <w:pPr>
        <w:widowControl/>
        <w:suppressAutoHyphens w:val="0"/>
        <w:spacing w:line="360" w:lineRule="auto"/>
        <w:ind w:firstLine="709"/>
        <w:rPr>
          <w:rFonts w:eastAsia="Times New Roman" w:cs="Times New Roman"/>
          <w:color w:val="auto"/>
          <w:lang w:bidi="ar-SA"/>
        </w:rPr>
      </w:pPr>
      <w:r w:rsidRPr="009E1E9B">
        <w:rPr>
          <w:rFonts w:eastAsia="Times New Roman" w:cs="Times New Roman"/>
          <w:color w:val="auto"/>
          <w:lang w:bidi="ar-SA"/>
        </w:rPr>
        <w:t xml:space="preserve">According to the results of the 2018 year, 16 works were published, including those with an impact factor from 0.8 (Eurasian </w:t>
      </w:r>
      <w:proofErr w:type="spellStart"/>
      <w:r w:rsidRPr="009E1E9B">
        <w:rPr>
          <w:rFonts w:eastAsia="Times New Roman" w:cs="Times New Roman"/>
          <w:color w:val="auto"/>
          <w:lang w:bidi="ar-SA"/>
        </w:rPr>
        <w:t>Chemico</w:t>
      </w:r>
      <w:proofErr w:type="spellEnd"/>
      <w:r w:rsidRPr="009E1E9B">
        <w:rPr>
          <w:rFonts w:eastAsia="Times New Roman" w:cs="Times New Roman"/>
          <w:color w:val="auto"/>
          <w:lang w:bidi="ar-SA"/>
        </w:rPr>
        <w:t xml:space="preserve">-Technological Journal) to 8.7 (Applied Surface Science) </w:t>
      </w:r>
      <w:r w:rsidR="009B75E6">
        <w:rPr>
          <w:rFonts w:eastAsia="Times New Roman" w:cs="Times New Roman"/>
          <w:color w:val="auto"/>
          <w:lang w:bidi="ar-SA"/>
        </w:rPr>
        <w:t>9</w:t>
      </w:r>
      <w:r w:rsidRPr="009E1E9B">
        <w:rPr>
          <w:rFonts w:eastAsia="Times New Roman" w:cs="Times New Roman"/>
          <w:color w:val="auto"/>
          <w:lang w:bidi="ar-SA"/>
        </w:rPr>
        <w:t xml:space="preserve">, monographs </w:t>
      </w:r>
      <w:r w:rsidR="009B75E6">
        <w:rPr>
          <w:rFonts w:eastAsia="Times New Roman" w:cs="Times New Roman"/>
          <w:color w:val="auto"/>
          <w:lang w:bidi="ar-SA"/>
        </w:rPr>
        <w:t>3</w:t>
      </w:r>
      <w:r w:rsidRPr="009E1E9B">
        <w:rPr>
          <w:rFonts w:eastAsia="Times New Roman" w:cs="Times New Roman"/>
          <w:color w:val="auto"/>
          <w:lang w:bidi="ar-SA"/>
        </w:rPr>
        <w:t xml:space="preserve">, patents </w:t>
      </w:r>
      <w:r w:rsidR="009B75E6">
        <w:rPr>
          <w:rFonts w:eastAsia="Times New Roman" w:cs="Times New Roman"/>
          <w:color w:val="auto"/>
          <w:lang w:bidi="ar-SA"/>
        </w:rPr>
        <w:t>5</w:t>
      </w:r>
      <w:r w:rsidRPr="009E1E9B">
        <w:rPr>
          <w:rFonts w:eastAsia="Times New Roman" w:cs="Times New Roman"/>
          <w:color w:val="auto"/>
          <w:lang w:bidi="ar-SA"/>
        </w:rPr>
        <w:t xml:space="preserve">, textbooks, CCSSE articles </w:t>
      </w:r>
      <w:r w:rsidR="009B75E6">
        <w:rPr>
          <w:rFonts w:eastAsia="Times New Roman" w:cs="Times New Roman"/>
          <w:color w:val="auto"/>
          <w:lang w:bidi="ar-SA"/>
        </w:rPr>
        <w:t>7</w:t>
      </w:r>
      <w:r w:rsidRPr="009E1E9B">
        <w:rPr>
          <w:rFonts w:eastAsia="Times New Roman" w:cs="Times New Roman"/>
          <w:color w:val="auto"/>
          <w:lang w:bidi="ar-SA"/>
        </w:rPr>
        <w:t xml:space="preserve">. 1 PhD thesis and 2 master's theses were prepared and defended. The results of scientific research were discussed at foreign conferences in Japan, China, Bulgaria and Ukraine. </w:t>
      </w:r>
      <w:r w:rsidR="005F55EE" w:rsidRPr="009E1E9B">
        <w:rPr>
          <w:rFonts w:eastAsia="Times New Roman" w:cs="Times New Roman"/>
          <w:color w:val="auto"/>
          <w:lang w:bidi="ar-SA"/>
        </w:rPr>
        <w:t xml:space="preserve">                                              </w:t>
      </w:r>
    </w:p>
    <w:p w:rsidR="00925205" w:rsidRPr="009E1E9B" w:rsidRDefault="00400BAE" w:rsidP="001B6BB7">
      <w:pPr>
        <w:widowControl/>
        <w:suppressAutoHyphens w:val="0"/>
        <w:spacing w:line="360" w:lineRule="auto"/>
        <w:ind w:firstLine="709"/>
        <w:rPr>
          <w:rFonts w:eastAsia="Times New Roman" w:cs="Times New Roman"/>
          <w:color w:val="auto"/>
          <w:lang w:bidi="ar-SA"/>
        </w:rPr>
      </w:pPr>
      <w:r w:rsidRPr="009E1E9B">
        <w:rPr>
          <w:rFonts w:eastAsia="Times New Roman" w:cs="Times New Roman"/>
          <w:color w:val="auto"/>
          <w:lang w:bidi="ar-SA"/>
        </w:rPr>
        <w:t>The planned scope of work for 2018 was completed in full in accordance with the schedule.</w:t>
      </w:r>
    </w:p>
    <w:p w:rsidR="001475BE" w:rsidRPr="009E1E9B" w:rsidRDefault="001475BE" w:rsidP="00A23ECA">
      <w:pPr>
        <w:widowControl/>
        <w:suppressAutoHyphens w:val="0"/>
        <w:spacing w:after="200" w:line="360" w:lineRule="auto"/>
        <w:rPr>
          <w:rFonts w:cs="Times New Roman"/>
          <w:b/>
          <w:bCs/>
        </w:rPr>
      </w:pPr>
      <w:r w:rsidRPr="009E1E9B">
        <w:rPr>
          <w:rFonts w:cs="Times New Roman"/>
          <w:b/>
          <w:bCs/>
        </w:rPr>
        <w:br w:type="page"/>
      </w:r>
    </w:p>
    <w:p w:rsidR="002A0B52" w:rsidRPr="009E1E9B" w:rsidRDefault="006C1192" w:rsidP="00A23ECA">
      <w:pPr>
        <w:spacing w:line="360" w:lineRule="auto"/>
        <w:ind w:firstLine="709"/>
        <w:jc w:val="both"/>
        <w:rPr>
          <w:rFonts w:eastAsia="MS Mincho" w:cs="Times New Roman"/>
          <w:b/>
        </w:rPr>
      </w:pPr>
      <w:r w:rsidRPr="009E1E9B">
        <w:rPr>
          <w:rFonts w:cs="Times New Roman"/>
          <w:b/>
          <w:bCs/>
        </w:rPr>
        <w:lastRenderedPageBreak/>
        <w:t>2</w:t>
      </w:r>
      <w:r w:rsidR="00AB2946" w:rsidRPr="009E1E9B">
        <w:rPr>
          <w:rFonts w:cs="Times New Roman"/>
          <w:b/>
          <w:bCs/>
        </w:rPr>
        <w:t xml:space="preserve"> </w:t>
      </w:r>
      <w:r w:rsidR="00C36823" w:rsidRPr="009E1E9B">
        <w:rPr>
          <w:rFonts w:cs="Times New Roman"/>
          <w:b/>
        </w:rPr>
        <w:t xml:space="preserve">Establishment of the structure formation features, conducting laboratory tests, studying the mechanical properties and morphology of the surface of the </w:t>
      </w:r>
      <w:proofErr w:type="spellStart"/>
      <w:r w:rsidR="00C36823" w:rsidRPr="009E1E9B">
        <w:rPr>
          <w:rFonts w:cs="Times New Roman"/>
          <w:b/>
        </w:rPr>
        <w:t>nano</w:t>
      </w:r>
      <w:proofErr w:type="spellEnd"/>
      <w:r w:rsidR="00C36823" w:rsidRPr="009E1E9B">
        <w:rPr>
          <w:rFonts w:cs="Times New Roman"/>
          <w:b/>
        </w:rPr>
        <w:t>-CEC</w:t>
      </w:r>
    </w:p>
    <w:p w:rsidR="00FD1B70" w:rsidRPr="009E1E9B" w:rsidRDefault="00FD1B70" w:rsidP="00A23ECA">
      <w:pPr>
        <w:spacing w:line="360" w:lineRule="auto"/>
        <w:ind w:firstLine="709"/>
        <w:jc w:val="both"/>
        <w:rPr>
          <w:rFonts w:cs="Times New Roman"/>
        </w:rPr>
      </w:pPr>
      <w:r w:rsidRPr="009E1E9B">
        <w:rPr>
          <w:rFonts w:cs="Times New Roman"/>
        </w:rPr>
        <w:t xml:space="preserve">Coatings with binary and ternary Fe– (Co) –W alloys were deposited onto a steel substrate made of complex citrate electrolytes by constant and pulsed currents with different polarization parameters. The content of alloying elements in the coatings was determined with a SPRUT X-ray spectrometer and an INCA Energy 350 energy-dispersive spectrometer, the phase composition of electrolytic alloys was determined using a DRON-3.0 in monochromatic Co-Kα radiation, the surface morphology was visualized using a ZEISS EVO 40XVP scanning electron microscope, and the roughness was estimated by the contact method. </w:t>
      </w:r>
      <w:proofErr w:type="gramStart"/>
      <w:r w:rsidRPr="009E1E9B">
        <w:rPr>
          <w:rFonts w:cs="Times New Roman"/>
        </w:rPr>
        <w:t>using</w:t>
      </w:r>
      <w:proofErr w:type="gramEnd"/>
      <w:r w:rsidRPr="009E1E9B">
        <w:rPr>
          <w:rFonts w:cs="Times New Roman"/>
        </w:rPr>
        <w:t xml:space="preserve"> the probe of the atomic force microscope NT-206. The relationship between the properties of galvanic alloys Co-W, Fe-W and Co-Fe-W of various compositions and the main factors determining the composition and morphology of coatings was revealed using an apparatus of artificial neural networks (ANN). It has been established that the most significant factors influencing the structure-dependent properties of coatings with alloys are the nature, composition and ratio of electrolyte components, as well as the shape, time and amplitude parameters of the polarizing current. It is the multifactorial nature of the system that necessitated the use of ANNs to obtain an adequate description of the array of experimental data.</w:t>
      </w:r>
    </w:p>
    <w:p w:rsidR="00D64477" w:rsidRPr="009E1E9B" w:rsidRDefault="00FD1B70" w:rsidP="00A23ECA">
      <w:pPr>
        <w:spacing w:line="360" w:lineRule="auto"/>
        <w:ind w:firstLine="709"/>
        <w:jc w:val="both"/>
        <w:rPr>
          <w:rFonts w:cs="Times New Roman"/>
        </w:rPr>
      </w:pPr>
      <w:r w:rsidRPr="009E1E9B">
        <w:rPr>
          <w:rFonts w:cs="Times New Roman"/>
        </w:rPr>
        <w:t>It is shown that the use of impulse current for the deposition of tungsten-containing coatings makes it possible to create conditions when the rates of nucleation and crystal growth become comparable, which reduces the internal stresses in the coatings. DC deposited Fe-W coatings are porous and their morphology differs from Co-W coatings in the presence of smoother and larger globules that merge with spheroidal structures. With an increase in the current density from 3 to 5 A / dm</w:t>
      </w:r>
      <w:r w:rsidRPr="001B6BB7">
        <w:rPr>
          <w:rFonts w:cs="Times New Roman"/>
          <w:vertAlign w:val="superscript"/>
        </w:rPr>
        <w:t>2</w:t>
      </w:r>
      <w:r w:rsidRPr="009E1E9B">
        <w:rPr>
          <w:rFonts w:cs="Times New Roman"/>
        </w:rPr>
        <w:t xml:space="preserve">, the tungsten content increases and the surface becomes denser. A further increase in the pulsed current density contributes to the enrichment of the coatings with tungsten up to 40 </w:t>
      </w:r>
      <w:r w:rsidR="00D64477" w:rsidRPr="009E1E9B">
        <w:rPr>
          <w:rFonts w:cs="Times New Roman"/>
        </w:rPr>
        <w:t>mass</w:t>
      </w:r>
      <w:r w:rsidRPr="009E1E9B">
        <w:rPr>
          <w:rFonts w:cs="Times New Roman"/>
        </w:rPr>
        <w:t xml:space="preserve">%, and the coatings deposited in the pulsed mode have a homogeneous structure without visible defects and pores. The study of the morphology of the coatings using atomic force microscopy made it possible to estimate the size of grains, associates, and the degree of surface development. Thus, the surface relief of Fe-W coatings is more uniform in comparison with Co-W, but it is more developed in comparison with the substrate. </w:t>
      </w:r>
      <w:proofErr w:type="spellStart"/>
      <w:r w:rsidRPr="009E1E9B">
        <w:rPr>
          <w:rFonts w:cs="Times New Roman"/>
        </w:rPr>
        <w:t>Nanosized</w:t>
      </w:r>
      <w:proofErr w:type="spellEnd"/>
      <w:r w:rsidRPr="009E1E9B">
        <w:rPr>
          <w:rFonts w:cs="Times New Roman"/>
        </w:rPr>
        <w:t xml:space="preserve"> grains and crystallites merge into cone-shaped agglomerates with a diameter of 0.5–1.0 µm.</w:t>
      </w:r>
      <w:r w:rsidR="00D64477" w:rsidRPr="009E1E9B">
        <w:rPr>
          <w:rFonts w:cs="Times New Roman"/>
        </w:rPr>
        <w:t xml:space="preserve"> </w:t>
      </w:r>
    </w:p>
    <w:p w:rsidR="00D64477" w:rsidRPr="009E1E9B" w:rsidRDefault="00FD1B70" w:rsidP="00A23ECA">
      <w:pPr>
        <w:spacing w:line="360" w:lineRule="auto"/>
        <w:ind w:firstLine="709"/>
        <w:jc w:val="both"/>
        <w:rPr>
          <w:rFonts w:cs="Times New Roman"/>
        </w:rPr>
      </w:pPr>
      <w:r w:rsidRPr="009E1E9B">
        <w:rPr>
          <w:rFonts w:cs="Times New Roman"/>
        </w:rPr>
        <w:t xml:space="preserve">The phase composition of tungsten-containing coatings depends on the content of the refractory metal, as well as the nature of the matrix metal. In the general case, the phase composition of electrolytic alloys with the same W content is practically the same and is a solid solution of a refractory component in a cobalt or iron matrix with a small fraction of amorphous </w:t>
      </w:r>
      <w:r w:rsidRPr="009E1E9B">
        <w:rPr>
          <w:rFonts w:cs="Times New Roman"/>
        </w:rPr>
        <w:lastRenderedPageBreak/>
        <w:t xml:space="preserve">structures, but an increase in the content of a refractory component increases the fraction of the amorphous part. It is the difference in surface morphology that explains the experimentally observed fact of an increase in the </w:t>
      </w:r>
      <w:proofErr w:type="spellStart"/>
      <w:r w:rsidRPr="009E1E9B">
        <w:rPr>
          <w:rFonts w:cs="Times New Roman"/>
        </w:rPr>
        <w:t>microhardness</w:t>
      </w:r>
      <w:proofErr w:type="spellEnd"/>
      <w:r w:rsidRPr="009E1E9B">
        <w:rPr>
          <w:rFonts w:cs="Times New Roman"/>
        </w:rPr>
        <w:t xml:space="preserve"> of Co – W coatings deposited in a pulsed mode (10–15% higher) compared to Fe – W with the same tungsten content. In this case, the phase composition of electrolytic alloys is almost the same — a solid solution of refractory components in a cobalt or iron matrix.</w:t>
      </w:r>
    </w:p>
    <w:p w:rsidR="0048777C" w:rsidRPr="009E1E9B" w:rsidRDefault="00FD1B70" w:rsidP="00A23ECA">
      <w:pPr>
        <w:spacing w:line="360" w:lineRule="auto"/>
        <w:ind w:firstLine="709"/>
        <w:jc w:val="both"/>
        <w:rPr>
          <w:rFonts w:cs="Times New Roman"/>
        </w:rPr>
      </w:pPr>
      <w:r w:rsidRPr="009E1E9B">
        <w:rPr>
          <w:rFonts w:cs="Times New Roman"/>
        </w:rPr>
        <w:t xml:space="preserve">The general trend in the chemical resistance of coatings with electrolytic alloys Co-W, Fe-W and Co-Fe-W in aggressive media is an increase in corrosion potentials, which is accompanied by a decrease in the corrosion rate. This relationship becomes more pronounced as the content of the refractory metal increases. Tungsten-based alloys are not only resistant to corrosion, but also have high mechanical properties - </w:t>
      </w:r>
      <w:proofErr w:type="spellStart"/>
      <w:r w:rsidRPr="009E1E9B">
        <w:rPr>
          <w:rFonts w:cs="Times New Roman"/>
        </w:rPr>
        <w:t>microhardness</w:t>
      </w:r>
      <w:proofErr w:type="spellEnd"/>
      <w:r w:rsidRPr="009E1E9B">
        <w:rPr>
          <w:rFonts w:cs="Times New Roman"/>
        </w:rPr>
        <w:t xml:space="preserve"> increases with increasing W content (Figure 3), but for coatings it is much higher than alloy-forming metals: Co-150, Fe-140, W-</w:t>
      </w:r>
      <w:proofErr w:type="gramStart"/>
      <w:r w:rsidRPr="009E1E9B">
        <w:rPr>
          <w:rFonts w:cs="Times New Roman"/>
        </w:rPr>
        <w:t>400 ,</w:t>
      </w:r>
      <w:proofErr w:type="gramEnd"/>
      <w:r w:rsidRPr="009E1E9B">
        <w:rPr>
          <w:rFonts w:cs="Times New Roman"/>
        </w:rPr>
        <w:t xml:space="preserve"> which allows us to recommend such materials as an alternative to hard chrome coatings.</w:t>
      </w:r>
    </w:p>
    <w:p w:rsidR="002A0B52" w:rsidRPr="009E1E9B" w:rsidRDefault="002A0B52" w:rsidP="00A23ECA">
      <w:pPr>
        <w:spacing w:line="360" w:lineRule="auto"/>
        <w:ind w:firstLine="709"/>
        <w:jc w:val="both"/>
        <w:rPr>
          <w:rFonts w:cs="Times New Roman"/>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A0B52" w:rsidRPr="009E1E9B" w:rsidTr="00D64477">
        <w:tc>
          <w:tcPr>
            <w:tcW w:w="9571" w:type="dxa"/>
          </w:tcPr>
          <w:p w:rsidR="002A0B52" w:rsidRPr="009E1E9B" w:rsidRDefault="002A0B52" w:rsidP="00A23ECA">
            <w:pPr>
              <w:spacing w:line="360" w:lineRule="auto"/>
              <w:ind w:firstLine="709"/>
              <w:jc w:val="center"/>
              <w:rPr>
                <w:rFonts w:cs="Times New Roman"/>
              </w:rPr>
            </w:pPr>
            <w:r w:rsidRPr="009E1E9B">
              <w:rPr>
                <w:rFonts w:cs="Times New Roman"/>
                <w:noProof/>
                <w:lang w:val="ru-RU" w:eastAsia="ru-RU" w:bidi="ar-SA"/>
              </w:rPr>
              <w:drawing>
                <wp:inline distT="0" distB="0" distL="0" distR="0" wp14:anchorId="73722DB2" wp14:editId="7E5006B0">
                  <wp:extent cx="2676525" cy="2209800"/>
                  <wp:effectExtent l="0" t="0" r="9525" b="0"/>
                  <wp:docPr id="3" name="Рисунок 3" descr="микротверд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микротвердост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2209800"/>
                          </a:xfrm>
                          <a:prstGeom prst="rect">
                            <a:avLst/>
                          </a:prstGeom>
                          <a:noFill/>
                          <a:ln>
                            <a:noFill/>
                          </a:ln>
                        </pic:spPr>
                      </pic:pic>
                    </a:graphicData>
                  </a:graphic>
                </wp:inline>
              </w:drawing>
            </w:r>
          </w:p>
        </w:tc>
      </w:tr>
      <w:tr w:rsidR="002A0B52" w:rsidRPr="009E1E9B" w:rsidTr="00D64477">
        <w:tc>
          <w:tcPr>
            <w:tcW w:w="9571" w:type="dxa"/>
          </w:tcPr>
          <w:p w:rsidR="002A0B52" w:rsidRPr="009E1E9B" w:rsidRDefault="002A0B52" w:rsidP="00386DE8">
            <w:pPr>
              <w:spacing w:before="120"/>
              <w:ind w:firstLine="709"/>
              <w:jc w:val="center"/>
              <w:rPr>
                <w:rFonts w:cs="Times New Roman"/>
              </w:rPr>
            </w:pPr>
            <w:r w:rsidRPr="009E1E9B">
              <w:rPr>
                <w:rFonts w:cs="Times New Roman"/>
              </w:rPr>
              <w:t>1 – Co–W, 2 – Fe–W</w:t>
            </w:r>
          </w:p>
          <w:p w:rsidR="002A0B52" w:rsidRPr="009E1E9B" w:rsidRDefault="00D64477" w:rsidP="00386DE8">
            <w:pPr>
              <w:spacing w:before="120"/>
              <w:ind w:firstLine="709"/>
              <w:jc w:val="center"/>
              <w:rPr>
                <w:rFonts w:cs="Times New Roman"/>
              </w:rPr>
            </w:pPr>
            <w:r w:rsidRPr="009E1E9B">
              <w:rPr>
                <w:rFonts w:cs="Times New Roman"/>
              </w:rPr>
              <w:t xml:space="preserve">Picture 3- Influence of the tungsten content in the alloy on the </w:t>
            </w:r>
            <w:proofErr w:type="spellStart"/>
            <w:r w:rsidRPr="009E1E9B">
              <w:rPr>
                <w:rFonts w:cs="Times New Roman"/>
              </w:rPr>
              <w:t>microhardness</w:t>
            </w:r>
            <w:proofErr w:type="spellEnd"/>
            <w:r w:rsidRPr="009E1E9B">
              <w:rPr>
                <w:rFonts w:cs="Times New Roman"/>
              </w:rPr>
              <w:t xml:space="preserve"> of the coatings</w:t>
            </w:r>
          </w:p>
        </w:tc>
      </w:tr>
    </w:tbl>
    <w:p w:rsidR="00D64477" w:rsidRPr="009E1E9B" w:rsidRDefault="00D64477" w:rsidP="00A23ECA">
      <w:pPr>
        <w:spacing w:line="360" w:lineRule="auto"/>
        <w:ind w:firstLine="709"/>
        <w:jc w:val="both"/>
        <w:rPr>
          <w:rFonts w:cs="Times New Roman"/>
        </w:rPr>
      </w:pPr>
    </w:p>
    <w:p w:rsidR="00EA1293" w:rsidRPr="009E1E9B" w:rsidRDefault="00D64477" w:rsidP="00A23ECA">
      <w:pPr>
        <w:spacing w:line="360" w:lineRule="auto"/>
        <w:ind w:firstLine="709"/>
        <w:jc w:val="both"/>
        <w:rPr>
          <w:rFonts w:cs="Times New Roman"/>
        </w:rPr>
      </w:pPr>
      <w:r w:rsidRPr="009E1E9B">
        <w:rPr>
          <w:rFonts w:cs="Times New Roman"/>
        </w:rPr>
        <w:t xml:space="preserve">When substantiating the composition of electrolytes and the ratio of components, the fact was taken into account that ionic equilibria in such solutions significantly depend on pH, and high concentrations of </w:t>
      </w:r>
      <w:proofErr w:type="spellStart"/>
      <w:r w:rsidRPr="009E1E9B">
        <w:rPr>
          <w:rFonts w:cs="Times New Roman"/>
        </w:rPr>
        <w:t>tungstates</w:t>
      </w:r>
      <w:proofErr w:type="spellEnd"/>
      <w:r w:rsidRPr="009E1E9B">
        <w:rPr>
          <w:rFonts w:cs="Times New Roman"/>
        </w:rPr>
        <w:t xml:space="preserve"> cause the formation of W</w:t>
      </w:r>
      <w:r w:rsidRPr="009E1E9B">
        <w:rPr>
          <w:rFonts w:cs="Times New Roman"/>
          <w:vertAlign w:val="subscript"/>
        </w:rPr>
        <w:t>2</w:t>
      </w:r>
      <w:r w:rsidRPr="009E1E9B">
        <w:rPr>
          <w:rFonts w:cs="Times New Roman"/>
        </w:rPr>
        <w:t>O</w:t>
      </w:r>
      <w:r w:rsidRPr="009E1E9B">
        <w:rPr>
          <w:rFonts w:cs="Times New Roman"/>
          <w:vertAlign w:val="subscript"/>
        </w:rPr>
        <w:t>7</w:t>
      </w:r>
      <w:r w:rsidRPr="009E1E9B">
        <w:rPr>
          <w:rFonts w:cs="Times New Roman"/>
          <w:vertAlign w:val="superscript"/>
        </w:rPr>
        <w:t>2-</w:t>
      </w:r>
      <w:r w:rsidRPr="009E1E9B">
        <w:rPr>
          <w:rFonts w:cs="Times New Roman"/>
        </w:rPr>
        <w:t xml:space="preserve"> dimer and [FeW</w:t>
      </w:r>
      <w:r w:rsidRPr="009E1E9B">
        <w:rPr>
          <w:rFonts w:cs="Times New Roman"/>
          <w:vertAlign w:val="subscript"/>
        </w:rPr>
        <w:t>2</w:t>
      </w:r>
      <w:r w:rsidRPr="009E1E9B">
        <w:rPr>
          <w:rFonts w:cs="Times New Roman"/>
        </w:rPr>
        <w:t>O</w:t>
      </w:r>
      <w:r w:rsidRPr="009E1E9B">
        <w:rPr>
          <w:rFonts w:cs="Times New Roman"/>
          <w:vertAlign w:val="subscript"/>
        </w:rPr>
        <w:t>7</w:t>
      </w:r>
      <w:r w:rsidRPr="009E1E9B">
        <w:rPr>
          <w:rFonts w:cs="Times New Roman"/>
        </w:rPr>
        <w:t>HCit]</w:t>
      </w:r>
      <w:r w:rsidRPr="009E1E9B">
        <w:rPr>
          <w:rFonts w:cs="Times New Roman"/>
          <w:vertAlign w:val="superscript"/>
        </w:rPr>
        <w:t>-</w:t>
      </w:r>
      <w:r w:rsidRPr="009E1E9B">
        <w:rPr>
          <w:rFonts w:cs="Times New Roman"/>
        </w:rPr>
        <w:t xml:space="preserve"> complexes, which reduce the concentration of electrode-active particles [FeHCitWO4]</w:t>
      </w:r>
      <w:r w:rsidRPr="009E1E9B">
        <w:rPr>
          <w:rFonts w:cs="Times New Roman"/>
          <w:vertAlign w:val="superscript"/>
        </w:rPr>
        <w:t>-</w:t>
      </w:r>
      <w:r w:rsidRPr="009E1E9B">
        <w:rPr>
          <w:rFonts w:cs="Times New Roman"/>
        </w:rPr>
        <w:t xml:space="preserve">, and , therefore, inhibit the </w:t>
      </w:r>
      <w:proofErr w:type="spellStart"/>
      <w:r w:rsidRPr="009E1E9B">
        <w:rPr>
          <w:rFonts w:cs="Times New Roman"/>
        </w:rPr>
        <w:t>cathodic</w:t>
      </w:r>
      <w:proofErr w:type="spellEnd"/>
      <w:r w:rsidRPr="009E1E9B">
        <w:rPr>
          <w:rFonts w:cs="Times New Roman"/>
        </w:rPr>
        <w:t xml:space="preserve"> process as a whole. Based on this, the coating with the Fe-W alloy was obtained at the ratio of the components c (Fe</w:t>
      </w:r>
      <w:r w:rsidRPr="009E1E9B">
        <w:rPr>
          <w:rFonts w:cs="Times New Roman"/>
          <w:vertAlign w:val="superscript"/>
        </w:rPr>
        <w:t>3 +</w:t>
      </w:r>
      <w:r w:rsidRPr="009E1E9B">
        <w:rPr>
          <w:rFonts w:cs="Times New Roman"/>
        </w:rPr>
        <w:t>): c (Cit</w:t>
      </w:r>
      <w:r w:rsidRPr="009E1E9B">
        <w:rPr>
          <w:rFonts w:cs="Times New Roman"/>
          <w:vertAlign w:val="superscript"/>
        </w:rPr>
        <w:t>3 -</w:t>
      </w:r>
      <w:r w:rsidRPr="009E1E9B">
        <w:rPr>
          <w:rFonts w:cs="Times New Roman"/>
        </w:rPr>
        <w:t>): c (WO</w:t>
      </w:r>
      <w:r w:rsidRPr="009E1E9B">
        <w:rPr>
          <w:rFonts w:cs="Times New Roman"/>
          <w:vertAlign w:val="subscript"/>
        </w:rPr>
        <w:t>4</w:t>
      </w:r>
      <w:r w:rsidRPr="009E1E9B">
        <w:rPr>
          <w:rFonts w:cs="Times New Roman"/>
          <w:vertAlign w:val="superscript"/>
        </w:rPr>
        <w:t>2-</w:t>
      </w:r>
      <w:r w:rsidRPr="009E1E9B">
        <w:rPr>
          <w:rFonts w:cs="Times New Roman"/>
        </w:rPr>
        <w:t xml:space="preserve">) as 1: 1.5: 0.3 from electrolytes with the composition, </w:t>
      </w:r>
      <w:proofErr w:type="spellStart"/>
      <w:r w:rsidRPr="009E1E9B">
        <w:rPr>
          <w:rFonts w:cs="Times New Roman"/>
        </w:rPr>
        <w:t>mol</w:t>
      </w:r>
      <w:proofErr w:type="spellEnd"/>
      <w:r w:rsidRPr="009E1E9B">
        <w:rPr>
          <w:rFonts w:cs="Times New Roman"/>
        </w:rPr>
        <w:t xml:space="preserve"> / dm</w:t>
      </w:r>
      <w:r w:rsidRPr="009E1E9B">
        <w:rPr>
          <w:rFonts w:cs="Times New Roman"/>
          <w:vertAlign w:val="superscript"/>
        </w:rPr>
        <w:t>3</w:t>
      </w:r>
      <w:r w:rsidRPr="009E1E9B">
        <w:rPr>
          <w:rFonts w:cs="Times New Roman"/>
        </w:rPr>
        <w:t xml:space="preserve">: </w:t>
      </w:r>
      <w:r w:rsidR="008A6B32" w:rsidRPr="009E1E9B">
        <w:rPr>
          <w:rFonts w:cs="Times New Roman"/>
        </w:rPr>
        <w:t>Fe</w:t>
      </w:r>
      <w:r w:rsidR="008A6B32" w:rsidRPr="009E1E9B">
        <w:rPr>
          <w:rFonts w:cs="Times New Roman"/>
          <w:vertAlign w:val="subscript"/>
        </w:rPr>
        <w:t>2</w:t>
      </w:r>
      <w:r w:rsidR="008A6B32" w:rsidRPr="009E1E9B">
        <w:rPr>
          <w:rFonts w:cs="Times New Roman"/>
        </w:rPr>
        <w:t xml:space="preserve"> (SO</w:t>
      </w:r>
      <w:r w:rsidR="008A6B32" w:rsidRPr="009E1E9B">
        <w:rPr>
          <w:rFonts w:cs="Times New Roman"/>
          <w:vertAlign w:val="subscript"/>
        </w:rPr>
        <w:t>4</w:t>
      </w:r>
      <w:r w:rsidR="008A6B32" w:rsidRPr="009E1E9B">
        <w:rPr>
          <w:rFonts w:cs="Times New Roman"/>
        </w:rPr>
        <w:t>)</w:t>
      </w:r>
      <w:r w:rsidR="008A6B32" w:rsidRPr="009E1E9B">
        <w:rPr>
          <w:rFonts w:cs="Times New Roman"/>
          <w:vertAlign w:val="subscript"/>
        </w:rPr>
        <w:t>3</w:t>
      </w:r>
      <w:r w:rsidR="008A6B32" w:rsidRPr="009E1E9B">
        <w:rPr>
          <w:rFonts w:cs="Times New Roman"/>
        </w:rPr>
        <w:t xml:space="preserve"> – 0.1-0.15; Na</w:t>
      </w:r>
      <w:r w:rsidR="008A6B32" w:rsidRPr="009E1E9B">
        <w:rPr>
          <w:rFonts w:cs="Times New Roman"/>
          <w:vertAlign w:val="subscript"/>
        </w:rPr>
        <w:t>2</w:t>
      </w:r>
      <w:r w:rsidR="008A6B32" w:rsidRPr="009E1E9B">
        <w:rPr>
          <w:rFonts w:cs="Times New Roman"/>
        </w:rPr>
        <w:t>WO</w:t>
      </w:r>
      <w:r w:rsidR="008A6B32" w:rsidRPr="009E1E9B">
        <w:rPr>
          <w:rFonts w:cs="Times New Roman"/>
          <w:vertAlign w:val="subscript"/>
        </w:rPr>
        <w:t>4</w:t>
      </w:r>
      <w:r w:rsidR="008A6B32" w:rsidRPr="009E1E9B">
        <w:rPr>
          <w:rFonts w:cs="Times New Roman"/>
        </w:rPr>
        <w:t xml:space="preserve"> – 0.04-0.06; Na</w:t>
      </w:r>
      <w:r w:rsidR="008A6B32" w:rsidRPr="009E1E9B">
        <w:rPr>
          <w:rFonts w:cs="Times New Roman"/>
          <w:vertAlign w:val="subscript"/>
        </w:rPr>
        <w:t>3</w:t>
      </w:r>
      <w:r w:rsidR="008A6B32" w:rsidRPr="009E1E9B">
        <w:rPr>
          <w:rFonts w:cs="Times New Roman"/>
          <w:lang w:val="ru-RU"/>
        </w:rPr>
        <w:t>С</w:t>
      </w:r>
      <w:r w:rsidR="008A6B32" w:rsidRPr="009E1E9B">
        <w:rPr>
          <w:rFonts w:cs="Times New Roman"/>
        </w:rPr>
        <w:t>it – 0.2-0.3; Na</w:t>
      </w:r>
      <w:r w:rsidR="008A6B32" w:rsidRPr="009E1E9B">
        <w:rPr>
          <w:rFonts w:cs="Times New Roman"/>
          <w:vertAlign w:val="subscript"/>
        </w:rPr>
        <w:t>2</w:t>
      </w:r>
      <w:r w:rsidR="008A6B32" w:rsidRPr="009E1E9B">
        <w:rPr>
          <w:rFonts w:cs="Times New Roman"/>
        </w:rPr>
        <w:t>SO</w:t>
      </w:r>
      <w:r w:rsidR="008A6B32" w:rsidRPr="009E1E9B">
        <w:rPr>
          <w:rFonts w:cs="Times New Roman"/>
          <w:vertAlign w:val="subscript"/>
        </w:rPr>
        <w:t>4</w:t>
      </w:r>
      <w:r w:rsidR="008A6B32" w:rsidRPr="009E1E9B">
        <w:rPr>
          <w:rFonts w:cs="Times New Roman"/>
        </w:rPr>
        <w:t xml:space="preserve"> – 0.1; H</w:t>
      </w:r>
      <w:r w:rsidR="008A6B32" w:rsidRPr="009E1E9B">
        <w:rPr>
          <w:rFonts w:cs="Times New Roman"/>
          <w:vertAlign w:val="subscript"/>
        </w:rPr>
        <w:t>3</w:t>
      </w:r>
      <w:r w:rsidR="008A6B32" w:rsidRPr="009E1E9B">
        <w:rPr>
          <w:rFonts w:cs="Times New Roman"/>
        </w:rPr>
        <w:t>BO</w:t>
      </w:r>
      <w:r w:rsidR="008A6B32" w:rsidRPr="009E1E9B">
        <w:rPr>
          <w:rFonts w:cs="Times New Roman"/>
          <w:vertAlign w:val="subscript"/>
        </w:rPr>
        <w:t>3</w:t>
      </w:r>
      <w:r w:rsidR="008A6B32" w:rsidRPr="009E1E9B">
        <w:rPr>
          <w:rFonts w:cs="Times New Roman"/>
        </w:rPr>
        <w:t xml:space="preserve"> – 0.1</w:t>
      </w:r>
      <w:r w:rsidRPr="009E1E9B">
        <w:rPr>
          <w:rFonts w:cs="Times New Roman"/>
        </w:rPr>
        <w:t xml:space="preserve">. The acidity of the electrolyte was controlled by the </w:t>
      </w:r>
      <w:r w:rsidRPr="009E1E9B">
        <w:rPr>
          <w:rFonts w:cs="Times New Roman"/>
        </w:rPr>
        <w:lastRenderedPageBreak/>
        <w:t xml:space="preserve">addition of </w:t>
      </w:r>
      <w:proofErr w:type="spellStart"/>
      <w:r w:rsidRPr="009E1E9B">
        <w:rPr>
          <w:rFonts w:cs="Times New Roman"/>
        </w:rPr>
        <w:t>NaOH</w:t>
      </w:r>
      <w:proofErr w:type="spellEnd"/>
      <w:r w:rsidRPr="009E1E9B">
        <w:rPr>
          <w:rFonts w:cs="Times New Roman"/>
        </w:rPr>
        <w:t xml:space="preserve"> or </w:t>
      </w:r>
      <w:r w:rsidR="008A6B32" w:rsidRPr="009E1E9B">
        <w:rPr>
          <w:rFonts w:cs="Times New Roman"/>
        </w:rPr>
        <w:t>H</w:t>
      </w:r>
      <w:r w:rsidR="008A6B32" w:rsidRPr="009E1E9B">
        <w:rPr>
          <w:rFonts w:cs="Times New Roman"/>
          <w:vertAlign w:val="subscript"/>
        </w:rPr>
        <w:t>2</w:t>
      </w:r>
      <w:r w:rsidR="008A6B32" w:rsidRPr="009E1E9B">
        <w:rPr>
          <w:rFonts w:cs="Times New Roman"/>
        </w:rPr>
        <w:t>SO</w:t>
      </w:r>
      <w:r w:rsidR="008A6B32" w:rsidRPr="009E1E9B">
        <w:rPr>
          <w:rFonts w:cs="Times New Roman"/>
          <w:vertAlign w:val="subscript"/>
        </w:rPr>
        <w:t>4</w:t>
      </w:r>
      <w:r w:rsidRPr="009E1E9B">
        <w:rPr>
          <w:rFonts w:cs="Times New Roman"/>
        </w:rPr>
        <w:t xml:space="preserve"> and maintained in the pH range 3.0-4.0. To obtain the Fe-Co-W alloy, cobalt sulfate was additionally introduced into the electrolyte. It was found that the high content of tungsten in the coatings corresponds to the electrolyte with the content, </w:t>
      </w:r>
      <w:proofErr w:type="spellStart"/>
      <w:r w:rsidRPr="009E1E9B">
        <w:rPr>
          <w:rFonts w:cs="Times New Roman"/>
        </w:rPr>
        <w:t>mol</w:t>
      </w:r>
      <w:proofErr w:type="spellEnd"/>
      <w:r w:rsidRPr="009E1E9B">
        <w:rPr>
          <w:rFonts w:cs="Times New Roman"/>
        </w:rPr>
        <w:t xml:space="preserve"> / dm3 </w:t>
      </w:r>
      <w:r w:rsidR="008A6B32" w:rsidRPr="009E1E9B">
        <w:rPr>
          <w:rFonts w:cs="Times New Roman"/>
        </w:rPr>
        <w:t>Fe</w:t>
      </w:r>
      <w:r w:rsidR="008A6B32" w:rsidRPr="009E1E9B">
        <w:rPr>
          <w:rFonts w:cs="Times New Roman"/>
          <w:vertAlign w:val="subscript"/>
        </w:rPr>
        <w:t>2</w:t>
      </w:r>
      <w:r w:rsidR="008A6B32" w:rsidRPr="009E1E9B">
        <w:rPr>
          <w:rFonts w:cs="Times New Roman"/>
        </w:rPr>
        <w:t xml:space="preserve"> (SO</w:t>
      </w:r>
      <w:r w:rsidR="008A6B32" w:rsidRPr="009E1E9B">
        <w:rPr>
          <w:rFonts w:cs="Times New Roman"/>
          <w:vertAlign w:val="subscript"/>
        </w:rPr>
        <w:t>4</w:t>
      </w:r>
      <w:r w:rsidR="008A6B32" w:rsidRPr="009E1E9B">
        <w:rPr>
          <w:rFonts w:cs="Times New Roman"/>
        </w:rPr>
        <w:t xml:space="preserve">) </w:t>
      </w:r>
      <w:r w:rsidR="008A6B32" w:rsidRPr="009E1E9B">
        <w:rPr>
          <w:rFonts w:cs="Times New Roman"/>
          <w:vertAlign w:val="subscript"/>
        </w:rPr>
        <w:t>3</w:t>
      </w:r>
      <w:r w:rsidR="008A6B32" w:rsidRPr="009E1E9B">
        <w:rPr>
          <w:rFonts w:cs="Times New Roman"/>
        </w:rPr>
        <w:t xml:space="preserve"> – 0.1 </w:t>
      </w:r>
      <w:r w:rsidR="008A6B32" w:rsidRPr="009E1E9B">
        <w:rPr>
          <w:rFonts w:cs="Times New Roman"/>
          <w:lang w:val="ru-RU"/>
        </w:rPr>
        <w:t>и</w:t>
      </w:r>
      <w:r w:rsidR="008A6B32" w:rsidRPr="009E1E9B">
        <w:rPr>
          <w:rFonts w:cs="Times New Roman"/>
        </w:rPr>
        <w:t xml:space="preserve"> Na</w:t>
      </w:r>
      <w:r w:rsidR="008A6B32" w:rsidRPr="009E1E9B">
        <w:rPr>
          <w:rFonts w:cs="Times New Roman"/>
          <w:vertAlign w:val="subscript"/>
        </w:rPr>
        <w:t>2</w:t>
      </w:r>
      <w:r w:rsidR="008A6B32" w:rsidRPr="009E1E9B">
        <w:rPr>
          <w:rFonts w:cs="Times New Roman"/>
        </w:rPr>
        <w:t>WO</w:t>
      </w:r>
      <w:r w:rsidR="008A6B32" w:rsidRPr="009E1E9B">
        <w:rPr>
          <w:rFonts w:cs="Times New Roman"/>
          <w:vertAlign w:val="subscript"/>
        </w:rPr>
        <w:t>4</w:t>
      </w:r>
      <w:r w:rsidR="008A6B32" w:rsidRPr="009E1E9B">
        <w:rPr>
          <w:rFonts w:cs="Times New Roman"/>
        </w:rPr>
        <w:t xml:space="preserve"> – 0.06</w:t>
      </w:r>
      <w:r w:rsidRPr="009E1E9B">
        <w:rPr>
          <w:rFonts w:cs="Times New Roman"/>
        </w:rPr>
        <w:t xml:space="preserve">. </w:t>
      </w:r>
      <w:proofErr w:type="gramStart"/>
      <w:r w:rsidRPr="009E1E9B">
        <w:rPr>
          <w:rFonts w:cs="Times New Roman"/>
        </w:rPr>
        <w:t>(Figure 4).</w:t>
      </w:r>
      <w:proofErr w:type="gramEnd"/>
      <w:r w:rsidRPr="009E1E9B">
        <w:rPr>
          <w:rFonts w:cs="Times New Roman"/>
        </w:rPr>
        <w:t xml:space="preserve"> An increase in the content of </w:t>
      </w:r>
      <w:proofErr w:type="spellStart"/>
      <w:r w:rsidRPr="009E1E9B">
        <w:rPr>
          <w:rFonts w:cs="Times New Roman"/>
        </w:rPr>
        <w:t>tungstates</w:t>
      </w:r>
      <w:proofErr w:type="spellEnd"/>
      <w:r w:rsidRPr="009E1E9B">
        <w:rPr>
          <w:rFonts w:cs="Times New Roman"/>
        </w:rPr>
        <w:t xml:space="preserve"> in the electrolyte over 0.06 </w:t>
      </w:r>
      <w:proofErr w:type="spellStart"/>
      <w:r w:rsidRPr="009E1E9B">
        <w:rPr>
          <w:rFonts w:cs="Times New Roman"/>
        </w:rPr>
        <w:t>mol</w:t>
      </w:r>
      <w:proofErr w:type="spellEnd"/>
      <w:r w:rsidRPr="009E1E9B">
        <w:rPr>
          <w:rFonts w:cs="Times New Roman"/>
        </w:rPr>
        <w:t xml:space="preserve"> / dm</w:t>
      </w:r>
      <w:r w:rsidRPr="009E1E9B">
        <w:rPr>
          <w:rFonts w:cs="Times New Roman"/>
          <w:vertAlign w:val="superscript"/>
        </w:rPr>
        <w:t>3</w:t>
      </w:r>
      <w:r w:rsidRPr="009E1E9B">
        <w:rPr>
          <w:rFonts w:cs="Times New Roman"/>
        </w:rPr>
        <w:t xml:space="preserve"> is impractical due to cracking and delamination from the coating substrate due to high internal stresses. An increase in pH to 5.0-6.0, at which mono-</w:t>
      </w:r>
      <w:proofErr w:type="spellStart"/>
      <w:r w:rsidRPr="009E1E9B">
        <w:rPr>
          <w:rFonts w:cs="Times New Roman"/>
        </w:rPr>
        <w:t>oxometalates</w:t>
      </w:r>
      <w:proofErr w:type="spellEnd"/>
      <w:r w:rsidRPr="009E1E9B">
        <w:rPr>
          <w:rFonts w:cs="Times New Roman"/>
        </w:rPr>
        <w:t xml:space="preserve"> dominate in the electrolyte and a higher content of alloying components in the alloy should be provided by facilitating their discharge in comparison with condensed forms (</w:t>
      </w:r>
      <w:r w:rsidR="008A6B32" w:rsidRPr="009E1E9B">
        <w:rPr>
          <w:rFonts w:cs="Times New Roman"/>
        </w:rPr>
        <w:t>W</w:t>
      </w:r>
      <w:r w:rsidR="008A6B32" w:rsidRPr="009E1E9B">
        <w:rPr>
          <w:rFonts w:cs="Times New Roman"/>
          <w:vertAlign w:val="subscript"/>
        </w:rPr>
        <w:t>2</w:t>
      </w:r>
      <w:r w:rsidR="008A6B32" w:rsidRPr="009E1E9B">
        <w:rPr>
          <w:rFonts w:cs="Times New Roman"/>
        </w:rPr>
        <w:t>O</w:t>
      </w:r>
      <w:r w:rsidR="008A6B32" w:rsidRPr="009E1E9B">
        <w:rPr>
          <w:rFonts w:cs="Times New Roman"/>
          <w:vertAlign w:val="subscript"/>
        </w:rPr>
        <w:t>7</w:t>
      </w:r>
      <w:r w:rsidR="008A6B32" w:rsidRPr="009E1E9B">
        <w:rPr>
          <w:rFonts w:cs="Times New Roman"/>
          <w:vertAlign w:val="superscript"/>
        </w:rPr>
        <w:t>2-</w:t>
      </w:r>
      <w:r w:rsidR="008A6B32" w:rsidRPr="009E1E9B">
        <w:rPr>
          <w:rFonts w:cs="Times New Roman"/>
        </w:rPr>
        <w:t xml:space="preserve"> </w:t>
      </w:r>
      <w:r w:rsidRPr="009E1E9B">
        <w:rPr>
          <w:rFonts w:cs="Times New Roman"/>
        </w:rPr>
        <w:t xml:space="preserve">and others), does not lead to the expected effect. On the contrary, the oxygen content significantly </w:t>
      </w:r>
      <w:proofErr w:type="gramStart"/>
      <w:r w:rsidRPr="009E1E9B">
        <w:rPr>
          <w:rFonts w:cs="Times New Roman"/>
        </w:rPr>
        <w:t>increases,</w:t>
      </w:r>
      <w:proofErr w:type="gramEnd"/>
      <w:r w:rsidRPr="009E1E9B">
        <w:rPr>
          <w:rFonts w:cs="Times New Roman"/>
        </w:rPr>
        <w:t xml:space="preserve"> the current efficiency (up to 50.0-60.0%) and the stability of electrolytes are significantly reduced. At the same time, the quality of the resulting coatings deteriorates significantly: cracks appear</w:t>
      </w:r>
      <w:proofErr w:type="gramStart"/>
      <w:r w:rsidRPr="009E1E9B">
        <w:rPr>
          <w:rFonts w:cs="Times New Roman"/>
        </w:rPr>
        <w:t>,</w:t>
      </w:r>
      <w:proofErr w:type="gramEnd"/>
      <w:r w:rsidRPr="009E1E9B">
        <w:rPr>
          <w:rFonts w:cs="Times New Roman"/>
        </w:rPr>
        <w:t xml:space="preserve"> the coating peels off from the base metal in places due to low adhesion. This is due to an increase in the rate of hydrolysis and the formation of Fe (III) </w:t>
      </w:r>
      <w:proofErr w:type="spellStart"/>
      <w:r w:rsidRPr="009E1E9B">
        <w:rPr>
          <w:rFonts w:cs="Times New Roman"/>
        </w:rPr>
        <w:t>hydroxoforms</w:t>
      </w:r>
      <w:proofErr w:type="spellEnd"/>
      <w:r w:rsidRPr="009E1E9B">
        <w:rPr>
          <w:rFonts w:cs="Times New Roman"/>
        </w:rPr>
        <w:t xml:space="preserve"> in the specified pH range and their inclusion in the composition of coatings.</w:t>
      </w:r>
    </w:p>
    <w:p w:rsidR="00EA1293" w:rsidRPr="009E1E9B" w:rsidRDefault="00EA1293" w:rsidP="00A23ECA">
      <w:pPr>
        <w:spacing w:line="360" w:lineRule="auto"/>
        <w:ind w:firstLine="709"/>
        <w:jc w:val="both"/>
        <w:rPr>
          <w:rFonts w:cs="Times New Roman"/>
          <w:highlight w:val="yellow"/>
        </w:rPr>
      </w:pPr>
    </w:p>
    <w:p w:rsidR="00EA1293" w:rsidRPr="009E1E9B" w:rsidRDefault="00EA1293" w:rsidP="00A23ECA">
      <w:pPr>
        <w:spacing w:line="360" w:lineRule="auto"/>
        <w:ind w:firstLine="709"/>
        <w:jc w:val="center"/>
        <w:rPr>
          <w:rFonts w:cs="Times New Roman"/>
          <w:lang w:val="uk-UA"/>
        </w:rPr>
      </w:pPr>
      <w:r w:rsidRPr="009E1E9B">
        <w:rPr>
          <w:rFonts w:cs="Times New Roman"/>
          <w:noProof/>
          <w:lang w:val="ru-RU" w:eastAsia="ru-RU" w:bidi="ar-SA"/>
        </w:rPr>
        <w:drawing>
          <wp:inline distT="0" distB="0" distL="0" distR="0" wp14:anchorId="5F1D860C" wp14:editId="0AAC5ACC">
            <wp:extent cx="2400300" cy="2143125"/>
            <wp:effectExtent l="0" t="0" r="0" b="9525"/>
            <wp:docPr id="1" name="Рисунок 1" descr="FeW состав от сульфата жел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W состав от сульфата железа"/>
                    <pic:cNvPicPr>
                      <a:picLocks noChangeAspect="1" noChangeArrowheads="1"/>
                    </pic:cNvPicPr>
                  </pic:nvPicPr>
                  <pic:blipFill>
                    <a:blip r:embed="rId21" cstate="print">
                      <a:extLst>
                        <a:ext uri="{28A0092B-C50C-407E-A947-70E740481C1C}">
                          <a14:useLocalDpi xmlns:a14="http://schemas.microsoft.com/office/drawing/2010/main" val="0"/>
                        </a:ext>
                      </a:extLst>
                    </a:blip>
                    <a:srcRect l="5269" t="9836" r="12938"/>
                    <a:stretch>
                      <a:fillRect/>
                    </a:stretch>
                  </pic:blipFill>
                  <pic:spPr bwMode="auto">
                    <a:xfrm>
                      <a:off x="0" y="0"/>
                      <a:ext cx="2400300" cy="2143125"/>
                    </a:xfrm>
                    <a:prstGeom prst="rect">
                      <a:avLst/>
                    </a:prstGeom>
                    <a:noFill/>
                    <a:ln>
                      <a:noFill/>
                    </a:ln>
                  </pic:spPr>
                </pic:pic>
              </a:graphicData>
            </a:graphic>
          </wp:inline>
        </w:drawing>
      </w:r>
      <w:r w:rsidRPr="009E1E9B">
        <w:rPr>
          <w:rFonts w:cs="Times New Roman"/>
          <w:lang w:val="uk-UA"/>
        </w:rPr>
        <w:t xml:space="preserve">   </w:t>
      </w:r>
      <w:r w:rsidRPr="009E1E9B">
        <w:rPr>
          <w:rFonts w:cs="Times New Roman"/>
          <w:noProof/>
          <w:lang w:val="ru-RU" w:eastAsia="ru-RU" w:bidi="ar-SA"/>
        </w:rPr>
        <w:drawing>
          <wp:inline distT="0" distB="0" distL="0" distR="0" wp14:anchorId="1123EED2" wp14:editId="2A8DB64C">
            <wp:extent cx="2438400" cy="2114550"/>
            <wp:effectExtent l="0" t="0" r="0" b="0"/>
            <wp:docPr id="32" name="Рисунок 32" descr="FeW состав от вольфрамата на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W состав от вольфрамата натрия"/>
                    <pic:cNvPicPr>
                      <a:picLocks noChangeAspect="1" noChangeArrowheads="1"/>
                    </pic:cNvPicPr>
                  </pic:nvPicPr>
                  <pic:blipFill>
                    <a:blip r:embed="rId22" cstate="print">
                      <a:extLst>
                        <a:ext uri="{28A0092B-C50C-407E-A947-70E740481C1C}">
                          <a14:useLocalDpi xmlns:a14="http://schemas.microsoft.com/office/drawing/2010/main" val="0"/>
                        </a:ext>
                      </a:extLst>
                    </a:blip>
                    <a:srcRect l="4335" t="10503" r="12404"/>
                    <a:stretch>
                      <a:fillRect/>
                    </a:stretch>
                  </pic:blipFill>
                  <pic:spPr bwMode="auto">
                    <a:xfrm>
                      <a:off x="0" y="0"/>
                      <a:ext cx="2438400" cy="2114550"/>
                    </a:xfrm>
                    <a:prstGeom prst="rect">
                      <a:avLst/>
                    </a:prstGeom>
                    <a:noFill/>
                    <a:ln>
                      <a:noFill/>
                    </a:ln>
                  </pic:spPr>
                </pic:pic>
              </a:graphicData>
            </a:graphic>
          </wp:inline>
        </w:drawing>
      </w:r>
    </w:p>
    <w:p w:rsidR="005A17C7" w:rsidRDefault="005A17C7" w:rsidP="00A23ECA">
      <w:pPr>
        <w:spacing w:line="360" w:lineRule="auto"/>
        <w:ind w:firstLine="709"/>
        <w:jc w:val="center"/>
        <w:rPr>
          <w:rFonts w:cs="Times New Roman"/>
          <w:lang w:val="uk-UA"/>
        </w:rPr>
      </w:pPr>
    </w:p>
    <w:p w:rsidR="00EA1293" w:rsidRPr="009E1E9B" w:rsidRDefault="009B75E6" w:rsidP="00A23ECA">
      <w:pPr>
        <w:spacing w:line="360" w:lineRule="auto"/>
        <w:ind w:firstLine="709"/>
        <w:jc w:val="center"/>
        <w:rPr>
          <w:rFonts w:cs="Times New Roman"/>
          <w:lang w:val="uk-UA"/>
        </w:rPr>
      </w:pPr>
      <w:r w:rsidRPr="009E1E9B">
        <w:rPr>
          <w:rFonts w:cs="Times New Roman"/>
          <w:lang w:val="uk-UA"/>
        </w:rPr>
        <w:t>а</w:t>
      </w:r>
      <w:r>
        <w:rPr>
          <w:rFonts w:cs="Times New Roman"/>
        </w:rPr>
        <w:t>)</w:t>
      </w:r>
      <w:r w:rsidR="00EA1293" w:rsidRPr="009E1E9B">
        <w:rPr>
          <w:rFonts w:cs="Times New Roman"/>
          <w:lang w:val="uk-UA"/>
        </w:rPr>
        <w:t xml:space="preserve">                                                               б</w:t>
      </w:r>
      <w:r>
        <w:rPr>
          <w:rFonts w:cs="Times New Roman"/>
        </w:rPr>
        <w:t>)</w:t>
      </w:r>
      <w:r w:rsidR="00EA1293" w:rsidRPr="009E1E9B">
        <w:rPr>
          <w:rFonts w:cs="Times New Roman"/>
          <w:lang w:val="uk-UA"/>
        </w:rPr>
        <w:t xml:space="preserve"> </w:t>
      </w:r>
    </w:p>
    <w:p w:rsidR="005A17C7" w:rsidRDefault="005A17C7" w:rsidP="005A17C7">
      <w:pPr>
        <w:ind w:firstLine="709"/>
        <w:jc w:val="center"/>
        <w:rPr>
          <w:rFonts w:cs="Times New Roman"/>
          <w:lang w:val="ru-RU"/>
        </w:rPr>
      </w:pPr>
    </w:p>
    <w:p w:rsidR="00927284" w:rsidRPr="009E1E9B" w:rsidRDefault="00C36823" w:rsidP="005A17C7">
      <w:pPr>
        <w:ind w:firstLine="709"/>
        <w:jc w:val="center"/>
        <w:rPr>
          <w:rFonts w:cs="Times New Roman"/>
          <w:lang w:val="uk-UA"/>
        </w:rPr>
      </w:pPr>
      <w:r w:rsidRPr="009E1E9B">
        <w:rPr>
          <w:rFonts w:cs="Times New Roman"/>
        </w:rPr>
        <w:t>a</w:t>
      </w:r>
      <w:r w:rsidR="009B75E6">
        <w:rPr>
          <w:rFonts w:cs="Times New Roman"/>
        </w:rPr>
        <w:t>)</w:t>
      </w:r>
      <w:r w:rsidRPr="009E1E9B">
        <w:rPr>
          <w:rFonts w:cs="Times New Roman"/>
          <w:lang w:val="uk-UA"/>
        </w:rPr>
        <w:t xml:space="preserve"> </w:t>
      </w:r>
      <w:proofErr w:type="gramStart"/>
      <w:r w:rsidRPr="009E1E9B">
        <w:rPr>
          <w:rFonts w:cs="Times New Roman"/>
        </w:rPr>
        <w:t>Fe</w:t>
      </w:r>
      <w:r w:rsidRPr="009E1E9B">
        <w:rPr>
          <w:rFonts w:cs="Times New Roman"/>
          <w:vertAlign w:val="subscript"/>
          <w:lang w:val="uk-UA"/>
        </w:rPr>
        <w:t>2</w:t>
      </w:r>
      <w:r w:rsidRPr="009E1E9B">
        <w:rPr>
          <w:rFonts w:cs="Times New Roman"/>
          <w:lang w:val="uk-UA"/>
        </w:rPr>
        <w:t>(</w:t>
      </w:r>
      <w:proofErr w:type="gramEnd"/>
      <w:r w:rsidRPr="009E1E9B">
        <w:rPr>
          <w:rFonts w:cs="Times New Roman"/>
        </w:rPr>
        <w:t>SO</w:t>
      </w:r>
      <w:r w:rsidRPr="009E1E9B">
        <w:rPr>
          <w:rFonts w:cs="Times New Roman"/>
          <w:vertAlign w:val="subscript"/>
          <w:lang w:val="uk-UA"/>
        </w:rPr>
        <w:t>4</w:t>
      </w:r>
      <w:r w:rsidRPr="009E1E9B">
        <w:rPr>
          <w:rFonts w:cs="Times New Roman"/>
          <w:lang w:val="uk-UA"/>
        </w:rPr>
        <w:t>)</w:t>
      </w:r>
      <w:r w:rsidRPr="009E1E9B">
        <w:rPr>
          <w:rFonts w:cs="Times New Roman"/>
          <w:vertAlign w:val="subscript"/>
          <w:lang w:val="uk-UA"/>
        </w:rPr>
        <w:t>3</w:t>
      </w:r>
      <w:r w:rsidRPr="009E1E9B">
        <w:rPr>
          <w:rFonts w:cs="Times New Roman"/>
          <w:lang w:val="uk-UA"/>
        </w:rPr>
        <w:t xml:space="preserve">, </w:t>
      </w:r>
      <w:r w:rsidRPr="009E1E9B">
        <w:rPr>
          <w:rFonts w:cs="Times New Roman"/>
          <w:lang w:val="ru-RU"/>
        </w:rPr>
        <w:t>б</w:t>
      </w:r>
      <w:r w:rsidR="009B75E6">
        <w:rPr>
          <w:rFonts w:cs="Times New Roman"/>
        </w:rPr>
        <w:t>)</w:t>
      </w:r>
      <w:r w:rsidRPr="009E1E9B">
        <w:rPr>
          <w:rFonts w:cs="Times New Roman"/>
          <w:lang w:val="uk-UA"/>
        </w:rPr>
        <w:t xml:space="preserve"> </w:t>
      </w:r>
      <w:r w:rsidRPr="009E1E9B">
        <w:rPr>
          <w:rFonts w:cs="Times New Roman"/>
        </w:rPr>
        <w:t>Na</w:t>
      </w:r>
      <w:r w:rsidRPr="009E1E9B">
        <w:rPr>
          <w:rFonts w:cs="Times New Roman"/>
          <w:vertAlign w:val="subscript"/>
          <w:lang w:val="uk-UA"/>
        </w:rPr>
        <w:t>2</w:t>
      </w:r>
      <w:r w:rsidRPr="009E1E9B">
        <w:rPr>
          <w:rFonts w:cs="Times New Roman"/>
        </w:rPr>
        <w:t>WO</w:t>
      </w:r>
      <w:r w:rsidRPr="009E1E9B">
        <w:rPr>
          <w:rFonts w:cs="Times New Roman"/>
          <w:vertAlign w:val="subscript"/>
          <w:lang w:val="uk-UA"/>
        </w:rPr>
        <w:t>4</w:t>
      </w:r>
      <w:r w:rsidRPr="009E1E9B">
        <w:rPr>
          <w:rFonts w:cs="Times New Roman"/>
          <w:lang w:val="uk-UA"/>
        </w:rPr>
        <w:t xml:space="preserve">; </w:t>
      </w:r>
      <w:r w:rsidRPr="009E1E9B">
        <w:rPr>
          <w:rFonts w:cs="Times New Roman"/>
          <w:i/>
          <w:lang w:val="uk-UA"/>
        </w:rPr>
        <w:t>i </w:t>
      </w:r>
      <w:r w:rsidRPr="009E1E9B">
        <w:rPr>
          <w:rFonts w:cs="Times New Roman"/>
          <w:lang w:val="uk-UA"/>
        </w:rPr>
        <w:t>= 4.5 А/</w:t>
      </w:r>
      <w:proofErr w:type="spellStart"/>
      <w:r w:rsidRPr="009E1E9B">
        <w:rPr>
          <w:rFonts w:cs="Times New Roman"/>
        </w:rPr>
        <w:t>dm</w:t>
      </w:r>
      <w:proofErr w:type="spellEnd"/>
      <w:r w:rsidRPr="009E1E9B">
        <w:rPr>
          <w:rFonts w:cs="Times New Roman"/>
          <w:vertAlign w:val="superscript"/>
          <w:lang w:val="uk-UA"/>
        </w:rPr>
        <w:t>2</w:t>
      </w:r>
    </w:p>
    <w:p w:rsidR="00EA1293" w:rsidRPr="009E1E9B" w:rsidRDefault="008A6B32" w:rsidP="005A17C7">
      <w:pPr>
        <w:ind w:firstLine="709"/>
        <w:jc w:val="center"/>
        <w:rPr>
          <w:rFonts w:cs="Times New Roman"/>
          <w:vertAlign w:val="superscript"/>
        </w:rPr>
      </w:pPr>
      <w:proofErr w:type="spellStart"/>
      <w:r w:rsidRPr="009E1E9B">
        <w:rPr>
          <w:rFonts w:cs="Times New Roman"/>
          <w:lang w:val="uk-UA"/>
        </w:rPr>
        <w:t>Figure</w:t>
      </w:r>
      <w:proofErr w:type="spellEnd"/>
      <w:r w:rsidRPr="009E1E9B">
        <w:rPr>
          <w:rFonts w:cs="Times New Roman"/>
          <w:lang w:val="uk-UA"/>
        </w:rPr>
        <w:t xml:space="preserve"> 4 - </w:t>
      </w:r>
      <w:proofErr w:type="spellStart"/>
      <w:r w:rsidRPr="009E1E9B">
        <w:rPr>
          <w:rFonts w:cs="Times New Roman"/>
          <w:lang w:val="uk-UA"/>
        </w:rPr>
        <w:t>Influence</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concentration</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w:t>
      </w:r>
      <w:proofErr w:type="spellStart"/>
      <w:r w:rsidRPr="009E1E9B">
        <w:rPr>
          <w:rFonts w:cs="Times New Roman"/>
          <w:lang w:val="uk-UA"/>
        </w:rPr>
        <w:t>electrolyte</w:t>
      </w:r>
      <w:proofErr w:type="spellEnd"/>
      <w:r w:rsidRPr="009E1E9B">
        <w:rPr>
          <w:rFonts w:cs="Times New Roman"/>
          <w:lang w:val="uk-UA"/>
        </w:rPr>
        <w:t xml:space="preserve"> </w:t>
      </w:r>
      <w:proofErr w:type="spellStart"/>
      <w:r w:rsidRPr="009E1E9B">
        <w:rPr>
          <w:rFonts w:cs="Times New Roman"/>
          <w:lang w:val="uk-UA"/>
        </w:rPr>
        <w:t>components</w:t>
      </w:r>
      <w:proofErr w:type="spellEnd"/>
      <w:r w:rsidRPr="009E1E9B">
        <w:rPr>
          <w:rFonts w:cs="Times New Roman"/>
          <w:lang w:val="uk-UA"/>
        </w:rPr>
        <w:t xml:space="preserve"> </w:t>
      </w:r>
      <w:proofErr w:type="spellStart"/>
      <w:r w:rsidRPr="009E1E9B">
        <w:rPr>
          <w:rFonts w:cs="Times New Roman"/>
          <w:lang w:val="uk-UA"/>
        </w:rPr>
        <w:t>on</w:t>
      </w:r>
      <w:proofErr w:type="spellEnd"/>
      <w:r w:rsidRPr="009E1E9B">
        <w:rPr>
          <w:rFonts w:cs="Times New Roman"/>
          <w:lang w:val="uk-UA"/>
        </w:rPr>
        <w:t xml:space="preserve"> </w:t>
      </w:r>
      <w:proofErr w:type="spellStart"/>
      <w:r w:rsidRPr="009E1E9B">
        <w:rPr>
          <w:rFonts w:cs="Times New Roman"/>
          <w:lang w:val="uk-UA"/>
        </w:rPr>
        <w:t>the</w:t>
      </w:r>
      <w:proofErr w:type="spellEnd"/>
      <w:r w:rsidRPr="009E1E9B">
        <w:rPr>
          <w:rFonts w:cs="Times New Roman"/>
          <w:lang w:val="uk-UA"/>
        </w:rPr>
        <w:t xml:space="preserve"> </w:t>
      </w:r>
      <w:proofErr w:type="spellStart"/>
      <w:r w:rsidRPr="009E1E9B">
        <w:rPr>
          <w:rFonts w:cs="Times New Roman"/>
          <w:lang w:val="uk-UA"/>
        </w:rPr>
        <w:t>composition</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w:t>
      </w:r>
      <w:r w:rsidR="00EA1293" w:rsidRPr="009E1E9B">
        <w:rPr>
          <w:rFonts w:cs="Times New Roman"/>
        </w:rPr>
        <w:t>Fe</w:t>
      </w:r>
      <w:r w:rsidR="00EA1293" w:rsidRPr="009E1E9B">
        <w:rPr>
          <w:rFonts w:cs="Times New Roman"/>
          <w:lang w:val="uk-UA"/>
        </w:rPr>
        <w:t>-</w:t>
      </w:r>
      <w:r w:rsidR="00EA1293" w:rsidRPr="009E1E9B">
        <w:rPr>
          <w:rFonts w:cs="Times New Roman"/>
        </w:rPr>
        <w:t>W</w:t>
      </w:r>
      <w:r w:rsidR="00EA1293" w:rsidRPr="009E1E9B">
        <w:rPr>
          <w:rFonts w:cs="Times New Roman"/>
          <w:lang w:val="uk-UA"/>
        </w:rPr>
        <w:t xml:space="preserve"> </w:t>
      </w:r>
      <w:r w:rsidRPr="009E1E9B">
        <w:rPr>
          <w:rFonts w:cs="Times New Roman"/>
        </w:rPr>
        <w:t>coatings</w:t>
      </w:r>
      <w:r w:rsidR="00EA1293" w:rsidRPr="009E1E9B">
        <w:rPr>
          <w:rFonts w:cs="Times New Roman"/>
          <w:lang w:val="uk-UA"/>
        </w:rPr>
        <w:t xml:space="preserve"> </w:t>
      </w:r>
    </w:p>
    <w:p w:rsidR="00C36823" w:rsidRPr="007E1A0E" w:rsidRDefault="00C36823" w:rsidP="00A23ECA">
      <w:pPr>
        <w:spacing w:line="360" w:lineRule="auto"/>
        <w:ind w:firstLine="709"/>
        <w:jc w:val="center"/>
        <w:rPr>
          <w:rFonts w:cs="Times New Roman"/>
          <w:lang w:val="en-GB"/>
        </w:rPr>
      </w:pPr>
    </w:p>
    <w:p w:rsidR="00763F10" w:rsidRPr="007E1A0E" w:rsidRDefault="0044218D" w:rsidP="00A23ECA">
      <w:pPr>
        <w:spacing w:line="360" w:lineRule="auto"/>
        <w:ind w:firstLine="709"/>
        <w:jc w:val="both"/>
        <w:rPr>
          <w:rFonts w:cs="Times New Roman"/>
        </w:rPr>
      </w:pPr>
      <w:r w:rsidRPr="007E1A0E">
        <w:rPr>
          <w:rFonts w:cs="Times New Roman"/>
        </w:rPr>
        <w:t xml:space="preserve">The </w:t>
      </w:r>
      <w:proofErr w:type="gramStart"/>
      <w:r w:rsidRPr="007E1A0E">
        <w:rPr>
          <w:rFonts w:cs="Times New Roman"/>
        </w:rPr>
        <w:t>composition, quality of coatings, as well as the efficiency of the process, depend</w:t>
      </w:r>
      <w:proofErr w:type="gramEnd"/>
      <w:r w:rsidRPr="007E1A0E">
        <w:rPr>
          <w:rFonts w:cs="Times New Roman"/>
        </w:rPr>
        <w:t xml:space="preserve"> on the ratio of the salts of alloy-forming components in the electrolyte, pH and temperature, as well as on the electrolysis mode. It should be noted that Fe-W coatings are sufficiently stressed and have defects (cracks, bulges) with a tendency to peel off. This feature is determined by the ratio of the radius of the atoms of alloy-forming metals, which is characteristically for electrolytic tungsten alloys. </w:t>
      </w:r>
    </w:p>
    <w:p w:rsidR="00763F10" w:rsidRPr="009E1E9B" w:rsidRDefault="0044218D" w:rsidP="00A23ECA">
      <w:pPr>
        <w:spacing w:line="360" w:lineRule="auto"/>
        <w:ind w:firstLine="709"/>
        <w:jc w:val="both"/>
        <w:rPr>
          <w:rFonts w:cs="Times New Roman"/>
        </w:rPr>
      </w:pPr>
      <w:r w:rsidRPr="009E1E9B">
        <w:rPr>
          <w:rFonts w:cs="Times New Roman"/>
        </w:rPr>
        <w:lastRenderedPageBreak/>
        <w:t xml:space="preserve">The dependences of the tungsten content in the composition of binary coatings, as well as VT on the electrodeposition current </w:t>
      </w:r>
      <w:proofErr w:type="gramStart"/>
      <w:r w:rsidRPr="009E1E9B">
        <w:rPr>
          <w:rFonts w:cs="Times New Roman"/>
        </w:rPr>
        <w:t>density,</w:t>
      </w:r>
      <w:proofErr w:type="gramEnd"/>
      <w:r w:rsidRPr="009E1E9B">
        <w:rPr>
          <w:rFonts w:cs="Times New Roman"/>
        </w:rPr>
        <w:t xml:space="preserve"> have an extreme character. Optimal indicators of the electrodeposition process for both </w:t>
      </w:r>
      <w:proofErr w:type="spellStart"/>
      <w:r w:rsidRPr="009E1E9B">
        <w:rPr>
          <w:rFonts w:cs="Times New Roman"/>
        </w:rPr>
        <w:t>galvanostatic</w:t>
      </w:r>
      <w:proofErr w:type="spellEnd"/>
      <w:r w:rsidRPr="009E1E9B">
        <w:rPr>
          <w:rFonts w:cs="Times New Roman"/>
        </w:rPr>
        <w:t xml:space="preserve"> and pulse modes (Figure 5) are observed at current densities in the range from 4.5 to 8.5 A / dm</w:t>
      </w:r>
      <w:r w:rsidRPr="009E1E9B">
        <w:rPr>
          <w:rFonts w:cs="Times New Roman"/>
          <w:vertAlign w:val="superscript"/>
        </w:rPr>
        <w:t>2</w:t>
      </w:r>
      <w:r w:rsidRPr="009E1E9B">
        <w:rPr>
          <w:rFonts w:cs="Times New Roman"/>
        </w:rPr>
        <w:t xml:space="preserve">. The coatings deposited on direct current with a density of more than 6.5 </w:t>
      </w:r>
      <w:r w:rsidR="00763F10" w:rsidRPr="009E1E9B">
        <w:rPr>
          <w:rFonts w:cs="Times New Roman"/>
        </w:rPr>
        <w:t>A / dm</w:t>
      </w:r>
      <w:r w:rsidR="00763F10" w:rsidRPr="009E1E9B">
        <w:rPr>
          <w:rFonts w:cs="Times New Roman"/>
          <w:vertAlign w:val="superscript"/>
        </w:rPr>
        <w:t xml:space="preserve">2 </w:t>
      </w:r>
      <w:r w:rsidRPr="009E1E9B">
        <w:rPr>
          <w:rFonts w:cs="Times New Roman"/>
        </w:rPr>
        <w:t xml:space="preserve">crack and peel off from the substrate due to the inclusion of Fe (III) </w:t>
      </w:r>
      <w:proofErr w:type="spellStart"/>
      <w:r w:rsidRPr="009E1E9B">
        <w:rPr>
          <w:rFonts w:cs="Times New Roman"/>
        </w:rPr>
        <w:t>hydroxoforms</w:t>
      </w:r>
      <w:proofErr w:type="spellEnd"/>
      <w:r w:rsidRPr="009E1E9B">
        <w:rPr>
          <w:rFonts w:cs="Times New Roman"/>
        </w:rPr>
        <w:t xml:space="preserve">. The use of unsteady electrolysis makes it possible to expand the operating range of current densities up to 8.0 </w:t>
      </w:r>
      <w:r w:rsidR="00763F10" w:rsidRPr="009E1E9B">
        <w:rPr>
          <w:rFonts w:cs="Times New Roman"/>
        </w:rPr>
        <w:t>A / dm</w:t>
      </w:r>
      <w:r w:rsidR="00763F10" w:rsidRPr="009E1E9B">
        <w:rPr>
          <w:rFonts w:cs="Times New Roman"/>
          <w:vertAlign w:val="superscript"/>
        </w:rPr>
        <w:t xml:space="preserve">2 </w:t>
      </w:r>
      <w:r w:rsidRPr="009E1E9B">
        <w:rPr>
          <w:rFonts w:cs="Times New Roman"/>
        </w:rPr>
        <w:t>and to form electrolytic coatings of sufficient quality with a significant current efficiency and content of a refractory component. Analysis of the composition and morphology of the coatings shows that, in addition to the main components (Fe, W) (Figure 5), they contain a certain amount of oxygen.</w:t>
      </w:r>
    </w:p>
    <w:p w:rsidR="00EA1293" w:rsidRPr="009E1E9B" w:rsidRDefault="0044218D" w:rsidP="00A23ECA">
      <w:pPr>
        <w:spacing w:line="360" w:lineRule="auto"/>
        <w:ind w:firstLine="709"/>
        <w:jc w:val="both"/>
        <w:rPr>
          <w:rFonts w:cs="Times New Roman"/>
        </w:rPr>
      </w:pPr>
      <w:r w:rsidRPr="009E1E9B">
        <w:rPr>
          <w:rFonts w:cs="Times New Roman"/>
        </w:rPr>
        <w:t xml:space="preserve">At the same time, it should be noted the uneven distribution of alloy components over the surface of the coatings deposited with direct current: an increased content of metals is noted on the </w:t>
      </w:r>
      <w:proofErr w:type="gramStart"/>
      <w:r w:rsidRPr="009E1E9B">
        <w:rPr>
          <w:rFonts w:cs="Times New Roman"/>
        </w:rPr>
        <w:t>reliefs,</w:t>
      </w:r>
      <w:proofErr w:type="gramEnd"/>
      <w:r w:rsidRPr="009E1E9B">
        <w:rPr>
          <w:rFonts w:cs="Times New Roman"/>
        </w:rPr>
        <w:t xml:space="preserve"> and oxygen in the depressions (Figure 6, a). This concentration profile is due to several reasons: firstly, the increased current density on the protrusions of the coating ensures its enrichment with metals, while in the depressions at low current densities, the complete reduction of </w:t>
      </w:r>
      <w:proofErr w:type="spellStart"/>
      <w:r w:rsidRPr="009E1E9B">
        <w:rPr>
          <w:rFonts w:cs="Times New Roman"/>
        </w:rPr>
        <w:t>oxometallates</w:t>
      </w:r>
      <w:proofErr w:type="spellEnd"/>
      <w:r w:rsidRPr="009E1E9B">
        <w:rPr>
          <w:rFonts w:cs="Times New Roman"/>
        </w:rPr>
        <w:t xml:space="preserve"> is difficult, and, consequently, intermediate oxides of refractory elements can be included in the composition of the deposits</w:t>
      </w:r>
      <w:r w:rsidR="00763F10" w:rsidRPr="009E1E9B">
        <w:rPr>
          <w:rFonts w:cs="Times New Roman"/>
        </w:rPr>
        <w:t>.</w:t>
      </w:r>
    </w:p>
    <w:p w:rsidR="009D4F35" w:rsidRPr="009E1E9B" w:rsidRDefault="009D4F35" w:rsidP="00A23ECA">
      <w:pPr>
        <w:spacing w:line="360" w:lineRule="auto"/>
        <w:ind w:firstLine="709"/>
        <w:jc w:val="both"/>
        <w:rPr>
          <w:rFonts w:cs="Times New Roman"/>
        </w:rPr>
      </w:pPr>
    </w:p>
    <w:p w:rsidR="00EA1293" w:rsidRPr="009E1E9B" w:rsidRDefault="00EA1293" w:rsidP="00A23ECA">
      <w:pPr>
        <w:spacing w:line="360" w:lineRule="auto"/>
        <w:jc w:val="both"/>
        <w:rPr>
          <w:rFonts w:cs="Times New Roman"/>
        </w:rPr>
      </w:pPr>
      <w:r w:rsidRPr="009E1E9B">
        <w:rPr>
          <w:rFonts w:cs="Times New Roman"/>
          <w:noProof/>
          <w:lang w:val="ru-RU" w:eastAsia="ru-RU" w:bidi="ar-SA"/>
        </w:rPr>
        <w:drawing>
          <wp:inline distT="0" distB="0" distL="0" distR="0" wp14:anchorId="19974A71" wp14:editId="5C0F99CE">
            <wp:extent cx="2762250" cy="2133600"/>
            <wp:effectExtent l="0" t="0" r="0" b="0"/>
            <wp:docPr id="33" name="Рисунок 33" descr="FeW - ВТ - содержание W ста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W - ВТ - содержание W стац"/>
                    <pic:cNvPicPr>
                      <a:picLocks noChangeAspect="1" noChangeArrowheads="1"/>
                    </pic:cNvPicPr>
                  </pic:nvPicPr>
                  <pic:blipFill>
                    <a:blip r:embed="rId23" cstate="print">
                      <a:extLst>
                        <a:ext uri="{28A0092B-C50C-407E-A947-70E740481C1C}">
                          <a14:useLocalDpi xmlns:a14="http://schemas.microsoft.com/office/drawing/2010/main" val="0"/>
                        </a:ext>
                      </a:extLst>
                    </a:blip>
                    <a:srcRect l="3929" t="7355"/>
                    <a:stretch>
                      <a:fillRect/>
                    </a:stretch>
                  </pic:blipFill>
                  <pic:spPr bwMode="auto">
                    <a:xfrm>
                      <a:off x="0" y="0"/>
                      <a:ext cx="2762250" cy="2133600"/>
                    </a:xfrm>
                    <a:prstGeom prst="rect">
                      <a:avLst/>
                    </a:prstGeom>
                    <a:noFill/>
                    <a:ln>
                      <a:noFill/>
                    </a:ln>
                  </pic:spPr>
                </pic:pic>
              </a:graphicData>
            </a:graphic>
          </wp:inline>
        </w:drawing>
      </w:r>
      <w:r w:rsidRPr="009E1E9B">
        <w:rPr>
          <w:rFonts w:cs="Times New Roman"/>
        </w:rPr>
        <w:t xml:space="preserve">     </w:t>
      </w:r>
      <w:r w:rsidRPr="009E1E9B">
        <w:rPr>
          <w:rFonts w:cs="Times New Roman"/>
          <w:noProof/>
          <w:lang w:val="ru-RU" w:eastAsia="ru-RU" w:bidi="ar-SA"/>
        </w:rPr>
        <w:drawing>
          <wp:inline distT="0" distB="0" distL="0" distR="0" wp14:anchorId="5D8C5BFC" wp14:editId="6CB1BED1">
            <wp:extent cx="2771775" cy="2133600"/>
            <wp:effectExtent l="0" t="0" r="9525" b="0"/>
            <wp:docPr id="35" name="Рисунок 35" descr="FeW - ВТ - содержание W импуль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W - ВТ - содержание W импульс"/>
                    <pic:cNvPicPr>
                      <a:picLocks noChangeAspect="1" noChangeArrowheads="1"/>
                    </pic:cNvPicPr>
                  </pic:nvPicPr>
                  <pic:blipFill>
                    <a:blip r:embed="rId24" cstate="print">
                      <a:extLst>
                        <a:ext uri="{28A0092B-C50C-407E-A947-70E740481C1C}">
                          <a14:useLocalDpi xmlns:a14="http://schemas.microsoft.com/office/drawing/2010/main" val="0"/>
                        </a:ext>
                      </a:extLst>
                    </a:blip>
                    <a:srcRect l="3488" t="7355"/>
                    <a:stretch>
                      <a:fillRect/>
                    </a:stretch>
                  </pic:blipFill>
                  <pic:spPr bwMode="auto">
                    <a:xfrm>
                      <a:off x="0" y="0"/>
                      <a:ext cx="2771775" cy="2133600"/>
                    </a:xfrm>
                    <a:prstGeom prst="rect">
                      <a:avLst/>
                    </a:prstGeom>
                    <a:noFill/>
                    <a:ln>
                      <a:noFill/>
                    </a:ln>
                  </pic:spPr>
                </pic:pic>
              </a:graphicData>
            </a:graphic>
          </wp:inline>
        </w:drawing>
      </w:r>
    </w:p>
    <w:p w:rsidR="00F045AC" w:rsidRPr="00F20409" w:rsidRDefault="00F045AC" w:rsidP="00A23ECA">
      <w:pPr>
        <w:spacing w:line="360" w:lineRule="auto"/>
        <w:ind w:left="1416" w:firstLine="709"/>
        <w:jc w:val="both"/>
        <w:rPr>
          <w:rFonts w:cs="Times New Roman"/>
        </w:rPr>
      </w:pPr>
    </w:p>
    <w:p w:rsidR="00386DE8" w:rsidRPr="00F20409" w:rsidRDefault="00386DE8" w:rsidP="00A23ECA">
      <w:pPr>
        <w:spacing w:line="360" w:lineRule="auto"/>
        <w:ind w:left="1416" w:firstLine="709"/>
        <w:jc w:val="both"/>
        <w:rPr>
          <w:rFonts w:cs="Times New Roman"/>
        </w:rPr>
      </w:pPr>
    </w:p>
    <w:p w:rsidR="00EA1293" w:rsidRPr="009E1E9B" w:rsidRDefault="00E9235D" w:rsidP="00A23ECA">
      <w:pPr>
        <w:spacing w:line="360" w:lineRule="auto"/>
        <w:ind w:left="1416" w:firstLine="709"/>
        <w:jc w:val="both"/>
        <w:rPr>
          <w:rFonts w:cs="Times New Roman"/>
        </w:rPr>
      </w:pPr>
      <w:r w:rsidRPr="009E1E9B">
        <w:rPr>
          <w:rFonts w:cs="Times New Roman"/>
          <w:lang w:val="ru-RU"/>
        </w:rPr>
        <w:t>а</w:t>
      </w:r>
      <w:r>
        <w:rPr>
          <w:rFonts w:cs="Times New Roman"/>
        </w:rPr>
        <w:t>)</w:t>
      </w:r>
      <w:r w:rsidR="00EA1293" w:rsidRPr="009E1E9B">
        <w:rPr>
          <w:rFonts w:cs="Times New Roman"/>
        </w:rPr>
        <w:t xml:space="preserve">                                                                   </w:t>
      </w:r>
      <w:r>
        <w:rPr>
          <w:rFonts w:cs="Times New Roman"/>
        </w:rPr>
        <w:t xml:space="preserve">     </w:t>
      </w:r>
      <w:r w:rsidR="00EA1293" w:rsidRPr="009E1E9B">
        <w:rPr>
          <w:rFonts w:cs="Times New Roman"/>
        </w:rPr>
        <w:t xml:space="preserve"> </w:t>
      </w:r>
      <w:r w:rsidR="00EA1293" w:rsidRPr="009E1E9B">
        <w:rPr>
          <w:rFonts w:cs="Times New Roman"/>
          <w:lang w:val="ru-RU"/>
        </w:rPr>
        <w:t>б</w:t>
      </w:r>
      <w:r>
        <w:rPr>
          <w:rFonts w:cs="Times New Roman"/>
        </w:rPr>
        <w:t>)</w:t>
      </w:r>
      <w:r w:rsidR="00EA1293" w:rsidRPr="009E1E9B">
        <w:rPr>
          <w:rFonts w:cs="Times New Roman"/>
        </w:rPr>
        <w:t xml:space="preserve"> </w:t>
      </w:r>
    </w:p>
    <w:p w:rsidR="00F045AC" w:rsidRDefault="00F045AC" w:rsidP="00F045AC">
      <w:pPr>
        <w:ind w:firstLine="709"/>
        <w:jc w:val="center"/>
        <w:rPr>
          <w:rFonts w:cs="Times New Roman"/>
        </w:rPr>
      </w:pPr>
    </w:p>
    <w:p w:rsidR="00E9235D" w:rsidRDefault="001B6BB7" w:rsidP="00F045AC">
      <w:pPr>
        <w:ind w:firstLine="709"/>
        <w:jc w:val="center"/>
        <w:rPr>
          <w:rFonts w:cs="Times New Roman"/>
        </w:rPr>
      </w:pPr>
      <w:r w:rsidRPr="009E1E9B">
        <w:rPr>
          <w:rFonts w:cs="Times New Roman"/>
        </w:rPr>
        <w:t>a</w:t>
      </w:r>
      <w:r>
        <w:rPr>
          <w:rFonts w:cs="Times New Roman"/>
        </w:rPr>
        <w:t>) DC deposition, b)</w:t>
      </w:r>
      <w:r w:rsidRPr="009E1E9B">
        <w:rPr>
          <w:rFonts w:cs="Times New Roman"/>
        </w:rPr>
        <w:t xml:space="preserve"> AC deposition, </w:t>
      </w:r>
      <w:r w:rsidRPr="009E1E9B">
        <w:rPr>
          <w:rFonts w:cs="Times New Roman"/>
          <w:i/>
        </w:rPr>
        <w:t>t</w:t>
      </w:r>
      <w:r w:rsidRPr="009E1E9B">
        <w:rPr>
          <w:rFonts w:cs="Times New Roman"/>
          <w:vertAlign w:val="subscript"/>
        </w:rPr>
        <w:t>on</w:t>
      </w:r>
      <w:r w:rsidRPr="009E1E9B">
        <w:rPr>
          <w:rFonts w:cs="Times New Roman"/>
        </w:rPr>
        <w:t>/</w:t>
      </w:r>
      <w:proofErr w:type="spellStart"/>
      <w:r w:rsidRPr="009E1E9B">
        <w:rPr>
          <w:rFonts w:cs="Times New Roman"/>
          <w:i/>
        </w:rPr>
        <w:t>t</w:t>
      </w:r>
      <w:r w:rsidRPr="009E1E9B">
        <w:rPr>
          <w:rFonts w:cs="Times New Roman"/>
          <w:vertAlign w:val="subscript"/>
        </w:rPr>
        <w:t>off</w:t>
      </w:r>
      <w:proofErr w:type="spellEnd"/>
      <w:r w:rsidRPr="009E1E9B">
        <w:rPr>
          <w:rFonts w:cs="Times New Roman"/>
        </w:rPr>
        <w:t xml:space="preserve"> = 10/20 </w:t>
      </w:r>
      <w:proofErr w:type="spellStart"/>
      <w:r w:rsidRPr="009E1E9B">
        <w:rPr>
          <w:rFonts w:cs="Times New Roman"/>
        </w:rPr>
        <w:t>ms</w:t>
      </w:r>
      <w:proofErr w:type="spellEnd"/>
    </w:p>
    <w:p w:rsidR="00EA1293" w:rsidRPr="009E1E9B" w:rsidRDefault="00763F10" w:rsidP="00F045AC">
      <w:pPr>
        <w:ind w:firstLine="709"/>
        <w:jc w:val="center"/>
        <w:rPr>
          <w:rFonts w:cs="Times New Roman"/>
        </w:rPr>
      </w:pPr>
      <w:r w:rsidRPr="009E1E9B">
        <w:rPr>
          <w:rFonts w:cs="Times New Roman"/>
        </w:rPr>
        <w:t xml:space="preserve">Figure 5 - Influence of current density on the current output of the </w:t>
      </w:r>
      <w:proofErr w:type="spellStart"/>
      <w:r w:rsidRPr="009E1E9B">
        <w:rPr>
          <w:rFonts w:cs="Times New Roman"/>
        </w:rPr>
        <w:t>cathodic</w:t>
      </w:r>
      <w:proofErr w:type="spellEnd"/>
      <w:r w:rsidRPr="009E1E9B">
        <w:rPr>
          <w:rFonts w:cs="Times New Roman"/>
        </w:rPr>
        <w:t xml:space="preserve"> reaction and the composition of Fe</w:t>
      </w:r>
      <w:r w:rsidR="001B6BB7">
        <w:rPr>
          <w:rFonts w:cs="Times New Roman"/>
        </w:rPr>
        <w:t>-W coatings (in terms of metal)</w:t>
      </w:r>
      <w:r w:rsidRPr="009E1E9B">
        <w:rPr>
          <w:rFonts w:cs="Times New Roman"/>
        </w:rPr>
        <w:t xml:space="preserve"> </w:t>
      </w:r>
    </w:p>
    <w:p w:rsidR="00EA1293" w:rsidRPr="009E1E9B" w:rsidRDefault="00EA1293" w:rsidP="00F045AC">
      <w:pPr>
        <w:ind w:firstLine="709"/>
        <w:jc w:val="both"/>
        <w:rPr>
          <w:rFonts w:cs="Times New Roman"/>
        </w:rPr>
      </w:pPr>
    </w:p>
    <w:tbl>
      <w:tblPr>
        <w:tblW w:w="0" w:type="auto"/>
        <w:tblLook w:val="04A0" w:firstRow="1" w:lastRow="0" w:firstColumn="1" w:lastColumn="0" w:noHBand="0" w:noVBand="1"/>
      </w:tblPr>
      <w:tblGrid>
        <w:gridCol w:w="4782"/>
        <w:gridCol w:w="4789"/>
      </w:tblGrid>
      <w:tr w:rsidR="00EA1293" w:rsidRPr="009E1E9B" w:rsidTr="00763F10">
        <w:tc>
          <w:tcPr>
            <w:tcW w:w="4782" w:type="dxa"/>
          </w:tcPr>
          <w:p w:rsidR="00EA1293" w:rsidRPr="009E1E9B" w:rsidRDefault="00EA1293" w:rsidP="00A23ECA">
            <w:pPr>
              <w:spacing w:line="360" w:lineRule="auto"/>
              <w:ind w:firstLine="709"/>
              <w:jc w:val="center"/>
              <w:rPr>
                <w:rFonts w:cs="Times New Roman"/>
              </w:rPr>
            </w:pPr>
            <w:r w:rsidRPr="009E1E9B">
              <w:rPr>
                <w:rFonts w:cs="Times New Roman"/>
                <w:noProof/>
                <w:lang w:val="ru-RU" w:eastAsia="ru-RU" w:bidi="ar-SA"/>
              </w:rPr>
              <w:lastRenderedPageBreak/>
              <w:drawing>
                <wp:inline distT="0" distB="0" distL="0" distR="0" wp14:anchorId="79F243D2" wp14:editId="5E20BEB5">
                  <wp:extent cx="2200275" cy="1666875"/>
                  <wp:effectExtent l="0" t="0" r="9525" b="9525"/>
                  <wp:docPr id="36" name="Рисунок 36" descr="FeW galvan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W galvanost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1666875"/>
                          </a:xfrm>
                          <a:prstGeom prst="rect">
                            <a:avLst/>
                          </a:prstGeom>
                          <a:noFill/>
                          <a:ln>
                            <a:noFill/>
                          </a:ln>
                        </pic:spPr>
                      </pic:pic>
                    </a:graphicData>
                  </a:graphic>
                </wp:inline>
              </w:drawing>
            </w:r>
          </w:p>
        </w:tc>
        <w:tc>
          <w:tcPr>
            <w:tcW w:w="4789" w:type="dxa"/>
          </w:tcPr>
          <w:p w:rsidR="00EA1293" w:rsidRPr="009E1E9B" w:rsidRDefault="00EA1293" w:rsidP="00A23ECA">
            <w:pPr>
              <w:spacing w:line="360" w:lineRule="auto"/>
              <w:ind w:firstLine="709"/>
              <w:jc w:val="center"/>
              <w:rPr>
                <w:rFonts w:cs="Times New Roman"/>
              </w:rPr>
            </w:pPr>
            <w:r w:rsidRPr="009E1E9B">
              <w:rPr>
                <w:rFonts w:cs="Times New Roman"/>
                <w:noProof/>
                <w:lang w:val="ru-RU" w:eastAsia="ru-RU" w:bidi="ar-SA"/>
              </w:rPr>
              <w:drawing>
                <wp:inline distT="0" distB="0" distL="0" distR="0" wp14:anchorId="2941037E" wp14:editId="3E2FB52B">
                  <wp:extent cx="2209800" cy="1666875"/>
                  <wp:effectExtent l="0" t="0" r="0" b="9525"/>
                  <wp:docPr id="37" name="Рисунок 37" descr="FeW pu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W pu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666875"/>
                          </a:xfrm>
                          <a:prstGeom prst="rect">
                            <a:avLst/>
                          </a:prstGeom>
                          <a:noFill/>
                          <a:ln>
                            <a:noFill/>
                          </a:ln>
                        </pic:spPr>
                      </pic:pic>
                    </a:graphicData>
                  </a:graphic>
                </wp:inline>
              </w:drawing>
            </w:r>
          </w:p>
        </w:tc>
      </w:tr>
      <w:tr w:rsidR="00EA1293" w:rsidRPr="009E1E9B" w:rsidTr="00763F10">
        <w:trPr>
          <w:trHeight w:val="3127"/>
        </w:trPr>
        <w:tc>
          <w:tcPr>
            <w:tcW w:w="4782" w:type="dxa"/>
          </w:tcPr>
          <w:p w:rsidR="00EA1293" w:rsidRPr="009E1E9B" w:rsidRDefault="00EA1293" w:rsidP="00A23ECA">
            <w:pPr>
              <w:spacing w:line="360" w:lineRule="auto"/>
              <w:ind w:firstLine="709"/>
              <w:jc w:val="center"/>
              <w:rPr>
                <w:rFonts w:cs="Times New Roman"/>
              </w:rPr>
            </w:pPr>
            <w:r w:rsidRPr="009E1E9B">
              <w:rPr>
                <w:rFonts w:cs="Times New Roman"/>
                <w:noProof/>
                <w:lang w:val="ru-RU" w:eastAsia="ru-RU" w:bidi="ar-SA"/>
              </w:rPr>
              <w:drawing>
                <wp:inline distT="0" distB="0" distL="0" distR="0" wp14:anchorId="4745F588" wp14:editId="61E9441C">
                  <wp:extent cx="2419350" cy="1943100"/>
                  <wp:effectExtent l="0" t="0" r="0" b="0"/>
                  <wp:docPr id="38" name="Рисунок 38" descr="FeCoW стац состав с кисл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eCoW стац состав с кислородом"/>
                          <pic:cNvPicPr>
                            <a:picLocks noChangeAspect="1" noChangeArrowheads="1"/>
                          </pic:cNvPicPr>
                        </pic:nvPicPr>
                        <pic:blipFill>
                          <a:blip r:embed="rId27" cstate="print">
                            <a:extLst>
                              <a:ext uri="{28A0092B-C50C-407E-A947-70E740481C1C}">
                                <a14:useLocalDpi xmlns:a14="http://schemas.microsoft.com/office/drawing/2010/main" val="0"/>
                              </a:ext>
                            </a:extLst>
                          </a:blip>
                          <a:srcRect l="4158" t="9477" r="11572" b="6149"/>
                          <a:stretch>
                            <a:fillRect/>
                          </a:stretch>
                        </pic:blipFill>
                        <pic:spPr bwMode="auto">
                          <a:xfrm>
                            <a:off x="0" y="0"/>
                            <a:ext cx="2419350" cy="1943100"/>
                          </a:xfrm>
                          <a:prstGeom prst="rect">
                            <a:avLst/>
                          </a:prstGeom>
                          <a:noFill/>
                          <a:ln>
                            <a:noFill/>
                          </a:ln>
                        </pic:spPr>
                      </pic:pic>
                    </a:graphicData>
                  </a:graphic>
                </wp:inline>
              </w:drawing>
            </w:r>
          </w:p>
        </w:tc>
        <w:tc>
          <w:tcPr>
            <w:tcW w:w="4789" w:type="dxa"/>
          </w:tcPr>
          <w:p w:rsidR="00EA1293" w:rsidRPr="009E1E9B" w:rsidRDefault="00EA1293" w:rsidP="00A23ECA">
            <w:pPr>
              <w:spacing w:line="360" w:lineRule="auto"/>
              <w:ind w:firstLine="709"/>
              <w:jc w:val="center"/>
              <w:rPr>
                <w:rFonts w:cs="Times New Roman"/>
              </w:rPr>
            </w:pPr>
            <w:r w:rsidRPr="009E1E9B">
              <w:rPr>
                <w:rFonts w:cs="Times New Roman"/>
                <w:noProof/>
                <w:lang w:val="ru-RU" w:eastAsia="ru-RU" w:bidi="ar-SA"/>
              </w:rPr>
              <w:drawing>
                <wp:inline distT="0" distB="0" distL="0" distR="0" wp14:anchorId="4CE6E0FB" wp14:editId="5051CBDC">
                  <wp:extent cx="2438400" cy="1943100"/>
                  <wp:effectExtent l="0" t="0" r="0" b="0"/>
                  <wp:docPr id="39" name="Рисунок 39" descr="FeCoW импульс состав с кисл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CoW импульс состав с кислородом"/>
                          <pic:cNvPicPr>
                            <a:picLocks noChangeAspect="1" noChangeArrowheads="1"/>
                          </pic:cNvPicPr>
                        </pic:nvPicPr>
                        <pic:blipFill>
                          <a:blip r:embed="rId28" cstate="print">
                            <a:extLst>
                              <a:ext uri="{28A0092B-C50C-407E-A947-70E740481C1C}">
                                <a14:useLocalDpi xmlns:a14="http://schemas.microsoft.com/office/drawing/2010/main" val="0"/>
                              </a:ext>
                            </a:extLst>
                          </a:blip>
                          <a:srcRect l="5434" t="9532" r="9859" b="6664"/>
                          <a:stretch>
                            <a:fillRect/>
                          </a:stretch>
                        </pic:blipFill>
                        <pic:spPr bwMode="auto">
                          <a:xfrm>
                            <a:off x="0" y="0"/>
                            <a:ext cx="2438400" cy="1943100"/>
                          </a:xfrm>
                          <a:prstGeom prst="rect">
                            <a:avLst/>
                          </a:prstGeom>
                          <a:noFill/>
                          <a:ln>
                            <a:noFill/>
                          </a:ln>
                        </pic:spPr>
                      </pic:pic>
                    </a:graphicData>
                  </a:graphic>
                </wp:inline>
              </w:drawing>
            </w:r>
          </w:p>
        </w:tc>
      </w:tr>
      <w:tr w:rsidR="00EA1293" w:rsidRPr="009E1E9B" w:rsidTr="00763F10">
        <w:tc>
          <w:tcPr>
            <w:tcW w:w="4782" w:type="dxa"/>
          </w:tcPr>
          <w:p w:rsidR="00EA1293" w:rsidRPr="00E9235D" w:rsidRDefault="00E9235D" w:rsidP="00A23ECA">
            <w:pPr>
              <w:spacing w:line="360" w:lineRule="auto"/>
              <w:ind w:firstLine="709"/>
              <w:jc w:val="center"/>
              <w:rPr>
                <w:rFonts w:cs="Times New Roman"/>
              </w:rPr>
            </w:pPr>
            <w:r w:rsidRPr="00E9235D">
              <w:rPr>
                <w:rFonts w:cs="Times New Roman"/>
              </w:rPr>
              <w:t>a)</w:t>
            </w:r>
          </w:p>
        </w:tc>
        <w:tc>
          <w:tcPr>
            <w:tcW w:w="4789" w:type="dxa"/>
          </w:tcPr>
          <w:p w:rsidR="00EA1293" w:rsidRPr="00E9235D" w:rsidRDefault="00E9235D" w:rsidP="00A23ECA">
            <w:pPr>
              <w:spacing w:line="360" w:lineRule="auto"/>
              <w:ind w:firstLine="709"/>
              <w:jc w:val="center"/>
              <w:rPr>
                <w:rFonts w:cs="Times New Roman"/>
              </w:rPr>
            </w:pPr>
            <w:r w:rsidRPr="00E9235D">
              <w:rPr>
                <w:rFonts w:cs="Times New Roman"/>
              </w:rPr>
              <w:t>б)</w:t>
            </w:r>
          </w:p>
        </w:tc>
      </w:tr>
      <w:tr w:rsidR="00EA1293" w:rsidRPr="009E1E9B" w:rsidTr="00763F10">
        <w:trPr>
          <w:trHeight w:val="540"/>
        </w:trPr>
        <w:tc>
          <w:tcPr>
            <w:tcW w:w="9571" w:type="dxa"/>
            <w:gridSpan w:val="2"/>
          </w:tcPr>
          <w:p w:rsidR="00EA1293" w:rsidRPr="00E9235D" w:rsidRDefault="00763F10" w:rsidP="00A23ECA">
            <w:pPr>
              <w:spacing w:line="360" w:lineRule="auto"/>
              <w:ind w:firstLine="709"/>
              <w:jc w:val="center"/>
              <w:rPr>
                <w:rFonts w:cs="Times New Roman"/>
                <w:lang w:val="uk-UA"/>
              </w:rPr>
            </w:pPr>
            <w:r w:rsidRPr="00E9235D">
              <w:rPr>
                <w:rFonts w:cs="Times New Roman"/>
                <w:iCs/>
              </w:rPr>
              <w:t>a</w:t>
            </w:r>
            <w:r w:rsidR="00E9235D" w:rsidRPr="00E9235D">
              <w:rPr>
                <w:rFonts w:cs="Times New Roman"/>
              </w:rPr>
              <w:t>)</w:t>
            </w:r>
            <w:r w:rsidR="00EA1293" w:rsidRPr="00E9235D">
              <w:rPr>
                <w:rFonts w:cs="Times New Roman"/>
              </w:rPr>
              <w:t xml:space="preserve"> </w:t>
            </w:r>
            <w:r w:rsidRPr="00E9235D">
              <w:rPr>
                <w:rFonts w:cs="Times New Roman"/>
              </w:rPr>
              <w:t>on DC</w:t>
            </w:r>
            <w:r w:rsidR="00EA1293" w:rsidRPr="00E9235D">
              <w:rPr>
                <w:rFonts w:cs="Times New Roman"/>
              </w:rPr>
              <w:t>,</w:t>
            </w:r>
            <w:r w:rsidR="00EA1293" w:rsidRPr="00E9235D">
              <w:rPr>
                <w:rFonts w:cs="Times New Roman"/>
                <w:iCs/>
              </w:rPr>
              <w:t xml:space="preserve"> </w:t>
            </w:r>
            <w:r w:rsidRPr="00E9235D">
              <w:rPr>
                <w:rFonts w:cs="Times New Roman"/>
                <w:iCs/>
              </w:rPr>
              <w:t>b</w:t>
            </w:r>
            <w:r w:rsidR="00E9235D" w:rsidRPr="00E9235D">
              <w:rPr>
                <w:rFonts w:cs="Times New Roman"/>
                <w:iCs/>
              </w:rPr>
              <w:t>)</w:t>
            </w:r>
            <w:r w:rsidR="00EA1293" w:rsidRPr="00E9235D">
              <w:rPr>
                <w:rFonts w:cs="Times New Roman"/>
              </w:rPr>
              <w:t xml:space="preserve">– </w:t>
            </w:r>
            <w:r w:rsidRPr="00E9235D">
              <w:rPr>
                <w:rFonts w:cs="Times New Roman"/>
              </w:rPr>
              <w:t>on AC</w:t>
            </w:r>
            <w:r w:rsidR="00EA1293" w:rsidRPr="00E9235D">
              <w:rPr>
                <w:rFonts w:cs="Times New Roman"/>
              </w:rPr>
              <w:t xml:space="preserve">, </w:t>
            </w:r>
            <w:r w:rsidR="00EA1293" w:rsidRPr="00E9235D">
              <w:rPr>
                <w:rFonts w:cs="Times New Roman"/>
                <w:lang w:val="fr-FR"/>
              </w:rPr>
              <w:t>t</w:t>
            </w:r>
            <w:r w:rsidR="00EA1293" w:rsidRPr="00E9235D">
              <w:rPr>
                <w:rFonts w:cs="Times New Roman"/>
                <w:vertAlign w:val="subscript"/>
                <w:lang w:val="fr-FR"/>
              </w:rPr>
              <w:t>on</w:t>
            </w:r>
            <w:r w:rsidR="00EA1293" w:rsidRPr="00E9235D">
              <w:rPr>
                <w:rFonts w:cs="Times New Roman"/>
              </w:rPr>
              <w:t>/</w:t>
            </w:r>
            <w:proofErr w:type="spellStart"/>
            <w:r w:rsidR="00EA1293" w:rsidRPr="00E9235D">
              <w:rPr>
                <w:rFonts w:cs="Times New Roman"/>
                <w:lang w:val="fr-FR"/>
              </w:rPr>
              <w:t>t</w:t>
            </w:r>
            <w:r w:rsidR="00EA1293" w:rsidRPr="00E9235D">
              <w:rPr>
                <w:rFonts w:cs="Times New Roman"/>
                <w:vertAlign w:val="subscript"/>
                <w:lang w:val="fr-FR"/>
              </w:rPr>
              <w:t>off</w:t>
            </w:r>
            <w:proofErr w:type="spellEnd"/>
            <w:r w:rsidR="00EA1293" w:rsidRPr="00E9235D">
              <w:rPr>
                <w:rFonts w:cs="Times New Roman"/>
              </w:rPr>
              <w:t xml:space="preserve"> = 10/20 </w:t>
            </w:r>
            <w:r w:rsidR="00EA1293" w:rsidRPr="00E9235D">
              <w:rPr>
                <w:rFonts w:cs="Times New Roman"/>
                <w:lang w:val="fr-FR"/>
              </w:rPr>
              <w:t>ms</w:t>
            </w:r>
            <w:r w:rsidR="00EA1293" w:rsidRPr="00E9235D">
              <w:rPr>
                <w:rFonts w:cs="Times New Roman"/>
              </w:rPr>
              <w:t xml:space="preserve">; </w:t>
            </w:r>
            <w:proofErr w:type="spellStart"/>
            <w:r w:rsidR="00EA1293" w:rsidRPr="00E9235D">
              <w:rPr>
                <w:rFonts w:cs="Times New Roman"/>
                <w:lang w:val="uk-UA"/>
              </w:rPr>
              <w:t>рН</w:t>
            </w:r>
            <w:proofErr w:type="spellEnd"/>
            <w:r w:rsidR="00EA1293" w:rsidRPr="00E9235D">
              <w:rPr>
                <w:rFonts w:cs="Times New Roman"/>
                <w:lang w:val="uk-UA"/>
              </w:rPr>
              <w:t xml:space="preserve"> 3</w:t>
            </w:r>
            <w:r w:rsidR="00EA1293" w:rsidRPr="00E9235D">
              <w:rPr>
                <w:rFonts w:cs="Times New Roman"/>
              </w:rPr>
              <w:t>.</w:t>
            </w:r>
            <w:r w:rsidR="00EA1293" w:rsidRPr="00E9235D">
              <w:rPr>
                <w:rFonts w:cs="Times New Roman"/>
                <w:lang w:val="uk-UA"/>
              </w:rPr>
              <w:t xml:space="preserve">0; t – </w:t>
            </w:r>
            <w:smartTag w:uri="urn:schemas-microsoft-com:office:smarttags" w:element="metricconverter">
              <w:smartTagPr>
                <w:attr w:name="ProductID" w:val="25°C"/>
              </w:smartTagPr>
              <w:r w:rsidR="00EA1293" w:rsidRPr="00E9235D">
                <w:rPr>
                  <w:rFonts w:cs="Times New Roman"/>
                  <w:lang w:val="uk-UA"/>
                </w:rPr>
                <w:t>25°C</w:t>
              </w:r>
            </w:smartTag>
          </w:p>
          <w:p w:rsidR="00EA1293" w:rsidRPr="009E1E9B" w:rsidRDefault="00763F10" w:rsidP="00A23ECA">
            <w:pPr>
              <w:spacing w:line="360" w:lineRule="auto"/>
              <w:ind w:firstLine="709"/>
              <w:jc w:val="center"/>
              <w:rPr>
                <w:rFonts w:cs="Times New Roman"/>
              </w:rPr>
            </w:pPr>
            <w:proofErr w:type="spellStart"/>
            <w:r w:rsidRPr="009E1E9B">
              <w:rPr>
                <w:rFonts w:cs="Times New Roman"/>
                <w:lang w:val="uk-UA"/>
              </w:rPr>
              <w:t>Figure</w:t>
            </w:r>
            <w:proofErr w:type="spellEnd"/>
            <w:r w:rsidRPr="009E1E9B">
              <w:rPr>
                <w:rFonts w:cs="Times New Roman"/>
                <w:lang w:val="uk-UA"/>
              </w:rPr>
              <w:t xml:space="preserve"> 6 - </w:t>
            </w:r>
            <w:proofErr w:type="spellStart"/>
            <w:r w:rsidRPr="009E1E9B">
              <w:rPr>
                <w:rFonts w:cs="Times New Roman"/>
                <w:lang w:val="uk-UA"/>
              </w:rPr>
              <w:t>Morphology</w:t>
            </w:r>
            <w:proofErr w:type="spellEnd"/>
            <w:r w:rsidRPr="009E1E9B">
              <w:rPr>
                <w:rFonts w:cs="Times New Roman"/>
                <w:lang w:val="uk-UA"/>
              </w:rPr>
              <w:t xml:space="preserve"> </w:t>
            </w:r>
            <w:proofErr w:type="spellStart"/>
            <w:r w:rsidRPr="009E1E9B">
              <w:rPr>
                <w:rFonts w:cs="Times New Roman"/>
                <w:lang w:val="uk-UA"/>
              </w:rPr>
              <w:t>and</w:t>
            </w:r>
            <w:proofErr w:type="spellEnd"/>
            <w:r w:rsidRPr="009E1E9B">
              <w:rPr>
                <w:rFonts w:cs="Times New Roman"/>
                <w:lang w:val="uk-UA"/>
              </w:rPr>
              <w:t xml:space="preserve"> </w:t>
            </w:r>
            <w:proofErr w:type="spellStart"/>
            <w:r w:rsidRPr="009E1E9B">
              <w:rPr>
                <w:rFonts w:cs="Times New Roman"/>
                <w:lang w:val="uk-UA"/>
              </w:rPr>
              <w:t>composition</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Fe-W </w:t>
            </w:r>
            <w:proofErr w:type="spellStart"/>
            <w:r w:rsidRPr="009E1E9B">
              <w:rPr>
                <w:rFonts w:cs="Times New Roman"/>
                <w:lang w:val="uk-UA"/>
              </w:rPr>
              <w:t>coatings</w:t>
            </w:r>
            <w:proofErr w:type="spellEnd"/>
            <w:r w:rsidRPr="009E1E9B">
              <w:rPr>
                <w:rFonts w:cs="Times New Roman"/>
                <w:lang w:val="uk-UA"/>
              </w:rPr>
              <w:t xml:space="preserve"> (</w:t>
            </w:r>
            <w:r w:rsidRPr="009E1E9B">
              <w:rPr>
                <w:rFonts w:cs="Times New Roman"/>
              </w:rPr>
              <w:t>mass</w:t>
            </w:r>
            <w:r w:rsidRPr="009E1E9B">
              <w:rPr>
                <w:rFonts w:cs="Times New Roman"/>
                <w:lang w:val="uk-UA"/>
              </w:rPr>
              <w:t xml:space="preserve">%), 1 - </w:t>
            </w:r>
            <w:proofErr w:type="spellStart"/>
            <w:r w:rsidRPr="009E1E9B">
              <w:rPr>
                <w:rFonts w:cs="Times New Roman"/>
                <w:lang w:val="uk-UA"/>
              </w:rPr>
              <w:t>on</w:t>
            </w:r>
            <w:proofErr w:type="spellEnd"/>
            <w:r w:rsidRPr="009E1E9B">
              <w:rPr>
                <w:rFonts w:cs="Times New Roman"/>
                <w:lang w:val="uk-UA"/>
              </w:rPr>
              <w:t xml:space="preserve"> </w:t>
            </w:r>
            <w:proofErr w:type="spellStart"/>
            <w:r w:rsidRPr="009E1E9B">
              <w:rPr>
                <w:rFonts w:cs="Times New Roman"/>
                <w:lang w:val="uk-UA"/>
              </w:rPr>
              <w:t>protrusions</w:t>
            </w:r>
            <w:proofErr w:type="spellEnd"/>
            <w:r w:rsidRPr="009E1E9B">
              <w:rPr>
                <w:rFonts w:cs="Times New Roman"/>
                <w:lang w:val="uk-UA"/>
              </w:rPr>
              <w:t xml:space="preserve"> (1) </w:t>
            </w:r>
            <w:proofErr w:type="spellStart"/>
            <w:r w:rsidRPr="009E1E9B">
              <w:rPr>
                <w:rFonts w:cs="Times New Roman"/>
                <w:lang w:val="uk-UA"/>
              </w:rPr>
              <w:t>and</w:t>
            </w:r>
            <w:proofErr w:type="spellEnd"/>
            <w:r w:rsidRPr="009E1E9B">
              <w:rPr>
                <w:rFonts w:cs="Times New Roman"/>
                <w:lang w:val="uk-UA"/>
              </w:rPr>
              <w:t xml:space="preserve"> </w:t>
            </w:r>
            <w:proofErr w:type="spellStart"/>
            <w:r w:rsidRPr="009E1E9B">
              <w:rPr>
                <w:rFonts w:cs="Times New Roman"/>
                <w:lang w:val="uk-UA"/>
              </w:rPr>
              <w:t>cavity</w:t>
            </w:r>
            <w:proofErr w:type="spellEnd"/>
            <w:r w:rsidRPr="009E1E9B">
              <w:rPr>
                <w:rFonts w:cs="Times New Roman"/>
                <w:lang w:val="uk-UA"/>
              </w:rPr>
              <w:t xml:space="preserve"> (2), </w:t>
            </w:r>
            <w:proofErr w:type="spellStart"/>
            <w:r w:rsidRPr="009E1E9B">
              <w:rPr>
                <w:rFonts w:cs="Times New Roman"/>
                <w:lang w:val="uk-UA"/>
              </w:rPr>
              <w:t>deposited</w:t>
            </w:r>
            <w:proofErr w:type="spellEnd"/>
          </w:p>
          <w:p w:rsidR="00C36823" w:rsidRPr="009E1E9B" w:rsidRDefault="00C36823" w:rsidP="00A23ECA">
            <w:pPr>
              <w:spacing w:line="360" w:lineRule="auto"/>
              <w:ind w:firstLine="709"/>
              <w:jc w:val="center"/>
              <w:rPr>
                <w:rFonts w:cs="Times New Roman"/>
              </w:rPr>
            </w:pPr>
          </w:p>
        </w:tc>
      </w:tr>
    </w:tbl>
    <w:p w:rsidR="00E11C30" w:rsidRPr="009E1E9B" w:rsidRDefault="00763F10" w:rsidP="00A23ECA">
      <w:pPr>
        <w:spacing w:line="360" w:lineRule="auto"/>
        <w:ind w:firstLine="708"/>
        <w:jc w:val="both"/>
        <w:rPr>
          <w:rFonts w:cs="Times New Roman"/>
        </w:rPr>
      </w:pPr>
      <w:r w:rsidRPr="009E1E9B">
        <w:rPr>
          <w:rFonts w:cs="Times New Roman"/>
        </w:rPr>
        <w:t xml:space="preserve">Secondly, the processes of adsorption / desorption and diffusion, as well as the chemical stages of dissociation of surface complexes, which limit the overall process of electrochemical alloy formation, proceed with a deliberately higher rate on the relief ridges, and </w:t>
      </w:r>
      <w:proofErr w:type="spellStart"/>
      <w:r w:rsidRPr="009E1E9B">
        <w:rPr>
          <w:rFonts w:cs="Times New Roman"/>
        </w:rPr>
        <w:t>oxoforms</w:t>
      </w:r>
      <w:proofErr w:type="spellEnd"/>
      <w:r w:rsidRPr="009E1E9B">
        <w:rPr>
          <w:rFonts w:cs="Times New Roman"/>
        </w:rPr>
        <w:t xml:space="preserve"> of electrolyte components can remain in the depressions.</w:t>
      </w:r>
      <w:r w:rsidR="00E11C30" w:rsidRPr="009E1E9B">
        <w:rPr>
          <w:rFonts w:cs="Times New Roman"/>
        </w:rPr>
        <w:t xml:space="preserve"> </w:t>
      </w:r>
      <w:r w:rsidRPr="009E1E9B">
        <w:rPr>
          <w:rFonts w:cs="Times New Roman"/>
        </w:rPr>
        <w:t xml:space="preserve">Coatings deposited in a pulse mode from electrolytes of a similar composition are distinguished by a more uniform distribution of components over the surface and a lower oxygen content (Figure 6, b), which is explained by the peculiarities of the </w:t>
      </w:r>
      <w:proofErr w:type="spellStart"/>
      <w:r w:rsidRPr="009E1E9B">
        <w:rPr>
          <w:rFonts w:cs="Times New Roman"/>
        </w:rPr>
        <w:t>electrocrystallization</w:t>
      </w:r>
      <w:proofErr w:type="spellEnd"/>
      <w:r w:rsidRPr="009E1E9B">
        <w:rPr>
          <w:rFonts w:cs="Times New Roman"/>
        </w:rPr>
        <w:t xml:space="preserve"> of alloys under conditions of unsteady electrolysis. During the impulse recovery of Iron (III</w:t>
      </w:r>
      <w:proofErr w:type="gramStart"/>
      <w:r w:rsidRPr="009E1E9B">
        <w:rPr>
          <w:rFonts w:cs="Times New Roman"/>
        </w:rPr>
        <w:t>) ,</w:t>
      </w:r>
      <w:proofErr w:type="gramEnd"/>
      <w:r w:rsidRPr="009E1E9B">
        <w:rPr>
          <w:rFonts w:cs="Times New Roman"/>
        </w:rPr>
        <w:t xml:space="preserve"> </w:t>
      </w:r>
      <w:proofErr w:type="spellStart"/>
      <w:r w:rsidRPr="009E1E9B">
        <w:rPr>
          <w:rFonts w:cs="Times New Roman"/>
        </w:rPr>
        <w:t>oxo-tungstates</w:t>
      </w:r>
      <w:proofErr w:type="spellEnd"/>
      <w:r w:rsidRPr="009E1E9B">
        <w:rPr>
          <w:rFonts w:cs="Times New Roman"/>
        </w:rPr>
        <w:t xml:space="preserve"> to oxides in an intermediate oxidation state is carried out. During the pause, the processes of adsorption of reagents, chemical reduction of intermediate tungsten oxides by ad-hydrogen atoms, and a chemical reaction of ligand release are implemented. Thus, the use of the programmed electrolysis mode makes it possible to obtain more uniform coatings due to the acceleration of delayed chemical stages and the discharge of alloy-forming metals. Variations in the pulse duration within 5 - 10 </w:t>
      </w:r>
      <w:proofErr w:type="spellStart"/>
      <w:r w:rsidRPr="009E1E9B">
        <w:rPr>
          <w:rFonts w:cs="Times New Roman"/>
        </w:rPr>
        <w:t>ms</w:t>
      </w:r>
      <w:proofErr w:type="spellEnd"/>
      <w:r w:rsidRPr="009E1E9B">
        <w:rPr>
          <w:rFonts w:cs="Times New Roman"/>
        </w:rPr>
        <w:t xml:space="preserve"> and a pause in the interval 10 - 20 </w:t>
      </w:r>
      <w:proofErr w:type="spellStart"/>
      <w:r w:rsidRPr="009E1E9B">
        <w:rPr>
          <w:rFonts w:cs="Times New Roman"/>
        </w:rPr>
        <w:t>ms</w:t>
      </w:r>
      <w:proofErr w:type="spellEnd"/>
      <w:r w:rsidRPr="009E1E9B">
        <w:rPr>
          <w:rFonts w:cs="Times New Roman"/>
        </w:rPr>
        <w:t xml:space="preserve"> of the unsteady mode do not significantly affect the content of the refractory component and the current efficiency. Therefore, it is these ranges that are recommended as </w:t>
      </w:r>
      <w:r w:rsidRPr="009E1E9B">
        <w:rPr>
          <w:rFonts w:cs="Times New Roman"/>
        </w:rPr>
        <w:lastRenderedPageBreak/>
        <w:t xml:space="preserve">optimal for electrosurgical coatings with Fe-W alloy. </w:t>
      </w:r>
    </w:p>
    <w:p w:rsidR="00E11C30" w:rsidRPr="009E1E9B" w:rsidRDefault="00763F10" w:rsidP="00A23ECA">
      <w:pPr>
        <w:spacing w:line="360" w:lineRule="auto"/>
        <w:ind w:firstLine="708"/>
        <w:jc w:val="both"/>
        <w:rPr>
          <w:rFonts w:cs="Times New Roman"/>
        </w:rPr>
      </w:pPr>
      <w:r w:rsidRPr="009E1E9B">
        <w:rPr>
          <w:rFonts w:cs="Times New Roman"/>
        </w:rPr>
        <w:t>Fe-Co-W coatings were formed from electrolytes (Table 2), the compositions of which differ in the ratio of the concentrations of alloy-forming components and ligand. The research results indicate the competitive reduction of iron, cobalt and tungsten, the nature of which depends both on the ratio of electrolyte components and on the electrolysis parameters.</w:t>
      </w:r>
    </w:p>
    <w:p w:rsidR="00EA1293" w:rsidRPr="009E1E9B" w:rsidRDefault="00E11C30" w:rsidP="00F045AC">
      <w:pPr>
        <w:spacing w:before="100" w:beforeAutospacing="1" w:after="180" w:line="360" w:lineRule="auto"/>
        <w:jc w:val="both"/>
        <w:outlineLvl w:val="0"/>
        <w:rPr>
          <w:rFonts w:cs="Times New Roman"/>
        </w:rPr>
      </w:pPr>
      <w:r w:rsidRPr="009E1E9B">
        <w:rPr>
          <w:rFonts w:cs="Times New Roman"/>
        </w:rPr>
        <w:t>Table 2 - Electrolytes for the formation of Fe-Co-W coatings</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1640"/>
        <w:gridCol w:w="2060"/>
        <w:gridCol w:w="2060"/>
      </w:tblGrid>
      <w:tr w:rsidR="00EA1293" w:rsidRPr="00012248" w:rsidTr="00CC5FC5">
        <w:trPr>
          <w:jc w:val="center"/>
        </w:trPr>
        <w:tc>
          <w:tcPr>
            <w:tcW w:w="3281" w:type="dxa"/>
            <w:vMerge w:val="restart"/>
            <w:shd w:val="clear" w:color="auto" w:fill="auto"/>
            <w:vAlign w:val="center"/>
          </w:tcPr>
          <w:p w:rsidR="00EA1293" w:rsidRPr="009E1E9B" w:rsidRDefault="00E11C30" w:rsidP="00F20409">
            <w:pPr>
              <w:spacing w:before="240"/>
              <w:ind w:firstLine="17"/>
              <w:rPr>
                <w:rFonts w:cs="Times New Roman"/>
              </w:rPr>
            </w:pPr>
            <w:r w:rsidRPr="009E1E9B">
              <w:rPr>
                <w:rFonts w:cs="Times New Roman"/>
              </w:rPr>
              <w:t>Concentration of components</w:t>
            </w:r>
            <w:r w:rsidR="00EA1293" w:rsidRPr="009E1E9B">
              <w:rPr>
                <w:rFonts w:cs="Times New Roman"/>
              </w:rPr>
              <w:t>,</w:t>
            </w:r>
            <w:r w:rsidR="00F20409">
              <w:rPr>
                <w:rFonts w:cs="Times New Roman"/>
              </w:rPr>
              <w:t xml:space="preserve"> </w:t>
            </w:r>
            <w:proofErr w:type="spellStart"/>
            <w:r w:rsidRPr="009E1E9B">
              <w:rPr>
                <w:rFonts w:cs="Times New Roman"/>
              </w:rPr>
              <w:t>mol</w:t>
            </w:r>
            <w:proofErr w:type="spellEnd"/>
            <w:r w:rsidR="00EA1293" w:rsidRPr="009E1E9B">
              <w:rPr>
                <w:rFonts w:cs="Times New Roman"/>
              </w:rPr>
              <w:t>/</w:t>
            </w:r>
            <w:r w:rsidRPr="009E1E9B">
              <w:rPr>
                <w:rFonts w:cs="Times New Roman"/>
              </w:rPr>
              <w:t>dm</w:t>
            </w:r>
            <w:r w:rsidR="00EA1293" w:rsidRPr="009E1E9B">
              <w:rPr>
                <w:rFonts w:cs="Times New Roman"/>
                <w:vertAlign w:val="superscript"/>
              </w:rPr>
              <w:t>3</w:t>
            </w:r>
          </w:p>
        </w:tc>
        <w:tc>
          <w:tcPr>
            <w:tcW w:w="5760" w:type="dxa"/>
            <w:gridSpan w:val="3"/>
            <w:shd w:val="clear" w:color="auto" w:fill="auto"/>
          </w:tcPr>
          <w:p w:rsidR="00EA1293" w:rsidRPr="009E1E9B" w:rsidRDefault="00E11C30" w:rsidP="00F20409">
            <w:pPr>
              <w:ind w:firstLine="709"/>
              <w:jc w:val="center"/>
              <w:rPr>
                <w:rFonts w:cs="Times New Roman"/>
                <w:lang w:val="ru-RU"/>
              </w:rPr>
            </w:pPr>
            <w:r w:rsidRPr="009E1E9B">
              <w:rPr>
                <w:rFonts w:cs="Times New Roman"/>
              </w:rPr>
              <w:t>ratio</w:t>
            </w:r>
            <w:r w:rsidR="00EA1293" w:rsidRPr="009E1E9B">
              <w:rPr>
                <w:rFonts w:cs="Times New Roman"/>
                <w:lang w:val="ru-RU"/>
              </w:rPr>
              <w:t xml:space="preserve"> </w:t>
            </w:r>
          </w:p>
          <w:p w:rsidR="00EA1293" w:rsidRPr="00F82E78" w:rsidRDefault="00EA1293" w:rsidP="00F20409">
            <w:pPr>
              <w:ind w:firstLine="709"/>
              <w:jc w:val="center"/>
              <w:rPr>
                <w:rFonts w:cs="Times New Roman"/>
                <w:lang w:val="ru-RU"/>
              </w:rPr>
            </w:pPr>
            <w:r w:rsidRPr="009E1E9B">
              <w:rPr>
                <w:rFonts w:cs="Times New Roman"/>
                <w:lang w:val="ru-RU"/>
              </w:rPr>
              <w:t>с(</w:t>
            </w:r>
            <w:r w:rsidRPr="009E1E9B">
              <w:rPr>
                <w:rFonts w:cs="Times New Roman"/>
              </w:rPr>
              <w:t>Fe</w:t>
            </w:r>
            <w:r w:rsidRPr="009E1E9B">
              <w:rPr>
                <w:rFonts w:cs="Times New Roman"/>
                <w:vertAlign w:val="superscript"/>
                <w:lang w:val="ru-RU"/>
              </w:rPr>
              <w:t>3+</w:t>
            </w:r>
            <w:r w:rsidRPr="009E1E9B">
              <w:rPr>
                <w:rFonts w:cs="Times New Roman"/>
                <w:lang w:val="ru-RU"/>
              </w:rPr>
              <w:t>)</w:t>
            </w:r>
            <w:r w:rsidRPr="009E1E9B">
              <w:rPr>
                <w:rFonts w:cs="Times New Roman"/>
              </w:rPr>
              <w:t> </w:t>
            </w:r>
            <w:r w:rsidRPr="009E1E9B">
              <w:rPr>
                <w:rFonts w:cs="Times New Roman"/>
                <w:lang w:val="ru-RU"/>
              </w:rPr>
              <w:t>:</w:t>
            </w:r>
            <w:r w:rsidRPr="009E1E9B">
              <w:rPr>
                <w:rFonts w:cs="Times New Roman"/>
              </w:rPr>
              <w:t> </w:t>
            </w:r>
            <w:proofErr w:type="gramStart"/>
            <w:r w:rsidRPr="009E1E9B">
              <w:rPr>
                <w:rFonts w:cs="Times New Roman"/>
                <w:lang w:val="ru-RU"/>
              </w:rPr>
              <w:t>с(</w:t>
            </w:r>
            <w:proofErr w:type="gramEnd"/>
            <w:r w:rsidRPr="009E1E9B">
              <w:rPr>
                <w:rFonts w:cs="Times New Roman"/>
                <w:lang w:val="ru-RU"/>
              </w:rPr>
              <w:t>Со</w:t>
            </w:r>
            <w:r w:rsidRPr="009E1E9B">
              <w:rPr>
                <w:rFonts w:cs="Times New Roman"/>
                <w:vertAlign w:val="superscript"/>
                <w:lang w:val="ru-RU"/>
              </w:rPr>
              <w:t>2+</w:t>
            </w:r>
            <w:r w:rsidRPr="009E1E9B">
              <w:rPr>
                <w:rFonts w:cs="Times New Roman"/>
                <w:lang w:val="ru-RU"/>
              </w:rPr>
              <w:t>)</w:t>
            </w:r>
            <w:r w:rsidRPr="009E1E9B">
              <w:rPr>
                <w:rFonts w:cs="Times New Roman"/>
              </w:rPr>
              <w:t> </w:t>
            </w:r>
            <w:r w:rsidRPr="009E1E9B">
              <w:rPr>
                <w:rFonts w:cs="Times New Roman"/>
                <w:lang w:val="ru-RU"/>
              </w:rPr>
              <w:t>:</w:t>
            </w:r>
            <w:r w:rsidRPr="009E1E9B">
              <w:rPr>
                <w:rFonts w:cs="Times New Roman"/>
              </w:rPr>
              <w:t> </w:t>
            </w:r>
            <w:r w:rsidRPr="009E1E9B">
              <w:rPr>
                <w:rFonts w:cs="Times New Roman"/>
                <w:lang w:val="ru-RU"/>
              </w:rPr>
              <w:t>с(</w:t>
            </w:r>
            <w:r w:rsidRPr="009E1E9B">
              <w:rPr>
                <w:rFonts w:cs="Times New Roman"/>
              </w:rPr>
              <w:t>WO</w:t>
            </w:r>
            <w:r w:rsidRPr="009E1E9B">
              <w:rPr>
                <w:rFonts w:cs="Times New Roman"/>
                <w:vertAlign w:val="subscript"/>
                <w:lang w:val="ru-RU"/>
              </w:rPr>
              <w:t>4</w:t>
            </w:r>
            <w:r w:rsidRPr="009E1E9B">
              <w:rPr>
                <w:rFonts w:cs="Times New Roman"/>
                <w:vertAlign w:val="superscript"/>
                <w:lang w:val="ru-RU"/>
              </w:rPr>
              <w:t>2–</w:t>
            </w:r>
            <w:r w:rsidRPr="009E1E9B">
              <w:rPr>
                <w:rFonts w:cs="Times New Roman"/>
                <w:lang w:val="ru-RU"/>
              </w:rPr>
              <w:t>)</w:t>
            </w:r>
            <w:r w:rsidRPr="009E1E9B">
              <w:rPr>
                <w:rFonts w:cs="Times New Roman"/>
              </w:rPr>
              <w:t> </w:t>
            </w:r>
            <w:r w:rsidRPr="009E1E9B">
              <w:rPr>
                <w:rFonts w:cs="Times New Roman"/>
                <w:lang w:val="ru-RU"/>
              </w:rPr>
              <w:t>:</w:t>
            </w:r>
            <w:r w:rsidRPr="009E1E9B">
              <w:rPr>
                <w:rFonts w:cs="Times New Roman"/>
              </w:rPr>
              <w:t> </w:t>
            </w:r>
            <w:r w:rsidRPr="009E1E9B">
              <w:rPr>
                <w:rFonts w:cs="Times New Roman"/>
                <w:lang w:val="ru-RU"/>
              </w:rPr>
              <w:t>с(</w:t>
            </w:r>
            <w:proofErr w:type="spellStart"/>
            <w:r w:rsidRPr="009E1E9B">
              <w:rPr>
                <w:rFonts w:cs="Times New Roman"/>
              </w:rPr>
              <w:t>Cit</w:t>
            </w:r>
            <w:proofErr w:type="spellEnd"/>
            <w:r w:rsidRPr="009E1E9B">
              <w:rPr>
                <w:rFonts w:cs="Times New Roman"/>
                <w:vertAlign w:val="superscript"/>
                <w:lang w:val="ru-RU"/>
              </w:rPr>
              <w:t>3–</w:t>
            </w:r>
            <w:r w:rsidRPr="009E1E9B">
              <w:rPr>
                <w:rFonts w:cs="Times New Roman"/>
                <w:lang w:val="ru-RU"/>
              </w:rPr>
              <w:t>)</w:t>
            </w:r>
          </w:p>
          <w:p w:rsidR="00F20409" w:rsidRPr="00F82E78" w:rsidRDefault="00F20409" w:rsidP="00F20409">
            <w:pPr>
              <w:ind w:firstLine="709"/>
              <w:jc w:val="center"/>
              <w:rPr>
                <w:rFonts w:cs="Times New Roman"/>
                <w:lang w:val="ru-RU"/>
              </w:rPr>
            </w:pPr>
          </w:p>
        </w:tc>
      </w:tr>
      <w:tr w:rsidR="00EA1293" w:rsidRPr="009E1E9B" w:rsidTr="00CC5FC5">
        <w:trPr>
          <w:jc w:val="center"/>
        </w:trPr>
        <w:tc>
          <w:tcPr>
            <w:tcW w:w="3281" w:type="dxa"/>
            <w:vMerge/>
            <w:shd w:val="clear" w:color="auto" w:fill="auto"/>
          </w:tcPr>
          <w:p w:rsidR="00EA1293" w:rsidRPr="009E1E9B" w:rsidRDefault="00EA1293" w:rsidP="00A23ECA">
            <w:pPr>
              <w:spacing w:line="360" w:lineRule="auto"/>
              <w:ind w:firstLine="709"/>
              <w:rPr>
                <w:rFonts w:cs="Times New Roman"/>
                <w:lang w:val="ru-RU"/>
              </w:rPr>
            </w:pPr>
          </w:p>
        </w:tc>
        <w:tc>
          <w:tcPr>
            <w:tcW w:w="1640" w:type="dxa"/>
            <w:shd w:val="clear" w:color="auto" w:fill="auto"/>
          </w:tcPr>
          <w:p w:rsidR="00EA1293" w:rsidRPr="009E1E9B" w:rsidRDefault="00EA1293" w:rsidP="00A23ECA">
            <w:pPr>
              <w:spacing w:line="360" w:lineRule="auto"/>
              <w:ind w:firstLine="709"/>
              <w:jc w:val="center"/>
              <w:rPr>
                <w:rFonts w:cs="Times New Roman"/>
              </w:rPr>
            </w:pPr>
            <w:r w:rsidRPr="009E1E9B">
              <w:rPr>
                <w:rFonts w:cs="Times New Roman"/>
              </w:rPr>
              <w:t>W1</w:t>
            </w:r>
          </w:p>
        </w:tc>
        <w:tc>
          <w:tcPr>
            <w:tcW w:w="2060" w:type="dxa"/>
            <w:shd w:val="clear" w:color="auto" w:fill="auto"/>
          </w:tcPr>
          <w:p w:rsidR="00EA1293" w:rsidRPr="009E1E9B" w:rsidRDefault="00EA1293" w:rsidP="00A23ECA">
            <w:pPr>
              <w:spacing w:line="360" w:lineRule="auto"/>
              <w:ind w:firstLine="709"/>
              <w:jc w:val="center"/>
              <w:rPr>
                <w:rFonts w:cs="Times New Roman"/>
              </w:rPr>
            </w:pPr>
            <w:r w:rsidRPr="009E1E9B">
              <w:rPr>
                <w:rFonts w:cs="Times New Roman"/>
              </w:rPr>
              <w:t>W2</w:t>
            </w:r>
          </w:p>
        </w:tc>
        <w:tc>
          <w:tcPr>
            <w:tcW w:w="2060" w:type="dxa"/>
            <w:shd w:val="clear" w:color="auto" w:fill="auto"/>
          </w:tcPr>
          <w:p w:rsidR="00EA1293" w:rsidRPr="009E1E9B" w:rsidRDefault="00EA1293" w:rsidP="00A23ECA">
            <w:pPr>
              <w:spacing w:line="360" w:lineRule="auto"/>
              <w:ind w:firstLine="709"/>
              <w:jc w:val="center"/>
              <w:rPr>
                <w:rFonts w:cs="Times New Roman"/>
              </w:rPr>
            </w:pPr>
            <w:r w:rsidRPr="009E1E9B">
              <w:rPr>
                <w:rFonts w:cs="Times New Roman"/>
              </w:rPr>
              <w:t>W3</w:t>
            </w:r>
          </w:p>
        </w:tc>
      </w:tr>
      <w:tr w:rsidR="00EA1293" w:rsidRPr="009E1E9B" w:rsidTr="00CC5FC5">
        <w:trPr>
          <w:jc w:val="center"/>
        </w:trPr>
        <w:tc>
          <w:tcPr>
            <w:tcW w:w="3281" w:type="dxa"/>
            <w:vMerge/>
            <w:shd w:val="clear" w:color="auto" w:fill="auto"/>
          </w:tcPr>
          <w:p w:rsidR="00EA1293" w:rsidRPr="009E1E9B" w:rsidRDefault="00EA1293" w:rsidP="00A23ECA">
            <w:pPr>
              <w:spacing w:line="360" w:lineRule="auto"/>
              <w:ind w:firstLine="709"/>
              <w:rPr>
                <w:rFonts w:cs="Times New Roman"/>
              </w:rPr>
            </w:pPr>
          </w:p>
        </w:tc>
        <w:tc>
          <w:tcPr>
            <w:tcW w:w="1640" w:type="dxa"/>
            <w:shd w:val="clear" w:color="auto" w:fill="auto"/>
          </w:tcPr>
          <w:p w:rsidR="00EA1293" w:rsidRPr="009E1E9B" w:rsidRDefault="00EA1293" w:rsidP="00F20409">
            <w:pPr>
              <w:spacing w:line="360" w:lineRule="auto"/>
              <w:ind w:hanging="2"/>
              <w:jc w:val="center"/>
              <w:rPr>
                <w:rFonts w:cs="Times New Roman"/>
              </w:rPr>
            </w:pPr>
            <w:r w:rsidRPr="009E1E9B">
              <w:rPr>
                <w:rFonts w:cs="Times New Roman"/>
              </w:rPr>
              <w:t>1 : 1 : 0,4 : 2</w:t>
            </w:r>
          </w:p>
        </w:tc>
        <w:tc>
          <w:tcPr>
            <w:tcW w:w="2060" w:type="dxa"/>
            <w:shd w:val="clear" w:color="auto" w:fill="auto"/>
          </w:tcPr>
          <w:p w:rsidR="00EA1293" w:rsidRPr="009E1E9B" w:rsidRDefault="00EA1293" w:rsidP="00F20409">
            <w:pPr>
              <w:spacing w:line="360" w:lineRule="auto"/>
              <w:ind w:hanging="2"/>
              <w:jc w:val="center"/>
              <w:rPr>
                <w:rFonts w:cs="Times New Roman"/>
              </w:rPr>
            </w:pPr>
            <w:r w:rsidRPr="009E1E9B">
              <w:rPr>
                <w:rFonts w:cs="Times New Roman"/>
              </w:rPr>
              <w:t>1 : 1,3 : 0,6 : 2,7</w:t>
            </w:r>
          </w:p>
        </w:tc>
        <w:tc>
          <w:tcPr>
            <w:tcW w:w="2060" w:type="dxa"/>
            <w:shd w:val="clear" w:color="auto" w:fill="auto"/>
          </w:tcPr>
          <w:p w:rsidR="00EA1293" w:rsidRPr="009E1E9B" w:rsidRDefault="00EA1293" w:rsidP="00F20409">
            <w:pPr>
              <w:spacing w:line="360" w:lineRule="auto"/>
              <w:ind w:hanging="2"/>
              <w:jc w:val="center"/>
              <w:rPr>
                <w:rFonts w:cs="Times New Roman"/>
              </w:rPr>
            </w:pPr>
            <w:r w:rsidRPr="009E1E9B">
              <w:rPr>
                <w:rFonts w:cs="Times New Roman"/>
              </w:rPr>
              <w:t>1 : 1,3 : 0,6 : 3,3</w:t>
            </w:r>
          </w:p>
        </w:tc>
      </w:tr>
      <w:tr w:rsidR="00EA1293" w:rsidRPr="009E1E9B" w:rsidTr="00CC5FC5">
        <w:trPr>
          <w:jc w:val="center"/>
        </w:trPr>
        <w:tc>
          <w:tcPr>
            <w:tcW w:w="3281" w:type="dxa"/>
            <w:shd w:val="clear" w:color="auto" w:fill="auto"/>
            <w:vAlign w:val="center"/>
          </w:tcPr>
          <w:p w:rsidR="00EA1293" w:rsidRPr="009E1E9B" w:rsidRDefault="00EA1293" w:rsidP="00A23ECA">
            <w:pPr>
              <w:spacing w:line="360" w:lineRule="auto"/>
              <w:ind w:firstLine="709"/>
              <w:rPr>
                <w:rFonts w:cs="Times New Roman"/>
              </w:rPr>
            </w:pPr>
            <w:r w:rsidRPr="009E1E9B">
              <w:rPr>
                <w:rFonts w:cs="Times New Roman"/>
              </w:rPr>
              <w:t>Fe</w:t>
            </w:r>
            <w:r w:rsidRPr="009E1E9B">
              <w:rPr>
                <w:rFonts w:cs="Times New Roman"/>
                <w:vertAlign w:val="subscript"/>
              </w:rPr>
              <w:t>2</w:t>
            </w:r>
            <w:r w:rsidRPr="009E1E9B">
              <w:rPr>
                <w:rFonts w:cs="Times New Roman"/>
              </w:rPr>
              <w:t>(SO</w:t>
            </w:r>
            <w:r w:rsidRPr="009E1E9B">
              <w:rPr>
                <w:rFonts w:cs="Times New Roman"/>
                <w:vertAlign w:val="subscript"/>
              </w:rPr>
              <w:t>4</w:t>
            </w:r>
            <w:r w:rsidRPr="009E1E9B">
              <w:rPr>
                <w:rFonts w:cs="Times New Roman"/>
              </w:rPr>
              <w:t>)</w:t>
            </w:r>
            <w:r w:rsidRPr="009E1E9B">
              <w:rPr>
                <w:rFonts w:cs="Times New Roman"/>
                <w:vertAlign w:val="subscript"/>
              </w:rPr>
              <w:t>3</w:t>
            </w:r>
            <w:r w:rsidRPr="009E1E9B">
              <w:rPr>
                <w:rFonts w:cs="Times New Roman"/>
              </w:rPr>
              <w:t>∙9H</w:t>
            </w:r>
            <w:r w:rsidRPr="009E1E9B">
              <w:rPr>
                <w:rFonts w:cs="Times New Roman"/>
                <w:vertAlign w:val="subscript"/>
              </w:rPr>
              <w:t>2</w:t>
            </w:r>
            <w:r w:rsidRPr="009E1E9B">
              <w:rPr>
                <w:rFonts w:cs="Times New Roman"/>
              </w:rPr>
              <w:t>O</w:t>
            </w:r>
          </w:p>
        </w:tc>
        <w:tc>
          <w:tcPr>
            <w:tcW w:w="164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0,075</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0,075</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0,075</w:t>
            </w:r>
          </w:p>
        </w:tc>
      </w:tr>
      <w:tr w:rsidR="00EA1293" w:rsidRPr="009E1E9B" w:rsidTr="00CC5FC5">
        <w:trPr>
          <w:jc w:val="center"/>
        </w:trPr>
        <w:tc>
          <w:tcPr>
            <w:tcW w:w="3281" w:type="dxa"/>
            <w:shd w:val="clear" w:color="auto" w:fill="auto"/>
            <w:vAlign w:val="center"/>
          </w:tcPr>
          <w:p w:rsidR="00EA1293" w:rsidRPr="009E1E9B" w:rsidRDefault="00EA1293" w:rsidP="00A23ECA">
            <w:pPr>
              <w:spacing w:line="360" w:lineRule="auto"/>
              <w:ind w:firstLine="709"/>
              <w:rPr>
                <w:rFonts w:cs="Times New Roman"/>
              </w:rPr>
            </w:pPr>
            <w:r w:rsidRPr="009E1E9B">
              <w:rPr>
                <w:rFonts w:cs="Times New Roman"/>
              </w:rPr>
              <w:t>CoSO</w:t>
            </w:r>
            <w:r w:rsidRPr="009E1E9B">
              <w:rPr>
                <w:rFonts w:cs="Times New Roman"/>
                <w:vertAlign w:val="subscript"/>
              </w:rPr>
              <w:t>4</w:t>
            </w:r>
            <w:r w:rsidRPr="009E1E9B">
              <w:rPr>
                <w:rFonts w:cs="Times New Roman"/>
              </w:rPr>
              <w:t>∙7H</w:t>
            </w:r>
            <w:r w:rsidRPr="009E1E9B">
              <w:rPr>
                <w:rFonts w:cs="Times New Roman"/>
                <w:vertAlign w:val="subscript"/>
              </w:rPr>
              <w:t>2</w:t>
            </w:r>
            <w:r w:rsidRPr="009E1E9B">
              <w:rPr>
                <w:rFonts w:cs="Times New Roman"/>
              </w:rPr>
              <w:t>O</w:t>
            </w:r>
          </w:p>
        </w:tc>
        <w:tc>
          <w:tcPr>
            <w:tcW w:w="164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0,15</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0,2</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0,2</w:t>
            </w:r>
          </w:p>
        </w:tc>
      </w:tr>
      <w:tr w:rsidR="00EA1293" w:rsidRPr="009E1E9B" w:rsidTr="00CC5FC5">
        <w:trPr>
          <w:jc w:val="center"/>
        </w:trPr>
        <w:tc>
          <w:tcPr>
            <w:tcW w:w="3281" w:type="dxa"/>
            <w:shd w:val="clear" w:color="auto" w:fill="auto"/>
            <w:vAlign w:val="center"/>
          </w:tcPr>
          <w:p w:rsidR="00EA1293" w:rsidRPr="009E1E9B" w:rsidRDefault="00EA1293" w:rsidP="00A23ECA">
            <w:pPr>
              <w:spacing w:line="360" w:lineRule="auto"/>
              <w:ind w:firstLine="709"/>
              <w:rPr>
                <w:rFonts w:cs="Times New Roman"/>
              </w:rPr>
            </w:pPr>
            <w:r w:rsidRPr="009E1E9B">
              <w:rPr>
                <w:rFonts w:cs="Times New Roman"/>
              </w:rPr>
              <w:t>Na</w:t>
            </w:r>
            <w:r w:rsidRPr="009E1E9B">
              <w:rPr>
                <w:rFonts w:cs="Times New Roman"/>
                <w:vertAlign w:val="subscript"/>
              </w:rPr>
              <w:t>2</w:t>
            </w:r>
            <w:r w:rsidRPr="009E1E9B">
              <w:rPr>
                <w:rFonts w:cs="Times New Roman"/>
              </w:rPr>
              <w:t>WO</w:t>
            </w:r>
            <w:r w:rsidRPr="009E1E9B">
              <w:rPr>
                <w:rFonts w:cs="Times New Roman"/>
                <w:vertAlign w:val="subscript"/>
              </w:rPr>
              <w:t>4</w:t>
            </w:r>
            <w:r w:rsidRPr="009E1E9B">
              <w:rPr>
                <w:rFonts w:cs="Times New Roman"/>
              </w:rPr>
              <w:t>∙2H</w:t>
            </w:r>
            <w:r w:rsidRPr="009E1E9B">
              <w:rPr>
                <w:rFonts w:cs="Times New Roman"/>
                <w:vertAlign w:val="subscript"/>
              </w:rPr>
              <w:t>2</w:t>
            </w:r>
            <w:r w:rsidRPr="009E1E9B">
              <w:rPr>
                <w:rFonts w:cs="Times New Roman"/>
              </w:rPr>
              <w:t>O</w:t>
            </w:r>
          </w:p>
        </w:tc>
        <w:tc>
          <w:tcPr>
            <w:tcW w:w="164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0,06</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0,06</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0,06</w:t>
            </w:r>
          </w:p>
        </w:tc>
      </w:tr>
      <w:tr w:rsidR="00EA1293" w:rsidRPr="009E1E9B" w:rsidTr="00CC5FC5">
        <w:trPr>
          <w:jc w:val="center"/>
        </w:trPr>
        <w:tc>
          <w:tcPr>
            <w:tcW w:w="3281" w:type="dxa"/>
            <w:shd w:val="clear" w:color="auto" w:fill="auto"/>
            <w:vAlign w:val="center"/>
          </w:tcPr>
          <w:p w:rsidR="00EA1293" w:rsidRPr="009E1E9B" w:rsidRDefault="00EA1293" w:rsidP="00A23ECA">
            <w:pPr>
              <w:spacing w:line="360" w:lineRule="auto"/>
              <w:ind w:firstLine="709"/>
              <w:rPr>
                <w:rFonts w:cs="Times New Roman"/>
              </w:rPr>
            </w:pPr>
            <w:r w:rsidRPr="009E1E9B">
              <w:rPr>
                <w:rFonts w:cs="Times New Roman"/>
              </w:rPr>
              <w:t>Na</w:t>
            </w:r>
            <w:r w:rsidRPr="009E1E9B">
              <w:rPr>
                <w:rFonts w:cs="Times New Roman"/>
                <w:vertAlign w:val="subscript"/>
              </w:rPr>
              <w:t>3</w:t>
            </w:r>
            <w:r w:rsidRPr="009E1E9B">
              <w:rPr>
                <w:rFonts w:cs="Times New Roman"/>
              </w:rPr>
              <w:t>Cit∙2H</w:t>
            </w:r>
            <w:r w:rsidRPr="009E1E9B">
              <w:rPr>
                <w:rFonts w:cs="Times New Roman"/>
                <w:vertAlign w:val="subscript"/>
              </w:rPr>
              <w:t>2</w:t>
            </w:r>
            <w:r w:rsidRPr="009E1E9B">
              <w:rPr>
                <w:rFonts w:cs="Times New Roman"/>
              </w:rPr>
              <w:t>O</w:t>
            </w:r>
          </w:p>
        </w:tc>
        <w:tc>
          <w:tcPr>
            <w:tcW w:w="164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0,3</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0,4</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0,5</w:t>
            </w:r>
          </w:p>
        </w:tc>
      </w:tr>
      <w:tr w:rsidR="00EA1293" w:rsidRPr="009E1E9B" w:rsidTr="00CC5FC5">
        <w:trPr>
          <w:jc w:val="center"/>
        </w:trPr>
        <w:tc>
          <w:tcPr>
            <w:tcW w:w="3281" w:type="dxa"/>
            <w:shd w:val="clear" w:color="auto" w:fill="auto"/>
            <w:vAlign w:val="center"/>
          </w:tcPr>
          <w:p w:rsidR="00EA1293" w:rsidRPr="009E1E9B" w:rsidRDefault="00EA1293" w:rsidP="00A23ECA">
            <w:pPr>
              <w:spacing w:line="360" w:lineRule="auto"/>
              <w:ind w:firstLine="709"/>
              <w:rPr>
                <w:rFonts w:cs="Times New Roman"/>
              </w:rPr>
            </w:pPr>
            <w:r w:rsidRPr="009E1E9B">
              <w:rPr>
                <w:rFonts w:cs="Times New Roman"/>
              </w:rPr>
              <w:t>Na</w:t>
            </w:r>
            <w:r w:rsidRPr="009E1E9B">
              <w:rPr>
                <w:rFonts w:cs="Times New Roman"/>
                <w:vertAlign w:val="subscript"/>
              </w:rPr>
              <w:t>2</w:t>
            </w:r>
            <w:r w:rsidRPr="009E1E9B">
              <w:rPr>
                <w:rFonts w:cs="Times New Roman"/>
              </w:rPr>
              <w:t>SO</w:t>
            </w:r>
            <w:r w:rsidRPr="009E1E9B">
              <w:rPr>
                <w:rFonts w:cs="Times New Roman"/>
                <w:vertAlign w:val="subscript"/>
              </w:rPr>
              <w:t>4</w:t>
            </w:r>
          </w:p>
        </w:tc>
        <w:tc>
          <w:tcPr>
            <w:tcW w:w="164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0,15</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0,15</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0,15</w:t>
            </w:r>
          </w:p>
        </w:tc>
      </w:tr>
      <w:tr w:rsidR="00EA1293" w:rsidRPr="009E1E9B" w:rsidTr="00CC5FC5">
        <w:trPr>
          <w:jc w:val="center"/>
        </w:trPr>
        <w:tc>
          <w:tcPr>
            <w:tcW w:w="3281" w:type="dxa"/>
            <w:shd w:val="clear" w:color="auto" w:fill="auto"/>
            <w:vAlign w:val="center"/>
          </w:tcPr>
          <w:p w:rsidR="00EA1293" w:rsidRPr="009E1E9B" w:rsidRDefault="00EA1293" w:rsidP="00A23ECA">
            <w:pPr>
              <w:spacing w:line="360" w:lineRule="auto"/>
              <w:ind w:firstLine="709"/>
              <w:rPr>
                <w:rFonts w:cs="Times New Roman"/>
              </w:rPr>
            </w:pPr>
            <w:r w:rsidRPr="009E1E9B">
              <w:rPr>
                <w:rFonts w:cs="Times New Roman"/>
              </w:rPr>
              <w:t>H</w:t>
            </w:r>
            <w:r w:rsidRPr="009E1E9B">
              <w:rPr>
                <w:rFonts w:cs="Times New Roman"/>
                <w:vertAlign w:val="subscript"/>
              </w:rPr>
              <w:t>3</w:t>
            </w:r>
            <w:r w:rsidRPr="009E1E9B">
              <w:rPr>
                <w:rFonts w:cs="Times New Roman"/>
              </w:rPr>
              <w:t>BO</w:t>
            </w:r>
            <w:r w:rsidRPr="009E1E9B">
              <w:rPr>
                <w:rFonts w:cs="Times New Roman"/>
                <w:vertAlign w:val="subscript"/>
              </w:rPr>
              <w:t>3</w:t>
            </w:r>
          </w:p>
        </w:tc>
        <w:tc>
          <w:tcPr>
            <w:tcW w:w="164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0,1</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0,1</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0,1</w:t>
            </w:r>
          </w:p>
        </w:tc>
      </w:tr>
      <w:tr w:rsidR="00EA1293" w:rsidRPr="009E1E9B" w:rsidTr="00CC5FC5">
        <w:trPr>
          <w:jc w:val="center"/>
        </w:trPr>
        <w:tc>
          <w:tcPr>
            <w:tcW w:w="3281" w:type="dxa"/>
            <w:shd w:val="clear" w:color="auto" w:fill="auto"/>
            <w:vAlign w:val="center"/>
          </w:tcPr>
          <w:p w:rsidR="00EA1293" w:rsidRPr="009E1E9B" w:rsidRDefault="00EA1293" w:rsidP="00A23ECA">
            <w:pPr>
              <w:spacing w:line="360" w:lineRule="auto"/>
              <w:ind w:firstLine="709"/>
              <w:rPr>
                <w:rFonts w:cs="Times New Roman"/>
              </w:rPr>
            </w:pPr>
            <w:proofErr w:type="spellStart"/>
            <w:r w:rsidRPr="009E1E9B">
              <w:rPr>
                <w:rFonts w:cs="Times New Roman"/>
              </w:rPr>
              <w:t>рН</w:t>
            </w:r>
            <w:proofErr w:type="spellEnd"/>
          </w:p>
        </w:tc>
        <w:tc>
          <w:tcPr>
            <w:tcW w:w="164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3,8</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4,3</w:t>
            </w:r>
          </w:p>
        </w:tc>
        <w:tc>
          <w:tcPr>
            <w:tcW w:w="2060" w:type="dxa"/>
            <w:shd w:val="clear" w:color="auto" w:fill="auto"/>
            <w:vAlign w:val="center"/>
          </w:tcPr>
          <w:p w:rsidR="00EA1293" w:rsidRPr="009E1E9B" w:rsidRDefault="00EA1293" w:rsidP="00A23ECA">
            <w:pPr>
              <w:spacing w:line="360" w:lineRule="auto"/>
              <w:ind w:firstLine="709"/>
              <w:jc w:val="center"/>
              <w:rPr>
                <w:rFonts w:cs="Times New Roman"/>
              </w:rPr>
            </w:pPr>
            <w:r w:rsidRPr="009E1E9B">
              <w:rPr>
                <w:rFonts w:cs="Times New Roman"/>
              </w:rPr>
              <w:t>4,55</w:t>
            </w:r>
          </w:p>
        </w:tc>
      </w:tr>
    </w:tbl>
    <w:p w:rsidR="00EA1293" w:rsidRPr="009E1E9B" w:rsidRDefault="00EA1293" w:rsidP="00A23ECA">
      <w:pPr>
        <w:spacing w:line="360" w:lineRule="auto"/>
        <w:ind w:firstLine="709"/>
        <w:jc w:val="both"/>
        <w:rPr>
          <w:rFonts w:cs="Times New Roman"/>
          <w:lang w:val="uk-UA"/>
        </w:rPr>
      </w:pPr>
    </w:p>
    <w:p w:rsidR="00E11C30" w:rsidRPr="009E1E9B" w:rsidRDefault="00E11C30" w:rsidP="00A23ECA">
      <w:pPr>
        <w:spacing w:line="360" w:lineRule="auto"/>
        <w:ind w:firstLine="709"/>
        <w:jc w:val="both"/>
        <w:rPr>
          <w:rFonts w:cs="Times New Roman"/>
        </w:rPr>
      </w:pPr>
      <w:r w:rsidRPr="009E1E9B">
        <w:rPr>
          <w:rFonts w:cs="Times New Roman"/>
        </w:rPr>
        <w:t>In coatings deposited from electrolyte W1 (the ratio of the components in solution is c (Fe</w:t>
      </w:r>
      <w:r w:rsidRPr="009E1E9B">
        <w:rPr>
          <w:rFonts w:cs="Times New Roman"/>
          <w:vertAlign w:val="superscript"/>
        </w:rPr>
        <w:t>3+</w:t>
      </w:r>
      <w:r w:rsidRPr="009E1E9B">
        <w:rPr>
          <w:rFonts w:cs="Times New Roman"/>
        </w:rPr>
        <w:t xml:space="preserve">): </w:t>
      </w:r>
      <w:r w:rsidRPr="009E1E9B">
        <w:rPr>
          <w:rFonts w:cs="Times New Roman"/>
          <w:lang w:val="ru-RU"/>
        </w:rPr>
        <w:t>с</w:t>
      </w:r>
      <w:r w:rsidRPr="009E1E9B">
        <w:rPr>
          <w:rFonts w:cs="Times New Roman"/>
        </w:rPr>
        <w:t xml:space="preserve"> (</w:t>
      </w:r>
      <w:r w:rsidRPr="009E1E9B">
        <w:rPr>
          <w:rFonts w:cs="Times New Roman"/>
          <w:lang w:val="ru-RU"/>
        </w:rPr>
        <w:t>СО</w:t>
      </w:r>
      <w:r w:rsidRPr="009E1E9B">
        <w:rPr>
          <w:rFonts w:cs="Times New Roman"/>
          <w:vertAlign w:val="superscript"/>
        </w:rPr>
        <w:t>2 +</w:t>
      </w:r>
      <w:r w:rsidRPr="009E1E9B">
        <w:rPr>
          <w:rFonts w:cs="Times New Roman"/>
        </w:rPr>
        <w:t xml:space="preserve">): </w:t>
      </w:r>
      <w:r w:rsidRPr="009E1E9B">
        <w:rPr>
          <w:rFonts w:cs="Times New Roman"/>
          <w:lang w:val="ru-RU"/>
        </w:rPr>
        <w:t>с</w:t>
      </w:r>
      <w:r w:rsidRPr="009E1E9B">
        <w:rPr>
          <w:rFonts w:cs="Times New Roman"/>
        </w:rPr>
        <w:t xml:space="preserve"> (WO</w:t>
      </w:r>
      <w:r w:rsidRPr="009E1E9B">
        <w:rPr>
          <w:rFonts w:cs="Times New Roman"/>
          <w:vertAlign w:val="subscript"/>
        </w:rPr>
        <w:t>4</w:t>
      </w:r>
      <w:r w:rsidRPr="009E1E9B">
        <w:rPr>
          <w:rFonts w:cs="Times New Roman"/>
          <w:vertAlign w:val="superscript"/>
        </w:rPr>
        <w:t>2-</w:t>
      </w:r>
      <w:r w:rsidRPr="009E1E9B">
        <w:rPr>
          <w:rFonts w:cs="Times New Roman"/>
        </w:rPr>
        <w:t xml:space="preserve">): </w:t>
      </w:r>
      <w:r w:rsidRPr="009E1E9B">
        <w:rPr>
          <w:rFonts w:cs="Times New Roman"/>
          <w:lang w:val="ru-RU"/>
        </w:rPr>
        <w:t>с</w:t>
      </w:r>
      <w:r w:rsidRPr="009E1E9B">
        <w:rPr>
          <w:rFonts w:cs="Times New Roman"/>
        </w:rPr>
        <w:t xml:space="preserve"> (Cit</w:t>
      </w:r>
      <w:r w:rsidRPr="009E1E9B">
        <w:rPr>
          <w:rFonts w:cs="Times New Roman"/>
          <w:vertAlign w:val="superscript"/>
        </w:rPr>
        <w:t>3-</w:t>
      </w:r>
      <w:r w:rsidRPr="009E1E9B">
        <w:rPr>
          <w:rFonts w:cs="Times New Roman"/>
        </w:rPr>
        <w:t xml:space="preserve">) = 1: 1: 0.4: 2 </w:t>
      </w:r>
      <w:r w:rsidRPr="009E1E9B">
        <w:rPr>
          <w:rFonts w:cs="Times New Roman"/>
          <w:lang w:val="ru-RU"/>
        </w:rPr>
        <w:t>при</w:t>
      </w:r>
      <w:r w:rsidRPr="009E1E9B">
        <w:rPr>
          <w:rFonts w:cs="Times New Roman"/>
        </w:rPr>
        <w:t xml:space="preserve"> </w:t>
      </w:r>
      <w:r w:rsidRPr="009E1E9B">
        <w:rPr>
          <w:rFonts w:cs="Times New Roman"/>
          <w:lang w:val="ru-RU"/>
        </w:rPr>
        <w:t>плотностях</w:t>
      </w:r>
      <w:r w:rsidRPr="009E1E9B">
        <w:rPr>
          <w:rFonts w:cs="Times New Roman"/>
        </w:rPr>
        <w:t xml:space="preserve"> </w:t>
      </w:r>
      <w:r w:rsidRPr="009E1E9B">
        <w:rPr>
          <w:rFonts w:cs="Times New Roman"/>
          <w:lang w:val="ru-RU"/>
        </w:rPr>
        <w:t>тока</w:t>
      </w:r>
      <w:r w:rsidRPr="009E1E9B">
        <w:rPr>
          <w:rFonts w:cs="Times New Roman"/>
        </w:rPr>
        <w:t xml:space="preserve"> 2.0 – 4.0 A / dm</w:t>
      </w:r>
      <w:r w:rsidRPr="009E1E9B">
        <w:rPr>
          <w:rFonts w:cs="Times New Roman"/>
          <w:vertAlign w:val="superscript"/>
        </w:rPr>
        <w:t>2</w:t>
      </w:r>
      <w:r w:rsidRPr="009E1E9B">
        <w:rPr>
          <w:rFonts w:cs="Times New Roman"/>
        </w:rPr>
        <w:t xml:space="preserve">, there is a slight variation in the content of iron and cobalt, and the content of tungsten in the coatings increases with an increase in </w:t>
      </w:r>
      <w:proofErr w:type="spellStart"/>
      <w:r w:rsidRPr="009E1E9B">
        <w:rPr>
          <w:rFonts w:cs="Times New Roman"/>
          <w:i/>
        </w:rPr>
        <w:t>i</w:t>
      </w:r>
      <w:proofErr w:type="spellEnd"/>
      <w:r w:rsidRPr="009E1E9B">
        <w:rPr>
          <w:rFonts w:cs="Times New Roman"/>
          <w:i/>
          <w:vertAlign w:val="subscript"/>
          <w:lang w:val="ru-RU"/>
        </w:rPr>
        <w:t>к</w:t>
      </w:r>
      <w:r w:rsidRPr="009E1E9B">
        <w:rPr>
          <w:rFonts w:cs="Times New Roman"/>
        </w:rPr>
        <w:t>, but does not exceed 8 at</w:t>
      </w:r>
      <w:proofErr w:type="gramStart"/>
      <w:r w:rsidRPr="009E1E9B">
        <w:rPr>
          <w:rFonts w:cs="Times New Roman"/>
        </w:rPr>
        <w:t>.%</w:t>
      </w:r>
      <w:proofErr w:type="gramEnd"/>
      <w:r w:rsidRPr="009E1E9B">
        <w:rPr>
          <w:rFonts w:cs="Times New Roman"/>
        </w:rPr>
        <w:t xml:space="preserve">. According to the results of the 2019 year, 16 works were published, including those with an impact factor from 0.8 (Eurasian </w:t>
      </w:r>
      <w:proofErr w:type="spellStart"/>
      <w:r w:rsidRPr="009E1E9B">
        <w:rPr>
          <w:rFonts w:cs="Times New Roman"/>
        </w:rPr>
        <w:t>Chemico</w:t>
      </w:r>
      <w:proofErr w:type="spellEnd"/>
      <w:r w:rsidRPr="009E1E9B">
        <w:rPr>
          <w:rFonts w:cs="Times New Roman"/>
        </w:rPr>
        <w:t xml:space="preserve">-Technological Journal) to 8.7 (Applied Surface Science) </w:t>
      </w:r>
      <w:r w:rsidR="00E9235D">
        <w:rPr>
          <w:rFonts w:cs="Times New Roman"/>
        </w:rPr>
        <w:t>3</w:t>
      </w:r>
      <w:r w:rsidRPr="009E1E9B">
        <w:rPr>
          <w:rFonts w:cs="Times New Roman"/>
        </w:rPr>
        <w:t xml:space="preserve">, monographs </w:t>
      </w:r>
      <w:r w:rsidR="009B207F">
        <w:rPr>
          <w:rFonts w:cs="Times New Roman"/>
        </w:rPr>
        <w:t>1</w:t>
      </w:r>
      <w:r w:rsidRPr="009E1E9B">
        <w:rPr>
          <w:rFonts w:cs="Times New Roman"/>
        </w:rPr>
        <w:t xml:space="preserve">, patents </w:t>
      </w:r>
      <w:r w:rsidR="009B207F">
        <w:rPr>
          <w:rFonts w:cs="Times New Roman"/>
        </w:rPr>
        <w:t>3</w:t>
      </w:r>
      <w:r w:rsidRPr="009E1E9B">
        <w:rPr>
          <w:rFonts w:cs="Times New Roman"/>
        </w:rPr>
        <w:t>, textbooks, articles of CCSSE</w:t>
      </w:r>
      <w:r w:rsidR="009B207F">
        <w:rPr>
          <w:rFonts w:cs="Times New Roman"/>
        </w:rPr>
        <w:t xml:space="preserve"> 3</w:t>
      </w:r>
      <w:r w:rsidRPr="009E1E9B">
        <w:rPr>
          <w:rFonts w:cs="Times New Roman"/>
        </w:rPr>
        <w:t>. 2 master's theses were prepared and defended. The results of scientific research were discussed at foreign conferences in Bulgaria and Ukraine.</w:t>
      </w:r>
    </w:p>
    <w:p w:rsidR="00E11C30" w:rsidRPr="009E1E9B" w:rsidRDefault="00E11C30" w:rsidP="00A23ECA">
      <w:pPr>
        <w:spacing w:line="360" w:lineRule="auto"/>
        <w:ind w:firstLine="709"/>
        <w:jc w:val="both"/>
        <w:rPr>
          <w:rFonts w:cs="Times New Roman"/>
        </w:rPr>
      </w:pPr>
      <w:r w:rsidRPr="009E1E9B">
        <w:rPr>
          <w:rFonts w:cs="Times New Roman"/>
        </w:rPr>
        <w:t>The planned scope of work for 2019 was completed in full in accordance with the schedule.</w:t>
      </w:r>
    </w:p>
    <w:p w:rsidR="009602F7" w:rsidRDefault="009602F7">
      <w:pPr>
        <w:widowControl/>
        <w:suppressAutoHyphens w:val="0"/>
        <w:spacing w:after="200" w:line="276" w:lineRule="auto"/>
        <w:rPr>
          <w:rFonts w:cs="Times New Roman"/>
          <w:b/>
          <w:bCs/>
        </w:rPr>
      </w:pPr>
      <w:r>
        <w:rPr>
          <w:rFonts w:cs="Times New Roman"/>
          <w:b/>
          <w:bCs/>
        </w:rPr>
        <w:br w:type="page"/>
      </w:r>
    </w:p>
    <w:p w:rsidR="00C36823" w:rsidRPr="009E1E9B" w:rsidRDefault="009602F7" w:rsidP="00A23ECA">
      <w:pPr>
        <w:spacing w:line="360" w:lineRule="auto"/>
        <w:ind w:firstLine="709"/>
        <w:jc w:val="both"/>
        <w:rPr>
          <w:rFonts w:cs="Times New Roman"/>
          <w:b/>
          <w:bCs/>
        </w:rPr>
      </w:pPr>
      <w:r>
        <w:rPr>
          <w:rFonts w:cs="Times New Roman"/>
          <w:b/>
          <w:bCs/>
        </w:rPr>
        <w:lastRenderedPageBreak/>
        <w:t>3 C</w:t>
      </w:r>
      <w:r w:rsidRPr="009E1E9B">
        <w:rPr>
          <w:rFonts w:cs="Times New Roman"/>
          <w:b/>
          <w:bCs/>
        </w:rPr>
        <w:t xml:space="preserve">onducting increased tests for clarification technological characteristics and developing a scheme for producing </w:t>
      </w:r>
      <w:proofErr w:type="spellStart"/>
      <w:r w:rsidRPr="009E1E9B">
        <w:rPr>
          <w:rFonts w:cs="Times New Roman"/>
          <w:b/>
          <w:bCs/>
        </w:rPr>
        <w:t>nano</w:t>
      </w:r>
      <w:proofErr w:type="spellEnd"/>
      <w:r w:rsidRPr="009E1E9B">
        <w:rPr>
          <w:rFonts w:cs="Times New Roman"/>
          <w:b/>
          <w:bCs/>
        </w:rPr>
        <w:t>-</w:t>
      </w:r>
      <w:r>
        <w:rPr>
          <w:rFonts w:cs="Times New Roman"/>
          <w:b/>
          <w:bCs/>
        </w:rPr>
        <w:t>CEC</w:t>
      </w:r>
      <w:r w:rsidRPr="009E1E9B">
        <w:rPr>
          <w:rFonts w:cs="Times New Roman"/>
          <w:b/>
          <w:bCs/>
        </w:rPr>
        <w:t xml:space="preserve"> chrome-white soot with specified anti-corrosion properties</w:t>
      </w:r>
    </w:p>
    <w:p w:rsidR="00C36823" w:rsidRPr="009E1E9B" w:rsidRDefault="00C36823" w:rsidP="00A23ECA">
      <w:pPr>
        <w:spacing w:line="360" w:lineRule="auto"/>
        <w:ind w:firstLine="709"/>
        <w:jc w:val="both"/>
        <w:rPr>
          <w:rFonts w:cs="Times New Roman"/>
          <w:b/>
          <w:bCs/>
        </w:rPr>
      </w:pPr>
      <w:r w:rsidRPr="009E1E9B">
        <w:rPr>
          <w:rFonts w:cs="Times New Roman"/>
          <w:b/>
          <w:bCs/>
        </w:rPr>
        <w:t xml:space="preserve">3.1 Determination of structure-dependent functional properties of multicomponent galvanic </w:t>
      </w:r>
      <w:proofErr w:type="spellStart"/>
      <w:r w:rsidRPr="009E1E9B">
        <w:rPr>
          <w:rFonts w:cs="Times New Roman"/>
          <w:b/>
          <w:bCs/>
        </w:rPr>
        <w:t>nanocoatings</w:t>
      </w:r>
      <w:proofErr w:type="spellEnd"/>
      <w:r w:rsidRPr="009E1E9B">
        <w:rPr>
          <w:rFonts w:cs="Times New Roman"/>
          <w:b/>
          <w:bCs/>
        </w:rPr>
        <w:t xml:space="preserve"> and production of a batch of electrodes and strip grounding conductors</w:t>
      </w:r>
    </w:p>
    <w:p w:rsidR="00C36823" w:rsidRPr="009E1E9B" w:rsidRDefault="00C36823" w:rsidP="00A23ECA">
      <w:pPr>
        <w:spacing w:line="360" w:lineRule="auto"/>
        <w:ind w:firstLine="709"/>
        <w:jc w:val="both"/>
        <w:rPr>
          <w:rFonts w:cs="Times New Roman"/>
        </w:rPr>
      </w:pPr>
      <w:r w:rsidRPr="009E1E9B">
        <w:rPr>
          <w:rFonts w:cs="Times New Roman"/>
        </w:rPr>
        <w:t xml:space="preserve">The fields of application of multicomponent galvanic </w:t>
      </w:r>
      <w:proofErr w:type="spellStart"/>
      <w:r w:rsidRPr="009E1E9B">
        <w:rPr>
          <w:rFonts w:cs="Times New Roman"/>
        </w:rPr>
        <w:t>nanocoatings</w:t>
      </w:r>
      <w:proofErr w:type="spellEnd"/>
      <w:r w:rsidRPr="009E1E9B">
        <w:rPr>
          <w:rFonts w:cs="Times New Roman"/>
        </w:rPr>
        <w:t xml:space="preserve">, depending on the ratio of alloy components and the state of the surface, can vary over a wide range, depending on the quality of the coatings and, as a consequence, their functional properties. For example, iron-cobalt alloys alloyed with refractory components (molybdenum, tungsten, etc.) are predicted to be characterized by high chemical stability and corrosion resistance, high physical and mechanical properties, including </w:t>
      </w:r>
      <w:proofErr w:type="spellStart"/>
      <w:r w:rsidRPr="009E1E9B">
        <w:rPr>
          <w:rFonts w:cs="Times New Roman"/>
        </w:rPr>
        <w:t>microhardness</w:t>
      </w:r>
      <w:proofErr w:type="spellEnd"/>
      <w:r w:rsidRPr="009E1E9B">
        <w:rPr>
          <w:rFonts w:cs="Times New Roman"/>
        </w:rPr>
        <w:t xml:space="preserve">, high adhesion to the substrate material. </w:t>
      </w:r>
      <w:proofErr w:type="gramStart"/>
      <w:r w:rsidRPr="009E1E9B">
        <w:rPr>
          <w:rFonts w:cs="Times New Roman"/>
        </w:rPr>
        <w:t>etc</w:t>
      </w:r>
      <w:proofErr w:type="gramEnd"/>
      <w:r w:rsidRPr="009E1E9B">
        <w:rPr>
          <w:rFonts w:cs="Times New Roman"/>
        </w:rPr>
        <w:t xml:space="preserve">. It is these </w:t>
      </w:r>
      <w:proofErr w:type="gramStart"/>
      <w:r w:rsidRPr="009E1E9B">
        <w:rPr>
          <w:rFonts w:cs="Times New Roman"/>
        </w:rPr>
        <w:t>properties  that</w:t>
      </w:r>
      <w:proofErr w:type="gramEnd"/>
      <w:r w:rsidRPr="009E1E9B">
        <w:rPr>
          <w:rFonts w:cs="Times New Roman"/>
        </w:rPr>
        <w:t xml:space="preserve"> predetermined the choice of the objects of study - galvanic coatings with Fe-Co-Mo alloys. But, at the same time, depending on the electrolysis conditions, the coatings obtained at the same density values of the unipolar pulsed and direct current differ in the content of the oxide phase. We found that the amount of the latter will be higher for those applied in the </w:t>
      </w:r>
      <w:proofErr w:type="spellStart"/>
      <w:r w:rsidRPr="009E1E9B">
        <w:rPr>
          <w:rFonts w:cs="Times New Roman"/>
        </w:rPr>
        <w:t>galvanostatic</w:t>
      </w:r>
      <w:proofErr w:type="spellEnd"/>
      <w:r w:rsidRPr="009E1E9B">
        <w:rPr>
          <w:rFonts w:cs="Times New Roman"/>
        </w:rPr>
        <w:t xml:space="preserve"> mode, which gives grounds to assert the presence of </w:t>
      </w:r>
      <w:proofErr w:type="spellStart"/>
      <w:r w:rsidRPr="009E1E9B">
        <w:rPr>
          <w:rFonts w:cs="Times New Roman"/>
        </w:rPr>
        <w:t>MOx</w:t>
      </w:r>
      <w:proofErr w:type="spellEnd"/>
      <w:r w:rsidRPr="009E1E9B">
        <w:rPr>
          <w:rFonts w:cs="Times New Roman"/>
        </w:rPr>
        <w:t xml:space="preserve"> oxides in the coating composition, and the coatings themselves should be referred to composites. In turn, in pulsed electrolysis, the reduction of a refractory metal will occur not only during the pulse time and, but also in the chemical stage due to adsorbed hydrogen ad-atoms during the pause. Under these conditions, the amount of oxides will be minimized, as a result of which the coatings can be classified as metallic. A difference is also assumed in the topography of ternary alloys due to the different surface morphology.</w:t>
      </w:r>
    </w:p>
    <w:p w:rsidR="009602F7" w:rsidRPr="009E1E9B" w:rsidRDefault="00C36823" w:rsidP="009602F7">
      <w:pPr>
        <w:spacing w:line="360" w:lineRule="auto"/>
        <w:ind w:firstLine="709"/>
        <w:jc w:val="both"/>
        <w:rPr>
          <w:rFonts w:cs="Times New Roman"/>
        </w:rPr>
      </w:pPr>
      <w:r w:rsidRPr="009E1E9B">
        <w:rPr>
          <w:rFonts w:cs="Times New Roman"/>
        </w:rPr>
        <w:t xml:space="preserve">The atomic force microscopy (AFM) was used to study the morphology of coatings (Figure 7) obtained at the same current densities in </w:t>
      </w:r>
      <w:proofErr w:type="spellStart"/>
      <w:r w:rsidRPr="009E1E9B">
        <w:rPr>
          <w:rFonts w:cs="Times New Roman"/>
        </w:rPr>
        <w:t>galvanostatic</w:t>
      </w:r>
      <w:proofErr w:type="spellEnd"/>
      <w:r w:rsidRPr="009E1E9B">
        <w:rPr>
          <w:rFonts w:cs="Times New Roman"/>
        </w:rPr>
        <w:t xml:space="preserve"> and pulse modes.</w:t>
      </w:r>
      <w:r w:rsidR="009602F7" w:rsidRPr="009602F7">
        <w:rPr>
          <w:rFonts w:cs="Times New Roman"/>
        </w:rPr>
        <w:t xml:space="preserve"> </w:t>
      </w:r>
      <w:r w:rsidR="009602F7" w:rsidRPr="009E1E9B">
        <w:rPr>
          <w:rFonts w:cs="Times New Roman"/>
        </w:rPr>
        <w:t>It was found that the average crystallite size of the amorphous part for the Fe48</w:t>
      </w:r>
      <w:r w:rsidR="009602F7" w:rsidRPr="009E1E9B">
        <w:rPr>
          <w:rFonts w:cs="Times New Roman"/>
          <w:lang w:val="ru-RU"/>
        </w:rPr>
        <w:t>С</w:t>
      </w:r>
      <w:r w:rsidR="009602F7" w:rsidRPr="009E1E9B">
        <w:rPr>
          <w:rFonts w:cs="Times New Roman"/>
        </w:rPr>
        <w:t>o40Mo12 alloy obtained in a stationary mode at a current density of 3 A / dm</w:t>
      </w:r>
      <w:r w:rsidR="009602F7" w:rsidRPr="005131FE">
        <w:rPr>
          <w:rFonts w:cs="Times New Roman"/>
          <w:vertAlign w:val="superscript"/>
        </w:rPr>
        <w:t>2</w:t>
      </w:r>
      <w:r w:rsidR="009602F7" w:rsidRPr="009E1E9B">
        <w:rPr>
          <w:rFonts w:cs="Times New Roman"/>
        </w:rPr>
        <w:t xml:space="preserve"> (Figure 7, a) is 63 Ǻ, and for the Fe43</w:t>
      </w:r>
      <w:r w:rsidR="009602F7" w:rsidRPr="009E1E9B">
        <w:rPr>
          <w:rFonts w:cs="Times New Roman"/>
          <w:lang w:val="ru-RU"/>
        </w:rPr>
        <w:t>С</w:t>
      </w:r>
      <w:r w:rsidR="009602F7" w:rsidRPr="009E1E9B">
        <w:rPr>
          <w:rFonts w:cs="Times New Roman"/>
        </w:rPr>
        <w:t>o39Mo18 alloy deposited in a pulsed mode at the same current density (Fig. 7, b) is 56 Ǻ.</w:t>
      </w:r>
    </w:p>
    <w:p w:rsidR="009602F7" w:rsidRPr="009E1E9B" w:rsidRDefault="009602F7" w:rsidP="009602F7">
      <w:pPr>
        <w:spacing w:line="360" w:lineRule="auto"/>
        <w:ind w:firstLine="709"/>
        <w:jc w:val="both"/>
        <w:rPr>
          <w:rFonts w:cs="Times New Roman"/>
        </w:rPr>
      </w:pPr>
      <w:r w:rsidRPr="009E1E9B">
        <w:rPr>
          <w:rFonts w:cs="Times New Roman"/>
        </w:rPr>
        <w:t xml:space="preserve">The study of the topographic map of the alloy surface is a source of information on the structure of composite electrolytic and metal coatings. The results of studies carried out by the AFM method indicate the heterogeneity of the formed coatings - the surface relief in an area with a size of 48 × 48 </w:t>
      </w:r>
      <w:r w:rsidRPr="009E1E9B">
        <w:rPr>
          <w:rFonts w:cs="Times New Roman"/>
          <w:lang w:val="ru-RU"/>
        </w:rPr>
        <w:t>μ</w:t>
      </w:r>
      <w:r w:rsidRPr="009E1E9B">
        <w:rPr>
          <w:rFonts w:cs="Times New Roman"/>
        </w:rPr>
        <w:t xml:space="preserve">m can vary from 0 (dark color) to 2.5 </w:t>
      </w:r>
      <w:r w:rsidRPr="009E1E9B">
        <w:rPr>
          <w:rFonts w:cs="Times New Roman"/>
          <w:lang w:val="ru-RU"/>
        </w:rPr>
        <w:t>μ</w:t>
      </w:r>
      <w:r w:rsidRPr="009E1E9B">
        <w:rPr>
          <w:rFonts w:cs="Times New Roman"/>
        </w:rPr>
        <w:t>m (light color).</w:t>
      </w:r>
    </w:p>
    <w:p w:rsidR="00C36823" w:rsidRPr="009E1E9B" w:rsidRDefault="005131FE" w:rsidP="00A23ECA">
      <w:pPr>
        <w:spacing w:line="360" w:lineRule="auto"/>
        <w:ind w:firstLine="709"/>
        <w:jc w:val="both"/>
        <w:rPr>
          <w:rFonts w:cs="Times New Roman"/>
        </w:rPr>
      </w:pPr>
      <w:r w:rsidRPr="009E1E9B">
        <w:rPr>
          <w:rFonts w:cs="Times New Roman"/>
        </w:rPr>
        <w:t xml:space="preserve">The results of the analysis of the surface topography of the coating with the composition Fe44Co40Mo16, obtained at </w:t>
      </w:r>
      <w:proofErr w:type="spellStart"/>
      <w:r w:rsidRPr="009E1E9B">
        <w:rPr>
          <w:rFonts w:cs="Times New Roman"/>
        </w:rPr>
        <w:t>i</w:t>
      </w:r>
      <w:proofErr w:type="spellEnd"/>
      <w:r w:rsidRPr="009E1E9B">
        <w:rPr>
          <w:rFonts w:cs="Times New Roman"/>
        </w:rPr>
        <w:t xml:space="preserve"> = 2.5 A / dm</w:t>
      </w:r>
      <w:r w:rsidRPr="009E1E9B">
        <w:rPr>
          <w:rFonts w:cs="Times New Roman"/>
          <w:vertAlign w:val="superscript"/>
        </w:rPr>
        <w:t>2</w:t>
      </w:r>
      <w:r w:rsidRPr="009E1E9B">
        <w:rPr>
          <w:rFonts w:cs="Times New Roman"/>
        </w:rPr>
        <w:t xml:space="preserve"> in the </w:t>
      </w:r>
      <w:proofErr w:type="spellStart"/>
      <w:r w:rsidRPr="009E1E9B">
        <w:rPr>
          <w:rFonts w:cs="Times New Roman"/>
        </w:rPr>
        <w:t>galvanostatic</w:t>
      </w:r>
      <w:proofErr w:type="spellEnd"/>
      <w:r w:rsidRPr="009E1E9B">
        <w:rPr>
          <w:rFonts w:cs="Times New Roman"/>
        </w:rPr>
        <w:t xml:space="preserve"> mode (Figure 8, c), indicates the development of the surface and the formation of an amorphous-crystalline structure.</w:t>
      </w:r>
    </w:p>
    <w:p w:rsidR="00C36823" w:rsidRPr="009E1E9B" w:rsidRDefault="00C36823" w:rsidP="00A23ECA">
      <w:pPr>
        <w:spacing w:line="360" w:lineRule="auto"/>
        <w:ind w:firstLine="709"/>
        <w:jc w:val="both"/>
        <w:rPr>
          <w:rFonts w:cs="Times New Roman"/>
        </w:rPr>
      </w:pPr>
    </w:p>
    <w:tbl>
      <w:tblPr>
        <w:tblW w:w="0" w:type="auto"/>
        <w:tblLook w:val="00A0" w:firstRow="1" w:lastRow="0" w:firstColumn="1" w:lastColumn="0" w:noHBand="0" w:noVBand="0"/>
      </w:tblPr>
      <w:tblGrid>
        <w:gridCol w:w="4874"/>
        <w:gridCol w:w="4697"/>
      </w:tblGrid>
      <w:tr w:rsidR="00C36823" w:rsidRPr="009E1E9B" w:rsidTr="00C36823">
        <w:tc>
          <w:tcPr>
            <w:tcW w:w="4874" w:type="dxa"/>
          </w:tcPr>
          <w:p w:rsidR="00C36823" w:rsidRPr="009E1E9B" w:rsidRDefault="00C36823" w:rsidP="00A23ECA">
            <w:pPr>
              <w:pStyle w:val="a8"/>
              <w:tabs>
                <w:tab w:val="left" w:pos="567"/>
              </w:tabs>
              <w:spacing w:after="0" w:line="360" w:lineRule="auto"/>
              <w:ind w:left="0"/>
              <w:jc w:val="center"/>
              <w:rPr>
                <w:rFonts w:cs="Times New Roman"/>
                <w:lang w:val="uk-UA"/>
              </w:rPr>
            </w:pPr>
            <w:r w:rsidRPr="009E1E9B">
              <w:rPr>
                <w:rFonts w:cs="Times New Roman"/>
                <w:noProof/>
                <w:lang w:val="ru-RU" w:eastAsia="ru-RU" w:bidi="ar-SA"/>
              </w:rPr>
              <w:drawing>
                <wp:inline distT="0" distB="0" distL="0" distR="0" wp14:anchorId="6D06861E" wp14:editId="2E542CE1">
                  <wp:extent cx="2565070" cy="1948764"/>
                  <wp:effectExtent l="0" t="0" r="6985" b="0"/>
                  <wp:docPr id="82" name="Рисунок 82" descr="імп перед р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імп перед рф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5293" cy="1948934"/>
                          </a:xfrm>
                          <a:prstGeom prst="rect">
                            <a:avLst/>
                          </a:prstGeom>
                          <a:noFill/>
                          <a:ln>
                            <a:noFill/>
                          </a:ln>
                        </pic:spPr>
                      </pic:pic>
                    </a:graphicData>
                  </a:graphic>
                </wp:inline>
              </w:drawing>
            </w:r>
          </w:p>
        </w:tc>
        <w:tc>
          <w:tcPr>
            <w:tcW w:w="4697" w:type="dxa"/>
          </w:tcPr>
          <w:p w:rsidR="00C36823" w:rsidRPr="009E1E9B" w:rsidRDefault="00C36823" w:rsidP="00A23ECA">
            <w:pPr>
              <w:pStyle w:val="a8"/>
              <w:tabs>
                <w:tab w:val="left" w:pos="567"/>
              </w:tabs>
              <w:spacing w:after="0" w:line="360" w:lineRule="auto"/>
              <w:ind w:left="39" w:hanging="39"/>
              <w:jc w:val="center"/>
              <w:rPr>
                <w:rFonts w:cs="Times New Roman"/>
                <w:lang w:val="uk-UA"/>
              </w:rPr>
            </w:pPr>
            <w:r w:rsidRPr="009E1E9B">
              <w:rPr>
                <w:rFonts w:cs="Times New Roman"/>
                <w:noProof/>
                <w:lang w:val="ru-RU" w:eastAsia="ru-RU" w:bidi="ar-SA"/>
              </w:rPr>
              <w:drawing>
                <wp:inline distT="0" distB="0" distL="0" distR="0" wp14:anchorId="6E4A7081" wp14:editId="38CAEA9E">
                  <wp:extent cx="2434441" cy="1932981"/>
                  <wp:effectExtent l="0" t="0" r="4445" b="0"/>
                  <wp:docPr id="81" name="Рисунок 81" descr="стац перед р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ац перед рф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1923" cy="1938921"/>
                          </a:xfrm>
                          <a:prstGeom prst="rect">
                            <a:avLst/>
                          </a:prstGeom>
                          <a:noFill/>
                          <a:ln>
                            <a:noFill/>
                          </a:ln>
                        </pic:spPr>
                      </pic:pic>
                    </a:graphicData>
                  </a:graphic>
                </wp:inline>
              </w:drawing>
            </w:r>
          </w:p>
        </w:tc>
      </w:tr>
      <w:tr w:rsidR="00C36823" w:rsidRPr="009E1E9B" w:rsidTr="00C36823">
        <w:tc>
          <w:tcPr>
            <w:tcW w:w="4874" w:type="dxa"/>
            <w:vAlign w:val="center"/>
          </w:tcPr>
          <w:p w:rsidR="00C36823" w:rsidRPr="00E9235D" w:rsidRDefault="00C36823" w:rsidP="00F045AC">
            <w:pPr>
              <w:pStyle w:val="a8"/>
              <w:tabs>
                <w:tab w:val="left" w:pos="567"/>
              </w:tabs>
              <w:spacing w:after="0" w:line="360" w:lineRule="auto"/>
              <w:ind w:left="142"/>
              <w:jc w:val="center"/>
              <w:rPr>
                <w:rFonts w:cs="Times New Roman"/>
              </w:rPr>
            </w:pPr>
            <w:r w:rsidRPr="00E9235D">
              <w:rPr>
                <w:rFonts w:cs="Times New Roman"/>
              </w:rPr>
              <w:t>a</w:t>
            </w:r>
            <w:r w:rsidR="00E9235D" w:rsidRPr="00E9235D">
              <w:rPr>
                <w:rFonts w:cs="Times New Roman"/>
              </w:rPr>
              <w:t>)</w:t>
            </w:r>
            <w:r w:rsidR="00F045AC">
              <w:rPr>
                <w:rFonts w:cs="Times New Roman"/>
              </w:rPr>
              <w:t xml:space="preserve">   </w:t>
            </w:r>
          </w:p>
        </w:tc>
        <w:tc>
          <w:tcPr>
            <w:tcW w:w="4697" w:type="dxa"/>
            <w:vAlign w:val="center"/>
          </w:tcPr>
          <w:p w:rsidR="00C36823" w:rsidRPr="00E9235D" w:rsidRDefault="00C36823" w:rsidP="00E9235D">
            <w:pPr>
              <w:pStyle w:val="a8"/>
              <w:tabs>
                <w:tab w:val="left" w:pos="567"/>
              </w:tabs>
              <w:spacing w:after="0" w:line="360" w:lineRule="auto"/>
              <w:ind w:left="284" w:hanging="196"/>
              <w:jc w:val="center"/>
              <w:rPr>
                <w:rFonts w:cs="Times New Roman"/>
              </w:rPr>
            </w:pPr>
            <w:r w:rsidRPr="00E9235D">
              <w:rPr>
                <w:rFonts w:cs="Times New Roman"/>
              </w:rPr>
              <w:t>b</w:t>
            </w:r>
            <w:r w:rsidR="00E9235D" w:rsidRPr="00E9235D">
              <w:rPr>
                <w:rFonts w:cs="Times New Roman"/>
              </w:rPr>
              <w:t>)</w:t>
            </w:r>
          </w:p>
        </w:tc>
      </w:tr>
      <w:tr w:rsidR="00C36823" w:rsidRPr="009E1E9B" w:rsidTr="00C36823">
        <w:trPr>
          <w:trHeight w:val="1342"/>
        </w:trPr>
        <w:tc>
          <w:tcPr>
            <w:tcW w:w="9571" w:type="dxa"/>
            <w:gridSpan w:val="2"/>
          </w:tcPr>
          <w:p w:rsidR="00F045AC" w:rsidRDefault="00F045AC" w:rsidP="009602F7">
            <w:pPr>
              <w:pStyle w:val="a8"/>
              <w:tabs>
                <w:tab w:val="left" w:pos="567"/>
              </w:tabs>
              <w:spacing w:after="0"/>
              <w:ind w:left="284" w:firstLine="709"/>
              <w:jc w:val="center"/>
              <w:rPr>
                <w:rFonts w:cs="Times New Roman"/>
              </w:rPr>
            </w:pPr>
          </w:p>
          <w:p w:rsidR="00C36823" w:rsidRPr="009E1E9B" w:rsidRDefault="00C36823" w:rsidP="009602F7">
            <w:pPr>
              <w:pStyle w:val="a8"/>
              <w:tabs>
                <w:tab w:val="left" w:pos="567"/>
              </w:tabs>
              <w:spacing w:after="0"/>
              <w:ind w:left="284" w:firstLine="709"/>
              <w:jc w:val="center"/>
              <w:rPr>
                <w:rFonts w:cs="Times New Roman"/>
                <w:lang w:val="uk-UA"/>
              </w:rPr>
            </w:pPr>
            <w:proofErr w:type="spellStart"/>
            <w:r w:rsidRPr="009E1E9B">
              <w:rPr>
                <w:rFonts w:cs="Times New Roman"/>
                <w:lang w:val="uk-UA"/>
              </w:rPr>
              <w:t>Figure</w:t>
            </w:r>
            <w:proofErr w:type="spellEnd"/>
            <w:r w:rsidRPr="009E1E9B">
              <w:rPr>
                <w:rFonts w:cs="Times New Roman"/>
                <w:lang w:val="uk-UA"/>
              </w:rPr>
              <w:t xml:space="preserve"> 7 - </w:t>
            </w:r>
            <w:proofErr w:type="spellStart"/>
            <w:r w:rsidRPr="009E1E9B">
              <w:rPr>
                <w:rFonts w:cs="Times New Roman"/>
                <w:lang w:val="uk-UA"/>
              </w:rPr>
              <w:t>Morphology</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Fe-Co-Mo </w:t>
            </w:r>
            <w:proofErr w:type="spellStart"/>
            <w:r w:rsidRPr="009E1E9B">
              <w:rPr>
                <w:rFonts w:cs="Times New Roman"/>
                <w:lang w:val="uk-UA"/>
              </w:rPr>
              <w:t>alloy</w:t>
            </w:r>
            <w:proofErr w:type="spellEnd"/>
            <w:r w:rsidRPr="009E1E9B">
              <w:rPr>
                <w:rFonts w:cs="Times New Roman"/>
                <w:lang w:val="uk-UA"/>
              </w:rPr>
              <w:t xml:space="preserve"> </w:t>
            </w:r>
            <w:proofErr w:type="spellStart"/>
            <w:r w:rsidRPr="009E1E9B">
              <w:rPr>
                <w:rFonts w:cs="Times New Roman"/>
                <w:lang w:val="uk-UA"/>
              </w:rPr>
              <w:t>coatings</w:t>
            </w:r>
            <w:proofErr w:type="spellEnd"/>
            <w:r w:rsidRPr="009E1E9B">
              <w:rPr>
                <w:rFonts w:cs="Times New Roman"/>
                <w:lang w:val="uk-UA"/>
              </w:rPr>
              <w:t xml:space="preserve"> </w:t>
            </w:r>
            <w:proofErr w:type="spellStart"/>
            <w:r w:rsidRPr="009E1E9B">
              <w:rPr>
                <w:rFonts w:cs="Times New Roman"/>
                <w:lang w:val="uk-UA"/>
              </w:rPr>
              <w:t>obtained</w:t>
            </w:r>
            <w:proofErr w:type="spellEnd"/>
            <w:r w:rsidRPr="009E1E9B">
              <w:rPr>
                <w:rFonts w:cs="Times New Roman"/>
                <w:lang w:val="uk-UA"/>
              </w:rPr>
              <w:t xml:space="preserve"> </w:t>
            </w:r>
            <w:proofErr w:type="spellStart"/>
            <w:r w:rsidRPr="009E1E9B">
              <w:rPr>
                <w:rFonts w:cs="Times New Roman"/>
                <w:lang w:val="uk-UA"/>
              </w:rPr>
              <w:t>in</w:t>
            </w:r>
            <w:proofErr w:type="spellEnd"/>
            <w:r w:rsidRPr="009E1E9B">
              <w:rPr>
                <w:rFonts w:cs="Times New Roman"/>
                <w:lang w:val="uk-UA"/>
              </w:rPr>
              <w:t xml:space="preserve"> </w:t>
            </w:r>
            <w:proofErr w:type="spellStart"/>
            <w:r w:rsidRPr="009E1E9B">
              <w:rPr>
                <w:rFonts w:cs="Times New Roman"/>
                <w:lang w:val="uk-UA"/>
              </w:rPr>
              <w:t>stationary</w:t>
            </w:r>
            <w:proofErr w:type="spellEnd"/>
            <w:r w:rsidRPr="009E1E9B">
              <w:rPr>
                <w:rFonts w:cs="Times New Roman"/>
                <w:lang w:val="uk-UA"/>
              </w:rPr>
              <w:t xml:space="preserve"> </w:t>
            </w:r>
            <w:r w:rsidRPr="009E1E9B">
              <w:rPr>
                <w:rFonts w:cs="Times New Roman"/>
                <w:i/>
                <w:iCs/>
                <w:lang w:val="uk-UA"/>
              </w:rPr>
              <w:t>(a)</w:t>
            </w:r>
            <w:r w:rsidRPr="009E1E9B">
              <w:rPr>
                <w:rFonts w:cs="Times New Roman"/>
                <w:lang w:val="uk-UA"/>
              </w:rPr>
              <w:t xml:space="preserve"> </w:t>
            </w:r>
            <w:proofErr w:type="spellStart"/>
            <w:r w:rsidRPr="009E1E9B">
              <w:rPr>
                <w:rFonts w:cs="Times New Roman"/>
                <w:lang w:val="uk-UA"/>
              </w:rPr>
              <w:t>and</w:t>
            </w:r>
            <w:proofErr w:type="spellEnd"/>
            <w:r w:rsidRPr="009E1E9B">
              <w:rPr>
                <w:rFonts w:cs="Times New Roman"/>
                <w:lang w:val="uk-UA"/>
              </w:rPr>
              <w:t xml:space="preserve"> </w:t>
            </w:r>
            <w:proofErr w:type="spellStart"/>
            <w:r w:rsidRPr="009E1E9B">
              <w:rPr>
                <w:rFonts w:cs="Times New Roman"/>
                <w:lang w:val="uk-UA"/>
              </w:rPr>
              <w:t>pulsed</w:t>
            </w:r>
            <w:proofErr w:type="spellEnd"/>
            <w:r w:rsidRPr="009E1E9B">
              <w:rPr>
                <w:rFonts w:cs="Times New Roman"/>
                <w:lang w:val="uk-UA"/>
              </w:rPr>
              <w:t xml:space="preserve"> </w:t>
            </w:r>
            <w:r w:rsidRPr="009E1E9B">
              <w:rPr>
                <w:rFonts w:cs="Times New Roman"/>
                <w:i/>
                <w:iCs/>
                <w:lang w:val="uk-UA"/>
              </w:rPr>
              <w:t>(b)</w:t>
            </w:r>
            <w:r w:rsidRPr="009E1E9B">
              <w:rPr>
                <w:rFonts w:cs="Times New Roman"/>
                <w:lang w:val="uk-UA"/>
              </w:rPr>
              <w:t xml:space="preserve"> </w:t>
            </w:r>
            <w:proofErr w:type="spellStart"/>
            <w:r w:rsidRPr="009E1E9B">
              <w:rPr>
                <w:rFonts w:cs="Times New Roman"/>
                <w:lang w:val="uk-UA"/>
              </w:rPr>
              <w:t>modes</w:t>
            </w:r>
            <w:proofErr w:type="spellEnd"/>
            <w:r w:rsidRPr="009E1E9B">
              <w:rPr>
                <w:rFonts w:cs="Times New Roman"/>
                <w:lang w:val="uk-UA"/>
              </w:rPr>
              <w:t xml:space="preserve"> </w:t>
            </w:r>
            <w:proofErr w:type="spellStart"/>
            <w:r w:rsidRPr="009E1E9B">
              <w:rPr>
                <w:rFonts w:cs="Times New Roman"/>
                <w:lang w:val="uk-UA"/>
              </w:rPr>
              <w:t>at</w:t>
            </w:r>
            <w:proofErr w:type="spellEnd"/>
            <w:r w:rsidRPr="009E1E9B">
              <w:rPr>
                <w:rFonts w:cs="Times New Roman"/>
                <w:lang w:val="uk-UA"/>
              </w:rPr>
              <w:t xml:space="preserve"> a </w:t>
            </w:r>
            <w:proofErr w:type="spellStart"/>
            <w:r w:rsidRPr="009E1E9B">
              <w:rPr>
                <w:rFonts w:cs="Times New Roman"/>
                <w:lang w:val="uk-UA"/>
              </w:rPr>
              <w:t>current</w:t>
            </w:r>
            <w:proofErr w:type="spellEnd"/>
            <w:r w:rsidRPr="009E1E9B">
              <w:rPr>
                <w:rFonts w:cs="Times New Roman"/>
                <w:lang w:val="uk-UA"/>
              </w:rPr>
              <w:t xml:space="preserve"> </w:t>
            </w:r>
            <w:proofErr w:type="spellStart"/>
            <w:r w:rsidRPr="009E1E9B">
              <w:rPr>
                <w:rFonts w:cs="Times New Roman"/>
                <w:lang w:val="uk-UA"/>
              </w:rPr>
              <w:t>density</w:t>
            </w:r>
            <w:proofErr w:type="spellEnd"/>
            <w:r w:rsidRPr="009E1E9B">
              <w:rPr>
                <w:rFonts w:cs="Times New Roman"/>
                <w:lang w:val="uk-UA"/>
              </w:rPr>
              <w:t xml:space="preserve"> </w:t>
            </w:r>
            <w:proofErr w:type="spellStart"/>
            <w:r w:rsidRPr="009E1E9B">
              <w:rPr>
                <w:rFonts w:cs="Times New Roman"/>
                <w:lang w:val="uk-UA"/>
              </w:rPr>
              <w:t>of</w:t>
            </w:r>
            <w:proofErr w:type="spellEnd"/>
            <w:r w:rsidRPr="009E1E9B">
              <w:rPr>
                <w:rFonts w:cs="Times New Roman"/>
                <w:lang w:val="uk-UA"/>
              </w:rPr>
              <w:t xml:space="preserve"> 3 A / dm</w:t>
            </w:r>
            <w:r w:rsidRPr="009E1E9B">
              <w:rPr>
                <w:rFonts w:cs="Times New Roman"/>
                <w:vertAlign w:val="superscript"/>
                <w:lang w:val="uk-UA"/>
              </w:rPr>
              <w:t>2</w:t>
            </w:r>
            <w:r w:rsidRPr="009E1E9B">
              <w:rPr>
                <w:rFonts w:cs="Times New Roman"/>
                <w:lang w:val="uk-UA"/>
              </w:rPr>
              <w:t>.</w:t>
            </w:r>
          </w:p>
          <w:p w:rsidR="00C36823" w:rsidRPr="009E1E9B" w:rsidRDefault="00C36823" w:rsidP="009602F7">
            <w:pPr>
              <w:pStyle w:val="a8"/>
              <w:tabs>
                <w:tab w:val="left" w:pos="567"/>
              </w:tabs>
              <w:spacing w:after="0"/>
              <w:ind w:left="284" w:firstLine="709"/>
              <w:jc w:val="center"/>
              <w:rPr>
                <w:rFonts w:cs="Times New Roman"/>
                <w:lang w:val="uk-UA"/>
              </w:rPr>
            </w:pPr>
            <w:proofErr w:type="spellStart"/>
            <w:r w:rsidRPr="009E1E9B">
              <w:rPr>
                <w:rFonts w:cs="Times New Roman"/>
                <w:lang w:val="uk-UA"/>
              </w:rPr>
              <w:t>Scanning</w:t>
            </w:r>
            <w:proofErr w:type="spellEnd"/>
            <w:r w:rsidRPr="009E1E9B">
              <w:rPr>
                <w:rFonts w:cs="Times New Roman"/>
                <w:lang w:val="uk-UA"/>
              </w:rPr>
              <w:t xml:space="preserve"> </w:t>
            </w:r>
            <w:proofErr w:type="spellStart"/>
            <w:r w:rsidRPr="009E1E9B">
              <w:rPr>
                <w:rFonts w:cs="Times New Roman"/>
                <w:lang w:val="uk-UA"/>
              </w:rPr>
              <w:t>area</w:t>
            </w:r>
            <w:proofErr w:type="spellEnd"/>
            <w:r w:rsidRPr="009E1E9B">
              <w:rPr>
                <w:rFonts w:cs="Times New Roman"/>
                <w:lang w:val="uk-UA"/>
              </w:rPr>
              <w:t xml:space="preserve"> 20 μm</w:t>
            </w:r>
          </w:p>
        </w:tc>
      </w:tr>
    </w:tbl>
    <w:p w:rsidR="00C36823" w:rsidRPr="009E1E9B" w:rsidRDefault="00C36823" w:rsidP="00A23ECA">
      <w:pPr>
        <w:spacing w:line="360" w:lineRule="auto"/>
        <w:ind w:firstLine="709"/>
        <w:jc w:val="both"/>
        <w:rPr>
          <w:rFonts w:cs="Times New Roman"/>
        </w:rPr>
      </w:pPr>
    </w:p>
    <w:tbl>
      <w:tblPr>
        <w:tblW w:w="9571" w:type="dxa"/>
        <w:tblLayout w:type="fixed"/>
        <w:tblLook w:val="00A0" w:firstRow="1" w:lastRow="0" w:firstColumn="1" w:lastColumn="0" w:noHBand="0" w:noVBand="0"/>
      </w:tblPr>
      <w:tblGrid>
        <w:gridCol w:w="2518"/>
        <w:gridCol w:w="3402"/>
        <w:gridCol w:w="3651"/>
      </w:tblGrid>
      <w:tr w:rsidR="00C36823" w:rsidRPr="009E1E9B" w:rsidTr="00C36823">
        <w:trPr>
          <w:trHeight w:val="3131"/>
        </w:trPr>
        <w:tc>
          <w:tcPr>
            <w:tcW w:w="2518" w:type="dxa"/>
            <w:vMerge w:val="restart"/>
            <w:vAlign w:val="center"/>
          </w:tcPr>
          <w:p w:rsidR="00C36823" w:rsidRPr="009E1E9B" w:rsidRDefault="00C36823" w:rsidP="00A23ECA">
            <w:pPr>
              <w:spacing w:line="360" w:lineRule="auto"/>
              <w:jc w:val="center"/>
              <w:rPr>
                <w:rFonts w:cs="Times New Roman"/>
                <w:i/>
              </w:rPr>
            </w:pPr>
            <w:r w:rsidRPr="009E1E9B">
              <w:rPr>
                <w:rFonts w:cs="Times New Roman"/>
                <w:i/>
                <w:noProof/>
                <w:lang w:val="ru-RU" w:eastAsia="ru-RU" w:bidi="ar-SA"/>
              </w:rPr>
              <w:drawing>
                <wp:inline distT="0" distB="0" distL="0" distR="0" wp14:anchorId="5B977CA6" wp14:editId="5D95D08F">
                  <wp:extent cx="1413164" cy="3485638"/>
                  <wp:effectExtent l="0" t="0" r="0" b="635"/>
                  <wp:docPr id="80" name="Рисунок 80" descr="1_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_hist"/>
                          <pic:cNvPicPr>
                            <a:picLocks noChangeAspect="1" noChangeArrowheads="1"/>
                          </pic:cNvPicPr>
                        </pic:nvPicPr>
                        <pic:blipFill>
                          <a:blip r:embed="rId31">
                            <a:grayscl/>
                            <a:extLst>
                              <a:ext uri="{28A0092B-C50C-407E-A947-70E740481C1C}">
                                <a14:useLocalDpi xmlns:a14="http://schemas.microsoft.com/office/drawing/2010/main" val="0"/>
                              </a:ext>
                            </a:extLst>
                          </a:blip>
                          <a:srcRect r="41876"/>
                          <a:stretch>
                            <a:fillRect/>
                          </a:stretch>
                        </pic:blipFill>
                        <pic:spPr bwMode="auto">
                          <a:xfrm>
                            <a:off x="0" y="0"/>
                            <a:ext cx="1417822" cy="3497127"/>
                          </a:xfrm>
                          <a:prstGeom prst="rect">
                            <a:avLst/>
                          </a:prstGeom>
                          <a:noFill/>
                          <a:ln>
                            <a:noFill/>
                          </a:ln>
                        </pic:spPr>
                      </pic:pic>
                    </a:graphicData>
                  </a:graphic>
                </wp:inline>
              </w:drawing>
            </w:r>
          </w:p>
          <w:p w:rsidR="00C36823" w:rsidRPr="00E9235D" w:rsidRDefault="00E9235D" w:rsidP="00A23ECA">
            <w:pPr>
              <w:spacing w:line="360" w:lineRule="auto"/>
              <w:ind w:firstLine="709"/>
              <w:jc w:val="center"/>
              <w:rPr>
                <w:rFonts w:cs="Times New Roman"/>
              </w:rPr>
            </w:pPr>
            <w:r w:rsidRPr="00E9235D">
              <w:rPr>
                <w:rFonts w:cs="Times New Roman"/>
              </w:rPr>
              <w:t>а)</w:t>
            </w:r>
          </w:p>
        </w:tc>
        <w:tc>
          <w:tcPr>
            <w:tcW w:w="7053" w:type="dxa"/>
            <w:gridSpan w:val="2"/>
            <w:vAlign w:val="center"/>
          </w:tcPr>
          <w:p w:rsidR="00C36823" w:rsidRPr="00E9235D" w:rsidRDefault="00C36823" w:rsidP="00A23ECA">
            <w:pPr>
              <w:spacing w:line="360" w:lineRule="auto"/>
              <w:ind w:firstLine="709"/>
              <w:jc w:val="center"/>
              <w:rPr>
                <w:rFonts w:cs="Times New Roman"/>
              </w:rPr>
            </w:pPr>
            <w:r w:rsidRPr="00E9235D">
              <w:rPr>
                <w:rFonts w:cs="Times New Roman"/>
                <w:noProof/>
                <w:lang w:val="ru-RU" w:eastAsia="ru-RU" w:bidi="ar-SA"/>
              </w:rPr>
              <w:drawing>
                <wp:inline distT="0" distB="0" distL="0" distR="0" wp14:anchorId="2DECB578" wp14:editId="6CFA7576">
                  <wp:extent cx="3179354" cy="1579418"/>
                  <wp:effectExtent l="0" t="0" r="2540" b="1905"/>
                  <wp:docPr id="79" name="Рисунок 79" descr="1_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_profiles"/>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3181903" cy="1580684"/>
                          </a:xfrm>
                          <a:prstGeom prst="rect">
                            <a:avLst/>
                          </a:prstGeom>
                          <a:noFill/>
                          <a:ln>
                            <a:noFill/>
                          </a:ln>
                        </pic:spPr>
                      </pic:pic>
                    </a:graphicData>
                  </a:graphic>
                </wp:inline>
              </w:drawing>
            </w:r>
          </w:p>
          <w:p w:rsidR="00C36823" w:rsidRPr="00E9235D" w:rsidRDefault="00F20409" w:rsidP="00A23ECA">
            <w:pPr>
              <w:spacing w:line="360" w:lineRule="auto"/>
              <w:ind w:firstLine="709"/>
              <w:jc w:val="center"/>
              <w:rPr>
                <w:rFonts w:cs="Times New Roman"/>
              </w:rPr>
            </w:pPr>
            <w:r>
              <w:rPr>
                <w:rFonts w:cs="Times New Roman"/>
              </w:rPr>
              <w:t>b</w:t>
            </w:r>
            <w:r w:rsidR="00E9235D" w:rsidRPr="00E9235D">
              <w:rPr>
                <w:rFonts w:cs="Times New Roman"/>
              </w:rPr>
              <w:t>)</w:t>
            </w:r>
          </w:p>
        </w:tc>
      </w:tr>
      <w:tr w:rsidR="00C36823" w:rsidRPr="009E1E9B" w:rsidTr="00C36823">
        <w:trPr>
          <w:trHeight w:val="2516"/>
        </w:trPr>
        <w:tc>
          <w:tcPr>
            <w:tcW w:w="2518" w:type="dxa"/>
            <w:vMerge/>
          </w:tcPr>
          <w:p w:rsidR="00C36823" w:rsidRPr="009E1E9B" w:rsidRDefault="00C36823" w:rsidP="00A23ECA">
            <w:pPr>
              <w:spacing w:line="360" w:lineRule="auto"/>
              <w:ind w:firstLine="709"/>
              <w:jc w:val="both"/>
              <w:rPr>
                <w:rFonts w:cs="Times New Roman"/>
                <w:i/>
              </w:rPr>
            </w:pPr>
          </w:p>
        </w:tc>
        <w:tc>
          <w:tcPr>
            <w:tcW w:w="3402" w:type="dxa"/>
            <w:vAlign w:val="center"/>
          </w:tcPr>
          <w:p w:rsidR="00C36823" w:rsidRPr="009E1E9B" w:rsidRDefault="00C36823" w:rsidP="00A23ECA">
            <w:pPr>
              <w:spacing w:line="360" w:lineRule="auto"/>
              <w:ind w:left="-57" w:firstLine="91"/>
              <w:jc w:val="center"/>
              <w:rPr>
                <w:rFonts w:cs="Times New Roman"/>
                <w:i/>
              </w:rPr>
            </w:pPr>
            <w:r w:rsidRPr="009E1E9B">
              <w:rPr>
                <w:rFonts w:cs="Times New Roman"/>
                <w:i/>
                <w:noProof/>
                <w:lang w:val="ru-RU" w:eastAsia="ru-RU" w:bidi="ar-SA"/>
              </w:rPr>
              <w:drawing>
                <wp:inline distT="0" distB="0" distL="0" distR="0" wp14:anchorId="4D1A5F56" wp14:editId="07C853DE">
                  <wp:extent cx="1686296" cy="1838308"/>
                  <wp:effectExtent l="0" t="0" r="0" b="0"/>
                  <wp:docPr id="78" name="Рисунок 78" descr="1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_color"/>
                          <pic:cNvPicPr>
                            <a:picLocks noChangeAspect="1" noChangeArrowheads="1"/>
                          </pic:cNvPicPr>
                        </pic:nvPicPr>
                        <pic:blipFill>
                          <a:blip r:embed="rId33">
                            <a:extLst>
                              <a:ext uri="{28A0092B-C50C-407E-A947-70E740481C1C}">
                                <a14:useLocalDpi xmlns:a14="http://schemas.microsoft.com/office/drawing/2010/main" val="0"/>
                              </a:ext>
                            </a:extLst>
                          </a:blip>
                          <a:srcRect r="12845"/>
                          <a:stretch>
                            <a:fillRect/>
                          </a:stretch>
                        </pic:blipFill>
                        <pic:spPr bwMode="auto">
                          <a:xfrm>
                            <a:off x="0" y="0"/>
                            <a:ext cx="1691370" cy="1843840"/>
                          </a:xfrm>
                          <a:prstGeom prst="rect">
                            <a:avLst/>
                          </a:prstGeom>
                          <a:noFill/>
                          <a:ln>
                            <a:noFill/>
                          </a:ln>
                        </pic:spPr>
                      </pic:pic>
                    </a:graphicData>
                  </a:graphic>
                </wp:inline>
              </w:drawing>
            </w:r>
          </w:p>
        </w:tc>
        <w:tc>
          <w:tcPr>
            <w:tcW w:w="3651" w:type="dxa"/>
            <w:vAlign w:val="center"/>
          </w:tcPr>
          <w:p w:rsidR="00C36823" w:rsidRPr="00E9235D" w:rsidRDefault="00C36823" w:rsidP="00A23ECA">
            <w:pPr>
              <w:tabs>
                <w:tab w:val="left" w:pos="899"/>
              </w:tabs>
              <w:spacing w:line="360" w:lineRule="auto"/>
              <w:jc w:val="center"/>
              <w:rPr>
                <w:rFonts w:cs="Times New Roman"/>
              </w:rPr>
            </w:pPr>
            <w:r w:rsidRPr="00E9235D">
              <w:rPr>
                <w:rFonts w:cs="Times New Roman"/>
                <w:noProof/>
                <w:lang w:val="ru-RU" w:eastAsia="ru-RU" w:bidi="ar-SA"/>
              </w:rPr>
              <w:drawing>
                <wp:inline distT="0" distB="0" distL="0" distR="0" wp14:anchorId="2B461529" wp14:editId="3AA6917F">
                  <wp:extent cx="2224405" cy="1624330"/>
                  <wp:effectExtent l="0" t="0" r="4445" b="0"/>
                  <wp:docPr id="77" name="Рисунок 77" descr="1_color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_color_3D"/>
                          <pic:cNvPicPr>
                            <a:picLocks noChangeAspect="1" noChangeArrowheads="1"/>
                          </pic:cNvPicPr>
                        </pic:nvPicPr>
                        <pic:blipFill>
                          <a:blip r:embed="rId34">
                            <a:extLst>
                              <a:ext uri="{28A0092B-C50C-407E-A947-70E740481C1C}">
                                <a14:useLocalDpi xmlns:a14="http://schemas.microsoft.com/office/drawing/2010/main" val="0"/>
                              </a:ext>
                            </a:extLst>
                          </a:blip>
                          <a:srcRect b="13603"/>
                          <a:stretch>
                            <a:fillRect/>
                          </a:stretch>
                        </pic:blipFill>
                        <pic:spPr bwMode="auto">
                          <a:xfrm>
                            <a:off x="0" y="0"/>
                            <a:ext cx="2224405" cy="1624330"/>
                          </a:xfrm>
                          <a:prstGeom prst="rect">
                            <a:avLst/>
                          </a:prstGeom>
                          <a:noFill/>
                          <a:ln>
                            <a:noFill/>
                          </a:ln>
                        </pic:spPr>
                      </pic:pic>
                    </a:graphicData>
                  </a:graphic>
                </wp:inline>
              </w:drawing>
            </w:r>
          </w:p>
        </w:tc>
      </w:tr>
      <w:tr w:rsidR="00C36823" w:rsidRPr="009E1E9B" w:rsidTr="00C36823">
        <w:tc>
          <w:tcPr>
            <w:tcW w:w="2518" w:type="dxa"/>
            <w:vMerge/>
          </w:tcPr>
          <w:p w:rsidR="00C36823" w:rsidRPr="009E1E9B" w:rsidRDefault="00C36823" w:rsidP="00A23ECA">
            <w:pPr>
              <w:spacing w:line="360" w:lineRule="auto"/>
              <w:ind w:firstLine="709"/>
              <w:jc w:val="both"/>
              <w:rPr>
                <w:rFonts w:cs="Times New Roman"/>
                <w:i/>
              </w:rPr>
            </w:pPr>
          </w:p>
        </w:tc>
        <w:tc>
          <w:tcPr>
            <w:tcW w:w="7053" w:type="dxa"/>
            <w:gridSpan w:val="2"/>
          </w:tcPr>
          <w:p w:rsidR="00C36823" w:rsidRPr="00E9235D" w:rsidRDefault="00F20409" w:rsidP="00A23ECA">
            <w:pPr>
              <w:spacing w:line="360" w:lineRule="auto"/>
              <w:ind w:firstLine="709"/>
              <w:jc w:val="center"/>
              <w:rPr>
                <w:rFonts w:cs="Times New Roman"/>
              </w:rPr>
            </w:pPr>
            <w:r>
              <w:rPr>
                <w:rFonts w:cs="Times New Roman"/>
              </w:rPr>
              <w:t>c</w:t>
            </w:r>
            <w:r w:rsidR="00E9235D" w:rsidRPr="00E9235D">
              <w:rPr>
                <w:rFonts w:cs="Times New Roman"/>
              </w:rPr>
              <w:t>)</w:t>
            </w:r>
          </w:p>
        </w:tc>
      </w:tr>
      <w:tr w:rsidR="00C36823" w:rsidRPr="009E1E9B" w:rsidTr="00C36823">
        <w:tc>
          <w:tcPr>
            <w:tcW w:w="9571" w:type="dxa"/>
            <w:gridSpan w:val="3"/>
          </w:tcPr>
          <w:p w:rsidR="00F045AC" w:rsidRDefault="00F045AC" w:rsidP="005131FE">
            <w:pPr>
              <w:spacing w:after="240"/>
              <w:ind w:firstLine="709"/>
              <w:jc w:val="center"/>
              <w:rPr>
                <w:rFonts w:cs="Times New Roman"/>
              </w:rPr>
            </w:pPr>
          </w:p>
          <w:p w:rsidR="00C36823" w:rsidRPr="009602F7" w:rsidRDefault="00C36823" w:rsidP="005131FE">
            <w:pPr>
              <w:spacing w:after="240"/>
              <w:ind w:firstLine="709"/>
              <w:jc w:val="center"/>
              <w:rPr>
                <w:rFonts w:cs="Times New Roman"/>
                <w:highlight w:val="yellow"/>
              </w:rPr>
            </w:pPr>
            <w:r w:rsidRPr="009E1E9B">
              <w:rPr>
                <w:rFonts w:cs="Times New Roman"/>
              </w:rPr>
              <w:t>Figure 8 - 2D-, 3D-map of the surface, cross-sectional profile between markers 1 and 2 and a heights distribution histogram, tilt angles of elementary surface areas, and orientation angles of the Fe-Co-Mo coating obtained at 2.5 A / dm</w:t>
            </w:r>
            <w:r w:rsidRPr="009E1E9B">
              <w:rPr>
                <w:rFonts w:cs="Times New Roman"/>
                <w:vertAlign w:val="superscript"/>
              </w:rPr>
              <w:t>2</w:t>
            </w:r>
            <w:r w:rsidRPr="009E1E9B">
              <w:rPr>
                <w:rFonts w:cs="Times New Roman"/>
              </w:rPr>
              <w:t xml:space="preserve">. </w:t>
            </w:r>
            <w:r w:rsidRPr="009602F7">
              <w:rPr>
                <w:rFonts w:cs="Times New Roman"/>
              </w:rPr>
              <w:t xml:space="preserve">AFM scanning area 48 × 48 </w:t>
            </w:r>
            <w:r w:rsidRPr="009E1E9B">
              <w:rPr>
                <w:rFonts w:cs="Times New Roman"/>
                <w:lang w:val="ru-RU"/>
              </w:rPr>
              <w:t>μ</w:t>
            </w:r>
            <w:r w:rsidR="00F045AC">
              <w:rPr>
                <w:rFonts w:cs="Times New Roman"/>
              </w:rPr>
              <w:t>m</w:t>
            </w:r>
          </w:p>
        </w:tc>
      </w:tr>
    </w:tbl>
    <w:p w:rsidR="005131FE" w:rsidRDefault="005131FE" w:rsidP="00A23ECA">
      <w:pPr>
        <w:spacing w:line="360" w:lineRule="auto"/>
        <w:ind w:firstLine="709"/>
        <w:jc w:val="both"/>
        <w:rPr>
          <w:rFonts w:cs="Times New Roman"/>
        </w:rPr>
      </w:pPr>
    </w:p>
    <w:p w:rsidR="009602F7" w:rsidRPr="009E1E9B" w:rsidRDefault="009602F7" w:rsidP="005131FE">
      <w:pPr>
        <w:spacing w:line="360" w:lineRule="auto"/>
        <w:jc w:val="both"/>
        <w:rPr>
          <w:rFonts w:cs="Times New Roman"/>
        </w:rPr>
      </w:pPr>
      <w:r w:rsidRPr="009E1E9B">
        <w:rPr>
          <w:rFonts w:cs="Times New Roman"/>
        </w:rPr>
        <w:lastRenderedPageBreak/>
        <w:t>The synthesized coatings are characterized by a fine-crystalline surface with separate agglomerate formations.</w:t>
      </w:r>
    </w:p>
    <w:p w:rsidR="00C36823" w:rsidRPr="009E1E9B" w:rsidRDefault="00C36823" w:rsidP="00A23ECA">
      <w:pPr>
        <w:spacing w:line="360" w:lineRule="auto"/>
        <w:ind w:firstLine="709"/>
        <w:jc w:val="both"/>
        <w:rPr>
          <w:rFonts w:cs="Times New Roman"/>
        </w:rPr>
      </w:pPr>
      <w:r w:rsidRPr="009E1E9B">
        <w:rPr>
          <w:rFonts w:cs="Times New Roman"/>
        </w:rPr>
        <w:t>The evidence of unevenness and roughness is the presence of protrusions and depressions on the surface map, the width and depth of which, recorded on the alloy surface, can reach 0.8 microns (Figure 8, b). The general condition of the surface of the investigated area is characterized by a uniform distribution of protrusions and depressions, and in the investigated area of the surface, associates and clusters of spheroidal shape are fixated (Figure 9, c).</w:t>
      </w:r>
    </w:p>
    <w:tbl>
      <w:tblPr>
        <w:tblW w:w="9571" w:type="dxa"/>
        <w:tblLayout w:type="fixed"/>
        <w:tblLook w:val="00A0" w:firstRow="1" w:lastRow="0" w:firstColumn="1" w:lastColumn="0" w:noHBand="0" w:noVBand="0"/>
      </w:tblPr>
      <w:tblGrid>
        <w:gridCol w:w="2660"/>
        <w:gridCol w:w="3118"/>
        <w:gridCol w:w="3793"/>
      </w:tblGrid>
      <w:tr w:rsidR="00C36823" w:rsidRPr="009E1E9B" w:rsidTr="00C36823">
        <w:trPr>
          <w:trHeight w:val="3131"/>
        </w:trPr>
        <w:tc>
          <w:tcPr>
            <w:tcW w:w="2660" w:type="dxa"/>
            <w:vMerge w:val="restart"/>
            <w:vAlign w:val="center"/>
          </w:tcPr>
          <w:p w:rsidR="00C36823" w:rsidRPr="009E1E9B" w:rsidRDefault="00C36823" w:rsidP="00A23ECA">
            <w:pPr>
              <w:spacing w:line="360" w:lineRule="auto"/>
              <w:jc w:val="center"/>
              <w:rPr>
                <w:rFonts w:cs="Times New Roman"/>
                <w:i/>
              </w:rPr>
            </w:pPr>
            <w:r w:rsidRPr="009E1E9B">
              <w:rPr>
                <w:rFonts w:cs="Times New Roman"/>
                <w:i/>
                <w:noProof/>
                <w:lang w:val="ru-RU" w:eastAsia="ru-RU" w:bidi="ar-SA"/>
              </w:rPr>
              <w:drawing>
                <wp:inline distT="0" distB="0" distL="0" distR="0" wp14:anchorId="0061BDC2" wp14:editId="40B95F98">
                  <wp:extent cx="1473835" cy="3535045"/>
                  <wp:effectExtent l="0" t="0" r="0" b="8255"/>
                  <wp:docPr id="76" name="Рисунок 76" descr="11_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1_hist"/>
                          <pic:cNvPicPr>
                            <a:picLocks noChangeAspect="1" noChangeArrowheads="1"/>
                          </pic:cNvPicPr>
                        </pic:nvPicPr>
                        <pic:blipFill>
                          <a:blip r:embed="rId35">
                            <a:grayscl/>
                            <a:extLst>
                              <a:ext uri="{28A0092B-C50C-407E-A947-70E740481C1C}">
                                <a14:useLocalDpi xmlns:a14="http://schemas.microsoft.com/office/drawing/2010/main" val="0"/>
                              </a:ext>
                            </a:extLst>
                          </a:blip>
                          <a:srcRect r="41153"/>
                          <a:stretch>
                            <a:fillRect/>
                          </a:stretch>
                        </pic:blipFill>
                        <pic:spPr bwMode="auto">
                          <a:xfrm>
                            <a:off x="0" y="0"/>
                            <a:ext cx="1473835" cy="3535045"/>
                          </a:xfrm>
                          <a:prstGeom prst="rect">
                            <a:avLst/>
                          </a:prstGeom>
                          <a:noFill/>
                          <a:ln>
                            <a:noFill/>
                          </a:ln>
                        </pic:spPr>
                      </pic:pic>
                    </a:graphicData>
                  </a:graphic>
                </wp:inline>
              </w:drawing>
            </w:r>
          </w:p>
          <w:p w:rsidR="00C36823" w:rsidRPr="001B6BB7" w:rsidRDefault="001B6BB7" w:rsidP="00A23ECA">
            <w:pPr>
              <w:spacing w:line="360" w:lineRule="auto"/>
              <w:ind w:firstLine="709"/>
              <w:jc w:val="center"/>
              <w:rPr>
                <w:rFonts w:cs="Times New Roman"/>
              </w:rPr>
            </w:pPr>
            <w:r w:rsidRPr="001B6BB7">
              <w:rPr>
                <w:rFonts w:cs="Times New Roman"/>
              </w:rPr>
              <w:t>а)</w:t>
            </w:r>
          </w:p>
        </w:tc>
        <w:tc>
          <w:tcPr>
            <w:tcW w:w="6911" w:type="dxa"/>
            <w:gridSpan w:val="2"/>
            <w:vAlign w:val="center"/>
          </w:tcPr>
          <w:p w:rsidR="00C36823" w:rsidRPr="001B6BB7" w:rsidRDefault="00C36823" w:rsidP="00A23ECA">
            <w:pPr>
              <w:spacing w:line="360" w:lineRule="auto"/>
              <w:jc w:val="center"/>
              <w:rPr>
                <w:rFonts w:cs="Times New Roman"/>
              </w:rPr>
            </w:pPr>
            <w:r w:rsidRPr="001B6BB7">
              <w:rPr>
                <w:rFonts w:cs="Times New Roman"/>
                <w:noProof/>
                <w:lang w:val="ru-RU" w:eastAsia="ru-RU" w:bidi="ar-SA"/>
              </w:rPr>
              <w:drawing>
                <wp:inline distT="0" distB="0" distL="0" distR="0" wp14:anchorId="66B9D30C" wp14:editId="01E25465">
                  <wp:extent cx="4231005" cy="2101850"/>
                  <wp:effectExtent l="0" t="0" r="0" b="0"/>
                  <wp:docPr id="75" name="Рисунок 75" descr="11_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1_profile"/>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231005" cy="2101850"/>
                          </a:xfrm>
                          <a:prstGeom prst="rect">
                            <a:avLst/>
                          </a:prstGeom>
                          <a:noFill/>
                          <a:ln>
                            <a:noFill/>
                          </a:ln>
                        </pic:spPr>
                      </pic:pic>
                    </a:graphicData>
                  </a:graphic>
                </wp:inline>
              </w:drawing>
            </w:r>
          </w:p>
          <w:p w:rsidR="00C36823" w:rsidRPr="001B6BB7" w:rsidRDefault="00F20409" w:rsidP="00A23ECA">
            <w:pPr>
              <w:spacing w:line="360" w:lineRule="auto"/>
              <w:ind w:firstLine="709"/>
              <w:jc w:val="center"/>
              <w:rPr>
                <w:rFonts w:cs="Times New Roman"/>
              </w:rPr>
            </w:pPr>
            <w:r>
              <w:rPr>
                <w:rFonts w:cs="Times New Roman"/>
              </w:rPr>
              <w:t>b</w:t>
            </w:r>
            <w:r w:rsidR="001B6BB7" w:rsidRPr="001B6BB7">
              <w:rPr>
                <w:rFonts w:cs="Times New Roman"/>
              </w:rPr>
              <w:t>)</w:t>
            </w:r>
          </w:p>
        </w:tc>
      </w:tr>
      <w:tr w:rsidR="00C36823" w:rsidRPr="009E1E9B" w:rsidTr="00C36823">
        <w:trPr>
          <w:trHeight w:val="2516"/>
        </w:trPr>
        <w:tc>
          <w:tcPr>
            <w:tcW w:w="2660" w:type="dxa"/>
            <w:vMerge/>
          </w:tcPr>
          <w:p w:rsidR="00C36823" w:rsidRPr="009E1E9B" w:rsidRDefault="00C36823" w:rsidP="00A23ECA">
            <w:pPr>
              <w:spacing w:line="360" w:lineRule="auto"/>
              <w:ind w:firstLine="709"/>
              <w:jc w:val="both"/>
              <w:rPr>
                <w:rFonts w:cs="Times New Roman"/>
                <w:i/>
              </w:rPr>
            </w:pPr>
          </w:p>
        </w:tc>
        <w:tc>
          <w:tcPr>
            <w:tcW w:w="3118" w:type="dxa"/>
            <w:vAlign w:val="center"/>
          </w:tcPr>
          <w:p w:rsidR="00C36823" w:rsidRPr="009E1E9B" w:rsidRDefault="00C36823" w:rsidP="00A23ECA">
            <w:pPr>
              <w:spacing w:line="360" w:lineRule="auto"/>
              <w:ind w:left="-57" w:firstLine="57"/>
              <w:jc w:val="center"/>
              <w:rPr>
                <w:rFonts w:cs="Times New Roman"/>
                <w:i/>
              </w:rPr>
            </w:pPr>
            <w:r w:rsidRPr="009E1E9B">
              <w:rPr>
                <w:rFonts w:cs="Times New Roman"/>
                <w:i/>
                <w:noProof/>
                <w:lang w:val="ru-RU" w:eastAsia="ru-RU" w:bidi="ar-SA"/>
              </w:rPr>
              <w:drawing>
                <wp:inline distT="0" distB="0" distL="0" distR="0" wp14:anchorId="1D02F4D3" wp14:editId="1576FF0C">
                  <wp:extent cx="1910715" cy="2129155"/>
                  <wp:effectExtent l="0" t="0" r="0" b="4445"/>
                  <wp:docPr id="74" name="Рисунок 74" descr="11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1_color"/>
                          <pic:cNvPicPr>
                            <a:picLocks noChangeAspect="1" noChangeArrowheads="1"/>
                          </pic:cNvPicPr>
                        </pic:nvPicPr>
                        <pic:blipFill>
                          <a:blip r:embed="rId37">
                            <a:extLst>
                              <a:ext uri="{28A0092B-C50C-407E-A947-70E740481C1C}">
                                <a14:useLocalDpi xmlns:a14="http://schemas.microsoft.com/office/drawing/2010/main" val="0"/>
                              </a:ext>
                            </a:extLst>
                          </a:blip>
                          <a:srcRect r="12160"/>
                          <a:stretch>
                            <a:fillRect/>
                          </a:stretch>
                        </pic:blipFill>
                        <pic:spPr bwMode="auto">
                          <a:xfrm>
                            <a:off x="0" y="0"/>
                            <a:ext cx="1910715" cy="2129155"/>
                          </a:xfrm>
                          <a:prstGeom prst="rect">
                            <a:avLst/>
                          </a:prstGeom>
                          <a:noFill/>
                          <a:ln>
                            <a:noFill/>
                          </a:ln>
                        </pic:spPr>
                      </pic:pic>
                    </a:graphicData>
                  </a:graphic>
                </wp:inline>
              </w:drawing>
            </w:r>
          </w:p>
        </w:tc>
        <w:tc>
          <w:tcPr>
            <w:tcW w:w="3793" w:type="dxa"/>
            <w:vAlign w:val="center"/>
          </w:tcPr>
          <w:p w:rsidR="00C36823" w:rsidRPr="001B6BB7" w:rsidRDefault="00C36823" w:rsidP="00A23ECA">
            <w:pPr>
              <w:tabs>
                <w:tab w:val="left" w:pos="899"/>
              </w:tabs>
              <w:spacing w:line="360" w:lineRule="auto"/>
              <w:ind w:firstLine="34"/>
              <w:jc w:val="center"/>
              <w:rPr>
                <w:rFonts w:cs="Times New Roman"/>
              </w:rPr>
            </w:pPr>
            <w:r w:rsidRPr="001B6BB7">
              <w:rPr>
                <w:rFonts w:cs="Times New Roman"/>
                <w:noProof/>
                <w:lang w:val="ru-RU" w:eastAsia="ru-RU" w:bidi="ar-SA"/>
              </w:rPr>
              <w:drawing>
                <wp:inline distT="0" distB="0" distL="0" distR="0" wp14:anchorId="11233246" wp14:editId="0E4C62C7">
                  <wp:extent cx="2265680" cy="1733550"/>
                  <wp:effectExtent l="0" t="0" r="1270" b="0"/>
                  <wp:docPr id="73" name="Рисунок 73" descr="11_3D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1_3D_color"/>
                          <pic:cNvPicPr>
                            <a:picLocks noChangeAspect="1" noChangeArrowheads="1"/>
                          </pic:cNvPicPr>
                        </pic:nvPicPr>
                        <pic:blipFill>
                          <a:blip r:embed="rId38">
                            <a:extLst>
                              <a:ext uri="{28A0092B-C50C-407E-A947-70E740481C1C}">
                                <a14:useLocalDpi xmlns:a14="http://schemas.microsoft.com/office/drawing/2010/main" val="0"/>
                              </a:ext>
                            </a:extLst>
                          </a:blip>
                          <a:srcRect b="14815"/>
                          <a:stretch>
                            <a:fillRect/>
                          </a:stretch>
                        </pic:blipFill>
                        <pic:spPr bwMode="auto">
                          <a:xfrm>
                            <a:off x="0" y="0"/>
                            <a:ext cx="2265680" cy="1733550"/>
                          </a:xfrm>
                          <a:prstGeom prst="rect">
                            <a:avLst/>
                          </a:prstGeom>
                          <a:noFill/>
                          <a:ln>
                            <a:noFill/>
                          </a:ln>
                        </pic:spPr>
                      </pic:pic>
                    </a:graphicData>
                  </a:graphic>
                </wp:inline>
              </w:drawing>
            </w:r>
          </w:p>
        </w:tc>
      </w:tr>
      <w:tr w:rsidR="00C36823" w:rsidRPr="009E1E9B" w:rsidTr="00C36823">
        <w:tc>
          <w:tcPr>
            <w:tcW w:w="2660" w:type="dxa"/>
            <w:vMerge/>
          </w:tcPr>
          <w:p w:rsidR="00C36823" w:rsidRPr="009E1E9B" w:rsidRDefault="00C36823" w:rsidP="00A23ECA">
            <w:pPr>
              <w:spacing w:line="360" w:lineRule="auto"/>
              <w:ind w:firstLine="709"/>
              <w:jc w:val="both"/>
              <w:rPr>
                <w:rFonts w:cs="Times New Roman"/>
                <w:i/>
              </w:rPr>
            </w:pPr>
          </w:p>
        </w:tc>
        <w:tc>
          <w:tcPr>
            <w:tcW w:w="6911" w:type="dxa"/>
            <w:gridSpan w:val="2"/>
          </w:tcPr>
          <w:p w:rsidR="00C36823" w:rsidRPr="001B6BB7" w:rsidRDefault="00F20409" w:rsidP="00A23ECA">
            <w:pPr>
              <w:spacing w:line="360" w:lineRule="auto"/>
              <w:ind w:firstLine="709"/>
              <w:jc w:val="center"/>
              <w:rPr>
                <w:rFonts w:cs="Times New Roman"/>
              </w:rPr>
            </w:pPr>
            <w:r>
              <w:rPr>
                <w:rFonts w:cs="Times New Roman"/>
              </w:rPr>
              <w:t>c</w:t>
            </w:r>
            <w:r w:rsidR="001B6BB7" w:rsidRPr="001B6BB7">
              <w:rPr>
                <w:rFonts w:cs="Times New Roman"/>
              </w:rPr>
              <w:t>)</w:t>
            </w:r>
          </w:p>
        </w:tc>
      </w:tr>
      <w:tr w:rsidR="00C36823" w:rsidRPr="009E1E9B" w:rsidTr="00C36823">
        <w:tc>
          <w:tcPr>
            <w:tcW w:w="9571" w:type="dxa"/>
            <w:gridSpan w:val="3"/>
          </w:tcPr>
          <w:p w:rsidR="00F045AC" w:rsidRDefault="00F045AC" w:rsidP="00A23ECA">
            <w:pPr>
              <w:spacing w:after="240" w:line="360" w:lineRule="auto"/>
              <w:ind w:firstLine="709"/>
              <w:jc w:val="center"/>
              <w:rPr>
                <w:rFonts w:cs="Times New Roman"/>
              </w:rPr>
            </w:pPr>
          </w:p>
          <w:p w:rsidR="00F20409" w:rsidRDefault="00F20409" w:rsidP="00A23ECA">
            <w:pPr>
              <w:spacing w:after="240" w:line="360" w:lineRule="auto"/>
              <w:ind w:firstLine="709"/>
              <w:jc w:val="center"/>
              <w:rPr>
                <w:rFonts w:cs="Times New Roman"/>
              </w:rPr>
            </w:pPr>
          </w:p>
          <w:p w:rsidR="00C36823" w:rsidRPr="00F045AC" w:rsidRDefault="00C36823" w:rsidP="00F045AC">
            <w:pPr>
              <w:spacing w:after="240"/>
              <w:ind w:firstLine="709"/>
              <w:jc w:val="center"/>
              <w:rPr>
                <w:rFonts w:cs="Times New Roman"/>
                <w:highlight w:val="yellow"/>
              </w:rPr>
            </w:pPr>
            <w:r w:rsidRPr="009E1E9B">
              <w:rPr>
                <w:rFonts w:cs="Times New Roman"/>
              </w:rPr>
              <w:t>Figure 9 - 2D-, 3D-map of the surface, cross-sectional profile between markers 1 and 2 and a heights distribution histogram, tilt angles of elementary surface areas, and orientation angles of the Fe-Co-Mo coating obtained at 2.5 A / dm</w:t>
            </w:r>
            <w:r w:rsidRPr="009E1E9B">
              <w:rPr>
                <w:rFonts w:cs="Times New Roman"/>
                <w:vertAlign w:val="superscript"/>
              </w:rPr>
              <w:t>2</w:t>
            </w:r>
            <w:r w:rsidRPr="009E1E9B">
              <w:rPr>
                <w:rFonts w:cs="Times New Roman"/>
              </w:rPr>
              <w:t xml:space="preserve">. </w:t>
            </w:r>
            <w:r w:rsidR="00F045AC" w:rsidRPr="00F045AC">
              <w:rPr>
                <w:rFonts w:cs="Times New Roman"/>
              </w:rPr>
              <w:t xml:space="preserve">AFM scanning area 5 × 5 </w:t>
            </w:r>
            <w:r w:rsidR="00F045AC">
              <w:rPr>
                <w:rFonts w:cs="Times New Roman"/>
                <w:lang w:val="ru-RU"/>
              </w:rPr>
              <w:t>μ</w:t>
            </w:r>
            <w:r w:rsidR="00F045AC" w:rsidRPr="00F045AC">
              <w:rPr>
                <w:rFonts w:cs="Times New Roman"/>
              </w:rPr>
              <w:t>m</w:t>
            </w:r>
          </w:p>
        </w:tc>
      </w:tr>
    </w:tbl>
    <w:p w:rsidR="009602F7" w:rsidRDefault="009602F7" w:rsidP="00A23ECA">
      <w:pPr>
        <w:spacing w:line="360" w:lineRule="auto"/>
        <w:ind w:firstLine="709"/>
        <w:jc w:val="both"/>
        <w:rPr>
          <w:rFonts w:cs="Times New Roman"/>
        </w:rPr>
      </w:pPr>
    </w:p>
    <w:p w:rsidR="009602F7" w:rsidRDefault="009602F7" w:rsidP="00A23ECA">
      <w:pPr>
        <w:spacing w:line="360" w:lineRule="auto"/>
        <w:ind w:firstLine="709"/>
        <w:jc w:val="both"/>
        <w:rPr>
          <w:rFonts w:cs="Times New Roman"/>
        </w:rPr>
      </w:pPr>
    </w:p>
    <w:p w:rsidR="00F20409" w:rsidRDefault="00F20409" w:rsidP="00A23ECA">
      <w:pPr>
        <w:spacing w:line="360" w:lineRule="auto"/>
        <w:ind w:firstLine="709"/>
        <w:jc w:val="both"/>
        <w:rPr>
          <w:rFonts w:cs="Times New Roman"/>
        </w:rPr>
      </w:pPr>
    </w:p>
    <w:p w:rsidR="00C36823" w:rsidRDefault="00C36823" w:rsidP="00A23ECA">
      <w:pPr>
        <w:spacing w:line="360" w:lineRule="auto"/>
        <w:ind w:firstLine="709"/>
        <w:jc w:val="both"/>
        <w:rPr>
          <w:rFonts w:cs="Times New Roman"/>
        </w:rPr>
      </w:pPr>
      <w:r w:rsidRPr="009E1E9B">
        <w:rPr>
          <w:rFonts w:cs="Times New Roman"/>
        </w:rPr>
        <w:lastRenderedPageBreak/>
        <w:t>The value of the surface free energy (SFE) of alloys depends on the characteristics of the material surface, especially the roughness index Ra, with an increase in which the SFE value increases. In addition, the adsorption of oxygen ions on the surface of coatings, which displace an equivalent amount of free surface electrons of metals, leads to the formation of a passivation barrier, which significantly reduces the value of the SFE of the coatings. For all investigated samples, on the surface of which a coating was formed with an alloy, a higher value of the polar component of the SFE is characteristic, which indicates the polarity of the coating surface (Table 3).</w:t>
      </w:r>
    </w:p>
    <w:p w:rsidR="00091390" w:rsidRPr="009E1E9B" w:rsidRDefault="00091390" w:rsidP="00A23ECA">
      <w:pPr>
        <w:spacing w:line="360" w:lineRule="auto"/>
        <w:ind w:firstLine="709"/>
        <w:jc w:val="both"/>
        <w:rPr>
          <w:rFonts w:cs="Times New Roman"/>
        </w:rPr>
      </w:pPr>
    </w:p>
    <w:p w:rsidR="00C36823" w:rsidRDefault="00C36823" w:rsidP="00F045AC">
      <w:pPr>
        <w:jc w:val="both"/>
        <w:rPr>
          <w:rFonts w:cs="Times New Roman"/>
        </w:rPr>
      </w:pPr>
      <w:r w:rsidRPr="009E1E9B">
        <w:rPr>
          <w:rFonts w:cs="Times New Roman"/>
        </w:rPr>
        <w:t xml:space="preserve">Table 3 - The value of SFE and the characteristics of the </w:t>
      </w:r>
      <w:proofErr w:type="spellStart"/>
      <w:r w:rsidRPr="009E1E9B">
        <w:rPr>
          <w:rFonts w:cs="Times New Roman"/>
        </w:rPr>
        <w:t>microrelief</w:t>
      </w:r>
      <w:proofErr w:type="spellEnd"/>
      <w:r w:rsidRPr="009E1E9B">
        <w:rPr>
          <w:rFonts w:cs="Times New Roman"/>
        </w:rPr>
        <w:t xml:space="preserve"> of the surface of the Fe-Co-Mo alloy an</w:t>
      </w:r>
      <w:r w:rsidR="005131FE">
        <w:rPr>
          <w:rFonts w:cs="Times New Roman"/>
        </w:rPr>
        <w:t>d the substrate</w:t>
      </w:r>
    </w:p>
    <w:p w:rsidR="005131FE" w:rsidRPr="009E1E9B" w:rsidRDefault="005131FE" w:rsidP="00A23ECA">
      <w:pPr>
        <w:spacing w:line="360" w:lineRule="auto"/>
        <w:ind w:firstLine="709"/>
        <w:jc w:val="both"/>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4"/>
        <w:gridCol w:w="2153"/>
        <w:gridCol w:w="2000"/>
        <w:gridCol w:w="1412"/>
        <w:gridCol w:w="1852"/>
      </w:tblGrid>
      <w:tr w:rsidR="00C36823" w:rsidRPr="009E1E9B" w:rsidTr="00C36823">
        <w:tc>
          <w:tcPr>
            <w:tcW w:w="2154" w:type="dxa"/>
            <w:vMerge w:val="restart"/>
            <w:vAlign w:val="center"/>
          </w:tcPr>
          <w:p w:rsidR="00C36823" w:rsidRPr="009E1E9B" w:rsidRDefault="00C36823" w:rsidP="00A23ECA">
            <w:pPr>
              <w:spacing w:line="360" w:lineRule="auto"/>
              <w:jc w:val="center"/>
              <w:rPr>
                <w:rFonts w:cs="Times New Roman"/>
              </w:rPr>
            </w:pPr>
            <w:r w:rsidRPr="009E1E9B">
              <w:rPr>
                <w:rFonts w:cs="Times New Roman"/>
              </w:rPr>
              <w:t>Marking</w:t>
            </w:r>
          </w:p>
        </w:tc>
        <w:tc>
          <w:tcPr>
            <w:tcW w:w="5565" w:type="dxa"/>
            <w:gridSpan w:val="3"/>
            <w:vAlign w:val="center"/>
          </w:tcPr>
          <w:p w:rsidR="00386DE8" w:rsidRDefault="00386DE8" w:rsidP="00386DE8">
            <w:pPr>
              <w:ind w:firstLine="709"/>
              <w:jc w:val="center"/>
              <w:rPr>
                <w:rFonts w:cs="Times New Roman"/>
                <w:lang w:val="ru-RU"/>
              </w:rPr>
            </w:pPr>
          </w:p>
          <w:p w:rsidR="00C36823" w:rsidRDefault="00C36823" w:rsidP="00386DE8">
            <w:pPr>
              <w:ind w:firstLine="709"/>
              <w:jc w:val="center"/>
              <w:rPr>
                <w:rFonts w:cs="Times New Roman"/>
                <w:vertAlign w:val="superscript"/>
                <w:lang w:val="ru-RU"/>
              </w:rPr>
            </w:pPr>
            <w:r w:rsidRPr="009E1E9B">
              <w:rPr>
                <w:rFonts w:cs="Times New Roman"/>
              </w:rPr>
              <w:t xml:space="preserve">CEP, </w:t>
            </w:r>
            <w:proofErr w:type="spellStart"/>
            <w:r w:rsidRPr="009E1E9B">
              <w:rPr>
                <w:rFonts w:cs="Times New Roman"/>
              </w:rPr>
              <w:t>mJ</w:t>
            </w:r>
            <w:proofErr w:type="spellEnd"/>
            <w:r w:rsidRPr="009E1E9B">
              <w:rPr>
                <w:rFonts w:cs="Times New Roman"/>
              </w:rPr>
              <w:t>/m</w:t>
            </w:r>
            <w:r w:rsidRPr="009E1E9B">
              <w:rPr>
                <w:rFonts w:cs="Times New Roman"/>
                <w:vertAlign w:val="superscript"/>
              </w:rPr>
              <w:t>2</w:t>
            </w:r>
          </w:p>
          <w:p w:rsidR="00386DE8" w:rsidRPr="00386DE8" w:rsidRDefault="00386DE8" w:rsidP="00386DE8">
            <w:pPr>
              <w:ind w:firstLine="709"/>
              <w:jc w:val="center"/>
              <w:rPr>
                <w:rFonts w:cs="Times New Roman"/>
                <w:vertAlign w:val="superscript"/>
                <w:lang w:val="ru-RU"/>
              </w:rPr>
            </w:pPr>
          </w:p>
        </w:tc>
        <w:tc>
          <w:tcPr>
            <w:tcW w:w="1852" w:type="dxa"/>
            <w:vMerge w:val="restart"/>
            <w:vAlign w:val="center"/>
          </w:tcPr>
          <w:p w:rsidR="00C36823" w:rsidRPr="009E1E9B" w:rsidRDefault="00C36823" w:rsidP="00386DE8">
            <w:pPr>
              <w:ind w:firstLine="78"/>
              <w:jc w:val="center"/>
              <w:rPr>
                <w:rFonts w:cs="Times New Roman"/>
              </w:rPr>
            </w:pPr>
            <w:proofErr w:type="spellStart"/>
            <w:r w:rsidRPr="009E1E9B">
              <w:rPr>
                <w:rFonts w:cs="Times New Roman"/>
              </w:rPr>
              <w:t>R</w:t>
            </w:r>
            <w:r w:rsidRPr="009E1E9B">
              <w:rPr>
                <w:rFonts w:cs="Times New Roman"/>
                <w:vertAlign w:val="subscript"/>
              </w:rPr>
              <w:t>а</w:t>
            </w:r>
            <w:proofErr w:type="spellEnd"/>
            <w:r w:rsidRPr="009E1E9B">
              <w:rPr>
                <w:rFonts w:cs="Times New Roman"/>
              </w:rPr>
              <w:t>,</w:t>
            </w:r>
          </w:p>
          <w:p w:rsidR="00C36823" w:rsidRPr="009E1E9B" w:rsidRDefault="00C36823" w:rsidP="00386DE8">
            <w:pPr>
              <w:jc w:val="center"/>
              <w:rPr>
                <w:rFonts w:cs="Times New Roman"/>
              </w:rPr>
            </w:pPr>
            <w:proofErr w:type="spellStart"/>
            <w:r w:rsidRPr="009E1E9B">
              <w:rPr>
                <w:rFonts w:cs="Times New Roman"/>
                <w:lang w:val="ru-RU"/>
              </w:rPr>
              <w:t>μm</w:t>
            </w:r>
            <w:proofErr w:type="spellEnd"/>
          </w:p>
        </w:tc>
      </w:tr>
      <w:tr w:rsidR="00C36823" w:rsidRPr="009E1E9B" w:rsidTr="00C36823">
        <w:tc>
          <w:tcPr>
            <w:tcW w:w="2154" w:type="dxa"/>
            <w:vMerge/>
            <w:vAlign w:val="center"/>
          </w:tcPr>
          <w:p w:rsidR="00C36823" w:rsidRPr="009E1E9B" w:rsidRDefault="00C36823" w:rsidP="00A23ECA">
            <w:pPr>
              <w:spacing w:line="360" w:lineRule="auto"/>
              <w:ind w:firstLine="709"/>
              <w:jc w:val="center"/>
              <w:rPr>
                <w:rFonts w:cs="Times New Roman"/>
              </w:rPr>
            </w:pPr>
          </w:p>
        </w:tc>
        <w:tc>
          <w:tcPr>
            <w:tcW w:w="2153" w:type="dxa"/>
            <w:vAlign w:val="center"/>
          </w:tcPr>
          <w:p w:rsidR="00386DE8" w:rsidRDefault="00386DE8" w:rsidP="00386DE8">
            <w:pPr>
              <w:jc w:val="center"/>
              <w:rPr>
                <w:rFonts w:cs="Times New Roman"/>
                <w:lang w:val="ru-RU"/>
              </w:rPr>
            </w:pPr>
          </w:p>
          <w:p w:rsidR="00C36823" w:rsidRDefault="00C36823" w:rsidP="00386DE8">
            <w:pPr>
              <w:jc w:val="center"/>
              <w:rPr>
                <w:rFonts w:cs="Times New Roman"/>
                <w:vertAlign w:val="superscript"/>
                <w:lang w:val="ru-RU"/>
              </w:rPr>
            </w:pPr>
            <w:r w:rsidRPr="009E1E9B">
              <w:rPr>
                <w:rFonts w:cs="Times New Roman"/>
              </w:rPr>
              <w:t xml:space="preserve">Dispersion component, </w:t>
            </w:r>
            <w:proofErr w:type="spellStart"/>
            <w:r w:rsidRPr="009E1E9B">
              <w:rPr>
                <w:rFonts w:cs="Times New Roman"/>
              </w:rPr>
              <w:t>mJ</w:t>
            </w:r>
            <w:proofErr w:type="spellEnd"/>
            <w:r w:rsidRPr="009E1E9B">
              <w:rPr>
                <w:rFonts w:cs="Times New Roman"/>
              </w:rPr>
              <w:t>/m</w:t>
            </w:r>
            <w:r w:rsidRPr="009E1E9B">
              <w:rPr>
                <w:rFonts w:cs="Times New Roman"/>
                <w:vertAlign w:val="superscript"/>
              </w:rPr>
              <w:t>2</w:t>
            </w:r>
          </w:p>
          <w:p w:rsidR="00386DE8" w:rsidRPr="00386DE8" w:rsidRDefault="00386DE8" w:rsidP="00386DE8">
            <w:pPr>
              <w:jc w:val="center"/>
              <w:rPr>
                <w:rFonts w:cs="Times New Roman"/>
                <w:lang w:val="ru-RU"/>
              </w:rPr>
            </w:pPr>
          </w:p>
        </w:tc>
        <w:tc>
          <w:tcPr>
            <w:tcW w:w="2000" w:type="dxa"/>
            <w:vAlign w:val="center"/>
          </w:tcPr>
          <w:p w:rsidR="00386DE8" w:rsidRDefault="00386DE8" w:rsidP="00386DE8">
            <w:pPr>
              <w:jc w:val="center"/>
              <w:rPr>
                <w:rFonts w:cs="Times New Roman"/>
                <w:lang w:val="ru-RU"/>
              </w:rPr>
            </w:pPr>
          </w:p>
          <w:p w:rsidR="00C36823" w:rsidRDefault="00C36823" w:rsidP="00386DE8">
            <w:pPr>
              <w:jc w:val="center"/>
              <w:rPr>
                <w:rFonts w:cs="Times New Roman"/>
                <w:vertAlign w:val="superscript"/>
                <w:lang w:val="ru-RU"/>
              </w:rPr>
            </w:pPr>
            <w:r w:rsidRPr="009E1E9B">
              <w:rPr>
                <w:rFonts w:cs="Times New Roman"/>
              </w:rPr>
              <w:t xml:space="preserve">Polar component, </w:t>
            </w:r>
            <w:proofErr w:type="spellStart"/>
            <w:r w:rsidRPr="009E1E9B">
              <w:rPr>
                <w:rFonts w:cs="Times New Roman"/>
              </w:rPr>
              <w:t>mJ</w:t>
            </w:r>
            <w:proofErr w:type="spellEnd"/>
            <w:r w:rsidRPr="009E1E9B">
              <w:rPr>
                <w:rFonts w:cs="Times New Roman"/>
              </w:rPr>
              <w:t>/m</w:t>
            </w:r>
            <w:r w:rsidRPr="009E1E9B">
              <w:rPr>
                <w:rFonts w:cs="Times New Roman"/>
                <w:vertAlign w:val="superscript"/>
              </w:rPr>
              <w:t>2</w:t>
            </w:r>
          </w:p>
          <w:p w:rsidR="00386DE8" w:rsidRPr="00386DE8" w:rsidRDefault="00386DE8" w:rsidP="00386DE8">
            <w:pPr>
              <w:jc w:val="center"/>
              <w:rPr>
                <w:rFonts w:cs="Times New Roman"/>
                <w:lang w:val="ru-RU"/>
              </w:rPr>
            </w:pPr>
          </w:p>
        </w:tc>
        <w:tc>
          <w:tcPr>
            <w:tcW w:w="1412" w:type="dxa"/>
            <w:vAlign w:val="center"/>
          </w:tcPr>
          <w:p w:rsidR="00386DE8" w:rsidRDefault="00386DE8" w:rsidP="00386DE8">
            <w:pPr>
              <w:jc w:val="center"/>
              <w:rPr>
                <w:rFonts w:cs="Times New Roman"/>
                <w:lang w:val="ru-RU"/>
              </w:rPr>
            </w:pPr>
          </w:p>
          <w:p w:rsidR="00C36823" w:rsidRPr="009E1E9B" w:rsidRDefault="00C36823" w:rsidP="00386DE8">
            <w:pPr>
              <w:jc w:val="center"/>
              <w:rPr>
                <w:rFonts w:cs="Times New Roman"/>
              </w:rPr>
            </w:pPr>
            <w:r w:rsidRPr="009E1E9B">
              <w:rPr>
                <w:rFonts w:cs="Times New Roman"/>
              </w:rPr>
              <w:t>Total value,</w:t>
            </w:r>
          </w:p>
          <w:p w:rsidR="00C36823" w:rsidRDefault="00C36823" w:rsidP="00386DE8">
            <w:pPr>
              <w:jc w:val="center"/>
              <w:rPr>
                <w:rFonts w:cs="Times New Roman"/>
                <w:vertAlign w:val="superscript"/>
                <w:lang w:val="ru-RU"/>
              </w:rPr>
            </w:pPr>
            <w:proofErr w:type="spellStart"/>
            <w:r w:rsidRPr="009E1E9B">
              <w:rPr>
                <w:rFonts w:cs="Times New Roman"/>
              </w:rPr>
              <w:t>mJ</w:t>
            </w:r>
            <w:proofErr w:type="spellEnd"/>
            <w:r w:rsidRPr="009E1E9B">
              <w:rPr>
                <w:rFonts w:cs="Times New Roman"/>
              </w:rPr>
              <w:t>/m</w:t>
            </w:r>
            <w:r w:rsidRPr="009E1E9B">
              <w:rPr>
                <w:rFonts w:cs="Times New Roman"/>
                <w:vertAlign w:val="superscript"/>
              </w:rPr>
              <w:t>2</w:t>
            </w:r>
          </w:p>
          <w:p w:rsidR="00386DE8" w:rsidRPr="00386DE8" w:rsidRDefault="00386DE8" w:rsidP="00386DE8">
            <w:pPr>
              <w:jc w:val="center"/>
              <w:rPr>
                <w:rFonts w:cs="Times New Roman"/>
                <w:lang w:val="ru-RU"/>
              </w:rPr>
            </w:pPr>
          </w:p>
        </w:tc>
        <w:tc>
          <w:tcPr>
            <w:tcW w:w="1852" w:type="dxa"/>
            <w:vMerge/>
            <w:vAlign w:val="center"/>
          </w:tcPr>
          <w:p w:rsidR="00C36823" w:rsidRPr="009E1E9B" w:rsidRDefault="00C36823" w:rsidP="00386DE8">
            <w:pPr>
              <w:ind w:firstLine="709"/>
              <w:jc w:val="center"/>
              <w:rPr>
                <w:rFonts w:cs="Times New Roman"/>
              </w:rPr>
            </w:pPr>
          </w:p>
        </w:tc>
      </w:tr>
      <w:tr w:rsidR="00C36823" w:rsidRPr="009E1E9B" w:rsidTr="00C36823">
        <w:tc>
          <w:tcPr>
            <w:tcW w:w="2154" w:type="dxa"/>
            <w:vAlign w:val="center"/>
          </w:tcPr>
          <w:p w:rsidR="00C36823" w:rsidRPr="009E1E9B" w:rsidRDefault="00C36823" w:rsidP="00386DE8">
            <w:pPr>
              <w:jc w:val="center"/>
              <w:rPr>
                <w:rFonts w:cs="Times New Roman"/>
              </w:rPr>
            </w:pPr>
            <w:r w:rsidRPr="009E1E9B">
              <w:rPr>
                <w:rFonts w:cs="Times New Roman"/>
              </w:rPr>
              <w:t>Copper М1</w:t>
            </w:r>
          </w:p>
        </w:tc>
        <w:tc>
          <w:tcPr>
            <w:tcW w:w="2153" w:type="dxa"/>
            <w:vAlign w:val="center"/>
          </w:tcPr>
          <w:p w:rsidR="00C36823" w:rsidRPr="009E1E9B" w:rsidRDefault="00C36823" w:rsidP="00A23ECA">
            <w:pPr>
              <w:spacing w:line="360" w:lineRule="auto"/>
              <w:jc w:val="center"/>
              <w:rPr>
                <w:rFonts w:cs="Times New Roman"/>
              </w:rPr>
            </w:pPr>
            <w:r w:rsidRPr="009E1E9B">
              <w:rPr>
                <w:rFonts w:cs="Times New Roman"/>
              </w:rPr>
              <w:t>36,36</w:t>
            </w:r>
          </w:p>
        </w:tc>
        <w:tc>
          <w:tcPr>
            <w:tcW w:w="2000" w:type="dxa"/>
            <w:vAlign w:val="center"/>
          </w:tcPr>
          <w:p w:rsidR="00C36823" w:rsidRPr="009E1E9B" w:rsidRDefault="00C36823" w:rsidP="00A23ECA">
            <w:pPr>
              <w:spacing w:line="360" w:lineRule="auto"/>
              <w:jc w:val="center"/>
              <w:rPr>
                <w:rFonts w:cs="Times New Roman"/>
              </w:rPr>
            </w:pPr>
            <w:r w:rsidRPr="009E1E9B">
              <w:rPr>
                <w:rFonts w:cs="Times New Roman"/>
              </w:rPr>
              <w:t>23,91</w:t>
            </w:r>
          </w:p>
        </w:tc>
        <w:tc>
          <w:tcPr>
            <w:tcW w:w="1412" w:type="dxa"/>
            <w:vAlign w:val="center"/>
          </w:tcPr>
          <w:p w:rsidR="00C36823" w:rsidRPr="009E1E9B" w:rsidRDefault="00C36823" w:rsidP="00A23ECA">
            <w:pPr>
              <w:spacing w:line="360" w:lineRule="auto"/>
              <w:jc w:val="center"/>
              <w:rPr>
                <w:rFonts w:cs="Times New Roman"/>
              </w:rPr>
            </w:pPr>
            <w:r w:rsidRPr="009E1E9B">
              <w:rPr>
                <w:rFonts w:cs="Times New Roman"/>
              </w:rPr>
              <w:t>60,07</w:t>
            </w:r>
          </w:p>
        </w:tc>
        <w:tc>
          <w:tcPr>
            <w:tcW w:w="1852" w:type="dxa"/>
            <w:vAlign w:val="center"/>
          </w:tcPr>
          <w:p w:rsidR="00C36823" w:rsidRPr="009E1E9B" w:rsidRDefault="00C36823" w:rsidP="00A23ECA">
            <w:pPr>
              <w:tabs>
                <w:tab w:val="left" w:pos="5362"/>
              </w:tabs>
              <w:spacing w:after="240" w:line="360" w:lineRule="auto"/>
              <w:ind w:firstLine="709"/>
              <w:jc w:val="center"/>
              <w:rPr>
                <w:rFonts w:cs="Times New Roman"/>
              </w:rPr>
            </w:pPr>
            <w:r w:rsidRPr="009E1E9B">
              <w:rPr>
                <w:rFonts w:cs="Times New Roman"/>
              </w:rPr>
              <w:t xml:space="preserve">0,104 </w:t>
            </w:r>
          </w:p>
        </w:tc>
      </w:tr>
      <w:tr w:rsidR="00C36823" w:rsidRPr="009E1E9B" w:rsidTr="00C36823">
        <w:tc>
          <w:tcPr>
            <w:tcW w:w="2154" w:type="dxa"/>
            <w:vAlign w:val="center"/>
          </w:tcPr>
          <w:p w:rsidR="00C36823" w:rsidRPr="009E1E9B" w:rsidRDefault="00C36823" w:rsidP="00386DE8">
            <w:pPr>
              <w:jc w:val="center"/>
              <w:rPr>
                <w:rFonts w:cs="Times New Roman"/>
              </w:rPr>
            </w:pPr>
            <w:r w:rsidRPr="009E1E9B">
              <w:rPr>
                <w:rFonts w:cs="Times New Roman"/>
              </w:rPr>
              <w:t xml:space="preserve">Fe–Co–Mo </w:t>
            </w:r>
            <w:r w:rsidR="00386DE8" w:rsidRPr="009E1E9B">
              <w:rPr>
                <w:rFonts w:cs="Times New Roman"/>
              </w:rPr>
              <w:t>composite</w:t>
            </w:r>
          </w:p>
        </w:tc>
        <w:tc>
          <w:tcPr>
            <w:tcW w:w="2153" w:type="dxa"/>
            <w:vAlign w:val="center"/>
          </w:tcPr>
          <w:p w:rsidR="00C36823" w:rsidRPr="009E1E9B" w:rsidRDefault="00C36823" w:rsidP="00A23ECA">
            <w:pPr>
              <w:spacing w:line="360" w:lineRule="auto"/>
              <w:jc w:val="center"/>
              <w:rPr>
                <w:rFonts w:cs="Times New Roman"/>
              </w:rPr>
            </w:pPr>
            <w:r w:rsidRPr="009E1E9B">
              <w:rPr>
                <w:rFonts w:cs="Times New Roman"/>
              </w:rPr>
              <w:t>126,07</w:t>
            </w:r>
          </w:p>
        </w:tc>
        <w:tc>
          <w:tcPr>
            <w:tcW w:w="2000" w:type="dxa"/>
            <w:vAlign w:val="center"/>
          </w:tcPr>
          <w:p w:rsidR="00C36823" w:rsidRPr="009E1E9B" w:rsidRDefault="00C36823" w:rsidP="00A23ECA">
            <w:pPr>
              <w:spacing w:line="360" w:lineRule="auto"/>
              <w:jc w:val="center"/>
              <w:rPr>
                <w:rFonts w:cs="Times New Roman"/>
              </w:rPr>
            </w:pPr>
            <w:r w:rsidRPr="009E1E9B">
              <w:rPr>
                <w:rFonts w:cs="Times New Roman"/>
              </w:rPr>
              <w:t>1,66</w:t>
            </w:r>
          </w:p>
        </w:tc>
        <w:tc>
          <w:tcPr>
            <w:tcW w:w="1412" w:type="dxa"/>
            <w:vAlign w:val="center"/>
          </w:tcPr>
          <w:p w:rsidR="00C36823" w:rsidRPr="009E1E9B" w:rsidRDefault="00C36823" w:rsidP="00A23ECA">
            <w:pPr>
              <w:spacing w:line="360" w:lineRule="auto"/>
              <w:jc w:val="center"/>
              <w:rPr>
                <w:rFonts w:cs="Times New Roman"/>
              </w:rPr>
            </w:pPr>
            <w:r w:rsidRPr="009E1E9B">
              <w:rPr>
                <w:rFonts w:cs="Times New Roman"/>
              </w:rPr>
              <w:t>127,74</w:t>
            </w:r>
          </w:p>
        </w:tc>
        <w:tc>
          <w:tcPr>
            <w:tcW w:w="1852" w:type="dxa"/>
            <w:vAlign w:val="center"/>
          </w:tcPr>
          <w:p w:rsidR="00C36823" w:rsidRPr="009E1E9B" w:rsidRDefault="00C36823" w:rsidP="00A23ECA">
            <w:pPr>
              <w:spacing w:line="360" w:lineRule="auto"/>
              <w:ind w:firstLine="709"/>
              <w:jc w:val="center"/>
              <w:rPr>
                <w:rFonts w:cs="Times New Roman"/>
              </w:rPr>
            </w:pPr>
            <w:r w:rsidRPr="009E1E9B">
              <w:rPr>
                <w:rFonts w:cs="Times New Roman"/>
              </w:rPr>
              <w:t>0,15</w:t>
            </w:r>
          </w:p>
        </w:tc>
      </w:tr>
      <w:tr w:rsidR="00C36823" w:rsidRPr="009E1E9B" w:rsidTr="00C36823">
        <w:tc>
          <w:tcPr>
            <w:tcW w:w="2154" w:type="dxa"/>
            <w:vAlign w:val="center"/>
          </w:tcPr>
          <w:p w:rsidR="00386DE8" w:rsidRPr="00F20409" w:rsidRDefault="00C36823" w:rsidP="00386DE8">
            <w:pPr>
              <w:jc w:val="center"/>
              <w:rPr>
                <w:rFonts w:cs="Times New Roman"/>
              </w:rPr>
            </w:pPr>
            <w:r w:rsidRPr="009E1E9B">
              <w:rPr>
                <w:rFonts w:cs="Times New Roman"/>
              </w:rPr>
              <w:t xml:space="preserve">Fe–Co–Mo </w:t>
            </w:r>
          </w:p>
          <w:p w:rsidR="00C36823" w:rsidRPr="009E1E9B" w:rsidRDefault="00386DE8" w:rsidP="00386DE8">
            <w:pPr>
              <w:jc w:val="center"/>
              <w:rPr>
                <w:rFonts w:cs="Times New Roman"/>
              </w:rPr>
            </w:pPr>
            <w:r w:rsidRPr="009E1E9B">
              <w:rPr>
                <w:rFonts w:cs="Times New Roman"/>
              </w:rPr>
              <w:t>metal coatings</w:t>
            </w:r>
          </w:p>
        </w:tc>
        <w:tc>
          <w:tcPr>
            <w:tcW w:w="2153" w:type="dxa"/>
            <w:vAlign w:val="center"/>
          </w:tcPr>
          <w:p w:rsidR="00C36823" w:rsidRPr="009E1E9B" w:rsidRDefault="00C36823" w:rsidP="00A23ECA">
            <w:pPr>
              <w:spacing w:line="360" w:lineRule="auto"/>
              <w:jc w:val="center"/>
              <w:rPr>
                <w:rFonts w:cs="Times New Roman"/>
              </w:rPr>
            </w:pPr>
            <w:r w:rsidRPr="009E1E9B">
              <w:rPr>
                <w:rFonts w:cs="Times New Roman"/>
              </w:rPr>
              <w:t>115,35</w:t>
            </w:r>
          </w:p>
        </w:tc>
        <w:tc>
          <w:tcPr>
            <w:tcW w:w="2000" w:type="dxa"/>
            <w:vAlign w:val="center"/>
          </w:tcPr>
          <w:p w:rsidR="00C36823" w:rsidRPr="009E1E9B" w:rsidRDefault="00C36823" w:rsidP="00A23ECA">
            <w:pPr>
              <w:spacing w:line="360" w:lineRule="auto"/>
              <w:jc w:val="center"/>
              <w:rPr>
                <w:rFonts w:cs="Times New Roman"/>
              </w:rPr>
            </w:pPr>
            <w:r w:rsidRPr="009E1E9B">
              <w:rPr>
                <w:rFonts w:cs="Times New Roman"/>
              </w:rPr>
              <w:t>2,85</w:t>
            </w:r>
          </w:p>
        </w:tc>
        <w:tc>
          <w:tcPr>
            <w:tcW w:w="1412" w:type="dxa"/>
            <w:vAlign w:val="center"/>
          </w:tcPr>
          <w:p w:rsidR="00C36823" w:rsidRPr="009E1E9B" w:rsidRDefault="00C36823" w:rsidP="00A23ECA">
            <w:pPr>
              <w:spacing w:line="360" w:lineRule="auto"/>
              <w:jc w:val="center"/>
              <w:rPr>
                <w:rFonts w:cs="Times New Roman"/>
              </w:rPr>
            </w:pPr>
            <w:r w:rsidRPr="009E1E9B">
              <w:rPr>
                <w:rFonts w:cs="Times New Roman"/>
              </w:rPr>
              <w:t>118,10</w:t>
            </w:r>
          </w:p>
        </w:tc>
        <w:tc>
          <w:tcPr>
            <w:tcW w:w="1852" w:type="dxa"/>
            <w:vAlign w:val="center"/>
          </w:tcPr>
          <w:p w:rsidR="00C36823" w:rsidRPr="009E1E9B" w:rsidRDefault="00C36823" w:rsidP="00A23ECA">
            <w:pPr>
              <w:spacing w:line="360" w:lineRule="auto"/>
              <w:ind w:firstLine="709"/>
              <w:jc w:val="center"/>
              <w:rPr>
                <w:rFonts w:cs="Times New Roman"/>
              </w:rPr>
            </w:pPr>
            <w:r w:rsidRPr="009E1E9B">
              <w:rPr>
                <w:rFonts w:cs="Times New Roman"/>
              </w:rPr>
              <w:t>0,11</w:t>
            </w:r>
          </w:p>
        </w:tc>
      </w:tr>
    </w:tbl>
    <w:p w:rsidR="009602F7" w:rsidRPr="009E1E9B" w:rsidRDefault="009602F7" w:rsidP="00A23ECA">
      <w:pPr>
        <w:spacing w:line="360" w:lineRule="auto"/>
        <w:ind w:firstLine="709"/>
        <w:jc w:val="both"/>
        <w:rPr>
          <w:rFonts w:cs="Times New Roman"/>
        </w:rPr>
      </w:pPr>
    </w:p>
    <w:p w:rsidR="00C36823" w:rsidRPr="009E1E9B" w:rsidRDefault="00C36823" w:rsidP="00A23ECA">
      <w:pPr>
        <w:spacing w:line="360" w:lineRule="auto"/>
        <w:ind w:firstLine="709"/>
        <w:jc w:val="both"/>
        <w:rPr>
          <w:rFonts w:cs="Times New Roman"/>
        </w:rPr>
      </w:pPr>
      <w:r w:rsidRPr="009E1E9B">
        <w:rPr>
          <w:rFonts w:cs="Times New Roman"/>
        </w:rPr>
        <w:t xml:space="preserve">When measuring the surface free </w:t>
      </w:r>
      <w:proofErr w:type="gramStart"/>
      <w:r w:rsidRPr="009E1E9B">
        <w:rPr>
          <w:rFonts w:cs="Times New Roman"/>
        </w:rPr>
        <w:t>energy  by</w:t>
      </w:r>
      <w:proofErr w:type="gramEnd"/>
      <w:r w:rsidRPr="009E1E9B">
        <w:rPr>
          <w:rFonts w:cs="Times New Roman"/>
        </w:rPr>
        <w:t xml:space="preserve"> the sitting drop method, the contact angle of wetting depends on the values of surface tensions at the boundaries of the distribution of three phases. This can explain the difference in the values obtained in the air atmosphere (Table 1), and the known tabular (in vacuum, inert gas and hydrogen atmospheres) data. </w:t>
      </w:r>
    </w:p>
    <w:p w:rsidR="00C36823" w:rsidRPr="009E1E9B" w:rsidRDefault="00C36823" w:rsidP="00A23ECA">
      <w:pPr>
        <w:spacing w:line="360" w:lineRule="auto"/>
        <w:ind w:firstLine="709"/>
        <w:jc w:val="both"/>
        <w:rPr>
          <w:rFonts w:cs="Times New Roman"/>
        </w:rPr>
      </w:pPr>
      <w:r w:rsidRPr="009E1E9B">
        <w:rPr>
          <w:rFonts w:cs="Times New Roman"/>
        </w:rPr>
        <w:t xml:space="preserve">The free energy of the surface of ternary alloy coatings is within 118-128 </w:t>
      </w:r>
      <w:proofErr w:type="spellStart"/>
      <w:r w:rsidRPr="009E1E9B">
        <w:rPr>
          <w:rFonts w:cs="Times New Roman"/>
        </w:rPr>
        <w:t>mJ</w:t>
      </w:r>
      <w:proofErr w:type="spellEnd"/>
      <w:r w:rsidRPr="009E1E9B">
        <w:rPr>
          <w:rFonts w:cs="Times New Roman"/>
        </w:rPr>
        <w:t>/m</w:t>
      </w:r>
      <w:r w:rsidRPr="009E1E9B">
        <w:rPr>
          <w:rFonts w:cs="Times New Roman"/>
          <w:vertAlign w:val="superscript"/>
        </w:rPr>
        <w:t>2</w:t>
      </w:r>
      <w:r w:rsidRPr="009E1E9B">
        <w:rPr>
          <w:rFonts w:cs="Times New Roman"/>
        </w:rPr>
        <w:t xml:space="preserve"> and is higher than for the substrate. This fact is due to the high values of the SFE of the alloy-forming components. Compared to a metal coating, Fe-Co-Mo</w:t>
      </w:r>
      <w:r w:rsidRPr="009E1E9B">
        <w:rPr>
          <w:rFonts w:cs="Times New Roman"/>
          <w:lang w:val="ru-RU"/>
        </w:rPr>
        <w:t>Ох</w:t>
      </w:r>
      <w:r w:rsidRPr="009E1E9B">
        <w:rPr>
          <w:rFonts w:cs="Times New Roman"/>
        </w:rPr>
        <w:t xml:space="preserve"> composites are characterized by lower values of the SFE, which is a consequence of the high oxygen content in its structure. The relatively low, in comparison with individual alloy-forming metals, the value of the surface free energy, together with high adhesive strength, are the prerequisites for high corrosion resistance of the developed coatings and composites.</w:t>
      </w:r>
    </w:p>
    <w:p w:rsidR="00C36823" w:rsidRDefault="00C36823" w:rsidP="00A23ECA">
      <w:pPr>
        <w:spacing w:line="360" w:lineRule="auto"/>
        <w:ind w:firstLine="709"/>
        <w:jc w:val="both"/>
        <w:rPr>
          <w:rFonts w:cs="Times New Roman"/>
        </w:rPr>
      </w:pPr>
      <w:r w:rsidRPr="009E1E9B">
        <w:rPr>
          <w:rFonts w:cs="Times New Roman"/>
        </w:rPr>
        <w:t xml:space="preserve">One of the important consumer characteristics of electroplated coatings is their corrosion resistance. The protective ability of the alloys was established from the results of polarization </w:t>
      </w:r>
      <w:r w:rsidRPr="009E1E9B">
        <w:rPr>
          <w:rFonts w:cs="Times New Roman"/>
        </w:rPr>
        <w:lastRenderedPageBreak/>
        <w:t>measurements. Compared to the behavior of the base material in acidic (</w:t>
      </w:r>
      <w:r w:rsidR="00B439E1" w:rsidRPr="009E1E9B">
        <w:rPr>
          <w:rFonts w:cs="Times New Roman"/>
        </w:rPr>
        <w:t xml:space="preserve">Figure </w:t>
      </w:r>
      <w:r w:rsidR="001B6BB7">
        <w:rPr>
          <w:rFonts w:cs="Times New Roman"/>
        </w:rPr>
        <w:t>10</w:t>
      </w:r>
      <w:r w:rsidRPr="009E1E9B">
        <w:rPr>
          <w:rFonts w:cs="Times New Roman"/>
        </w:rPr>
        <w:t>, curves 1, 1') and neutral (</w:t>
      </w:r>
      <w:r w:rsidR="00B439E1" w:rsidRPr="009E1E9B">
        <w:rPr>
          <w:rFonts w:cs="Times New Roman"/>
        </w:rPr>
        <w:t>Figure</w:t>
      </w:r>
      <w:r w:rsidRPr="009E1E9B">
        <w:rPr>
          <w:rFonts w:cs="Times New Roman"/>
        </w:rPr>
        <w:t xml:space="preserve"> </w:t>
      </w:r>
      <w:r w:rsidR="001B6BB7">
        <w:rPr>
          <w:rFonts w:cs="Times New Roman"/>
        </w:rPr>
        <w:t>10</w:t>
      </w:r>
      <w:r w:rsidRPr="009E1E9B">
        <w:rPr>
          <w:rFonts w:cs="Times New Roman"/>
        </w:rPr>
        <w:t>, curves 2, 2') media, the behavior of the Fe-Co-Mo alloy is markedly different.</w:t>
      </w:r>
    </w:p>
    <w:p w:rsidR="00C36823" w:rsidRPr="009E1E9B" w:rsidRDefault="00C36823" w:rsidP="00A23ECA">
      <w:pPr>
        <w:spacing w:line="360" w:lineRule="auto"/>
        <w:ind w:firstLine="709"/>
        <w:jc w:val="both"/>
        <w:rPr>
          <w:rFonts w:cs="Times New Roman"/>
        </w:rPr>
      </w:pPr>
      <w:r w:rsidRPr="009E1E9B">
        <w:rPr>
          <w:rFonts w:cs="Times New Roman"/>
        </w:rPr>
        <w:t xml:space="preserve">In an alkaline medium, due to the inhibition of the </w:t>
      </w:r>
      <w:proofErr w:type="spellStart"/>
      <w:r w:rsidRPr="009E1E9B">
        <w:rPr>
          <w:rFonts w:cs="Times New Roman"/>
        </w:rPr>
        <w:t>cathodic</w:t>
      </w:r>
      <w:proofErr w:type="spellEnd"/>
      <w:r w:rsidRPr="009E1E9B">
        <w:rPr>
          <w:rFonts w:cs="Times New Roman"/>
        </w:rPr>
        <w:t xml:space="preserve"> reaction caused by the passivation of the alloy surface with iron and cobalt hydroxides, the corrosion potential shifts to the negative side (</w:t>
      </w:r>
      <w:r w:rsidR="00B439E1" w:rsidRPr="009E1E9B">
        <w:rPr>
          <w:rFonts w:cs="Times New Roman"/>
        </w:rPr>
        <w:t xml:space="preserve">Figure </w:t>
      </w:r>
      <w:r w:rsidR="001B6BB7">
        <w:rPr>
          <w:rFonts w:cs="Times New Roman"/>
        </w:rPr>
        <w:t>11</w:t>
      </w:r>
      <w:r w:rsidRPr="009E1E9B">
        <w:rPr>
          <w:rFonts w:cs="Times New Roman"/>
        </w:rPr>
        <w:t xml:space="preserve">, dependences 3, 3 '). The transition metal hydroxides present cause complications in the delivery of the depolarizer. In the media under study, a shift of the corrosion potential is </w:t>
      </w:r>
      <w:proofErr w:type="spellStart"/>
      <w:r w:rsidRPr="009E1E9B">
        <w:rPr>
          <w:rFonts w:cs="Times New Roman"/>
        </w:rPr>
        <w:t>obserVed</w:t>
      </w:r>
      <w:proofErr w:type="spellEnd"/>
      <w:r w:rsidRPr="009E1E9B">
        <w:rPr>
          <w:rFonts w:cs="Times New Roman"/>
        </w:rPr>
        <w:t>’ in the positive direction, the corrosion rate in this case decreases due to the formation of a dense film of acidic molybdenum oxides on the surface of the coatings.</w:t>
      </w:r>
    </w:p>
    <w:p w:rsidR="00C36823" w:rsidRPr="009E1E9B" w:rsidRDefault="00C36823" w:rsidP="00A23ECA">
      <w:pPr>
        <w:spacing w:line="360" w:lineRule="auto"/>
        <w:ind w:firstLine="709"/>
        <w:jc w:val="both"/>
        <w:rPr>
          <w:rFonts w:cs="Times New Roman"/>
        </w:rPr>
      </w:pPr>
      <w:r w:rsidRPr="009E1E9B">
        <w:rPr>
          <w:rFonts w:cs="Times New Roman"/>
        </w:rPr>
        <w:t>Based on the results of the analysis of corrosion resistance indicators (Table 4), ternary alloy coatings were classified as "resistant" in acidic environments and "highly resistant" in neutral and alkaline environments.</w:t>
      </w:r>
    </w:p>
    <w:p w:rsidR="00C36823" w:rsidRPr="009E1E9B" w:rsidRDefault="00C36823" w:rsidP="00A23ECA">
      <w:pPr>
        <w:spacing w:line="360" w:lineRule="auto"/>
        <w:ind w:firstLine="709"/>
        <w:jc w:val="both"/>
        <w:rPr>
          <w:rFonts w:cs="Times New Roman"/>
        </w:rPr>
      </w:pPr>
    </w:p>
    <w:tbl>
      <w:tblPr>
        <w:tblW w:w="0" w:type="auto"/>
        <w:tblLook w:val="01E0" w:firstRow="1" w:lastRow="1" w:firstColumn="1" w:lastColumn="1" w:noHBand="0" w:noVBand="0"/>
      </w:tblPr>
      <w:tblGrid>
        <w:gridCol w:w="9571"/>
      </w:tblGrid>
      <w:tr w:rsidR="00C36823" w:rsidRPr="009E1E9B" w:rsidTr="00C36823">
        <w:tc>
          <w:tcPr>
            <w:tcW w:w="9571" w:type="dxa"/>
            <w:shd w:val="clear" w:color="auto" w:fill="auto"/>
          </w:tcPr>
          <w:p w:rsidR="00C36823" w:rsidRPr="009E1E9B" w:rsidRDefault="00C36823" w:rsidP="00A23ECA">
            <w:pPr>
              <w:spacing w:line="360" w:lineRule="auto"/>
              <w:ind w:firstLine="709"/>
              <w:jc w:val="center"/>
              <w:rPr>
                <w:rFonts w:cs="Times New Roman"/>
                <w:highlight w:val="green"/>
              </w:rPr>
            </w:pPr>
            <w:r w:rsidRPr="009E1E9B">
              <w:rPr>
                <w:rFonts w:cs="Times New Roman"/>
                <w:noProof/>
                <w:lang w:val="ru-RU" w:eastAsia="ru-RU" w:bidi="ar-SA"/>
              </w:rPr>
              <w:drawing>
                <wp:inline distT="0" distB="0" distL="0" distR="0" wp14:anchorId="21884839" wp14:editId="044784FB">
                  <wp:extent cx="4661255" cy="4114800"/>
                  <wp:effectExtent l="0" t="0" r="6350" b="0"/>
                  <wp:docPr id="56" name="Рисунок 56" descr="М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о13"/>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t="-3766"/>
                          <a:stretch>
                            <a:fillRect/>
                          </a:stretch>
                        </pic:blipFill>
                        <pic:spPr bwMode="auto">
                          <a:xfrm>
                            <a:off x="0" y="0"/>
                            <a:ext cx="4694329" cy="4143996"/>
                          </a:xfrm>
                          <a:prstGeom prst="rect">
                            <a:avLst/>
                          </a:prstGeom>
                          <a:noFill/>
                          <a:ln>
                            <a:noFill/>
                          </a:ln>
                        </pic:spPr>
                      </pic:pic>
                    </a:graphicData>
                  </a:graphic>
                </wp:inline>
              </w:drawing>
            </w:r>
          </w:p>
        </w:tc>
      </w:tr>
      <w:tr w:rsidR="00C36823" w:rsidRPr="009E1E9B" w:rsidTr="00C36823">
        <w:tc>
          <w:tcPr>
            <w:tcW w:w="9571" w:type="dxa"/>
            <w:shd w:val="clear" w:color="auto" w:fill="auto"/>
          </w:tcPr>
          <w:p w:rsidR="009602F7" w:rsidRDefault="009602F7" w:rsidP="00A23ECA">
            <w:pPr>
              <w:spacing w:line="360" w:lineRule="auto"/>
              <w:ind w:firstLine="709"/>
              <w:jc w:val="center"/>
              <w:rPr>
                <w:rFonts w:cs="Times New Roman"/>
                <w:lang w:val="de-DE"/>
              </w:rPr>
            </w:pPr>
          </w:p>
          <w:p w:rsidR="00C36823" w:rsidRPr="009E1E9B" w:rsidRDefault="00C36823" w:rsidP="005131FE">
            <w:pPr>
              <w:ind w:firstLine="709"/>
              <w:jc w:val="center"/>
              <w:rPr>
                <w:rFonts w:cs="Times New Roman"/>
              </w:rPr>
            </w:pPr>
            <w:r w:rsidRPr="009E1E9B">
              <w:rPr>
                <w:rFonts w:cs="Times New Roman"/>
                <w:lang w:val="de-DE"/>
              </w:rPr>
              <w:t>1, 1 '- 1M Na</w:t>
            </w:r>
            <w:r w:rsidRPr="009E1E9B">
              <w:rPr>
                <w:rFonts w:cs="Times New Roman"/>
                <w:vertAlign w:val="subscript"/>
                <w:lang w:val="de-DE"/>
              </w:rPr>
              <w:t>2</w:t>
            </w:r>
            <w:r w:rsidRPr="009E1E9B">
              <w:rPr>
                <w:rFonts w:cs="Times New Roman"/>
                <w:lang w:val="de-DE"/>
              </w:rPr>
              <w:t>SO</w:t>
            </w:r>
            <w:r w:rsidRPr="009E1E9B">
              <w:rPr>
                <w:rFonts w:cs="Times New Roman"/>
                <w:vertAlign w:val="subscript"/>
                <w:lang w:val="de-DE"/>
              </w:rPr>
              <w:t>4</w:t>
            </w:r>
            <w:r w:rsidRPr="009E1E9B">
              <w:rPr>
                <w:rFonts w:cs="Times New Roman"/>
                <w:lang w:val="de-DE"/>
              </w:rPr>
              <w:t xml:space="preserve"> + H</w:t>
            </w:r>
            <w:r w:rsidRPr="009E1E9B">
              <w:rPr>
                <w:rFonts w:cs="Times New Roman"/>
                <w:vertAlign w:val="subscript"/>
                <w:lang w:val="de-DE"/>
              </w:rPr>
              <w:t>2</w:t>
            </w:r>
            <w:r w:rsidRPr="009E1E9B">
              <w:rPr>
                <w:rFonts w:cs="Times New Roman"/>
                <w:lang w:val="de-DE"/>
              </w:rPr>
              <w:t>SO</w:t>
            </w:r>
            <w:r w:rsidRPr="009E1E9B">
              <w:rPr>
                <w:rFonts w:cs="Times New Roman"/>
                <w:vertAlign w:val="subscript"/>
                <w:lang w:val="de-DE"/>
              </w:rPr>
              <w:t>4</w:t>
            </w:r>
            <w:r w:rsidRPr="009E1E9B">
              <w:rPr>
                <w:rFonts w:cs="Times New Roman"/>
                <w:lang w:val="de-DE"/>
              </w:rPr>
              <w:t xml:space="preserve"> </w:t>
            </w:r>
            <w:proofErr w:type="spellStart"/>
            <w:r w:rsidRPr="009E1E9B">
              <w:rPr>
                <w:rFonts w:cs="Times New Roman"/>
                <w:lang w:val="de-DE"/>
              </w:rPr>
              <w:t>to</w:t>
            </w:r>
            <w:proofErr w:type="spellEnd"/>
            <w:r w:rsidRPr="009E1E9B">
              <w:rPr>
                <w:rFonts w:cs="Times New Roman"/>
                <w:lang w:val="de-DE"/>
              </w:rPr>
              <w:t xml:space="preserve"> </w:t>
            </w:r>
            <w:r w:rsidRPr="009E1E9B">
              <w:rPr>
                <w:rFonts w:cs="Times New Roman"/>
                <w:lang w:val="ru-RU"/>
              </w:rPr>
              <w:t>рН</w:t>
            </w:r>
            <w:r w:rsidRPr="009E1E9B">
              <w:rPr>
                <w:rFonts w:cs="Times New Roman"/>
                <w:lang w:val="de-DE"/>
              </w:rPr>
              <w:t xml:space="preserve"> 3,</w:t>
            </w:r>
            <w:r w:rsidRPr="009E1E9B">
              <w:rPr>
                <w:rFonts w:cs="Times New Roman"/>
              </w:rPr>
              <w:t xml:space="preserve"> 2, 2 '- 3% </w:t>
            </w:r>
            <w:r w:rsidRPr="009E1E9B">
              <w:rPr>
                <w:rFonts w:cs="Times New Roman"/>
                <w:lang w:val="de-DE"/>
              </w:rPr>
              <w:t>NaCl</w:t>
            </w:r>
            <w:r w:rsidRPr="009E1E9B">
              <w:rPr>
                <w:rFonts w:cs="Times New Roman"/>
              </w:rPr>
              <w:t xml:space="preserve"> at </w:t>
            </w:r>
            <w:r w:rsidRPr="009E1E9B">
              <w:rPr>
                <w:rFonts w:cs="Times New Roman"/>
                <w:lang w:val="ru-RU"/>
              </w:rPr>
              <w:t>рН</w:t>
            </w:r>
            <w:r w:rsidRPr="009E1E9B">
              <w:rPr>
                <w:rFonts w:cs="Times New Roman"/>
              </w:rPr>
              <w:t xml:space="preserve"> 5, 3, 3'- 1M Na</w:t>
            </w:r>
            <w:r w:rsidRPr="009E1E9B">
              <w:rPr>
                <w:rFonts w:cs="Times New Roman"/>
                <w:vertAlign w:val="subscript"/>
              </w:rPr>
              <w:t>2</w:t>
            </w:r>
            <w:r w:rsidRPr="009E1E9B">
              <w:rPr>
                <w:rFonts w:cs="Times New Roman"/>
              </w:rPr>
              <w:t>SO</w:t>
            </w:r>
            <w:r w:rsidRPr="009E1E9B">
              <w:rPr>
                <w:rFonts w:cs="Times New Roman"/>
                <w:vertAlign w:val="subscript"/>
              </w:rPr>
              <w:t>4</w:t>
            </w:r>
            <w:r w:rsidRPr="009E1E9B">
              <w:rPr>
                <w:rFonts w:cs="Times New Roman"/>
              </w:rPr>
              <w:t xml:space="preserve"> + </w:t>
            </w:r>
            <w:proofErr w:type="spellStart"/>
            <w:r w:rsidRPr="009E1E9B">
              <w:rPr>
                <w:rFonts w:cs="Times New Roman"/>
              </w:rPr>
              <w:t>NaOH</w:t>
            </w:r>
            <w:proofErr w:type="spellEnd"/>
            <w:r w:rsidRPr="009E1E9B">
              <w:rPr>
                <w:rFonts w:cs="Times New Roman"/>
              </w:rPr>
              <w:t xml:space="preserve"> to </w:t>
            </w:r>
            <w:r w:rsidRPr="009E1E9B">
              <w:rPr>
                <w:rFonts w:cs="Times New Roman"/>
                <w:lang w:val="ru-RU"/>
              </w:rPr>
              <w:t>рН</w:t>
            </w:r>
            <w:r w:rsidRPr="009E1E9B">
              <w:rPr>
                <w:rFonts w:cs="Times New Roman"/>
              </w:rPr>
              <w:t xml:space="preserve"> 9,5, substrate material - steel </w:t>
            </w:r>
            <w:proofErr w:type="spellStart"/>
            <w:r w:rsidRPr="009E1E9B">
              <w:rPr>
                <w:rFonts w:cs="Times New Roman"/>
                <w:lang w:val="ru-RU"/>
              </w:rPr>
              <w:t>Ст</w:t>
            </w:r>
            <w:proofErr w:type="spellEnd"/>
            <w:r w:rsidRPr="009E1E9B">
              <w:rPr>
                <w:rFonts w:cs="Times New Roman"/>
              </w:rPr>
              <w:t xml:space="preserve"> 3</w:t>
            </w:r>
          </w:p>
          <w:p w:rsidR="00C36823" w:rsidRPr="009E1E9B" w:rsidRDefault="00C36823" w:rsidP="005131FE">
            <w:pPr>
              <w:ind w:firstLine="709"/>
              <w:jc w:val="center"/>
              <w:rPr>
                <w:rFonts w:cs="Times New Roman"/>
                <w:highlight w:val="green"/>
              </w:rPr>
            </w:pPr>
            <w:r w:rsidRPr="009E1E9B">
              <w:rPr>
                <w:rFonts w:cs="Times New Roman"/>
              </w:rPr>
              <w:t xml:space="preserve">Figure </w:t>
            </w:r>
            <w:r w:rsidR="001371B1">
              <w:rPr>
                <w:rFonts w:cs="Times New Roman"/>
              </w:rPr>
              <w:t>10</w:t>
            </w:r>
            <w:r w:rsidRPr="009E1E9B">
              <w:rPr>
                <w:rFonts w:cs="Times New Roman"/>
              </w:rPr>
              <w:t xml:space="preserve"> - </w:t>
            </w:r>
            <w:proofErr w:type="spellStart"/>
            <w:r w:rsidRPr="009E1E9B">
              <w:rPr>
                <w:rFonts w:cs="Times New Roman"/>
              </w:rPr>
              <w:t>Cathodic</w:t>
            </w:r>
            <w:proofErr w:type="spellEnd"/>
            <w:r w:rsidRPr="009E1E9B">
              <w:rPr>
                <w:rFonts w:cs="Times New Roman"/>
              </w:rPr>
              <w:t xml:space="preserve"> (1, 2, 3) and anodic (1 ', 2', 3 ') polarization dependences of Fe51Co36Mo13 coatings in corrosive media of composition</w:t>
            </w:r>
          </w:p>
        </w:tc>
      </w:tr>
    </w:tb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C36823" w:rsidRPr="009E1E9B" w:rsidTr="00C36823">
        <w:tc>
          <w:tcPr>
            <w:tcW w:w="9571" w:type="dxa"/>
          </w:tcPr>
          <w:p w:rsidR="00C36823" w:rsidRPr="009E1E9B" w:rsidRDefault="00C36823" w:rsidP="00A23ECA">
            <w:pPr>
              <w:spacing w:line="360" w:lineRule="auto"/>
              <w:ind w:firstLine="709"/>
              <w:jc w:val="center"/>
              <w:rPr>
                <w:rFonts w:cs="Times New Roman"/>
                <w:lang w:val="ru-RU"/>
              </w:rPr>
            </w:pPr>
            <w:r w:rsidRPr="009E1E9B">
              <w:rPr>
                <w:rFonts w:cs="Times New Roman"/>
                <w:noProof/>
                <w:lang w:val="ru-RU" w:eastAsia="ru-RU" w:bidi="ar-SA"/>
              </w:rPr>
              <w:lastRenderedPageBreak/>
              <w:drawing>
                <wp:inline distT="0" distB="0" distL="0" distR="0" wp14:anchorId="46C55598" wp14:editId="1B717BD7">
                  <wp:extent cx="5395020" cy="4533900"/>
                  <wp:effectExtent l="0" t="0" r="0" b="0"/>
                  <wp:docPr id="55" name="Рисунок 55" descr="Мо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Мо38"/>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5415834" cy="4551392"/>
                          </a:xfrm>
                          <a:prstGeom prst="rect">
                            <a:avLst/>
                          </a:prstGeom>
                          <a:noFill/>
                          <a:ln>
                            <a:noFill/>
                          </a:ln>
                        </pic:spPr>
                      </pic:pic>
                    </a:graphicData>
                  </a:graphic>
                </wp:inline>
              </w:drawing>
            </w:r>
          </w:p>
        </w:tc>
      </w:tr>
      <w:tr w:rsidR="00C36823" w:rsidRPr="009E1E9B" w:rsidTr="00C36823">
        <w:tc>
          <w:tcPr>
            <w:tcW w:w="9571" w:type="dxa"/>
          </w:tcPr>
          <w:p w:rsidR="00C36823" w:rsidRPr="009E1E9B" w:rsidRDefault="00C36823" w:rsidP="005131FE">
            <w:pPr>
              <w:ind w:firstLine="709"/>
              <w:jc w:val="center"/>
              <w:rPr>
                <w:rFonts w:cs="Times New Roman"/>
              </w:rPr>
            </w:pPr>
            <w:r w:rsidRPr="009E1E9B">
              <w:rPr>
                <w:rFonts w:cs="Times New Roman"/>
                <w:lang w:val="de-DE"/>
              </w:rPr>
              <w:t>1, 1'- 1M Na</w:t>
            </w:r>
            <w:r w:rsidRPr="009E1E9B">
              <w:rPr>
                <w:rFonts w:cs="Times New Roman"/>
                <w:vertAlign w:val="subscript"/>
                <w:lang w:val="de-DE"/>
              </w:rPr>
              <w:t>2</w:t>
            </w:r>
            <w:r w:rsidRPr="009E1E9B">
              <w:rPr>
                <w:rFonts w:cs="Times New Roman"/>
                <w:lang w:val="de-DE"/>
              </w:rPr>
              <w:t>SO</w:t>
            </w:r>
            <w:r w:rsidRPr="009E1E9B">
              <w:rPr>
                <w:rFonts w:cs="Times New Roman"/>
                <w:vertAlign w:val="subscript"/>
                <w:lang w:val="de-DE"/>
              </w:rPr>
              <w:t xml:space="preserve">4 </w:t>
            </w:r>
            <w:r w:rsidRPr="009E1E9B">
              <w:rPr>
                <w:rFonts w:cs="Times New Roman"/>
                <w:lang w:val="de-DE"/>
              </w:rPr>
              <w:t>+ H</w:t>
            </w:r>
            <w:r w:rsidRPr="009E1E9B">
              <w:rPr>
                <w:rFonts w:cs="Times New Roman"/>
                <w:vertAlign w:val="subscript"/>
                <w:lang w:val="de-DE"/>
              </w:rPr>
              <w:t>2</w:t>
            </w:r>
            <w:r w:rsidRPr="009E1E9B">
              <w:rPr>
                <w:rFonts w:cs="Times New Roman"/>
                <w:lang w:val="de-DE"/>
              </w:rPr>
              <w:t>SO</w:t>
            </w:r>
            <w:r w:rsidRPr="009E1E9B">
              <w:rPr>
                <w:rFonts w:cs="Times New Roman"/>
                <w:vertAlign w:val="subscript"/>
                <w:lang w:val="de-DE"/>
              </w:rPr>
              <w:t>4</w:t>
            </w:r>
            <w:r w:rsidRPr="009E1E9B">
              <w:rPr>
                <w:rFonts w:cs="Times New Roman"/>
                <w:lang w:val="de-DE"/>
              </w:rPr>
              <w:t xml:space="preserve"> </w:t>
            </w:r>
            <w:r w:rsidRPr="009E1E9B">
              <w:rPr>
                <w:rFonts w:cs="Times New Roman"/>
              </w:rPr>
              <w:t>to</w:t>
            </w:r>
            <w:r w:rsidRPr="009E1E9B">
              <w:rPr>
                <w:rFonts w:cs="Times New Roman"/>
                <w:lang w:val="de-DE"/>
              </w:rPr>
              <w:t xml:space="preserve"> </w:t>
            </w:r>
            <w:proofErr w:type="spellStart"/>
            <w:r w:rsidRPr="009E1E9B">
              <w:rPr>
                <w:rFonts w:cs="Times New Roman"/>
              </w:rPr>
              <w:t>рН</w:t>
            </w:r>
            <w:proofErr w:type="spellEnd"/>
            <w:r w:rsidRPr="009E1E9B">
              <w:rPr>
                <w:rFonts w:cs="Times New Roman"/>
                <w:lang w:val="de-DE"/>
              </w:rPr>
              <w:t xml:space="preserve"> 3, </w:t>
            </w:r>
            <w:r w:rsidRPr="009E1E9B">
              <w:rPr>
                <w:rFonts w:cs="Times New Roman"/>
              </w:rPr>
              <w:t xml:space="preserve"> 2, 2'- 3% </w:t>
            </w:r>
            <w:r w:rsidRPr="009E1E9B">
              <w:rPr>
                <w:rFonts w:cs="Times New Roman"/>
                <w:lang w:val="de-DE"/>
              </w:rPr>
              <w:t>NaCl</w:t>
            </w:r>
            <w:r w:rsidRPr="009E1E9B">
              <w:rPr>
                <w:rFonts w:cs="Times New Roman"/>
              </w:rPr>
              <w:t xml:space="preserve"> at </w:t>
            </w:r>
            <w:r w:rsidRPr="009E1E9B">
              <w:rPr>
                <w:rFonts w:cs="Times New Roman"/>
                <w:lang w:val="ru-RU"/>
              </w:rPr>
              <w:t>рН</w:t>
            </w:r>
            <w:r w:rsidRPr="009E1E9B">
              <w:rPr>
                <w:rFonts w:cs="Times New Roman"/>
              </w:rPr>
              <w:t xml:space="preserve"> 5,</w:t>
            </w:r>
          </w:p>
          <w:p w:rsidR="00C36823" w:rsidRPr="009E1E9B" w:rsidRDefault="00C36823" w:rsidP="005131FE">
            <w:pPr>
              <w:ind w:firstLine="709"/>
              <w:jc w:val="center"/>
              <w:rPr>
                <w:rFonts w:cs="Times New Roman"/>
              </w:rPr>
            </w:pPr>
            <w:r w:rsidRPr="009E1E9B">
              <w:rPr>
                <w:rFonts w:cs="Times New Roman"/>
              </w:rPr>
              <w:t>3, 3'- 1M Na</w:t>
            </w:r>
            <w:r w:rsidRPr="009E1E9B">
              <w:rPr>
                <w:rFonts w:cs="Times New Roman"/>
                <w:vertAlign w:val="subscript"/>
              </w:rPr>
              <w:t>2</w:t>
            </w:r>
            <w:r w:rsidRPr="009E1E9B">
              <w:rPr>
                <w:rFonts w:cs="Times New Roman"/>
              </w:rPr>
              <w:t>SO</w:t>
            </w:r>
            <w:r w:rsidRPr="009E1E9B">
              <w:rPr>
                <w:rFonts w:cs="Times New Roman"/>
                <w:vertAlign w:val="subscript"/>
              </w:rPr>
              <w:t>4</w:t>
            </w:r>
            <w:r w:rsidRPr="009E1E9B">
              <w:rPr>
                <w:rFonts w:cs="Times New Roman"/>
              </w:rPr>
              <w:t xml:space="preserve"> + </w:t>
            </w:r>
            <w:proofErr w:type="spellStart"/>
            <w:r w:rsidRPr="009E1E9B">
              <w:rPr>
                <w:rFonts w:cs="Times New Roman"/>
              </w:rPr>
              <w:t>NaOH</w:t>
            </w:r>
            <w:proofErr w:type="spellEnd"/>
            <w:r w:rsidRPr="009E1E9B">
              <w:rPr>
                <w:rFonts w:cs="Times New Roman"/>
              </w:rPr>
              <w:t xml:space="preserve"> to </w:t>
            </w:r>
            <w:r w:rsidRPr="009E1E9B">
              <w:rPr>
                <w:rFonts w:cs="Times New Roman"/>
                <w:lang w:val="ru-RU"/>
              </w:rPr>
              <w:t>рН</w:t>
            </w:r>
            <w:r w:rsidRPr="009E1E9B">
              <w:rPr>
                <w:rFonts w:cs="Times New Roman"/>
              </w:rPr>
              <w:t xml:space="preserve"> 9,5, substrate material - steel </w:t>
            </w:r>
            <w:proofErr w:type="spellStart"/>
            <w:r w:rsidRPr="009E1E9B">
              <w:rPr>
                <w:rFonts w:cs="Times New Roman"/>
                <w:lang w:val="ru-RU"/>
              </w:rPr>
              <w:t>Ст</w:t>
            </w:r>
            <w:proofErr w:type="spellEnd"/>
            <w:r w:rsidRPr="009E1E9B">
              <w:rPr>
                <w:rFonts w:cs="Times New Roman"/>
              </w:rPr>
              <w:t>3</w:t>
            </w:r>
          </w:p>
          <w:p w:rsidR="00C36823" w:rsidRDefault="00C36823" w:rsidP="005131FE">
            <w:pPr>
              <w:ind w:firstLine="709"/>
              <w:jc w:val="center"/>
              <w:rPr>
                <w:rFonts w:cs="Times New Roman"/>
              </w:rPr>
            </w:pPr>
            <w:r w:rsidRPr="009E1E9B">
              <w:rPr>
                <w:rFonts w:cs="Times New Roman"/>
              </w:rPr>
              <w:t xml:space="preserve">Figure </w:t>
            </w:r>
            <w:r w:rsidR="001371B1">
              <w:rPr>
                <w:rFonts w:cs="Times New Roman"/>
              </w:rPr>
              <w:t>11</w:t>
            </w:r>
            <w:r w:rsidRPr="009E1E9B">
              <w:rPr>
                <w:rFonts w:cs="Times New Roman"/>
              </w:rPr>
              <w:t xml:space="preserve"> - </w:t>
            </w:r>
            <w:proofErr w:type="spellStart"/>
            <w:r w:rsidRPr="009E1E9B">
              <w:rPr>
                <w:rFonts w:cs="Times New Roman"/>
              </w:rPr>
              <w:t>Cathodic</w:t>
            </w:r>
            <w:proofErr w:type="spellEnd"/>
            <w:r w:rsidRPr="009E1E9B">
              <w:rPr>
                <w:rFonts w:cs="Times New Roman"/>
              </w:rPr>
              <w:t xml:space="preserve"> (1, 2, 3) and anodic (1', 2', 3') polarization dependences of Fe31Co31Mo38 coatings in corrosive media of composition</w:t>
            </w:r>
          </w:p>
          <w:p w:rsidR="009602F7" w:rsidRPr="009E1E9B" w:rsidRDefault="009602F7" w:rsidP="00A23ECA">
            <w:pPr>
              <w:spacing w:line="360" w:lineRule="auto"/>
              <w:ind w:firstLine="709"/>
              <w:jc w:val="center"/>
              <w:rPr>
                <w:rFonts w:cs="Times New Roman"/>
              </w:rPr>
            </w:pPr>
          </w:p>
        </w:tc>
      </w:tr>
    </w:tbl>
    <w:p w:rsidR="00C36823" w:rsidRDefault="00C36823" w:rsidP="001B6BB7">
      <w:pPr>
        <w:jc w:val="both"/>
        <w:rPr>
          <w:rFonts w:cs="Times New Roman"/>
        </w:rPr>
      </w:pPr>
      <w:r w:rsidRPr="009E1E9B">
        <w:rPr>
          <w:rFonts w:cs="Times New Roman"/>
        </w:rPr>
        <w:t>Table 4 - Corrosion indicators for steel St 3 and Fe-Co-Mo alloy with different content of components</w:t>
      </w:r>
    </w:p>
    <w:p w:rsidR="001B6BB7" w:rsidRPr="009E1E9B" w:rsidRDefault="001B6BB7" w:rsidP="001B6BB7">
      <w:pPr>
        <w:spacing w:line="360" w:lineRule="auto"/>
        <w:jc w:val="both"/>
        <w:rPr>
          <w:rFonts w:cs="Times New Roman"/>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992"/>
        <w:gridCol w:w="1129"/>
        <w:gridCol w:w="984"/>
        <w:gridCol w:w="1082"/>
        <w:gridCol w:w="955"/>
        <w:gridCol w:w="1044"/>
        <w:gridCol w:w="956"/>
        <w:gridCol w:w="1045"/>
      </w:tblGrid>
      <w:tr w:rsidR="00C36823" w:rsidRPr="009E1E9B" w:rsidTr="00C36823">
        <w:trPr>
          <w:trHeight w:val="104"/>
        </w:trPr>
        <w:tc>
          <w:tcPr>
            <w:tcW w:w="3505" w:type="dxa"/>
            <w:gridSpan w:val="3"/>
            <w:vMerge w:val="restart"/>
            <w:vAlign w:val="center"/>
          </w:tcPr>
          <w:p w:rsidR="00C36823" w:rsidRPr="009E1E9B" w:rsidRDefault="00C36823" w:rsidP="00A23ECA">
            <w:pPr>
              <w:spacing w:line="360" w:lineRule="auto"/>
              <w:jc w:val="center"/>
              <w:rPr>
                <w:rFonts w:cs="Times New Roman"/>
              </w:rPr>
            </w:pPr>
            <w:r w:rsidRPr="009E1E9B">
              <w:rPr>
                <w:rFonts w:cs="Times New Roman"/>
              </w:rPr>
              <w:t xml:space="preserve">Coating composition, </w:t>
            </w:r>
            <w:r w:rsidRPr="009E1E9B">
              <w:rPr>
                <w:rFonts w:cs="Times New Roman"/>
                <w:i/>
              </w:rPr>
              <w:t>w</w:t>
            </w:r>
            <w:r w:rsidRPr="009E1E9B">
              <w:rPr>
                <w:rFonts w:cs="Times New Roman"/>
              </w:rPr>
              <w:t>, at. %</w:t>
            </w:r>
          </w:p>
        </w:tc>
        <w:tc>
          <w:tcPr>
            <w:tcW w:w="2066" w:type="dxa"/>
            <w:gridSpan w:val="2"/>
            <w:vAlign w:val="center"/>
          </w:tcPr>
          <w:p w:rsidR="00C36823" w:rsidRPr="009E1E9B" w:rsidRDefault="00C36823" w:rsidP="00A23ECA">
            <w:pPr>
              <w:spacing w:line="360" w:lineRule="auto"/>
              <w:jc w:val="center"/>
              <w:rPr>
                <w:rFonts w:cs="Times New Roman"/>
              </w:rPr>
            </w:pPr>
            <w:proofErr w:type="spellStart"/>
            <w:r w:rsidRPr="009E1E9B">
              <w:rPr>
                <w:rFonts w:cs="Times New Roman"/>
              </w:rPr>
              <w:t>рН</w:t>
            </w:r>
            <w:proofErr w:type="spellEnd"/>
            <w:r w:rsidRPr="009E1E9B">
              <w:rPr>
                <w:rFonts w:cs="Times New Roman"/>
              </w:rPr>
              <w:t xml:space="preserve"> 3</w:t>
            </w:r>
          </w:p>
        </w:tc>
        <w:tc>
          <w:tcPr>
            <w:tcW w:w="1999" w:type="dxa"/>
            <w:gridSpan w:val="2"/>
            <w:vAlign w:val="center"/>
          </w:tcPr>
          <w:p w:rsidR="00C36823" w:rsidRPr="009E1E9B" w:rsidRDefault="00C36823" w:rsidP="00A23ECA">
            <w:pPr>
              <w:spacing w:line="360" w:lineRule="auto"/>
              <w:jc w:val="center"/>
              <w:rPr>
                <w:rFonts w:cs="Times New Roman"/>
              </w:rPr>
            </w:pPr>
            <w:proofErr w:type="spellStart"/>
            <w:r w:rsidRPr="009E1E9B">
              <w:rPr>
                <w:rFonts w:cs="Times New Roman"/>
              </w:rPr>
              <w:t>рН</w:t>
            </w:r>
            <w:proofErr w:type="spellEnd"/>
            <w:r w:rsidRPr="009E1E9B">
              <w:rPr>
                <w:rFonts w:cs="Times New Roman"/>
              </w:rPr>
              <w:t xml:space="preserve"> 5</w:t>
            </w:r>
          </w:p>
        </w:tc>
        <w:tc>
          <w:tcPr>
            <w:tcW w:w="2001" w:type="dxa"/>
            <w:gridSpan w:val="2"/>
            <w:vAlign w:val="center"/>
          </w:tcPr>
          <w:p w:rsidR="00C36823" w:rsidRPr="009E1E9B" w:rsidRDefault="00C36823" w:rsidP="00A23ECA">
            <w:pPr>
              <w:spacing w:line="360" w:lineRule="auto"/>
              <w:jc w:val="center"/>
              <w:rPr>
                <w:rFonts w:cs="Times New Roman"/>
              </w:rPr>
            </w:pPr>
            <w:proofErr w:type="spellStart"/>
            <w:r w:rsidRPr="009E1E9B">
              <w:rPr>
                <w:rFonts w:cs="Times New Roman"/>
              </w:rPr>
              <w:t>рН</w:t>
            </w:r>
            <w:proofErr w:type="spellEnd"/>
            <w:r w:rsidRPr="009E1E9B">
              <w:rPr>
                <w:rFonts w:cs="Times New Roman"/>
              </w:rPr>
              <w:t xml:space="preserve"> 9,5</w:t>
            </w:r>
          </w:p>
        </w:tc>
      </w:tr>
      <w:tr w:rsidR="00C36823" w:rsidRPr="009E1E9B" w:rsidTr="00C36823">
        <w:trPr>
          <w:trHeight w:val="530"/>
        </w:trPr>
        <w:tc>
          <w:tcPr>
            <w:tcW w:w="3505" w:type="dxa"/>
            <w:gridSpan w:val="3"/>
            <w:vMerge/>
            <w:vAlign w:val="center"/>
          </w:tcPr>
          <w:p w:rsidR="00C36823" w:rsidRPr="009E1E9B" w:rsidRDefault="00C36823" w:rsidP="00A23ECA">
            <w:pPr>
              <w:spacing w:line="360" w:lineRule="auto"/>
              <w:jc w:val="center"/>
              <w:rPr>
                <w:rFonts w:cs="Times New Roman"/>
              </w:rPr>
            </w:pPr>
          </w:p>
        </w:tc>
        <w:tc>
          <w:tcPr>
            <w:tcW w:w="984" w:type="dxa"/>
            <w:vMerge w:val="restart"/>
            <w:vAlign w:val="center"/>
          </w:tcPr>
          <w:p w:rsidR="00C36823" w:rsidRPr="009E1E9B" w:rsidRDefault="00C36823" w:rsidP="00A23ECA">
            <w:pPr>
              <w:spacing w:line="360" w:lineRule="auto"/>
              <w:jc w:val="center"/>
              <w:rPr>
                <w:rFonts w:cs="Times New Roman"/>
              </w:rPr>
            </w:pPr>
            <w:proofErr w:type="spellStart"/>
            <w:r w:rsidRPr="009E1E9B">
              <w:rPr>
                <w:rFonts w:cs="Times New Roman"/>
                <w:i/>
              </w:rPr>
              <w:t>Е</w:t>
            </w:r>
            <w:r w:rsidRPr="009E1E9B">
              <w:rPr>
                <w:rFonts w:cs="Times New Roman"/>
                <w:vertAlign w:val="subscript"/>
              </w:rPr>
              <w:t>кор</w:t>
            </w:r>
            <w:proofErr w:type="spellEnd"/>
            <w:r w:rsidRPr="009E1E9B">
              <w:rPr>
                <w:rFonts w:cs="Times New Roman"/>
              </w:rPr>
              <w:t>,</w:t>
            </w:r>
          </w:p>
          <w:p w:rsidR="00C36823" w:rsidRPr="009E1E9B" w:rsidRDefault="00C36823" w:rsidP="00A23ECA">
            <w:pPr>
              <w:spacing w:line="360" w:lineRule="auto"/>
              <w:jc w:val="center"/>
              <w:rPr>
                <w:rFonts w:cs="Times New Roman"/>
              </w:rPr>
            </w:pPr>
            <w:r w:rsidRPr="009E1E9B">
              <w:rPr>
                <w:rFonts w:cs="Times New Roman"/>
              </w:rPr>
              <w:t>В</w:t>
            </w:r>
          </w:p>
        </w:tc>
        <w:tc>
          <w:tcPr>
            <w:tcW w:w="1082" w:type="dxa"/>
            <w:vMerge w:val="restart"/>
            <w:vAlign w:val="center"/>
          </w:tcPr>
          <w:p w:rsidR="00C36823" w:rsidRPr="009E1E9B" w:rsidRDefault="00C36823" w:rsidP="00A23ECA">
            <w:pPr>
              <w:spacing w:line="360" w:lineRule="auto"/>
              <w:jc w:val="center"/>
              <w:rPr>
                <w:rFonts w:cs="Times New Roman"/>
                <w:vertAlign w:val="superscript"/>
              </w:rPr>
            </w:pPr>
            <w:proofErr w:type="spellStart"/>
            <w:r w:rsidRPr="009E1E9B">
              <w:rPr>
                <w:rFonts w:cs="Times New Roman"/>
              </w:rPr>
              <w:t>lg</w:t>
            </w:r>
            <w:r w:rsidRPr="009E1E9B">
              <w:rPr>
                <w:rFonts w:cs="Times New Roman"/>
                <w:i/>
              </w:rPr>
              <w:t>i</w:t>
            </w:r>
            <w:r w:rsidRPr="009E1E9B">
              <w:rPr>
                <w:rFonts w:cs="Times New Roman"/>
                <w:vertAlign w:val="subscript"/>
              </w:rPr>
              <w:t>кор</w:t>
            </w:r>
            <w:proofErr w:type="spellEnd"/>
            <w:r w:rsidRPr="009E1E9B">
              <w:rPr>
                <w:rFonts w:cs="Times New Roman"/>
                <w:vertAlign w:val="subscript"/>
              </w:rPr>
              <w:t>.</w:t>
            </w:r>
            <w:r w:rsidRPr="009E1E9B">
              <w:rPr>
                <w:rFonts w:cs="Times New Roman"/>
              </w:rPr>
              <w:t>, А/см</w:t>
            </w:r>
            <w:r w:rsidRPr="009E1E9B">
              <w:rPr>
                <w:rFonts w:cs="Times New Roman"/>
                <w:vertAlign w:val="superscript"/>
              </w:rPr>
              <w:t>2</w:t>
            </w:r>
          </w:p>
        </w:tc>
        <w:tc>
          <w:tcPr>
            <w:tcW w:w="955" w:type="dxa"/>
            <w:vMerge w:val="restart"/>
            <w:vAlign w:val="center"/>
          </w:tcPr>
          <w:p w:rsidR="00C36823" w:rsidRPr="009E1E9B" w:rsidRDefault="00C36823" w:rsidP="00A23ECA">
            <w:pPr>
              <w:spacing w:line="360" w:lineRule="auto"/>
              <w:jc w:val="center"/>
              <w:rPr>
                <w:rFonts w:cs="Times New Roman"/>
              </w:rPr>
            </w:pPr>
            <w:proofErr w:type="spellStart"/>
            <w:r w:rsidRPr="009E1E9B">
              <w:rPr>
                <w:rFonts w:cs="Times New Roman"/>
                <w:i/>
              </w:rPr>
              <w:t>Е</w:t>
            </w:r>
            <w:r w:rsidRPr="009E1E9B">
              <w:rPr>
                <w:rFonts w:cs="Times New Roman"/>
                <w:vertAlign w:val="subscript"/>
              </w:rPr>
              <w:t>кор</w:t>
            </w:r>
            <w:proofErr w:type="spellEnd"/>
            <w:r w:rsidRPr="009E1E9B">
              <w:rPr>
                <w:rFonts w:cs="Times New Roman"/>
              </w:rPr>
              <w:t>,</w:t>
            </w:r>
          </w:p>
          <w:p w:rsidR="00C36823" w:rsidRPr="009E1E9B" w:rsidRDefault="00C36823" w:rsidP="00A23ECA">
            <w:pPr>
              <w:spacing w:line="360" w:lineRule="auto"/>
              <w:jc w:val="center"/>
              <w:rPr>
                <w:rFonts w:cs="Times New Roman"/>
              </w:rPr>
            </w:pPr>
            <w:r w:rsidRPr="009E1E9B">
              <w:rPr>
                <w:rFonts w:cs="Times New Roman"/>
              </w:rPr>
              <w:t>В</w:t>
            </w:r>
          </w:p>
        </w:tc>
        <w:tc>
          <w:tcPr>
            <w:tcW w:w="1044" w:type="dxa"/>
            <w:vMerge w:val="restart"/>
            <w:vAlign w:val="center"/>
          </w:tcPr>
          <w:p w:rsidR="00C36823" w:rsidRPr="009E1E9B" w:rsidRDefault="00C36823" w:rsidP="00A23ECA">
            <w:pPr>
              <w:spacing w:line="360" w:lineRule="auto"/>
              <w:jc w:val="center"/>
              <w:rPr>
                <w:rFonts w:cs="Times New Roman"/>
                <w:vertAlign w:val="superscript"/>
              </w:rPr>
            </w:pPr>
            <w:proofErr w:type="spellStart"/>
            <w:r w:rsidRPr="009E1E9B">
              <w:rPr>
                <w:rFonts w:cs="Times New Roman"/>
              </w:rPr>
              <w:t>lg</w:t>
            </w:r>
            <w:r w:rsidRPr="009E1E9B">
              <w:rPr>
                <w:rFonts w:cs="Times New Roman"/>
                <w:i/>
              </w:rPr>
              <w:t>i</w:t>
            </w:r>
            <w:r w:rsidRPr="009E1E9B">
              <w:rPr>
                <w:rFonts w:cs="Times New Roman"/>
                <w:vertAlign w:val="subscript"/>
              </w:rPr>
              <w:t>кор</w:t>
            </w:r>
            <w:proofErr w:type="spellEnd"/>
            <w:r w:rsidRPr="009E1E9B">
              <w:rPr>
                <w:rFonts w:cs="Times New Roman"/>
                <w:vertAlign w:val="subscript"/>
              </w:rPr>
              <w:t>.</w:t>
            </w:r>
            <w:r w:rsidRPr="009E1E9B">
              <w:rPr>
                <w:rFonts w:cs="Times New Roman"/>
              </w:rPr>
              <w:t>, А/см</w:t>
            </w:r>
            <w:r w:rsidRPr="009E1E9B">
              <w:rPr>
                <w:rFonts w:cs="Times New Roman"/>
                <w:vertAlign w:val="superscript"/>
              </w:rPr>
              <w:t>2</w:t>
            </w:r>
          </w:p>
        </w:tc>
        <w:tc>
          <w:tcPr>
            <w:tcW w:w="956" w:type="dxa"/>
            <w:vMerge w:val="restart"/>
            <w:vAlign w:val="center"/>
          </w:tcPr>
          <w:p w:rsidR="00C36823" w:rsidRPr="009E1E9B" w:rsidRDefault="00C36823" w:rsidP="00A23ECA">
            <w:pPr>
              <w:spacing w:line="360" w:lineRule="auto"/>
              <w:jc w:val="center"/>
              <w:rPr>
                <w:rFonts w:cs="Times New Roman"/>
              </w:rPr>
            </w:pPr>
            <w:proofErr w:type="spellStart"/>
            <w:r w:rsidRPr="009E1E9B">
              <w:rPr>
                <w:rFonts w:cs="Times New Roman"/>
                <w:i/>
              </w:rPr>
              <w:t>Е</w:t>
            </w:r>
            <w:r w:rsidRPr="009E1E9B">
              <w:rPr>
                <w:rFonts w:cs="Times New Roman"/>
                <w:vertAlign w:val="subscript"/>
              </w:rPr>
              <w:t>кор</w:t>
            </w:r>
            <w:proofErr w:type="spellEnd"/>
            <w:r w:rsidRPr="009E1E9B">
              <w:rPr>
                <w:rFonts w:cs="Times New Roman"/>
              </w:rPr>
              <w:t>,</w:t>
            </w:r>
          </w:p>
          <w:p w:rsidR="00C36823" w:rsidRPr="009E1E9B" w:rsidRDefault="00C36823" w:rsidP="00A23ECA">
            <w:pPr>
              <w:spacing w:line="360" w:lineRule="auto"/>
              <w:jc w:val="center"/>
              <w:rPr>
                <w:rFonts w:cs="Times New Roman"/>
              </w:rPr>
            </w:pPr>
            <w:r w:rsidRPr="009E1E9B">
              <w:rPr>
                <w:rFonts w:cs="Times New Roman"/>
              </w:rPr>
              <w:t>В</w:t>
            </w:r>
          </w:p>
        </w:tc>
        <w:tc>
          <w:tcPr>
            <w:tcW w:w="1045" w:type="dxa"/>
            <w:vMerge w:val="restart"/>
            <w:vAlign w:val="center"/>
          </w:tcPr>
          <w:p w:rsidR="00C36823" w:rsidRPr="009E1E9B" w:rsidRDefault="00C36823" w:rsidP="00A23ECA">
            <w:pPr>
              <w:spacing w:line="360" w:lineRule="auto"/>
              <w:jc w:val="center"/>
              <w:rPr>
                <w:rFonts w:cs="Times New Roman"/>
                <w:vertAlign w:val="superscript"/>
              </w:rPr>
            </w:pPr>
            <w:proofErr w:type="spellStart"/>
            <w:r w:rsidRPr="009E1E9B">
              <w:rPr>
                <w:rFonts w:cs="Times New Roman"/>
              </w:rPr>
              <w:t>lg</w:t>
            </w:r>
            <w:r w:rsidRPr="009E1E9B">
              <w:rPr>
                <w:rFonts w:cs="Times New Roman"/>
                <w:i/>
              </w:rPr>
              <w:t>i</w:t>
            </w:r>
            <w:r w:rsidRPr="009E1E9B">
              <w:rPr>
                <w:rFonts w:cs="Times New Roman"/>
                <w:vertAlign w:val="subscript"/>
              </w:rPr>
              <w:t>кор</w:t>
            </w:r>
            <w:proofErr w:type="spellEnd"/>
            <w:r w:rsidRPr="009E1E9B">
              <w:rPr>
                <w:rFonts w:cs="Times New Roman"/>
                <w:vertAlign w:val="subscript"/>
              </w:rPr>
              <w:t>.</w:t>
            </w:r>
            <w:r w:rsidRPr="009E1E9B">
              <w:rPr>
                <w:rFonts w:cs="Times New Roman"/>
              </w:rPr>
              <w:t>, А/см</w:t>
            </w:r>
            <w:r w:rsidRPr="009E1E9B">
              <w:rPr>
                <w:rFonts w:cs="Times New Roman"/>
                <w:vertAlign w:val="superscript"/>
              </w:rPr>
              <w:t>2</w:t>
            </w:r>
          </w:p>
        </w:tc>
      </w:tr>
      <w:tr w:rsidR="00C36823" w:rsidRPr="009E1E9B" w:rsidTr="00C36823">
        <w:trPr>
          <w:trHeight w:val="104"/>
        </w:trPr>
        <w:tc>
          <w:tcPr>
            <w:tcW w:w="1384" w:type="dxa"/>
            <w:vAlign w:val="center"/>
          </w:tcPr>
          <w:p w:rsidR="00C36823" w:rsidRPr="009E1E9B" w:rsidRDefault="00C36823" w:rsidP="00A23ECA">
            <w:pPr>
              <w:spacing w:line="360" w:lineRule="auto"/>
              <w:jc w:val="center"/>
              <w:rPr>
                <w:rFonts w:cs="Times New Roman"/>
              </w:rPr>
            </w:pPr>
            <w:r w:rsidRPr="009E1E9B">
              <w:rPr>
                <w:rFonts w:cs="Times New Roman"/>
              </w:rPr>
              <w:t>Fe</w:t>
            </w:r>
          </w:p>
        </w:tc>
        <w:tc>
          <w:tcPr>
            <w:tcW w:w="992" w:type="dxa"/>
            <w:vAlign w:val="center"/>
          </w:tcPr>
          <w:p w:rsidR="00C36823" w:rsidRPr="009E1E9B" w:rsidRDefault="00C36823" w:rsidP="00A23ECA">
            <w:pPr>
              <w:spacing w:line="360" w:lineRule="auto"/>
              <w:jc w:val="center"/>
              <w:rPr>
                <w:rFonts w:cs="Times New Roman"/>
              </w:rPr>
            </w:pPr>
            <w:r w:rsidRPr="009E1E9B">
              <w:rPr>
                <w:rFonts w:cs="Times New Roman"/>
              </w:rPr>
              <w:t>Co</w:t>
            </w:r>
          </w:p>
        </w:tc>
        <w:tc>
          <w:tcPr>
            <w:tcW w:w="1129" w:type="dxa"/>
            <w:vAlign w:val="center"/>
          </w:tcPr>
          <w:p w:rsidR="00C36823" w:rsidRPr="009E1E9B" w:rsidRDefault="00C36823" w:rsidP="00A23ECA">
            <w:pPr>
              <w:spacing w:line="360" w:lineRule="auto"/>
              <w:jc w:val="center"/>
              <w:rPr>
                <w:rFonts w:cs="Times New Roman"/>
              </w:rPr>
            </w:pPr>
            <w:r w:rsidRPr="009E1E9B">
              <w:rPr>
                <w:rFonts w:cs="Times New Roman"/>
              </w:rPr>
              <w:t>Mo</w:t>
            </w:r>
          </w:p>
        </w:tc>
        <w:tc>
          <w:tcPr>
            <w:tcW w:w="984" w:type="dxa"/>
            <w:vMerge/>
            <w:vAlign w:val="center"/>
          </w:tcPr>
          <w:p w:rsidR="00C36823" w:rsidRPr="009E1E9B" w:rsidRDefault="00C36823" w:rsidP="00A23ECA">
            <w:pPr>
              <w:spacing w:line="360" w:lineRule="auto"/>
              <w:jc w:val="center"/>
              <w:rPr>
                <w:rFonts w:cs="Times New Roman"/>
              </w:rPr>
            </w:pPr>
          </w:p>
        </w:tc>
        <w:tc>
          <w:tcPr>
            <w:tcW w:w="1082" w:type="dxa"/>
            <w:vMerge/>
            <w:vAlign w:val="center"/>
          </w:tcPr>
          <w:p w:rsidR="00C36823" w:rsidRPr="009E1E9B" w:rsidRDefault="00C36823" w:rsidP="00A23ECA">
            <w:pPr>
              <w:spacing w:line="360" w:lineRule="auto"/>
              <w:jc w:val="center"/>
              <w:rPr>
                <w:rFonts w:cs="Times New Roman"/>
                <w:vertAlign w:val="superscript"/>
              </w:rPr>
            </w:pPr>
          </w:p>
        </w:tc>
        <w:tc>
          <w:tcPr>
            <w:tcW w:w="955" w:type="dxa"/>
            <w:vMerge/>
            <w:vAlign w:val="center"/>
          </w:tcPr>
          <w:p w:rsidR="00C36823" w:rsidRPr="009E1E9B" w:rsidRDefault="00C36823" w:rsidP="00A23ECA">
            <w:pPr>
              <w:spacing w:line="360" w:lineRule="auto"/>
              <w:jc w:val="center"/>
              <w:rPr>
                <w:rFonts w:cs="Times New Roman"/>
              </w:rPr>
            </w:pPr>
          </w:p>
        </w:tc>
        <w:tc>
          <w:tcPr>
            <w:tcW w:w="1044" w:type="dxa"/>
            <w:vMerge/>
            <w:vAlign w:val="center"/>
          </w:tcPr>
          <w:p w:rsidR="00C36823" w:rsidRPr="009E1E9B" w:rsidRDefault="00C36823" w:rsidP="00A23ECA">
            <w:pPr>
              <w:spacing w:line="360" w:lineRule="auto"/>
              <w:jc w:val="center"/>
              <w:rPr>
                <w:rFonts w:cs="Times New Roman"/>
                <w:vertAlign w:val="superscript"/>
              </w:rPr>
            </w:pPr>
          </w:p>
        </w:tc>
        <w:tc>
          <w:tcPr>
            <w:tcW w:w="956" w:type="dxa"/>
            <w:vMerge/>
            <w:vAlign w:val="center"/>
          </w:tcPr>
          <w:p w:rsidR="00C36823" w:rsidRPr="009E1E9B" w:rsidRDefault="00C36823" w:rsidP="00A23ECA">
            <w:pPr>
              <w:spacing w:line="360" w:lineRule="auto"/>
              <w:jc w:val="center"/>
              <w:rPr>
                <w:rFonts w:cs="Times New Roman"/>
              </w:rPr>
            </w:pPr>
          </w:p>
        </w:tc>
        <w:tc>
          <w:tcPr>
            <w:tcW w:w="1045" w:type="dxa"/>
            <w:vMerge/>
            <w:vAlign w:val="center"/>
          </w:tcPr>
          <w:p w:rsidR="00C36823" w:rsidRPr="009E1E9B" w:rsidRDefault="00C36823" w:rsidP="00A23ECA">
            <w:pPr>
              <w:spacing w:line="360" w:lineRule="auto"/>
              <w:jc w:val="center"/>
              <w:rPr>
                <w:rFonts w:cs="Times New Roman"/>
                <w:vertAlign w:val="superscript"/>
              </w:rPr>
            </w:pPr>
          </w:p>
        </w:tc>
      </w:tr>
      <w:tr w:rsidR="00C36823" w:rsidRPr="009E1E9B" w:rsidTr="00C36823">
        <w:trPr>
          <w:trHeight w:val="104"/>
        </w:trPr>
        <w:tc>
          <w:tcPr>
            <w:tcW w:w="1384" w:type="dxa"/>
            <w:vAlign w:val="center"/>
          </w:tcPr>
          <w:p w:rsidR="00C36823" w:rsidRPr="009E1E9B" w:rsidRDefault="00C36823" w:rsidP="00A23ECA">
            <w:pPr>
              <w:spacing w:line="360" w:lineRule="auto"/>
              <w:jc w:val="center"/>
              <w:rPr>
                <w:rFonts w:cs="Times New Roman"/>
              </w:rPr>
            </w:pPr>
            <w:r w:rsidRPr="009E1E9B">
              <w:rPr>
                <w:rFonts w:cs="Times New Roman"/>
              </w:rPr>
              <w:t>51</w:t>
            </w:r>
          </w:p>
        </w:tc>
        <w:tc>
          <w:tcPr>
            <w:tcW w:w="992" w:type="dxa"/>
            <w:vAlign w:val="center"/>
          </w:tcPr>
          <w:p w:rsidR="00C36823" w:rsidRPr="009E1E9B" w:rsidRDefault="00C36823" w:rsidP="00A23ECA">
            <w:pPr>
              <w:spacing w:line="360" w:lineRule="auto"/>
              <w:jc w:val="center"/>
              <w:rPr>
                <w:rFonts w:cs="Times New Roman"/>
              </w:rPr>
            </w:pPr>
            <w:r w:rsidRPr="009E1E9B">
              <w:rPr>
                <w:rFonts w:cs="Times New Roman"/>
              </w:rPr>
              <w:t>36</w:t>
            </w:r>
          </w:p>
        </w:tc>
        <w:tc>
          <w:tcPr>
            <w:tcW w:w="1129" w:type="dxa"/>
            <w:vAlign w:val="center"/>
          </w:tcPr>
          <w:p w:rsidR="00C36823" w:rsidRPr="009E1E9B" w:rsidRDefault="00C36823" w:rsidP="00A23ECA">
            <w:pPr>
              <w:spacing w:line="360" w:lineRule="auto"/>
              <w:jc w:val="center"/>
              <w:rPr>
                <w:rFonts w:cs="Times New Roman"/>
              </w:rPr>
            </w:pPr>
            <w:r w:rsidRPr="009E1E9B">
              <w:rPr>
                <w:rFonts w:cs="Times New Roman"/>
              </w:rPr>
              <w:t>13</w:t>
            </w:r>
          </w:p>
        </w:tc>
        <w:tc>
          <w:tcPr>
            <w:tcW w:w="984" w:type="dxa"/>
            <w:vAlign w:val="center"/>
          </w:tcPr>
          <w:p w:rsidR="00C36823" w:rsidRPr="009E1E9B" w:rsidRDefault="00C36823" w:rsidP="00A23ECA">
            <w:pPr>
              <w:spacing w:line="360" w:lineRule="auto"/>
              <w:jc w:val="center"/>
              <w:rPr>
                <w:rFonts w:cs="Times New Roman"/>
              </w:rPr>
            </w:pPr>
            <w:r w:rsidRPr="009E1E9B">
              <w:rPr>
                <w:rFonts w:cs="Times New Roman"/>
              </w:rPr>
              <w:t>–0,25</w:t>
            </w:r>
          </w:p>
        </w:tc>
        <w:tc>
          <w:tcPr>
            <w:tcW w:w="1082" w:type="dxa"/>
            <w:vAlign w:val="center"/>
          </w:tcPr>
          <w:p w:rsidR="00C36823" w:rsidRPr="009E1E9B" w:rsidRDefault="00C36823" w:rsidP="00A23ECA">
            <w:pPr>
              <w:spacing w:line="360" w:lineRule="auto"/>
              <w:jc w:val="center"/>
              <w:rPr>
                <w:rFonts w:cs="Times New Roman"/>
              </w:rPr>
            </w:pPr>
            <w:r w:rsidRPr="009E1E9B">
              <w:rPr>
                <w:rFonts w:cs="Times New Roman"/>
              </w:rPr>
              <w:t>–3,7</w:t>
            </w:r>
          </w:p>
        </w:tc>
        <w:tc>
          <w:tcPr>
            <w:tcW w:w="955" w:type="dxa"/>
            <w:vAlign w:val="center"/>
          </w:tcPr>
          <w:p w:rsidR="00C36823" w:rsidRPr="009E1E9B" w:rsidRDefault="00C36823" w:rsidP="00A23ECA">
            <w:pPr>
              <w:spacing w:line="360" w:lineRule="auto"/>
              <w:jc w:val="center"/>
              <w:rPr>
                <w:rFonts w:cs="Times New Roman"/>
              </w:rPr>
            </w:pPr>
            <w:r w:rsidRPr="009E1E9B">
              <w:rPr>
                <w:rFonts w:cs="Times New Roman"/>
              </w:rPr>
              <w:t>–0,3</w:t>
            </w:r>
          </w:p>
        </w:tc>
        <w:tc>
          <w:tcPr>
            <w:tcW w:w="1044" w:type="dxa"/>
            <w:vAlign w:val="center"/>
          </w:tcPr>
          <w:p w:rsidR="00C36823" w:rsidRPr="009E1E9B" w:rsidRDefault="00C36823" w:rsidP="00A23ECA">
            <w:pPr>
              <w:spacing w:line="360" w:lineRule="auto"/>
              <w:jc w:val="center"/>
              <w:rPr>
                <w:rFonts w:cs="Times New Roman"/>
              </w:rPr>
            </w:pPr>
            <w:r w:rsidRPr="009E1E9B">
              <w:rPr>
                <w:rFonts w:cs="Times New Roman"/>
              </w:rPr>
              <w:t>–4,9</w:t>
            </w:r>
          </w:p>
        </w:tc>
        <w:tc>
          <w:tcPr>
            <w:tcW w:w="956" w:type="dxa"/>
            <w:vAlign w:val="center"/>
          </w:tcPr>
          <w:p w:rsidR="00C36823" w:rsidRPr="009E1E9B" w:rsidRDefault="00C36823" w:rsidP="00A23ECA">
            <w:pPr>
              <w:spacing w:line="360" w:lineRule="auto"/>
              <w:jc w:val="center"/>
              <w:rPr>
                <w:rFonts w:cs="Times New Roman"/>
              </w:rPr>
            </w:pPr>
            <w:r w:rsidRPr="009E1E9B">
              <w:rPr>
                <w:rFonts w:cs="Times New Roman"/>
              </w:rPr>
              <w:t>–0,46</w:t>
            </w:r>
          </w:p>
        </w:tc>
        <w:tc>
          <w:tcPr>
            <w:tcW w:w="1045" w:type="dxa"/>
            <w:vAlign w:val="center"/>
          </w:tcPr>
          <w:p w:rsidR="00C36823" w:rsidRPr="009E1E9B" w:rsidRDefault="00C36823" w:rsidP="00A23ECA">
            <w:pPr>
              <w:spacing w:line="360" w:lineRule="auto"/>
              <w:jc w:val="center"/>
              <w:rPr>
                <w:rFonts w:cs="Times New Roman"/>
              </w:rPr>
            </w:pPr>
            <w:r w:rsidRPr="009E1E9B">
              <w:rPr>
                <w:rFonts w:cs="Times New Roman"/>
              </w:rPr>
              <w:t>–5,5</w:t>
            </w:r>
          </w:p>
        </w:tc>
      </w:tr>
      <w:tr w:rsidR="00C36823" w:rsidRPr="009E1E9B" w:rsidTr="00C36823">
        <w:trPr>
          <w:trHeight w:val="104"/>
        </w:trPr>
        <w:tc>
          <w:tcPr>
            <w:tcW w:w="1384" w:type="dxa"/>
            <w:vAlign w:val="center"/>
          </w:tcPr>
          <w:p w:rsidR="00C36823" w:rsidRPr="009E1E9B" w:rsidRDefault="00C36823" w:rsidP="00A23ECA">
            <w:pPr>
              <w:spacing w:line="360" w:lineRule="auto"/>
              <w:jc w:val="center"/>
              <w:rPr>
                <w:rFonts w:cs="Times New Roman"/>
              </w:rPr>
            </w:pPr>
            <w:r w:rsidRPr="009E1E9B">
              <w:rPr>
                <w:rFonts w:cs="Times New Roman"/>
              </w:rPr>
              <w:t>31</w:t>
            </w:r>
          </w:p>
        </w:tc>
        <w:tc>
          <w:tcPr>
            <w:tcW w:w="992" w:type="dxa"/>
            <w:vAlign w:val="center"/>
          </w:tcPr>
          <w:p w:rsidR="00C36823" w:rsidRPr="009E1E9B" w:rsidRDefault="00C36823" w:rsidP="00A23ECA">
            <w:pPr>
              <w:spacing w:line="360" w:lineRule="auto"/>
              <w:jc w:val="center"/>
              <w:rPr>
                <w:rFonts w:cs="Times New Roman"/>
              </w:rPr>
            </w:pPr>
            <w:r w:rsidRPr="009E1E9B">
              <w:rPr>
                <w:rFonts w:cs="Times New Roman"/>
              </w:rPr>
              <w:t>31</w:t>
            </w:r>
          </w:p>
        </w:tc>
        <w:tc>
          <w:tcPr>
            <w:tcW w:w="1129" w:type="dxa"/>
            <w:vAlign w:val="center"/>
          </w:tcPr>
          <w:p w:rsidR="00C36823" w:rsidRPr="009E1E9B" w:rsidRDefault="00C36823" w:rsidP="00A23ECA">
            <w:pPr>
              <w:spacing w:line="360" w:lineRule="auto"/>
              <w:jc w:val="center"/>
              <w:rPr>
                <w:rFonts w:cs="Times New Roman"/>
              </w:rPr>
            </w:pPr>
            <w:r w:rsidRPr="009E1E9B">
              <w:rPr>
                <w:rFonts w:cs="Times New Roman"/>
              </w:rPr>
              <w:t>38</w:t>
            </w:r>
          </w:p>
        </w:tc>
        <w:tc>
          <w:tcPr>
            <w:tcW w:w="984" w:type="dxa"/>
            <w:vAlign w:val="center"/>
          </w:tcPr>
          <w:p w:rsidR="00C36823" w:rsidRPr="009E1E9B" w:rsidRDefault="00C36823" w:rsidP="00A23ECA">
            <w:pPr>
              <w:spacing w:line="360" w:lineRule="auto"/>
              <w:jc w:val="center"/>
              <w:rPr>
                <w:rFonts w:cs="Times New Roman"/>
              </w:rPr>
            </w:pPr>
            <w:r w:rsidRPr="009E1E9B">
              <w:rPr>
                <w:rFonts w:cs="Times New Roman"/>
              </w:rPr>
              <w:t>–0,16</w:t>
            </w:r>
          </w:p>
        </w:tc>
        <w:tc>
          <w:tcPr>
            <w:tcW w:w="1082" w:type="dxa"/>
            <w:vAlign w:val="center"/>
          </w:tcPr>
          <w:p w:rsidR="00C36823" w:rsidRPr="009E1E9B" w:rsidRDefault="00C36823" w:rsidP="00A23ECA">
            <w:pPr>
              <w:spacing w:line="360" w:lineRule="auto"/>
              <w:jc w:val="center"/>
              <w:rPr>
                <w:rFonts w:cs="Times New Roman"/>
              </w:rPr>
            </w:pPr>
            <w:r w:rsidRPr="009E1E9B">
              <w:rPr>
                <w:rFonts w:cs="Times New Roman"/>
              </w:rPr>
              <w:t>–4,5</w:t>
            </w:r>
          </w:p>
        </w:tc>
        <w:tc>
          <w:tcPr>
            <w:tcW w:w="955" w:type="dxa"/>
            <w:vAlign w:val="center"/>
          </w:tcPr>
          <w:p w:rsidR="00C36823" w:rsidRPr="009E1E9B" w:rsidRDefault="00C36823" w:rsidP="00A23ECA">
            <w:pPr>
              <w:spacing w:line="360" w:lineRule="auto"/>
              <w:jc w:val="center"/>
              <w:rPr>
                <w:rFonts w:cs="Times New Roman"/>
              </w:rPr>
            </w:pPr>
            <w:r w:rsidRPr="009E1E9B">
              <w:rPr>
                <w:rFonts w:cs="Times New Roman"/>
              </w:rPr>
              <w:t>–0,31</w:t>
            </w:r>
          </w:p>
        </w:tc>
        <w:tc>
          <w:tcPr>
            <w:tcW w:w="1044" w:type="dxa"/>
            <w:vAlign w:val="center"/>
          </w:tcPr>
          <w:p w:rsidR="00C36823" w:rsidRPr="009E1E9B" w:rsidRDefault="00C36823" w:rsidP="00A23ECA">
            <w:pPr>
              <w:spacing w:line="360" w:lineRule="auto"/>
              <w:jc w:val="center"/>
              <w:rPr>
                <w:rFonts w:cs="Times New Roman"/>
              </w:rPr>
            </w:pPr>
            <w:r w:rsidRPr="009E1E9B">
              <w:rPr>
                <w:rFonts w:cs="Times New Roman"/>
              </w:rPr>
              <w:t>–4,8</w:t>
            </w:r>
          </w:p>
        </w:tc>
        <w:tc>
          <w:tcPr>
            <w:tcW w:w="956" w:type="dxa"/>
            <w:vAlign w:val="center"/>
          </w:tcPr>
          <w:p w:rsidR="00C36823" w:rsidRPr="009E1E9B" w:rsidRDefault="00C36823" w:rsidP="00A23ECA">
            <w:pPr>
              <w:spacing w:line="360" w:lineRule="auto"/>
              <w:jc w:val="center"/>
              <w:rPr>
                <w:rFonts w:cs="Times New Roman"/>
              </w:rPr>
            </w:pPr>
            <w:r w:rsidRPr="009E1E9B">
              <w:rPr>
                <w:rFonts w:cs="Times New Roman"/>
              </w:rPr>
              <w:t>–0,32</w:t>
            </w:r>
          </w:p>
        </w:tc>
        <w:tc>
          <w:tcPr>
            <w:tcW w:w="1045" w:type="dxa"/>
            <w:vAlign w:val="center"/>
          </w:tcPr>
          <w:p w:rsidR="00C36823" w:rsidRPr="009E1E9B" w:rsidRDefault="00C36823" w:rsidP="00A23ECA">
            <w:pPr>
              <w:spacing w:line="360" w:lineRule="auto"/>
              <w:jc w:val="center"/>
              <w:rPr>
                <w:rFonts w:cs="Times New Roman"/>
              </w:rPr>
            </w:pPr>
            <w:r w:rsidRPr="009E1E9B">
              <w:rPr>
                <w:rFonts w:cs="Times New Roman"/>
              </w:rPr>
              <w:t>–5,1</w:t>
            </w:r>
          </w:p>
        </w:tc>
      </w:tr>
      <w:tr w:rsidR="00C36823" w:rsidRPr="009E1E9B" w:rsidTr="00C36823">
        <w:trPr>
          <w:trHeight w:val="107"/>
        </w:trPr>
        <w:tc>
          <w:tcPr>
            <w:tcW w:w="3505" w:type="dxa"/>
            <w:gridSpan w:val="3"/>
            <w:vAlign w:val="center"/>
          </w:tcPr>
          <w:p w:rsidR="00C36823" w:rsidRPr="009E1E9B" w:rsidRDefault="00C36823" w:rsidP="00A23ECA">
            <w:pPr>
              <w:spacing w:line="360" w:lineRule="auto"/>
              <w:jc w:val="center"/>
              <w:rPr>
                <w:rFonts w:cs="Times New Roman"/>
              </w:rPr>
            </w:pPr>
            <w:r w:rsidRPr="009E1E9B">
              <w:rPr>
                <w:rFonts w:cs="Times New Roman"/>
              </w:rPr>
              <w:t>Steel St 3</w:t>
            </w:r>
          </w:p>
        </w:tc>
        <w:tc>
          <w:tcPr>
            <w:tcW w:w="984" w:type="dxa"/>
            <w:vAlign w:val="center"/>
          </w:tcPr>
          <w:p w:rsidR="00C36823" w:rsidRPr="009E1E9B" w:rsidRDefault="00C36823" w:rsidP="00A23ECA">
            <w:pPr>
              <w:spacing w:line="360" w:lineRule="auto"/>
              <w:jc w:val="center"/>
              <w:rPr>
                <w:rFonts w:cs="Times New Roman"/>
              </w:rPr>
            </w:pPr>
            <w:r w:rsidRPr="009E1E9B">
              <w:rPr>
                <w:rFonts w:cs="Times New Roman"/>
              </w:rPr>
              <w:t>–0,34</w:t>
            </w:r>
          </w:p>
        </w:tc>
        <w:tc>
          <w:tcPr>
            <w:tcW w:w="1082" w:type="dxa"/>
            <w:vAlign w:val="center"/>
          </w:tcPr>
          <w:p w:rsidR="00C36823" w:rsidRPr="009E1E9B" w:rsidRDefault="00C36823" w:rsidP="00A23ECA">
            <w:pPr>
              <w:spacing w:line="360" w:lineRule="auto"/>
              <w:jc w:val="center"/>
              <w:rPr>
                <w:rFonts w:cs="Times New Roman"/>
              </w:rPr>
            </w:pPr>
            <w:r w:rsidRPr="009E1E9B">
              <w:rPr>
                <w:rFonts w:cs="Times New Roman"/>
              </w:rPr>
              <w:t>–2,8</w:t>
            </w:r>
          </w:p>
        </w:tc>
        <w:tc>
          <w:tcPr>
            <w:tcW w:w="955" w:type="dxa"/>
            <w:vAlign w:val="center"/>
          </w:tcPr>
          <w:p w:rsidR="00C36823" w:rsidRPr="009E1E9B" w:rsidRDefault="00C36823" w:rsidP="00A23ECA">
            <w:pPr>
              <w:spacing w:line="360" w:lineRule="auto"/>
              <w:jc w:val="center"/>
              <w:rPr>
                <w:rFonts w:cs="Times New Roman"/>
              </w:rPr>
            </w:pPr>
            <w:r w:rsidRPr="009E1E9B">
              <w:rPr>
                <w:rFonts w:cs="Times New Roman"/>
              </w:rPr>
              <w:t>–0,35</w:t>
            </w:r>
          </w:p>
        </w:tc>
        <w:tc>
          <w:tcPr>
            <w:tcW w:w="1044" w:type="dxa"/>
            <w:vAlign w:val="center"/>
          </w:tcPr>
          <w:p w:rsidR="00C36823" w:rsidRPr="009E1E9B" w:rsidRDefault="00C36823" w:rsidP="00A23ECA">
            <w:pPr>
              <w:spacing w:line="360" w:lineRule="auto"/>
              <w:jc w:val="center"/>
              <w:rPr>
                <w:rFonts w:cs="Times New Roman"/>
              </w:rPr>
            </w:pPr>
            <w:r w:rsidRPr="009E1E9B">
              <w:rPr>
                <w:rFonts w:cs="Times New Roman"/>
              </w:rPr>
              <w:t>–3,0</w:t>
            </w:r>
          </w:p>
        </w:tc>
        <w:tc>
          <w:tcPr>
            <w:tcW w:w="956" w:type="dxa"/>
            <w:vAlign w:val="center"/>
          </w:tcPr>
          <w:p w:rsidR="00C36823" w:rsidRPr="009E1E9B" w:rsidRDefault="00C36823" w:rsidP="00A23ECA">
            <w:pPr>
              <w:spacing w:line="360" w:lineRule="auto"/>
              <w:jc w:val="center"/>
              <w:rPr>
                <w:rFonts w:cs="Times New Roman"/>
              </w:rPr>
            </w:pPr>
            <w:r w:rsidRPr="009E1E9B">
              <w:rPr>
                <w:rFonts w:cs="Times New Roman"/>
              </w:rPr>
              <w:t>–0,32</w:t>
            </w:r>
          </w:p>
        </w:tc>
        <w:tc>
          <w:tcPr>
            <w:tcW w:w="1045" w:type="dxa"/>
            <w:vAlign w:val="center"/>
          </w:tcPr>
          <w:p w:rsidR="00C36823" w:rsidRPr="009E1E9B" w:rsidRDefault="00C36823" w:rsidP="00A23ECA">
            <w:pPr>
              <w:spacing w:line="360" w:lineRule="auto"/>
              <w:jc w:val="center"/>
              <w:rPr>
                <w:rFonts w:cs="Times New Roman"/>
              </w:rPr>
            </w:pPr>
            <w:r w:rsidRPr="009E1E9B">
              <w:rPr>
                <w:rFonts w:cs="Times New Roman"/>
              </w:rPr>
              <w:t>–2,8</w:t>
            </w:r>
          </w:p>
        </w:tc>
      </w:tr>
    </w:tbl>
    <w:p w:rsidR="00C36823" w:rsidRPr="009E1E9B" w:rsidRDefault="00C36823" w:rsidP="00A23ECA">
      <w:pPr>
        <w:spacing w:line="360" w:lineRule="auto"/>
        <w:ind w:firstLine="709"/>
        <w:jc w:val="both"/>
        <w:rPr>
          <w:rFonts w:cs="Times New Roman"/>
        </w:rPr>
      </w:pPr>
    </w:p>
    <w:p w:rsidR="00C36823" w:rsidRDefault="00C36823" w:rsidP="00A23ECA">
      <w:pPr>
        <w:spacing w:line="360" w:lineRule="auto"/>
        <w:ind w:firstLine="709"/>
        <w:jc w:val="both"/>
        <w:rPr>
          <w:rFonts w:cs="Times New Roman"/>
        </w:rPr>
      </w:pPr>
      <w:r w:rsidRPr="009E1E9B">
        <w:rPr>
          <w:rFonts w:cs="Times New Roman"/>
        </w:rPr>
        <w:t xml:space="preserve">For verification of the obtained results, the corrosion resistance of the coatings under study was tested using the method of electrode impedance spectroscopy (EIS). The measurements were made according to a two-electrode scheme in a neutral medium of sodium chloride with a mass concentration of 3% at a potential of free corrosion in the frequency range </w:t>
      </w:r>
      <w:r w:rsidRPr="009E1E9B">
        <w:rPr>
          <w:rFonts w:cs="Times New Roman"/>
        </w:rPr>
        <w:lastRenderedPageBreak/>
        <w:t>of alternating current 10</w:t>
      </w:r>
      <w:r w:rsidRPr="009E1E9B">
        <w:rPr>
          <w:rFonts w:cs="Times New Roman"/>
          <w:vertAlign w:val="superscript"/>
        </w:rPr>
        <w:t>-2</w:t>
      </w:r>
      <w:r w:rsidRPr="009E1E9B">
        <w:rPr>
          <w:rFonts w:cs="Times New Roman"/>
        </w:rPr>
        <w:t>-10</w:t>
      </w:r>
      <w:r w:rsidRPr="009E1E9B">
        <w:rPr>
          <w:rFonts w:cs="Times New Roman"/>
          <w:vertAlign w:val="superscript"/>
        </w:rPr>
        <w:t>6</w:t>
      </w:r>
      <w:r w:rsidRPr="009E1E9B">
        <w:rPr>
          <w:rFonts w:cs="Times New Roman"/>
        </w:rPr>
        <w:t xml:space="preserve"> Hz. The results obtained were visualized in the form of </w:t>
      </w:r>
      <w:proofErr w:type="spellStart"/>
      <w:r w:rsidRPr="009E1E9B">
        <w:rPr>
          <w:rFonts w:cs="Times New Roman"/>
        </w:rPr>
        <w:t>Nyquist</w:t>
      </w:r>
      <w:proofErr w:type="spellEnd"/>
      <w:r w:rsidRPr="009E1E9B">
        <w:rPr>
          <w:rFonts w:cs="Times New Roman"/>
        </w:rPr>
        <w:t xml:space="preserve"> and Bode diagrams, from the analysis of which the parameters of equivalent schemes were determined. The structure-dependent functional properties of multicomponent galvanic </w:t>
      </w:r>
      <w:proofErr w:type="spellStart"/>
      <w:r w:rsidRPr="009E1E9B">
        <w:rPr>
          <w:rFonts w:cs="Times New Roman"/>
        </w:rPr>
        <w:t>nano</w:t>
      </w:r>
      <w:proofErr w:type="spellEnd"/>
      <w:r w:rsidRPr="009E1E9B">
        <w:rPr>
          <w:rFonts w:cs="Times New Roman"/>
        </w:rPr>
        <w:t>-coatings have been determined and pilot batches of electrodes and strip grounding conductors have been manufactured.</w:t>
      </w:r>
    </w:p>
    <w:p w:rsidR="005131FE" w:rsidRPr="009E1E9B" w:rsidRDefault="005131FE" w:rsidP="00A23ECA">
      <w:pPr>
        <w:spacing w:line="360" w:lineRule="auto"/>
        <w:ind w:firstLine="709"/>
        <w:jc w:val="both"/>
        <w:rPr>
          <w:rFonts w:cs="Times New Roman"/>
        </w:rPr>
      </w:pPr>
    </w:p>
    <w:p w:rsidR="00C36823" w:rsidRPr="009E1E9B" w:rsidRDefault="00C36823" w:rsidP="00F045AC">
      <w:pPr>
        <w:spacing w:line="360" w:lineRule="auto"/>
        <w:ind w:firstLine="709"/>
        <w:jc w:val="both"/>
        <w:rPr>
          <w:rFonts w:cs="Times New Roman"/>
        </w:rPr>
      </w:pPr>
      <w:r w:rsidRPr="009E1E9B">
        <w:rPr>
          <w:rFonts w:cs="Times New Roman"/>
          <w:b/>
        </w:rPr>
        <w:t>3.2 Conducting enlarged resource tests with specification of technological characteristics and development of recommendations for further use of the results</w:t>
      </w:r>
    </w:p>
    <w:p w:rsidR="00C36823" w:rsidRPr="009E1E9B" w:rsidRDefault="00C36823" w:rsidP="00F045AC">
      <w:pPr>
        <w:spacing w:line="360" w:lineRule="auto"/>
        <w:ind w:firstLine="480"/>
        <w:jc w:val="both"/>
        <w:rPr>
          <w:rFonts w:cs="Times New Roman"/>
        </w:rPr>
      </w:pPr>
      <w:r w:rsidRPr="009E1E9B">
        <w:rPr>
          <w:rFonts w:eastAsia="MS Mincho" w:cs="Times New Roman"/>
        </w:rPr>
        <w:t xml:space="preserve">The development of technological parameters of the process of obtaining </w:t>
      </w:r>
      <w:proofErr w:type="spellStart"/>
      <w:r w:rsidRPr="009E1E9B">
        <w:rPr>
          <w:rFonts w:eastAsia="MS Mincho" w:cs="Times New Roman"/>
        </w:rPr>
        <w:t>nanocoatings</w:t>
      </w:r>
      <w:proofErr w:type="spellEnd"/>
      <w:r w:rsidRPr="009E1E9B">
        <w:rPr>
          <w:rFonts w:eastAsia="MS Mincho" w:cs="Times New Roman"/>
        </w:rPr>
        <w:t xml:space="preserve"> for electrical </w:t>
      </w:r>
      <w:proofErr w:type="spellStart"/>
      <w:r w:rsidRPr="009E1E9B">
        <w:rPr>
          <w:rFonts w:eastAsia="MS Mincho" w:cs="Times New Roman"/>
        </w:rPr>
        <w:t>equipments</w:t>
      </w:r>
      <w:proofErr w:type="spellEnd"/>
      <w:r w:rsidRPr="009E1E9B">
        <w:rPr>
          <w:rFonts w:eastAsia="MS Mincho" w:cs="Times New Roman"/>
        </w:rPr>
        <w:t xml:space="preserve">' components, the launch of a galvanic line, the manufacture of prototypes and performance tests were carried out. The development of the parameters of the process of obtaining nanocomposite coatings was carried out on the basis of experimental data based on the study of the effect of deposition modes of nanocomposite coatings on the corrosion resistance of grounding electrodes. Analysis of the research results shows that at low concentrations of carbon in the electrolyte (2-6 g/l), the graph has maximum values at </w:t>
      </w:r>
      <w:proofErr w:type="gramStart"/>
      <w:r w:rsidRPr="009E1E9B">
        <w:rPr>
          <w:rFonts w:eastAsia="MS Mincho" w:cs="Times New Roman"/>
        </w:rPr>
        <w:t>2 kA/m</w:t>
      </w:r>
      <w:r w:rsidRPr="009E1E9B">
        <w:rPr>
          <w:rFonts w:eastAsia="MS Mincho" w:cs="Times New Roman"/>
          <w:vertAlign w:val="superscript"/>
        </w:rPr>
        <w:t>2</w:t>
      </w:r>
      <w:r w:rsidRPr="009E1E9B">
        <w:rPr>
          <w:rFonts w:eastAsia="MS Mincho" w:cs="Times New Roman"/>
        </w:rPr>
        <w:t xml:space="preserve"> (2 g/l C + 18 g/l SiO</w:t>
      </w:r>
      <w:r w:rsidRPr="009E1E9B">
        <w:rPr>
          <w:rFonts w:eastAsia="MS Mincho" w:cs="Times New Roman"/>
          <w:vertAlign w:val="subscript"/>
        </w:rPr>
        <w:t>2</w:t>
      </w:r>
      <w:r w:rsidRPr="009E1E9B">
        <w:rPr>
          <w:rFonts w:eastAsia="MS Mincho" w:cs="Times New Roman"/>
        </w:rPr>
        <w:t>)</w:t>
      </w:r>
      <w:proofErr w:type="gramEnd"/>
      <w:r w:rsidRPr="009E1E9B">
        <w:rPr>
          <w:rFonts w:eastAsia="MS Mincho" w:cs="Times New Roman"/>
        </w:rPr>
        <w:t>, 5 kA/m</w:t>
      </w:r>
      <w:r w:rsidRPr="009E1E9B">
        <w:rPr>
          <w:rFonts w:eastAsia="MS Mincho" w:cs="Times New Roman"/>
          <w:vertAlign w:val="superscript"/>
        </w:rPr>
        <w:t>2</w:t>
      </w:r>
      <w:r w:rsidRPr="009E1E9B">
        <w:rPr>
          <w:rFonts w:eastAsia="MS Mincho" w:cs="Times New Roman"/>
        </w:rPr>
        <w:t xml:space="preserve"> (4 g/l C + 16 g/l SiO</w:t>
      </w:r>
      <w:r w:rsidRPr="009E1E9B">
        <w:rPr>
          <w:rFonts w:eastAsia="MS Mincho" w:cs="Times New Roman"/>
          <w:vertAlign w:val="subscript"/>
        </w:rPr>
        <w:t>2</w:t>
      </w:r>
      <w:r w:rsidRPr="009E1E9B">
        <w:rPr>
          <w:rFonts w:eastAsia="MS Mincho" w:cs="Times New Roman"/>
        </w:rPr>
        <w:t>) and 6 kA/m</w:t>
      </w:r>
      <w:r w:rsidRPr="009E1E9B">
        <w:rPr>
          <w:rFonts w:eastAsia="MS Mincho" w:cs="Times New Roman"/>
          <w:vertAlign w:val="superscript"/>
        </w:rPr>
        <w:t>2</w:t>
      </w:r>
      <w:r w:rsidRPr="009E1E9B">
        <w:rPr>
          <w:rFonts w:eastAsia="MS Mincho" w:cs="Times New Roman"/>
        </w:rPr>
        <w:t xml:space="preserve"> (6 g/l C + 14 g/l SiO</w:t>
      </w:r>
      <w:r w:rsidRPr="009E1E9B">
        <w:rPr>
          <w:rFonts w:eastAsia="MS Mincho" w:cs="Times New Roman"/>
          <w:vertAlign w:val="subscript"/>
        </w:rPr>
        <w:t>2</w:t>
      </w:r>
      <w:r w:rsidRPr="009E1E9B">
        <w:rPr>
          <w:rFonts w:eastAsia="MS Mincho" w:cs="Times New Roman"/>
        </w:rPr>
        <w:t>). For electrolytes with a concentration of 8 g/l C + 12 g/l SiO</w:t>
      </w:r>
      <w:r w:rsidRPr="009E1E9B">
        <w:rPr>
          <w:rFonts w:eastAsia="MS Mincho" w:cs="Times New Roman"/>
          <w:vertAlign w:val="subscript"/>
        </w:rPr>
        <w:t>2</w:t>
      </w:r>
      <w:r w:rsidRPr="009E1E9B">
        <w:rPr>
          <w:rFonts w:eastAsia="MS Mincho" w:cs="Times New Roman"/>
        </w:rPr>
        <w:t xml:space="preserve"> and 14 g/l C + 6 g/l SiO</w:t>
      </w:r>
      <w:r w:rsidRPr="009E1E9B">
        <w:rPr>
          <w:rFonts w:eastAsia="MS Mincho" w:cs="Times New Roman"/>
          <w:vertAlign w:val="subscript"/>
        </w:rPr>
        <w:t>2</w:t>
      </w:r>
      <w:r w:rsidRPr="009E1E9B">
        <w:rPr>
          <w:rFonts w:eastAsia="MS Mincho" w:cs="Times New Roman"/>
        </w:rPr>
        <w:t>, the dependence of the current efficiency on the current density exponentially decreases. Figure 1</w:t>
      </w:r>
      <w:r w:rsidR="001B6BB7">
        <w:rPr>
          <w:rFonts w:eastAsia="MS Mincho" w:cs="Times New Roman"/>
        </w:rPr>
        <w:t>2</w:t>
      </w:r>
      <w:r w:rsidRPr="009E1E9B">
        <w:rPr>
          <w:rFonts w:eastAsia="MS Mincho" w:cs="Times New Roman"/>
        </w:rPr>
        <w:t xml:space="preserve"> shows electron microscopy of </w:t>
      </w:r>
      <w:proofErr w:type="spellStart"/>
      <w:r w:rsidRPr="009E1E9B">
        <w:rPr>
          <w:rFonts w:eastAsia="MS Mincho" w:cs="Times New Roman"/>
        </w:rPr>
        <w:t>nano</w:t>
      </w:r>
      <w:proofErr w:type="spellEnd"/>
      <w:r w:rsidRPr="009E1E9B">
        <w:rPr>
          <w:rFonts w:eastAsia="MS Mincho" w:cs="Times New Roman"/>
        </w:rPr>
        <w:t>-CEPs obtained from electrolytes with a concentration of 4 g/l C + 16 g/l SiO</w:t>
      </w:r>
      <w:r w:rsidRPr="009E1E9B">
        <w:rPr>
          <w:rFonts w:eastAsia="MS Mincho" w:cs="Times New Roman"/>
          <w:vertAlign w:val="subscript"/>
        </w:rPr>
        <w:t>2</w:t>
      </w:r>
      <w:r w:rsidRPr="009E1E9B">
        <w:rPr>
          <w:rFonts w:eastAsia="MS Mincho" w:cs="Times New Roman"/>
        </w:rPr>
        <w:t xml:space="preserve"> (4 kA/m</w:t>
      </w:r>
      <w:r w:rsidRPr="009E1E9B">
        <w:rPr>
          <w:rFonts w:eastAsia="MS Mincho" w:cs="Times New Roman"/>
          <w:vertAlign w:val="superscript"/>
        </w:rPr>
        <w:t>2</w:t>
      </w:r>
      <w:r w:rsidRPr="009E1E9B">
        <w:rPr>
          <w:rFonts w:eastAsia="MS Mincho" w:cs="Times New Roman"/>
        </w:rPr>
        <w:t>) and 16 g/l C + 4 g/l SiO</w:t>
      </w:r>
      <w:r w:rsidRPr="009E1E9B">
        <w:rPr>
          <w:rFonts w:eastAsia="MS Mincho" w:cs="Times New Roman"/>
          <w:vertAlign w:val="subscript"/>
        </w:rPr>
        <w:t>2</w:t>
      </w:r>
      <w:r w:rsidRPr="009E1E9B">
        <w:rPr>
          <w:rFonts w:eastAsia="MS Mincho" w:cs="Times New Roman"/>
        </w:rPr>
        <w:t xml:space="preserve"> (6 kA/m</w:t>
      </w:r>
      <w:r w:rsidRPr="009E1E9B">
        <w:rPr>
          <w:rFonts w:eastAsia="MS Mincho" w:cs="Times New Roman"/>
          <w:vertAlign w:val="superscript"/>
        </w:rPr>
        <w:t>2</w:t>
      </w:r>
      <w:r w:rsidRPr="009E1E9B">
        <w:rPr>
          <w:rFonts w:eastAsia="MS Mincho" w:cs="Times New Roman"/>
        </w:rPr>
        <w:t>). The results obtained at the previous stages of the project implementation formed the basis for the development of the scientific foundations of the technology for the formation of multicomponent galvanic alloys.</w:t>
      </w:r>
      <w:r w:rsidRPr="009E1E9B">
        <w:rPr>
          <w:rFonts w:cs="Times New Roman"/>
        </w:rPr>
        <w:t xml:space="preserve"> </w:t>
      </w:r>
    </w:p>
    <w:p w:rsidR="001371B1" w:rsidRPr="005131FE" w:rsidRDefault="001371B1" w:rsidP="001371B1">
      <w:pPr>
        <w:spacing w:line="360" w:lineRule="auto"/>
        <w:ind w:firstLine="709"/>
        <w:jc w:val="both"/>
        <w:rPr>
          <w:rFonts w:cs="Times New Roman"/>
        </w:rPr>
      </w:pPr>
    </w:p>
    <w:p w:rsidR="001371B1" w:rsidRDefault="001371B1" w:rsidP="001371B1">
      <w:pPr>
        <w:spacing w:line="360" w:lineRule="auto"/>
        <w:jc w:val="center"/>
        <w:rPr>
          <w:rFonts w:cs="Times New Roman"/>
          <w:lang w:val="ru-RU"/>
        </w:rPr>
      </w:pPr>
      <w:r>
        <w:rPr>
          <w:rFonts w:cs="Times New Roman"/>
          <w:noProof/>
          <w:lang w:val="ru-RU" w:eastAsia="ru-RU" w:bidi="ar-SA"/>
        </w:rPr>
        <w:drawing>
          <wp:inline distT="0" distB="0" distL="0" distR="0" wp14:anchorId="2A5D8344" wp14:editId="60818572">
            <wp:extent cx="5106389" cy="21564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6413" cy="2156432"/>
                    </a:xfrm>
                    <a:prstGeom prst="rect">
                      <a:avLst/>
                    </a:prstGeom>
                    <a:noFill/>
                    <a:ln>
                      <a:noFill/>
                    </a:ln>
                  </pic:spPr>
                </pic:pic>
              </a:graphicData>
            </a:graphic>
          </wp:inline>
        </w:drawing>
      </w:r>
    </w:p>
    <w:p w:rsidR="001371B1" w:rsidRDefault="001371B1" w:rsidP="001371B1">
      <w:pPr>
        <w:spacing w:line="360" w:lineRule="auto"/>
        <w:jc w:val="both"/>
        <w:rPr>
          <w:rFonts w:cs="Times New Roman"/>
          <w:lang w:val="ru-RU"/>
        </w:rPr>
      </w:pPr>
      <w:r>
        <w:rPr>
          <w:rFonts w:cs="Times New Roman"/>
          <w:lang w:val="ru-RU"/>
        </w:rPr>
        <w:t xml:space="preserve">                                               а)                                                              </w:t>
      </w:r>
      <w:r>
        <w:rPr>
          <w:rFonts w:cs="Times New Roman"/>
        </w:rPr>
        <w:t>b</w:t>
      </w:r>
      <w:r>
        <w:rPr>
          <w:rFonts w:cs="Times New Roman"/>
          <w:lang w:val="ru-RU"/>
        </w:rPr>
        <w:t xml:space="preserve">)  </w:t>
      </w:r>
    </w:p>
    <w:p w:rsidR="001371B1" w:rsidRPr="004C1EF3" w:rsidRDefault="001371B1" w:rsidP="00F045AC">
      <w:pPr>
        <w:jc w:val="center"/>
        <w:rPr>
          <w:rFonts w:cs="Times New Roman"/>
          <w:lang w:val="ru-RU"/>
        </w:rPr>
      </w:pPr>
      <w:r>
        <w:rPr>
          <w:rFonts w:cs="Times New Roman"/>
          <w:lang w:val="ru-RU"/>
        </w:rPr>
        <w:t>а)  4 г/л</w:t>
      </w:r>
      <w:proofErr w:type="gramStart"/>
      <w:r>
        <w:rPr>
          <w:rFonts w:cs="Times New Roman"/>
          <w:lang w:val="ru-RU"/>
        </w:rPr>
        <w:t xml:space="preserve"> С</w:t>
      </w:r>
      <w:proofErr w:type="gramEnd"/>
      <w:r>
        <w:rPr>
          <w:rFonts w:cs="Times New Roman"/>
          <w:lang w:val="ru-RU"/>
        </w:rPr>
        <w:t xml:space="preserve"> + 16 г/л </w:t>
      </w:r>
      <w:proofErr w:type="spellStart"/>
      <w:r>
        <w:rPr>
          <w:rFonts w:cs="Times New Roman"/>
        </w:rPr>
        <w:t>SiO</w:t>
      </w:r>
      <w:proofErr w:type="spellEnd"/>
      <w:r w:rsidRPr="004C1EF3">
        <w:rPr>
          <w:rFonts w:cs="Times New Roman"/>
          <w:vertAlign w:val="subscript"/>
          <w:lang w:val="ru-RU"/>
        </w:rPr>
        <w:t>2</w:t>
      </w:r>
      <w:r w:rsidRPr="004C1EF3">
        <w:rPr>
          <w:rFonts w:cs="Times New Roman"/>
          <w:lang w:val="ru-RU"/>
        </w:rPr>
        <w:t xml:space="preserve">,  </w:t>
      </w:r>
      <w:r>
        <w:rPr>
          <w:rFonts w:cs="Times New Roman"/>
        </w:rPr>
        <w:t>b</w:t>
      </w:r>
      <w:r>
        <w:rPr>
          <w:rFonts w:cs="Times New Roman"/>
          <w:lang w:val="ru-RU"/>
        </w:rPr>
        <w:t xml:space="preserve">) 16 г/л С + 4 г/л </w:t>
      </w:r>
      <w:proofErr w:type="spellStart"/>
      <w:r>
        <w:rPr>
          <w:rFonts w:cs="Times New Roman"/>
        </w:rPr>
        <w:t>SiO</w:t>
      </w:r>
      <w:proofErr w:type="spellEnd"/>
      <w:r w:rsidRPr="004C1EF3">
        <w:rPr>
          <w:rFonts w:cs="Times New Roman"/>
          <w:vertAlign w:val="subscript"/>
          <w:lang w:val="ru-RU"/>
        </w:rPr>
        <w:t>2</w:t>
      </w:r>
    </w:p>
    <w:p w:rsidR="001371B1" w:rsidRPr="00A4244D" w:rsidRDefault="001371B1" w:rsidP="00F045AC">
      <w:pPr>
        <w:ind w:firstLine="480"/>
        <w:jc w:val="center"/>
        <w:rPr>
          <w:rFonts w:cs="Times New Roman"/>
          <w:lang w:val="kk-KZ"/>
        </w:rPr>
      </w:pPr>
      <w:r>
        <w:rPr>
          <w:rFonts w:cs="Times New Roman"/>
        </w:rPr>
        <w:t>Figure</w:t>
      </w:r>
      <w:r w:rsidRPr="00A4244D">
        <w:rPr>
          <w:rFonts w:cs="Times New Roman"/>
          <w:lang w:val="kk-KZ"/>
        </w:rPr>
        <w:t xml:space="preserve"> 1</w:t>
      </w:r>
      <w:r>
        <w:rPr>
          <w:rFonts w:cs="Times New Roman"/>
          <w:lang w:val="kk-KZ"/>
        </w:rPr>
        <w:t>2</w:t>
      </w:r>
      <w:r w:rsidRPr="00A4244D">
        <w:rPr>
          <w:rFonts w:cs="Times New Roman"/>
          <w:lang w:val="kk-KZ"/>
        </w:rPr>
        <w:t xml:space="preserve"> – </w:t>
      </w:r>
      <w:r>
        <w:rPr>
          <w:rFonts w:cs="Times New Roman"/>
        </w:rPr>
        <w:t xml:space="preserve">Electron microscope </w:t>
      </w:r>
      <w:r w:rsidR="00D025EF">
        <w:rPr>
          <w:rFonts w:cs="Times New Roman"/>
        </w:rPr>
        <w:t xml:space="preserve">structure of </w:t>
      </w:r>
      <w:proofErr w:type="spellStart"/>
      <w:r w:rsidR="00D025EF">
        <w:rPr>
          <w:rFonts w:cs="Times New Roman"/>
        </w:rPr>
        <w:t>nano</w:t>
      </w:r>
      <w:proofErr w:type="spellEnd"/>
      <w:r w:rsidR="00D025EF">
        <w:rPr>
          <w:rFonts w:cs="Times New Roman"/>
        </w:rPr>
        <w:t>-CEC</w:t>
      </w:r>
    </w:p>
    <w:p w:rsidR="00C36823" w:rsidRPr="001371B1" w:rsidRDefault="00C36823" w:rsidP="00A23ECA">
      <w:pPr>
        <w:spacing w:line="360" w:lineRule="auto"/>
        <w:jc w:val="both"/>
        <w:rPr>
          <w:rFonts w:cs="Times New Roman"/>
          <w:lang w:val="kk-KZ"/>
        </w:rPr>
      </w:pPr>
    </w:p>
    <w:p w:rsidR="00A23ECA" w:rsidRPr="00D025EF" w:rsidRDefault="00A23ECA" w:rsidP="00A23ECA">
      <w:pPr>
        <w:spacing w:line="360" w:lineRule="auto"/>
        <w:ind w:firstLine="480"/>
        <w:jc w:val="center"/>
        <w:rPr>
          <w:rFonts w:cs="Times New Roman"/>
        </w:rPr>
      </w:pPr>
    </w:p>
    <w:p w:rsidR="00C36823" w:rsidRPr="009E1E9B" w:rsidRDefault="00C36823" w:rsidP="00A23ECA">
      <w:pPr>
        <w:widowControl/>
        <w:suppressAutoHyphens w:val="0"/>
        <w:spacing w:line="360" w:lineRule="auto"/>
        <w:jc w:val="both"/>
        <w:rPr>
          <w:rFonts w:cs="Times New Roman"/>
        </w:rPr>
      </w:pPr>
      <w:r w:rsidRPr="009E1E9B">
        <w:rPr>
          <w:rFonts w:cs="Times New Roman"/>
        </w:rPr>
        <w:t xml:space="preserve">The testing of technological modes for the deposition of coatings with alloys was carried out in accordance with the developed recommendations and the results of enlarged resource tests. Based on the results of the entire complex of scientific and technological research, a technological instruction was developed for the process of applying a galvanic coating with an alloy of iron - cobalt - molybdenum, given below. The technological process is intended for the application of coatings with alloys and composites in the iron-cobalt-molybdenum system on products from low-carbon steel and cast iron, as well as other metals and their alloys. </w:t>
      </w:r>
    </w:p>
    <w:p w:rsidR="00C36823" w:rsidRPr="009E1E9B" w:rsidRDefault="00C36823" w:rsidP="00A23ECA">
      <w:pPr>
        <w:widowControl/>
        <w:suppressAutoHyphens w:val="0"/>
        <w:spacing w:line="360" w:lineRule="auto"/>
        <w:ind w:firstLine="708"/>
        <w:jc w:val="both"/>
        <w:rPr>
          <w:rFonts w:cs="Times New Roman"/>
        </w:rPr>
      </w:pPr>
      <w:r w:rsidRPr="009E1E9B">
        <w:rPr>
          <w:rFonts w:cs="Times New Roman"/>
        </w:rPr>
        <w:t xml:space="preserve">The enlarged resource tests (Appendix C) and the subsequent </w:t>
      </w:r>
      <w:proofErr w:type="gramStart"/>
      <w:r w:rsidRPr="009E1E9B">
        <w:rPr>
          <w:rFonts w:cs="Times New Roman"/>
        </w:rPr>
        <w:t>implementation (Appendix D) of the developed nanotechnology were</w:t>
      </w:r>
      <w:proofErr w:type="gramEnd"/>
      <w:r w:rsidRPr="009E1E9B">
        <w:rPr>
          <w:rFonts w:cs="Times New Roman"/>
        </w:rPr>
        <w:t xml:space="preserve"> carried out on the basis of Intercom LLP, with which an agreement was signed on the use of the production base for scientific research. To apply </w:t>
      </w:r>
      <w:proofErr w:type="spellStart"/>
      <w:r w:rsidRPr="009E1E9B">
        <w:rPr>
          <w:rFonts w:cs="Times New Roman"/>
        </w:rPr>
        <w:t>nanocrystalline</w:t>
      </w:r>
      <w:proofErr w:type="spellEnd"/>
      <w:r w:rsidRPr="009E1E9B">
        <w:rPr>
          <w:rFonts w:cs="Times New Roman"/>
        </w:rPr>
        <w:t xml:space="preserve"> coatings with an iron-cobalt-molybdenum alloy, polypropylene baths were used, which were equipped with on-board suction, brass (copper) tires, heating elements and rectifier units from 12 to 36 V. The accuracy of voltage and current stabilization is ± 5%.</w:t>
      </w:r>
    </w:p>
    <w:p w:rsidR="00C36823" w:rsidRDefault="00C36823" w:rsidP="00A23ECA">
      <w:pPr>
        <w:widowControl/>
        <w:suppressAutoHyphens w:val="0"/>
        <w:spacing w:line="360" w:lineRule="auto"/>
        <w:ind w:firstLine="708"/>
        <w:jc w:val="both"/>
        <w:rPr>
          <w:rFonts w:cs="Times New Roman"/>
        </w:rPr>
      </w:pPr>
      <w:r w:rsidRPr="009E1E9B">
        <w:rPr>
          <w:rFonts w:cs="Times New Roman"/>
        </w:rPr>
        <w:t xml:space="preserve">The pendants are designed for rectangular bath and parts of specific sizes, configurations and types. They were necessarily insulated with plastisol. The choice of the type of side slope was determined in accordance with the requirements for sanitary and hygienic working conditions, design and technical and economic calculations of the equipment. The aspirators were made of vinyl plastic. We used insoluble stainless steel anodes of the </w:t>
      </w:r>
      <w:r w:rsidRPr="009E1E9B">
        <w:rPr>
          <w:rFonts w:cs="Times New Roman"/>
          <w:lang w:val="ru-RU"/>
        </w:rPr>
        <w:t>Х</w:t>
      </w:r>
      <w:r w:rsidRPr="009E1E9B">
        <w:rPr>
          <w:rFonts w:cs="Times New Roman"/>
        </w:rPr>
        <w:t>18</w:t>
      </w:r>
      <w:r w:rsidRPr="009E1E9B">
        <w:rPr>
          <w:rFonts w:cs="Times New Roman"/>
          <w:lang w:val="ru-RU"/>
        </w:rPr>
        <w:t>Н</w:t>
      </w:r>
      <w:r w:rsidRPr="009E1E9B">
        <w:rPr>
          <w:rFonts w:cs="Times New Roman"/>
        </w:rPr>
        <w:t>10</w:t>
      </w:r>
      <w:r w:rsidRPr="009E1E9B">
        <w:rPr>
          <w:rFonts w:cs="Times New Roman"/>
          <w:lang w:val="ru-RU"/>
        </w:rPr>
        <w:t>Т</w:t>
      </w:r>
      <w:r w:rsidRPr="009E1E9B">
        <w:rPr>
          <w:rFonts w:cs="Times New Roman"/>
        </w:rPr>
        <w:t xml:space="preserve"> mark. The ratio of the area of the anode to the cathode is (10:1) - (5:1). Electrochemical deposition modes for coatings with an alloy of iron-cobalt-molybdenum and the composition of the electrolyte are shown in table 5 and 6, respectively. To prepare the electrolyte, the propylene bath is filled with distilled or deionized water to one eighth of its volume.</w:t>
      </w:r>
    </w:p>
    <w:p w:rsidR="00A23ECA" w:rsidRDefault="00A23ECA" w:rsidP="00A23ECA">
      <w:pPr>
        <w:spacing w:line="360" w:lineRule="auto"/>
        <w:jc w:val="center"/>
        <w:rPr>
          <w:rFonts w:cs="Times New Roman"/>
        </w:rPr>
      </w:pPr>
    </w:p>
    <w:p w:rsidR="00C36823" w:rsidRDefault="00C36823" w:rsidP="00F045AC">
      <w:pPr>
        <w:jc w:val="both"/>
        <w:rPr>
          <w:rFonts w:cs="Times New Roman"/>
        </w:rPr>
      </w:pPr>
      <w:r w:rsidRPr="009E1E9B">
        <w:rPr>
          <w:rFonts w:cs="Times New Roman"/>
        </w:rPr>
        <w:t xml:space="preserve">Table 5 - Modes of coatings' electrochemical </w:t>
      </w:r>
      <w:proofErr w:type="gramStart"/>
      <w:r w:rsidRPr="009E1E9B">
        <w:rPr>
          <w:rFonts w:cs="Times New Roman"/>
        </w:rPr>
        <w:t>deposition  with</w:t>
      </w:r>
      <w:proofErr w:type="gramEnd"/>
      <w:r w:rsidRPr="009E1E9B">
        <w:rPr>
          <w:rFonts w:cs="Times New Roman"/>
        </w:rPr>
        <w:t xml:space="preserve"> an alloy of iron-cobalt-molybdenum</w:t>
      </w:r>
    </w:p>
    <w:p w:rsidR="005131FE" w:rsidRPr="009E1E9B" w:rsidRDefault="005131FE" w:rsidP="00F045AC">
      <w:pPr>
        <w:spacing w:line="360" w:lineRule="auto"/>
        <w:jc w:val="both"/>
        <w:rPr>
          <w:rFonts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27"/>
        <w:gridCol w:w="2268"/>
        <w:gridCol w:w="4076"/>
      </w:tblGrid>
      <w:tr w:rsidR="00C36823" w:rsidRPr="009E1E9B" w:rsidTr="00F045AC">
        <w:tc>
          <w:tcPr>
            <w:tcW w:w="3227" w:type="dxa"/>
            <w:vAlign w:val="center"/>
          </w:tcPr>
          <w:p w:rsidR="00C36823" w:rsidRPr="009E1E9B" w:rsidRDefault="00C36823" w:rsidP="001371B1">
            <w:pPr>
              <w:pStyle w:val="23"/>
              <w:spacing w:after="0" w:line="240" w:lineRule="auto"/>
              <w:ind w:left="0"/>
              <w:jc w:val="both"/>
              <w:rPr>
                <w:rFonts w:ascii="Times New Roman" w:hAnsi="Times New Roman"/>
                <w:sz w:val="24"/>
                <w:szCs w:val="24"/>
              </w:rPr>
            </w:pPr>
            <w:proofErr w:type="spellStart"/>
            <w:r w:rsidRPr="009E1E9B">
              <w:rPr>
                <w:rFonts w:ascii="Times New Roman" w:hAnsi="Times New Roman"/>
                <w:sz w:val="24"/>
                <w:szCs w:val="24"/>
              </w:rPr>
              <w:t>Parameter</w:t>
            </w:r>
            <w:proofErr w:type="spellEnd"/>
            <w:r w:rsidRPr="009E1E9B">
              <w:rPr>
                <w:rFonts w:ascii="Times New Roman" w:hAnsi="Times New Roman"/>
                <w:sz w:val="24"/>
                <w:szCs w:val="24"/>
              </w:rPr>
              <w:t xml:space="preserve"> </w:t>
            </w:r>
            <w:proofErr w:type="spellStart"/>
            <w:r w:rsidRPr="009E1E9B">
              <w:rPr>
                <w:rFonts w:ascii="Times New Roman" w:hAnsi="Times New Roman"/>
                <w:sz w:val="24"/>
                <w:szCs w:val="24"/>
              </w:rPr>
              <w:t>name</w:t>
            </w:r>
            <w:proofErr w:type="spellEnd"/>
          </w:p>
        </w:tc>
        <w:tc>
          <w:tcPr>
            <w:tcW w:w="2268" w:type="dxa"/>
            <w:vAlign w:val="center"/>
          </w:tcPr>
          <w:p w:rsidR="00C36823" w:rsidRPr="009E1E9B" w:rsidRDefault="00C36823" w:rsidP="001371B1">
            <w:pPr>
              <w:pStyle w:val="23"/>
              <w:spacing w:after="0" w:line="240" w:lineRule="auto"/>
              <w:ind w:left="0"/>
              <w:jc w:val="center"/>
              <w:rPr>
                <w:rFonts w:ascii="Times New Roman" w:hAnsi="Times New Roman"/>
                <w:sz w:val="24"/>
                <w:szCs w:val="24"/>
              </w:rPr>
            </w:pPr>
            <w:proofErr w:type="spellStart"/>
            <w:r w:rsidRPr="009E1E9B">
              <w:rPr>
                <w:rFonts w:ascii="Times New Roman" w:hAnsi="Times New Roman"/>
                <w:sz w:val="24"/>
                <w:szCs w:val="24"/>
              </w:rPr>
              <w:t>Range</w:t>
            </w:r>
            <w:proofErr w:type="spellEnd"/>
            <w:r w:rsidRPr="009E1E9B">
              <w:rPr>
                <w:rFonts w:ascii="Times New Roman" w:hAnsi="Times New Roman"/>
                <w:sz w:val="24"/>
                <w:szCs w:val="24"/>
              </w:rPr>
              <w:t xml:space="preserve"> </w:t>
            </w:r>
            <w:proofErr w:type="spellStart"/>
            <w:r w:rsidRPr="009E1E9B">
              <w:rPr>
                <w:rFonts w:ascii="Times New Roman" w:hAnsi="Times New Roman"/>
                <w:sz w:val="24"/>
                <w:szCs w:val="24"/>
              </w:rPr>
              <w:t>of</w:t>
            </w:r>
            <w:proofErr w:type="spellEnd"/>
            <w:r w:rsidRPr="009E1E9B">
              <w:rPr>
                <w:rFonts w:ascii="Times New Roman" w:hAnsi="Times New Roman"/>
                <w:sz w:val="24"/>
                <w:szCs w:val="24"/>
              </w:rPr>
              <w:t xml:space="preserve"> </w:t>
            </w:r>
            <w:proofErr w:type="spellStart"/>
            <w:r w:rsidRPr="009E1E9B">
              <w:rPr>
                <w:rFonts w:ascii="Times New Roman" w:hAnsi="Times New Roman"/>
                <w:sz w:val="24"/>
                <w:szCs w:val="24"/>
              </w:rPr>
              <w:t>values</w:t>
            </w:r>
            <w:proofErr w:type="spellEnd"/>
          </w:p>
        </w:tc>
        <w:tc>
          <w:tcPr>
            <w:tcW w:w="4076" w:type="dxa"/>
            <w:vAlign w:val="center"/>
          </w:tcPr>
          <w:p w:rsidR="00C36823" w:rsidRPr="009E1E9B" w:rsidRDefault="00C36823" w:rsidP="001371B1">
            <w:pPr>
              <w:pStyle w:val="23"/>
              <w:spacing w:after="0" w:line="240" w:lineRule="auto"/>
              <w:ind w:left="0"/>
              <w:jc w:val="center"/>
              <w:rPr>
                <w:rFonts w:ascii="Times New Roman" w:hAnsi="Times New Roman"/>
                <w:sz w:val="24"/>
                <w:szCs w:val="24"/>
                <w:lang w:val="en-US"/>
              </w:rPr>
            </w:pPr>
            <w:r w:rsidRPr="009E1E9B">
              <w:rPr>
                <w:rFonts w:ascii="Times New Roman" w:hAnsi="Times New Roman"/>
                <w:sz w:val="24"/>
                <w:szCs w:val="24"/>
                <w:lang w:val="en-US"/>
              </w:rPr>
              <w:t>Optimal value</w:t>
            </w:r>
          </w:p>
        </w:tc>
      </w:tr>
      <w:tr w:rsidR="00C36823" w:rsidRPr="009E1E9B" w:rsidTr="00F045AC">
        <w:tc>
          <w:tcPr>
            <w:tcW w:w="3227" w:type="dxa"/>
          </w:tcPr>
          <w:p w:rsidR="00C36823" w:rsidRPr="009E1E9B" w:rsidRDefault="00C36823" w:rsidP="00F045AC">
            <w:pPr>
              <w:pStyle w:val="23"/>
              <w:spacing w:after="0" w:line="240" w:lineRule="auto"/>
              <w:ind w:left="0"/>
              <w:jc w:val="both"/>
              <w:rPr>
                <w:rFonts w:ascii="Times New Roman" w:hAnsi="Times New Roman"/>
                <w:sz w:val="24"/>
                <w:szCs w:val="24"/>
                <w:lang w:val="en-US"/>
              </w:rPr>
            </w:pPr>
            <w:r w:rsidRPr="009E1E9B">
              <w:rPr>
                <w:rFonts w:ascii="Times New Roman" w:hAnsi="Times New Roman"/>
                <w:sz w:val="24"/>
                <w:szCs w:val="24"/>
                <w:lang w:val="en-US"/>
              </w:rPr>
              <w:t>Cathode current density, A/dm</w:t>
            </w:r>
            <w:r w:rsidRPr="009E1E9B">
              <w:rPr>
                <w:rFonts w:ascii="Times New Roman" w:hAnsi="Times New Roman"/>
                <w:sz w:val="24"/>
                <w:szCs w:val="24"/>
                <w:vertAlign w:val="superscript"/>
                <w:lang w:val="en-US"/>
              </w:rPr>
              <w:t>2</w:t>
            </w:r>
          </w:p>
        </w:tc>
        <w:tc>
          <w:tcPr>
            <w:tcW w:w="2268" w:type="dxa"/>
          </w:tcPr>
          <w:p w:rsidR="00C36823" w:rsidRPr="009E1E9B" w:rsidRDefault="00C36823" w:rsidP="00F045AC">
            <w:pPr>
              <w:pStyle w:val="23"/>
              <w:spacing w:before="240" w:after="360" w:line="240" w:lineRule="auto"/>
              <w:ind w:left="0"/>
              <w:jc w:val="center"/>
              <w:rPr>
                <w:rFonts w:ascii="Times New Roman" w:hAnsi="Times New Roman"/>
                <w:sz w:val="24"/>
                <w:szCs w:val="24"/>
              </w:rPr>
            </w:pPr>
            <w:r w:rsidRPr="009E1E9B">
              <w:rPr>
                <w:rFonts w:ascii="Times New Roman" w:hAnsi="Times New Roman"/>
                <w:sz w:val="24"/>
                <w:szCs w:val="24"/>
              </w:rPr>
              <w:t>2,0 – 4,0</w:t>
            </w:r>
          </w:p>
        </w:tc>
        <w:tc>
          <w:tcPr>
            <w:tcW w:w="4076" w:type="dxa"/>
          </w:tcPr>
          <w:p w:rsidR="00C36823" w:rsidRPr="009E1E9B" w:rsidRDefault="00C36823" w:rsidP="001371B1">
            <w:pPr>
              <w:pStyle w:val="23"/>
              <w:spacing w:before="240" w:after="360" w:line="240" w:lineRule="auto"/>
              <w:ind w:left="0"/>
              <w:jc w:val="center"/>
              <w:rPr>
                <w:rFonts w:ascii="Times New Roman" w:hAnsi="Times New Roman"/>
                <w:sz w:val="24"/>
                <w:szCs w:val="24"/>
              </w:rPr>
            </w:pPr>
            <w:r w:rsidRPr="009E1E9B">
              <w:rPr>
                <w:rFonts w:ascii="Times New Roman" w:hAnsi="Times New Roman"/>
                <w:sz w:val="24"/>
                <w:szCs w:val="24"/>
              </w:rPr>
              <w:t>2,0 – 4,0</w:t>
            </w:r>
          </w:p>
        </w:tc>
      </w:tr>
      <w:tr w:rsidR="00C36823" w:rsidRPr="009E1E9B" w:rsidTr="00F045AC">
        <w:tc>
          <w:tcPr>
            <w:tcW w:w="3227" w:type="dxa"/>
          </w:tcPr>
          <w:p w:rsidR="00C36823" w:rsidRPr="009E1E9B" w:rsidRDefault="00C36823" w:rsidP="00F045AC">
            <w:pPr>
              <w:pStyle w:val="23"/>
              <w:spacing w:after="0" w:line="240" w:lineRule="auto"/>
              <w:ind w:left="0"/>
              <w:jc w:val="both"/>
              <w:rPr>
                <w:rFonts w:ascii="Times New Roman" w:hAnsi="Times New Roman"/>
                <w:sz w:val="24"/>
                <w:szCs w:val="24"/>
                <w:lang w:val="en-US"/>
              </w:rPr>
            </w:pPr>
            <w:r w:rsidRPr="009E1E9B">
              <w:rPr>
                <w:rFonts w:ascii="Times New Roman" w:hAnsi="Times New Roman"/>
                <w:sz w:val="24"/>
                <w:szCs w:val="24"/>
                <w:lang w:val="en-US"/>
              </w:rPr>
              <w:t>Voltage</w:t>
            </w:r>
            <w:r w:rsidRPr="009E1E9B">
              <w:rPr>
                <w:rFonts w:ascii="Times New Roman" w:hAnsi="Times New Roman"/>
                <w:sz w:val="24"/>
                <w:szCs w:val="24"/>
              </w:rPr>
              <w:t xml:space="preserve">, </w:t>
            </w:r>
            <w:r w:rsidRPr="009E1E9B">
              <w:rPr>
                <w:rFonts w:ascii="Times New Roman" w:hAnsi="Times New Roman"/>
                <w:sz w:val="24"/>
                <w:szCs w:val="24"/>
                <w:lang w:val="en-US"/>
              </w:rPr>
              <w:t>V</w:t>
            </w:r>
          </w:p>
        </w:tc>
        <w:tc>
          <w:tcPr>
            <w:tcW w:w="2268" w:type="dxa"/>
          </w:tcPr>
          <w:p w:rsidR="00C36823" w:rsidRPr="009E1E9B" w:rsidRDefault="00C36823" w:rsidP="00F045AC">
            <w:pPr>
              <w:pStyle w:val="23"/>
              <w:spacing w:before="240" w:after="360" w:line="240" w:lineRule="auto"/>
              <w:ind w:left="0"/>
              <w:jc w:val="center"/>
              <w:rPr>
                <w:rFonts w:ascii="Times New Roman" w:hAnsi="Times New Roman"/>
                <w:sz w:val="24"/>
                <w:szCs w:val="24"/>
              </w:rPr>
            </w:pPr>
            <w:r w:rsidRPr="009E1E9B">
              <w:rPr>
                <w:rFonts w:ascii="Times New Roman" w:hAnsi="Times New Roman"/>
                <w:sz w:val="24"/>
                <w:szCs w:val="24"/>
              </w:rPr>
              <w:t>12 -24</w:t>
            </w:r>
          </w:p>
        </w:tc>
        <w:tc>
          <w:tcPr>
            <w:tcW w:w="4076" w:type="dxa"/>
          </w:tcPr>
          <w:p w:rsidR="00C36823" w:rsidRPr="009E1E9B" w:rsidRDefault="00C36823" w:rsidP="00F045AC">
            <w:pPr>
              <w:pStyle w:val="23"/>
              <w:spacing w:after="0" w:line="240" w:lineRule="auto"/>
              <w:ind w:left="0"/>
              <w:jc w:val="center"/>
              <w:rPr>
                <w:rFonts w:ascii="Times New Roman" w:hAnsi="Times New Roman"/>
                <w:sz w:val="24"/>
                <w:szCs w:val="24"/>
              </w:rPr>
            </w:pPr>
            <w:r w:rsidRPr="009E1E9B">
              <w:rPr>
                <w:rFonts w:ascii="Times New Roman" w:hAnsi="Times New Roman"/>
                <w:sz w:val="24"/>
                <w:szCs w:val="24"/>
              </w:rPr>
              <w:t>12 -24</w:t>
            </w:r>
          </w:p>
        </w:tc>
      </w:tr>
      <w:tr w:rsidR="00C36823" w:rsidRPr="009E1E9B" w:rsidTr="00F045AC">
        <w:tc>
          <w:tcPr>
            <w:tcW w:w="3227" w:type="dxa"/>
          </w:tcPr>
          <w:p w:rsidR="00C36823" w:rsidRPr="009E1E9B" w:rsidRDefault="00C36823" w:rsidP="00F045AC">
            <w:pPr>
              <w:pStyle w:val="23"/>
              <w:spacing w:after="0" w:line="240" w:lineRule="auto"/>
              <w:ind w:left="0"/>
              <w:jc w:val="both"/>
              <w:rPr>
                <w:rFonts w:ascii="Times New Roman" w:hAnsi="Times New Roman"/>
                <w:sz w:val="24"/>
                <w:szCs w:val="24"/>
              </w:rPr>
            </w:pPr>
            <w:r w:rsidRPr="009E1E9B">
              <w:rPr>
                <w:rFonts w:ascii="Times New Roman" w:hAnsi="Times New Roman"/>
                <w:sz w:val="24"/>
                <w:szCs w:val="24"/>
                <w:lang w:val="en-US"/>
              </w:rPr>
              <w:t>Temperature</w:t>
            </w:r>
            <w:r w:rsidRPr="009E1E9B">
              <w:rPr>
                <w:rFonts w:ascii="Times New Roman" w:hAnsi="Times New Roman"/>
                <w:sz w:val="24"/>
                <w:szCs w:val="24"/>
              </w:rPr>
              <w:t xml:space="preserve">, </w:t>
            </w:r>
            <w:proofErr w:type="spellStart"/>
            <w:r w:rsidRPr="009E1E9B">
              <w:rPr>
                <w:rFonts w:ascii="Times New Roman" w:hAnsi="Times New Roman"/>
                <w:sz w:val="24"/>
                <w:szCs w:val="24"/>
                <w:vertAlign w:val="superscript"/>
              </w:rPr>
              <w:t>о</w:t>
            </w:r>
            <w:r w:rsidRPr="009E1E9B">
              <w:rPr>
                <w:rFonts w:ascii="Times New Roman" w:hAnsi="Times New Roman"/>
                <w:sz w:val="24"/>
                <w:szCs w:val="24"/>
              </w:rPr>
              <w:t>С</w:t>
            </w:r>
            <w:proofErr w:type="spellEnd"/>
          </w:p>
        </w:tc>
        <w:tc>
          <w:tcPr>
            <w:tcW w:w="2268" w:type="dxa"/>
          </w:tcPr>
          <w:p w:rsidR="00C36823" w:rsidRPr="009E1E9B" w:rsidRDefault="00C36823" w:rsidP="00F045AC">
            <w:pPr>
              <w:pStyle w:val="23"/>
              <w:spacing w:before="240" w:after="360" w:line="240" w:lineRule="auto"/>
              <w:ind w:left="0"/>
              <w:jc w:val="center"/>
              <w:rPr>
                <w:rFonts w:ascii="Times New Roman" w:hAnsi="Times New Roman"/>
                <w:sz w:val="24"/>
                <w:szCs w:val="24"/>
              </w:rPr>
            </w:pPr>
            <w:r w:rsidRPr="009E1E9B">
              <w:rPr>
                <w:rFonts w:ascii="Times New Roman" w:hAnsi="Times New Roman"/>
                <w:sz w:val="24"/>
                <w:szCs w:val="24"/>
              </w:rPr>
              <w:t>25 - 28</w:t>
            </w:r>
          </w:p>
        </w:tc>
        <w:tc>
          <w:tcPr>
            <w:tcW w:w="4076" w:type="dxa"/>
          </w:tcPr>
          <w:p w:rsidR="00C36823" w:rsidRPr="009E1E9B" w:rsidRDefault="00C36823" w:rsidP="00F045AC">
            <w:pPr>
              <w:pStyle w:val="23"/>
              <w:spacing w:after="0" w:line="240" w:lineRule="auto"/>
              <w:ind w:left="0"/>
              <w:jc w:val="center"/>
              <w:rPr>
                <w:rFonts w:ascii="Times New Roman" w:hAnsi="Times New Roman"/>
                <w:sz w:val="24"/>
                <w:szCs w:val="24"/>
              </w:rPr>
            </w:pPr>
            <w:r w:rsidRPr="009E1E9B">
              <w:rPr>
                <w:rFonts w:ascii="Times New Roman" w:hAnsi="Times New Roman"/>
                <w:sz w:val="24"/>
                <w:szCs w:val="24"/>
              </w:rPr>
              <w:t>25</w:t>
            </w:r>
          </w:p>
        </w:tc>
      </w:tr>
      <w:tr w:rsidR="00C36823" w:rsidRPr="009E1E9B" w:rsidTr="00F045AC">
        <w:tc>
          <w:tcPr>
            <w:tcW w:w="3227" w:type="dxa"/>
          </w:tcPr>
          <w:p w:rsidR="00C36823" w:rsidRPr="009E1E9B" w:rsidRDefault="00C36823" w:rsidP="00F045AC">
            <w:pPr>
              <w:pStyle w:val="23"/>
              <w:spacing w:after="0" w:line="240" w:lineRule="auto"/>
              <w:ind w:left="0"/>
              <w:jc w:val="both"/>
              <w:rPr>
                <w:rFonts w:ascii="Times New Roman" w:hAnsi="Times New Roman"/>
                <w:sz w:val="24"/>
                <w:szCs w:val="24"/>
                <w:lang w:val="en-US"/>
              </w:rPr>
            </w:pPr>
            <w:r w:rsidRPr="009E1E9B">
              <w:rPr>
                <w:rFonts w:ascii="Times New Roman" w:hAnsi="Times New Roman"/>
                <w:sz w:val="24"/>
                <w:szCs w:val="24"/>
              </w:rPr>
              <w:t xml:space="preserve">рН </w:t>
            </w:r>
            <w:r w:rsidRPr="009E1E9B">
              <w:rPr>
                <w:rFonts w:ascii="Times New Roman" w:hAnsi="Times New Roman"/>
                <w:sz w:val="24"/>
                <w:szCs w:val="24"/>
                <w:lang w:val="en-US"/>
              </w:rPr>
              <w:t>of solutions</w:t>
            </w:r>
          </w:p>
        </w:tc>
        <w:tc>
          <w:tcPr>
            <w:tcW w:w="2268" w:type="dxa"/>
          </w:tcPr>
          <w:p w:rsidR="00C36823" w:rsidRPr="009E1E9B" w:rsidRDefault="00C36823" w:rsidP="00F045AC">
            <w:pPr>
              <w:pStyle w:val="23"/>
              <w:spacing w:before="240" w:after="360" w:line="240" w:lineRule="auto"/>
              <w:ind w:left="0"/>
              <w:jc w:val="center"/>
              <w:rPr>
                <w:rFonts w:ascii="Times New Roman" w:hAnsi="Times New Roman"/>
                <w:sz w:val="24"/>
                <w:szCs w:val="24"/>
              </w:rPr>
            </w:pPr>
            <w:r w:rsidRPr="009E1E9B">
              <w:rPr>
                <w:rFonts w:ascii="Times New Roman" w:hAnsi="Times New Roman"/>
                <w:sz w:val="24"/>
                <w:szCs w:val="24"/>
              </w:rPr>
              <w:t>4,5 – 4,9</w:t>
            </w:r>
          </w:p>
        </w:tc>
        <w:tc>
          <w:tcPr>
            <w:tcW w:w="4076" w:type="dxa"/>
          </w:tcPr>
          <w:p w:rsidR="00C36823" w:rsidRPr="009E1E9B" w:rsidRDefault="00C36823" w:rsidP="00F045AC">
            <w:pPr>
              <w:pStyle w:val="23"/>
              <w:spacing w:after="0" w:line="240" w:lineRule="auto"/>
              <w:ind w:left="0"/>
              <w:jc w:val="center"/>
              <w:rPr>
                <w:rFonts w:ascii="Times New Roman" w:hAnsi="Times New Roman"/>
                <w:sz w:val="24"/>
                <w:szCs w:val="24"/>
              </w:rPr>
            </w:pPr>
            <w:r w:rsidRPr="009E1E9B">
              <w:rPr>
                <w:rFonts w:ascii="Times New Roman" w:hAnsi="Times New Roman"/>
                <w:sz w:val="24"/>
                <w:szCs w:val="24"/>
              </w:rPr>
              <w:t>4,8</w:t>
            </w:r>
          </w:p>
        </w:tc>
      </w:tr>
      <w:tr w:rsidR="00C36823" w:rsidRPr="009E1E9B" w:rsidTr="00F045AC">
        <w:tc>
          <w:tcPr>
            <w:tcW w:w="3227" w:type="dxa"/>
          </w:tcPr>
          <w:p w:rsidR="00C36823" w:rsidRPr="009E1E9B" w:rsidRDefault="00C36823" w:rsidP="00F045AC">
            <w:pPr>
              <w:pStyle w:val="23"/>
              <w:spacing w:after="0" w:line="240" w:lineRule="auto"/>
              <w:ind w:left="0"/>
              <w:jc w:val="both"/>
              <w:rPr>
                <w:rFonts w:ascii="Times New Roman" w:hAnsi="Times New Roman"/>
                <w:sz w:val="24"/>
                <w:szCs w:val="24"/>
              </w:rPr>
            </w:pPr>
            <w:proofErr w:type="spellStart"/>
            <w:r w:rsidRPr="009E1E9B">
              <w:rPr>
                <w:rFonts w:ascii="Times New Roman" w:hAnsi="Times New Roman"/>
                <w:sz w:val="24"/>
                <w:szCs w:val="24"/>
              </w:rPr>
              <w:t>Processing</w:t>
            </w:r>
            <w:proofErr w:type="spellEnd"/>
            <w:r w:rsidRPr="009E1E9B">
              <w:rPr>
                <w:rFonts w:ascii="Times New Roman" w:hAnsi="Times New Roman"/>
                <w:sz w:val="24"/>
                <w:szCs w:val="24"/>
              </w:rPr>
              <w:t xml:space="preserve"> </w:t>
            </w:r>
            <w:proofErr w:type="spellStart"/>
            <w:r w:rsidRPr="009E1E9B">
              <w:rPr>
                <w:rFonts w:ascii="Times New Roman" w:hAnsi="Times New Roman"/>
                <w:sz w:val="24"/>
                <w:szCs w:val="24"/>
              </w:rPr>
              <w:t>time</w:t>
            </w:r>
            <w:proofErr w:type="spellEnd"/>
            <w:r w:rsidRPr="009E1E9B">
              <w:rPr>
                <w:rFonts w:ascii="Times New Roman" w:hAnsi="Times New Roman"/>
                <w:sz w:val="24"/>
                <w:szCs w:val="24"/>
              </w:rPr>
              <w:t xml:space="preserve">, </w:t>
            </w:r>
            <w:proofErr w:type="spellStart"/>
            <w:r w:rsidRPr="009E1E9B">
              <w:rPr>
                <w:rFonts w:ascii="Times New Roman" w:hAnsi="Times New Roman"/>
                <w:sz w:val="24"/>
                <w:szCs w:val="24"/>
              </w:rPr>
              <w:t>min</w:t>
            </w:r>
            <w:proofErr w:type="spellEnd"/>
          </w:p>
        </w:tc>
        <w:tc>
          <w:tcPr>
            <w:tcW w:w="2268" w:type="dxa"/>
          </w:tcPr>
          <w:p w:rsidR="00C36823" w:rsidRPr="009E1E9B" w:rsidRDefault="00C36823" w:rsidP="00F045AC">
            <w:pPr>
              <w:pStyle w:val="23"/>
              <w:spacing w:after="0" w:line="240" w:lineRule="auto"/>
              <w:ind w:left="0"/>
              <w:jc w:val="center"/>
              <w:rPr>
                <w:rFonts w:ascii="Times New Roman" w:hAnsi="Times New Roman"/>
                <w:sz w:val="24"/>
                <w:szCs w:val="24"/>
              </w:rPr>
            </w:pPr>
            <w:r w:rsidRPr="009E1E9B">
              <w:rPr>
                <w:rFonts w:ascii="Times New Roman" w:hAnsi="Times New Roman"/>
                <w:sz w:val="24"/>
                <w:szCs w:val="24"/>
              </w:rPr>
              <w:t>20 – 60</w:t>
            </w:r>
          </w:p>
        </w:tc>
        <w:tc>
          <w:tcPr>
            <w:tcW w:w="4076" w:type="dxa"/>
          </w:tcPr>
          <w:p w:rsidR="00C36823" w:rsidRPr="009E1E9B" w:rsidRDefault="00C36823" w:rsidP="00F045AC">
            <w:pPr>
              <w:pStyle w:val="23"/>
              <w:spacing w:after="0" w:line="240" w:lineRule="auto"/>
              <w:ind w:left="0"/>
              <w:rPr>
                <w:rFonts w:ascii="Times New Roman" w:hAnsi="Times New Roman"/>
                <w:sz w:val="24"/>
                <w:szCs w:val="24"/>
                <w:lang w:val="en-US"/>
              </w:rPr>
            </w:pPr>
            <w:r w:rsidRPr="009E1E9B">
              <w:rPr>
                <w:rFonts w:ascii="Times New Roman" w:hAnsi="Times New Roman"/>
                <w:sz w:val="24"/>
                <w:szCs w:val="24"/>
                <w:lang w:val="en-US"/>
              </w:rPr>
              <w:t>Processing mode:</w:t>
            </w:r>
          </w:p>
          <w:p w:rsidR="00C36823" w:rsidRPr="009E1E9B" w:rsidRDefault="00C36823" w:rsidP="00F045AC">
            <w:pPr>
              <w:pStyle w:val="23"/>
              <w:spacing w:after="0" w:line="240" w:lineRule="auto"/>
              <w:ind w:left="0"/>
              <w:rPr>
                <w:rFonts w:ascii="Times New Roman" w:hAnsi="Times New Roman"/>
                <w:sz w:val="24"/>
                <w:szCs w:val="24"/>
                <w:lang w:val="en-US"/>
              </w:rPr>
            </w:pPr>
            <w:r w:rsidRPr="009E1E9B">
              <w:rPr>
                <w:rFonts w:ascii="Times New Roman" w:hAnsi="Times New Roman"/>
                <w:sz w:val="24"/>
                <w:szCs w:val="24"/>
                <w:lang w:val="en-US"/>
              </w:rPr>
              <w:t xml:space="preserve">- </w:t>
            </w:r>
            <w:proofErr w:type="spellStart"/>
            <w:r w:rsidRPr="009E1E9B">
              <w:rPr>
                <w:rFonts w:ascii="Times New Roman" w:hAnsi="Times New Roman"/>
                <w:sz w:val="24"/>
                <w:szCs w:val="24"/>
                <w:lang w:val="en-US"/>
              </w:rPr>
              <w:t>galvanostatic</w:t>
            </w:r>
            <w:proofErr w:type="spellEnd"/>
            <w:r w:rsidRPr="009E1E9B">
              <w:rPr>
                <w:rFonts w:ascii="Times New Roman" w:hAnsi="Times New Roman"/>
                <w:sz w:val="24"/>
                <w:szCs w:val="24"/>
                <w:lang w:val="en-US"/>
              </w:rPr>
              <w:t>;</w:t>
            </w:r>
          </w:p>
          <w:p w:rsidR="00C36823" w:rsidRPr="009E1E9B" w:rsidRDefault="00C36823" w:rsidP="00F045AC">
            <w:pPr>
              <w:pStyle w:val="23"/>
              <w:spacing w:after="0" w:line="240" w:lineRule="auto"/>
              <w:ind w:left="0"/>
              <w:rPr>
                <w:rFonts w:ascii="Times New Roman" w:hAnsi="Times New Roman"/>
                <w:sz w:val="24"/>
                <w:szCs w:val="24"/>
                <w:lang w:val="en-US"/>
              </w:rPr>
            </w:pPr>
            <w:r w:rsidRPr="009E1E9B">
              <w:rPr>
                <w:rFonts w:ascii="Times New Roman" w:hAnsi="Times New Roman"/>
                <w:sz w:val="24"/>
                <w:szCs w:val="24"/>
                <w:lang w:val="en-US"/>
              </w:rPr>
              <w:t xml:space="preserve">- pulse unipolar, 2 </w:t>
            </w:r>
            <w:proofErr w:type="spellStart"/>
            <w:r w:rsidRPr="009E1E9B">
              <w:rPr>
                <w:rFonts w:ascii="Times New Roman" w:hAnsi="Times New Roman"/>
                <w:sz w:val="24"/>
                <w:szCs w:val="24"/>
                <w:lang w:val="en-US"/>
              </w:rPr>
              <w:t>ms</w:t>
            </w:r>
            <w:proofErr w:type="spellEnd"/>
            <w:r w:rsidRPr="009E1E9B">
              <w:rPr>
                <w:rFonts w:ascii="Times New Roman" w:hAnsi="Times New Roman"/>
                <w:sz w:val="24"/>
                <w:szCs w:val="24"/>
                <w:lang w:val="en-US"/>
              </w:rPr>
              <w:t xml:space="preserve"> work, 5 </w:t>
            </w:r>
            <w:proofErr w:type="spellStart"/>
            <w:r w:rsidRPr="009E1E9B">
              <w:rPr>
                <w:rFonts w:ascii="Times New Roman" w:hAnsi="Times New Roman"/>
                <w:sz w:val="24"/>
                <w:szCs w:val="24"/>
                <w:lang w:val="en-US"/>
              </w:rPr>
              <w:t>ms</w:t>
            </w:r>
            <w:proofErr w:type="spellEnd"/>
            <w:r w:rsidRPr="009E1E9B">
              <w:rPr>
                <w:rFonts w:ascii="Times New Roman" w:hAnsi="Times New Roman"/>
                <w:sz w:val="24"/>
                <w:szCs w:val="24"/>
                <w:lang w:val="en-US"/>
              </w:rPr>
              <w:t xml:space="preserve"> pause</w:t>
            </w:r>
          </w:p>
        </w:tc>
      </w:tr>
    </w:tbl>
    <w:p w:rsidR="009602F7" w:rsidRDefault="009602F7" w:rsidP="009602F7">
      <w:pPr>
        <w:spacing w:line="360" w:lineRule="auto"/>
        <w:jc w:val="both"/>
        <w:rPr>
          <w:rFonts w:cs="Times New Roman"/>
        </w:rPr>
      </w:pPr>
    </w:p>
    <w:p w:rsidR="00F045AC" w:rsidRDefault="00F045AC" w:rsidP="009602F7">
      <w:pPr>
        <w:spacing w:line="360" w:lineRule="auto"/>
        <w:ind w:firstLine="709"/>
        <w:jc w:val="both"/>
        <w:rPr>
          <w:rFonts w:cs="Times New Roman"/>
        </w:rPr>
      </w:pPr>
    </w:p>
    <w:p w:rsidR="009602F7" w:rsidRPr="009E1E9B" w:rsidRDefault="009602F7" w:rsidP="009602F7">
      <w:pPr>
        <w:spacing w:line="360" w:lineRule="auto"/>
        <w:ind w:firstLine="709"/>
        <w:jc w:val="both"/>
        <w:rPr>
          <w:rFonts w:cs="Times New Roman"/>
        </w:rPr>
      </w:pPr>
      <w:r w:rsidRPr="009E1E9B">
        <w:rPr>
          <w:rFonts w:cs="Times New Roman"/>
        </w:rPr>
        <w:lastRenderedPageBreak/>
        <w:t xml:space="preserve">We used aqueous solutions of the components at the rate of one-eighth of the calculated volume for each component. To form complexes, the sodium citrate solution is divided into three parts, which are added at stirring to solutions of iron (iii) sulfate, cobalt sulfate and sodium </w:t>
      </w:r>
      <w:proofErr w:type="spellStart"/>
      <w:r w:rsidRPr="009E1E9B">
        <w:rPr>
          <w:rFonts w:cs="Times New Roman"/>
        </w:rPr>
        <w:t>molybdate</w:t>
      </w:r>
      <w:proofErr w:type="spellEnd"/>
      <w:r w:rsidRPr="009E1E9B">
        <w:rPr>
          <w:rFonts w:cs="Times New Roman"/>
        </w:rPr>
        <w:t xml:space="preserve">. A solution of sodium </w:t>
      </w:r>
      <w:proofErr w:type="spellStart"/>
      <w:r w:rsidRPr="009E1E9B">
        <w:rPr>
          <w:rFonts w:cs="Times New Roman"/>
        </w:rPr>
        <w:t>molybdate</w:t>
      </w:r>
      <w:proofErr w:type="spellEnd"/>
      <w:r w:rsidRPr="009E1E9B">
        <w:rPr>
          <w:rFonts w:cs="Times New Roman"/>
        </w:rPr>
        <w:t xml:space="preserve"> with sodium citrate is divided into two parts, each of which is added with stirring to solutions of iron (iii) with sodium sulfate and cobalt sulfate with sodium citrate. The addition of reagents to the bath is carried out in the following sequence:</w:t>
      </w:r>
    </w:p>
    <w:p w:rsidR="009602F7" w:rsidRPr="009E1E9B" w:rsidRDefault="009602F7" w:rsidP="009602F7">
      <w:pPr>
        <w:spacing w:line="360" w:lineRule="auto"/>
        <w:jc w:val="both"/>
        <w:rPr>
          <w:rFonts w:cs="Times New Roman"/>
        </w:rPr>
      </w:pPr>
      <w:r w:rsidRPr="009E1E9B">
        <w:rPr>
          <w:rFonts w:cs="Times New Roman"/>
        </w:rPr>
        <w:t xml:space="preserve">- A solution of ferrous sulfate (iii) with sodium citrate and sodium </w:t>
      </w:r>
      <w:proofErr w:type="spellStart"/>
      <w:r w:rsidRPr="009E1E9B">
        <w:rPr>
          <w:rFonts w:cs="Times New Roman"/>
        </w:rPr>
        <w:t>molybdate</w:t>
      </w:r>
      <w:proofErr w:type="spellEnd"/>
      <w:r w:rsidRPr="009E1E9B">
        <w:rPr>
          <w:rFonts w:cs="Times New Roman"/>
        </w:rPr>
        <w:t>;</w:t>
      </w:r>
    </w:p>
    <w:p w:rsidR="009602F7" w:rsidRPr="009E1E9B" w:rsidRDefault="009602F7" w:rsidP="009602F7">
      <w:pPr>
        <w:spacing w:line="360" w:lineRule="auto"/>
        <w:jc w:val="both"/>
        <w:rPr>
          <w:rFonts w:cs="Times New Roman"/>
        </w:rPr>
      </w:pPr>
      <w:r w:rsidRPr="009E1E9B">
        <w:rPr>
          <w:rFonts w:cs="Times New Roman"/>
        </w:rPr>
        <w:t xml:space="preserve">- A solution of cobalt sulfate with sodium citrate and sodium </w:t>
      </w:r>
      <w:proofErr w:type="spellStart"/>
      <w:r w:rsidRPr="009E1E9B">
        <w:rPr>
          <w:rFonts w:cs="Times New Roman"/>
        </w:rPr>
        <w:t>molybdate</w:t>
      </w:r>
      <w:proofErr w:type="spellEnd"/>
      <w:r w:rsidRPr="009E1E9B">
        <w:rPr>
          <w:rFonts w:cs="Times New Roman"/>
        </w:rPr>
        <w:t xml:space="preserve">. </w:t>
      </w:r>
    </w:p>
    <w:p w:rsidR="00C36823" w:rsidRPr="009E1E9B" w:rsidRDefault="00C36823" w:rsidP="00A23ECA">
      <w:pPr>
        <w:pStyle w:val="23"/>
        <w:spacing w:after="0" w:line="360" w:lineRule="auto"/>
        <w:ind w:left="0"/>
        <w:jc w:val="both"/>
        <w:rPr>
          <w:rFonts w:ascii="Times New Roman" w:hAnsi="Times New Roman"/>
          <w:b/>
          <w:sz w:val="24"/>
          <w:szCs w:val="24"/>
          <w:lang w:val="en-US"/>
        </w:rPr>
      </w:pPr>
    </w:p>
    <w:p w:rsidR="00C36823" w:rsidRPr="00F20409" w:rsidRDefault="00C36823" w:rsidP="009602F7">
      <w:pPr>
        <w:pStyle w:val="23"/>
        <w:spacing w:after="0" w:line="360" w:lineRule="auto"/>
        <w:ind w:left="0"/>
        <w:jc w:val="both"/>
        <w:rPr>
          <w:rFonts w:ascii="Times New Roman" w:hAnsi="Times New Roman"/>
          <w:sz w:val="24"/>
          <w:szCs w:val="24"/>
          <w:lang w:val="en-US"/>
        </w:rPr>
      </w:pPr>
      <w:r w:rsidRPr="009E1E9B">
        <w:rPr>
          <w:rFonts w:ascii="Times New Roman" w:hAnsi="Times New Roman"/>
          <w:sz w:val="24"/>
          <w:szCs w:val="24"/>
          <w:lang w:val="en-US"/>
        </w:rPr>
        <w:t>Table 6 - Composition, preparation and analysis of electrolyte</w:t>
      </w:r>
    </w:p>
    <w:p w:rsidR="00B06A98" w:rsidRPr="00F20409" w:rsidRDefault="00B06A98" w:rsidP="009602F7">
      <w:pPr>
        <w:pStyle w:val="23"/>
        <w:spacing w:after="0" w:line="360" w:lineRule="auto"/>
        <w:ind w:left="0"/>
        <w:jc w:val="both"/>
        <w:rPr>
          <w:rFonts w:ascii="Times New Roman" w:hAnsi="Times New Roman"/>
          <w:sz w:val="24"/>
          <w:szCs w:val="24"/>
          <w:lang w:val="en-US"/>
        </w:rPr>
      </w:pPr>
    </w:p>
    <w:tbl>
      <w:tblPr>
        <w:tblStyle w:val="ac"/>
        <w:tblW w:w="0" w:type="auto"/>
        <w:tblLook w:val="04A0" w:firstRow="1" w:lastRow="0" w:firstColumn="1" w:lastColumn="0" w:noHBand="0" w:noVBand="1"/>
      </w:tblPr>
      <w:tblGrid>
        <w:gridCol w:w="2392"/>
        <w:gridCol w:w="2393"/>
        <w:gridCol w:w="2393"/>
        <w:gridCol w:w="2393"/>
      </w:tblGrid>
      <w:tr w:rsidR="00485D21" w:rsidTr="00485D21">
        <w:tc>
          <w:tcPr>
            <w:tcW w:w="2392" w:type="dxa"/>
          </w:tcPr>
          <w:p w:rsidR="00485D21" w:rsidRDefault="00485D21" w:rsidP="00485D21">
            <w:pPr>
              <w:pStyle w:val="23"/>
              <w:spacing w:after="0" w:line="240" w:lineRule="auto"/>
              <w:ind w:left="0"/>
              <w:jc w:val="both"/>
              <w:rPr>
                <w:rFonts w:ascii="Times New Roman" w:hAnsi="Times New Roman"/>
                <w:sz w:val="24"/>
                <w:szCs w:val="24"/>
                <w:lang w:val="en-US"/>
              </w:rPr>
            </w:pPr>
          </w:p>
          <w:p w:rsidR="00485D21" w:rsidRDefault="00485D21" w:rsidP="00485D21">
            <w:pPr>
              <w:pStyle w:val="23"/>
              <w:spacing w:after="0" w:line="720" w:lineRule="auto"/>
              <w:ind w:left="0"/>
              <w:jc w:val="both"/>
              <w:rPr>
                <w:rFonts w:ascii="Times New Roman" w:hAnsi="Times New Roman"/>
                <w:b/>
                <w:sz w:val="24"/>
                <w:szCs w:val="24"/>
                <w:lang w:val="en-US"/>
              </w:rPr>
            </w:pPr>
            <w:r w:rsidRPr="009E1E9B">
              <w:rPr>
                <w:rFonts w:ascii="Times New Roman" w:hAnsi="Times New Roman"/>
                <w:sz w:val="24"/>
                <w:szCs w:val="24"/>
                <w:lang w:val="en-US"/>
              </w:rPr>
              <w:t>Component name</w:t>
            </w:r>
          </w:p>
        </w:tc>
        <w:tc>
          <w:tcPr>
            <w:tcW w:w="2393" w:type="dxa"/>
          </w:tcPr>
          <w:p w:rsidR="00485D21" w:rsidRDefault="00485D21" w:rsidP="00485D21">
            <w:pPr>
              <w:pStyle w:val="23"/>
              <w:spacing w:before="240" w:after="0"/>
              <w:ind w:left="0"/>
              <w:jc w:val="both"/>
              <w:rPr>
                <w:rFonts w:ascii="Times New Roman" w:hAnsi="Times New Roman"/>
                <w:sz w:val="24"/>
                <w:szCs w:val="24"/>
                <w:lang w:val="en-US"/>
              </w:rPr>
            </w:pPr>
          </w:p>
          <w:p w:rsidR="00485D21" w:rsidRDefault="00485D21" w:rsidP="00485D21">
            <w:pPr>
              <w:pStyle w:val="23"/>
              <w:spacing w:before="240" w:after="0"/>
              <w:ind w:left="0"/>
              <w:jc w:val="both"/>
              <w:rPr>
                <w:rFonts w:ascii="Times New Roman" w:hAnsi="Times New Roman"/>
                <w:b/>
                <w:sz w:val="24"/>
                <w:szCs w:val="24"/>
                <w:lang w:val="en-US"/>
              </w:rPr>
            </w:pPr>
            <w:r w:rsidRPr="009E1E9B">
              <w:rPr>
                <w:rFonts w:ascii="Times New Roman" w:hAnsi="Times New Roman"/>
                <w:sz w:val="24"/>
                <w:szCs w:val="24"/>
                <w:lang w:val="en-US"/>
              </w:rPr>
              <w:t>Standard</w:t>
            </w:r>
          </w:p>
        </w:tc>
        <w:tc>
          <w:tcPr>
            <w:tcW w:w="2393" w:type="dxa"/>
          </w:tcPr>
          <w:p w:rsidR="00485D21" w:rsidRDefault="00485D21" w:rsidP="00485D21">
            <w:pPr>
              <w:pStyle w:val="23"/>
              <w:spacing w:before="240" w:after="0"/>
              <w:ind w:left="0"/>
              <w:jc w:val="both"/>
              <w:rPr>
                <w:rFonts w:ascii="Times New Roman" w:hAnsi="Times New Roman"/>
                <w:sz w:val="24"/>
                <w:szCs w:val="24"/>
                <w:lang w:val="en-US"/>
              </w:rPr>
            </w:pPr>
          </w:p>
          <w:p w:rsidR="00485D21" w:rsidRDefault="00485D21" w:rsidP="00485D21">
            <w:pPr>
              <w:pStyle w:val="23"/>
              <w:spacing w:before="240" w:after="0"/>
              <w:ind w:left="0"/>
              <w:jc w:val="both"/>
              <w:rPr>
                <w:rFonts w:ascii="Times New Roman" w:hAnsi="Times New Roman"/>
                <w:b/>
                <w:sz w:val="24"/>
                <w:szCs w:val="24"/>
                <w:lang w:val="en-US"/>
              </w:rPr>
            </w:pPr>
            <w:r w:rsidRPr="009E1E9B">
              <w:rPr>
                <w:rFonts w:ascii="Times New Roman" w:hAnsi="Times New Roman"/>
                <w:sz w:val="24"/>
                <w:szCs w:val="24"/>
                <w:lang w:val="en-US"/>
              </w:rPr>
              <w:t>Concentration</w:t>
            </w:r>
            <w:r w:rsidRPr="009E1E9B">
              <w:rPr>
                <w:rFonts w:ascii="Times New Roman" w:hAnsi="Times New Roman"/>
                <w:sz w:val="24"/>
                <w:szCs w:val="24"/>
              </w:rPr>
              <w:t xml:space="preserve">, </w:t>
            </w:r>
            <w:r w:rsidRPr="009E1E9B">
              <w:rPr>
                <w:rFonts w:ascii="Times New Roman" w:hAnsi="Times New Roman"/>
                <w:sz w:val="24"/>
                <w:szCs w:val="24"/>
                <w:lang w:val="en-US"/>
              </w:rPr>
              <w:t>g</w:t>
            </w:r>
            <w:r w:rsidRPr="009E1E9B">
              <w:rPr>
                <w:rFonts w:ascii="Times New Roman" w:hAnsi="Times New Roman"/>
                <w:sz w:val="24"/>
                <w:szCs w:val="24"/>
              </w:rPr>
              <w:t>/</w:t>
            </w:r>
            <w:proofErr w:type="spellStart"/>
            <w:r w:rsidRPr="009E1E9B">
              <w:rPr>
                <w:rFonts w:ascii="Times New Roman" w:hAnsi="Times New Roman"/>
                <w:sz w:val="24"/>
                <w:szCs w:val="24"/>
                <w:lang w:val="en-US"/>
              </w:rPr>
              <w:t>dm</w:t>
            </w:r>
            <w:proofErr w:type="spellEnd"/>
            <w:r w:rsidRPr="009E1E9B">
              <w:rPr>
                <w:rFonts w:ascii="Times New Roman" w:hAnsi="Times New Roman"/>
                <w:sz w:val="24"/>
                <w:szCs w:val="24"/>
                <w:vertAlign w:val="superscript"/>
              </w:rPr>
              <w:t>3</w:t>
            </w:r>
          </w:p>
        </w:tc>
        <w:tc>
          <w:tcPr>
            <w:tcW w:w="2393" w:type="dxa"/>
          </w:tcPr>
          <w:p w:rsidR="00485D21" w:rsidRDefault="00485D21" w:rsidP="00485D21">
            <w:pPr>
              <w:pStyle w:val="23"/>
              <w:spacing w:before="240" w:after="0"/>
              <w:ind w:left="0"/>
              <w:jc w:val="center"/>
              <w:rPr>
                <w:rFonts w:ascii="Times New Roman" w:hAnsi="Times New Roman"/>
                <w:sz w:val="24"/>
                <w:szCs w:val="24"/>
                <w:lang w:val="en-US"/>
              </w:rPr>
            </w:pPr>
          </w:p>
          <w:p w:rsidR="00485D21" w:rsidRDefault="00485D21" w:rsidP="00485D21">
            <w:pPr>
              <w:pStyle w:val="23"/>
              <w:spacing w:before="240" w:after="0"/>
              <w:ind w:left="0"/>
              <w:jc w:val="center"/>
              <w:rPr>
                <w:rFonts w:ascii="Times New Roman" w:hAnsi="Times New Roman"/>
                <w:sz w:val="24"/>
                <w:szCs w:val="24"/>
                <w:vertAlign w:val="superscript"/>
                <w:lang w:val="en-US"/>
              </w:rPr>
            </w:pPr>
            <w:r w:rsidRPr="009E1E9B">
              <w:rPr>
                <w:rFonts w:ascii="Times New Roman" w:hAnsi="Times New Roman"/>
                <w:sz w:val="24"/>
                <w:szCs w:val="24"/>
                <w:lang w:val="en-US"/>
              </w:rPr>
              <w:t>Optimal concentration</w:t>
            </w:r>
            <w:r w:rsidRPr="009E1E9B">
              <w:rPr>
                <w:rFonts w:ascii="Times New Roman" w:hAnsi="Times New Roman"/>
                <w:sz w:val="24"/>
                <w:szCs w:val="24"/>
              </w:rPr>
              <w:t xml:space="preserve">, </w:t>
            </w:r>
            <w:r w:rsidRPr="009E1E9B">
              <w:rPr>
                <w:rFonts w:ascii="Times New Roman" w:hAnsi="Times New Roman"/>
                <w:sz w:val="24"/>
                <w:szCs w:val="24"/>
                <w:lang w:val="en-US"/>
              </w:rPr>
              <w:t>g</w:t>
            </w:r>
            <w:r w:rsidRPr="009E1E9B">
              <w:rPr>
                <w:rFonts w:ascii="Times New Roman" w:hAnsi="Times New Roman"/>
                <w:sz w:val="24"/>
                <w:szCs w:val="24"/>
              </w:rPr>
              <w:t>/</w:t>
            </w:r>
            <w:proofErr w:type="spellStart"/>
            <w:r w:rsidRPr="009E1E9B">
              <w:rPr>
                <w:rFonts w:ascii="Times New Roman" w:hAnsi="Times New Roman"/>
                <w:sz w:val="24"/>
                <w:szCs w:val="24"/>
                <w:lang w:val="en-US"/>
              </w:rPr>
              <w:t>dm</w:t>
            </w:r>
            <w:proofErr w:type="spellEnd"/>
            <w:r w:rsidRPr="009E1E9B">
              <w:rPr>
                <w:rFonts w:ascii="Times New Roman" w:hAnsi="Times New Roman"/>
                <w:sz w:val="24"/>
                <w:szCs w:val="24"/>
                <w:vertAlign w:val="superscript"/>
              </w:rPr>
              <w:t>3</w:t>
            </w:r>
          </w:p>
          <w:p w:rsidR="00485D21" w:rsidRPr="00485D21" w:rsidRDefault="00485D21" w:rsidP="00485D21">
            <w:pPr>
              <w:pStyle w:val="23"/>
              <w:spacing w:before="240" w:after="0"/>
              <w:ind w:left="0"/>
              <w:jc w:val="center"/>
              <w:rPr>
                <w:rFonts w:ascii="Times New Roman" w:hAnsi="Times New Roman"/>
                <w:b/>
                <w:sz w:val="24"/>
                <w:szCs w:val="24"/>
                <w:lang w:val="en-US"/>
              </w:rPr>
            </w:pPr>
          </w:p>
        </w:tc>
      </w:tr>
      <w:tr w:rsidR="00485D21" w:rsidTr="00485D21">
        <w:tc>
          <w:tcPr>
            <w:tcW w:w="2392" w:type="dxa"/>
          </w:tcPr>
          <w:p w:rsidR="00485D21" w:rsidRDefault="00485D21" w:rsidP="00485D21">
            <w:pPr>
              <w:pStyle w:val="23"/>
              <w:spacing w:after="0" w:line="240" w:lineRule="auto"/>
              <w:ind w:left="0"/>
              <w:jc w:val="both"/>
              <w:rPr>
                <w:rFonts w:ascii="Times New Roman" w:hAnsi="Times New Roman"/>
                <w:sz w:val="24"/>
                <w:szCs w:val="24"/>
                <w:lang w:val="en-US"/>
              </w:rPr>
            </w:pPr>
          </w:p>
          <w:p w:rsidR="00485D21" w:rsidRDefault="00485D21" w:rsidP="00485D21">
            <w:pPr>
              <w:pStyle w:val="23"/>
              <w:spacing w:after="0" w:line="240" w:lineRule="auto"/>
              <w:ind w:left="0"/>
              <w:jc w:val="both"/>
              <w:rPr>
                <w:rFonts w:ascii="Times New Roman" w:hAnsi="Times New Roman"/>
                <w:sz w:val="24"/>
                <w:szCs w:val="24"/>
                <w:lang w:val="en-US"/>
              </w:rPr>
            </w:pPr>
            <w:r w:rsidRPr="009E1E9B">
              <w:rPr>
                <w:rFonts w:ascii="Times New Roman" w:hAnsi="Times New Roman"/>
                <w:sz w:val="24"/>
                <w:szCs w:val="24"/>
                <w:lang w:val="en-US"/>
              </w:rPr>
              <w:t>Ferric</w:t>
            </w:r>
            <w:r w:rsidRPr="003815CA">
              <w:rPr>
                <w:rFonts w:ascii="Times New Roman" w:hAnsi="Times New Roman"/>
                <w:sz w:val="24"/>
                <w:szCs w:val="24"/>
                <w:lang w:val="en-US"/>
              </w:rPr>
              <w:t xml:space="preserve"> (ІІІ) </w:t>
            </w:r>
          </w:p>
          <w:p w:rsidR="00485D21" w:rsidRDefault="00485D21" w:rsidP="00485D21">
            <w:pPr>
              <w:pStyle w:val="23"/>
              <w:spacing w:after="0" w:line="240" w:lineRule="auto"/>
              <w:ind w:left="0"/>
              <w:jc w:val="both"/>
              <w:rPr>
                <w:rFonts w:ascii="Times New Roman" w:hAnsi="Times New Roman"/>
                <w:sz w:val="24"/>
                <w:szCs w:val="24"/>
                <w:lang w:val="en-US"/>
              </w:rPr>
            </w:pPr>
            <w:r w:rsidRPr="009E1E9B">
              <w:rPr>
                <w:rFonts w:ascii="Times New Roman" w:hAnsi="Times New Roman"/>
                <w:sz w:val="24"/>
                <w:szCs w:val="24"/>
                <w:lang w:val="en-US"/>
              </w:rPr>
              <w:t>sulfate</w:t>
            </w:r>
            <w:r w:rsidRPr="003815CA">
              <w:rPr>
                <w:rFonts w:ascii="Times New Roman" w:hAnsi="Times New Roman"/>
                <w:sz w:val="24"/>
                <w:szCs w:val="24"/>
                <w:lang w:val="en-US"/>
              </w:rPr>
              <w:t xml:space="preserve"> 9-</w:t>
            </w:r>
            <w:r w:rsidRPr="009E1E9B">
              <w:rPr>
                <w:rFonts w:ascii="Times New Roman" w:hAnsi="Times New Roman"/>
                <w:sz w:val="24"/>
                <w:szCs w:val="24"/>
                <w:lang w:val="en-US"/>
              </w:rPr>
              <w:t>water</w:t>
            </w:r>
          </w:p>
          <w:p w:rsidR="00485D21" w:rsidRDefault="00485D21" w:rsidP="00485D21">
            <w:pPr>
              <w:pStyle w:val="23"/>
              <w:spacing w:after="0" w:line="240" w:lineRule="auto"/>
              <w:ind w:left="0"/>
              <w:jc w:val="both"/>
              <w:rPr>
                <w:rFonts w:ascii="Times New Roman" w:hAnsi="Times New Roman"/>
                <w:b/>
                <w:sz w:val="24"/>
                <w:szCs w:val="24"/>
                <w:lang w:val="en-US"/>
              </w:rPr>
            </w:pPr>
          </w:p>
        </w:tc>
        <w:tc>
          <w:tcPr>
            <w:tcW w:w="2393" w:type="dxa"/>
          </w:tcPr>
          <w:p w:rsidR="00485D21" w:rsidRDefault="00485D21" w:rsidP="001D370D">
            <w:pPr>
              <w:pStyle w:val="23"/>
              <w:spacing w:after="0" w:line="360" w:lineRule="auto"/>
              <w:ind w:left="0"/>
              <w:jc w:val="center"/>
              <w:rPr>
                <w:rFonts w:ascii="Times New Roman" w:hAnsi="Times New Roman"/>
                <w:sz w:val="24"/>
                <w:szCs w:val="24"/>
                <w:lang w:val="en-US"/>
              </w:rPr>
            </w:pPr>
          </w:p>
          <w:p w:rsidR="00485D21" w:rsidRDefault="00485D21" w:rsidP="001D370D">
            <w:pPr>
              <w:pStyle w:val="23"/>
              <w:spacing w:after="0" w:line="360" w:lineRule="auto"/>
              <w:ind w:left="0"/>
              <w:jc w:val="center"/>
              <w:rPr>
                <w:rFonts w:ascii="Times New Roman" w:hAnsi="Times New Roman"/>
                <w:b/>
                <w:sz w:val="24"/>
                <w:szCs w:val="24"/>
                <w:lang w:val="en-US"/>
              </w:rPr>
            </w:pPr>
            <w:r w:rsidRPr="009E1E9B">
              <w:rPr>
                <w:rFonts w:ascii="Times New Roman" w:hAnsi="Times New Roman"/>
                <w:sz w:val="24"/>
                <w:szCs w:val="24"/>
                <w:lang w:val="en-US"/>
              </w:rPr>
              <w:t xml:space="preserve">GOST </w:t>
            </w:r>
            <w:r w:rsidRPr="009E1E9B">
              <w:rPr>
                <w:rFonts w:ascii="Times New Roman" w:hAnsi="Times New Roman"/>
                <w:sz w:val="24"/>
                <w:szCs w:val="24"/>
              </w:rPr>
              <w:t>9485-74</w:t>
            </w:r>
          </w:p>
        </w:tc>
        <w:tc>
          <w:tcPr>
            <w:tcW w:w="2393" w:type="dxa"/>
          </w:tcPr>
          <w:p w:rsidR="00485D21" w:rsidRDefault="00485D21" w:rsidP="001D370D">
            <w:pPr>
              <w:pStyle w:val="23"/>
              <w:spacing w:after="0" w:line="360" w:lineRule="auto"/>
              <w:ind w:left="0"/>
              <w:jc w:val="center"/>
              <w:rPr>
                <w:rFonts w:ascii="Times New Roman" w:hAnsi="Times New Roman"/>
                <w:sz w:val="24"/>
                <w:szCs w:val="24"/>
                <w:lang w:val="en-US"/>
              </w:rPr>
            </w:pPr>
          </w:p>
          <w:p w:rsidR="00485D21" w:rsidRDefault="00485D21" w:rsidP="001D370D">
            <w:pPr>
              <w:pStyle w:val="23"/>
              <w:spacing w:after="0" w:line="360" w:lineRule="auto"/>
              <w:ind w:left="0"/>
              <w:jc w:val="center"/>
              <w:rPr>
                <w:rFonts w:ascii="Times New Roman" w:hAnsi="Times New Roman"/>
                <w:b/>
                <w:sz w:val="24"/>
                <w:szCs w:val="24"/>
                <w:lang w:val="en-US"/>
              </w:rPr>
            </w:pPr>
            <w:r w:rsidRPr="009E1E9B">
              <w:rPr>
                <w:rFonts w:ascii="Times New Roman" w:hAnsi="Times New Roman"/>
                <w:sz w:val="24"/>
                <w:szCs w:val="24"/>
              </w:rPr>
              <w:t>30 – 60</w:t>
            </w:r>
          </w:p>
        </w:tc>
        <w:tc>
          <w:tcPr>
            <w:tcW w:w="2393" w:type="dxa"/>
          </w:tcPr>
          <w:p w:rsidR="00485D21" w:rsidRDefault="00485D21" w:rsidP="001D370D">
            <w:pPr>
              <w:pStyle w:val="23"/>
              <w:spacing w:after="0" w:line="360" w:lineRule="auto"/>
              <w:ind w:left="0"/>
              <w:jc w:val="center"/>
              <w:rPr>
                <w:rFonts w:ascii="Times New Roman" w:hAnsi="Times New Roman"/>
                <w:sz w:val="24"/>
                <w:szCs w:val="24"/>
                <w:lang w:val="en-US"/>
              </w:rPr>
            </w:pPr>
          </w:p>
          <w:p w:rsidR="00485D21" w:rsidRDefault="00485D21" w:rsidP="001D370D">
            <w:pPr>
              <w:pStyle w:val="23"/>
              <w:spacing w:after="0" w:line="360" w:lineRule="auto"/>
              <w:ind w:left="0"/>
              <w:jc w:val="center"/>
              <w:rPr>
                <w:rFonts w:ascii="Times New Roman" w:hAnsi="Times New Roman"/>
                <w:b/>
                <w:sz w:val="24"/>
                <w:szCs w:val="24"/>
                <w:lang w:val="en-US"/>
              </w:rPr>
            </w:pPr>
            <w:r w:rsidRPr="009E1E9B">
              <w:rPr>
                <w:rFonts w:ascii="Times New Roman" w:hAnsi="Times New Roman"/>
                <w:sz w:val="24"/>
                <w:szCs w:val="24"/>
              </w:rPr>
              <w:t>45</w:t>
            </w:r>
          </w:p>
        </w:tc>
      </w:tr>
      <w:tr w:rsidR="00485D21" w:rsidTr="00485D21">
        <w:tc>
          <w:tcPr>
            <w:tcW w:w="2392" w:type="dxa"/>
          </w:tcPr>
          <w:p w:rsidR="00485D21" w:rsidRDefault="00485D21" w:rsidP="001D370D">
            <w:pPr>
              <w:pStyle w:val="23"/>
              <w:spacing w:after="0" w:line="240" w:lineRule="auto"/>
              <w:ind w:left="0"/>
              <w:jc w:val="both"/>
              <w:rPr>
                <w:rFonts w:ascii="Times New Roman" w:hAnsi="Times New Roman"/>
                <w:sz w:val="24"/>
                <w:szCs w:val="24"/>
                <w:lang w:val="en-US"/>
              </w:rPr>
            </w:pPr>
          </w:p>
          <w:p w:rsidR="00485D21" w:rsidRDefault="00485D21" w:rsidP="001D370D">
            <w:pPr>
              <w:pStyle w:val="23"/>
              <w:spacing w:after="0" w:line="240" w:lineRule="auto"/>
              <w:ind w:left="0"/>
              <w:jc w:val="both"/>
              <w:rPr>
                <w:rFonts w:ascii="Times New Roman" w:hAnsi="Times New Roman"/>
                <w:sz w:val="24"/>
                <w:szCs w:val="24"/>
                <w:lang w:val="en-US"/>
              </w:rPr>
            </w:pPr>
            <w:r w:rsidRPr="003815CA">
              <w:rPr>
                <w:rFonts w:ascii="Times New Roman" w:hAnsi="Times New Roman"/>
                <w:sz w:val="24"/>
                <w:szCs w:val="24"/>
                <w:lang w:val="en-US"/>
              </w:rPr>
              <w:t>Cobalt sulfate 7-</w:t>
            </w:r>
            <w:r w:rsidRPr="009E1E9B">
              <w:rPr>
                <w:rFonts w:ascii="Times New Roman" w:hAnsi="Times New Roman"/>
                <w:sz w:val="24"/>
                <w:szCs w:val="24"/>
                <w:lang w:val="en-US"/>
              </w:rPr>
              <w:t>water</w:t>
            </w:r>
          </w:p>
          <w:p w:rsidR="001D370D" w:rsidRDefault="001D370D" w:rsidP="001D370D">
            <w:pPr>
              <w:pStyle w:val="23"/>
              <w:spacing w:after="0" w:line="240" w:lineRule="auto"/>
              <w:ind w:left="0"/>
              <w:jc w:val="both"/>
              <w:rPr>
                <w:rFonts w:ascii="Times New Roman" w:hAnsi="Times New Roman"/>
                <w:b/>
                <w:sz w:val="24"/>
                <w:szCs w:val="24"/>
                <w:lang w:val="en-US"/>
              </w:rPr>
            </w:pPr>
          </w:p>
        </w:tc>
        <w:tc>
          <w:tcPr>
            <w:tcW w:w="2393" w:type="dxa"/>
          </w:tcPr>
          <w:p w:rsidR="00485D21" w:rsidRDefault="00485D21"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lang w:val="en-US"/>
              </w:rPr>
              <w:t>GOST</w:t>
            </w:r>
            <w:r w:rsidRPr="009E1E9B">
              <w:rPr>
                <w:rFonts w:ascii="Times New Roman" w:hAnsi="Times New Roman"/>
                <w:sz w:val="24"/>
                <w:szCs w:val="24"/>
              </w:rPr>
              <w:t xml:space="preserve"> 4462-78</w:t>
            </w:r>
          </w:p>
        </w:tc>
        <w:tc>
          <w:tcPr>
            <w:tcW w:w="2393" w:type="dxa"/>
          </w:tcPr>
          <w:p w:rsidR="00485D21" w:rsidRDefault="00485D21"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30 – 80</w:t>
            </w:r>
          </w:p>
        </w:tc>
        <w:tc>
          <w:tcPr>
            <w:tcW w:w="2393" w:type="dxa"/>
          </w:tcPr>
          <w:p w:rsidR="00485D21" w:rsidRDefault="00485D21" w:rsidP="001D370D">
            <w:pPr>
              <w:pStyle w:val="23"/>
              <w:spacing w:after="0" w:line="240" w:lineRule="auto"/>
              <w:ind w:left="0"/>
              <w:jc w:val="center"/>
              <w:rPr>
                <w:rFonts w:ascii="Times New Roman" w:hAnsi="Times New Roman"/>
                <w:sz w:val="24"/>
                <w:szCs w:val="24"/>
                <w:lang w:val="en-US"/>
              </w:rPr>
            </w:pPr>
          </w:p>
          <w:p w:rsidR="00485D21" w:rsidRPr="00485D21" w:rsidRDefault="00485D21" w:rsidP="001D370D">
            <w:pPr>
              <w:pStyle w:val="23"/>
              <w:spacing w:after="0" w:line="240" w:lineRule="auto"/>
              <w:ind w:left="0"/>
              <w:jc w:val="center"/>
              <w:rPr>
                <w:rFonts w:ascii="Times New Roman" w:hAnsi="Times New Roman"/>
                <w:sz w:val="24"/>
                <w:szCs w:val="24"/>
                <w:lang w:val="en-US"/>
              </w:rPr>
            </w:pPr>
            <w:r w:rsidRPr="00485D21">
              <w:rPr>
                <w:rFonts w:ascii="Times New Roman" w:hAnsi="Times New Roman"/>
                <w:sz w:val="24"/>
                <w:szCs w:val="24"/>
                <w:lang w:val="en-US"/>
              </w:rPr>
              <w:t>60</w:t>
            </w:r>
          </w:p>
        </w:tc>
      </w:tr>
      <w:tr w:rsidR="00485D21" w:rsidTr="00485D21">
        <w:tc>
          <w:tcPr>
            <w:tcW w:w="2392" w:type="dxa"/>
          </w:tcPr>
          <w:p w:rsidR="001D370D" w:rsidRDefault="001D370D" w:rsidP="001D370D">
            <w:pPr>
              <w:pStyle w:val="23"/>
              <w:spacing w:after="0" w:line="240" w:lineRule="auto"/>
              <w:ind w:left="0"/>
              <w:jc w:val="both"/>
              <w:rPr>
                <w:rFonts w:ascii="Times New Roman" w:hAnsi="Times New Roman"/>
                <w:sz w:val="24"/>
                <w:szCs w:val="24"/>
                <w:lang w:val="en-US"/>
              </w:rPr>
            </w:pPr>
          </w:p>
          <w:p w:rsidR="00485D21" w:rsidRDefault="00485D21" w:rsidP="001D370D">
            <w:pPr>
              <w:pStyle w:val="23"/>
              <w:spacing w:after="0" w:line="240" w:lineRule="auto"/>
              <w:ind w:left="0"/>
              <w:jc w:val="both"/>
              <w:rPr>
                <w:rFonts w:ascii="Times New Roman" w:hAnsi="Times New Roman"/>
                <w:sz w:val="24"/>
                <w:szCs w:val="24"/>
                <w:lang w:val="en-US"/>
              </w:rPr>
            </w:pPr>
            <w:r w:rsidRPr="003815CA">
              <w:rPr>
                <w:rFonts w:ascii="Times New Roman" w:hAnsi="Times New Roman"/>
                <w:sz w:val="24"/>
                <w:szCs w:val="24"/>
                <w:lang w:val="en-US"/>
              </w:rPr>
              <w:t xml:space="preserve">Sodium </w:t>
            </w:r>
          </w:p>
          <w:p w:rsidR="00485D21" w:rsidRDefault="00485D21" w:rsidP="001D370D">
            <w:pPr>
              <w:pStyle w:val="23"/>
              <w:spacing w:after="0" w:line="240" w:lineRule="auto"/>
              <w:ind w:left="0"/>
              <w:jc w:val="both"/>
              <w:rPr>
                <w:rFonts w:ascii="Times New Roman" w:hAnsi="Times New Roman"/>
                <w:sz w:val="24"/>
                <w:szCs w:val="24"/>
                <w:lang w:val="en-US"/>
              </w:rPr>
            </w:pPr>
            <w:proofErr w:type="spellStart"/>
            <w:r w:rsidRPr="003815CA">
              <w:rPr>
                <w:rFonts w:ascii="Times New Roman" w:hAnsi="Times New Roman"/>
                <w:sz w:val="24"/>
                <w:szCs w:val="24"/>
                <w:lang w:val="en-US"/>
              </w:rPr>
              <w:t>molybdate</w:t>
            </w:r>
            <w:proofErr w:type="spellEnd"/>
            <w:r w:rsidRPr="009E1E9B">
              <w:rPr>
                <w:rFonts w:ascii="Times New Roman" w:hAnsi="Times New Roman"/>
                <w:sz w:val="24"/>
                <w:szCs w:val="24"/>
                <w:lang w:val="en-US"/>
              </w:rPr>
              <w:t xml:space="preserve"> </w:t>
            </w:r>
            <w:r w:rsidRPr="003815CA">
              <w:rPr>
                <w:rFonts w:ascii="Times New Roman" w:hAnsi="Times New Roman"/>
                <w:sz w:val="24"/>
                <w:szCs w:val="24"/>
                <w:lang w:val="en-US"/>
              </w:rPr>
              <w:t>2-</w:t>
            </w:r>
            <w:r w:rsidRPr="009E1E9B">
              <w:rPr>
                <w:rFonts w:ascii="Times New Roman" w:hAnsi="Times New Roman"/>
                <w:sz w:val="24"/>
                <w:szCs w:val="24"/>
                <w:lang w:val="en-US"/>
              </w:rPr>
              <w:t>water</w:t>
            </w:r>
          </w:p>
          <w:p w:rsidR="001D370D" w:rsidRDefault="001D370D" w:rsidP="001D370D">
            <w:pPr>
              <w:pStyle w:val="23"/>
              <w:spacing w:after="0" w:line="240" w:lineRule="auto"/>
              <w:ind w:left="0"/>
              <w:jc w:val="both"/>
              <w:rPr>
                <w:rFonts w:ascii="Times New Roman" w:hAnsi="Times New Roman"/>
                <w:b/>
                <w:sz w:val="24"/>
                <w:szCs w:val="24"/>
                <w:lang w:val="en-US"/>
              </w:rPr>
            </w:pP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lang w:val="en-US"/>
              </w:rPr>
              <w:t>GOST</w:t>
            </w:r>
            <w:r w:rsidRPr="009E1E9B">
              <w:rPr>
                <w:rFonts w:ascii="Times New Roman" w:hAnsi="Times New Roman"/>
                <w:sz w:val="24"/>
                <w:szCs w:val="24"/>
              </w:rPr>
              <w:t xml:space="preserve"> 1093-74</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15 – 30</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20</w:t>
            </w:r>
          </w:p>
        </w:tc>
      </w:tr>
      <w:tr w:rsidR="00485D21" w:rsidTr="00485D21">
        <w:tc>
          <w:tcPr>
            <w:tcW w:w="2392" w:type="dxa"/>
          </w:tcPr>
          <w:p w:rsidR="00485D21" w:rsidRDefault="00485D21" w:rsidP="001D370D">
            <w:pPr>
              <w:pStyle w:val="23"/>
              <w:spacing w:after="0" w:line="240" w:lineRule="auto"/>
              <w:ind w:left="0"/>
              <w:jc w:val="both"/>
              <w:rPr>
                <w:rFonts w:ascii="Times New Roman" w:hAnsi="Times New Roman"/>
                <w:sz w:val="24"/>
                <w:szCs w:val="24"/>
                <w:lang w:val="en-US"/>
              </w:rPr>
            </w:pPr>
            <w:r w:rsidRPr="003815CA">
              <w:rPr>
                <w:rFonts w:ascii="Times New Roman" w:hAnsi="Times New Roman"/>
                <w:sz w:val="24"/>
                <w:szCs w:val="24"/>
                <w:lang w:val="en-US"/>
              </w:rPr>
              <w:t xml:space="preserve">Sodium </w:t>
            </w:r>
          </w:p>
          <w:p w:rsidR="00485D21" w:rsidRDefault="00485D21" w:rsidP="001D370D">
            <w:pPr>
              <w:pStyle w:val="23"/>
              <w:spacing w:after="0" w:line="240" w:lineRule="auto"/>
              <w:ind w:left="0"/>
              <w:jc w:val="both"/>
              <w:rPr>
                <w:rFonts w:ascii="Times New Roman" w:hAnsi="Times New Roman"/>
                <w:sz w:val="24"/>
                <w:szCs w:val="24"/>
                <w:lang w:val="en-US"/>
              </w:rPr>
            </w:pPr>
            <w:r w:rsidRPr="003815CA">
              <w:rPr>
                <w:rFonts w:ascii="Times New Roman" w:hAnsi="Times New Roman"/>
                <w:sz w:val="24"/>
                <w:szCs w:val="24"/>
                <w:lang w:val="en-US"/>
              </w:rPr>
              <w:t>Citrate</w:t>
            </w:r>
            <w:r>
              <w:rPr>
                <w:rFonts w:ascii="Times New Roman" w:hAnsi="Times New Roman"/>
                <w:sz w:val="24"/>
                <w:szCs w:val="24"/>
                <w:lang w:val="en-US"/>
              </w:rPr>
              <w:t xml:space="preserve"> </w:t>
            </w:r>
            <w:r w:rsidRPr="003815CA">
              <w:rPr>
                <w:rFonts w:ascii="Times New Roman" w:hAnsi="Times New Roman"/>
                <w:sz w:val="24"/>
                <w:szCs w:val="24"/>
                <w:lang w:val="en-US"/>
              </w:rPr>
              <w:t>2-</w:t>
            </w:r>
            <w:r w:rsidRPr="009E1E9B">
              <w:rPr>
                <w:rFonts w:ascii="Times New Roman" w:hAnsi="Times New Roman"/>
                <w:sz w:val="24"/>
                <w:szCs w:val="24"/>
                <w:lang w:val="en-US"/>
              </w:rPr>
              <w:t>water</w:t>
            </w:r>
          </w:p>
          <w:p w:rsidR="001D370D" w:rsidRDefault="001D370D" w:rsidP="001D370D">
            <w:pPr>
              <w:pStyle w:val="23"/>
              <w:spacing w:after="0" w:line="240" w:lineRule="auto"/>
              <w:ind w:left="0"/>
              <w:jc w:val="both"/>
              <w:rPr>
                <w:rFonts w:ascii="Times New Roman" w:hAnsi="Times New Roman"/>
                <w:b/>
                <w:sz w:val="24"/>
                <w:szCs w:val="24"/>
                <w:lang w:val="en-US"/>
              </w:rPr>
            </w:pP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lang w:val="en-US"/>
              </w:rPr>
              <w:t>GOST</w:t>
            </w:r>
            <w:r w:rsidRPr="009E1E9B">
              <w:rPr>
                <w:rFonts w:ascii="Times New Roman" w:hAnsi="Times New Roman"/>
                <w:sz w:val="24"/>
                <w:szCs w:val="24"/>
              </w:rPr>
              <w:t xml:space="preserve"> 22280-76</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80 – 120</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120</w:t>
            </w:r>
          </w:p>
        </w:tc>
      </w:tr>
      <w:tr w:rsidR="00485D21" w:rsidTr="00667015">
        <w:tc>
          <w:tcPr>
            <w:tcW w:w="2392" w:type="dxa"/>
          </w:tcPr>
          <w:p w:rsidR="00485D21" w:rsidRDefault="00485D21" w:rsidP="001D370D">
            <w:pPr>
              <w:pStyle w:val="23"/>
              <w:spacing w:before="240" w:after="240" w:line="240" w:lineRule="auto"/>
              <w:ind w:left="0"/>
              <w:jc w:val="both"/>
              <w:rPr>
                <w:rFonts w:ascii="Times New Roman" w:hAnsi="Times New Roman"/>
                <w:sz w:val="24"/>
                <w:szCs w:val="24"/>
                <w:lang w:val="en-US"/>
              </w:rPr>
            </w:pPr>
            <w:r w:rsidRPr="003815CA">
              <w:rPr>
                <w:rFonts w:ascii="Times New Roman" w:hAnsi="Times New Roman"/>
                <w:sz w:val="24"/>
                <w:szCs w:val="24"/>
                <w:lang w:val="en-US"/>
              </w:rPr>
              <w:t>Sodium sulfate</w:t>
            </w:r>
          </w:p>
          <w:p w:rsidR="00485D21" w:rsidRPr="003815CA" w:rsidRDefault="00485D21" w:rsidP="001D370D">
            <w:pPr>
              <w:pStyle w:val="23"/>
              <w:spacing w:before="240" w:after="240" w:line="240" w:lineRule="auto"/>
              <w:ind w:left="0"/>
              <w:jc w:val="both"/>
              <w:rPr>
                <w:rFonts w:ascii="Times New Roman" w:hAnsi="Times New Roman"/>
                <w:sz w:val="24"/>
                <w:szCs w:val="24"/>
                <w:lang w:val="en-US"/>
              </w:rPr>
            </w:pPr>
          </w:p>
        </w:tc>
        <w:tc>
          <w:tcPr>
            <w:tcW w:w="2393" w:type="dxa"/>
            <w:vAlign w:val="center"/>
          </w:tcPr>
          <w:p w:rsidR="00485D21" w:rsidRPr="009E1E9B" w:rsidRDefault="00485D21" w:rsidP="001D370D">
            <w:pPr>
              <w:pStyle w:val="23"/>
              <w:spacing w:before="240" w:after="240" w:line="240" w:lineRule="auto"/>
              <w:ind w:left="0"/>
              <w:jc w:val="center"/>
              <w:rPr>
                <w:rFonts w:ascii="Times New Roman" w:hAnsi="Times New Roman"/>
                <w:sz w:val="24"/>
                <w:szCs w:val="24"/>
              </w:rPr>
            </w:pPr>
            <w:r w:rsidRPr="009E1E9B">
              <w:rPr>
                <w:rFonts w:ascii="Times New Roman" w:hAnsi="Times New Roman"/>
                <w:sz w:val="24"/>
                <w:szCs w:val="24"/>
                <w:lang w:val="en-US"/>
              </w:rPr>
              <w:t>GOST</w:t>
            </w:r>
            <w:r w:rsidRPr="009E1E9B">
              <w:rPr>
                <w:rFonts w:ascii="Times New Roman" w:hAnsi="Times New Roman"/>
                <w:sz w:val="24"/>
                <w:szCs w:val="24"/>
              </w:rPr>
              <w:t xml:space="preserve"> 4166-76</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15 – 45</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30</w:t>
            </w:r>
          </w:p>
        </w:tc>
      </w:tr>
      <w:tr w:rsidR="00485D21" w:rsidTr="00485D21">
        <w:tc>
          <w:tcPr>
            <w:tcW w:w="2392" w:type="dxa"/>
          </w:tcPr>
          <w:p w:rsidR="00485D21" w:rsidRDefault="00485D21" w:rsidP="001D370D">
            <w:pPr>
              <w:pStyle w:val="23"/>
              <w:spacing w:before="240" w:after="240" w:line="240" w:lineRule="auto"/>
              <w:ind w:left="0"/>
              <w:jc w:val="both"/>
              <w:rPr>
                <w:rFonts w:ascii="Times New Roman" w:hAnsi="Times New Roman"/>
                <w:sz w:val="24"/>
                <w:szCs w:val="24"/>
                <w:lang w:val="en-US"/>
              </w:rPr>
            </w:pPr>
            <w:r w:rsidRPr="003815CA">
              <w:rPr>
                <w:rFonts w:ascii="Times New Roman" w:hAnsi="Times New Roman"/>
                <w:sz w:val="24"/>
                <w:szCs w:val="24"/>
                <w:lang w:val="en-US"/>
              </w:rPr>
              <w:t>Boric acid</w:t>
            </w:r>
          </w:p>
          <w:p w:rsidR="00485D21" w:rsidRPr="003815CA" w:rsidRDefault="00485D21" w:rsidP="001D370D">
            <w:pPr>
              <w:pStyle w:val="23"/>
              <w:spacing w:before="240" w:after="240" w:line="240" w:lineRule="auto"/>
              <w:ind w:left="0"/>
              <w:jc w:val="both"/>
              <w:rPr>
                <w:rFonts w:ascii="Times New Roman" w:hAnsi="Times New Roman"/>
                <w:sz w:val="24"/>
                <w:szCs w:val="24"/>
                <w:lang w:val="en-US"/>
              </w:rPr>
            </w:pP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lang w:val="en-US"/>
              </w:rPr>
              <w:t>GOST</w:t>
            </w:r>
            <w:r w:rsidRPr="009E1E9B">
              <w:rPr>
                <w:rFonts w:ascii="Times New Roman" w:hAnsi="Times New Roman"/>
                <w:sz w:val="24"/>
                <w:szCs w:val="24"/>
              </w:rPr>
              <w:t xml:space="preserve"> 9656-45</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6</w:t>
            </w:r>
          </w:p>
        </w:tc>
        <w:tc>
          <w:tcPr>
            <w:tcW w:w="2393" w:type="dxa"/>
          </w:tcPr>
          <w:p w:rsidR="001D370D" w:rsidRDefault="001D370D" w:rsidP="001D370D">
            <w:pPr>
              <w:pStyle w:val="23"/>
              <w:spacing w:after="0" w:line="240" w:lineRule="auto"/>
              <w:ind w:left="0"/>
              <w:jc w:val="center"/>
              <w:rPr>
                <w:rFonts w:ascii="Times New Roman" w:hAnsi="Times New Roman"/>
                <w:sz w:val="24"/>
                <w:szCs w:val="24"/>
                <w:lang w:val="en-US"/>
              </w:rPr>
            </w:pPr>
          </w:p>
          <w:p w:rsidR="00485D21" w:rsidRDefault="00485D21" w:rsidP="001D370D">
            <w:pPr>
              <w:pStyle w:val="23"/>
              <w:spacing w:after="0" w:line="240" w:lineRule="auto"/>
              <w:ind w:left="0"/>
              <w:jc w:val="center"/>
              <w:rPr>
                <w:rFonts w:ascii="Times New Roman" w:hAnsi="Times New Roman"/>
                <w:b/>
                <w:sz w:val="24"/>
                <w:szCs w:val="24"/>
                <w:lang w:val="en-US"/>
              </w:rPr>
            </w:pPr>
            <w:r w:rsidRPr="009E1E9B">
              <w:rPr>
                <w:rFonts w:ascii="Times New Roman" w:hAnsi="Times New Roman"/>
                <w:sz w:val="24"/>
                <w:szCs w:val="24"/>
              </w:rPr>
              <w:t>6</w:t>
            </w:r>
          </w:p>
        </w:tc>
      </w:tr>
    </w:tbl>
    <w:p w:rsidR="001371B1" w:rsidRDefault="001371B1" w:rsidP="009602F7">
      <w:pPr>
        <w:pStyle w:val="23"/>
        <w:spacing w:after="0" w:line="360" w:lineRule="auto"/>
        <w:ind w:left="0"/>
        <w:jc w:val="both"/>
        <w:rPr>
          <w:rFonts w:ascii="Times New Roman" w:hAnsi="Times New Roman"/>
          <w:b/>
          <w:sz w:val="24"/>
          <w:szCs w:val="24"/>
          <w:lang w:val="en-US"/>
        </w:rPr>
      </w:pPr>
    </w:p>
    <w:p w:rsidR="00C36823" w:rsidRDefault="00C36823" w:rsidP="00A23ECA">
      <w:pPr>
        <w:spacing w:line="360" w:lineRule="auto"/>
        <w:ind w:firstLine="708"/>
        <w:jc w:val="both"/>
        <w:rPr>
          <w:rFonts w:cs="Times New Roman"/>
        </w:rPr>
      </w:pPr>
      <w:r w:rsidRPr="009E1E9B">
        <w:rPr>
          <w:rFonts w:cs="Times New Roman"/>
        </w:rPr>
        <w:t xml:space="preserve">Iron-cobalt-molybdenum electrolytes have been tested on the basis of Intercom LLP (Appendix B). Based on the test results, it was decided to introduce the developed nanotechnology and use an electrolyte for applying to steel strips and grounding electrodes (Figures 11 and 12), the service life of which increases from 10.2 to 15.3 times, depending on the composition and moisture of the soil. </w:t>
      </w:r>
    </w:p>
    <w:p w:rsidR="00A23ECA" w:rsidRPr="0090502F" w:rsidRDefault="00A23ECA" w:rsidP="00A23ECA">
      <w:pPr>
        <w:pStyle w:val="23"/>
        <w:spacing w:line="360" w:lineRule="auto"/>
        <w:ind w:left="-142" w:firstLine="993"/>
        <w:jc w:val="both"/>
        <w:rPr>
          <w:rFonts w:ascii="Times New Roman" w:hAnsi="Times New Roman"/>
          <w:sz w:val="24"/>
          <w:szCs w:val="24"/>
          <w:lang w:val="en-US"/>
        </w:rPr>
      </w:pPr>
    </w:p>
    <w:tbl>
      <w:tblPr>
        <w:tblStyle w:val="ac"/>
        <w:tblW w:w="0" w:type="auto"/>
        <w:tblInd w:w="-142" w:type="dxa"/>
        <w:tblLook w:val="04A0" w:firstRow="1" w:lastRow="0" w:firstColumn="1" w:lastColumn="0" w:noHBand="0" w:noVBand="1"/>
      </w:tblPr>
      <w:tblGrid>
        <w:gridCol w:w="4986"/>
        <w:gridCol w:w="4585"/>
        <w:gridCol w:w="142"/>
      </w:tblGrid>
      <w:tr w:rsidR="00A23ECA" w:rsidTr="00D44FF8">
        <w:trPr>
          <w:trHeight w:val="3648"/>
        </w:trPr>
        <w:tc>
          <w:tcPr>
            <w:tcW w:w="4986" w:type="dxa"/>
            <w:tcBorders>
              <w:top w:val="nil"/>
              <w:left w:val="nil"/>
              <w:bottom w:val="nil"/>
              <w:right w:val="nil"/>
            </w:tcBorders>
          </w:tcPr>
          <w:p w:rsidR="00A23ECA" w:rsidRDefault="00A23ECA" w:rsidP="001D370D">
            <w:pPr>
              <w:pStyle w:val="23"/>
              <w:spacing w:line="360" w:lineRule="auto"/>
              <w:ind w:left="0"/>
              <w:jc w:val="right"/>
              <w:rPr>
                <w:rFonts w:ascii="Times New Roman" w:hAnsi="Times New Roman"/>
                <w:sz w:val="24"/>
                <w:szCs w:val="24"/>
              </w:rPr>
            </w:pPr>
            <w:r w:rsidRPr="00A4244D">
              <w:rPr>
                <w:rFonts w:ascii="Times New Roman" w:hAnsi="Times New Roman"/>
                <w:sz w:val="24"/>
                <w:szCs w:val="24"/>
              </w:rPr>
              <w:object w:dxaOrig="9000" w:dyaOrig="5475">
                <v:shape id="_x0000_i1027" type="#_x0000_t75" style="width:238.5pt;height:191.25pt" o:ole="">
                  <v:imagedata r:id="rId42" o:title=""/>
                </v:shape>
                <o:OLEObject Type="Embed" ProgID="PBrush" ShapeID="_x0000_i1027" DrawAspect="Content" ObjectID="_1665331672" r:id="rId43"/>
              </w:object>
            </w:r>
          </w:p>
        </w:tc>
        <w:tc>
          <w:tcPr>
            <w:tcW w:w="4727" w:type="dxa"/>
            <w:gridSpan w:val="2"/>
            <w:tcBorders>
              <w:top w:val="nil"/>
              <w:left w:val="nil"/>
              <w:bottom w:val="nil"/>
              <w:right w:val="nil"/>
            </w:tcBorders>
          </w:tcPr>
          <w:p w:rsidR="00A23ECA" w:rsidRDefault="00A23ECA" w:rsidP="00D44FF8">
            <w:pPr>
              <w:pStyle w:val="23"/>
              <w:spacing w:line="360" w:lineRule="auto"/>
              <w:ind w:left="0"/>
              <w:jc w:val="center"/>
              <w:rPr>
                <w:rFonts w:ascii="Times New Roman" w:hAnsi="Times New Roman"/>
                <w:sz w:val="24"/>
                <w:szCs w:val="24"/>
              </w:rPr>
            </w:pPr>
            <w:r w:rsidRPr="00A4244D">
              <w:rPr>
                <w:rFonts w:ascii="Times New Roman" w:hAnsi="Times New Roman"/>
                <w:sz w:val="24"/>
                <w:szCs w:val="24"/>
              </w:rPr>
              <w:object w:dxaOrig="6360" w:dyaOrig="6705">
                <v:shape id="_x0000_i1028" type="#_x0000_t75" style="width:181.5pt;height:189.75pt" o:ole="">
                  <v:imagedata r:id="rId44" o:title=""/>
                </v:shape>
                <o:OLEObject Type="Embed" ProgID="PBrush" ShapeID="_x0000_i1028" DrawAspect="Content" ObjectID="_1665331673" r:id="rId45"/>
              </w:object>
            </w:r>
          </w:p>
        </w:tc>
      </w:tr>
      <w:tr w:rsidR="00A23ECA" w:rsidTr="00D44FF8">
        <w:tc>
          <w:tcPr>
            <w:tcW w:w="4986" w:type="dxa"/>
            <w:tcBorders>
              <w:top w:val="nil"/>
              <w:left w:val="nil"/>
              <w:bottom w:val="nil"/>
              <w:right w:val="nil"/>
            </w:tcBorders>
          </w:tcPr>
          <w:p w:rsidR="00A23ECA" w:rsidRPr="00B439E1" w:rsidRDefault="00B439E1" w:rsidP="00D44FF8">
            <w:pPr>
              <w:pStyle w:val="23"/>
              <w:spacing w:line="360" w:lineRule="auto"/>
              <w:ind w:left="0"/>
              <w:jc w:val="center"/>
              <w:rPr>
                <w:rFonts w:ascii="Times New Roman" w:hAnsi="Times New Roman"/>
                <w:sz w:val="24"/>
                <w:szCs w:val="24"/>
                <w:lang w:val="en-US"/>
              </w:rPr>
            </w:pPr>
            <w:r>
              <w:rPr>
                <w:rFonts w:ascii="Times New Roman" w:hAnsi="Times New Roman"/>
                <w:sz w:val="24"/>
                <w:szCs w:val="24"/>
              </w:rPr>
              <w:t>а</w:t>
            </w:r>
            <w:r>
              <w:rPr>
                <w:rFonts w:ascii="Times New Roman" w:hAnsi="Times New Roman"/>
                <w:sz w:val="24"/>
                <w:szCs w:val="24"/>
                <w:lang w:val="en-US"/>
              </w:rPr>
              <w:t>)</w:t>
            </w:r>
          </w:p>
        </w:tc>
        <w:tc>
          <w:tcPr>
            <w:tcW w:w="4727" w:type="dxa"/>
            <w:gridSpan w:val="2"/>
            <w:tcBorders>
              <w:top w:val="nil"/>
              <w:left w:val="nil"/>
              <w:bottom w:val="nil"/>
              <w:right w:val="nil"/>
            </w:tcBorders>
          </w:tcPr>
          <w:p w:rsidR="00A23ECA" w:rsidRPr="00AA379D" w:rsidRDefault="00B439E1" w:rsidP="00D44FF8">
            <w:pPr>
              <w:pStyle w:val="23"/>
              <w:spacing w:line="360" w:lineRule="auto"/>
              <w:ind w:left="0"/>
              <w:jc w:val="center"/>
              <w:rPr>
                <w:rFonts w:ascii="Times New Roman" w:hAnsi="Times New Roman"/>
                <w:sz w:val="24"/>
                <w:szCs w:val="24"/>
                <w:lang w:val="en-US"/>
              </w:rPr>
            </w:pPr>
            <w:r>
              <w:rPr>
                <w:rFonts w:ascii="Times New Roman" w:hAnsi="Times New Roman"/>
                <w:sz w:val="24"/>
                <w:szCs w:val="24"/>
                <w:lang w:val="en-US"/>
              </w:rPr>
              <w:t>b)</w:t>
            </w:r>
          </w:p>
        </w:tc>
      </w:tr>
      <w:tr w:rsidR="00A23ECA" w:rsidRPr="00AA379D" w:rsidTr="00D44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13" w:type="dxa"/>
            <w:gridSpan w:val="3"/>
          </w:tcPr>
          <w:p w:rsidR="00A23ECA" w:rsidRPr="00AA379D" w:rsidRDefault="00B439E1" w:rsidP="00B439E1">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540" w:lineRule="atLeast"/>
              <w:jc w:val="center"/>
            </w:pPr>
            <w:r>
              <w:t>а)</w:t>
            </w:r>
            <w:r w:rsidRPr="00AA379D">
              <w:t xml:space="preserve"> </w:t>
            </w:r>
            <w:r w:rsidRPr="009E1E9B">
              <w:rPr>
                <w:rFonts w:cs="Times New Roman"/>
              </w:rPr>
              <w:t>metal strips for the ground loop</w:t>
            </w:r>
            <w:r w:rsidRPr="00AA379D">
              <w:t xml:space="preserve">; </w:t>
            </w:r>
            <w:r>
              <w:t>b)</w:t>
            </w:r>
            <w:r w:rsidR="00A23ECA" w:rsidRPr="00AA379D">
              <w:t xml:space="preserve"> </w:t>
            </w:r>
            <w:r w:rsidR="00AA379D" w:rsidRPr="00AA379D">
              <w:rPr>
                <w:rFonts w:eastAsia="Times New Roman" w:cs="Times New Roman"/>
                <w:color w:val="auto"/>
                <w:lang w:bidi="ar-SA"/>
              </w:rPr>
              <w:t>grounding electrodes</w:t>
            </w:r>
          </w:p>
        </w:tc>
      </w:tr>
      <w:tr w:rsidR="00A23ECA" w:rsidRPr="00AA379D" w:rsidTr="00D44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13" w:type="dxa"/>
            <w:gridSpan w:val="3"/>
          </w:tcPr>
          <w:p w:rsidR="00A23ECA" w:rsidRPr="00AA379D" w:rsidRDefault="00AA379D" w:rsidP="00AA379D">
            <w:pPr>
              <w:pStyle w:val="23"/>
              <w:spacing w:line="360" w:lineRule="auto"/>
              <w:ind w:left="0"/>
              <w:jc w:val="center"/>
              <w:rPr>
                <w:rFonts w:ascii="Times New Roman" w:hAnsi="Times New Roman"/>
                <w:sz w:val="24"/>
                <w:szCs w:val="24"/>
                <w:lang w:val="en-US"/>
              </w:rPr>
            </w:pPr>
            <w:r>
              <w:rPr>
                <w:rFonts w:ascii="Times New Roman" w:hAnsi="Times New Roman"/>
                <w:sz w:val="24"/>
                <w:szCs w:val="24"/>
                <w:lang w:val="en-US"/>
              </w:rPr>
              <w:t>Figure</w:t>
            </w:r>
            <w:r w:rsidR="00A23ECA" w:rsidRPr="00AA379D">
              <w:rPr>
                <w:rFonts w:ascii="Times New Roman" w:hAnsi="Times New Roman"/>
                <w:sz w:val="24"/>
                <w:szCs w:val="24"/>
                <w:lang w:val="en-US"/>
              </w:rPr>
              <w:t xml:space="preserve"> 11 - </w:t>
            </w:r>
            <w:r>
              <w:rPr>
                <w:rFonts w:ascii="Times New Roman" w:hAnsi="Times New Roman"/>
                <w:sz w:val="24"/>
                <w:szCs w:val="24"/>
                <w:lang w:val="en-US"/>
              </w:rPr>
              <w:t xml:space="preserve">Appearance of </w:t>
            </w:r>
            <w:r>
              <w:rPr>
                <w:rFonts w:ascii="Times New Roman" w:eastAsia="Arial Unicode MS" w:hAnsi="Times New Roman"/>
                <w:color w:val="000000"/>
                <w:sz w:val="24"/>
                <w:szCs w:val="24"/>
                <w:lang w:val="en-US" w:bidi="en-US"/>
              </w:rPr>
              <w:t>f</w:t>
            </w:r>
            <w:r w:rsidRPr="00AA379D">
              <w:rPr>
                <w:rFonts w:ascii="Times New Roman" w:eastAsia="Arial Unicode MS" w:hAnsi="Times New Roman"/>
                <w:color w:val="000000"/>
                <w:sz w:val="24"/>
                <w:szCs w:val="24"/>
                <w:lang w:val="en-US" w:bidi="en-US"/>
              </w:rPr>
              <w:t>inished product</w:t>
            </w:r>
          </w:p>
        </w:tc>
      </w:tr>
      <w:tr w:rsidR="00C36823" w:rsidRPr="009E1E9B" w:rsidTr="00C368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9571" w:type="dxa"/>
            <w:gridSpan w:val="2"/>
          </w:tcPr>
          <w:p w:rsidR="00D31689" w:rsidRPr="00D31689" w:rsidRDefault="00D31689" w:rsidP="00D31689">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jc w:val="both"/>
              <w:rPr>
                <w:rFonts w:ascii="inherit" w:eastAsia="Times New Roman" w:hAnsi="inherit" w:cs="Courier New"/>
                <w:color w:val="222222"/>
                <w:lang w:val="en" w:eastAsia="ru-RU" w:bidi="ar-SA"/>
              </w:rPr>
            </w:pPr>
            <w:r w:rsidRPr="00D31689">
              <w:rPr>
                <w:rFonts w:ascii="inherit" w:eastAsia="Times New Roman" w:hAnsi="inherit" w:cs="Courier New"/>
                <w:color w:val="222222"/>
                <w:lang w:val="en" w:eastAsia="ru-RU" w:bidi="ar-SA"/>
              </w:rPr>
              <w:t xml:space="preserve">Enlarged tests of nanotechnology for the synthesis of </w:t>
            </w:r>
            <w:proofErr w:type="spellStart"/>
            <w:r w:rsidRPr="00D31689">
              <w:rPr>
                <w:rFonts w:ascii="inherit" w:eastAsia="Times New Roman" w:hAnsi="inherit" w:cs="Courier New"/>
                <w:color w:val="222222"/>
                <w:lang w:val="en" w:eastAsia="ru-RU" w:bidi="ar-SA"/>
              </w:rPr>
              <w:t>nano</w:t>
            </w:r>
            <w:proofErr w:type="spellEnd"/>
            <w:r w:rsidRPr="00D31689">
              <w:rPr>
                <w:rFonts w:ascii="inherit" w:eastAsia="Times New Roman" w:hAnsi="inherit" w:cs="Courier New"/>
                <w:color w:val="222222"/>
                <w:lang w:val="en" w:eastAsia="ru-RU" w:bidi="ar-SA"/>
              </w:rPr>
              <w:t xml:space="preserve">-CEP iron-cobalt-tungsten electrolyte at Intercom LLP (Appendix B) allowed us to establish the optimal temperature of 25–35 </w:t>
            </w:r>
            <w:r w:rsidRPr="00D31689">
              <w:rPr>
                <w:rFonts w:ascii="inherit" w:eastAsia="Times New Roman" w:hAnsi="inherit" w:cs="Courier New"/>
                <w:color w:val="222222"/>
                <w:lang w:val="en" w:eastAsia="ru-RU" w:bidi="ar-SA"/>
              </w:rPr>
              <w:sym w:font="Symbol" w:char="F0B0"/>
            </w:r>
            <w:r w:rsidRPr="00D31689">
              <w:rPr>
                <w:rFonts w:ascii="inherit" w:eastAsia="Times New Roman" w:hAnsi="inherit" w:cs="Courier New"/>
                <w:color w:val="222222"/>
                <w:lang w:val="en" w:eastAsia="ru-RU" w:bidi="ar-SA"/>
              </w:rPr>
              <w:t>C and the current density of 2–7 kA / m</w:t>
            </w:r>
            <w:r w:rsidRPr="00D31689">
              <w:rPr>
                <w:rFonts w:ascii="inherit" w:eastAsia="Times New Roman" w:hAnsi="inherit" w:cs="Courier New"/>
                <w:color w:val="222222"/>
                <w:vertAlign w:val="superscript"/>
                <w:lang w:val="en" w:eastAsia="ru-RU" w:bidi="ar-SA"/>
              </w:rPr>
              <w:t>2</w:t>
            </w:r>
            <w:r w:rsidRPr="00D31689">
              <w:rPr>
                <w:rFonts w:ascii="inherit" w:eastAsia="Times New Roman" w:hAnsi="inherit" w:cs="Courier New"/>
                <w:color w:val="222222"/>
                <w:lang w:val="en" w:eastAsia="ru-RU" w:bidi="ar-SA"/>
              </w:rPr>
              <w:t>. The pulsating modes of deposition of nanostructured composite electrolytic coatings have been established and recommended for use.</w:t>
            </w:r>
          </w:p>
          <w:p w:rsidR="00C36823" w:rsidRPr="00D31689" w:rsidRDefault="00D31689" w:rsidP="009602F7">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firstLine="709"/>
              <w:jc w:val="both"/>
              <w:rPr>
                <w:rFonts w:cs="Times New Roman"/>
              </w:rPr>
            </w:pPr>
            <w:r w:rsidRPr="00D31689">
              <w:rPr>
                <w:rFonts w:ascii="inherit" w:eastAsia="Times New Roman" w:hAnsi="inherit" w:cs="Courier New"/>
                <w:color w:val="222222"/>
                <w:lang w:val="en" w:eastAsia="ru-RU" w:bidi="ar-SA"/>
              </w:rPr>
              <w:t>Verification of the mathematical model developed by us showed that the corrosion characteristics obtained as a result of enlarged tests coincide with the theoretically calculated values ​​with an accuracy of 10-15%. This confirms the adequacy of the scientific statements underlying the mathematical model.</w:t>
            </w:r>
          </w:p>
        </w:tc>
      </w:tr>
    </w:tbl>
    <w:p w:rsidR="00C36823" w:rsidRPr="009E1E9B" w:rsidRDefault="00C36823" w:rsidP="009602F7">
      <w:pPr>
        <w:widowControl/>
        <w:suppressAutoHyphens w:val="0"/>
        <w:spacing w:line="360" w:lineRule="auto"/>
        <w:ind w:firstLine="709"/>
        <w:rPr>
          <w:rFonts w:eastAsia="Times New Roman" w:cs="Times New Roman"/>
          <w:color w:val="auto"/>
          <w:lang w:bidi="ar-SA"/>
        </w:rPr>
      </w:pPr>
      <w:r w:rsidRPr="009E1E9B">
        <w:rPr>
          <w:rFonts w:eastAsia="Times New Roman" w:cs="Times New Roman"/>
          <w:color w:val="auto"/>
          <w:lang w:bidi="ar-SA"/>
        </w:rPr>
        <w:t xml:space="preserve">According to the results of the 2020 stage, </w:t>
      </w:r>
      <w:r w:rsidR="009602F7">
        <w:rPr>
          <w:rFonts w:eastAsia="Times New Roman" w:cs="Times New Roman"/>
          <w:color w:val="auto"/>
          <w:lang w:bidi="ar-SA"/>
        </w:rPr>
        <w:t>9</w:t>
      </w:r>
      <w:r w:rsidRPr="009E1E9B">
        <w:rPr>
          <w:rFonts w:eastAsia="Times New Roman" w:cs="Times New Roman"/>
          <w:color w:val="auto"/>
          <w:lang w:bidi="ar-SA"/>
        </w:rPr>
        <w:t xml:space="preserve"> works were published, including those with an impact factor from </w:t>
      </w:r>
      <w:r w:rsidR="009602F7">
        <w:rPr>
          <w:rFonts w:eastAsia="Times New Roman" w:cs="Times New Roman"/>
          <w:color w:val="auto"/>
          <w:lang w:bidi="ar-SA"/>
        </w:rPr>
        <w:t>2</w:t>
      </w:r>
      <w:r w:rsidRPr="009E1E9B">
        <w:rPr>
          <w:rFonts w:eastAsia="Times New Roman" w:cs="Times New Roman"/>
          <w:color w:val="auto"/>
          <w:lang w:bidi="ar-SA"/>
        </w:rPr>
        <w:t xml:space="preserve">, monographs </w:t>
      </w:r>
      <w:r w:rsidR="009602F7">
        <w:rPr>
          <w:rFonts w:eastAsia="Times New Roman" w:cs="Times New Roman"/>
          <w:color w:val="auto"/>
          <w:lang w:bidi="ar-SA"/>
        </w:rPr>
        <w:t>1</w:t>
      </w:r>
      <w:r w:rsidRPr="009E1E9B">
        <w:rPr>
          <w:rFonts w:eastAsia="Times New Roman" w:cs="Times New Roman"/>
          <w:color w:val="auto"/>
          <w:lang w:bidi="ar-SA"/>
        </w:rPr>
        <w:t>, patents</w:t>
      </w:r>
      <w:r w:rsidR="009602F7">
        <w:rPr>
          <w:rFonts w:eastAsia="Times New Roman" w:cs="Times New Roman"/>
          <w:color w:val="auto"/>
          <w:lang w:bidi="ar-SA"/>
        </w:rPr>
        <w:t xml:space="preserve"> 2</w:t>
      </w:r>
      <w:r w:rsidRPr="009E1E9B">
        <w:rPr>
          <w:rFonts w:eastAsia="Times New Roman" w:cs="Times New Roman"/>
          <w:color w:val="auto"/>
          <w:lang w:bidi="ar-SA"/>
        </w:rPr>
        <w:t xml:space="preserve">, textbooks, articles </w:t>
      </w:r>
      <w:proofErr w:type="gramStart"/>
      <w:r w:rsidRPr="009E1E9B">
        <w:rPr>
          <w:rFonts w:eastAsia="Times New Roman" w:cs="Times New Roman"/>
          <w:color w:val="auto"/>
          <w:lang w:bidi="ar-SA"/>
        </w:rPr>
        <w:t xml:space="preserve">of </w:t>
      </w:r>
      <w:r w:rsidR="009602F7">
        <w:rPr>
          <w:rFonts w:eastAsia="Times New Roman" w:cs="Times New Roman"/>
          <w:color w:val="auto"/>
          <w:lang w:bidi="ar-SA"/>
        </w:rPr>
        <w:t xml:space="preserve"> </w:t>
      </w:r>
      <w:r w:rsidRPr="009E1E9B">
        <w:rPr>
          <w:rFonts w:eastAsia="Times New Roman" w:cs="Times New Roman"/>
          <w:color w:val="auto"/>
          <w:lang w:bidi="ar-SA"/>
        </w:rPr>
        <w:t>CCSSE</w:t>
      </w:r>
      <w:proofErr w:type="gramEnd"/>
      <w:r w:rsidR="009602F7">
        <w:rPr>
          <w:rFonts w:eastAsia="Times New Roman" w:cs="Times New Roman"/>
          <w:color w:val="auto"/>
          <w:lang w:bidi="ar-SA"/>
        </w:rPr>
        <w:t xml:space="preserve"> 2</w:t>
      </w:r>
      <w:r w:rsidRPr="009E1E9B">
        <w:rPr>
          <w:rFonts w:eastAsia="Times New Roman" w:cs="Times New Roman"/>
          <w:color w:val="auto"/>
          <w:lang w:bidi="ar-SA"/>
        </w:rPr>
        <w:t xml:space="preserve">. 2 master's theses were prepared and defended. The results of scientific research were discussed at foreign conferences in </w:t>
      </w:r>
      <w:r w:rsidR="009602F7">
        <w:rPr>
          <w:rFonts w:eastAsia="Times New Roman" w:cs="Times New Roman"/>
          <w:color w:val="auto"/>
          <w:lang w:bidi="ar-SA"/>
        </w:rPr>
        <w:t xml:space="preserve">Japan </w:t>
      </w:r>
      <w:r w:rsidRPr="009E1E9B">
        <w:rPr>
          <w:rFonts w:eastAsia="Times New Roman" w:cs="Times New Roman"/>
          <w:color w:val="auto"/>
          <w:lang w:bidi="ar-SA"/>
        </w:rPr>
        <w:t>and Ukraine.</w:t>
      </w:r>
    </w:p>
    <w:p w:rsidR="009602F7" w:rsidRDefault="00C36823" w:rsidP="00A23ECA">
      <w:pPr>
        <w:widowControl/>
        <w:suppressAutoHyphens w:val="0"/>
        <w:spacing w:line="360" w:lineRule="auto"/>
        <w:ind w:firstLine="708"/>
        <w:rPr>
          <w:rFonts w:eastAsia="Times New Roman" w:cs="Times New Roman"/>
          <w:color w:val="auto"/>
          <w:lang w:bidi="ar-SA"/>
        </w:rPr>
      </w:pPr>
      <w:r w:rsidRPr="009E1E9B">
        <w:rPr>
          <w:rFonts w:eastAsia="Times New Roman" w:cs="Times New Roman"/>
          <w:color w:val="auto"/>
          <w:lang w:bidi="ar-SA"/>
        </w:rPr>
        <w:t>The planned scope of work for 2020 has been fully completed in accordance with the schedule.</w:t>
      </w:r>
    </w:p>
    <w:p w:rsidR="00C36823" w:rsidRPr="0090502F" w:rsidRDefault="00C36823" w:rsidP="00A23ECA">
      <w:pPr>
        <w:widowControl/>
        <w:suppressAutoHyphens w:val="0"/>
        <w:spacing w:line="360" w:lineRule="auto"/>
        <w:ind w:firstLine="708"/>
        <w:rPr>
          <w:rFonts w:eastAsia="Times New Roman" w:cs="Times New Roman"/>
          <w:color w:val="auto"/>
          <w:lang w:bidi="ar-SA"/>
        </w:rPr>
      </w:pPr>
      <w:r w:rsidRPr="0090502F">
        <w:rPr>
          <w:rFonts w:cs="Times New Roman"/>
          <w:b/>
        </w:rPr>
        <w:br w:type="page"/>
      </w:r>
    </w:p>
    <w:p w:rsidR="00C36823" w:rsidRPr="009E1E9B" w:rsidRDefault="00C36823" w:rsidP="00A23ECA">
      <w:pPr>
        <w:spacing w:line="360" w:lineRule="auto"/>
        <w:ind w:firstLine="709"/>
        <w:jc w:val="center"/>
        <w:rPr>
          <w:rFonts w:cs="Times New Roman"/>
          <w:b/>
          <w:bCs/>
          <w:lang w:val="kk-KZ"/>
        </w:rPr>
      </w:pPr>
      <w:r w:rsidRPr="009E1E9B">
        <w:rPr>
          <w:rFonts w:cs="Times New Roman"/>
          <w:b/>
          <w:bCs/>
          <w:lang w:val="kk-KZ"/>
        </w:rPr>
        <w:lastRenderedPageBreak/>
        <w:t>CONCLUSION</w:t>
      </w:r>
    </w:p>
    <w:p w:rsidR="00C36823" w:rsidRPr="00B439E1" w:rsidRDefault="00C36823" w:rsidP="00A23ECA">
      <w:pPr>
        <w:spacing w:line="360" w:lineRule="auto"/>
        <w:ind w:firstLine="709"/>
        <w:jc w:val="both"/>
        <w:rPr>
          <w:rFonts w:cs="Times New Roman"/>
          <w:lang w:val="kk-KZ"/>
        </w:rPr>
      </w:pPr>
      <w:r w:rsidRPr="00B439E1">
        <w:rPr>
          <w:rFonts w:cs="Times New Roman"/>
          <w:lang w:val="kk-KZ"/>
        </w:rPr>
        <w:t>In order to develop a methodology for the synthesis of nanostructured galvanic coatings and scientific foundations for the selection of coating components for various functional purposes and for the design of a modernized galvanic line, a set of studies was carried out and the following conclusions were made:</w:t>
      </w:r>
    </w:p>
    <w:p w:rsidR="00C36823" w:rsidRPr="00B439E1" w:rsidRDefault="00C36823" w:rsidP="00A23ECA">
      <w:pPr>
        <w:spacing w:line="360" w:lineRule="auto"/>
        <w:ind w:firstLine="709"/>
        <w:jc w:val="both"/>
        <w:rPr>
          <w:rFonts w:cs="Times New Roman"/>
          <w:lang w:val="kk-KZ"/>
        </w:rPr>
      </w:pPr>
      <w:r w:rsidRPr="00B439E1">
        <w:rPr>
          <w:rFonts w:cs="Times New Roman"/>
          <w:lang w:val="kk-KZ"/>
        </w:rPr>
        <w:t>- The structure-dependent functional properties of multicomponent galvanic nanocoatings have been determined and batches of electrodes and strip grounding conductors have been manufactured, which have 10.5-15.2 times higher corrosion resistance than those traditionally used in this industry.</w:t>
      </w:r>
    </w:p>
    <w:p w:rsidR="00C36823" w:rsidRPr="00B439E1" w:rsidRDefault="00C36823" w:rsidP="00A23ECA">
      <w:pPr>
        <w:spacing w:line="360" w:lineRule="auto"/>
        <w:ind w:firstLine="709"/>
        <w:jc w:val="both"/>
        <w:rPr>
          <w:rFonts w:cs="Times New Roman"/>
          <w:lang w:val="kk-KZ"/>
        </w:rPr>
      </w:pPr>
      <w:r w:rsidRPr="00B439E1">
        <w:rPr>
          <w:rFonts w:cs="Times New Roman"/>
          <w:lang w:val="kk-KZ"/>
        </w:rPr>
        <w:t>- Enlarged resource tests were carried out with the clarification of technological characteristics on the basis of the galvanic line of Intercom LLP and recommendations were developed for further use in order to extend the service life of ground loops and electrodes.</w:t>
      </w:r>
    </w:p>
    <w:p w:rsidR="00C36823" w:rsidRPr="00B439E1" w:rsidRDefault="00C36823" w:rsidP="00A23ECA">
      <w:pPr>
        <w:spacing w:line="360" w:lineRule="auto"/>
        <w:ind w:firstLine="709"/>
        <w:jc w:val="both"/>
        <w:rPr>
          <w:rFonts w:cs="Times New Roman"/>
          <w:iCs/>
          <w:lang w:val="kk-KZ"/>
        </w:rPr>
      </w:pPr>
      <w:r w:rsidRPr="00B439E1">
        <w:rPr>
          <w:rFonts w:cs="Times New Roman"/>
          <w:iCs/>
          <w:lang w:val="kk-KZ"/>
        </w:rPr>
        <w:t xml:space="preserve">Assessment of the completeness of the tasks' solution. </w:t>
      </w:r>
      <w:r w:rsidRPr="00B439E1">
        <w:rPr>
          <w:rFonts w:cs="Times New Roman"/>
          <w:lang w:val="kk-KZ"/>
        </w:rPr>
        <w:t>A nanotechnology for the synthesis of multicomponent electroplated nanocoatings has been developed. Large-scale laboratory tests were carried out, prototypes were obtained.</w:t>
      </w:r>
    </w:p>
    <w:p w:rsidR="00C36823" w:rsidRPr="00B439E1" w:rsidRDefault="00C36823" w:rsidP="00A23ECA">
      <w:pPr>
        <w:spacing w:line="360" w:lineRule="auto"/>
        <w:ind w:firstLine="709"/>
        <w:jc w:val="both"/>
        <w:rPr>
          <w:rFonts w:cs="Times New Roman"/>
          <w:lang w:val="kk-KZ"/>
        </w:rPr>
      </w:pPr>
      <w:r w:rsidRPr="00B439E1">
        <w:rPr>
          <w:rFonts w:cs="Times New Roman"/>
          <w:iCs/>
          <w:lang w:val="kk-KZ"/>
        </w:rPr>
        <w:t>Recommendations and initial data on the specific use of research results. Assessment of the technical and economic efficiency of implementation.</w:t>
      </w:r>
      <w:r w:rsidRPr="00B439E1">
        <w:rPr>
          <w:rFonts w:cs="Times New Roman"/>
          <w:lang w:val="kk-KZ"/>
        </w:rPr>
        <w:t xml:space="preserve"> Based on the results of this research, nanotechnology for the synthesis of nanocomposite coatings based on chromium and binary and ternary alloys with nano- and amorphous-crystalline structure has been developed.</w:t>
      </w:r>
    </w:p>
    <w:p w:rsidR="00C36823" w:rsidRPr="00B439E1" w:rsidRDefault="00C36823" w:rsidP="00A23ECA">
      <w:pPr>
        <w:spacing w:line="360" w:lineRule="auto"/>
        <w:ind w:firstLine="709"/>
        <w:jc w:val="both"/>
        <w:rPr>
          <w:rFonts w:cs="Times New Roman"/>
          <w:lang w:val="kk-KZ"/>
        </w:rPr>
      </w:pPr>
      <w:r w:rsidRPr="00B439E1">
        <w:rPr>
          <w:rFonts w:cs="Times New Roman"/>
          <w:iCs/>
          <w:lang w:val="kk-KZ"/>
        </w:rPr>
        <w:t>Assessment of the scientific and technical level of the completed research work in comparison with the best achievements in this area.</w:t>
      </w:r>
      <w:r w:rsidRPr="00B439E1">
        <w:rPr>
          <w:rFonts w:cs="Times New Roman"/>
          <w:lang w:val="kk-KZ"/>
        </w:rPr>
        <w:t xml:space="preserve"> The scientific and technical level of the performed research and development work is comparable to modern achievements in the production of corrosion and wear-resistant composite electrolytic coatings.</w:t>
      </w:r>
    </w:p>
    <w:p w:rsidR="00C36823" w:rsidRPr="00B439E1" w:rsidRDefault="00C36823" w:rsidP="00A23ECA">
      <w:pPr>
        <w:spacing w:line="360" w:lineRule="auto"/>
        <w:ind w:firstLine="709"/>
        <w:jc w:val="both"/>
        <w:rPr>
          <w:rFonts w:cs="Times New Roman"/>
          <w:lang w:val="kk-KZ"/>
        </w:rPr>
      </w:pPr>
      <w:r w:rsidRPr="00B439E1">
        <w:rPr>
          <w:rFonts w:cs="Times New Roman"/>
          <w:iCs/>
          <w:lang w:val="kk-KZ"/>
        </w:rPr>
        <w:t>Organizational and material and technical provision for performing research.</w:t>
      </w:r>
      <w:r w:rsidRPr="00B439E1">
        <w:rPr>
          <w:rFonts w:cs="Times New Roman"/>
          <w:lang w:val="kk-KZ"/>
        </w:rPr>
        <w:t xml:space="preserve"> Research work on the project was carried out in the laboratory of </w:t>
      </w:r>
      <w:r w:rsidRPr="00B439E1">
        <w:rPr>
          <w:rFonts w:cs="Times New Roman"/>
          <w:shd w:val="clear" w:color="auto" w:fill="FFFFFF"/>
        </w:rPr>
        <w:t>SRI of Experimental and theoretical physics</w:t>
      </w:r>
      <w:r w:rsidRPr="00B439E1">
        <w:rPr>
          <w:rFonts w:cs="Times New Roman"/>
          <w:lang w:val="kk-KZ"/>
        </w:rPr>
        <w:t xml:space="preserve"> and on the basis of the galvanic shop of Intercom LLP, with which a cooperation agreement was concluded. The team of the main performers, including 4 doctors (2 of which are foreign professors from Ukraine), 2 candidates of sciences, 2 PhDs and 1 master, has experience in the development of technologies for obtaining nanocomposite coatings. As support staff, 2 PhD students  of the second and third year were temporarily involVed’ in the work. </w:t>
      </w:r>
    </w:p>
    <w:p w:rsidR="00C36823" w:rsidRPr="00B439E1" w:rsidRDefault="00C36823" w:rsidP="00A23ECA">
      <w:pPr>
        <w:spacing w:line="360" w:lineRule="auto"/>
        <w:ind w:firstLine="709"/>
        <w:jc w:val="both"/>
        <w:rPr>
          <w:rFonts w:cs="Times New Roman"/>
          <w:lang w:val="kk-KZ"/>
        </w:rPr>
      </w:pPr>
      <w:r w:rsidRPr="00B439E1">
        <w:rPr>
          <w:rFonts w:cs="Times New Roman"/>
          <w:lang w:val="kk-KZ"/>
        </w:rPr>
        <w:t xml:space="preserve">For the </w:t>
      </w:r>
      <w:r w:rsidRPr="00B439E1">
        <w:rPr>
          <w:rFonts w:cs="Times New Roman"/>
        </w:rPr>
        <w:t xml:space="preserve">realization </w:t>
      </w:r>
      <w:r w:rsidRPr="00B439E1">
        <w:rPr>
          <w:rFonts w:cs="Times New Roman"/>
          <w:lang w:val="kk-KZ"/>
        </w:rPr>
        <w:t xml:space="preserve">of the project, the necessary research infrastructure was used: production facilities, modern research equipment of </w:t>
      </w:r>
      <w:r w:rsidRPr="00B439E1">
        <w:rPr>
          <w:rFonts w:cs="Times New Roman"/>
          <w:shd w:val="clear" w:color="auto" w:fill="FFFFFF"/>
        </w:rPr>
        <w:t>SRI of Experimental and theoretical physics</w:t>
      </w:r>
      <w:r w:rsidRPr="00B439E1">
        <w:rPr>
          <w:rFonts w:cs="Times New Roman"/>
          <w:lang w:val="kk-KZ"/>
        </w:rPr>
        <w:t>, as well as the infrastructure of the Department of Physical Chemistry of the National Technical University "Kharkov Polytechnic Institute" (foreign partners, Ukraine).</w:t>
      </w:r>
    </w:p>
    <w:p w:rsidR="00C36823" w:rsidRPr="00B439E1" w:rsidRDefault="00C36823" w:rsidP="00A23ECA">
      <w:pPr>
        <w:spacing w:line="360" w:lineRule="auto"/>
        <w:ind w:firstLine="709"/>
        <w:jc w:val="both"/>
        <w:rPr>
          <w:rFonts w:cs="Times New Roman"/>
          <w:lang w:val="kk-KZ"/>
        </w:rPr>
      </w:pPr>
      <w:r w:rsidRPr="00B439E1">
        <w:rPr>
          <w:rFonts w:cs="Times New Roman"/>
          <w:lang w:val="kk-KZ"/>
        </w:rPr>
        <w:t xml:space="preserve">Research works were carried out in accordance with the international standard ISO 10006 </w:t>
      </w:r>
      <w:r w:rsidRPr="00B439E1">
        <w:rPr>
          <w:rFonts w:cs="Times New Roman"/>
          <w:lang w:val="kk-KZ"/>
        </w:rPr>
        <w:lastRenderedPageBreak/>
        <w:t>“Administrative quality management. - Guidelines for Quality Assurance in Project Management”.</w:t>
      </w:r>
    </w:p>
    <w:p w:rsidR="00C36823" w:rsidRPr="00B439E1" w:rsidRDefault="00C36823" w:rsidP="00A23ECA">
      <w:pPr>
        <w:spacing w:line="360" w:lineRule="auto"/>
        <w:ind w:firstLine="709"/>
        <w:jc w:val="both"/>
        <w:rPr>
          <w:rFonts w:cs="Times New Roman"/>
          <w:lang w:val="kk-KZ"/>
        </w:rPr>
      </w:pPr>
      <w:r w:rsidRPr="00B439E1">
        <w:rPr>
          <w:rFonts w:cs="Times New Roman"/>
          <w:shd w:val="clear" w:color="auto" w:fill="FFFFFF"/>
        </w:rPr>
        <w:t>SRI of Experimental and theoretical physics</w:t>
      </w:r>
      <w:r w:rsidRPr="00B439E1">
        <w:rPr>
          <w:rFonts w:cs="Times New Roman"/>
          <w:lang w:val="kk-KZ"/>
        </w:rPr>
        <w:t xml:space="preserve"> has implemented a certified quality management system in relation to research and development activities and personnel training for compliance with the requirements of ST RK ISO 9001-2009 "Quality Management Systems". Analytical work was carried out in a certified laboratory. The devices and equipment were systematically checked, which ensured the reliability of the results and analyzes. Patent and license provision of research is carried out by the relevant department of the organization at all stages of the project. During the implementation of the project, the following modern research and analytical equipment was used: scanning electron microscope with a JEOL JXA-8230 analyzer (JEOL, Japan); microscope OLIMPUS BX-51, thermal analyzer STA 449 F3 Jupiter, sequential atomic emission spectrometer with inductively coupled plasma model 8300 DV (Perkin Elmer Inc., USA); X-ray diffractometer D8 ADVANCE; X-ray fluorescence spectrometer with wave dispersion Venus 200 PANalyical B.V. (PANalytycal B.V., Holland), model AA240 atomic absorption spectrophotometer (Varian Optical Spectroscopy Instruments, Australia).</w:t>
      </w:r>
    </w:p>
    <w:p w:rsidR="00C36823" w:rsidRPr="00B439E1" w:rsidRDefault="00C36823" w:rsidP="00A23ECA">
      <w:pPr>
        <w:spacing w:line="360" w:lineRule="auto"/>
        <w:ind w:firstLine="709"/>
        <w:jc w:val="both"/>
        <w:rPr>
          <w:rFonts w:cs="Times New Roman"/>
          <w:iCs/>
        </w:rPr>
      </w:pPr>
      <w:r w:rsidRPr="00B439E1">
        <w:rPr>
          <w:rFonts w:cs="Times New Roman"/>
          <w:iCs/>
          <w:lang w:val="kk-KZ"/>
        </w:rPr>
        <w:t>Economic feasibility of the requested amount of funding for R</w:t>
      </w:r>
      <w:proofErr w:type="spellStart"/>
      <w:r w:rsidRPr="00B439E1">
        <w:rPr>
          <w:rFonts w:cs="Times New Roman"/>
          <w:iCs/>
        </w:rPr>
        <w:t>esearch</w:t>
      </w:r>
      <w:proofErr w:type="spellEnd"/>
      <w:r w:rsidRPr="00B439E1">
        <w:rPr>
          <w:rFonts w:cs="Times New Roman"/>
          <w:iCs/>
        </w:rPr>
        <w:t xml:space="preserve"> Development. </w:t>
      </w:r>
      <w:r w:rsidRPr="00B439E1">
        <w:rPr>
          <w:rFonts w:cs="Times New Roman"/>
          <w:lang w:val="kk-KZ"/>
        </w:rPr>
        <w:t>Project costs include the following items: salary for personnel, deductions from salary (social tax, social insurance), travel expenses, purchase of materials, others (transfers, registration fees), maintenance of equipment and others, project support.</w:t>
      </w:r>
    </w:p>
    <w:p w:rsidR="00C36823" w:rsidRPr="00B439E1" w:rsidRDefault="00C36823" w:rsidP="00A23ECA">
      <w:pPr>
        <w:spacing w:line="360" w:lineRule="auto"/>
        <w:ind w:firstLine="709"/>
        <w:jc w:val="both"/>
        <w:rPr>
          <w:rFonts w:cs="Times New Roman"/>
          <w:lang w:val="kk-KZ"/>
        </w:rPr>
      </w:pPr>
    </w:p>
    <w:p w:rsidR="00C36823" w:rsidRPr="00B439E1" w:rsidRDefault="00C36823" w:rsidP="00A23ECA">
      <w:pPr>
        <w:spacing w:line="360" w:lineRule="auto"/>
        <w:ind w:firstLine="709"/>
        <w:jc w:val="both"/>
        <w:rPr>
          <w:rFonts w:cs="Times New Roman"/>
          <w:lang w:val="kk-KZ"/>
        </w:rPr>
      </w:pPr>
      <w:r w:rsidRPr="00B439E1">
        <w:rPr>
          <w:rFonts w:cs="Times New Roman"/>
          <w:lang w:val="kk-KZ"/>
        </w:rPr>
        <w:br w:type="page"/>
      </w:r>
    </w:p>
    <w:p w:rsidR="00D31689" w:rsidRPr="00D31689" w:rsidRDefault="00D31689" w:rsidP="00D31689">
      <w:pPr>
        <w:widowControl/>
        <w:tabs>
          <w:tab w:val="left" w:pos="851"/>
          <w:tab w:val="left" w:pos="1134"/>
        </w:tabs>
        <w:suppressAutoHyphens w:val="0"/>
        <w:spacing w:line="360" w:lineRule="auto"/>
        <w:ind w:left="851"/>
        <w:jc w:val="center"/>
        <w:rPr>
          <w:rFonts w:cs="Times New Roman"/>
          <w:b/>
        </w:rPr>
      </w:pPr>
      <w:r w:rsidRPr="00D31689">
        <w:rPr>
          <w:rFonts w:cs="Times New Roman"/>
          <w:b/>
        </w:rPr>
        <w:lastRenderedPageBreak/>
        <w:t>REFERENCES</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r w:rsidRPr="009E1E9B">
        <w:rPr>
          <w:rFonts w:cs="Times New Roman"/>
          <w:noProof/>
          <w:lang w:eastAsia="ru-RU" w:bidi="ar-SA"/>
        </w:rPr>
        <w:t xml:space="preserve"> </w:t>
      </w:r>
      <w:r w:rsidRPr="009E1E9B">
        <w:rPr>
          <w:rFonts w:cs="Times New Roman"/>
        </w:rPr>
        <w:t xml:space="preserve"> </w:t>
      </w:r>
      <w:proofErr w:type="spellStart"/>
      <w:r w:rsidRPr="009E1E9B">
        <w:rPr>
          <w:rFonts w:cs="Times New Roman"/>
        </w:rPr>
        <w:t>Tsyntsaru</w:t>
      </w:r>
      <w:proofErr w:type="spellEnd"/>
      <w:r w:rsidRPr="009E1E9B">
        <w:rPr>
          <w:rFonts w:cs="Times New Roman"/>
        </w:rPr>
        <w:t> N.</w:t>
      </w:r>
      <w:r w:rsidRPr="009E1E9B">
        <w:rPr>
          <w:rFonts w:cs="Times New Roman"/>
          <w:bCs/>
        </w:rPr>
        <w:t xml:space="preserve"> </w:t>
      </w:r>
      <w:r w:rsidRPr="009E1E9B">
        <w:rPr>
          <w:rFonts w:cs="Times New Roman"/>
        </w:rPr>
        <w:t xml:space="preserve">Modern Trends in Tungsten Alloys Electrodeposition with Iron Group Metals / N. </w:t>
      </w:r>
      <w:proofErr w:type="spellStart"/>
      <w:r w:rsidRPr="009E1E9B">
        <w:rPr>
          <w:rFonts w:cs="Times New Roman"/>
        </w:rPr>
        <w:t>Tsyntsaru</w:t>
      </w:r>
      <w:proofErr w:type="spellEnd"/>
      <w:r w:rsidRPr="009E1E9B">
        <w:rPr>
          <w:rFonts w:cs="Times New Roman"/>
        </w:rPr>
        <w:t xml:space="preserve">, H. </w:t>
      </w:r>
      <w:proofErr w:type="spellStart"/>
      <w:r w:rsidRPr="009E1E9B">
        <w:rPr>
          <w:rFonts w:cs="Times New Roman"/>
        </w:rPr>
        <w:t>Cesiulis</w:t>
      </w:r>
      <w:proofErr w:type="spellEnd"/>
      <w:r w:rsidRPr="009E1E9B">
        <w:rPr>
          <w:rFonts w:cs="Times New Roman"/>
        </w:rPr>
        <w:t xml:space="preserve">, M. </w:t>
      </w:r>
      <w:proofErr w:type="spellStart"/>
      <w:r w:rsidRPr="009E1E9B">
        <w:rPr>
          <w:rFonts w:cs="Times New Roman"/>
        </w:rPr>
        <w:t>Donten</w:t>
      </w:r>
      <w:proofErr w:type="spellEnd"/>
      <w:r w:rsidRPr="009E1E9B">
        <w:rPr>
          <w:rFonts w:cs="Times New Roman"/>
        </w:rPr>
        <w:t xml:space="preserve">, J. Sort, E. </w:t>
      </w:r>
      <w:proofErr w:type="spellStart"/>
      <w:r w:rsidRPr="009E1E9B">
        <w:rPr>
          <w:rFonts w:cs="Times New Roman"/>
        </w:rPr>
        <w:t>Pellicer</w:t>
      </w:r>
      <w:proofErr w:type="spellEnd"/>
      <w:r w:rsidRPr="009E1E9B">
        <w:rPr>
          <w:rFonts w:cs="Times New Roman"/>
        </w:rPr>
        <w:t xml:space="preserve">, E.J. </w:t>
      </w:r>
      <w:proofErr w:type="spellStart"/>
      <w:r w:rsidRPr="009E1E9B">
        <w:rPr>
          <w:rFonts w:cs="Times New Roman"/>
        </w:rPr>
        <w:t>Podlaha</w:t>
      </w:r>
      <w:proofErr w:type="spellEnd"/>
      <w:r w:rsidRPr="009E1E9B">
        <w:rPr>
          <w:rFonts w:cs="Times New Roman"/>
        </w:rPr>
        <w:t xml:space="preserve">-Murphy // Surf. Eng. Appl. </w:t>
      </w:r>
      <w:proofErr w:type="spellStart"/>
      <w:r w:rsidRPr="009E1E9B">
        <w:rPr>
          <w:rFonts w:cs="Times New Roman"/>
        </w:rPr>
        <w:t>Electrochem</w:t>
      </w:r>
      <w:proofErr w:type="spellEnd"/>
      <w:r w:rsidRPr="009E1E9B">
        <w:rPr>
          <w:rFonts w:cs="Times New Roman"/>
        </w:rPr>
        <w:t>. – 2012. – Vol. 48, № 6. – P. 491–520.</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proofErr w:type="spellStart"/>
      <w:r w:rsidRPr="009E1E9B">
        <w:rPr>
          <w:rFonts w:cs="Times New Roman"/>
        </w:rPr>
        <w:t>Podlaha</w:t>
      </w:r>
      <w:proofErr w:type="spellEnd"/>
      <w:r w:rsidRPr="009E1E9B">
        <w:rPr>
          <w:rFonts w:cs="Times New Roman"/>
        </w:rPr>
        <w:t xml:space="preserve">, E.J. Induced </w:t>
      </w:r>
      <w:proofErr w:type="spellStart"/>
      <w:r w:rsidRPr="009E1E9B">
        <w:rPr>
          <w:rFonts w:cs="Times New Roman"/>
        </w:rPr>
        <w:t>codeposition</w:t>
      </w:r>
      <w:proofErr w:type="spellEnd"/>
      <w:r w:rsidRPr="009E1E9B">
        <w:rPr>
          <w:rFonts w:cs="Times New Roman"/>
        </w:rPr>
        <w:t xml:space="preserve">: III. Molybdenum alloys with nickel, cobalt and </w:t>
      </w:r>
      <w:proofErr w:type="gramStart"/>
      <w:r w:rsidRPr="009E1E9B">
        <w:rPr>
          <w:rFonts w:cs="Times New Roman"/>
        </w:rPr>
        <w:t>iron  /</w:t>
      </w:r>
      <w:proofErr w:type="gramEnd"/>
      <w:r w:rsidRPr="009E1E9B">
        <w:rPr>
          <w:rFonts w:cs="Times New Roman"/>
        </w:rPr>
        <w:t xml:space="preserve"> E. J. </w:t>
      </w:r>
      <w:proofErr w:type="spellStart"/>
      <w:r w:rsidRPr="009E1E9B">
        <w:rPr>
          <w:rFonts w:cs="Times New Roman"/>
        </w:rPr>
        <w:t>Podlaha</w:t>
      </w:r>
      <w:proofErr w:type="spellEnd"/>
      <w:r w:rsidRPr="009E1E9B">
        <w:rPr>
          <w:rFonts w:cs="Times New Roman"/>
        </w:rPr>
        <w:t xml:space="preserve">, D. </w:t>
      </w:r>
      <w:proofErr w:type="spellStart"/>
      <w:r w:rsidRPr="009E1E9B">
        <w:rPr>
          <w:rFonts w:cs="Times New Roman"/>
        </w:rPr>
        <w:t>Landolt</w:t>
      </w:r>
      <w:proofErr w:type="spellEnd"/>
      <w:r w:rsidRPr="009E1E9B">
        <w:rPr>
          <w:rFonts w:cs="Times New Roman"/>
        </w:rPr>
        <w:t xml:space="preserve"> // J. </w:t>
      </w:r>
      <w:proofErr w:type="spellStart"/>
      <w:r w:rsidRPr="009E1E9B">
        <w:rPr>
          <w:rFonts w:cs="Times New Roman"/>
        </w:rPr>
        <w:t>Electrochem</w:t>
      </w:r>
      <w:proofErr w:type="spellEnd"/>
      <w:r w:rsidRPr="009E1E9B">
        <w:rPr>
          <w:rFonts w:cs="Times New Roman"/>
        </w:rPr>
        <w:t xml:space="preserve">. </w:t>
      </w:r>
      <w:proofErr w:type="spellStart"/>
      <w:r w:rsidRPr="009E1E9B">
        <w:rPr>
          <w:rFonts w:cs="Times New Roman"/>
        </w:rPr>
        <w:t>Soc</w:t>
      </w:r>
      <w:proofErr w:type="spellEnd"/>
      <w:r w:rsidRPr="009E1E9B">
        <w:rPr>
          <w:rFonts w:cs="Times New Roman"/>
          <w:lang w:val="ru-RU"/>
        </w:rPr>
        <w:t>. –</w:t>
      </w:r>
      <w:r w:rsidRPr="009E1E9B">
        <w:rPr>
          <w:rFonts w:cs="Times New Roman"/>
        </w:rPr>
        <w:t>1997. – Vol.144, № 5. – P. 1672–1680.</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proofErr w:type="spellStart"/>
      <w:r w:rsidRPr="009E1E9B">
        <w:rPr>
          <w:rFonts w:cs="Times New Roman"/>
        </w:rPr>
        <w:t>Tsyntsaru</w:t>
      </w:r>
      <w:proofErr w:type="spellEnd"/>
      <w:r w:rsidRPr="009E1E9B">
        <w:rPr>
          <w:rFonts w:cs="Times New Roman"/>
        </w:rPr>
        <w:t xml:space="preserve">, N. </w:t>
      </w:r>
      <w:proofErr w:type="spellStart"/>
      <w:r w:rsidRPr="009E1E9B">
        <w:rPr>
          <w:rFonts w:cs="Times New Roman"/>
        </w:rPr>
        <w:t>Tribological</w:t>
      </w:r>
      <w:proofErr w:type="spellEnd"/>
      <w:r w:rsidRPr="009E1E9B">
        <w:rPr>
          <w:rFonts w:cs="Times New Roman"/>
        </w:rPr>
        <w:t xml:space="preserve"> and corrosive characteristics of electrochemical coatings based on cobalt and iron </w:t>
      </w:r>
      <w:proofErr w:type="spellStart"/>
      <w:r w:rsidRPr="009E1E9B">
        <w:rPr>
          <w:rFonts w:cs="Times New Roman"/>
        </w:rPr>
        <w:t>superalloys</w:t>
      </w:r>
      <w:proofErr w:type="spellEnd"/>
      <w:r w:rsidRPr="009E1E9B">
        <w:rPr>
          <w:rFonts w:cs="Times New Roman"/>
        </w:rPr>
        <w:t xml:space="preserve">  / N. </w:t>
      </w:r>
      <w:proofErr w:type="spellStart"/>
      <w:r w:rsidRPr="009E1E9B">
        <w:rPr>
          <w:rFonts w:cs="Times New Roman"/>
        </w:rPr>
        <w:t>Tsyntsaru</w:t>
      </w:r>
      <w:proofErr w:type="spellEnd"/>
      <w:r w:rsidRPr="009E1E9B">
        <w:rPr>
          <w:rFonts w:cs="Times New Roman"/>
        </w:rPr>
        <w:t xml:space="preserve">, A. </w:t>
      </w:r>
      <w:proofErr w:type="spellStart"/>
      <w:r w:rsidRPr="009E1E9B">
        <w:rPr>
          <w:rFonts w:cs="Times New Roman"/>
        </w:rPr>
        <w:t>Dikusar</w:t>
      </w:r>
      <w:proofErr w:type="spellEnd"/>
      <w:r w:rsidRPr="009E1E9B">
        <w:rPr>
          <w:rFonts w:cs="Times New Roman"/>
        </w:rPr>
        <w:t xml:space="preserve"> et al.// Powder Metallurgy and Metal Ceramics. – 2009. – Vol. 48, №7-8</w:t>
      </w:r>
      <w:r w:rsidRPr="009E1E9B">
        <w:rPr>
          <w:rFonts w:cs="Times New Roman"/>
          <w:lang w:val="ru-RU"/>
        </w:rPr>
        <w:t>. –</w:t>
      </w:r>
      <w:r w:rsidRPr="009E1E9B">
        <w:rPr>
          <w:rFonts w:cs="Times New Roman"/>
        </w:rPr>
        <w:t xml:space="preserve"> P. 419–428.</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r w:rsidRPr="009E1E9B">
        <w:rPr>
          <w:rFonts w:cs="Times New Roman"/>
        </w:rPr>
        <w:t xml:space="preserve"> </w:t>
      </w:r>
      <w:proofErr w:type="spellStart"/>
      <w:r w:rsidRPr="009E1E9B">
        <w:rPr>
          <w:rFonts w:cs="Times New Roman"/>
        </w:rPr>
        <w:t>Yar-Mukhamedova</w:t>
      </w:r>
      <w:proofErr w:type="spellEnd"/>
      <w:r w:rsidRPr="009E1E9B">
        <w:rPr>
          <w:rFonts w:cs="Times New Roman"/>
        </w:rPr>
        <w:t>, G. Iron binary and ternary coatings with molybdenum and tungsten / G. </w:t>
      </w:r>
      <w:proofErr w:type="spellStart"/>
      <w:r w:rsidRPr="009E1E9B">
        <w:rPr>
          <w:rFonts w:cs="Times New Roman"/>
        </w:rPr>
        <w:t>Yar-Mukhamedova</w:t>
      </w:r>
      <w:proofErr w:type="spellEnd"/>
      <w:r w:rsidRPr="009E1E9B">
        <w:rPr>
          <w:rFonts w:cs="Times New Roman"/>
        </w:rPr>
        <w:t>, M. </w:t>
      </w:r>
      <w:proofErr w:type="spellStart"/>
      <w:r w:rsidRPr="009E1E9B">
        <w:rPr>
          <w:rFonts w:cs="Times New Roman"/>
        </w:rPr>
        <w:t>Ved</w:t>
      </w:r>
      <w:proofErr w:type="spellEnd"/>
      <w:r w:rsidRPr="009E1E9B">
        <w:rPr>
          <w:rFonts w:cs="Times New Roman"/>
        </w:rPr>
        <w:t>’, N. </w:t>
      </w:r>
      <w:proofErr w:type="spellStart"/>
      <w:r w:rsidRPr="009E1E9B">
        <w:rPr>
          <w:rFonts w:cs="Times New Roman"/>
        </w:rPr>
        <w:t>Sakhnenko</w:t>
      </w:r>
      <w:proofErr w:type="spellEnd"/>
      <w:r w:rsidRPr="009E1E9B">
        <w:rPr>
          <w:rFonts w:cs="Times New Roman"/>
        </w:rPr>
        <w:t xml:space="preserve"> et al</w:t>
      </w:r>
      <w:proofErr w:type="gramStart"/>
      <w:r w:rsidRPr="009E1E9B">
        <w:rPr>
          <w:rFonts w:cs="Times New Roman"/>
        </w:rPr>
        <w:t>./</w:t>
      </w:r>
      <w:proofErr w:type="gramEnd"/>
      <w:r w:rsidRPr="009E1E9B">
        <w:rPr>
          <w:rFonts w:cs="Times New Roman"/>
        </w:rPr>
        <w:t xml:space="preserve">/ Appl. Surf. Sci. – 2016. – Vol. 383. – P. 346-352. </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proofErr w:type="spellStart"/>
      <w:r w:rsidRPr="009E1E9B">
        <w:rPr>
          <w:rFonts w:cs="Times New Roman"/>
        </w:rPr>
        <w:t>Ramanauskas</w:t>
      </w:r>
      <w:proofErr w:type="spellEnd"/>
      <w:r w:rsidRPr="009E1E9B">
        <w:rPr>
          <w:rFonts w:cs="Times New Roman"/>
        </w:rPr>
        <w:t xml:space="preserve">, R. Effect of pulse plating on the composition and corrosion properties of Zn–Co and Zn–Fe alloy coatings  / R. </w:t>
      </w:r>
      <w:proofErr w:type="spellStart"/>
      <w:r w:rsidRPr="009E1E9B">
        <w:rPr>
          <w:rFonts w:cs="Times New Roman"/>
        </w:rPr>
        <w:t>Ramanauskas</w:t>
      </w:r>
      <w:proofErr w:type="spellEnd"/>
      <w:r w:rsidRPr="009E1E9B">
        <w:rPr>
          <w:rFonts w:cs="Times New Roman"/>
        </w:rPr>
        <w:t xml:space="preserve">, L. </w:t>
      </w:r>
      <w:proofErr w:type="spellStart"/>
      <w:r w:rsidRPr="009E1E9B">
        <w:rPr>
          <w:rFonts w:cs="Times New Roman"/>
        </w:rPr>
        <w:t>Gudavičiūtė</w:t>
      </w:r>
      <w:proofErr w:type="spellEnd"/>
      <w:r w:rsidRPr="009E1E9B">
        <w:rPr>
          <w:rFonts w:cs="Times New Roman"/>
        </w:rPr>
        <w:t>, R. </w:t>
      </w:r>
      <w:proofErr w:type="spellStart"/>
      <w:r w:rsidRPr="009E1E9B">
        <w:rPr>
          <w:rFonts w:cs="Times New Roman"/>
        </w:rPr>
        <w:t>Juškėnas</w:t>
      </w:r>
      <w:proofErr w:type="spellEnd"/>
      <w:r w:rsidRPr="009E1E9B">
        <w:rPr>
          <w:rFonts w:cs="Times New Roman"/>
        </w:rPr>
        <w:t xml:space="preserve"> // </w:t>
      </w:r>
      <w:proofErr w:type="spellStart"/>
      <w:r w:rsidRPr="009E1E9B">
        <w:rPr>
          <w:rFonts w:cs="Times New Roman"/>
        </w:rPr>
        <w:t>Chemija</w:t>
      </w:r>
      <w:proofErr w:type="spellEnd"/>
      <w:r w:rsidRPr="009E1E9B">
        <w:rPr>
          <w:rFonts w:cs="Times New Roman"/>
        </w:rPr>
        <w:t xml:space="preserve">. – 2008. </w:t>
      </w:r>
      <w:proofErr w:type="gramStart"/>
      <w:r w:rsidRPr="009E1E9B">
        <w:rPr>
          <w:rFonts w:cs="Times New Roman"/>
        </w:rPr>
        <w:t>–  Vol</w:t>
      </w:r>
      <w:proofErr w:type="gramEnd"/>
      <w:r w:rsidRPr="009E1E9B">
        <w:rPr>
          <w:rFonts w:cs="Times New Roman"/>
        </w:rPr>
        <w:t>. 19.–  P. 7–13.</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r w:rsidRPr="009E1E9B">
        <w:rPr>
          <w:rFonts w:cs="Times New Roman"/>
        </w:rPr>
        <w:t xml:space="preserve">  </w:t>
      </w:r>
      <w:proofErr w:type="spellStart"/>
      <w:r w:rsidRPr="009E1E9B">
        <w:rPr>
          <w:rFonts w:cs="Times New Roman"/>
        </w:rPr>
        <w:t>Ved</w:t>
      </w:r>
      <w:proofErr w:type="spellEnd"/>
      <w:r w:rsidRPr="009E1E9B">
        <w:rPr>
          <w:rFonts w:cs="Times New Roman"/>
        </w:rPr>
        <w:t xml:space="preserve">’, M.V. Electrodeposition of Iron–Molybdenum Coatings from Citrate </w:t>
      </w:r>
      <w:proofErr w:type="gramStart"/>
      <w:r w:rsidRPr="009E1E9B">
        <w:rPr>
          <w:rFonts w:cs="Times New Roman"/>
        </w:rPr>
        <w:t>Electrolyte  /</w:t>
      </w:r>
      <w:proofErr w:type="gramEnd"/>
      <w:r w:rsidRPr="009E1E9B">
        <w:rPr>
          <w:rFonts w:cs="Times New Roman"/>
        </w:rPr>
        <w:t xml:space="preserve"> M. V. </w:t>
      </w:r>
      <w:proofErr w:type="spellStart"/>
      <w:r w:rsidRPr="009E1E9B">
        <w:rPr>
          <w:rFonts w:cs="Times New Roman"/>
        </w:rPr>
        <w:t>Ved</w:t>
      </w:r>
      <w:proofErr w:type="spellEnd"/>
      <w:r w:rsidRPr="009E1E9B">
        <w:rPr>
          <w:rFonts w:cs="Times New Roman"/>
        </w:rPr>
        <w:t>’, N. D. </w:t>
      </w:r>
      <w:proofErr w:type="spellStart"/>
      <w:r w:rsidRPr="009E1E9B">
        <w:rPr>
          <w:rFonts w:cs="Times New Roman"/>
        </w:rPr>
        <w:t>Sakhnenko</w:t>
      </w:r>
      <w:proofErr w:type="spellEnd"/>
      <w:r w:rsidRPr="009E1E9B">
        <w:rPr>
          <w:rFonts w:cs="Times New Roman"/>
        </w:rPr>
        <w:t xml:space="preserve"> et al. // </w:t>
      </w:r>
      <w:proofErr w:type="spellStart"/>
      <w:r w:rsidRPr="009E1E9B">
        <w:rPr>
          <w:rFonts w:cs="Times New Roman"/>
        </w:rPr>
        <w:t>Russ.J.of</w:t>
      </w:r>
      <w:proofErr w:type="spellEnd"/>
      <w:r w:rsidRPr="009E1E9B">
        <w:rPr>
          <w:rFonts w:cs="Times New Roman"/>
        </w:rPr>
        <w:t xml:space="preserve"> Appl. Chem. – 2014. – Vol. 87. – P. 276-282. </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r w:rsidRPr="009E1E9B">
        <w:rPr>
          <w:rFonts w:cs="Times New Roman"/>
        </w:rPr>
        <w:t xml:space="preserve"> </w:t>
      </w:r>
      <w:hyperlink r:id="rId46" w:tooltip="View content where Author is F. I. Danilov" w:history="1">
        <w:r w:rsidRPr="009E1E9B">
          <w:rPr>
            <w:rFonts w:cs="Times New Roman"/>
          </w:rPr>
          <w:t>Danilov</w:t>
        </w:r>
      </w:hyperlink>
      <w:r w:rsidRPr="009E1E9B">
        <w:rPr>
          <w:rFonts w:cs="Times New Roman"/>
        </w:rPr>
        <w:t xml:space="preserve">, F. I. Electroplating of Ni-Fe Alloys from </w:t>
      </w:r>
      <w:proofErr w:type="spellStart"/>
      <w:r w:rsidRPr="009E1E9B">
        <w:rPr>
          <w:rFonts w:cs="Times New Roman"/>
        </w:rPr>
        <w:t>Methanesulfonate</w:t>
      </w:r>
      <w:proofErr w:type="spellEnd"/>
      <w:r w:rsidRPr="009E1E9B">
        <w:rPr>
          <w:rFonts w:cs="Times New Roman"/>
        </w:rPr>
        <w:t xml:space="preserve"> Electrolytes / F. I. Danilov, I. V. </w:t>
      </w:r>
      <w:hyperlink r:id="rId47" w:tooltip="View content where Author is I. V. Sknar" w:history="1">
        <w:proofErr w:type="spellStart"/>
        <w:r w:rsidRPr="009E1E9B">
          <w:rPr>
            <w:rFonts w:cs="Times New Roman"/>
          </w:rPr>
          <w:t>Sknar</w:t>
        </w:r>
        <w:proofErr w:type="spellEnd"/>
      </w:hyperlink>
      <w:r w:rsidRPr="009E1E9B">
        <w:rPr>
          <w:rFonts w:cs="Times New Roman"/>
        </w:rPr>
        <w:t xml:space="preserve">, Yu. E. </w:t>
      </w:r>
      <w:hyperlink r:id="rId48" w:tooltip="View content where Author is Yu. E. Sknar" w:history="1">
        <w:proofErr w:type="spellStart"/>
        <w:r w:rsidRPr="009E1E9B">
          <w:rPr>
            <w:rFonts w:cs="Times New Roman"/>
          </w:rPr>
          <w:t>Sknar</w:t>
        </w:r>
        <w:proofErr w:type="spellEnd"/>
      </w:hyperlink>
      <w:r w:rsidRPr="009E1E9B">
        <w:rPr>
          <w:rFonts w:cs="Times New Roman"/>
        </w:rPr>
        <w:t xml:space="preserve"> // </w:t>
      </w:r>
      <w:proofErr w:type="spellStart"/>
      <w:r w:rsidRPr="009E1E9B">
        <w:rPr>
          <w:rFonts w:cs="Times New Roman"/>
        </w:rPr>
        <w:t>Russ.J.of</w:t>
      </w:r>
      <w:proofErr w:type="spellEnd"/>
      <w:r w:rsidRPr="009E1E9B">
        <w:rPr>
          <w:rFonts w:cs="Times New Roman"/>
        </w:rPr>
        <w:t xml:space="preserve"> Appl. Chem. – 2014. – Vol. 87. </w:t>
      </w:r>
      <w:proofErr w:type="gramStart"/>
      <w:r w:rsidRPr="009E1E9B">
        <w:rPr>
          <w:rFonts w:cs="Times New Roman"/>
        </w:rPr>
        <w:t>–  P</w:t>
      </w:r>
      <w:proofErr w:type="gramEnd"/>
      <w:r w:rsidRPr="009E1E9B">
        <w:rPr>
          <w:rFonts w:cs="Times New Roman"/>
        </w:rPr>
        <w:t>. 293–296.</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r w:rsidRPr="009E1E9B">
        <w:rPr>
          <w:rFonts w:cs="Times New Roman"/>
        </w:rPr>
        <w:t xml:space="preserve">Weston, D.P. Establishing Relationships between Bath Chemistry, Electrodeposition and Microstructure of Co-W Alloy Coatings Produced from a Gluconate Bath / D. P. Weston, S. J. Harris, P. H. Shipway et al. // </w:t>
      </w:r>
      <w:proofErr w:type="spellStart"/>
      <w:r w:rsidRPr="009E1E9B">
        <w:rPr>
          <w:rFonts w:cs="Times New Roman"/>
        </w:rPr>
        <w:t>Electrochimica</w:t>
      </w:r>
      <w:proofErr w:type="spellEnd"/>
      <w:r w:rsidRPr="009E1E9B">
        <w:rPr>
          <w:rFonts w:cs="Times New Roman"/>
        </w:rPr>
        <w:t xml:space="preserve"> </w:t>
      </w:r>
      <w:proofErr w:type="spellStart"/>
      <w:r w:rsidRPr="009E1E9B">
        <w:rPr>
          <w:rFonts w:cs="Times New Roman"/>
        </w:rPr>
        <w:t>Acta</w:t>
      </w:r>
      <w:proofErr w:type="spellEnd"/>
      <w:r w:rsidRPr="009E1E9B">
        <w:rPr>
          <w:rFonts w:cs="Times New Roman"/>
        </w:rPr>
        <w:t xml:space="preserve">. </w:t>
      </w:r>
      <w:proofErr w:type="gramStart"/>
      <w:r w:rsidRPr="009E1E9B">
        <w:rPr>
          <w:rFonts w:cs="Times New Roman"/>
        </w:rPr>
        <w:t>–  2010</w:t>
      </w:r>
      <w:proofErr w:type="gramEnd"/>
      <w:r w:rsidRPr="009E1E9B">
        <w:rPr>
          <w:rFonts w:cs="Times New Roman"/>
        </w:rPr>
        <w:t>. – Vol. 55. – P. 5695–5708.</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proofErr w:type="spellStart"/>
      <w:r w:rsidRPr="009E1E9B">
        <w:rPr>
          <w:rFonts w:cs="Times New Roman"/>
        </w:rPr>
        <w:t>Cirovc</w:t>
      </w:r>
      <w:proofErr w:type="spellEnd"/>
      <w:r w:rsidRPr="009E1E9B">
        <w:rPr>
          <w:rFonts w:cs="Times New Roman"/>
        </w:rPr>
        <w:t> N. Synthesis, Structure and Properties of Nickel-Iron-Tungsten Alloy Electrodeposits PART I: Effect of Synthesis Parameters on Chemical Composition, Microstructure and Morphology / N. </w:t>
      </w:r>
      <w:proofErr w:type="spellStart"/>
      <w:r w:rsidRPr="009E1E9B">
        <w:rPr>
          <w:rFonts w:cs="Times New Roman"/>
        </w:rPr>
        <w:t>Cirovc</w:t>
      </w:r>
      <w:proofErr w:type="spellEnd"/>
      <w:r w:rsidRPr="009E1E9B">
        <w:rPr>
          <w:rFonts w:cs="Times New Roman"/>
        </w:rPr>
        <w:t>, P. </w:t>
      </w:r>
      <w:proofErr w:type="spellStart"/>
      <w:r w:rsidRPr="009E1E9B">
        <w:rPr>
          <w:rFonts w:cs="Times New Roman"/>
        </w:rPr>
        <w:t>Spasojević</w:t>
      </w:r>
      <w:proofErr w:type="spellEnd"/>
      <w:r w:rsidRPr="009E1E9B">
        <w:rPr>
          <w:rFonts w:cs="Times New Roman"/>
        </w:rPr>
        <w:t>, L. </w:t>
      </w:r>
      <w:proofErr w:type="spellStart"/>
      <w:r w:rsidRPr="009E1E9B">
        <w:rPr>
          <w:rFonts w:cs="Times New Roman"/>
        </w:rPr>
        <w:t>Ribić-Zelenović</w:t>
      </w:r>
      <w:proofErr w:type="spellEnd"/>
      <w:r w:rsidRPr="009E1E9B">
        <w:rPr>
          <w:rFonts w:cs="Times New Roman"/>
        </w:rPr>
        <w:t xml:space="preserve">, et al. // Science of </w:t>
      </w:r>
      <w:proofErr w:type="spellStart"/>
      <w:r w:rsidRPr="009E1E9B">
        <w:rPr>
          <w:rFonts w:cs="Times New Roman"/>
        </w:rPr>
        <w:t>SinterSintering</w:t>
      </w:r>
      <w:proofErr w:type="spellEnd"/>
      <w:r w:rsidRPr="009E1E9B">
        <w:rPr>
          <w:rFonts w:cs="Times New Roman"/>
        </w:rPr>
        <w:t xml:space="preserve">. – 2015. – Vol. 47. – P. 347–365. </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r w:rsidRPr="009E1E9B">
        <w:rPr>
          <w:rFonts w:cs="Times New Roman"/>
        </w:rPr>
        <w:t xml:space="preserve"> </w:t>
      </w:r>
      <w:proofErr w:type="spellStart"/>
      <w:r w:rsidRPr="009E1E9B">
        <w:rPr>
          <w:rFonts w:cs="Times New Roman"/>
        </w:rPr>
        <w:t>Hatchard</w:t>
      </w:r>
      <w:proofErr w:type="spellEnd"/>
      <w:r w:rsidRPr="009E1E9B">
        <w:rPr>
          <w:rFonts w:cs="Times New Roman"/>
        </w:rPr>
        <w:t xml:space="preserve">, T.D. Non–Noble Metal Catalysts Prepared from Fe in Acid Solution / T. D. </w:t>
      </w:r>
      <w:proofErr w:type="spellStart"/>
      <w:r w:rsidRPr="009E1E9B">
        <w:rPr>
          <w:rFonts w:cs="Times New Roman"/>
        </w:rPr>
        <w:t>Hatchard</w:t>
      </w:r>
      <w:proofErr w:type="spellEnd"/>
      <w:r w:rsidRPr="009E1E9B">
        <w:rPr>
          <w:rFonts w:cs="Times New Roman"/>
        </w:rPr>
        <w:t>, J. E. Harlow et al. // 2012. – Vol. 159. – P. B121–B125.</w:t>
      </w:r>
    </w:p>
    <w:p w:rsidR="00C36823" w:rsidRPr="009E1E9B" w:rsidRDefault="00C36823" w:rsidP="00A23ECA">
      <w:pPr>
        <w:widowControl/>
        <w:numPr>
          <w:ilvl w:val="0"/>
          <w:numId w:val="34"/>
        </w:numPr>
        <w:tabs>
          <w:tab w:val="left" w:pos="851"/>
          <w:tab w:val="left" w:pos="1134"/>
        </w:tabs>
        <w:suppressAutoHyphens w:val="0"/>
        <w:spacing w:line="360" w:lineRule="auto"/>
        <w:ind w:left="142" w:firstLine="709"/>
        <w:jc w:val="both"/>
        <w:rPr>
          <w:rFonts w:cs="Times New Roman"/>
        </w:rPr>
      </w:pPr>
      <w:r w:rsidRPr="009E1E9B">
        <w:rPr>
          <w:rFonts w:cs="Times New Roman"/>
        </w:rPr>
        <w:t xml:space="preserve"> </w:t>
      </w:r>
      <w:proofErr w:type="spellStart"/>
      <w:r w:rsidRPr="009E1E9B">
        <w:rPr>
          <w:rFonts w:cs="Times New Roman"/>
        </w:rPr>
        <w:t>Silkin</w:t>
      </w:r>
      <w:proofErr w:type="spellEnd"/>
      <w:r w:rsidRPr="009E1E9B">
        <w:rPr>
          <w:rFonts w:cs="Times New Roman"/>
        </w:rPr>
        <w:t xml:space="preserve">, S.A. Effect of bulk current density on </w:t>
      </w:r>
      <w:proofErr w:type="spellStart"/>
      <w:r w:rsidRPr="009E1E9B">
        <w:rPr>
          <w:rFonts w:cs="Times New Roman"/>
        </w:rPr>
        <w:t>tribological</w:t>
      </w:r>
      <w:proofErr w:type="spellEnd"/>
      <w:r w:rsidRPr="009E1E9B">
        <w:rPr>
          <w:rFonts w:cs="Times New Roman"/>
        </w:rPr>
        <w:t xml:space="preserve"> properties of Fe-W, Co-W and Ni-W coatings / S. A. </w:t>
      </w:r>
      <w:proofErr w:type="spellStart"/>
      <w:r w:rsidRPr="009E1E9B">
        <w:rPr>
          <w:rFonts w:cs="Times New Roman"/>
        </w:rPr>
        <w:t>Silkin</w:t>
      </w:r>
      <w:proofErr w:type="spellEnd"/>
      <w:r w:rsidRPr="009E1E9B">
        <w:rPr>
          <w:rFonts w:cs="Times New Roman"/>
        </w:rPr>
        <w:t xml:space="preserve">, A. V. </w:t>
      </w:r>
      <w:proofErr w:type="spellStart"/>
      <w:r w:rsidRPr="009E1E9B">
        <w:rPr>
          <w:rFonts w:cs="Times New Roman"/>
        </w:rPr>
        <w:t>Gotelyak</w:t>
      </w:r>
      <w:proofErr w:type="spellEnd"/>
      <w:r w:rsidRPr="009E1E9B">
        <w:rPr>
          <w:rFonts w:cs="Times New Roman"/>
        </w:rPr>
        <w:t>,; N. </w:t>
      </w:r>
      <w:proofErr w:type="spellStart"/>
      <w:r w:rsidRPr="009E1E9B">
        <w:rPr>
          <w:rFonts w:cs="Times New Roman"/>
        </w:rPr>
        <w:t>Tsyntsaru</w:t>
      </w:r>
      <w:proofErr w:type="spellEnd"/>
      <w:r w:rsidRPr="009E1E9B">
        <w:rPr>
          <w:rFonts w:cs="Times New Roman"/>
        </w:rPr>
        <w:t xml:space="preserve">, et al.// Surf. Eng. Appl. </w:t>
      </w:r>
      <w:proofErr w:type="spellStart"/>
      <w:r w:rsidRPr="009E1E9B">
        <w:rPr>
          <w:rFonts w:cs="Times New Roman"/>
        </w:rPr>
        <w:t>Electrochem</w:t>
      </w:r>
      <w:proofErr w:type="spellEnd"/>
      <w:r w:rsidRPr="009E1E9B">
        <w:rPr>
          <w:rFonts w:cs="Times New Roman"/>
          <w:lang w:val="ru-RU"/>
        </w:rPr>
        <w:t>. –</w:t>
      </w:r>
      <w:r w:rsidRPr="009E1E9B">
        <w:rPr>
          <w:rFonts w:cs="Times New Roman"/>
        </w:rPr>
        <w:t xml:space="preserve"> 2012</w:t>
      </w:r>
      <w:r w:rsidRPr="009E1E9B">
        <w:rPr>
          <w:rFonts w:cs="Times New Roman"/>
          <w:lang w:val="ru-RU"/>
        </w:rPr>
        <w:t>. –</w:t>
      </w:r>
      <w:r w:rsidRPr="009E1E9B">
        <w:rPr>
          <w:rFonts w:cs="Times New Roman"/>
        </w:rPr>
        <w:t xml:space="preserve"> Vol. 48, № 6</w:t>
      </w:r>
      <w:r w:rsidRPr="009E1E9B">
        <w:rPr>
          <w:rFonts w:cs="Times New Roman"/>
          <w:lang w:val="ru-RU"/>
        </w:rPr>
        <w:t>. –</w:t>
      </w:r>
      <w:r w:rsidRPr="009E1E9B">
        <w:rPr>
          <w:rFonts w:cs="Times New Roman"/>
        </w:rPr>
        <w:t xml:space="preserve">  P. 51–56. </w:t>
      </w:r>
    </w:p>
    <w:p w:rsidR="009106C8" w:rsidRDefault="009106C8">
      <w:pPr>
        <w:widowControl/>
        <w:suppressAutoHyphens w:val="0"/>
        <w:spacing w:after="200" w:line="276" w:lineRule="auto"/>
        <w:rPr>
          <w:rFonts w:cs="Times New Roman"/>
          <w:b/>
        </w:rPr>
      </w:pPr>
      <w:r>
        <w:rPr>
          <w:rFonts w:cs="Times New Roman"/>
          <w:b/>
        </w:rPr>
        <w:br w:type="page"/>
      </w:r>
    </w:p>
    <w:p w:rsidR="00C36823" w:rsidRPr="009E1E9B" w:rsidRDefault="00C36823" w:rsidP="00A23ECA">
      <w:pPr>
        <w:widowControl/>
        <w:suppressAutoHyphens w:val="0"/>
        <w:spacing w:after="200" w:line="360" w:lineRule="auto"/>
        <w:ind w:firstLine="709"/>
        <w:jc w:val="center"/>
        <w:rPr>
          <w:rFonts w:cs="Times New Roman"/>
          <w:b/>
        </w:rPr>
      </w:pPr>
      <w:r w:rsidRPr="009E1E9B">
        <w:rPr>
          <w:rFonts w:cs="Times New Roman"/>
          <w:b/>
        </w:rPr>
        <w:lastRenderedPageBreak/>
        <w:t>APPENDIX</w:t>
      </w:r>
      <w:r w:rsidRPr="009106C8">
        <w:rPr>
          <w:rFonts w:cs="Times New Roman"/>
          <w:b/>
        </w:rPr>
        <w:t xml:space="preserve"> </w:t>
      </w:r>
      <w:r w:rsidRPr="009E1E9B">
        <w:rPr>
          <w:rFonts w:cs="Times New Roman"/>
          <w:b/>
        </w:rPr>
        <w:t>A</w:t>
      </w:r>
    </w:p>
    <w:p w:rsidR="00C36823" w:rsidRPr="00B439E1" w:rsidRDefault="00C36823" w:rsidP="00A23ECA">
      <w:pPr>
        <w:spacing w:line="360" w:lineRule="auto"/>
        <w:ind w:firstLine="709"/>
        <w:jc w:val="center"/>
        <w:rPr>
          <w:rFonts w:cs="Times New Roman"/>
          <w:b/>
        </w:rPr>
      </w:pPr>
      <w:r w:rsidRPr="00B439E1">
        <w:rPr>
          <w:rFonts w:cs="Times New Roman"/>
          <w:b/>
        </w:rPr>
        <w:t>List of published works</w:t>
      </w:r>
    </w:p>
    <w:p w:rsidR="00C36823" w:rsidRPr="009106C8" w:rsidRDefault="00C36823" w:rsidP="00A23ECA">
      <w:pPr>
        <w:spacing w:line="360" w:lineRule="auto"/>
        <w:ind w:firstLine="709"/>
        <w:jc w:val="center"/>
        <w:rPr>
          <w:rFonts w:cs="Times New Roman"/>
        </w:rPr>
      </w:pPr>
      <w:r w:rsidRPr="009106C8">
        <w:rPr>
          <w:rFonts w:cs="Times New Roman"/>
        </w:rPr>
        <w:t xml:space="preserve">2018 </w:t>
      </w:r>
    </w:p>
    <w:p w:rsidR="00C36823" w:rsidRPr="009E1E9B" w:rsidRDefault="00C36823" w:rsidP="00A23ECA">
      <w:pPr>
        <w:pStyle w:val="a6"/>
        <w:numPr>
          <w:ilvl w:val="0"/>
          <w:numId w:val="2"/>
        </w:numPr>
        <w:tabs>
          <w:tab w:val="left" w:pos="284"/>
          <w:tab w:val="left" w:pos="993"/>
        </w:tabs>
        <w:spacing w:line="360" w:lineRule="auto"/>
        <w:ind w:left="0" w:firstLine="709"/>
        <w:jc w:val="both"/>
        <w:rPr>
          <w:rFonts w:cs="Times New Roman"/>
          <w:color w:val="auto"/>
        </w:rPr>
      </w:pPr>
      <w:proofErr w:type="spellStart"/>
      <w:r w:rsidRPr="009E1E9B">
        <w:rPr>
          <w:rFonts w:cs="Times New Roman"/>
          <w:color w:val="auto"/>
        </w:rPr>
        <w:t>Yar-Mukhamedova</w:t>
      </w:r>
      <w:proofErr w:type="spellEnd"/>
      <w:r w:rsidRPr="009E1E9B">
        <w:rPr>
          <w:rFonts w:cs="Times New Roman"/>
          <w:color w:val="auto"/>
        </w:rPr>
        <w:t xml:space="preserve">, G. Electrodeposition and properties of binary and ternary cobalt alloys with molybdenum and tungsten/ </w:t>
      </w:r>
      <w:proofErr w:type="spellStart"/>
      <w:r w:rsidRPr="009E1E9B">
        <w:rPr>
          <w:rFonts w:cs="Times New Roman"/>
          <w:color w:val="auto"/>
        </w:rPr>
        <w:t>G.Yar-Mukhamedova</w:t>
      </w:r>
      <w:proofErr w:type="spellEnd"/>
      <w:proofErr w:type="gramStart"/>
      <w:r w:rsidRPr="009E1E9B">
        <w:rPr>
          <w:rFonts w:cs="Times New Roman"/>
          <w:color w:val="auto"/>
        </w:rPr>
        <w:t xml:space="preserve">,  </w:t>
      </w:r>
      <w:proofErr w:type="spellStart"/>
      <w:r w:rsidRPr="009E1E9B">
        <w:rPr>
          <w:rFonts w:cs="Times New Roman"/>
          <w:color w:val="auto"/>
        </w:rPr>
        <w:t>M.Ved</w:t>
      </w:r>
      <w:proofErr w:type="spellEnd"/>
      <w:r w:rsidRPr="009E1E9B">
        <w:rPr>
          <w:rFonts w:cs="Times New Roman"/>
          <w:color w:val="auto"/>
        </w:rPr>
        <w:t>’</w:t>
      </w:r>
      <w:proofErr w:type="gramEnd"/>
      <w:r w:rsidRPr="009E1E9B">
        <w:rPr>
          <w:rFonts w:cs="Times New Roman"/>
          <w:color w:val="auto"/>
        </w:rPr>
        <w:t xml:space="preserve">,  </w:t>
      </w:r>
      <w:proofErr w:type="spellStart"/>
      <w:r w:rsidRPr="009E1E9B">
        <w:rPr>
          <w:rFonts w:cs="Times New Roman"/>
          <w:color w:val="auto"/>
        </w:rPr>
        <w:t>N.Sakhnenko</w:t>
      </w:r>
      <w:proofErr w:type="spellEnd"/>
      <w:r w:rsidRPr="009E1E9B">
        <w:rPr>
          <w:rFonts w:cs="Times New Roman"/>
          <w:color w:val="auto"/>
        </w:rPr>
        <w:t xml:space="preserve">,  </w:t>
      </w:r>
      <w:proofErr w:type="spellStart"/>
      <w:r w:rsidRPr="009E1E9B">
        <w:rPr>
          <w:rFonts w:cs="Times New Roman"/>
          <w:color w:val="auto"/>
        </w:rPr>
        <w:t>T.Nenastina</w:t>
      </w:r>
      <w:proofErr w:type="spellEnd"/>
      <w:r w:rsidRPr="009E1E9B">
        <w:rPr>
          <w:rFonts w:cs="Times New Roman"/>
          <w:color w:val="auto"/>
        </w:rPr>
        <w:t xml:space="preserve">  // Applied Surface Science, 445 (2018) 298-307 (Q1, IF TR8.7)</w:t>
      </w:r>
      <w:r w:rsidR="005131FE">
        <w:rPr>
          <w:rFonts w:cs="Times New Roman"/>
          <w:color w:val="auto"/>
        </w:rPr>
        <w:t xml:space="preserve">. </w:t>
      </w:r>
      <w:r w:rsidRPr="009E1E9B">
        <w:rPr>
          <w:rFonts w:cs="Times New Roman"/>
          <w:color w:val="auto"/>
        </w:rPr>
        <w:t xml:space="preserve"> </w:t>
      </w:r>
    </w:p>
    <w:p w:rsidR="00C36823" w:rsidRPr="009E1E9B" w:rsidRDefault="00C36823" w:rsidP="00A23ECA">
      <w:pPr>
        <w:pStyle w:val="Default"/>
        <w:numPr>
          <w:ilvl w:val="0"/>
          <w:numId w:val="2"/>
        </w:numPr>
        <w:tabs>
          <w:tab w:val="left" w:pos="284"/>
          <w:tab w:val="left" w:pos="993"/>
        </w:tabs>
        <w:spacing w:line="360" w:lineRule="auto"/>
        <w:ind w:left="0" w:firstLine="709"/>
        <w:jc w:val="both"/>
        <w:rPr>
          <w:rFonts w:eastAsia="Arial Unicode MS"/>
          <w:color w:val="auto"/>
          <w:lang w:val="en-US" w:eastAsia="en-US" w:bidi="en-US"/>
        </w:rPr>
      </w:pPr>
      <w:proofErr w:type="spellStart"/>
      <w:r w:rsidRPr="009E1E9B">
        <w:rPr>
          <w:color w:val="auto"/>
          <w:lang w:val="en-US"/>
        </w:rPr>
        <w:t>Ved</w:t>
      </w:r>
      <w:proofErr w:type="spellEnd"/>
      <w:r w:rsidRPr="009E1E9B">
        <w:rPr>
          <w:color w:val="auto"/>
          <w:lang w:val="en-US"/>
        </w:rPr>
        <w:t xml:space="preserve">’ M. </w:t>
      </w:r>
      <w:proofErr w:type="gramStart"/>
      <w:r w:rsidRPr="009E1E9B">
        <w:rPr>
          <w:color w:val="auto"/>
          <w:lang w:val="en-US"/>
        </w:rPr>
        <w:t>Composition  and</w:t>
      </w:r>
      <w:proofErr w:type="gramEnd"/>
      <w:r w:rsidRPr="009E1E9B">
        <w:rPr>
          <w:color w:val="auto"/>
          <w:lang w:val="en-US"/>
        </w:rPr>
        <w:t xml:space="preserve"> Corrosion Behavior of Iron-Cobalt-Tungsten // </w:t>
      </w:r>
      <w:proofErr w:type="spellStart"/>
      <w:r w:rsidRPr="009E1E9B">
        <w:rPr>
          <w:color w:val="auto"/>
          <w:lang w:val="en-US"/>
        </w:rPr>
        <w:t>M.Ved</w:t>
      </w:r>
      <w:proofErr w:type="spellEnd"/>
      <w:r w:rsidRPr="009E1E9B">
        <w:rPr>
          <w:color w:val="auto"/>
          <w:lang w:val="en-US"/>
        </w:rPr>
        <w:t xml:space="preserve">’, N. </w:t>
      </w:r>
      <w:proofErr w:type="spellStart"/>
      <w:r w:rsidRPr="009E1E9B">
        <w:rPr>
          <w:color w:val="auto"/>
          <w:lang w:val="en-US"/>
        </w:rPr>
        <w:t>Sakhnenko</w:t>
      </w:r>
      <w:proofErr w:type="spellEnd"/>
      <w:r w:rsidRPr="009E1E9B">
        <w:rPr>
          <w:color w:val="auto"/>
          <w:lang w:val="en-US"/>
        </w:rPr>
        <w:t xml:space="preserve">, I. </w:t>
      </w:r>
      <w:proofErr w:type="spellStart"/>
      <w:r w:rsidRPr="009E1E9B">
        <w:rPr>
          <w:color w:val="auto"/>
          <w:lang w:val="en-US"/>
        </w:rPr>
        <w:t>Yermolenko</w:t>
      </w:r>
      <w:proofErr w:type="spellEnd"/>
      <w:r w:rsidRPr="009E1E9B">
        <w:rPr>
          <w:color w:val="auto"/>
          <w:lang w:val="en-US"/>
        </w:rPr>
        <w:t xml:space="preserve">, </w:t>
      </w:r>
      <w:proofErr w:type="spellStart"/>
      <w:r w:rsidRPr="009E1E9B">
        <w:rPr>
          <w:color w:val="auto"/>
          <w:lang w:val="en-US"/>
        </w:rPr>
        <w:t>G.Yar-Mukhamedova</w:t>
      </w:r>
      <w:proofErr w:type="spellEnd"/>
      <w:r w:rsidRPr="009E1E9B">
        <w:rPr>
          <w:color w:val="auto"/>
          <w:lang w:val="en-US"/>
        </w:rPr>
        <w:t xml:space="preserve">, R. </w:t>
      </w:r>
      <w:proofErr w:type="spellStart"/>
      <w:r w:rsidRPr="009E1E9B">
        <w:rPr>
          <w:color w:val="auto"/>
          <w:lang w:val="en-US"/>
        </w:rPr>
        <w:t>Atchibayev</w:t>
      </w:r>
      <w:proofErr w:type="spellEnd"/>
      <w:r w:rsidRPr="009E1E9B">
        <w:rPr>
          <w:color w:val="auto"/>
          <w:lang w:val="en-US"/>
        </w:rPr>
        <w:t xml:space="preserve"> / Eurasian </w:t>
      </w:r>
      <w:proofErr w:type="spellStart"/>
      <w:r w:rsidRPr="009E1E9B">
        <w:rPr>
          <w:color w:val="auto"/>
          <w:lang w:val="en-US"/>
        </w:rPr>
        <w:t>Chemico</w:t>
      </w:r>
      <w:proofErr w:type="spellEnd"/>
      <w:r w:rsidRPr="009E1E9B">
        <w:rPr>
          <w:color w:val="auto"/>
          <w:lang w:val="en-US"/>
        </w:rPr>
        <w:t>-Technological Journal. 2018</w:t>
      </w:r>
      <w:proofErr w:type="gramStart"/>
      <w:r w:rsidRPr="009E1E9B">
        <w:rPr>
          <w:color w:val="auto"/>
          <w:lang w:val="en-US"/>
        </w:rPr>
        <w:t>.-</w:t>
      </w:r>
      <w:proofErr w:type="gramEnd"/>
      <w:r w:rsidRPr="009E1E9B">
        <w:rPr>
          <w:color w:val="auto"/>
          <w:lang w:val="en-US"/>
        </w:rPr>
        <w:t xml:space="preserve"> V.20 №3.- Pp. 145-152. </w:t>
      </w:r>
    </w:p>
    <w:p w:rsidR="00C36823" w:rsidRPr="009E1E9B" w:rsidRDefault="00C36823" w:rsidP="00A23ECA">
      <w:pPr>
        <w:pStyle w:val="Default"/>
        <w:numPr>
          <w:ilvl w:val="0"/>
          <w:numId w:val="2"/>
        </w:numPr>
        <w:tabs>
          <w:tab w:val="left" w:pos="284"/>
          <w:tab w:val="left" w:pos="993"/>
        </w:tabs>
        <w:spacing w:line="360" w:lineRule="auto"/>
        <w:ind w:left="0" w:firstLine="709"/>
        <w:jc w:val="both"/>
        <w:rPr>
          <w:rFonts w:eastAsia="Arial Unicode MS"/>
          <w:lang w:val="en-US" w:eastAsia="en-US" w:bidi="en-US"/>
        </w:rPr>
      </w:pPr>
      <w:proofErr w:type="spellStart"/>
      <w:r w:rsidRPr="009E1E9B">
        <w:rPr>
          <w:spacing w:val="1"/>
          <w:lang w:val="en-GB"/>
        </w:rPr>
        <w:t>Muradov</w:t>
      </w:r>
      <w:proofErr w:type="spellEnd"/>
      <w:r w:rsidRPr="009E1E9B">
        <w:rPr>
          <w:spacing w:val="1"/>
          <w:lang w:val="en-GB"/>
        </w:rPr>
        <w:t xml:space="preserve"> A. D. </w:t>
      </w:r>
      <w:r w:rsidRPr="009E1E9B">
        <w:rPr>
          <w:lang w:val="en-US"/>
        </w:rPr>
        <w:t xml:space="preserve"> Influence of </w:t>
      </w:r>
      <w:r w:rsidRPr="009E1E9B">
        <w:t>Γ</w:t>
      </w:r>
      <w:r w:rsidRPr="009E1E9B">
        <w:rPr>
          <w:lang w:val="en-US"/>
        </w:rPr>
        <w:t xml:space="preserve">-Irradiation on The Optical Properties of The Polyimide–Yba2cu3o6.7 System // </w:t>
      </w:r>
      <w:r w:rsidRPr="009E1E9B">
        <w:rPr>
          <w:spacing w:val="1"/>
          <w:lang w:val="en-GB"/>
        </w:rPr>
        <w:t>A. D. </w:t>
      </w:r>
      <w:proofErr w:type="spellStart"/>
      <w:r w:rsidRPr="009E1E9B">
        <w:rPr>
          <w:spacing w:val="1"/>
          <w:lang w:val="en-GB"/>
        </w:rPr>
        <w:t>Muradov</w:t>
      </w:r>
      <w:proofErr w:type="spellEnd"/>
      <w:r w:rsidRPr="009E1E9B">
        <w:rPr>
          <w:spacing w:val="1"/>
          <w:lang w:val="en-GB"/>
        </w:rPr>
        <w:t>, N. E. </w:t>
      </w:r>
      <w:proofErr w:type="spellStart"/>
      <w:r w:rsidRPr="009E1E9B">
        <w:rPr>
          <w:spacing w:val="1"/>
          <w:lang w:val="en-GB"/>
        </w:rPr>
        <w:t>Korobova</w:t>
      </w:r>
      <w:proofErr w:type="spellEnd"/>
      <w:r w:rsidRPr="009E1E9B">
        <w:rPr>
          <w:spacing w:val="1"/>
          <w:lang w:val="en-GB"/>
        </w:rPr>
        <w:t>, A. A. </w:t>
      </w:r>
      <w:proofErr w:type="spellStart"/>
      <w:r w:rsidRPr="009E1E9B">
        <w:rPr>
          <w:spacing w:val="1"/>
          <w:lang w:val="en-GB"/>
        </w:rPr>
        <w:t>Kyrykbaeva</w:t>
      </w:r>
      <w:proofErr w:type="spellEnd"/>
      <w:r w:rsidRPr="009E1E9B">
        <w:rPr>
          <w:spacing w:val="1"/>
          <w:lang w:val="en-GB"/>
        </w:rPr>
        <w:t>, G. Sh. </w:t>
      </w:r>
      <w:proofErr w:type="spellStart"/>
      <w:r w:rsidRPr="009E1E9B">
        <w:rPr>
          <w:spacing w:val="1"/>
          <w:lang w:val="en-GB"/>
        </w:rPr>
        <w:t>Yar-Mukhamedova</w:t>
      </w:r>
      <w:proofErr w:type="spellEnd"/>
      <w:r w:rsidRPr="009E1E9B">
        <w:rPr>
          <w:spacing w:val="1"/>
          <w:lang w:val="en-GB"/>
        </w:rPr>
        <w:t>, K. M. </w:t>
      </w:r>
      <w:proofErr w:type="spellStart"/>
      <w:r w:rsidRPr="009E1E9B">
        <w:rPr>
          <w:spacing w:val="1"/>
          <w:lang w:val="en-GB"/>
        </w:rPr>
        <w:t>Mukashev</w:t>
      </w:r>
      <w:proofErr w:type="spellEnd"/>
      <w:r w:rsidRPr="009E1E9B">
        <w:rPr>
          <w:lang w:val="en-US"/>
        </w:rPr>
        <w:t xml:space="preserve"> / Journal of Applied Spectroscopy. 2018. V.85, N2</w:t>
      </w:r>
      <w:proofErr w:type="gramStart"/>
      <w:r w:rsidRPr="009E1E9B">
        <w:rPr>
          <w:lang w:val="en-US"/>
        </w:rPr>
        <w:t>.-</w:t>
      </w:r>
      <w:proofErr w:type="gramEnd"/>
      <w:r w:rsidRPr="009E1E9B">
        <w:rPr>
          <w:lang w:val="en-US"/>
        </w:rPr>
        <w:t xml:space="preserve"> Pp.260-266</w:t>
      </w:r>
      <w:r w:rsidR="00602B01">
        <w:rPr>
          <w:lang w:val="en-US"/>
        </w:rPr>
        <w:t>.</w:t>
      </w:r>
      <w:r w:rsidRPr="009E1E9B">
        <w:rPr>
          <w:lang w:val="en-US"/>
        </w:rPr>
        <w:t xml:space="preserve"> </w:t>
      </w:r>
      <w:r w:rsidR="00602B01" w:rsidRPr="00602B01">
        <w:rPr>
          <w:color w:val="auto"/>
          <w:lang w:val="en-US"/>
        </w:rPr>
        <w:t>(Q</w:t>
      </w:r>
      <w:r w:rsidR="00602B01">
        <w:rPr>
          <w:color w:val="auto"/>
          <w:lang w:val="en-US"/>
        </w:rPr>
        <w:t>4</w:t>
      </w:r>
      <w:r w:rsidR="00602B01" w:rsidRPr="00602B01">
        <w:rPr>
          <w:color w:val="auto"/>
          <w:lang w:val="en-US"/>
        </w:rPr>
        <w:t>, IF TR</w:t>
      </w:r>
      <w:r w:rsidR="00602B01">
        <w:rPr>
          <w:color w:val="auto"/>
          <w:lang w:val="en-US"/>
        </w:rPr>
        <w:t>0</w:t>
      </w:r>
      <w:r w:rsidR="00602B01" w:rsidRPr="00602B01">
        <w:rPr>
          <w:color w:val="auto"/>
          <w:lang w:val="en-US"/>
        </w:rPr>
        <w:t>.</w:t>
      </w:r>
      <w:r w:rsidR="00602B01">
        <w:rPr>
          <w:color w:val="auto"/>
          <w:lang w:val="en-US"/>
        </w:rPr>
        <w:t>6</w:t>
      </w:r>
      <w:r w:rsidR="00602B01" w:rsidRPr="00602B01">
        <w:rPr>
          <w:color w:val="auto"/>
          <w:lang w:val="en-US"/>
        </w:rPr>
        <w:t xml:space="preserve">).  </w:t>
      </w:r>
    </w:p>
    <w:p w:rsidR="00C36823" w:rsidRPr="009E1E9B" w:rsidRDefault="00C36823" w:rsidP="00A23ECA">
      <w:pPr>
        <w:pStyle w:val="a6"/>
        <w:numPr>
          <w:ilvl w:val="0"/>
          <w:numId w:val="2"/>
        </w:numPr>
        <w:tabs>
          <w:tab w:val="left" w:pos="284"/>
          <w:tab w:val="left" w:pos="993"/>
        </w:tabs>
        <w:spacing w:line="360" w:lineRule="auto"/>
        <w:ind w:left="0" w:firstLine="709"/>
        <w:jc w:val="both"/>
        <w:rPr>
          <w:rFonts w:cs="Times New Roman"/>
          <w:color w:val="auto"/>
        </w:rPr>
      </w:pPr>
      <w:proofErr w:type="spellStart"/>
      <w:r w:rsidRPr="009E1E9B">
        <w:rPr>
          <w:rFonts w:cs="Times New Roman"/>
          <w:color w:val="auto"/>
        </w:rPr>
        <w:t>Sakhnenko</w:t>
      </w:r>
      <w:proofErr w:type="spellEnd"/>
      <w:r w:rsidRPr="009E1E9B">
        <w:rPr>
          <w:rFonts w:cs="Times New Roman"/>
          <w:color w:val="auto"/>
        </w:rPr>
        <w:t xml:space="preserve"> N.</w:t>
      </w:r>
      <w:r w:rsidRPr="009E1E9B">
        <w:rPr>
          <w:rFonts w:cs="Times New Roman"/>
          <w:b/>
          <w:color w:val="auto"/>
        </w:rPr>
        <w:t xml:space="preserve"> </w:t>
      </w:r>
      <w:r w:rsidRPr="009E1E9B">
        <w:rPr>
          <w:rFonts w:cs="Times New Roman"/>
          <w:color w:val="auto"/>
        </w:rPr>
        <w:t xml:space="preserve">Galvanic ternary Fe-Co-Mo coatings: structure and magnetic properties/ N. </w:t>
      </w:r>
      <w:proofErr w:type="spellStart"/>
      <w:proofErr w:type="gramStart"/>
      <w:r w:rsidRPr="009E1E9B">
        <w:rPr>
          <w:rFonts w:cs="Times New Roman"/>
          <w:color w:val="auto"/>
        </w:rPr>
        <w:t>Sakhnenko</w:t>
      </w:r>
      <w:proofErr w:type="spellEnd"/>
      <w:r w:rsidRPr="009E1E9B">
        <w:rPr>
          <w:rFonts w:cs="Times New Roman"/>
          <w:color w:val="auto"/>
        </w:rPr>
        <w:t xml:space="preserve"> ,</w:t>
      </w:r>
      <w:proofErr w:type="gramEnd"/>
      <w:r w:rsidRPr="009E1E9B">
        <w:rPr>
          <w:rFonts w:cs="Times New Roman"/>
          <w:color w:val="auto"/>
        </w:rPr>
        <w:t xml:space="preserve"> I. </w:t>
      </w:r>
      <w:proofErr w:type="spellStart"/>
      <w:r w:rsidRPr="009E1E9B">
        <w:rPr>
          <w:rFonts w:cs="Times New Roman"/>
          <w:color w:val="auto"/>
        </w:rPr>
        <w:t>Yermolenko</w:t>
      </w:r>
      <w:proofErr w:type="spellEnd"/>
      <w:r w:rsidRPr="009E1E9B">
        <w:rPr>
          <w:rFonts w:cs="Times New Roman"/>
          <w:color w:val="auto"/>
        </w:rPr>
        <w:t xml:space="preserve">, M. </w:t>
      </w:r>
      <w:proofErr w:type="spellStart"/>
      <w:r w:rsidRPr="009E1E9B">
        <w:rPr>
          <w:rFonts w:cs="Times New Roman"/>
          <w:color w:val="auto"/>
        </w:rPr>
        <w:t>Ved</w:t>
      </w:r>
      <w:proofErr w:type="spellEnd"/>
      <w:r w:rsidRPr="009E1E9B">
        <w:rPr>
          <w:rFonts w:cs="Times New Roman"/>
          <w:color w:val="auto"/>
        </w:rPr>
        <w:t>’ et al// Fun</w:t>
      </w:r>
      <w:r w:rsidRPr="009E1E9B">
        <w:rPr>
          <w:rFonts w:cs="Times New Roman"/>
          <w:color w:val="auto"/>
          <w:lang w:val="ru-RU"/>
        </w:rPr>
        <w:t>с</w:t>
      </w:r>
      <w:proofErr w:type="spellStart"/>
      <w:r w:rsidRPr="009E1E9B">
        <w:rPr>
          <w:rFonts w:cs="Times New Roman"/>
          <w:color w:val="auto"/>
        </w:rPr>
        <w:t>tional</w:t>
      </w:r>
      <w:proofErr w:type="spellEnd"/>
      <w:r w:rsidRPr="009E1E9B">
        <w:rPr>
          <w:rFonts w:cs="Times New Roman"/>
          <w:color w:val="auto"/>
        </w:rPr>
        <w:t xml:space="preserve"> materials, 2018, 25 (2).- p.1-8.</w:t>
      </w:r>
    </w:p>
    <w:p w:rsidR="00C36823" w:rsidRPr="009E1E9B" w:rsidRDefault="00C36823" w:rsidP="00A23ECA">
      <w:pPr>
        <w:pStyle w:val="a6"/>
        <w:tabs>
          <w:tab w:val="left" w:pos="284"/>
          <w:tab w:val="left" w:pos="993"/>
        </w:tabs>
        <w:spacing w:line="360" w:lineRule="auto"/>
        <w:ind w:left="0" w:firstLine="720"/>
        <w:rPr>
          <w:rFonts w:cs="Times New Roman"/>
          <w:color w:val="auto"/>
        </w:rPr>
      </w:pPr>
      <w:r w:rsidRPr="009E1E9B">
        <w:rPr>
          <w:rFonts w:cs="Times New Roman"/>
          <w:color w:val="auto"/>
        </w:rPr>
        <w:t xml:space="preserve">5 </w:t>
      </w:r>
      <w:proofErr w:type="spellStart"/>
      <w:r w:rsidRPr="009E1E9B">
        <w:rPr>
          <w:rFonts w:cs="Times New Roman"/>
          <w:color w:val="auto"/>
        </w:rPr>
        <w:t>Yar-Mukhamedova</w:t>
      </w:r>
      <w:proofErr w:type="spellEnd"/>
      <w:r w:rsidRPr="009E1E9B">
        <w:rPr>
          <w:rFonts w:cs="Times New Roman"/>
          <w:color w:val="auto"/>
        </w:rPr>
        <w:t xml:space="preserve"> </w:t>
      </w:r>
      <w:proofErr w:type="spellStart"/>
      <w:r w:rsidRPr="009E1E9B">
        <w:rPr>
          <w:rFonts w:cs="Times New Roman"/>
          <w:color w:val="auto"/>
        </w:rPr>
        <w:t>G.Sh</w:t>
      </w:r>
      <w:proofErr w:type="spellEnd"/>
      <w:r w:rsidRPr="009E1E9B">
        <w:rPr>
          <w:rFonts w:cs="Times New Roman"/>
          <w:color w:val="auto"/>
        </w:rPr>
        <w:t xml:space="preserve">., </w:t>
      </w:r>
      <w:proofErr w:type="spellStart"/>
      <w:r w:rsidRPr="009E1E9B">
        <w:rPr>
          <w:rFonts w:cs="Times New Roman"/>
          <w:color w:val="auto"/>
        </w:rPr>
        <w:t>Mukashev</w:t>
      </w:r>
      <w:proofErr w:type="spellEnd"/>
      <w:r w:rsidRPr="009E1E9B">
        <w:rPr>
          <w:rFonts w:cs="Times New Roman"/>
          <w:color w:val="auto"/>
        </w:rPr>
        <w:t xml:space="preserve"> K.M., </w:t>
      </w:r>
      <w:proofErr w:type="spellStart"/>
      <w:r w:rsidRPr="009E1E9B">
        <w:rPr>
          <w:rFonts w:cs="Times New Roman"/>
          <w:color w:val="auto"/>
        </w:rPr>
        <w:t>Muradov</w:t>
      </w:r>
      <w:proofErr w:type="spellEnd"/>
      <w:r w:rsidRPr="009E1E9B">
        <w:rPr>
          <w:rFonts w:cs="Times New Roman"/>
          <w:color w:val="auto"/>
        </w:rPr>
        <w:t xml:space="preserve"> A.D., </w:t>
      </w:r>
      <w:proofErr w:type="spellStart"/>
      <w:r w:rsidRPr="009E1E9B">
        <w:rPr>
          <w:rFonts w:cs="Times New Roman"/>
          <w:color w:val="auto"/>
        </w:rPr>
        <w:t>Atchibaev</w:t>
      </w:r>
      <w:proofErr w:type="spellEnd"/>
      <w:r w:rsidRPr="009E1E9B">
        <w:rPr>
          <w:rFonts w:cs="Times New Roman"/>
          <w:color w:val="auto"/>
        </w:rPr>
        <w:t xml:space="preserve"> R.A. Modified electrolyte for obtaining nanocomposite coatings with </w:t>
      </w:r>
      <w:proofErr w:type="spellStart"/>
      <w:r w:rsidRPr="009E1E9B">
        <w:rPr>
          <w:rFonts w:cs="Times New Roman"/>
          <w:color w:val="auto"/>
        </w:rPr>
        <w:t>improVed</w:t>
      </w:r>
      <w:proofErr w:type="spellEnd"/>
      <w:r w:rsidRPr="009E1E9B">
        <w:rPr>
          <w:rFonts w:cs="Times New Roman"/>
          <w:color w:val="auto"/>
        </w:rPr>
        <w:t xml:space="preserve">’ anti-corrosion properties // G. Sh. </w:t>
      </w:r>
      <w:proofErr w:type="spellStart"/>
      <w:r w:rsidRPr="009E1E9B">
        <w:rPr>
          <w:rFonts w:cs="Times New Roman"/>
          <w:color w:val="auto"/>
        </w:rPr>
        <w:t>Yar-Mukhamedova</w:t>
      </w:r>
      <w:proofErr w:type="spellEnd"/>
      <w:r w:rsidRPr="009E1E9B">
        <w:rPr>
          <w:rFonts w:cs="Times New Roman"/>
          <w:color w:val="auto"/>
        </w:rPr>
        <w:t xml:space="preserve">, K.M. </w:t>
      </w:r>
      <w:proofErr w:type="spellStart"/>
      <w:r w:rsidRPr="009E1E9B">
        <w:rPr>
          <w:rFonts w:cs="Times New Roman"/>
          <w:color w:val="auto"/>
        </w:rPr>
        <w:t>Mukashev</w:t>
      </w:r>
      <w:proofErr w:type="spellEnd"/>
      <w:r w:rsidRPr="009E1E9B">
        <w:rPr>
          <w:rFonts w:cs="Times New Roman"/>
          <w:color w:val="auto"/>
        </w:rPr>
        <w:t xml:space="preserve">, A. D. </w:t>
      </w:r>
      <w:proofErr w:type="spellStart"/>
      <w:r w:rsidRPr="009E1E9B">
        <w:rPr>
          <w:rFonts w:cs="Times New Roman"/>
          <w:color w:val="auto"/>
        </w:rPr>
        <w:t>Muradov</w:t>
      </w:r>
      <w:proofErr w:type="spellEnd"/>
      <w:r w:rsidRPr="009E1E9B">
        <w:rPr>
          <w:rFonts w:cs="Times New Roman"/>
          <w:color w:val="auto"/>
        </w:rPr>
        <w:t xml:space="preserve">, R. A. </w:t>
      </w:r>
      <w:proofErr w:type="spellStart"/>
      <w:r w:rsidRPr="009E1E9B">
        <w:rPr>
          <w:rFonts w:cs="Times New Roman"/>
          <w:color w:val="auto"/>
        </w:rPr>
        <w:t>Atchibaev</w:t>
      </w:r>
      <w:proofErr w:type="spellEnd"/>
      <w:r w:rsidRPr="009E1E9B">
        <w:rPr>
          <w:rFonts w:cs="Times New Roman"/>
          <w:color w:val="auto"/>
        </w:rPr>
        <w:t xml:space="preserve"> / Materials of the international conference Advanced technologies in research and education, </w:t>
      </w:r>
      <w:proofErr w:type="spellStart"/>
      <w:r w:rsidRPr="009E1E9B">
        <w:rPr>
          <w:rFonts w:cs="Times New Roman"/>
          <w:color w:val="auto"/>
        </w:rPr>
        <w:t>Severodonetsk</w:t>
      </w:r>
      <w:proofErr w:type="spellEnd"/>
      <w:r w:rsidRPr="009E1E9B">
        <w:rPr>
          <w:rFonts w:cs="Times New Roman"/>
          <w:color w:val="auto"/>
        </w:rPr>
        <w:t>, 2018, p. 24-26.</w:t>
      </w:r>
    </w:p>
    <w:p w:rsidR="00C36823" w:rsidRPr="009E1E9B" w:rsidRDefault="00C36823" w:rsidP="00A23ECA">
      <w:pPr>
        <w:tabs>
          <w:tab w:val="left" w:pos="284"/>
          <w:tab w:val="left" w:pos="993"/>
        </w:tabs>
        <w:spacing w:line="360" w:lineRule="auto"/>
        <w:ind w:firstLine="720"/>
        <w:rPr>
          <w:rFonts w:cs="Times New Roman"/>
          <w:color w:val="auto"/>
        </w:rPr>
      </w:pPr>
      <w:r w:rsidRPr="009E1E9B">
        <w:rPr>
          <w:rFonts w:cs="Times New Roman"/>
          <w:color w:val="auto"/>
        </w:rPr>
        <w:t xml:space="preserve">6 </w:t>
      </w:r>
      <w:proofErr w:type="spellStart"/>
      <w:r w:rsidRPr="009E1E9B">
        <w:rPr>
          <w:rFonts w:cs="Times New Roman"/>
          <w:color w:val="auto"/>
        </w:rPr>
        <w:t>Muradov</w:t>
      </w:r>
      <w:proofErr w:type="spellEnd"/>
      <w:r w:rsidRPr="009E1E9B">
        <w:rPr>
          <w:rFonts w:cs="Times New Roman"/>
          <w:color w:val="auto"/>
        </w:rPr>
        <w:t xml:space="preserve"> A.D. Modern materials science and methodology of materials' choice / A.D. </w:t>
      </w:r>
      <w:proofErr w:type="spellStart"/>
      <w:r w:rsidRPr="009E1E9B">
        <w:rPr>
          <w:rFonts w:cs="Times New Roman"/>
          <w:color w:val="auto"/>
        </w:rPr>
        <w:t>Muradov</w:t>
      </w:r>
      <w:proofErr w:type="spellEnd"/>
      <w:r w:rsidRPr="009E1E9B">
        <w:rPr>
          <w:rFonts w:cs="Times New Roman"/>
          <w:color w:val="auto"/>
        </w:rPr>
        <w:t xml:space="preserve">, K.M. </w:t>
      </w:r>
      <w:proofErr w:type="spellStart"/>
      <w:r w:rsidRPr="009E1E9B">
        <w:rPr>
          <w:rFonts w:cs="Times New Roman"/>
          <w:color w:val="auto"/>
        </w:rPr>
        <w:t>Mukashev</w:t>
      </w:r>
      <w:proofErr w:type="spellEnd"/>
      <w:r w:rsidRPr="009E1E9B">
        <w:rPr>
          <w:rFonts w:cs="Times New Roman"/>
          <w:color w:val="auto"/>
        </w:rPr>
        <w:t xml:space="preserve">, </w:t>
      </w:r>
      <w:proofErr w:type="spellStart"/>
      <w:r w:rsidRPr="009E1E9B">
        <w:rPr>
          <w:rFonts w:cs="Times New Roman"/>
          <w:color w:val="auto"/>
        </w:rPr>
        <w:t>G.Sh</w:t>
      </w:r>
      <w:proofErr w:type="spellEnd"/>
      <w:r w:rsidRPr="009E1E9B">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w:t>
      </w:r>
      <w:proofErr w:type="gramStart"/>
      <w:r w:rsidRPr="009E1E9B">
        <w:rPr>
          <w:rFonts w:cs="Times New Roman"/>
          <w:color w:val="auto"/>
        </w:rPr>
        <w:t>Handbook.</w:t>
      </w:r>
      <w:proofErr w:type="gramEnd"/>
      <w:r w:rsidRPr="009E1E9B">
        <w:rPr>
          <w:rFonts w:cs="Times New Roman"/>
          <w:color w:val="auto"/>
        </w:rPr>
        <w:t xml:space="preserve"> Almaty: Kazakh University, 2018.p-127.</w:t>
      </w:r>
    </w:p>
    <w:p w:rsidR="00C36823" w:rsidRPr="009E1E9B" w:rsidRDefault="00C36823" w:rsidP="009602F7">
      <w:pPr>
        <w:pStyle w:val="a6"/>
        <w:numPr>
          <w:ilvl w:val="0"/>
          <w:numId w:val="44"/>
        </w:numPr>
        <w:tabs>
          <w:tab w:val="left" w:pos="900"/>
        </w:tabs>
        <w:spacing w:line="360" w:lineRule="auto"/>
        <w:ind w:left="0" w:firstLine="720"/>
        <w:jc w:val="both"/>
        <w:rPr>
          <w:rFonts w:cs="Times New Roman"/>
          <w:color w:val="auto"/>
        </w:rPr>
      </w:pPr>
      <w:proofErr w:type="spellStart"/>
      <w:r w:rsidRPr="009E1E9B">
        <w:rPr>
          <w:rFonts w:cs="Times New Roman"/>
          <w:color w:val="auto"/>
        </w:rPr>
        <w:t>Muradov</w:t>
      </w:r>
      <w:proofErr w:type="spellEnd"/>
      <w:r w:rsidRPr="009E1E9B">
        <w:rPr>
          <w:rFonts w:cs="Times New Roman"/>
          <w:color w:val="auto"/>
        </w:rPr>
        <w:t xml:space="preserve"> A.D. Influence of </w:t>
      </w:r>
      <m:oMath>
        <m:r>
          <w:rPr>
            <w:rFonts w:ascii="Cambria Math" w:hAnsi="Cambria Math" w:cs="Times New Roman"/>
            <w:color w:val="auto"/>
          </w:rPr>
          <m:t>γ</m:t>
        </m:r>
      </m:oMath>
      <w:r w:rsidRPr="009E1E9B">
        <w:rPr>
          <w:rFonts w:cs="Times New Roman"/>
          <w:color w:val="auto"/>
        </w:rPr>
        <w:t xml:space="preserve">-irradiation on the optical properties of the polyimide-YBa2Cu3O6,7 system / A. D. </w:t>
      </w:r>
      <w:proofErr w:type="spellStart"/>
      <w:r w:rsidRPr="009E1E9B">
        <w:rPr>
          <w:rFonts w:cs="Times New Roman"/>
          <w:color w:val="auto"/>
        </w:rPr>
        <w:t>Muradov</w:t>
      </w:r>
      <w:proofErr w:type="spellEnd"/>
      <w:r w:rsidRPr="009E1E9B">
        <w:rPr>
          <w:rFonts w:cs="Times New Roman"/>
          <w:color w:val="auto"/>
        </w:rPr>
        <w:t xml:space="preserve">, N. E. </w:t>
      </w:r>
      <w:proofErr w:type="spellStart"/>
      <w:r w:rsidRPr="009E1E9B">
        <w:rPr>
          <w:rFonts w:cs="Times New Roman"/>
          <w:color w:val="auto"/>
        </w:rPr>
        <w:t>Korobova</w:t>
      </w:r>
      <w:proofErr w:type="spellEnd"/>
      <w:r w:rsidRPr="009E1E9B">
        <w:rPr>
          <w:rFonts w:cs="Times New Roman"/>
          <w:color w:val="auto"/>
        </w:rPr>
        <w:t xml:space="preserve">, A. A. </w:t>
      </w:r>
      <w:proofErr w:type="spellStart"/>
      <w:r w:rsidRPr="009E1E9B">
        <w:rPr>
          <w:rFonts w:cs="Times New Roman"/>
          <w:color w:val="auto"/>
        </w:rPr>
        <w:t>Kyrykbaeva</w:t>
      </w:r>
      <w:proofErr w:type="spellEnd"/>
      <w:r w:rsidRPr="009E1E9B">
        <w:rPr>
          <w:rFonts w:cs="Times New Roman"/>
          <w:color w:val="auto"/>
        </w:rPr>
        <w:t xml:space="preserve">, G. Sh. </w:t>
      </w:r>
      <w:proofErr w:type="spellStart"/>
      <w:r w:rsidRPr="009E1E9B">
        <w:rPr>
          <w:rFonts w:cs="Times New Roman"/>
          <w:color w:val="auto"/>
        </w:rPr>
        <w:t>Yar-Mukhamedova</w:t>
      </w:r>
      <w:proofErr w:type="spellEnd"/>
      <w:r w:rsidRPr="009E1E9B">
        <w:rPr>
          <w:rFonts w:cs="Times New Roman"/>
          <w:color w:val="auto"/>
        </w:rPr>
        <w:t xml:space="preserve">, K. M. </w:t>
      </w:r>
      <w:proofErr w:type="spellStart"/>
      <w:r w:rsidRPr="009E1E9B">
        <w:rPr>
          <w:rFonts w:cs="Times New Roman"/>
          <w:color w:val="auto"/>
        </w:rPr>
        <w:t>Mukashev</w:t>
      </w:r>
      <w:proofErr w:type="spellEnd"/>
      <w:r w:rsidRPr="009E1E9B">
        <w:rPr>
          <w:rFonts w:cs="Times New Roman"/>
          <w:color w:val="auto"/>
        </w:rPr>
        <w:t xml:space="preserve"> // Journal of Applied Spectroscopy, Vol. 85, No. 5, 241-247.</w:t>
      </w:r>
    </w:p>
    <w:p w:rsidR="00C36823" w:rsidRPr="009E1E9B" w:rsidRDefault="00C36823" w:rsidP="009602F7">
      <w:pPr>
        <w:pStyle w:val="a6"/>
        <w:numPr>
          <w:ilvl w:val="0"/>
          <w:numId w:val="44"/>
        </w:numPr>
        <w:tabs>
          <w:tab w:val="left" w:pos="900"/>
        </w:tabs>
        <w:spacing w:line="360" w:lineRule="auto"/>
        <w:ind w:left="0" w:firstLine="720"/>
        <w:jc w:val="both"/>
        <w:rPr>
          <w:rFonts w:cs="Times New Roman"/>
          <w:color w:val="auto"/>
        </w:rPr>
      </w:pPr>
      <w:proofErr w:type="spellStart"/>
      <w:r w:rsidRPr="009E1E9B">
        <w:rPr>
          <w:rFonts w:cs="Times New Roman"/>
          <w:color w:val="auto"/>
        </w:rPr>
        <w:t>Gabdrakhmanova</w:t>
      </w:r>
      <w:proofErr w:type="spellEnd"/>
      <w:r w:rsidRPr="009E1E9B">
        <w:rPr>
          <w:rFonts w:cs="Times New Roman"/>
          <w:color w:val="auto"/>
        </w:rPr>
        <w:t xml:space="preserve"> L.A. Metals, alloys, composites / L.A. </w:t>
      </w:r>
      <w:proofErr w:type="spellStart"/>
      <w:r w:rsidRPr="009E1E9B">
        <w:rPr>
          <w:rFonts w:cs="Times New Roman"/>
          <w:color w:val="auto"/>
        </w:rPr>
        <w:t>Gabdrakhmanova</w:t>
      </w:r>
      <w:proofErr w:type="spellEnd"/>
      <w:r w:rsidRPr="009E1E9B">
        <w:rPr>
          <w:rFonts w:cs="Times New Roman"/>
          <w:color w:val="auto"/>
        </w:rPr>
        <w:t xml:space="preserve">, K.M. </w:t>
      </w:r>
      <w:proofErr w:type="spellStart"/>
      <w:r w:rsidRPr="009E1E9B">
        <w:rPr>
          <w:rFonts w:cs="Times New Roman"/>
          <w:color w:val="auto"/>
        </w:rPr>
        <w:t>Mukashev</w:t>
      </w:r>
      <w:proofErr w:type="spellEnd"/>
      <w:r w:rsidRPr="009E1E9B">
        <w:rPr>
          <w:rFonts w:cs="Times New Roman"/>
          <w:color w:val="auto"/>
        </w:rPr>
        <w:t xml:space="preserve">, A.D. </w:t>
      </w:r>
      <w:proofErr w:type="spellStart"/>
      <w:r w:rsidRPr="009E1E9B">
        <w:rPr>
          <w:rFonts w:cs="Times New Roman"/>
          <w:color w:val="auto"/>
        </w:rPr>
        <w:t>Muradov</w:t>
      </w:r>
      <w:proofErr w:type="spellEnd"/>
      <w:r w:rsidRPr="009E1E9B">
        <w:rPr>
          <w:rFonts w:cs="Times New Roman"/>
          <w:color w:val="auto"/>
        </w:rPr>
        <w:t>, 2018. Monograph. Almaty: Kazakh University. - 530 p.</w:t>
      </w:r>
    </w:p>
    <w:p w:rsidR="00C36823" w:rsidRPr="009E1E9B" w:rsidRDefault="00C36823" w:rsidP="009602F7">
      <w:pPr>
        <w:pStyle w:val="a6"/>
        <w:numPr>
          <w:ilvl w:val="0"/>
          <w:numId w:val="44"/>
        </w:numPr>
        <w:tabs>
          <w:tab w:val="left" w:pos="900"/>
        </w:tabs>
        <w:spacing w:line="360" w:lineRule="auto"/>
        <w:ind w:left="0" w:firstLine="720"/>
        <w:jc w:val="both"/>
        <w:rPr>
          <w:rFonts w:cs="Times New Roman"/>
          <w:color w:val="auto"/>
        </w:rPr>
      </w:pPr>
      <w:proofErr w:type="spellStart"/>
      <w:r w:rsidRPr="009E1E9B">
        <w:rPr>
          <w:rFonts w:cs="Times New Roman"/>
          <w:color w:val="auto"/>
        </w:rPr>
        <w:t>Mukashev</w:t>
      </w:r>
      <w:proofErr w:type="spellEnd"/>
      <w:r w:rsidRPr="009E1E9B">
        <w:rPr>
          <w:rFonts w:cs="Times New Roman"/>
          <w:color w:val="auto"/>
        </w:rPr>
        <w:t xml:space="preserve"> K.  </w:t>
      </w:r>
      <w:r w:rsidRPr="009E1E9B">
        <w:rPr>
          <w:rFonts w:eastAsia="Calibri" w:cs="Times New Roman"/>
          <w:bCs/>
          <w:color w:val="auto"/>
        </w:rPr>
        <w:t>Anti-Corrosion Properties of Nanocomposite Coatings In Amine Environments</w:t>
      </w:r>
      <w:r w:rsidRPr="009E1E9B">
        <w:rPr>
          <w:rFonts w:cs="Times New Roman"/>
          <w:color w:val="auto"/>
        </w:rPr>
        <w:t xml:space="preserve"> / </w:t>
      </w:r>
      <w:proofErr w:type="spellStart"/>
      <w:r w:rsidRPr="009E1E9B">
        <w:rPr>
          <w:rFonts w:cs="Times New Roman"/>
          <w:color w:val="auto"/>
        </w:rPr>
        <w:t>K.Mukashev</w:t>
      </w:r>
      <w:proofErr w:type="spellEnd"/>
      <w:r w:rsidRPr="009E1E9B">
        <w:rPr>
          <w:rFonts w:cs="Times New Roman"/>
          <w:color w:val="auto"/>
        </w:rPr>
        <w:t xml:space="preserve">, R. </w:t>
      </w:r>
      <w:proofErr w:type="spellStart"/>
      <w:r w:rsidRPr="009E1E9B">
        <w:rPr>
          <w:rFonts w:cs="Times New Roman"/>
          <w:color w:val="auto"/>
        </w:rPr>
        <w:t>Atchibayev</w:t>
      </w:r>
      <w:proofErr w:type="spellEnd"/>
      <w:r w:rsidRPr="009E1E9B">
        <w:rPr>
          <w:rFonts w:cs="Times New Roman"/>
          <w:color w:val="auto"/>
        </w:rPr>
        <w:t xml:space="preserve">, </w:t>
      </w:r>
      <w:proofErr w:type="spellStart"/>
      <w:r w:rsidRPr="009E1E9B">
        <w:rPr>
          <w:rFonts w:cs="Times New Roman"/>
          <w:color w:val="auto"/>
        </w:rPr>
        <w:t>A.Kyzyrova</w:t>
      </w:r>
      <w:proofErr w:type="spellEnd"/>
      <w:r w:rsidRPr="009E1E9B">
        <w:rPr>
          <w:rFonts w:cs="Times New Roman"/>
          <w:color w:val="auto"/>
        </w:rPr>
        <w:t xml:space="preserve">, </w:t>
      </w:r>
      <w:proofErr w:type="spellStart"/>
      <w:r w:rsidRPr="009E1E9B">
        <w:rPr>
          <w:rFonts w:cs="Times New Roman"/>
          <w:color w:val="auto"/>
        </w:rPr>
        <w:t>Zh</w:t>
      </w:r>
      <w:proofErr w:type="spellEnd"/>
      <w:r w:rsidRPr="009E1E9B">
        <w:rPr>
          <w:rFonts w:cs="Times New Roman"/>
          <w:color w:val="auto"/>
        </w:rPr>
        <w:t xml:space="preserve">. </w:t>
      </w:r>
      <w:proofErr w:type="spellStart"/>
      <w:r w:rsidRPr="009E1E9B">
        <w:rPr>
          <w:rFonts w:cs="Times New Roman"/>
          <w:color w:val="auto"/>
        </w:rPr>
        <w:t>Aitbayev</w:t>
      </w:r>
      <w:proofErr w:type="spellEnd"/>
      <w:r w:rsidRPr="009E1E9B">
        <w:rPr>
          <w:rFonts w:cs="Times New Roman"/>
          <w:color w:val="auto"/>
        </w:rPr>
        <w:t xml:space="preserve"> et al</w:t>
      </w:r>
      <w:proofErr w:type="gramStart"/>
      <w:r w:rsidRPr="009E1E9B">
        <w:rPr>
          <w:rFonts w:cs="Times New Roman"/>
          <w:color w:val="auto"/>
        </w:rPr>
        <w:t>./</w:t>
      </w:r>
      <w:proofErr w:type="gramEnd"/>
      <w:r w:rsidRPr="009E1E9B">
        <w:rPr>
          <w:rFonts w:cs="Times New Roman"/>
          <w:color w:val="auto"/>
        </w:rPr>
        <w:t xml:space="preserve">/ 18-th International Multidisciplinary Scientific Geo-Conference &amp; EXPO – SGEM. -  Bulgaria: </w:t>
      </w:r>
      <w:proofErr w:type="spellStart"/>
      <w:r w:rsidRPr="009E1E9B">
        <w:rPr>
          <w:rFonts w:cs="Times New Roman"/>
          <w:color w:val="auto"/>
        </w:rPr>
        <w:t>Albena</w:t>
      </w:r>
      <w:proofErr w:type="spellEnd"/>
      <w:r w:rsidRPr="009E1E9B">
        <w:rPr>
          <w:rFonts w:cs="Times New Roman"/>
          <w:color w:val="auto"/>
        </w:rPr>
        <w:t>, 2018. - p. 39-46.</w:t>
      </w:r>
    </w:p>
    <w:p w:rsidR="00C36823" w:rsidRPr="009E1E9B" w:rsidRDefault="00C36823" w:rsidP="00A23ECA">
      <w:pPr>
        <w:pStyle w:val="a6"/>
        <w:numPr>
          <w:ilvl w:val="0"/>
          <w:numId w:val="44"/>
        </w:numPr>
        <w:tabs>
          <w:tab w:val="left" w:pos="900"/>
          <w:tab w:val="left" w:pos="1080"/>
        </w:tabs>
        <w:spacing w:line="360" w:lineRule="auto"/>
        <w:ind w:left="0" w:firstLine="720"/>
        <w:rPr>
          <w:rFonts w:cs="Times New Roman"/>
          <w:color w:val="auto"/>
        </w:rPr>
      </w:pPr>
      <w:proofErr w:type="spellStart"/>
      <w:r w:rsidRPr="009E1E9B">
        <w:rPr>
          <w:rFonts w:cs="Times New Roman"/>
          <w:color w:val="auto"/>
        </w:rPr>
        <w:t>Yar-Mukhamedova</w:t>
      </w:r>
      <w:proofErr w:type="spellEnd"/>
      <w:r w:rsidRPr="009E1E9B">
        <w:rPr>
          <w:rFonts w:cs="Times New Roman"/>
          <w:color w:val="auto"/>
        </w:rPr>
        <w:t xml:space="preserve"> G. Research on the improvement of mixed </w:t>
      </w:r>
      <w:proofErr w:type="spellStart"/>
      <w:r w:rsidRPr="009E1E9B">
        <w:rPr>
          <w:rFonts w:cs="Times New Roman"/>
          <w:color w:val="auto"/>
        </w:rPr>
        <w:t>titania</w:t>
      </w:r>
      <w:proofErr w:type="spellEnd"/>
      <w:r w:rsidRPr="009E1E9B">
        <w:rPr>
          <w:rFonts w:cs="Times New Roman"/>
          <w:color w:val="auto"/>
        </w:rPr>
        <w:t xml:space="preserve"> and </w:t>
      </w:r>
      <w:proofErr w:type="gramStart"/>
      <w:r w:rsidRPr="009E1E9B">
        <w:rPr>
          <w:rFonts w:cs="Times New Roman"/>
          <w:color w:val="auto"/>
        </w:rPr>
        <w:t>Co(</w:t>
      </w:r>
      <w:proofErr w:type="spellStart"/>
      <w:proofErr w:type="gramEnd"/>
      <w:r w:rsidRPr="009E1E9B">
        <w:rPr>
          <w:rFonts w:cs="Times New Roman"/>
          <w:color w:val="auto"/>
        </w:rPr>
        <w:t>Mn</w:t>
      </w:r>
      <w:proofErr w:type="spellEnd"/>
      <w:r w:rsidRPr="009E1E9B">
        <w:rPr>
          <w:rFonts w:cs="Times New Roman"/>
          <w:color w:val="auto"/>
        </w:rPr>
        <w:t xml:space="preserve">) oxide </w:t>
      </w:r>
      <w:proofErr w:type="spellStart"/>
      <w:r w:rsidRPr="009E1E9B">
        <w:rPr>
          <w:rFonts w:cs="Times New Roman"/>
          <w:color w:val="auto"/>
        </w:rPr>
        <w:t>nano</w:t>
      </w:r>
      <w:proofErr w:type="spellEnd"/>
      <w:r w:rsidRPr="009E1E9B">
        <w:rPr>
          <w:rFonts w:cs="Times New Roman"/>
          <w:color w:val="auto"/>
        </w:rPr>
        <w:t xml:space="preserve">-composite coatings //  </w:t>
      </w:r>
      <w:proofErr w:type="spellStart"/>
      <w:r w:rsidRPr="009E1E9B">
        <w:rPr>
          <w:rFonts w:cs="Times New Roman"/>
          <w:color w:val="auto"/>
        </w:rPr>
        <w:t>G.Yar-Mukhamedova</w:t>
      </w:r>
      <w:proofErr w:type="spellEnd"/>
      <w:r w:rsidRPr="009E1E9B">
        <w:rPr>
          <w:rFonts w:cs="Times New Roman"/>
          <w:color w:val="auto"/>
        </w:rPr>
        <w:t xml:space="preserve">, N. </w:t>
      </w:r>
      <w:proofErr w:type="spellStart"/>
      <w:r w:rsidRPr="009E1E9B">
        <w:rPr>
          <w:rFonts w:cs="Times New Roman"/>
          <w:color w:val="auto"/>
        </w:rPr>
        <w:t>Sakhnenko</w:t>
      </w:r>
      <w:proofErr w:type="spellEnd"/>
      <w:r w:rsidRPr="009E1E9B">
        <w:rPr>
          <w:rFonts w:cs="Times New Roman"/>
          <w:color w:val="auto"/>
        </w:rPr>
        <w:t xml:space="preserve">, </w:t>
      </w:r>
      <w:proofErr w:type="spellStart"/>
      <w:r w:rsidRPr="009E1E9B">
        <w:rPr>
          <w:rFonts w:cs="Times New Roman"/>
          <w:color w:val="auto"/>
        </w:rPr>
        <w:t>M.Ved</w:t>
      </w:r>
      <w:proofErr w:type="spellEnd"/>
      <w:r w:rsidRPr="009E1E9B">
        <w:rPr>
          <w:rFonts w:cs="Times New Roman"/>
          <w:color w:val="auto"/>
        </w:rPr>
        <w:t xml:space="preserve">’, I. </w:t>
      </w:r>
      <w:proofErr w:type="spellStart"/>
      <w:r w:rsidRPr="009E1E9B">
        <w:rPr>
          <w:rFonts w:cs="Times New Roman"/>
          <w:color w:val="auto"/>
        </w:rPr>
        <w:t>Yermolenko</w:t>
      </w:r>
      <w:proofErr w:type="spellEnd"/>
      <w:r w:rsidRPr="009E1E9B">
        <w:rPr>
          <w:rFonts w:cs="Times New Roman"/>
          <w:color w:val="auto"/>
        </w:rPr>
        <w:t xml:space="preserve">, </w:t>
      </w:r>
      <w:proofErr w:type="spellStart"/>
      <w:r w:rsidRPr="009E1E9B">
        <w:rPr>
          <w:rFonts w:cs="Times New Roman"/>
          <w:color w:val="auto"/>
        </w:rPr>
        <w:lastRenderedPageBreak/>
        <w:t>R.Atchibayev</w:t>
      </w:r>
      <w:proofErr w:type="spellEnd"/>
      <w:r w:rsidRPr="009E1E9B">
        <w:rPr>
          <w:rFonts w:cs="Times New Roman"/>
          <w:color w:val="auto"/>
        </w:rPr>
        <w:t xml:space="preserve"> / Global Conf. on Polymer and Composite Materials - Japan: </w:t>
      </w:r>
      <w:proofErr w:type="spellStart"/>
      <w:r w:rsidRPr="009E1E9B">
        <w:rPr>
          <w:rFonts w:cs="Times New Roman"/>
          <w:color w:val="auto"/>
        </w:rPr>
        <w:t>Kitakusu</w:t>
      </w:r>
      <w:proofErr w:type="spellEnd"/>
      <w:r w:rsidRPr="009E1E9B">
        <w:rPr>
          <w:rFonts w:cs="Times New Roman"/>
          <w:color w:val="auto"/>
        </w:rPr>
        <w:t xml:space="preserve">, 2018.-p. 69-74. </w:t>
      </w:r>
    </w:p>
    <w:p w:rsidR="00C36823" w:rsidRPr="009E1E9B" w:rsidRDefault="00C36823" w:rsidP="00A23ECA">
      <w:pPr>
        <w:pStyle w:val="a6"/>
        <w:numPr>
          <w:ilvl w:val="0"/>
          <w:numId w:val="44"/>
        </w:numPr>
        <w:tabs>
          <w:tab w:val="left" w:pos="900"/>
          <w:tab w:val="left" w:pos="990"/>
          <w:tab w:val="left" w:pos="1080"/>
        </w:tabs>
        <w:spacing w:line="360" w:lineRule="auto"/>
        <w:ind w:left="0" w:firstLine="720"/>
        <w:rPr>
          <w:rFonts w:cs="Times New Roman"/>
          <w:color w:val="auto"/>
        </w:rPr>
      </w:pPr>
      <w:r w:rsidRPr="009E1E9B">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G. Development of Recommendations on The Application of Corrosion-Resistant Nano-CEC for </w:t>
      </w:r>
      <w:proofErr w:type="spellStart"/>
      <w:r w:rsidRPr="009E1E9B">
        <w:rPr>
          <w:rFonts w:cs="Times New Roman"/>
          <w:color w:val="auto"/>
        </w:rPr>
        <w:t>Hec</w:t>
      </w:r>
      <w:proofErr w:type="spellEnd"/>
      <w:r w:rsidRPr="009E1E9B">
        <w:rPr>
          <w:rFonts w:cs="Times New Roman"/>
          <w:color w:val="auto"/>
        </w:rPr>
        <w:t xml:space="preserve"> Water Pumps Protection // </w:t>
      </w:r>
      <w:proofErr w:type="spellStart"/>
      <w:r w:rsidRPr="009E1E9B">
        <w:rPr>
          <w:rFonts w:cs="Times New Roman"/>
          <w:color w:val="auto"/>
        </w:rPr>
        <w:t>G.Yar-Mukhamedova</w:t>
      </w:r>
      <w:proofErr w:type="spellEnd"/>
      <w:r w:rsidRPr="009E1E9B">
        <w:rPr>
          <w:rFonts w:cs="Times New Roman"/>
          <w:color w:val="auto"/>
        </w:rPr>
        <w:t xml:space="preserve">, K. </w:t>
      </w:r>
      <w:proofErr w:type="spellStart"/>
      <w:r w:rsidRPr="009E1E9B">
        <w:rPr>
          <w:rFonts w:cs="Times New Roman"/>
          <w:color w:val="auto"/>
        </w:rPr>
        <w:t>Mukashev</w:t>
      </w:r>
      <w:proofErr w:type="spellEnd"/>
      <w:r w:rsidRPr="009E1E9B">
        <w:rPr>
          <w:rFonts w:cs="Times New Roman"/>
          <w:color w:val="auto"/>
        </w:rPr>
        <w:t xml:space="preserve">, A. </w:t>
      </w:r>
      <w:proofErr w:type="spellStart"/>
      <w:r w:rsidRPr="009E1E9B">
        <w:rPr>
          <w:rFonts w:cs="Times New Roman"/>
          <w:color w:val="auto"/>
        </w:rPr>
        <w:t>Muradov</w:t>
      </w:r>
      <w:proofErr w:type="spellEnd"/>
      <w:r w:rsidRPr="009E1E9B">
        <w:rPr>
          <w:rFonts w:cs="Times New Roman"/>
          <w:color w:val="auto"/>
        </w:rPr>
        <w:t xml:space="preserve">, R. </w:t>
      </w:r>
      <w:proofErr w:type="spellStart"/>
      <w:r w:rsidRPr="009E1E9B">
        <w:rPr>
          <w:rFonts w:cs="Times New Roman"/>
          <w:color w:val="auto"/>
        </w:rPr>
        <w:t>Atchibayev</w:t>
      </w:r>
      <w:proofErr w:type="spellEnd"/>
      <w:r w:rsidRPr="009E1E9B">
        <w:rPr>
          <w:rFonts w:cs="Times New Roman"/>
          <w:color w:val="auto"/>
        </w:rPr>
        <w:t xml:space="preserve">, Y. </w:t>
      </w:r>
      <w:proofErr w:type="spellStart"/>
      <w:r w:rsidRPr="009E1E9B">
        <w:rPr>
          <w:rFonts w:cs="Times New Roman"/>
          <w:color w:val="auto"/>
        </w:rPr>
        <w:t>Yar-Mukhamedov</w:t>
      </w:r>
      <w:proofErr w:type="spellEnd"/>
      <w:r w:rsidRPr="009E1E9B">
        <w:rPr>
          <w:rFonts w:cs="Times New Roman"/>
          <w:color w:val="auto"/>
        </w:rPr>
        <w:t xml:space="preserve"> / Problems of Corrosion and Corrosion Protection of Materials, </w:t>
      </w:r>
      <w:proofErr w:type="spellStart"/>
      <w:r w:rsidRPr="009E1E9B">
        <w:rPr>
          <w:rFonts w:cs="Times New Roman"/>
          <w:color w:val="auto"/>
        </w:rPr>
        <w:t>Ukrain</w:t>
      </w:r>
      <w:proofErr w:type="spellEnd"/>
      <w:r w:rsidRPr="009E1E9B">
        <w:rPr>
          <w:rFonts w:cs="Times New Roman"/>
          <w:color w:val="auto"/>
        </w:rPr>
        <w:t xml:space="preserve">: Lviv.2018.- p. 249-252.  </w:t>
      </w:r>
    </w:p>
    <w:p w:rsidR="00C36823" w:rsidRPr="009E1E9B" w:rsidRDefault="00C36823" w:rsidP="00A23ECA">
      <w:pPr>
        <w:pStyle w:val="a6"/>
        <w:numPr>
          <w:ilvl w:val="0"/>
          <w:numId w:val="44"/>
        </w:numPr>
        <w:tabs>
          <w:tab w:val="left" w:pos="900"/>
          <w:tab w:val="left" w:pos="1080"/>
        </w:tabs>
        <w:spacing w:line="360" w:lineRule="auto"/>
        <w:ind w:left="0" w:firstLine="720"/>
        <w:rPr>
          <w:rFonts w:cs="Times New Roman"/>
          <w:color w:val="auto"/>
        </w:rPr>
      </w:pPr>
      <w:proofErr w:type="spellStart"/>
      <w:r w:rsidRPr="009E1E9B">
        <w:rPr>
          <w:rFonts w:cs="Times New Roman"/>
          <w:color w:val="auto"/>
        </w:rPr>
        <w:t>Sakhnenko</w:t>
      </w:r>
      <w:proofErr w:type="spellEnd"/>
      <w:r w:rsidRPr="009E1E9B">
        <w:rPr>
          <w:rFonts w:cs="Times New Roman"/>
          <w:color w:val="auto"/>
        </w:rPr>
        <w:t xml:space="preserve"> N.D. Anticorrosive properties of nanocomposite coatings in amine media // N.D. </w:t>
      </w:r>
      <w:proofErr w:type="spellStart"/>
      <w:r w:rsidRPr="009E1E9B">
        <w:rPr>
          <w:rFonts w:cs="Times New Roman"/>
          <w:color w:val="auto"/>
        </w:rPr>
        <w:t>Sakhnenko</w:t>
      </w:r>
      <w:proofErr w:type="spellEnd"/>
      <w:r w:rsidRPr="009E1E9B">
        <w:rPr>
          <w:rFonts w:cs="Times New Roman"/>
          <w:color w:val="auto"/>
        </w:rPr>
        <w:t xml:space="preserve">, M.V. </w:t>
      </w:r>
      <w:proofErr w:type="spellStart"/>
      <w:r w:rsidRPr="009E1E9B">
        <w:rPr>
          <w:rFonts w:cs="Times New Roman"/>
          <w:color w:val="auto"/>
        </w:rPr>
        <w:t>Ved</w:t>
      </w:r>
      <w:proofErr w:type="spellEnd"/>
      <w:r w:rsidRPr="009E1E9B">
        <w:rPr>
          <w:rFonts w:cs="Times New Roman"/>
          <w:color w:val="auto"/>
        </w:rPr>
        <w:t xml:space="preserve">’, A.V. </w:t>
      </w:r>
      <w:proofErr w:type="spellStart"/>
      <w:r w:rsidRPr="009E1E9B">
        <w:rPr>
          <w:rFonts w:cs="Times New Roman"/>
          <w:color w:val="auto"/>
        </w:rPr>
        <w:t>Karakurkchi</w:t>
      </w:r>
      <w:proofErr w:type="spellEnd"/>
      <w:r w:rsidRPr="009E1E9B">
        <w:rPr>
          <w:rFonts w:cs="Times New Roman"/>
          <w:color w:val="auto"/>
        </w:rPr>
        <w:t xml:space="preserve">, </w:t>
      </w:r>
      <w:proofErr w:type="spellStart"/>
      <w:r w:rsidRPr="009E1E9B">
        <w:rPr>
          <w:rFonts w:cs="Times New Roman"/>
          <w:color w:val="auto"/>
        </w:rPr>
        <w:t>G.Sh</w:t>
      </w:r>
      <w:proofErr w:type="spellEnd"/>
      <w:r w:rsidRPr="009E1E9B">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w:t>
      </w:r>
      <w:proofErr w:type="spellStart"/>
      <w:r w:rsidRPr="009E1E9B">
        <w:rPr>
          <w:rFonts w:cs="Times New Roman"/>
          <w:color w:val="auto"/>
        </w:rPr>
        <w:t>R.A.Achibaev</w:t>
      </w:r>
      <w:proofErr w:type="spellEnd"/>
      <w:r w:rsidRPr="009E1E9B">
        <w:rPr>
          <w:rFonts w:cs="Times New Roman"/>
          <w:color w:val="auto"/>
        </w:rPr>
        <w:t xml:space="preserve"> / </w:t>
      </w:r>
      <w:proofErr w:type="spellStart"/>
      <w:r w:rsidRPr="009E1E9B">
        <w:rPr>
          <w:rFonts w:cs="Times New Roman"/>
          <w:color w:val="auto"/>
        </w:rPr>
        <w:t>Vestnik</w:t>
      </w:r>
      <w:proofErr w:type="spellEnd"/>
      <w:r w:rsidRPr="009E1E9B">
        <w:rPr>
          <w:rFonts w:cs="Times New Roman"/>
          <w:color w:val="auto"/>
        </w:rPr>
        <w:t xml:space="preserve"> </w:t>
      </w:r>
      <w:proofErr w:type="spellStart"/>
      <w:r w:rsidRPr="009E1E9B">
        <w:rPr>
          <w:rFonts w:cs="Times New Roman"/>
          <w:color w:val="auto"/>
        </w:rPr>
        <w:t>KazNRTU</w:t>
      </w:r>
      <w:proofErr w:type="spellEnd"/>
      <w:r w:rsidRPr="009E1E9B">
        <w:rPr>
          <w:rFonts w:cs="Times New Roman"/>
          <w:color w:val="auto"/>
        </w:rPr>
        <w:t>, №3 (127), p. 589-593.</w:t>
      </w:r>
    </w:p>
    <w:p w:rsidR="00C36823" w:rsidRPr="009E1E9B" w:rsidRDefault="00C36823" w:rsidP="00A23ECA">
      <w:pPr>
        <w:pStyle w:val="a6"/>
        <w:numPr>
          <w:ilvl w:val="0"/>
          <w:numId w:val="44"/>
        </w:numPr>
        <w:tabs>
          <w:tab w:val="left" w:pos="900"/>
          <w:tab w:val="left" w:pos="1080"/>
        </w:tabs>
        <w:spacing w:line="360" w:lineRule="auto"/>
        <w:ind w:left="0" w:firstLine="720"/>
        <w:rPr>
          <w:rFonts w:cs="Times New Roman"/>
          <w:color w:val="auto"/>
        </w:rPr>
      </w:pPr>
      <w:proofErr w:type="spellStart"/>
      <w:r w:rsidRPr="009E1E9B">
        <w:rPr>
          <w:rFonts w:cs="Times New Roman"/>
          <w:color w:val="auto"/>
        </w:rPr>
        <w:t>Musabek</w:t>
      </w:r>
      <w:proofErr w:type="spellEnd"/>
      <w:r w:rsidRPr="009E1E9B">
        <w:rPr>
          <w:rFonts w:cs="Times New Roman"/>
          <w:color w:val="auto"/>
        </w:rPr>
        <w:t xml:space="preserve"> G.K. Study of porous titanium films by electrochemical etching // G.K. </w:t>
      </w:r>
      <w:proofErr w:type="spellStart"/>
      <w:r w:rsidRPr="009E1E9B">
        <w:rPr>
          <w:rFonts w:cs="Times New Roman"/>
          <w:color w:val="auto"/>
        </w:rPr>
        <w:t>Musabek</w:t>
      </w:r>
      <w:proofErr w:type="spellEnd"/>
      <w:r w:rsidRPr="009E1E9B">
        <w:rPr>
          <w:rFonts w:cs="Times New Roman"/>
          <w:color w:val="auto"/>
        </w:rPr>
        <w:t xml:space="preserve">, D. </w:t>
      </w:r>
      <w:proofErr w:type="spellStart"/>
      <w:r w:rsidRPr="009E1E9B">
        <w:rPr>
          <w:rFonts w:cs="Times New Roman"/>
          <w:color w:val="auto"/>
        </w:rPr>
        <w:t>Ermukhamed</w:t>
      </w:r>
      <w:proofErr w:type="spellEnd"/>
      <w:r w:rsidRPr="009E1E9B">
        <w:rPr>
          <w:rFonts w:cs="Times New Roman"/>
          <w:color w:val="auto"/>
        </w:rPr>
        <w:t>, etc. / Problems of optimization of complex systems, Kyrgyzstan, 2018, -p. 393-397.</w:t>
      </w:r>
    </w:p>
    <w:p w:rsidR="00C36823" w:rsidRPr="009E1E9B" w:rsidRDefault="00C36823" w:rsidP="00A23ECA">
      <w:pPr>
        <w:pStyle w:val="a6"/>
        <w:numPr>
          <w:ilvl w:val="0"/>
          <w:numId w:val="44"/>
        </w:numPr>
        <w:tabs>
          <w:tab w:val="left" w:pos="900"/>
          <w:tab w:val="left" w:pos="1080"/>
        </w:tabs>
        <w:spacing w:line="360" w:lineRule="auto"/>
        <w:ind w:left="0" w:firstLine="720"/>
        <w:rPr>
          <w:rFonts w:cs="Times New Roman"/>
          <w:color w:val="auto"/>
        </w:rPr>
      </w:pPr>
      <w:proofErr w:type="spellStart"/>
      <w:r w:rsidRPr="009E1E9B">
        <w:rPr>
          <w:rFonts w:cs="Times New Roman"/>
          <w:color w:val="auto"/>
        </w:rPr>
        <w:t>Sakhnenko</w:t>
      </w:r>
      <w:proofErr w:type="spellEnd"/>
      <w:r w:rsidRPr="009E1E9B">
        <w:rPr>
          <w:rFonts w:cs="Times New Roman"/>
          <w:color w:val="auto"/>
        </w:rPr>
        <w:t xml:space="preserve"> M.D. Properties of composite electrochemical coatings modified with zirconium dioxide // M.D. </w:t>
      </w:r>
      <w:proofErr w:type="spellStart"/>
      <w:r w:rsidRPr="009E1E9B">
        <w:rPr>
          <w:rFonts w:cs="Times New Roman"/>
          <w:color w:val="auto"/>
        </w:rPr>
        <w:t>Sakhnenko</w:t>
      </w:r>
      <w:proofErr w:type="spellEnd"/>
      <w:r w:rsidRPr="009E1E9B">
        <w:rPr>
          <w:rFonts w:cs="Times New Roman"/>
          <w:color w:val="auto"/>
        </w:rPr>
        <w:t xml:space="preserve">, M.V. </w:t>
      </w:r>
      <w:proofErr w:type="spellStart"/>
      <w:r w:rsidRPr="009E1E9B">
        <w:rPr>
          <w:rFonts w:cs="Times New Roman"/>
          <w:color w:val="auto"/>
        </w:rPr>
        <w:t>Ved</w:t>
      </w:r>
      <w:proofErr w:type="spellEnd"/>
      <w:r w:rsidRPr="009E1E9B">
        <w:rPr>
          <w:rFonts w:cs="Times New Roman"/>
          <w:color w:val="auto"/>
        </w:rPr>
        <w:t xml:space="preserve">’ et al. / </w:t>
      </w:r>
      <w:proofErr w:type="spellStart"/>
      <w:r w:rsidRPr="009E1E9B">
        <w:rPr>
          <w:rFonts w:cs="Times New Roman"/>
          <w:color w:val="auto"/>
        </w:rPr>
        <w:t>Visnik</w:t>
      </w:r>
      <w:proofErr w:type="spellEnd"/>
      <w:r w:rsidRPr="009E1E9B">
        <w:rPr>
          <w:rFonts w:cs="Times New Roman"/>
          <w:color w:val="auto"/>
        </w:rPr>
        <w:t xml:space="preserve"> NTU "KPI", 2018. - №18 (1294). - </w:t>
      </w:r>
      <w:proofErr w:type="gramStart"/>
      <w:r w:rsidRPr="009E1E9B">
        <w:rPr>
          <w:rFonts w:cs="Times New Roman"/>
          <w:color w:val="auto"/>
        </w:rPr>
        <w:t>p.80-84</w:t>
      </w:r>
      <w:proofErr w:type="gramEnd"/>
      <w:r w:rsidRPr="009E1E9B">
        <w:rPr>
          <w:rFonts w:cs="Times New Roman"/>
          <w:color w:val="auto"/>
        </w:rPr>
        <w:t>.</w:t>
      </w:r>
    </w:p>
    <w:p w:rsidR="00C36823" w:rsidRPr="009E1E9B" w:rsidRDefault="00C36823" w:rsidP="00A23ECA">
      <w:pPr>
        <w:pStyle w:val="a6"/>
        <w:numPr>
          <w:ilvl w:val="0"/>
          <w:numId w:val="44"/>
        </w:numPr>
        <w:tabs>
          <w:tab w:val="left" w:pos="900"/>
          <w:tab w:val="left" w:pos="1080"/>
        </w:tabs>
        <w:spacing w:line="360" w:lineRule="auto"/>
        <w:ind w:left="0" w:firstLine="720"/>
        <w:rPr>
          <w:rFonts w:cs="Times New Roman"/>
          <w:color w:val="auto"/>
        </w:rPr>
      </w:pPr>
      <w:proofErr w:type="spellStart"/>
      <w:r w:rsidRPr="009E1E9B">
        <w:rPr>
          <w:rFonts w:cs="Times New Roman"/>
          <w:color w:val="auto"/>
        </w:rPr>
        <w:t>Sakhnenko</w:t>
      </w:r>
      <w:proofErr w:type="spellEnd"/>
      <w:r w:rsidRPr="009E1E9B">
        <w:rPr>
          <w:rFonts w:cs="Times New Roman"/>
          <w:color w:val="auto"/>
        </w:rPr>
        <w:t xml:space="preserve"> M.D. The influence of the content of refractory components on the corrosion resistance of ternary alloys based on iron and cobalt // MD </w:t>
      </w:r>
      <w:proofErr w:type="spellStart"/>
      <w:r w:rsidRPr="009E1E9B">
        <w:rPr>
          <w:rFonts w:cs="Times New Roman"/>
          <w:color w:val="auto"/>
        </w:rPr>
        <w:t>Sakhnenko</w:t>
      </w:r>
      <w:proofErr w:type="spellEnd"/>
      <w:r w:rsidRPr="009E1E9B">
        <w:rPr>
          <w:rFonts w:cs="Times New Roman"/>
          <w:color w:val="auto"/>
        </w:rPr>
        <w:t xml:space="preserve"> M.V. </w:t>
      </w:r>
      <w:proofErr w:type="spellStart"/>
      <w:r w:rsidRPr="009E1E9B">
        <w:rPr>
          <w:rFonts w:cs="Times New Roman"/>
          <w:color w:val="auto"/>
        </w:rPr>
        <w:t>Ved</w:t>
      </w:r>
      <w:proofErr w:type="spellEnd"/>
      <w:r w:rsidRPr="009E1E9B">
        <w:rPr>
          <w:rFonts w:cs="Times New Roman"/>
          <w:color w:val="auto"/>
        </w:rPr>
        <w:t xml:space="preserve">’, G.S. </w:t>
      </w:r>
      <w:proofErr w:type="spellStart"/>
      <w:r w:rsidRPr="009E1E9B">
        <w:rPr>
          <w:rFonts w:cs="Times New Roman"/>
          <w:color w:val="auto"/>
        </w:rPr>
        <w:t>Yar-Mukhamedova</w:t>
      </w:r>
      <w:proofErr w:type="spellEnd"/>
      <w:r w:rsidRPr="009E1E9B">
        <w:rPr>
          <w:rFonts w:cs="Times New Roman"/>
          <w:color w:val="auto"/>
        </w:rPr>
        <w:t xml:space="preserve"> / </w:t>
      </w:r>
      <w:proofErr w:type="spellStart"/>
      <w:r w:rsidRPr="009E1E9B">
        <w:rPr>
          <w:rFonts w:cs="Times New Roman"/>
          <w:color w:val="auto"/>
        </w:rPr>
        <w:t>Physico</w:t>
      </w:r>
      <w:proofErr w:type="spellEnd"/>
      <w:r w:rsidRPr="009E1E9B">
        <w:rPr>
          <w:rFonts w:cs="Times New Roman"/>
          <w:color w:val="auto"/>
        </w:rPr>
        <w:t>-chemical mechanics of materials. - 2018. - № 4</w:t>
      </w:r>
      <w:proofErr w:type="gramStart"/>
      <w:r w:rsidRPr="009E1E9B">
        <w:rPr>
          <w:rFonts w:cs="Times New Roman"/>
          <w:color w:val="auto"/>
        </w:rPr>
        <w:t>.-</w:t>
      </w:r>
      <w:proofErr w:type="gramEnd"/>
      <w:r w:rsidRPr="009E1E9B">
        <w:rPr>
          <w:rFonts w:cs="Times New Roman"/>
          <w:color w:val="auto"/>
        </w:rPr>
        <w:t xml:space="preserve"> p. 100-109.</w:t>
      </w:r>
    </w:p>
    <w:p w:rsidR="00C36823" w:rsidRPr="009E1E9B" w:rsidRDefault="00C36823" w:rsidP="00A23ECA">
      <w:pPr>
        <w:pStyle w:val="a6"/>
        <w:numPr>
          <w:ilvl w:val="0"/>
          <w:numId w:val="44"/>
        </w:numPr>
        <w:tabs>
          <w:tab w:val="left" w:pos="900"/>
          <w:tab w:val="left" w:pos="1080"/>
        </w:tabs>
        <w:spacing w:line="360" w:lineRule="auto"/>
        <w:ind w:left="0" w:firstLine="720"/>
        <w:rPr>
          <w:rFonts w:cs="Times New Roman"/>
          <w:color w:val="auto"/>
        </w:rPr>
      </w:pPr>
      <w:proofErr w:type="spellStart"/>
      <w:r w:rsidRPr="009E1E9B">
        <w:rPr>
          <w:rFonts w:cs="Times New Roman"/>
          <w:color w:val="auto"/>
        </w:rPr>
        <w:t>Sakhnenko</w:t>
      </w:r>
      <w:proofErr w:type="spellEnd"/>
      <w:r w:rsidRPr="009E1E9B">
        <w:rPr>
          <w:rFonts w:cs="Times New Roman"/>
          <w:color w:val="auto"/>
        </w:rPr>
        <w:t xml:space="preserve"> M.D. The structure of nanocomposite electrochemical coatings // M.D. </w:t>
      </w:r>
      <w:proofErr w:type="spellStart"/>
      <w:r w:rsidRPr="009E1E9B">
        <w:rPr>
          <w:rFonts w:cs="Times New Roman"/>
          <w:color w:val="auto"/>
        </w:rPr>
        <w:t>Sakhnenko</w:t>
      </w:r>
      <w:proofErr w:type="spellEnd"/>
      <w:r w:rsidRPr="009E1E9B">
        <w:rPr>
          <w:rFonts w:cs="Times New Roman"/>
          <w:color w:val="auto"/>
        </w:rPr>
        <w:t xml:space="preserve">, M.V. </w:t>
      </w:r>
      <w:proofErr w:type="spellStart"/>
      <w:r w:rsidRPr="009E1E9B">
        <w:rPr>
          <w:rFonts w:cs="Times New Roman"/>
          <w:color w:val="auto"/>
        </w:rPr>
        <w:t>Ved</w:t>
      </w:r>
      <w:proofErr w:type="spellEnd"/>
      <w:r w:rsidRPr="009E1E9B">
        <w:rPr>
          <w:rFonts w:cs="Times New Roman"/>
          <w:color w:val="auto"/>
        </w:rPr>
        <w:t xml:space="preserve">’ </w:t>
      </w:r>
      <w:proofErr w:type="gramStart"/>
      <w:r w:rsidRPr="009E1E9B">
        <w:rPr>
          <w:rFonts w:cs="Times New Roman"/>
          <w:color w:val="auto"/>
        </w:rPr>
        <w:t>et</w:t>
      </w:r>
      <w:proofErr w:type="gramEnd"/>
      <w:r w:rsidRPr="009E1E9B">
        <w:rPr>
          <w:rFonts w:cs="Times New Roman"/>
          <w:color w:val="auto"/>
        </w:rPr>
        <w:t xml:space="preserve">. </w:t>
      </w:r>
      <w:proofErr w:type="gramStart"/>
      <w:r w:rsidRPr="009E1E9B">
        <w:rPr>
          <w:rFonts w:cs="Times New Roman"/>
          <w:color w:val="auto"/>
        </w:rPr>
        <w:t>al</w:t>
      </w:r>
      <w:proofErr w:type="gramEnd"/>
      <w:r w:rsidRPr="009E1E9B">
        <w:rPr>
          <w:rFonts w:cs="Times New Roman"/>
          <w:color w:val="auto"/>
        </w:rPr>
        <w:t xml:space="preserve"> / X Ukrainian Conference on Inorganic Chemistry. 2018. Ukraine: Dnipro. - p. 177.</w:t>
      </w:r>
    </w:p>
    <w:p w:rsidR="00C36823" w:rsidRPr="009E1E9B" w:rsidRDefault="00C36823" w:rsidP="00A23ECA">
      <w:pPr>
        <w:spacing w:line="360" w:lineRule="auto"/>
        <w:ind w:firstLine="709"/>
        <w:jc w:val="center"/>
        <w:rPr>
          <w:rFonts w:cs="Times New Roman"/>
          <w:lang w:val="ru-RU"/>
        </w:rPr>
      </w:pPr>
      <w:r w:rsidRPr="009E1E9B">
        <w:rPr>
          <w:rFonts w:cs="Times New Roman"/>
          <w:lang w:val="ru-RU"/>
        </w:rPr>
        <w:t xml:space="preserve">2019 </w:t>
      </w:r>
    </w:p>
    <w:p w:rsidR="00C36823" w:rsidRPr="009E1E9B" w:rsidRDefault="00C36823" w:rsidP="00B75AB9">
      <w:pPr>
        <w:pStyle w:val="a6"/>
        <w:numPr>
          <w:ilvl w:val="0"/>
          <w:numId w:val="43"/>
        </w:numPr>
        <w:tabs>
          <w:tab w:val="left" w:pos="0"/>
          <w:tab w:val="left" w:pos="284"/>
          <w:tab w:val="left" w:pos="993"/>
        </w:tabs>
        <w:spacing w:line="360" w:lineRule="auto"/>
        <w:ind w:left="0" w:firstLine="709"/>
        <w:jc w:val="both"/>
        <w:rPr>
          <w:rFonts w:cs="Times New Roman"/>
          <w:color w:val="auto"/>
        </w:rPr>
      </w:pPr>
      <w:proofErr w:type="spellStart"/>
      <w:r w:rsidRPr="009E1E9B">
        <w:rPr>
          <w:rFonts w:cs="Times New Roman"/>
          <w:color w:val="auto"/>
        </w:rPr>
        <w:t>Yar-</w:t>
      </w:r>
      <w:proofErr w:type="gramStart"/>
      <w:r w:rsidRPr="009E1E9B">
        <w:rPr>
          <w:rFonts w:cs="Times New Roman"/>
          <w:color w:val="auto"/>
        </w:rPr>
        <w:t>Mukhamedova</w:t>
      </w:r>
      <w:proofErr w:type="spellEnd"/>
      <w:r w:rsidRPr="009E1E9B">
        <w:rPr>
          <w:rFonts w:cs="Times New Roman"/>
          <w:color w:val="auto"/>
        </w:rPr>
        <w:t xml:space="preserve"> </w:t>
      </w:r>
      <w:r w:rsidR="00B75AB9" w:rsidRPr="00B75AB9">
        <w:rPr>
          <w:rFonts w:cs="Times New Roman"/>
          <w:color w:val="auto"/>
        </w:rPr>
        <w:t xml:space="preserve"> </w:t>
      </w:r>
      <w:r w:rsidRPr="009E1E9B">
        <w:rPr>
          <w:rFonts w:cs="Times New Roman"/>
          <w:color w:val="auto"/>
        </w:rPr>
        <w:t>G</w:t>
      </w:r>
      <w:proofErr w:type="gramEnd"/>
      <w:r w:rsidRPr="009E1E9B">
        <w:rPr>
          <w:rFonts w:cs="Times New Roman"/>
          <w:color w:val="auto"/>
        </w:rPr>
        <w:t>.</w:t>
      </w:r>
      <w:r w:rsidR="00B75AB9" w:rsidRPr="00B75AB9">
        <w:rPr>
          <w:rFonts w:cs="Times New Roman"/>
          <w:color w:val="auto"/>
        </w:rPr>
        <w:t xml:space="preserve"> </w:t>
      </w:r>
      <w:r w:rsidRPr="009E1E9B">
        <w:rPr>
          <w:rFonts w:cs="Times New Roman"/>
          <w:color w:val="auto"/>
        </w:rPr>
        <w:t xml:space="preserve"> </w:t>
      </w:r>
      <w:r w:rsidRPr="009E1E9B">
        <w:rPr>
          <w:rFonts w:eastAsiaTheme="minorHAnsi" w:cs="Times New Roman"/>
        </w:rPr>
        <w:t xml:space="preserve">Composition electrolytic coatings with given functional properties </w:t>
      </w:r>
      <w:r w:rsidRPr="009E1E9B">
        <w:rPr>
          <w:rFonts w:cs="Times New Roman"/>
          <w:color w:val="auto"/>
        </w:rPr>
        <w:t xml:space="preserve">/ </w:t>
      </w:r>
      <w:proofErr w:type="spellStart"/>
      <w:r w:rsidRPr="009E1E9B">
        <w:rPr>
          <w:rFonts w:cs="Times New Roman"/>
          <w:color w:val="auto"/>
        </w:rPr>
        <w:t>G.Yar-Mukhamedova</w:t>
      </w:r>
      <w:proofErr w:type="spellEnd"/>
      <w:r w:rsidRPr="009E1E9B">
        <w:rPr>
          <w:rFonts w:cs="Times New Roman"/>
          <w:color w:val="auto"/>
        </w:rPr>
        <w:t xml:space="preserve">, </w:t>
      </w:r>
      <w:proofErr w:type="spellStart"/>
      <w:r w:rsidRPr="009E1E9B">
        <w:rPr>
          <w:rFonts w:cs="Times New Roman"/>
          <w:color w:val="auto"/>
        </w:rPr>
        <w:t>M.Ved</w:t>
      </w:r>
      <w:proofErr w:type="spellEnd"/>
      <w:r w:rsidRPr="009E1E9B">
        <w:rPr>
          <w:rFonts w:cs="Times New Roman"/>
          <w:color w:val="auto"/>
        </w:rPr>
        <w:t>’</w:t>
      </w:r>
      <w:proofErr w:type="gramStart"/>
      <w:r w:rsidRPr="009E1E9B">
        <w:rPr>
          <w:rFonts w:cs="Times New Roman"/>
          <w:color w:val="auto"/>
        </w:rPr>
        <w:t xml:space="preserve">,  </w:t>
      </w:r>
      <w:proofErr w:type="spellStart"/>
      <w:r w:rsidRPr="009E1E9B">
        <w:rPr>
          <w:rFonts w:cs="Times New Roman"/>
          <w:color w:val="auto"/>
        </w:rPr>
        <w:t>N.Sakhnenko</w:t>
      </w:r>
      <w:proofErr w:type="spellEnd"/>
      <w:proofErr w:type="gramEnd"/>
      <w:r w:rsidRPr="009E1E9B">
        <w:rPr>
          <w:rFonts w:cs="Times New Roman"/>
          <w:color w:val="auto"/>
        </w:rPr>
        <w:t xml:space="preserve">,  </w:t>
      </w:r>
      <w:proofErr w:type="spellStart"/>
      <w:r w:rsidRPr="009E1E9B">
        <w:rPr>
          <w:rFonts w:cs="Times New Roman"/>
          <w:color w:val="auto"/>
        </w:rPr>
        <w:t>T.Nenastina</w:t>
      </w:r>
      <w:proofErr w:type="spellEnd"/>
      <w:r w:rsidRPr="009E1E9B">
        <w:rPr>
          <w:rFonts w:cs="Times New Roman"/>
          <w:color w:val="auto"/>
        </w:rPr>
        <w:t xml:space="preserve">  // </w:t>
      </w:r>
      <w:r w:rsidRPr="009E1E9B">
        <w:rPr>
          <w:rFonts w:eastAsiaTheme="minorHAnsi" w:cs="Times New Roman"/>
        </w:rPr>
        <w:t>Chapter in the book Applied Surface Science. 2019.</w:t>
      </w:r>
      <w:r w:rsidRPr="009E1E9B">
        <w:rPr>
          <w:rFonts w:cs="Times New Roman"/>
          <w:color w:val="auto"/>
        </w:rPr>
        <w:t xml:space="preserve"> Open access </w:t>
      </w:r>
      <w:r w:rsidRPr="009E1E9B">
        <w:rPr>
          <w:rFonts w:eastAsiaTheme="minorHAnsi" w:cs="Times New Roman"/>
        </w:rPr>
        <w:t xml:space="preserve">DOI: </w:t>
      </w:r>
      <w:hyperlink r:id="rId49" w:history="1">
        <w:r w:rsidRPr="009E1E9B">
          <w:rPr>
            <w:rFonts w:eastAsiaTheme="minorHAnsi" w:cs="Times New Roman"/>
          </w:rPr>
          <w:t>http://dx.doi.org/10.5772/intechopen.84519</w:t>
        </w:r>
      </w:hyperlink>
      <w:r w:rsidRPr="009E1E9B">
        <w:rPr>
          <w:rFonts w:eastAsiaTheme="minorHAnsi" w:cs="Times New Roman"/>
        </w:rPr>
        <w:t>.</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eastAsiaTheme="minorHAnsi" w:cs="Times New Roman"/>
        </w:rPr>
        <w:t xml:space="preserve"> </w:t>
      </w:r>
      <w:proofErr w:type="spellStart"/>
      <w:r w:rsidRPr="009E1E9B">
        <w:rPr>
          <w:rFonts w:cs="Times New Roman"/>
          <w:color w:val="auto"/>
        </w:rPr>
        <w:t>Yar-Mukhamedova</w:t>
      </w:r>
      <w:proofErr w:type="spellEnd"/>
      <w:r w:rsidRPr="009E1E9B">
        <w:rPr>
          <w:rFonts w:cs="Times New Roman"/>
          <w:color w:val="auto"/>
        </w:rPr>
        <w:t xml:space="preserve"> G. Effect of Electrodeposition Parameters on </w:t>
      </w:r>
      <w:proofErr w:type="gramStart"/>
      <w:r w:rsidRPr="009E1E9B">
        <w:rPr>
          <w:rFonts w:cs="Times New Roman"/>
          <w:color w:val="auto"/>
        </w:rPr>
        <w:t>The</w:t>
      </w:r>
      <w:proofErr w:type="gramEnd"/>
      <w:r w:rsidRPr="009E1E9B">
        <w:rPr>
          <w:rFonts w:cs="Times New Roman"/>
          <w:color w:val="auto"/>
        </w:rPr>
        <w:t xml:space="preserve"> Composition and Surface Topography of Nanostructured Coatings by Tungsten with Iron and Cobalt / </w:t>
      </w:r>
      <w:proofErr w:type="spellStart"/>
      <w:r w:rsidRPr="009E1E9B">
        <w:rPr>
          <w:rFonts w:cs="Times New Roman"/>
          <w:color w:val="auto"/>
        </w:rPr>
        <w:t>Yar-Mukhamedova</w:t>
      </w:r>
      <w:proofErr w:type="spellEnd"/>
      <w:r w:rsidRPr="009E1E9B">
        <w:rPr>
          <w:rFonts w:cs="Times New Roman"/>
          <w:color w:val="auto"/>
        </w:rPr>
        <w:t xml:space="preserve"> G., </w:t>
      </w:r>
      <w:proofErr w:type="spellStart"/>
      <w:r w:rsidRPr="009E1E9B">
        <w:rPr>
          <w:rFonts w:cs="Times New Roman"/>
          <w:color w:val="auto"/>
        </w:rPr>
        <w:t>Ved</w:t>
      </w:r>
      <w:proofErr w:type="spellEnd"/>
      <w:r w:rsidRPr="009E1E9B">
        <w:rPr>
          <w:rFonts w:cs="Times New Roman"/>
          <w:color w:val="auto"/>
        </w:rPr>
        <w:t xml:space="preserve">’ M., </w:t>
      </w:r>
      <w:proofErr w:type="spellStart"/>
      <w:r w:rsidRPr="009E1E9B">
        <w:rPr>
          <w:rFonts w:cs="Times New Roman"/>
          <w:color w:val="auto"/>
        </w:rPr>
        <w:t>Sakhnenko</w:t>
      </w:r>
      <w:proofErr w:type="spellEnd"/>
      <w:r w:rsidRPr="009E1E9B">
        <w:rPr>
          <w:rFonts w:cs="Times New Roman"/>
          <w:color w:val="auto"/>
        </w:rPr>
        <w:t xml:space="preserve"> N. et. al</w:t>
      </w:r>
      <w:proofErr w:type="gramStart"/>
      <w:r w:rsidRPr="009E1E9B">
        <w:rPr>
          <w:rFonts w:cs="Times New Roman"/>
          <w:color w:val="auto"/>
        </w:rPr>
        <w:t>./</w:t>
      </w:r>
      <w:proofErr w:type="gramEnd"/>
      <w:r w:rsidRPr="009E1E9B">
        <w:rPr>
          <w:rFonts w:cs="Times New Roman"/>
          <w:color w:val="auto"/>
        </w:rPr>
        <w:t xml:space="preserve">/ Eurasian </w:t>
      </w:r>
      <w:proofErr w:type="spellStart"/>
      <w:r w:rsidRPr="009E1E9B">
        <w:rPr>
          <w:rFonts w:cs="Times New Roman"/>
          <w:color w:val="auto"/>
        </w:rPr>
        <w:t>Chemico</w:t>
      </w:r>
      <w:proofErr w:type="spellEnd"/>
      <w:r w:rsidRPr="009E1E9B">
        <w:rPr>
          <w:rFonts w:cs="Times New Roman"/>
          <w:color w:val="auto"/>
        </w:rPr>
        <w:t xml:space="preserve">-Technological Journal. </w:t>
      </w:r>
      <w:proofErr w:type="gramStart"/>
      <w:r w:rsidRPr="009E1E9B">
        <w:rPr>
          <w:rFonts w:cs="Times New Roman"/>
          <w:color w:val="auto"/>
        </w:rPr>
        <w:t>–  2019</w:t>
      </w:r>
      <w:proofErr w:type="gramEnd"/>
      <w:r w:rsidRPr="009E1E9B">
        <w:rPr>
          <w:rFonts w:cs="Times New Roman"/>
          <w:color w:val="auto"/>
        </w:rPr>
        <w:t xml:space="preserve">. – P.24-32. </w:t>
      </w:r>
    </w:p>
    <w:p w:rsidR="006123D8"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6123D8">
        <w:rPr>
          <w:rFonts w:cs="Times New Roman"/>
          <w:color w:val="auto"/>
        </w:rPr>
        <w:t xml:space="preserve"> </w:t>
      </w:r>
      <w:proofErr w:type="spellStart"/>
      <w:r w:rsidRPr="006123D8">
        <w:rPr>
          <w:rFonts w:cs="Times New Roman"/>
          <w:color w:val="auto"/>
        </w:rPr>
        <w:t>Sachanova</w:t>
      </w:r>
      <w:proofErr w:type="spellEnd"/>
      <w:r w:rsidRPr="006123D8">
        <w:rPr>
          <w:rFonts w:cs="Times New Roman"/>
          <w:color w:val="auto"/>
        </w:rPr>
        <w:t xml:space="preserve"> Y.I., Influence of the Contents of Refractory Components on the Corrosion Resistance of Ternary Alloys Based on Iron and Cobalt // Y.I., </w:t>
      </w:r>
      <w:proofErr w:type="spellStart"/>
      <w:r w:rsidRPr="006123D8">
        <w:rPr>
          <w:rFonts w:cs="Times New Roman"/>
          <w:color w:val="auto"/>
        </w:rPr>
        <w:t>Sachanova</w:t>
      </w:r>
      <w:proofErr w:type="spellEnd"/>
      <w:r w:rsidRPr="006123D8">
        <w:rPr>
          <w:rFonts w:cs="Times New Roman"/>
          <w:color w:val="auto"/>
        </w:rPr>
        <w:t>, I.</w:t>
      </w:r>
      <w:proofErr w:type="gramStart"/>
      <w:r w:rsidRPr="006123D8">
        <w:rPr>
          <w:rFonts w:cs="Times New Roman"/>
          <w:color w:val="auto"/>
        </w:rPr>
        <w:t>,  </w:t>
      </w:r>
      <w:proofErr w:type="spellStart"/>
      <w:r w:rsidRPr="006123D8">
        <w:rPr>
          <w:rFonts w:cs="Times New Roman"/>
          <w:color w:val="auto"/>
        </w:rPr>
        <w:t>M.V.Ved</w:t>
      </w:r>
      <w:proofErr w:type="spellEnd"/>
      <w:r w:rsidRPr="006123D8">
        <w:rPr>
          <w:rFonts w:cs="Times New Roman"/>
          <w:color w:val="auto"/>
        </w:rPr>
        <w:t>’</w:t>
      </w:r>
      <w:proofErr w:type="gramEnd"/>
      <w:r w:rsidRPr="006123D8">
        <w:rPr>
          <w:rFonts w:cs="Times New Roman"/>
          <w:color w:val="auto"/>
        </w:rPr>
        <w:t>,  </w:t>
      </w:r>
      <w:proofErr w:type="spellStart"/>
      <w:r w:rsidRPr="006123D8">
        <w:rPr>
          <w:rFonts w:cs="Times New Roman"/>
          <w:color w:val="auto"/>
        </w:rPr>
        <w:t>G.S.Yar-Mukhamedova</w:t>
      </w:r>
      <w:proofErr w:type="spellEnd"/>
      <w:r w:rsidRPr="006123D8">
        <w:rPr>
          <w:rFonts w:cs="Times New Roman"/>
          <w:color w:val="auto"/>
        </w:rPr>
        <w:t xml:space="preserve">, N.D. </w:t>
      </w:r>
      <w:proofErr w:type="spellStart"/>
      <w:r w:rsidRPr="006123D8">
        <w:rPr>
          <w:rFonts w:cs="Times New Roman"/>
          <w:color w:val="auto"/>
        </w:rPr>
        <w:t>Sakhnenko</w:t>
      </w:r>
      <w:proofErr w:type="spellEnd"/>
      <w:r w:rsidRPr="006123D8">
        <w:rPr>
          <w:rFonts w:cs="Times New Roman"/>
          <w:color w:val="auto"/>
        </w:rPr>
        <w:t xml:space="preserve"> et.al. // Materials Science.-2019</w:t>
      </w:r>
      <w:proofErr w:type="gramStart"/>
      <w:r w:rsidRPr="006123D8">
        <w:rPr>
          <w:rFonts w:cs="Times New Roman"/>
          <w:color w:val="auto"/>
        </w:rPr>
        <w:t>.-</w:t>
      </w:r>
      <w:proofErr w:type="gramEnd"/>
      <w:r w:rsidRPr="009E1E9B">
        <w:rPr>
          <w:rFonts w:cs="Times New Roman"/>
        </w:rPr>
        <w:t xml:space="preserve"> </w:t>
      </w:r>
      <w:r w:rsidRPr="006123D8">
        <w:rPr>
          <w:rFonts w:cs="Times New Roman"/>
          <w:color w:val="auto"/>
        </w:rPr>
        <w:t xml:space="preserve">Vol. 54, № 4.- </w:t>
      </w:r>
      <w:r w:rsidRPr="006123D8">
        <w:rPr>
          <w:rFonts w:cs="Times New Roman"/>
          <w:color w:val="auto"/>
          <w:lang w:val="ru-RU"/>
        </w:rPr>
        <w:t>Р</w:t>
      </w:r>
      <w:r w:rsidRPr="006123D8">
        <w:rPr>
          <w:rFonts w:cs="Times New Roman"/>
          <w:color w:val="auto"/>
        </w:rPr>
        <w:t xml:space="preserve">p.556-566 (IF TR 0,44).  </w:t>
      </w:r>
    </w:p>
    <w:p w:rsidR="00C36823" w:rsidRPr="006123D8"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6123D8">
        <w:rPr>
          <w:rFonts w:cs="Times New Roman"/>
          <w:color w:val="auto"/>
        </w:rPr>
        <w:t xml:space="preserve"> </w:t>
      </w:r>
      <w:proofErr w:type="spellStart"/>
      <w:r w:rsidRPr="006123D8">
        <w:rPr>
          <w:rFonts w:cs="Times New Roman"/>
          <w:color w:val="auto"/>
        </w:rPr>
        <w:t>Mukashev</w:t>
      </w:r>
      <w:proofErr w:type="spellEnd"/>
      <w:r w:rsidRPr="006123D8">
        <w:rPr>
          <w:rFonts w:cs="Times New Roman"/>
          <w:color w:val="auto"/>
        </w:rPr>
        <w:t xml:space="preserve">, K.M. Investigation of acoustic signals correlated with the flow of muons of cosmic rays, in connection with seismic activity of the north Tien Shan / </w:t>
      </w:r>
      <w:proofErr w:type="spellStart"/>
      <w:r w:rsidRPr="006123D8">
        <w:rPr>
          <w:rFonts w:cs="Times New Roman"/>
          <w:color w:val="auto"/>
        </w:rPr>
        <w:t>Mukashev</w:t>
      </w:r>
      <w:proofErr w:type="spellEnd"/>
      <w:r w:rsidRPr="006123D8">
        <w:rPr>
          <w:rFonts w:cs="Times New Roman"/>
          <w:color w:val="auto"/>
        </w:rPr>
        <w:t xml:space="preserve">, K.M., </w:t>
      </w:r>
      <w:proofErr w:type="spellStart"/>
      <w:r w:rsidRPr="006123D8">
        <w:rPr>
          <w:rFonts w:cs="Times New Roman"/>
          <w:color w:val="auto"/>
        </w:rPr>
        <w:lastRenderedPageBreak/>
        <w:t>Muradov</w:t>
      </w:r>
      <w:proofErr w:type="spellEnd"/>
      <w:r w:rsidRPr="006123D8">
        <w:rPr>
          <w:rFonts w:cs="Times New Roman"/>
          <w:color w:val="auto"/>
        </w:rPr>
        <w:t xml:space="preserve"> A.D. et.al. // </w:t>
      </w:r>
      <w:proofErr w:type="spellStart"/>
      <w:r w:rsidRPr="006123D8">
        <w:rPr>
          <w:rFonts w:cs="Times New Roman"/>
          <w:color w:val="auto"/>
        </w:rPr>
        <w:t>Acta</w:t>
      </w:r>
      <w:proofErr w:type="spellEnd"/>
      <w:r w:rsidRPr="006123D8">
        <w:rPr>
          <w:rFonts w:cs="Times New Roman"/>
          <w:color w:val="auto"/>
        </w:rPr>
        <w:t xml:space="preserve"> </w:t>
      </w:r>
      <w:proofErr w:type="spellStart"/>
      <w:r w:rsidRPr="006123D8">
        <w:rPr>
          <w:rFonts w:cs="Times New Roman"/>
          <w:color w:val="auto"/>
        </w:rPr>
        <w:t>Geophysica</w:t>
      </w:r>
      <w:proofErr w:type="spellEnd"/>
      <w:r w:rsidRPr="006123D8">
        <w:rPr>
          <w:rFonts w:cs="Times New Roman"/>
          <w:color w:val="auto"/>
        </w:rPr>
        <w:t xml:space="preserve">. - 2019.- P.1241-1245 (IF </w:t>
      </w:r>
      <w:proofErr w:type="spellStart"/>
      <w:r w:rsidRPr="006123D8">
        <w:rPr>
          <w:rFonts w:cs="Times New Roman"/>
          <w:color w:val="auto"/>
        </w:rPr>
        <w:t>Sopus</w:t>
      </w:r>
      <w:proofErr w:type="spellEnd"/>
      <w:r w:rsidRPr="006123D8">
        <w:rPr>
          <w:rFonts w:cs="Times New Roman"/>
          <w:color w:val="auto"/>
        </w:rPr>
        <w:t xml:space="preserve"> 1.09) </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cs="Times New Roman"/>
          <w:color w:val="auto"/>
        </w:rPr>
        <w:t xml:space="preserve"> Patent RK № 3691. Method of obtaining nanocomposite electrolytic chromium - carbon coatings / G. </w:t>
      </w:r>
      <w:proofErr w:type="spellStart"/>
      <w:r w:rsidRPr="009E1E9B">
        <w:rPr>
          <w:rFonts w:cs="Times New Roman"/>
          <w:color w:val="auto"/>
        </w:rPr>
        <w:t>S.Yar-Mukhamedova</w:t>
      </w:r>
      <w:proofErr w:type="spellEnd"/>
      <w:r w:rsidRPr="009E1E9B">
        <w:rPr>
          <w:rFonts w:cs="Times New Roman"/>
          <w:color w:val="auto"/>
        </w:rPr>
        <w:t xml:space="preserve">, K. M. </w:t>
      </w:r>
      <w:proofErr w:type="spellStart"/>
      <w:r w:rsidRPr="009E1E9B">
        <w:rPr>
          <w:rFonts w:cs="Times New Roman"/>
          <w:color w:val="auto"/>
        </w:rPr>
        <w:t>Mukashev</w:t>
      </w:r>
      <w:proofErr w:type="spellEnd"/>
      <w:r w:rsidRPr="009E1E9B">
        <w:rPr>
          <w:rFonts w:cs="Times New Roman"/>
          <w:color w:val="auto"/>
        </w:rPr>
        <w:t xml:space="preserve">, A. D. </w:t>
      </w:r>
      <w:proofErr w:type="spellStart"/>
      <w:r w:rsidRPr="009E1E9B">
        <w:rPr>
          <w:rFonts w:cs="Times New Roman"/>
          <w:color w:val="auto"/>
        </w:rPr>
        <w:t>Muradov</w:t>
      </w:r>
      <w:proofErr w:type="spellEnd"/>
      <w:r w:rsidRPr="009E1E9B">
        <w:rPr>
          <w:rFonts w:cs="Times New Roman"/>
          <w:color w:val="auto"/>
        </w:rPr>
        <w:t xml:space="preserve">, S. R. </w:t>
      </w:r>
      <w:proofErr w:type="spellStart"/>
      <w:r w:rsidRPr="009E1E9B">
        <w:rPr>
          <w:rFonts w:cs="Times New Roman"/>
          <w:color w:val="auto"/>
        </w:rPr>
        <w:t>Shiderov</w:t>
      </w:r>
      <w:proofErr w:type="spellEnd"/>
      <w:r w:rsidRPr="009E1E9B">
        <w:rPr>
          <w:rFonts w:cs="Times New Roman"/>
          <w:color w:val="auto"/>
        </w:rPr>
        <w:t xml:space="preserve"> // Publ. 12.02.2019.</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cs="Times New Roman"/>
          <w:color w:val="auto"/>
        </w:rPr>
        <w:t xml:space="preserve"> Patent RK № 3440. Electrolyte for applying </w:t>
      </w:r>
      <w:proofErr w:type="spellStart"/>
      <w:r w:rsidRPr="009E1E9B">
        <w:rPr>
          <w:rFonts w:cs="Times New Roman"/>
          <w:color w:val="auto"/>
        </w:rPr>
        <w:t>nano</w:t>
      </w:r>
      <w:proofErr w:type="spellEnd"/>
      <w:r w:rsidRPr="009E1E9B">
        <w:rPr>
          <w:rFonts w:cs="Times New Roman"/>
          <w:color w:val="auto"/>
        </w:rPr>
        <w:t xml:space="preserve">-coatings with an iron-cobalt alloy / </w:t>
      </w:r>
      <w:proofErr w:type="spellStart"/>
      <w:r w:rsidRPr="009E1E9B">
        <w:rPr>
          <w:rFonts w:cs="Times New Roman"/>
          <w:color w:val="auto"/>
        </w:rPr>
        <w:t>G.S.Yar-Mukhamedova</w:t>
      </w:r>
      <w:proofErr w:type="spellEnd"/>
      <w:r w:rsidRPr="009E1E9B">
        <w:rPr>
          <w:rFonts w:cs="Times New Roman"/>
          <w:color w:val="auto"/>
        </w:rPr>
        <w:t xml:space="preserve">, N.D. </w:t>
      </w:r>
      <w:proofErr w:type="spellStart"/>
      <w:r w:rsidRPr="009E1E9B">
        <w:rPr>
          <w:rFonts w:cs="Times New Roman"/>
          <w:color w:val="auto"/>
        </w:rPr>
        <w:t>Sakhnenko</w:t>
      </w:r>
      <w:proofErr w:type="spellEnd"/>
      <w:r w:rsidRPr="009E1E9B">
        <w:rPr>
          <w:rFonts w:cs="Times New Roman"/>
          <w:color w:val="auto"/>
        </w:rPr>
        <w:t xml:space="preserve">, M.V. </w:t>
      </w:r>
      <w:proofErr w:type="spellStart"/>
      <w:r w:rsidRPr="009E1E9B">
        <w:rPr>
          <w:rFonts w:cs="Times New Roman"/>
          <w:color w:val="auto"/>
        </w:rPr>
        <w:t>Ved</w:t>
      </w:r>
      <w:proofErr w:type="spellEnd"/>
      <w:r w:rsidRPr="009E1E9B">
        <w:rPr>
          <w:rFonts w:cs="Times New Roman"/>
          <w:color w:val="auto"/>
        </w:rPr>
        <w:t>’ // Publ. 10.01.2019.</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cs="Times New Roman"/>
          <w:color w:val="auto"/>
        </w:rPr>
        <w:t xml:space="preserve"> Patent RK № 3441. Electrolyte for applying </w:t>
      </w:r>
      <w:proofErr w:type="spellStart"/>
      <w:r w:rsidRPr="009E1E9B">
        <w:rPr>
          <w:rFonts w:cs="Times New Roman"/>
          <w:color w:val="auto"/>
        </w:rPr>
        <w:t>nano</w:t>
      </w:r>
      <w:proofErr w:type="spellEnd"/>
      <w:r w:rsidRPr="009E1E9B">
        <w:rPr>
          <w:rFonts w:cs="Times New Roman"/>
          <w:color w:val="auto"/>
        </w:rPr>
        <w:t xml:space="preserve">-coatings with an iron-cobalt-tungsten alloy / </w:t>
      </w:r>
      <w:proofErr w:type="spellStart"/>
      <w:r w:rsidRPr="009E1E9B">
        <w:rPr>
          <w:rFonts w:cs="Times New Roman"/>
          <w:color w:val="auto"/>
        </w:rPr>
        <w:t>G.S.Yar-Mukhamedova</w:t>
      </w:r>
      <w:proofErr w:type="spellEnd"/>
      <w:r w:rsidRPr="009E1E9B">
        <w:rPr>
          <w:rFonts w:cs="Times New Roman"/>
          <w:color w:val="auto"/>
        </w:rPr>
        <w:t xml:space="preserve">, N.D. </w:t>
      </w:r>
      <w:proofErr w:type="spellStart"/>
      <w:r w:rsidRPr="009E1E9B">
        <w:rPr>
          <w:rFonts w:cs="Times New Roman"/>
          <w:color w:val="auto"/>
        </w:rPr>
        <w:t>Sakhnenko</w:t>
      </w:r>
      <w:proofErr w:type="spellEnd"/>
      <w:r w:rsidRPr="009E1E9B">
        <w:rPr>
          <w:rFonts w:cs="Times New Roman"/>
          <w:color w:val="auto"/>
        </w:rPr>
        <w:t xml:space="preserve">, M.V. </w:t>
      </w:r>
      <w:proofErr w:type="spellStart"/>
      <w:r w:rsidRPr="009E1E9B">
        <w:rPr>
          <w:rFonts w:cs="Times New Roman"/>
          <w:color w:val="auto"/>
        </w:rPr>
        <w:t>Ved</w:t>
      </w:r>
      <w:proofErr w:type="spellEnd"/>
      <w:r w:rsidRPr="009E1E9B">
        <w:rPr>
          <w:rFonts w:cs="Times New Roman"/>
          <w:color w:val="auto"/>
        </w:rPr>
        <w:t>’ // Publ. 10.01.2019.</w:t>
      </w:r>
    </w:p>
    <w:p w:rsidR="00C36823" w:rsidRPr="009E1E9B" w:rsidRDefault="00C36823" w:rsidP="00A23ECA">
      <w:pPr>
        <w:pStyle w:val="a6"/>
        <w:numPr>
          <w:ilvl w:val="0"/>
          <w:numId w:val="43"/>
        </w:numPr>
        <w:tabs>
          <w:tab w:val="left" w:pos="993"/>
        </w:tabs>
        <w:spacing w:line="360" w:lineRule="auto"/>
        <w:ind w:left="0" w:firstLine="709"/>
        <w:jc w:val="both"/>
        <w:rPr>
          <w:rFonts w:cs="Times New Roman"/>
          <w:color w:val="auto"/>
        </w:rPr>
      </w:pPr>
      <w:r w:rsidRPr="009E1E9B">
        <w:rPr>
          <w:rFonts w:cs="Times New Roman"/>
          <w:color w:val="auto"/>
        </w:rPr>
        <w:t xml:space="preserve"> </w:t>
      </w:r>
      <w:proofErr w:type="spellStart"/>
      <w:r w:rsidRPr="009E1E9B">
        <w:rPr>
          <w:rFonts w:cs="Times New Roman"/>
          <w:color w:val="auto"/>
        </w:rPr>
        <w:t>Narivsky</w:t>
      </w:r>
      <w:proofErr w:type="spellEnd"/>
      <w:r w:rsidRPr="009E1E9B">
        <w:rPr>
          <w:rFonts w:cs="Times New Roman"/>
          <w:color w:val="auto"/>
        </w:rPr>
        <w:t xml:space="preserve"> A.E. Influence of circulating water parameters, chemical composition and structural heterogeneity of AISI304 steel on its pitting resistance / A.E. </w:t>
      </w:r>
      <w:proofErr w:type="spellStart"/>
      <w:r w:rsidRPr="009E1E9B">
        <w:rPr>
          <w:rFonts w:cs="Times New Roman"/>
          <w:color w:val="auto"/>
        </w:rPr>
        <w:t>Narivsky</w:t>
      </w:r>
      <w:proofErr w:type="spellEnd"/>
      <w:r w:rsidRPr="009E1E9B">
        <w:rPr>
          <w:rFonts w:cs="Times New Roman"/>
          <w:color w:val="auto"/>
        </w:rPr>
        <w:t xml:space="preserve">, G.S. </w:t>
      </w:r>
      <w:proofErr w:type="spellStart"/>
      <w:r w:rsidRPr="009E1E9B">
        <w:rPr>
          <w:rFonts w:cs="Times New Roman"/>
          <w:color w:val="auto"/>
        </w:rPr>
        <w:t>Yar-Mukhamedova</w:t>
      </w:r>
      <w:proofErr w:type="spellEnd"/>
      <w:r w:rsidRPr="009E1E9B">
        <w:rPr>
          <w:rFonts w:cs="Times New Roman"/>
          <w:color w:val="auto"/>
        </w:rPr>
        <w:t xml:space="preserve">, R.A. </w:t>
      </w:r>
      <w:proofErr w:type="spellStart"/>
      <w:r w:rsidRPr="009E1E9B">
        <w:rPr>
          <w:rFonts w:cs="Times New Roman"/>
          <w:color w:val="auto"/>
        </w:rPr>
        <w:t>Atchibaev</w:t>
      </w:r>
      <w:proofErr w:type="spellEnd"/>
      <w:r w:rsidRPr="009E1E9B">
        <w:rPr>
          <w:rFonts w:cs="Times New Roman"/>
          <w:color w:val="auto"/>
        </w:rPr>
        <w:t xml:space="preserve"> et al. // </w:t>
      </w:r>
      <w:proofErr w:type="spellStart"/>
      <w:r w:rsidRPr="009E1E9B">
        <w:rPr>
          <w:rFonts w:cs="Times New Roman"/>
          <w:color w:val="auto"/>
        </w:rPr>
        <w:t>Vestnik</w:t>
      </w:r>
      <w:proofErr w:type="spellEnd"/>
      <w:r w:rsidRPr="009E1E9B">
        <w:rPr>
          <w:rFonts w:cs="Times New Roman"/>
          <w:color w:val="auto"/>
        </w:rPr>
        <w:t xml:space="preserve"> </w:t>
      </w:r>
      <w:proofErr w:type="spellStart"/>
      <w:r w:rsidRPr="009E1E9B">
        <w:rPr>
          <w:rFonts w:cs="Times New Roman"/>
          <w:color w:val="auto"/>
        </w:rPr>
        <w:t>KazNRTU</w:t>
      </w:r>
      <w:proofErr w:type="spellEnd"/>
      <w:r w:rsidRPr="009E1E9B">
        <w:rPr>
          <w:rFonts w:cs="Times New Roman"/>
          <w:color w:val="auto"/>
        </w:rPr>
        <w:t xml:space="preserve">.- </w:t>
      </w:r>
      <w:r w:rsidRPr="009E1E9B">
        <w:rPr>
          <w:rFonts w:cs="Times New Roman"/>
          <w:color w:val="auto"/>
          <w:lang w:val="ru-RU"/>
        </w:rPr>
        <w:t>2019.- № 1.- p. 69-75.</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lang w:val="ru-RU"/>
        </w:rPr>
      </w:pPr>
      <w:r w:rsidRPr="009E1E9B">
        <w:rPr>
          <w:rFonts w:cs="Times New Roman"/>
          <w:color w:val="auto"/>
        </w:rPr>
        <w:t xml:space="preserve"> </w:t>
      </w:r>
      <w:proofErr w:type="spellStart"/>
      <w:r w:rsidRPr="009E1E9B">
        <w:rPr>
          <w:rFonts w:cs="Times New Roman"/>
          <w:color w:val="auto"/>
        </w:rPr>
        <w:t>Dzhamanbaeva</w:t>
      </w:r>
      <w:proofErr w:type="spellEnd"/>
      <w:r w:rsidRPr="009E1E9B">
        <w:rPr>
          <w:rFonts w:cs="Times New Roman"/>
          <w:color w:val="auto"/>
        </w:rPr>
        <w:t xml:space="preserve"> G.T. Prospects for the use of perovskites in photonics / G.T. </w:t>
      </w:r>
      <w:proofErr w:type="spellStart"/>
      <w:r w:rsidRPr="009E1E9B">
        <w:rPr>
          <w:rFonts w:cs="Times New Roman"/>
          <w:color w:val="auto"/>
        </w:rPr>
        <w:t>Dzhamanbayeva</w:t>
      </w:r>
      <w:proofErr w:type="spellEnd"/>
      <w:r w:rsidRPr="009E1E9B">
        <w:rPr>
          <w:rFonts w:cs="Times New Roman"/>
          <w:color w:val="auto"/>
        </w:rPr>
        <w:t xml:space="preserve">, G.S. </w:t>
      </w:r>
      <w:proofErr w:type="spellStart"/>
      <w:r w:rsidRPr="009E1E9B">
        <w:rPr>
          <w:rFonts w:cs="Times New Roman"/>
          <w:color w:val="auto"/>
        </w:rPr>
        <w:t>Yar-Mukhamedova</w:t>
      </w:r>
      <w:proofErr w:type="spellEnd"/>
      <w:r w:rsidRPr="009E1E9B">
        <w:rPr>
          <w:rFonts w:cs="Times New Roman"/>
          <w:color w:val="auto"/>
        </w:rPr>
        <w:t xml:space="preserve">, A.A. </w:t>
      </w:r>
      <w:proofErr w:type="spellStart"/>
      <w:r w:rsidRPr="009E1E9B">
        <w:rPr>
          <w:rFonts w:cs="Times New Roman"/>
          <w:color w:val="auto"/>
        </w:rPr>
        <w:t>Zakhidov</w:t>
      </w:r>
      <w:proofErr w:type="spellEnd"/>
      <w:r w:rsidRPr="009E1E9B">
        <w:rPr>
          <w:rFonts w:cs="Times New Roman"/>
          <w:color w:val="auto"/>
        </w:rPr>
        <w:t xml:space="preserve"> // </w:t>
      </w:r>
      <w:proofErr w:type="spellStart"/>
      <w:r w:rsidRPr="009E1E9B">
        <w:rPr>
          <w:rFonts w:cs="Times New Roman"/>
          <w:color w:val="auto"/>
        </w:rPr>
        <w:t>Vestnik</w:t>
      </w:r>
      <w:proofErr w:type="spellEnd"/>
      <w:r w:rsidRPr="009E1E9B">
        <w:rPr>
          <w:rFonts w:cs="Times New Roman"/>
          <w:color w:val="auto"/>
        </w:rPr>
        <w:t xml:space="preserve"> </w:t>
      </w:r>
      <w:proofErr w:type="spellStart"/>
      <w:r w:rsidRPr="009E1E9B">
        <w:rPr>
          <w:rFonts w:cs="Times New Roman"/>
          <w:color w:val="auto"/>
        </w:rPr>
        <w:t>KazNRTU</w:t>
      </w:r>
      <w:proofErr w:type="spellEnd"/>
      <w:proofErr w:type="gramStart"/>
      <w:r w:rsidRPr="009E1E9B">
        <w:rPr>
          <w:rFonts w:cs="Times New Roman"/>
          <w:color w:val="auto"/>
        </w:rPr>
        <w:t>.-</w:t>
      </w:r>
      <w:proofErr w:type="gramEnd"/>
      <w:r w:rsidRPr="009E1E9B">
        <w:rPr>
          <w:rFonts w:cs="Times New Roman"/>
          <w:color w:val="auto"/>
        </w:rPr>
        <w:t xml:space="preserve"> </w:t>
      </w:r>
      <w:r w:rsidRPr="009E1E9B">
        <w:rPr>
          <w:rFonts w:cs="Times New Roman"/>
          <w:color w:val="auto"/>
          <w:lang w:val="ru-RU"/>
        </w:rPr>
        <w:t>2019.- №. 4.- p. 348-354.</w:t>
      </w:r>
    </w:p>
    <w:p w:rsidR="00A93184" w:rsidRPr="00A93184" w:rsidRDefault="00C36823" w:rsidP="00A93184">
      <w:pPr>
        <w:pStyle w:val="a6"/>
        <w:numPr>
          <w:ilvl w:val="0"/>
          <w:numId w:val="43"/>
        </w:numPr>
        <w:tabs>
          <w:tab w:val="left" w:pos="993"/>
        </w:tabs>
        <w:spacing w:line="360" w:lineRule="auto"/>
        <w:ind w:left="0" w:firstLine="709"/>
        <w:jc w:val="both"/>
        <w:rPr>
          <w:rFonts w:cs="Times New Roman"/>
          <w:color w:val="auto"/>
        </w:rPr>
      </w:pPr>
      <w:r w:rsidRPr="00A93184">
        <w:rPr>
          <w:rFonts w:cs="Times New Roman"/>
          <w:color w:val="auto"/>
          <w:lang w:val="ru-RU"/>
        </w:rPr>
        <w:t xml:space="preserve"> </w:t>
      </w:r>
      <w:r w:rsidRPr="009E1E9B">
        <w:rPr>
          <w:rFonts w:cs="Times New Roman"/>
          <w:color w:val="auto"/>
          <w:lang w:val="kk-KZ"/>
        </w:rPr>
        <w:t>Sachanova</w:t>
      </w:r>
      <w:r w:rsidRPr="00A93184">
        <w:rPr>
          <w:rFonts w:cs="Times New Roman"/>
          <w:color w:val="auto"/>
          <w:lang w:val="ru-RU"/>
        </w:rPr>
        <w:t xml:space="preserve"> </w:t>
      </w:r>
      <w:r w:rsidR="00A93184">
        <w:rPr>
          <w:rFonts w:cs="Times New Roman"/>
          <w:color w:val="auto"/>
          <w:lang w:val="kk-KZ"/>
        </w:rPr>
        <w:t>Y.I.</w:t>
      </w:r>
      <w:r w:rsidR="00A93184" w:rsidRPr="009E1E9B">
        <w:rPr>
          <w:rFonts w:cs="Times New Roman"/>
          <w:color w:val="auto"/>
          <w:lang w:val="kk-KZ"/>
        </w:rPr>
        <w:t>, Ved’</w:t>
      </w:r>
      <w:r w:rsidR="00A93184" w:rsidRPr="00A93184">
        <w:rPr>
          <w:rFonts w:cs="Times New Roman"/>
          <w:color w:val="auto"/>
          <w:lang w:val="kk-KZ"/>
        </w:rPr>
        <w:t xml:space="preserve"> </w:t>
      </w:r>
      <w:r w:rsidR="00A93184" w:rsidRPr="009E1E9B">
        <w:rPr>
          <w:rFonts w:cs="Times New Roman"/>
          <w:color w:val="auto"/>
          <w:lang w:val="kk-KZ"/>
        </w:rPr>
        <w:t>M.V., Sakhnenk</w:t>
      </w:r>
      <w:r w:rsidR="00A93184">
        <w:rPr>
          <w:rFonts w:cs="Times New Roman"/>
          <w:color w:val="auto"/>
          <w:lang w:val="kk-KZ"/>
        </w:rPr>
        <w:t>o</w:t>
      </w:r>
      <w:r w:rsidR="00A93184" w:rsidRPr="00A93184">
        <w:rPr>
          <w:rFonts w:cs="Times New Roman"/>
          <w:color w:val="auto"/>
          <w:lang w:val="kk-KZ"/>
        </w:rPr>
        <w:t xml:space="preserve"> </w:t>
      </w:r>
      <w:r w:rsidR="00A93184" w:rsidRPr="009E1E9B">
        <w:rPr>
          <w:rFonts w:cs="Times New Roman"/>
          <w:color w:val="auto"/>
          <w:lang w:val="kk-KZ"/>
        </w:rPr>
        <w:t>M.D.</w:t>
      </w:r>
      <w:r w:rsidR="00A93184">
        <w:rPr>
          <w:rFonts w:cs="Times New Roman"/>
          <w:color w:val="auto"/>
          <w:lang w:val="kk-KZ"/>
        </w:rPr>
        <w:t>, Yar-Mukhamedova</w:t>
      </w:r>
      <w:r w:rsidR="00A93184" w:rsidRPr="00A93184">
        <w:rPr>
          <w:rFonts w:cs="Times New Roman"/>
          <w:color w:val="auto"/>
          <w:lang w:val="kk-KZ"/>
        </w:rPr>
        <w:t xml:space="preserve"> </w:t>
      </w:r>
      <w:r w:rsidR="00A93184">
        <w:rPr>
          <w:rFonts w:cs="Times New Roman"/>
          <w:color w:val="auto"/>
          <w:lang w:val="kk-KZ"/>
        </w:rPr>
        <w:t xml:space="preserve">G.S., et. </w:t>
      </w:r>
      <w:proofErr w:type="gramStart"/>
      <w:r w:rsidR="00A93184">
        <w:rPr>
          <w:rFonts w:cs="Times New Roman"/>
          <w:color w:val="auto"/>
        </w:rPr>
        <w:t>a</w:t>
      </w:r>
      <w:r w:rsidR="00A93184">
        <w:rPr>
          <w:rFonts w:cs="Times New Roman"/>
          <w:color w:val="auto"/>
          <w:lang w:val="kk-KZ"/>
        </w:rPr>
        <w:t>l</w:t>
      </w:r>
      <w:proofErr w:type="gramEnd"/>
      <w:r w:rsidR="00A93184" w:rsidRPr="00A93184">
        <w:rPr>
          <w:rFonts w:cs="Times New Roman"/>
          <w:color w:val="auto"/>
          <w:lang w:val="ru-RU"/>
        </w:rPr>
        <w:t>.</w:t>
      </w:r>
      <w:r w:rsidR="00A93184" w:rsidRPr="009E1E9B">
        <w:rPr>
          <w:rFonts w:cs="Times New Roman"/>
          <w:color w:val="auto"/>
          <w:lang w:val="kk-KZ"/>
        </w:rPr>
        <w:t xml:space="preserve"> </w:t>
      </w:r>
      <w:r w:rsidR="00A93184" w:rsidRPr="00A93184">
        <w:rPr>
          <w:rFonts w:cs="Times New Roman"/>
          <w:color w:val="auto"/>
          <w:lang w:val="kk-KZ"/>
        </w:rPr>
        <w:t>Injection of a myst of refractory folds to the corrosion of the triviality of ternary alloys based on gall and cobalt</w:t>
      </w:r>
      <w:r w:rsidR="00A93184" w:rsidRPr="00A93184">
        <w:rPr>
          <w:rFonts w:cs="Times New Roman"/>
          <w:color w:val="auto"/>
        </w:rPr>
        <w:t xml:space="preserve"> </w:t>
      </w:r>
      <w:r w:rsidRPr="009E1E9B">
        <w:rPr>
          <w:rFonts w:cs="Times New Roman"/>
          <w:color w:val="auto"/>
          <w:lang w:val="kk-KZ"/>
        </w:rPr>
        <w:t xml:space="preserve"> // Physico-chemical mechanics of materials. - 2019. - №4. - p. 100-109</w:t>
      </w:r>
      <w:r w:rsidR="00A93184">
        <w:rPr>
          <w:rFonts w:cs="Times New Roman"/>
          <w:color w:val="auto"/>
          <w:lang w:val="kk-KZ"/>
        </w:rPr>
        <w:t>. (</w:t>
      </w:r>
      <w:r w:rsidR="00A93184">
        <w:rPr>
          <w:rFonts w:cs="Times New Roman"/>
          <w:color w:val="auto"/>
        </w:rPr>
        <w:t xml:space="preserve">in </w:t>
      </w:r>
      <w:r w:rsidR="00012248">
        <w:rPr>
          <w:rFonts w:cs="Times New Roman"/>
          <w:color w:val="auto"/>
        </w:rPr>
        <w:t>Ukraine</w:t>
      </w:r>
      <w:bookmarkStart w:id="0" w:name="_GoBack"/>
      <w:bookmarkEnd w:id="0"/>
      <w:r w:rsidR="00A93184">
        <w:rPr>
          <w:rFonts w:cs="Times New Roman"/>
          <w:color w:val="auto"/>
          <w:lang w:val="kk-KZ"/>
        </w:rPr>
        <w:t>)</w:t>
      </w:r>
      <w:r w:rsidR="00A93184">
        <w:rPr>
          <w:rFonts w:cs="Times New Roman"/>
          <w:color w:val="auto"/>
        </w:rPr>
        <w:t xml:space="preserve"> </w:t>
      </w:r>
    </w:p>
    <w:p w:rsidR="00C36823" w:rsidRPr="009E1E9B" w:rsidRDefault="00C36823" w:rsidP="00A23ECA">
      <w:pPr>
        <w:pStyle w:val="a6"/>
        <w:numPr>
          <w:ilvl w:val="0"/>
          <w:numId w:val="43"/>
        </w:numPr>
        <w:tabs>
          <w:tab w:val="left" w:pos="993"/>
        </w:tabs>
        <w:spacing w:line="360" w:lineRule="auto"/>
        <w:ind w:left="0" w:firstLine="709"/>
        <w:jc w:val="both"/>
        <w:rPr>
          <w:rFonts w:cs="Times New Roman"/>
          <w:color w:val="auto"/>
        </w:rPr>
      </w:pPr>
      <w:r w:rsidRPr="00A93184">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G.S. // </w:t>
      </w:r>
      <w:proofErr w:type="spellStart"/>
      <w:r w:rsidRPr="009E1E9B">
        <w:rPr>
          <w:rFonts w:cs="Times New Roman"/>
          <w:color w:val="auto"/>
        </w:rPr>
        <w:t>Physico</w:t>
      </w:r>
      <w:proofErr w:type="spellEnd"/>
      <w:r w:rsidRPr="009E1E9B">
        <w:rPr>
          <w:rFonts w:cs="Times New Roman"/>
          <w:color w:val="auto"/>
        </w:rPr>
        <w:t>-chemical mechanics of materials. - 2019. - №6. - p. 100-109.</w:t>
      </w:r>
    </w:p>
    <w:p w:rsidR="00C36823" w:rsidRPr="009E1E9B" w:rsidRDefault="00C36823" w:rsidP="00A23ECA">
      <w:pPr>
        <w:pStyle w:val="a6"/>
        <w:numPr>
          <w:ilvl w:val="0"/>
          <w:numId w:val="43"/>
        </w:numPr>
        <w:tabs>
          <w:tab w:val="left" w:pos="284"/>
          <w:tab w:val="left" w:pos="993"/>
        </w:tabs>
        <w:spacing w:line="360" w:lineRule="auto"/>
        <w:ind w:left="142" w:firstLine="567"/>
        <w:jc w:val="both"/>
        <w:outlineLvl w:val="0"/>
        <w:rPr>
          <w:rFonts w:cs="Times New Roman"/>
          <w:color w:val="auto"/>
        </w:rPr>
      </w:pPr>
      <w:r w:rsidRPr="009E1E9B">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G. Electrical </w:t>
      </w:r>
      <w:proofErr w:type="spellStart"/>
      <w:r w:rsidRPr="009E1E9B">
        <w:rPr>
          <w:rFonts w:cs="Times New Roman"/>
          <w:color w:val="auto"/>
        </w:rPr>
        <w:t>Machinnary</w:t>
      </w:r>
      <w:proofErr w:type="spellEnd"/>
      <w:r w:rsidRPr="009E1E9B">
        <w:rPr>
          <w:rFonts w:cs="Times New Roman"/>
          <w:color w:val="auto"/>
        </w:rPr>
        <w:t xml:space="preserve"> / </w:t>
      </w:r>
      <w:proofErr w:type="spellStart"/>
      <w:r w:rsidRPr="009E1E9B">
        <w:rPr>
          <w:rFonts w:cs="Times New Roman"/>
          <w:color w:val="auto"/>
        </w:rPr>
        <w:t>G.Yar-Mukhamedova</w:t>
      </w:r>
      <w:proofErr w:type="spellEnd"/>
      <w:r w:rsidRPr="009E1E9B">
        <w:rPr>
          <w:rFonts w:cs="Times New Roman"/>
          <w:color w:val="auto"/>
        </w:rPr>
        <w:t xml:space="preserve">, R. </w:t>
      </w:r>
      <w:proofErr w:type="spellStart"/>
      <w:r w:rsidRPr="009E1E9B">
        <w:rPr>
          <w:rFonts w:cs="Times New Roman"/>
          <w:color w:val="auto"/>
        </w:rPr>
        <w:t>Shiderova</w:t>
      </w:r>
      <w:proofErr w:type="spellEnd"/>
      <w:r w:rsidRPr="009E1E9B">
        <w:rPr>
          <w:rFonts w:cs="Times New Roman"/>
          <w:color w:val="auto"/>
        </w:rPr>
        <w:t xml:space="preserve"> // Handbook</w:t>
      </w:r>
      <w:proofErr w:type="gramStart"/>
      <w:r w:rsidRPr="009E1E9B">
        <w:rPr>
          <w:rFonts w:cs="Times New Roman"/>
          <w:color w:val="auto"/>
        </w:rPr>
        <w:t>.-</w:t>
      </w:r>
      <w:proofErr w:type="gramEnd"/>
      <w:r w:rsidRPr="009E1E9B">
        <w:rPr>
          <w:rFonts w:cs="Times New Roman"/>
          <w:color w:val="auto"/>
        </w:rPr>
        <w:t xml:space="preserve"> Almaty: </w:t>
      </w:r>
      <w:proofErr w:type="spellStart"/>
      <w:r w:rsidRPr="009E1E9B">
        <w:rPr>
          <w:rFonts w:cs="Times New Roman"/>
          <w:color w:val="auto"/>
        </w:rPr>
        <w:t>Qazaq</w:t>
      </w:r>
      <w:proofErr w:type="spellEnd"/>
      <w:r w:rsidRPr="009E1E9B">
        <w:rPr>
          <w:rFonts w:cs="Times New Roman"/>
          <w:color w:val="auto"/>
        </w:rPr>
        <w:t xml:space="preserve"> </w:t>
      </w:r>
      <w:proofErr w:type="spellStart"/>
      <w:r w:rsidRPr="009E1E9B">
        <w:rPr>
          <w:rFonts w:cs="Times New Roman"/>
          <w:color w:val="auto"/>
        </w:rPr>
        <w:t>universiteti</w:t>
      </w:r>
      <w:proofErr w:type="spellEnd"/>
      <w:r w:rsidRPr="009E1E9B">
        <w:rPr>
          <w:rFonts w:cs="Times New Roman"/>
          <w:color w:val="auto"/>
        </w:rPr>
        <w:t xml:space="preserve">, 2019. </w:t>
      </w:r>
      <w:r w:rsidR="006123D8">
        <w:rPr>
          <w:rFonts w:cs="Times New Roman"/>
          <w:color w:val="auto"/>
        </w:rPr>
        <w:t>– P</w:t>
      </w:r>
      <w:r w:rsidRPr="009E1E9B">
        <w:rPr>
          <w:rFonts w:cs="Times New Roman"/>
          <w:color w:val="auto"/>
        </w:rPr>
        <w:t>p</w:t>
      </w:r>
      <w:r w:rsidR="006123D8">
        <w:rPr>
          <w:rFonts w:cs="Times New Roman"/>
          <w:color w:val="auto"/>
        </w:rPr>
        <w:t>.</w:t>
      </w:r>
      <w:r w:rsidRPr="009E1E9B">
        <w:rPr>
          <w:rFonts w:cs="Times New Roman"/>
          <w:color w:val="auto"/>
        </w:rPr>
        <w:t xml:space="preserve"> 300</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G.S. Effect of AISI304 steel on circulating water, chemical composition and heterogeneity of nanostructure parameters on pitting resistance / G.S. </w:t>
      </w:r>
      <w:proofErr w:type="spellStart"/>
      <w:r w:rsidRPr="009E1E9B">
        <w:rPr>
          <w:rFonts w:cs="Times New Roman"/>
          <w:color w:val="auto"/>
        </w:rPr>
        <w:t>Yar-Mukhamedova</w:t>
      </w:r>
      <w:proofErr w:type="spellEnd"/>
      <w:r w:rsidRPr="009E1E9B">
        <w:rPr>
          <w:rFonts w:cs="Times New Roman"/>
          <w:color w:val="auto"/>
        </w:rPr>
        <w:t xml:space="preserve">, A.E. </w:t>
      </w:r>
      <w:proofErr w:type="spellStart"/>
      <w:r w:rsidRPr="009E1E9B">
        <w:rPr>
          <w:rFonts w:cs="Times New Roman"/>
          <w:color w:val="auto"/>
        </w:rPr>
        <w:t>Narivsky</w:t>
      </w:r>
      <w:proofErr w:type="spellEnd"/>
      <w:r w:rsidRPr="009E1E9B">
        <w:rPr>
          <w:rFonts w:cs="Times New Roman"/>
          <w:color w:val="auto"/>
        </w:rPr>
        <w:t xml:space="preserve">, A.E. </w:t>
      </w:r>
      <w:proofErr w:type="spellStart"/>
      <w:r w:rsidRPr="009E1E9B">
        <w:rPr>
          <w:rFonts w:cs="Times New Roman"/>
          <w:color w:val="auto"/>
        </w:rPr>
        <w:t>Kemelzhanova</w:t>
      </w:r>
      <w:proofErr w:type="spellEnd"/>
      <w:r w:rsidRPr="009E1E9B">
        <w:rPr>
          <w:rFonts w:cs="Times New Roman"/>
          <w:color w:val="auto"/>
        </w:rPr>
        <w:t xml:space="preserve"> et. al. // KIMS</w:t>
      </w:r>
      <w:proofErr w:type="gramStart"/>
      <w:r w:rsidRPr="009E1E9B">
        <w:rPr>
          <w:rFonts w:cs="Times New Roman"/>
          <w:color w:val="auto"/>
        </w:rPr>
        <w:t>.-</w:t>
      </w:r>
      <w:proofErr w:type="gramEnd"/>
      <w:r w:rsidRPr="009E1E9B">
        <w:rPr>
          <w:rFonts w:cs="Times New Roman"/>
          <w:color w:val="auto"/>
        </w:rPr>
        <w:t xml:space="preserve"> 2019. -№2. - p. 37-45.</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G.</w:t>
      </w:r>
      <w:r w:rsidRPr="009E1E9B">
        <w:rPr>
          <w:rFonts w:cs="Times New Roman"/>
          <w:bCs/>
        </w:rPr>
        <w:t xml:space="preserve"> </w:t>
      </w:r>
      <w:r w:rsidRPr="009E1E9B">
        <w:rPr>
          <w:rFonts w:cs="Times New Roman"/>
        </w:rPr>
        <w:t>ANN</w:t>
      </w:r>
      <w:r w:rsidRPr="009E1E9B">
        <w:rPr>
          <w:rFonts w:cs="Times New Roman"/>
          <w:lang w:val="uk-UA"/>
        </w:rPr>
        <w:t xml:space="preserve"> </w:t>
      </w:r>
      <w:r w:rsidRPr="009E1E9B">
        <w:rPr>
          <w:rFonts w:cs="Times New Roman"/>
        </w:rPr>
        <w:t>simulation</w:t>
      </w:r>
      <w:r w:rsidRPr="009E1E9B">
        <w:rPr>
          <w:rFonts w:cs="Times New Roman"/>
          <w:lang w:val="uk-UA"/>
        </w:rPr>
        <w:t xml:space="preserve"> </w:t>
      </w:r>
      <w:r w:rsidRPr="009E1E9B">
        <w:rPr>
          <w:rFonts w:cs="Times New Roman"/>
        </w:rPr>
        <w:t>of</w:t>
      </w:r>
      <w:r w:rsidRPr="009E1E9B">
        <w:rPr>
          <w:rFonts w:cs="Times New Roman"/>
          <w:lang w:val="uk-UA"/>
        </w:rPr>
        <w:t xml:space="preserve"> </w:t>
      </w:r>
      <w:r w:rsidRPr="009E1E9B">
        <w:rPr>
          <w:rFonts w:cs="Times New Roman"/>
        </w:rPr>
        <w:t>nanocomposites</w:t>
      </w:r>
      <w:r w:rsidRPr="009E1E9B">
        <w:rPr>
          <w:rFonts w:cs="Times New Roman"/>
          <w:lang w:val="uk-UA"/>
        </w:rPr>
        <w:t xml:space="preserve"> </w:t>
      </w:r>
      <w:r w:rsidRPr="009E1E9B">
        <w:rPr>
          <w:rFonts w:cs="Times New Roman"/>
        </w:rPr>
        <w:t>Fe</w:t>
      </w:r>
      <w:r w:rsidRPr="009E1E9B">
        <w:rPr>
          <w:rFonts w:cs="Times New Roman"/>
          <w:lang w:val="uk-UA"/>
        </w:rPr>
        <w:t>(</w:t>
      </w:r>
      <w:r w:rsidRPr="009E1E9B">
        <w:rPr>
          <w:rFonts w:cs="Times New Roman"/>
        </w:rPr>
        <w:t>Co</w:t>
      </w:r>
      <w:r w:rsidRPr="009E1E9B">
        <w:rPr>
          <w:rFonts w:cs="Times New Roman"/>
          <w:lang w:val="uk-UA"/>
        </w:rPr>
        <w:t>)-</w:t>
      </w:r>
      <w:r w:rsidRPr="009E1E9B">
        <w:rPr>
          <w:rFonts w:cs="Times New Roman"/>
        </w:rPr>
        <w:t>W</w:t>
      </w:r>
      <w:r w:rsidRPr="009E1E9B">
        <w:rPr>
          <w:rFonts w:cs="Times New Roman"/>
          <w:lang w:val="uk-UA"/>
        </w:rPr>
        <w:t xml:space="preserve"> </w:t>
      </w:r>
      <w:r w:rsidRPr="009E1E9B">
        <w:rPr>
          <w:rFonts w:cs="Times New Roman"/>
        </w:rPr>
        <w:t>corrosion</w:t>
      </w:r>
      <w:r w:rsidRPr="009E1E9B">
        <w:rPr>
          <w:rFonts w:cs="Times New Roman"/>
          <w:lang w:val="uk-UA"/>
        </w:rPr>
        <w:t xml:space="preserve"> </w:t>
      </w:r>
      <w:r w:rsidRPr="009E1E9B">
        <w:rPr>
          <w:rFonts w:cs="Times New Roman"/>
        </w:rPr>
        <w:t>resistance</w:t>
      </w:r>
      <w:r w:rsidRPr="009E1E9B">
        <w:rPr>
          <w:rFonts w:cs="Times New Roman"/>
          <w:lang w:val="kk-KZ"/>
        </w:rPr>
        <w:t xml:space="preserve"> /</w:t>
      </w:r>
      <w:r w:rsidRPr="009E1E9B">
        <w:rPr>
          <w:rFonts w:cs="Times New Roman"/>
          <w:bCs/>
        </w:rPr>
        <w:t xml:space="preserve"> G</w:t>
      </w:r>
      <w:r w:rsidRPr="009E1E9B">
        <w:rPr>
          <w:rFonts w:cs="Times New Roman"/>
          <w:bCs/>
          <w:lang w:val="uk-UA"/>
        </w:rPr>
        <w:t xml:space="preserve">. </w:t>
      </w:r>
      <w:proofErr w:type="spellStart"/>
      <w:r w:rsidRPr="009E1E9B">
        <w:rPr>
          <w:rFonts w:cs="Times New Roman"/>
          <w:bCs/>
        </w:rPr>
        <w:t>Yar</w:t>
      </w:r>
      <w:proofErr w:type="spellEnd"/>
      <w:r w:rsidRPr="009E1E9B">
        <w:rPr>
          <w:rFonts w:cs="Times New Roman"/>
          <w:bCs/>
          <w:lang w:val="uk-UA"/>
        </w:rPr>
        <w:t>-</w:t>
      </w:r>
      <w:proofErr w:type="spellStart"/>
      <w:r w:rsidRPr="009E1E9B">
        <w:rPr>
          <w:rFonts w:cs="Times New Roman"/>
          <w:bCs/>
        </w:rPr>
        <w:t>Mukhamedova</w:t>
      </w:r>
      <w:proofErr w:type="spellEnd"/>
      <w:r w:rsidRPr="009E1E9B">
        <w:rPr>
          <w:rFonts w:cs="Times New Roman"/>
          <w:bCs/>
          <w:lang w:val="uk-UA"/>
        </w:rPr>
        <w:t xml:space="preserve">, </w:t>
      </w:r>
      <w:r w:rsidRPr="009E1E9B">
        <w:rPr>
          <w:rFonts w:cs="Times New Roman"/>
          <w:vertAlign w:val="superscript"/>
          <w:lang w:val="bg-BG"/>
        </w:rPr>
        <w:t xml:space="preserve"> </w:t>
      </w:r>
      <w:r w:rsidRPr="009E1E9B">
        <w:rPr>
          <w:rStyle w:val="tlid-translation"/>
          <w:rFonts w:cs="Times New Roman"/>
        </w:rPr>
        <w:t>M</w:t>
      </w:r>
      <w:r w:rsidRPr="009E1E9B">
        <w:rPr>
          <w:rStyle w:val="tlid-translation"/>
          <w:rFonts w:cs="Times New Roman"/>
          <w:lang w:val="uk-UA"/>
        </w:rPr>
        <w:t>.</w:t>
      </w:r>
      <w:r w:rsidRPr="009E1E9B">
        <w:rPr>
          <w:rStyle w:val="tlid-translation"/>
          <w:rFonts w:cs="Times New Roman"/>
        </w:rPr>
        <w:t>V</w:t>
      </w:r>
      <w:r w:rsidRPr="009E1E9B">
        <w:rPr>
          <w:rStyle w:val="tlid-translation"/>
          <w:rFonts w:cs="Times New Roman"/>
          <w:lang w:val="uk-UA"/>
        </w:rPr>
        <w:t xml:space="preserve">. </w:t>
      </w:r>
      <w:proofErr w:type="spellStart"/>
      <w:r w:rsidRPr="009E1E9B">
        <w:rPr>
          <w:rStyle w:val="tlid-translation"/>
          <w:rFonts w:cs="Times New Roman"/>
        </w:rPr>
        <w:t>Ved</w:t>
      </w:r>
      <w:proofErr w:type="spellEnd"/>
      <w:r w:rsidRPr="009E1E9B">
        <w:rPr>
          <w:rStyle w:val="tlid-translation"/>
          <w:rFonts w:cs="Times New Roman"/>
        </w:rPr>
        <w:t>’</w:t>
      </w:r>
      <w:r w:rsidRPr="009E1E9B">
        <w:rPr>
          <w:rStyle w:val="tlid-translation"/>
          <w:rFonts w:cs="Times New Roman"/>
          <w:lang w:val="uk-UA"/>
        </w:rPr>
        <w:t xml:space="preserve">, </w:t>
      </w:r>
      <w:r w:rsidRPr="009E1E9B">
        <w:rPr>
          <w:rStyle w:val="tlid-translation"/>
          <w:rFonts w:cs="Times New Roman"/>
        </w:rPr>
        <w:t>N</w:t>
      </w:r>
      <w:r w:rsidRPr="009E1E9B">
        <w:rPr>
          <w:rStyle w:val="tlid-translation"/>
          <w:rFonts w:cs="Times New Roman"/>
          <w:lang w:val="uk-UA"/>
        </w:rPr>
        <w:t>.</w:t>
      </w:r>
      <w:r w:rsidRPr="009E1E9B">
        <w:rPr>
          <w:rStyle w:val="tlid-translation"/>
          <w:rFonts w:cs="Times New Roman"/>
        </w:rPr>
        <w:t>D</w:t>
      </w:r>
      <w:r w:rsidRPr="009E1E9B">
        <w:rPr>
          <w:rStyle w:val="tlid-translation"/>
          <w:rFonts w:cs="Times New Roman"/>
          <w:lang w:val="uk-UA"/>
        </w:rPr>
        <w:t xml:space="preserve">. </w:t>
      </w:r>
      <w:proofErr w:type="spellStart"/>
      <w:r w:rsidRPr="009E1E9B">
        <w:rPr>
          <w:rStyle w:val="tlid-translation"/>
          <w:rFonts w:cs="Times New Roman"/>
        </w:rPr>
        <w:t>Sakhnenko</w:t>
      </w:r>
      <w:proofErr w:type="spellEnd"/>
      <w:r w:rsidRPr="009E1E9B">
        <w:rPr>
          <w:rStyle w:val="tlid-translation"/>
          <w:rFonts w:cs="Times New Roman"/>
        </w:rPr>
        <w:t xml:space="preserve"> et.al.</w:t>
      </w:r>
      <w:r w:rsidRPr="009E1E9B">
        <w:rPr>
          <w:rFonts w:cs="Times New Roman"/>
          <w:lang w:eastAsia="ru-RU"/>
        </w:rPr>
        <w:t xml:space="preserve">/ 19-th International Multidisciplinary Scientific Geo-Conference &amp; EXPO – SGEM.-  Bulgaria: </w:t>
      </w:r>
      <w:proofErr w:type="spellStart"/>
      <w:r w:rsidRPr="009E1E9B">
        <w:rPr>
          <w:rFonts w:cs="Times New Roman"/>
          <w:lang w:eastAsia="ru-RU"/>
        </w:rPr>
        <w:t>Albena</w:t>
      </w:r>
      <w:proofErr w:type="spellEnd"/>
      <w:r w:rsidRPr="009E1E9B">
        <w:rPr>
          <w:rFonts w:cs="Times New Roman"/>
          <w:lang w:eastAsia="ru-RU"/>
        </w:rPr>
        <w:t xml:space="preserve">, 2019.- </w:t>
      </w:r>
      <w:proofErr w:type="spellStart"/>
      <w:r w:rsidRPr="009E1E9B">
        <w:rPr>
          <w:rFonts w:cs="Times New Roman"/>
          <w:lang w:eastAsia="ru-RU"/>
        </w:rPr>
        <w:t>Рp</w:t>
      </w:r>
      <w:proofErr w:type="spellEnd"/>
      <w:r w:rsidRPr="009E1E9B">
        <w:rPr>
          <w:rFonts w:cs="Times New Roman"/>
          <w:lang w:eastAsia="ru-RU"/>
        </w:rPr>
        <w:t>. 267-274.</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lang w:val="ru-RU"/>
        </w:rPr>
      </w:pPr>
      <w:r w:rsidRPr="009E1E9B">
        <w:rPr>
          <w:rFonts w:cs="Times New Roman"/>
          <w:color w:val="auto"/>
        </w:rPr>
        <w:t xml:space="preserve">  </w:t>
      </w:r>
      <w:proofErr w:type="spellStart"/>
      <w:r w:rsidRPr="009E1E9B">
        <w:rPr>
          <w:rFonts w:cs="Times New Roman"/>
          <w:color w:val="auto"/>
        </w:rPr>
        <w:t>Yar-Mukhamedova</w:t>
      </w:r>
      <w:proofErr w:type="spellEnd"/>
      <w:r w:rsidRPr="009E1E9B">
        <w:rPr>
          <w:rFonts w:cs="Times New Roman"/>
          <w:color w:val="auto"/>
        </w:rPr>
        <w:t xml:space="preserve"> </w:t>
      </w:r>
      <w:proofErr w:type="spellStart"/>
      <w:r w:rsidRPr="009E1E9B">
        <w:rPr>
          <w:rFonts w:cs="Times New Roman"/>
          <w:color w:val="auto"/>
        </w:rPr>
        <w:t>G.Sh</w:t>
      </w:r>
      <w:proofErr w:type="spellEnd"/>
      <w:r w:rsidRPr="009E1E9B">
        <w:rPr>
          <w:rFonts w:cs="Times New Roman"/>
          <w:color w:val="auto"/>
        </w:rPr>
        <w:t xml:space="preserve">. Effect of the deposition temperature on the corrosion resistance of </w:t>
      </w:r>
      <w:proofErr w:type="spellStart"/>
      <w:r w:rsidRPr="009E1E9B">
        <w:rPr>
          <w:rFonts w:cs="Times New Roman"/>
          <w:color w:val="auto"/>
        </w:rPr>
        <w:t>nano</w:t>
      </w:r>
      <w:proofErr w:type="spellEnd"/>
      <w:r w:rsidRPr="009E1E9B">
        <w:rPr>
          <w:rFonts w:cs="Times New Roman"/>
          <w:color w:val="auto"/>
        </w:rPr>
        <w:t xml:space="preserve">-CEP / </w:t>
      </w:r>
      <w:proofErr w:type="spellStart"/>
      <w:r w:rsidRPr="009E1E9B">
        <w:rPr>
          <w:rFonts w:cs="Times New Roman"/>
          <w:color w:val="auto"/>
        </w:rPr>
        <w:t>Yar-Mukhamedova</w:t>
      </w:r>
      <w:proofErr w:type="spellEnd"/>
      <w:r w:rsidRPr="009E1E9B">
        <w:rPr>
          <w:rFonts w:cs="Times New Roman"/>
          <w:color w:val="auto"/>
        </w:rPr>
        <w:t xml:space="preserve"> G.S., </w:t>
      </w:r>
      <w:proofErr w:type="spellStart"/>
      <w:r w:rsidRPr="009E1E9B">
        <w:rPr>
          <w:rFonts w:cs="Times New Roman"/>
          <w:color w:val="auto"/>
        </w:rPr>
        <w:t>Lunarska</w:t>
      </w:r>
      <w:proofErr w:type="spellEnd"/>
      <w:r w:rsidRPr="009E1E9B">
        <w:rPr>
          <w:rFonts w:cs="Times New Roman"/>
          <w:color w:val="auto"/>
        </w:rPr>
        <w:t xml:space="preserve"> E., </w:t>
      </w:r>
      <w:proofErr w:type="spellStart"/>
      <w:r w:rsidRPr="009E1E9B">
        <w:rPr>
          <w:rFonts w:cs="Times New Roman"/>
          <w:color w:val="auto"/>
        </w:rPr>
        <w:t>Atchibaev</w:t>
      </w:r>
      <w:proofErr w:type="spellEnd"/>
      <w:r w:rsidRPr="009E1E9B">
        <w:rPr>
          <w:rFonts w:cs="Times New Roman"/>
          <w:color w:val="auto"/>
        </w:rPr>
        <w:t xml:space="preserve"> R.A., </w:t>
      </w:r>
      <w:proofErr w:type="spellStart"/>
      <w:r w:rsidRPr="009E1E9B">
        <w:rPr>
          <w:rFonts w:cs="Times New Roman"/>
          <w:color w:val="auto"/>
        </w:rPr>
        <w:t>Shomanov</w:t>
      </w:r>
      <w:proofErr w:type="spellEnd"/>
      <w:r w:rsidRPr="009E1E9B">
        <w:rPr>
          <w:rFonts w:cs="Times New Roman"/>
          <w:color w:val="auto"/>
        </w:rPr>
        <w:t xml:space="preserve"> R.A., </w:t>
      </w:r>
      <w:proofErr w:type="spellStart"/>
      <w:r w:rsidRPr="009E1E9B">
        <w:rPr>
          <w:rFonts w:cs="Times New Roman"/>
          <w:color w:val="auto"/>
        </w:rPr>
        <w:t>Zhumabayeva</w:t>
      </w:r>
      <w:proofErr w:type="spellEnd"/>
      <w:r w:rsidRPr="009E1E9B">
        <w:rPr>
          <w:rFonts w:cs="Times New Roman"/>
          <w:color w:val="auto"/>
        </w:rPr>
        <w:t xml:space="preserve"> A.E. // Mater. int. conf. </w:t>
      </w:r>
      <w:proofErr w:type="spellStart"/>
      <w:r w:rsidRPr="009E1E9B">
        <w:rPr>
          <w:rFonts w:cs="Times New Roman"/>
          <w:color w:val="auto"/>
          <w:lang w:val="ru-RU"/>
        </w:rPr>
        <w:t>Advanced</w:t>
      </w:r>
      <w:proofErr w:type="spellEnd"/>
      <w:r w:rsidRPr="009E1E9B">
        <w:rPr>
          <w:rFonts w:cs="Times New Roman"/>
          <w:color w:val="auto"/>
          <w:lang w:val="ru-RU"/>
        </w:rPr>
        <w:t xml:space="preserve"> </w:t>
      </w:r>
      <w:proofErr w:type="spellStart"/>
      <w:r w:rsidRPr="009E1E9B">
        <w:rPr>
          <w:rFonts w:cs="Times New Roman"/>
          <w:color w:val="auto"/>
          <w:lang w:val="ru-RU"/>
        </w:rPr>
        <w:t>technologies</w:t>
      </w:r>
      <w:proofErr w:type="spellEnd"/>
      <w:r w:rsidRPr="009E1E9B">
        <w:rPr>
          <w:rFonts w:cs="Times New Roman"/>
          <w:color w:val="auto"/>
          <w:lang w:val="ru-RU"/>
        </w:rPr>
        <w:t xml:space="preserve"> </w:t>
      </w:r>
      <w:proofErr w:type="spellStart"/>
      <w:r w:rsidRPr="009E1E9B">
        <w:rPr>
          <w:rFonts w:cs="Times New Roman"/>
          <w:color w:val="auto"/>
          <w:lang w:val="ru-RU"/>
        </w:rPr>
        <w:t>in</w:t>
      </w:r>
      <w:proofErr w:type="spellEnd"/>
      <w:r w:rsidRPr="009E1E9B">
        <w:rPr>
          <w:rFonts w:cs="Times New Roman"/>
          <w:color w:val="auto"/>
          <w:lang w:val="ru-RU"/>
        </w:rPr>
        <w:t xml:space="preserve"> </w:t>
      </w:r>
      <w:proofErr w:type="spellStart"/>
      <w:r w:rsidRPr="009E1E9B">
        <w:rPr>
          <w:rFonts w:cs="Times New Roman"/>
          <w:color w:val="auto"/>
          <w:lang w:val="ru-RU"/>
        </w:rPr>
        <w:t>research</w:t>
      </w:r>
      <w:proofErr w:type="spellEnd"/>
      <w:r w:rsidRPr="009E1E9B">
        <w:rPr>
          <w:rFonts w:cs="Times New Roman"/>
          <w:color w:val="auto"/>
          <w:lang w:val="ru-RU"/>
        </w:rPr>
        <w:t xml:space="preserve"> </w:t>
      </w:r>
      <w:proofErr w:type="spellStart"/>
      <w:r w:rsidRPr="009E1E9B">
        <w:rPr>
          <w:rFonts w:cs="Times New Roman"/>
          <w:color w:val="auto"/>
          <w:lang w:val="ru-RU"/>
        </w:rPr>
        <w:t>and</w:t>
      </w:r>
      <w:proofErr w:type="spellEnd"/>
      <w:r w:rsidRPr="009E1E9B">
        <w:rPr>
          <w:rFonts w:cs="Times New Roman"/>
          <w:color w:val="auto"/>
          <w:lang w:val="ru-RU"/>
        </w:rPr>
        <w:t xml:space="preserve"> </w:t>
      </w:r>
      <w:proofErr w:type="spellStart"/>
      <w:r w:rsidRPr="009E1E9B">
        <w:rPr>
          <w:rFonts w:cs="Times New Roman"/>
          <w:color w:val="auto"/>
          <w:lang w:val="ru-RU"/>
        </w:rPr>
        <w:t>education</w:t>
      </w:r>
      <w:proofErr w:type="spellEnd"/>
      <w:r w:rsidRPr="009E1E9B">
        <w:rPr>
          <w:rFonts w:cs="Times New Roman"/>
          <w:color w:val="auto"/>
          <w:lang w:val="ru-RU"/>
        </w:rPr>
        <w:t xml:space="preserve">. </w:t>
      </w:r>
      <w:proofErr w:type="spellStart"/>
      <w:r w:rsidRPr="009E1E9B">
        <w:rPr>
          <w:rFonts w:cs="Times New Roman"/>
          <w:color w:val="auto"/>
          <w:lang w:val="ru-RU"/>
        </w:rPr>
        <w:t>Ukraine</w:t>
      </w:r>
      <w:proofErr w:type="spellEnd"/>
      <w:r w:rsidRPr="009E1E9B">
        <w:rPr>
          <w:rFonts w:cs="Times New Roman"/>
          <w:color w:val="auto"/>
          <w:lang w:val="ru-RU"/>
        </w:rPr>
        <w:t xml:space="preserve">: </w:t>
      </w:r>
      <w:proofErr w:type="spellStart"/>
      <w:r w:rsidRPr="009E1E9B">
        <w:rPr>
          <w:rFonts w:cs="Times New Roman"/>
          <w:color w:val="auto"/>
          <w:lang w:val="ru-RU"/>
        </w:rPr>
        <w:t>Severodonetsk</w:t>
      </w:r>
      <w:proofErr w:type="spellEnd"/>
      <w:r w:rsidRPr="009E1E9B">
        <w:rPr>
          <w:rFonts w:cs="Times New Roman"/>
          <w:color w:val="auto"/>
          <w:lang w:val="ru-RU"/>
        </w:rPr>
        <w:t>, 2019 .- p.138-139.</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eastAsiaTheme="minorHAnsi" w:cs="Times New Roman"/>
        </w:rPr>
        <w:t xml:space="preserve"> </w:t>
      </w:r>
      <w:proofErr w:type="spellStart"/>
      <w:r w:rsidRPr="009E1E9B">
        <w:rPr>
          <w:rFonts w:eastAsiaTheme="minorHAnsi" w:cs="Times New Roman"/>
        </w:rPr>
        <w:t>Ved</w:t>
      </w:r>
      <w:proofErr w:type="spellEnd"/>
      <w:r w:rsidRPr="009E1E9B">
        <w:rPr>
          <w:rFonts w:eastAsiaTheme="minorHAnsi" w:cs="Times New Roman"/>
        </w:rPr>
        <w:t>’ M. Refractory metals influence on the properties of Fe-Co-</w:t>
      </w:r>
      <w:proofErr w:type="gramStart"/>
      <w:r w:rsidRPr="009E1E9B">
        <w:rPr>
          <w:rFonts w:eastAsiaTheme="minorHAnsi" w:cs="Times New Roman"/>
        </w:rPr>
        <w:t>Mo(</w:t>
      </w:r>
      <w:proofErr w:type="gramEnd"/>
      <w:r w:rsidRPr="009E1E9B">
        <w:rPr>
          <w:rFonts w:eastAsiaTheme="minorHAnsi" w:cs="Times New Roman"/>
        </w:rPr>
        <w:t xml:space="preserve">W) electrolytic alloys / </w:t>
      </w:r>
      <w:proofErr w:type="spellStart"/>
      <w:r w:rsidRPr="009E1E9B">
        <w:rPr>
          <w:rFonts w:cs="Times New Roman"/>
          <w:color w:val="auto"/>
        </w:rPr>
        <w:t>M.Ved</w:t>
      </w:r>
      <w:proofErr w:type="spellEnd"/>
      <w:r w:rsidRPr="009E1E9B">
        <w:rPr>
          <w:rFonts w:cs="Times New Roman"/>
          <w:color w:val="auto"/>
        </w:rPr>
        <w:t xml:space="preserve">’,  </w:t>
      </w:r>
      <w:r w:rsidRPr="009E1E9B">
        <w:rPr>
          <w:rFonts w:eastAsiaTheme="minorHAnsi" w:cs="Times New Roman"/>
        </w:rPr>
        <w:t xml:space="preserve">I. </w:t>
      </w:r>
      <w:proofErr w:type="spellStart"/>
      <w:r w:rsidRPr="009E1E9B">
        <w:rPr>
          <w:rFonts w:eastAsiaTheme="minorHAnsi" w:cs="Times New Roman"/>
        </w:rPr>
        <w:t>Yermolenko</w:t>
      </w:r>
      <w:proofErr w:type="spellEnd"/>
      <w:r w:rsidRPr="009E1E9B">
        <w:rPr>
          <w:rFonts w:eastAsiaTheme="minorHAnsi" w:cs="Times New Roman"/>
        </w:rPr>
        <w:t xml:space="preserve">, Yu. </w:t>
      </w:r>
      <w:proofErr w:type="spellStart"/>
      <w:r w:rsidRPr="009E1E9B">
        <w:rPr>
          <w:rFonts w:eastAsiaTheme="minorHAnsi" w:cs="Times New Roman"/>
        </w:rPr>
        <w:t>Sachanova</w:t>
      </w:r>
      <w:proofErr w:type="spellEnd"/>
      <w:r w:rsidRPr="009E1E9B">
        <w:rPr>
          <w:rFonts w:eastAsiaTheme="minorHAnsi" w:cs="Times New Roman"/>
        </w:rPr>
        <w:t xml:space="preserve"> </w:t>
      </w:r>
      <w:proofErr w:type="spellStart"/>
      <w:r w:rsidRPr="009E1E9B">
        <w:rPr>
          <w:rFonts w:cs="Times New Roman"/>
          <w:color w:val="auto"/>
        </w:rPr>
        <w:t>N.Sakhnenko</w:t>
      </w:r>
      <w:proofErr w:type="spellEnd"/>
      <w:r w:rsidRPr="009E1E9B">
        <w:rPr>
          <w:rFonts w:cs="Times New Roman"/>
          <w:color w:val="auto"/>
        </w:rPr>
        <w:t xml:space="preserve"> //</w:t>
      </w:r>
      <w:r w:rsidRPr="009E1E9B">
        <w:rPr>
          <w:rFonts w:eastAsiaTheme="minorHAnsi" w:cs="Times New Roman"/>
        </w:rPr>
        <w:t xml:space="preserve"> </w:t>
      </w:r>
      <w:proofErr w:type="spellStart"/>
      <w:r w:rsidRPr="009E1E9B">
        <w:rPr>
          <w:rFonts w:eastAsiaTheme="minorHAnsi" w:cs="Times New Roman"/>
        </w:rPr>
        <w:t>Materias</w:t>
      </w:r>
      <w:proofErr w:type="spellEnd"/>
      <w:r w:rsidRPr="009E1E9B">
        <w:rPr>
          <w:rFonts w:eastAsiaTheme="minorHAnsi" w:cs="Times New Roman"/>
        </w:rPr>
        <w:t xml:space="preserve"> Today Proceedings</w:t>
      </w:r>
      <w:proofErr w:type="gramStart"/>
      <w:r w:rsidRPr="009E1E9B">
        <w:rPr>
          <w:rFonts w:eastAsiaTheme="minorHAnsi" w:cs="Times New Roman"/>
        </w:rPr>
        <w:t>.-</w:t>
      </w:r>
      <w:proofErr w:type="gramEnd"/>
      <w:r w:rsidRPr="009E1E9B">
        <w:rPr>
          <w:rFonts w:eastAsiaTheme="minorHAnsi" w:cs="Times New Roman"/>
        </w:rPr>
        <w:t xml:space="preserve"> </w:t>
      </w:r>
      <w:r w:rsidRPr="009E1E9B">
        <w:rPr>
          <w:rFonts w:eastAsiaTheme="minorHAnsi" w:cs="Times New Roman"/>
        </w:rPr>
        <w:lastRenderedPageBreak/>
        <w:t>2019. - Vol. 6</w:t>
      </w:r>
      <w:proofErr w:type="gramStart"/>
      <w:r w:rsidRPr="009E1E9B">
        <w:rPr>
          <w:rFonts w:eastAsiaTheme="minorHAnsi" w:cs="Times New Roman"/>
        </w:rPr>
        <w:t>.-</w:t>
      </w:r>
      <w:proofErr w:type="gramEnd"/>
      <w:r w:rsidRPr="009E1E9B">
        <w:rPr>
          <w:rFonts w:eastAsiaTheme="minorHAnsi" w:cs="Times New Roman"/>
        </w:rPr>
        <w:t xml:space="preserve"> p. 120-127.</w:t>
      </w:r>
    </w:p>
    <w:p w:rsidR="00C36823" w:rsidRPr="009E1E9B" w:rsidRDefault="00C36823" w:rsidP="00A23ECA">
      <w:pPr>
        <w:pStyle w:val="a6"/>
        <w:numPr>
          <w:ilvl w:val="0"/>
          <w:numId w:val="43"/>
        </w:numPr>
        <w:tabs>
          <w:tab w:val="left" w:pos="284"/>
          <w:tab w:val="left" w:pos="993"/>
        </w:tabs>
        <w:spacing w:line="360" w:lineRule="auto"/>
        <w:ind w:left="0" w:firstLine="709"/>
        <w:jc w:val="both"/>
        <w:rPr>
          <w:rFonts w:cs="Times New Roman"/>
          <w:color w:val="auto"/>
        </w:rPr>
      </w:pPr>
      <w:r w:rsidRPr="009E1E9B">
        <w:rPr>
          <w:rFonts w:eastAsiaTheme="minorHAnsi" w:cs="Times New Roman"/>
        </w:rPr>
        <w:t xml:space="preserve"> </w:t>
      </w:r>
      <w:proofErr w:type="spellStart"/>
      <w:r w:rsidRPr="009E1E9B">
        <w:rPr>
          <w:rFonts w:cs="Times New Roman"/>
          <w:color w:val="auto"/>
        </w:rPr>
        <w:t>Sakhnenko</w:t>
      </w:r>
      <w:proofErr w:type="spellEnd"/>
      <w:r w:rsidRPr="009E1E9B">
        <w:rPr>
          <w:rFonts w:cs="Times New Roman"/>
          <w:color w:val="auto"/>
        </w:rPr>
        <w:t xml:space="preserve"> M.D., Functional galvanic curves: synthesis and modeling / M.D. </w:t>
      </w:r>
      <w:proofErr w:type="spellStart"/>
      <w:r w:rsidRPr="009E1E9B">
        <w:rPr>
          <w:rFonts w:cs="Times New Roman"/>
          <w:color w:val="auto"/>
        </w:rPr>
        <w:t>Sakhnenko</w:t>
      </w:r>
      <w:proofErr w:type="spellEnd"/>
      <w:r w:rsidRPr="009E1E9B">
        <w:rPr>
          <w:rFonts w:cs="Times New Roman"/>
          <w:color w:val="auto"/>
        </w:rPr>
        <w:t xml:space="preserve">, M.V. </w:t>
      </w:r>
      <w:proofErr w:type="spellStart"/>
      <w:r w:rsidRPr="009E1E9B">
        <w:rPr>
          <w:rFonts w:cs="Times New Roman"/>
          <w:color w:val="auto"/>
        </w:rPr>
        <w:t>Ved</w:t>
      </w:r>
      <w:proofErr w:type="spellEnd"/>
      <w:r w:rsidRPr="009E1E9B">
        <w:rPr>
          <w:rFonts w:cs="Times New Roman"/>
          <w:color w:val="auto"/>
        </w:rPr>
        <w:t xml:space="preserve">’, G.S. </w:t>
      </w:r>
      <w:proofErr w:type="spellStart"/>
      <w:r w:rsidRPr="009E1E9B">
        <w:rPr>
          <w:rFonts w:cs="Times New Roman"/>
          <w:color w:val="auto"/>
        </w:rPr>
        <w:t>Yar-Mukhamedova</w:t>
      </w:r>
      <w:proofErr w:type="spellEnd"/>
      <w:r w:rsidRPr="009E1E9B">
        <w:rPr>
          <w:rFonts w:cs="Times New Roman"/>
          <w:color w:val="auto"/>
        </w:rPr>
        <w:t xml:space="preserve">, M.V. </w:t>
      </w:r>
      <w:proofErr w:type="spellStart"/>
      <w:r w:rsidRPr="009E1E9B">
        <w:rPr>
          <w:rFonts w:cs="Times New Roman"/>
          <w:color w:val="auto"/>
        </w:rPr>
        <w:t>Mayba</w:t>
      </w:r>
      <w:proofErr w:type="spellEnd"/>
      <w:r w:rsidRPr="009E1E9B">
        <w:rPr>
          <w:rFonts w:cs="Times New Roman"/>
          <w:color w:val="auto"/>
        </w:rPr>
        <w:t xml:space="preserve"> // Proceedings of the XXVII International Conference of Information Technologies: Science, Technology, Education, Health MicroCAD-2019</w:t>
      </w:r>
      <w:proofErr w:type="gramStart"/>
      <w:r w:rsidRPr="009E1E9B">
        <w:rPr>
          <w:rFonts w:cs="Times New Roman"/>
          <w:color w:val="auto"/>
        </w:rPr>
        <w:t>.-</w:t>
      </w:r>
      <w:proofErr w:type="gramEnd"/>
      <w:r w:rsidRPr="009E1E9B">
        <w:rPr>
          <w:rFonts w:cs="Times New Roman"/>
          <w:color w:val="auto"/>
        </w:rPr>
        <w:t xml:space="preserve"> Ukraine: </w:t>
      </w:r>
      <w:proofErr w:type="spellStart"/>
      <w:r w:rsidRPr="009E1E9B">
        <w:rPr>
          <w:rFonts w:cs="Times New Roman"/>
          <w:color w:val="auto"/>
        </w:rPr>
        <w:t>Kharkiv</w:t>
      </w:r>
      <w:proofErr w:type="spellEnd"/>
      <w:r w:rsidRPr="009E1E9B">
        <w:rPr>
          <w:rFonts w:cs="Times New Roman"/>
          <w:color w:val="auto"/>
        </w:rPr>
        <w:t xml:space="preserve">, NTU "KPI". - 2019. - p.334. </w:t>
      </w:r>
    </w:p>
    <w:p w:rsidR="009D78B7" w:rsidRPr="00A4244D" w:rsidRDefault="009D78B7" w:rsidP="00A23ECA">
      <w:pPr>
        <w:spacing w:line="360" w:lineRule="auto"/>
        <w:ind w:firstLine="709"/>
        <w:jc w:val="center"/>
        <w:rPr>
          <w:rFonts w:cs="Times New Roman"/>
          <w:lang w:val="ru-RU"/>
        </w:rPr>
      </w:pPr>
      <w:r w:rsidRPr="00A4244D">
        <w:rPr>
          <w:rFonts w:cs="Times New Roman"/>
          <w:lang w:val="ru-RU"/>
        </w:rPr>
        <w:t>2020 г.</w:t>
      </w:r>
    </w:p>
    <w:p w:rsidR="009D78B7" w:rsidRPr="00F82E78" w:rsidRDefault="009D78B7" w:rsidP="00A23ECA">
      <w:pPr>
        <w:pStyle w:val="a6"/>
        <w:numPr>
          <w:ilvl w:val="0"/>
          <w:numId w:val="42"/>
        </w:numPr>
        <w:tabs>
          <w:tab w:val="left" w:pos="0"/>
          <w:tab w:val="left" w:pos="284"/>
          <w:tab w:val="left" w:pos="1134"/>
        </w:tabs>
        <w:spacing w:line="360" w:lineRule="auto"/>
        <w:ind w:left="0" w:firstLine="709"/>
        <w:jc w:val="both"/>
        <w:rPr>
          <w:rFonts w:cs="Times New Roman"/>
          <w:color w:val="auto"/>
        </w:rPr>
      </w:pPr>
      <w:r w:rsidRPr="00A4244D">
        <w:rPr>
          <w:rFonts w:cs="Times New Roman"/>
          <w:color w:val="auto"/>
        </w:rPr>
        <w:t xml:space="preserve"> </w:t>
      </w:r>
      <w:proofErr w:type="spellStart"/>
      <w:r w:rsidRPr="00F82E78">
        <w:rPr>
          <w:rFonts w:cs="Times New Roman"/>
          <w:color w:val="auto"/>
        </w:rPr>
        <w:t>Yar-Mukhamedova</w:t>
      </w:r>
      <w:proofErr w:type="spellEnd"/>
      <w:r w:rsidRPr="00F82E78">
        <w:rPr>
          <w:rFonts w:cs="Times New Roman"/>
          <w:color w:val="auto"/>
        </w:rPr>
        <w:t xml:space="preserve"> G. </w:t>
      </w:r>
      <w:r w:rsidRPr="00F82E78">
        <w:rPr>
          <w:rFonts w:eastAsiaTheme="minorHAnsi" w:cs="Times New Roman"/>
        </w:rPr>
        <w:t xml:space="preserve">Nanocomposite electrolytic coatings with defined functional </w:t>
      </w:r>
      <w:proofErr w:type="gramStart"/>
      <w:r w:rsidRPr="00F82E78">
        <w:rPr>
          <w:rFonts w:eastAsiaTheme="minorHAnsi" w:cs="Times New Roman"/>
        </w:rPr>
        <w:t xml:space="preserve">properties  </w:t>
      </w:r>
      <w:r w:rsidRPr="00F82E78">
        <w:rPr>
          <w:rFonts w:cs="Times New Roman"/>
          <w:color w:val="auto"/>
        </w:rPr>
        <w:t>/</w:t>
      </w:r>
      <w:proofErr w:type="gramEnd"/>
      <w:r w:rsidRPr="00F82E78">
        <w:rPr>
          <w:rFonts w:cs="Times New Roman"/>
          <w:color w:val="auto"/>
        </w:rPr>
        <w:t xml:space="preserve"> </w:t>
      </w:r>
      <w:proofErr w:type="spellStart"/>
      <w:r w:rsidRPr="00F82E78">
        <w:rPr>
          <w:rFonts w:cs="Times New Roman"/>
          <w:color w:val="auto"/>
        </w:rPr>
        <w:t>G.Yar-Mukhamedova</w:t>
      </w:r>
      <w:proofErr w:type="spellEnd"/>
      <w:r w:rsidRPr="00F82E78">
        <w:rPr>
          <w:rFonts w:cs="Times New Roman"/>
          <w:color w:val="auto"/>
        </w:rPr>
        <w:t xml:space="preserve">, </w:t>
      </w:r>
      <w:proofErr w:type="spellStart"/>
      <w:r w:rsidRPr="00F82E78">
        <w:rPr>
          <w:rFonts w:cs="Times New Roman"/>
          <w:color w:val="auto"/>
        </w:rPr>
        <w:t>M.Ved</w:t>
      </w:r>
      <w:proofErr w:type="spellEnd"/>
      <w:r w:rsidRPr="00F82E78">
        <w:rPr>
          <w:rFonts w:cs="Times New Roman"/>
          <w:color w:val="auto"/>
        </w:rPr>
        <w:t xml:space="preserve">’,  </w:t>
      </w:r>
      <w:proofErr w:type="spellStart"/>
      <w:r w:rsidRPr="00F82E78">
        <w:rPr>
          <w:rFonts w:cs="Times New Roman"/>
          <w:color w:val="auto"/>
        </w:rPr>
        <w:t>N.Sakhnenko</w:t>
      </w:r>
      <w:proofErr w:type="spellEnd"/>
      <w:r w:rsidRPr="00F82E78">
        <w:rPr>
          <w:rFonts w:cs="Times New Roman"/>
          <w:color w:val="auto"/>
        </w:rPr>
        <w:t xml:space="preserve">  // </w:t>
      </w:r>
      <w:r w:rsidRPr="00F82E78">
        <w:rPr>
          <w:rFonts w:eastAsiaTheme="minorHAnsi" w:cs="Times New Roman"/>
        </w:rPr>
        <w:t xml:space="preserve"> Monograph. Almaty: Kazakh University</w:t>
      </w:r>
      <w:proofErr w:type="gramStart"/>
      <w:r w:rsidRPr="00F82E78">
        <w:rPr>
          <w:rFonts w:eastAsiaTheme="minorHAnsi" w:cs="Times New Roman"/>
        </w:rPr>
        <w:t>,  2020</w:t>
      </w:r>
      <w:proofErr w:type="gramEnd"/>
      <w:r w:rsidRPr="00F82E78">
        <w:rPr>
          <w:rFonts w:eastAsiaTheme="minorHAnsi" w:cs="Times New Roman"/>
        </w:rPr>
        <w:t>.- 184 p .</w:t>
      </w:r>
    </w:p>
    <w:p w:rsidR="009D78B7" w:rsidRPr="00F82E78" w:rsidRDefault="009D78B7" w:rsidP="00A23ECA">
      <w:pPr>
        <w:pStyle w:val="a6"/>
        <w:numPr>
          <w:ilvl w:val="0"/>
          <w:numId w:val="42"/>
        </w:numPr>
        <w:tabs>
          <w:tab w:val="left" w:pos="993"/>
        </w:tabs>
        <w:spacing w:line="360" w:lineRule="auto"/>
        <w:ind w:left="0" w:firstLine="709"/>
        <w:jc w:val="both"/>
        <w:rPr>
          <w:rFonts w:cs="Times New Roman"/>
        </w:rPr>
      </w:pPr>
      <w:r w:rsidRPr="00F82E78">
        <w:rPr>
          <w:rFonts w:cs="Times New Roman"/>
        </w:rPr>
        <w:t xml:space="preserve"> </w:t>
      </w:r>
      <w:proofErr w:type="spellStart"/>
      <w:r w:rsidRPr="00F82E78">
        <w:rPr>
          <w:rFonts w:cs="Times New Roman"/>
        </w:rPr>
        <w:t>Yar-Mukhamedova</w:t>
      </w:r>
      <w:proofErr w:type="spellEnd"/>
      <w:r w:rsidRPr="00F82E78">
        <w:rPr>
          <w:rFonts w:cs="Times New Roman"/>
        </w:rPr>
        <w:t xml:space="preserve"> G.  Effect of electrodeposition parameters on the composition and surface topography of nanostructured coatings by tungsten with iron and cobalt / </w:t>
      </w:r>
      <w:proofErr w:type="spellStart"/>
      <w:r w:rsidRPr="00F82E78">
        <w:rPr>
          <w:rFonts w:cs="Times New Roman"/>
        </w:rPr>
        <w:t>G.Yar-Mukhamedova</w:t>
      </w:r>
      <w:proofErr w:type="spellEnd"/>
      <w:r w:rsidRPr="00F82E78">
        <w:rPr>
          <w:rFonts w:cs="Times New Roman"/>
        </w:rPr>
        <w:t xml:space="preserve">, </w:t>
      </w:r>
      <w:proofErr w:type="spellStart"/>
      <w:r w:rsidRPr="00F82E78">
        <w:rPr>
          <w:rFonts w:cs="Times New Roman"/>
        </w:rPr>
        <w:t>M.Ved</w:t>
      </w:r>
      <w:proofErr w:type="spellEnd"/>
      <w:r w:rsidRPr="00F82E78">
        <w:rPr>
          <w:rFonts w:cs="Times New Roman"/>
        </w:rPr>
        <w:t>’</w:t>
      </w:r>
      <w:proofErr w:type="gramStart"/>
      <w:r w:rsidRPr="00F82E78">
        <w:rPr>
          <w:rFonts w:cs="Times New Roman"/>
        </w:rPr>
        <w:t xml:space="preserve">,  </w:t>
      </w:r>
      <w:proofErr w:type="spellStart"/>
      <w:r w:rsidRPr="00F82E78">
        <w:rPr>
          <w:rFonts w:cs="Times New Roman"/>
        </w:rPr>
        <w:t>N.Sakhnenko</w:t>
      </w:r>
      <w:proofErr w:type="spellEnd"/>
      <w:proofErr w:type="gramEnd"/>
      <w:r w:rsidRPr="00F82E78">
        <w:rPr>
          <w:rFonts w:cs="Times New Roman"/>
        </w:rPr>
        <w:t xml:space="preserve">  // Eurasian </w:t>
      </w:r>
      <w:proofErr w:type="spellStart"/>
      <w:r w:rsidRPr="00F82E78">
        <w:rPr>
          <w:rFonts w:cs="Times New Roman"/>
        </w:rPr>
        <w:t>Chemico</w:t>
      </w:r>
      <w:proofErr w:type="spellEnd"/>
      <w:r w:rsidRPr="00F82E78">
        <w:rPr>
          <w:rFonts w:cs="Times New Roman"/>
        </w:rPr>
        <w:t xml:space="preserve">-Technological Journal. 22(1), 2020. - </w:t>
      </w:r>
      <w:proofErr w:type="gramStart"/>
      <w:r w:rsidRPr="00F82E78">
        <w:rPr>
          <w:rFonts w:cs="Times New Roman"/>
        </w:rPr>
        <w:t>с. 19</w:t>
      </w:r>
      <w:proofErr w:type="gramEnd"/>
      <w:r w:rsidRPr="00F82E78">
        <w:rPr>
          <w:rFonts w:cs="Times New Roman"/>
        </w:rPr>
        <w:t>-25. (26%, IF Scopus 0.8).</w:t>
      </w:r>
    </w:p>
    <w:p w:rsidR="009D78B7" w:rsidRPr="00F82E78" w:rsidRDefault="009D78B7" w:rsidP="00A23ECA">
      <w:pPr>
        <w:pStyle w:val="a6"/>
        <w:numPr>
          <w:ilvl w:val="0"/>
          <w:numId w:val="42"/>
        </w:numPr>
        <w:tabs>
          <w:tab w:val="left" w:pos="993"/>
        </w:tabs>
        <w:spacing w:line="360" w:lineRule="auto"/>
        <w:ind w:left="0" w:firstLine="709"/>
        <w:jc w:val="both"/>
        <w:rPr>
          <w:rStyle w:val="value"/>
          <w:rFonts w:cs="Times New Roman"/>
          <w:color w:val="auto"/>
        </w:rPr>
      </w:pPr>
      <w:r w:rsidRPr="00F82E78">
        <w:rPr>
          <w:rFonts w:cs="Times New Roman"/>
        </w:rPr>
        <w:t xml:space="preserve">  </w:t>
      </w:r>
      <w:proofErr w:type="spellStart"/>
      <w:r w:rsidRPr="00F82E78">
        <w:rPr>
          <w:rFonts w:cs="Times New Roman"/>
        </w:rPr>
        <w:t>Gabdrakhmanova</w:t>
      </w:r>
      <w:proofErr w:type="spellEnd"/>
      <w:r w:rsidRPr="00F82E78">
        <w:rPr>
          <w:rFonts w:cs="Times New Roman"/>
        </w:rPr>
        <w:t xml:space="preserve"> L.A. </w:t>
      </w:r>
      <w:r w:rsidRPr="00F82E78">
        <w:rPr>
          <w:rFonts w:eastAsia="Times New Roman" w:cs="Times New Roman"/>
          <w:lang w:eastAsia="ru-RU"/>
        </w:rPr>
        <w:t xml:space="preserve"> Intensive plastic deformation influence on phase relations of cobalt nanocrystals / L.A. </w:t>
      </w:r>
      <w:proofErr w:type="spellStart"/>
      <w:r w:rsidRPr="00F82E78">
        <w:rPr>
          <w:rFonts w:eastAsia="Times New Roman" w:cs="Times New Roman"/>
          <w:lang w:eastAsia="ru-RU"/>
        </w:rPr>
        <w:t>Gabdrakhmanova</w:t>
      </w:r>
      <w:proofErr w:type="spellEnd"/>
      <w:r w:rsidRPr="00F82E78">
        <w:rPr>
          <w:rFonts w:eastAsia="Times New Roman" w:cs="Times New Roman"/>
          <w:lang w:eastAsia="ru-RU"/>
        </w:rPr>
        <w:t>,</w:t>
      </w:r>
      <w:r w:rsidRPr="00F82E78">
        <w:rPr>
          <w:rFonts w:eastAsia="Times New Roman" w:cs="Times New Roman"/>
          <w:u w:val="single"/>
          <w:lang w:eastAsia="ru-RU"/>
        </w:rPr>
        <w:t xml:space="preserve"> </w:t>
      </w:r>
      <w:r w:rsidRPr="00F82E78">
        <w:rPr>
          <w:rFonts w:eastAsia="Times New Roman" w:cs="Times New Roman"/>
          <w:lang w:eastAsia="ru-RU"/>
        </w:rPr>
        <w:t xml:space="preserve">, </w:t>
      </w:r>
      <w:proofErr w:type="spellStart"/>
      <w:r w:rsidRPr="00F82E78">
        <w:rPr>
          <w:rFonts w:eastAsia="Times New Roman" w:cs="Times New Roman"/>
          <w:u w:val="single"/>
          <w:lang w:eastAsia="ru-RU"/>
        </w:rPr>
        <w:t>K.M.Mukashev</w:t>
      </w:r>
      <w:proofErr w:type="spellEnd"/>
      <w:r w:rsidRPr="00F82E78">
        <w:rPr>
          <w:rFonts w:eastAsia="Times New Roman" w:cs="Times New Roman"/>
          <w:lang w:eastAsia="ru-RU"/>
        </w:rPr>
        <w:t xml:space="preserve">, A.D. </w:t>
      </w:r>
      <w:proofErr w:type="spellStart"/>
      <w:r w:rsidRPr="00F82E78">
        <w:rPr>
          <w:rFonts w:eastAsia="Times New Roman" w:cs="Times New Roman"/>
          <w:u w:val="single"/>
          <w:lang w:eastAsia="ru-RU"/>
        </w:rPr>
        <w:t>Muradov</w:t>
      </w:r>
      <w:proofErr w:type="spellEnd"/>
      <w:r w:rsidRPr="00F82E78">
        <w:rPr>
          <w:rFonts w:eastAsia="Times New Roman" w:cs="Times New Roman"/>
          <w:lang w:eastAsia="ru-RU"/>
        </w:rPr>
        <w:t xml:space="preserve">, </w:t>
      </w:r>
      <w:proofErr w:type="spellStart"/>
      <w:r w:rsidRPr="00F82E78">
        <w:rPr>
          <w:rFonts w:cs="Times New Roman"/>
        </w:rPr>
        <w:t>G.Yar-Mukhamedova</w:t>
      </w:r>
      <w:proofErr w:type="spellEnd"/>
      <w:r w:rsidRPr="00F82E78">
        <w:rPr>
          <w:rFonts w:cs="Times New Roman"/>
        </w:rPr>
        <w:t xml:space="preserve"> et al// Journal of Nano- and Electronic Physics (31% , IF 1.0, </w:t>
      </w:r>
      <w:r w:rsidRPr="00F82E78">
        <w:rPr>
          <w:rStyle w:val="value"/>
          <w:rFonts w:cs="Times New Roman"/>
          <w:color w:val="323232"/>
        </w:rPr>
        <w:t>SJR 0.213)</w:t>
      </w:r>
    </w:p>
    <w:p w:rsidR="00BE25C3" w:rsidRPr="00BE25C3" w:rsidRDefault="009D78B7" w:rsidP="00BE25C3">
      <w:pPr>
        <w:pStyle w:val="a6"/>
        <w:numPr>
          <w:ilvl w:val="0"/>
          <w:numId w:val="42"/>
        </w:numPr>
        <w:tabs>
          <w:tab w:val="left" w:pos="284"/>
          <w:tab w:val="left" w:pos="993"/>
        </w:tabs>
        <w:spacing w:line="360" w:lineRule="auto"/>
        <w:ind w:left="0" w:firstLine="709"/>
        <w:jc w:val="both"/>
        <w:rPr>
          <w:rFonts w:cs="Times New Roman"/>
          <w:color w:val="auto"/>
        </w:rPr>
      </w:pPr>
      <w:r w:rsidRPr="00F82E78">
        <w:rPr>
          <w:rFonts w:cs="Times New Roman"/>
          <w:color w:val="auto"/>
        </w:rPr>
        <w:t xml:space="preserve"> </w:t>
      </w:r>
      <w:r w:rsidRPr="00F82E78">
        <w:rPr>
          <w:rFonts w:cs="Times New Roman"/>
        </w:rPr>
        <w:t xml:space="preserve"> </w:t>
      </w:r>
      <w:proofErr w:type="spellStart"/>
      <w:r w:rsidRPr="00F82E78">
        <w:rPr>
          <w:rFonts w:cs="Times New Roman"/>
        </w:rPr>
        <w:t>Kemelzhanova</w:t>
      </w:r>
      <w:proofErr w:type="spellEnd"/>
      <w:r w:rsidRPr="00F82E78">
        <w:rPr>
          <w:rFonts w:cs="Times New Roman"/>
        </w:rPr>
        <w:t xml:space="preserve"> A.  Investigation of the anticorrosion properties of </w:t>
      </w:r>
      <w:proofErr w:type="spellStart"/>
      <w:r w:rsidRPr="00F82E78">
        <w:rPr>
          <w:rFonts w:cs="Times New Roman"/>
        </w:rPr>
        <w:t>nano</w:t>
      </w:r>
      <w:proofErr w:type="spellEnd"/>
      <w:r w:rsidRPr="00F82E78">
        <w:rPr>
          <w:rFonts w:cs="Times New Roman"/>
        </w:rPr>
        <w:t>-</w:t>
      </w:r>
      <w:r w:rsidRPr="00F82E78">
        <w:rPr>
          <w:rFonts w:cs="Times New Roman"/>
          <w:lang w:val="ru-RU"/>
        </w:rPr>
        <w:t>СЕС</w:t>
      </w:r>
      <w:r w:rsidRPr="00F82E78">
        <w:rPr>
          <w:rFonts w:cs="Times New Roman"/>
        </w:rPr>
        <w:t xml:space="preserve"> in amine environments/ A. </w:t>
      </w:r>
      <w:proofErr w:type="spellStart"/>
      <w:r w:rsidRPr="00F82E78">
        <w:rPr>
          <w:rFonts w:cs="Times New Roman"/>
        </w:rPr>
        <w:t>Kemelzhanova</w:t>
      </w:r>
      <w:proofErr w:type="spellEnd"/>
      <w:proofErr w:type="gramStart"/>
      <w:r w:rsidRPr="00F82E78">
        <w:rPr>
          <w:rFonts w:cs="Times New Roman"/>
        </w:rPr>
        <w:t xml:space="preserve">,  </w:t>
      </w:r>
      <w:proofErr w:type="spellStart"/>
      <w:r w:rsidRPr="00F82E78">
        <w:rPr>
          <w:rFonts w:cs="Times New Roman"/>
        </w:rPr>
        <w:t>K.Mukasev</w:t>
      </w:r>
      <w:proofErr w:type="spellEnd"/>
      <w:proofErr w:type="gramEnd"/>
      <w:r w:rsidRPr="00F82E78">
        <w:rPr>
          <w:rFonts w:cs="Times New Roman"/>
        </w:rPr>
        <w:t xml:space="preserve">, </w:t>
      </w:r>
      <w:proofErr w:type="spellStart"/>
      <w:r w:rsidRPr="00F82E78">
        <w:rPr>
          <w:rFonts w:cs="Times New Roman"/>
        </w:rPr>
        <w:t>G.Yar-Mukhamedova</w:t>
      </w:r>
      <w:proofErr w:type="spellEnd"/>
      <w:r w:rsidRPr="00F82E78">
        <w:rPr>
          <w:rFonts w:cs="Times New Roman"/>
        </w:rPr>
        <w:t xml:space="preserve">  // </w:t>
      </w:r>
      <w:r w:rsidR="00BE25C3" w:rsidRPr="00BE25C3">
        <w:rPr>
          <w:rFonts w:cs="Times New Roman"/>
        </w:rPr>
        <w:t>Complex Use of Mineral Raw Materials.</w:t>
      </w:r>
      <w:r w:rsidRPr="00F82E78">
        <w:rPr>
          <w:rFonts w:cs="Times New Roman"/>
        </w:rPr>
        <w:t xml:space="preserve"> </w:t>
      </w:r>
      <w:r w:rsidRPr="00BE25C3">
        <w:rPr>
          <w:rFonts w:cs="Times New Roman"/>
        </w:rPr>
        <w:t xml:space="preserve">№2 (313), 2020.- </w:t>
      </w:r>
      <w:r w:rsidRPr="00F82E78">
        <w:rPr>
          <w:rFonts w:cs="Times New Roman"/>
          <w:lang w:val="ru-RU"/>
        </w:rPr>
        <w:t>р</w:t>
      </w:r>
      <w:r w:rsidRPr="00BE25C3">
        <w:rPr>
          <w:rFonts w:cs="Times New Roman"/>
        </w:rPr>
        <w:t>. 52-57.</w:t>
      </w:r>
      <w:r w:rsidRPr="00F82E78">
        <w:rPr>
          <w:rFonts w:cs="Times New Roman"/>
        </w:rPr>
        <w:t xml:space="preserve"> (IF </w:t>
      </w:r>
      <w:proofErr w:type="gramStart"/>
      <w:r w:rsidRPr="00F82E78">
        <w:rPr>
          <w:rFonts w:cs="Times New Roman"/>
          <w:lang w:val="ru-RU"/>
        </w:rPr>
        <w:t>К</w:t>
      </w:r>
      <w:proofErr w:type="spellStart"/>
      <w:r w:rsidR="00BE25C3">
        <w:rPr>
          <w:rFonts w:cs="Times New Roman"/>
        </w:rPr>
        <w:t>azBC</w:t>
      </w:r>
      <w:proofErr w:type="spellEnd"/>
      <w:r w:rsidRPr="00BE25C3">
        <w:rPr>
          <w:rFonts w:cs="Times New Roman"/>
        </w:rPr>
        <w:t xml:space="preserve">  </w:t>
      </w:r>
      <w:r w:rsidRPr="00F82E78">
        <w:rPr>
          <w:rFonts w:cs="Times New Roman"/>
        </w:rPr>
        <w:t>0.206</w:t>
      </w:r>
      <w:proofErr w:type="gramEnd"/>
      <w:r w:rsidRPr="00BE25C3">
        <w:rPr>
          <w:rFonts w:cs="Times New Roman"/>
        </w:rPr>
        <w:t>).</w:t>
      </w:r>
    </w:p>
    <w:p w:rsidR="007B1F2D" w:rsidRPr="00BE25C3" w:rsidRDefault="009D78B7" w:rsidP="007B1F2D">
      <w:pPr>
        <w:pStyle w:val="a6"/>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0" w:firstLine="709"/>
        <w:jc w:val="both"/>
        <w:rPr>
          <w:rStyle w:val="hps"/>
          <w:rFonts w:cs="Times New Roman"/>
          <w:color w:val="auto"/>
        </w:rPr>
      </w:pPr>
      <w:r w:rsidRPr="00A93184">
        <w:rPr>
          <w:rFonts w:cs="Times New Roman"/>
        </w:rPr>
        <w:t xml:space="preserve"> </w:t>
      </w:r>
      <w:proofErr w:type="spellStart"/>
      <w:r w:rsidR="00BE25C3" w:rsidRPr="00BE25C3">
        <w:rPr>
          <w:rFonts w:cs="Times New Roman"/>
        </w:rPr>
        <w:t>Atchibaev</w:t>
      </w:r>
      <w:proofErr w:type="spellEnd"/>
      <w:r w:rsidR="00BE25C3" w:rsidRPr="00BE25C3">
        <w:rPr>
          <w:rFonts w:cs="Times New Roman"/>
        </w:rPr>
        <w:t xml:space="preserve"> R., </w:t>
      </w:r>
      <w:proofErr w:type="spellStart"/>
      <w:r w:rsidR="00BE25C3" w:rsidRPr="00BE25C3">
        <w:rPr>
          <w:rFonts w:cs="Times New Roman"/>
        </w:rPr>
        <w:t>Yar-Mukhamedova</w:t>
      </w:r>
      <w:proofErr w:type="spellEnd"/>
      <w:r w:rsidR="00BE25C3" w:rsidRPr="00BE25C3">
        <w:rPr>
          <w:rFonts w:cs="Times New Roman"/>
        </w:rPr>
        <w:t xml:space="preserve"> </w:t>
      </w:r>
      <w:proofErr w:type="spellStart"/>
      <w:r w:rsidR="00BE25C3" w:rsidRPr="00BE25C3">
        <w:rPr>
          <w:rFonts w:cs="Times New Roman"/>
        </w:rPr>
        <w:t>G.Sh</w:t>
      </w:r>
      <w:proofErr w:type="spellEnd"/>
      <w:r w:rsidR="00BE25C3" w:rsidRPr="00BE25C3">
        <w:rPr>
          <w:rFonts w:cs="Times New Roman"/>
        </w:rPr>
        <w:t xml:space="preserve">. </w:t>
      </w:r>
      <w:r w:rsidR="00BE25C3">
        <w:rPr>
          <w:rFonts w:cs="Times New Roman"/>
        </w:rPr>
        <w:t>I</w:t>
      </w:r>
      <w:r w:rsidR="00BE25C3" w:rsidRPr="00BE25C3">
        <w:rPr>
          <w:rFonts w:cs="Times New Roman"/>
        </w:rPr>
        <w:t xml:space="preserve">nvestigation of the morphology and </w:t>
      </w:r>
      <w:proofErr w:type="spellStart"/>
      <w:r w:rsidR="00BE25C3" w:rsidRPr="00BE25C3">
        <w:rPr>
          <w:rFonts w:cs="Times New Roman"/>
        </w:rPr>
        <w:t>microhardness</w:t>
      </w:r>
      <w:proofErr w:type="spellEnd"/>
      <w:r w:rsidR="00BE25C3" w:rsidRPr="00BE25C3">
        <w:rPr>
          <w:rFonts w:cs="Times New Roman"/>
        </w:rPr>
        <w:t xml:space="preserve"> of anticorrosive nanocomposite electrolytic coatings Cr-C-SiO2 // Bulletin of </w:t>
      </w:r>
      <w:proofErr w:type="spellStart"/>
      <w:r w:rsidR="00BE25C3" w:rsidRPr="00BE25C3">
        <w:rPr>
          <w:rFonts w:cs="Times New Roman"/>
        </w:rPr>
        <w:t>KazNRTU</w:t>
      </w:r>
      <w:proofErr w:type="spellEnd"/>
      <w:r w:rsidR="00BE25C3" w:rsidRPr="00BE25C3">
        <w:rPr>
          <w:rFonts w:cs="Times New Roman"/>
        </w:rPr>
        <w:t xml:space="preserve">. -2020. </w:t>
      </w:r>
      <w:r w:rsidR="00BE25C3" w:rsidRPr="00BE25C3">
        <w:rPr>
          <w:rFonts w:cs="Times New Roman"/>
          <w:lang w:val="ru-RU"/>
        </w:rPr>
        <w:t>№5.-с. 708-714.</w:t>
      </w:r>
      <w:r w:rsidR="00BE25C3" w:rsidRPr="00BE25C3">
        <w:rPr>
          <w:rStyle w:val="hps"/>
          <w:rFonts w:cs="Times New Roman"/>
          <w:lang w:val="ru-RU" w:eastAsia="de-DE"/>
        </w:rPr>
        <w:t xml:space="preserve"> </w:t>
      </w:r>
      <w:r w:rsidR="007B1F2D" w:rsidRPr="00BE25C3">
        <w:rPr>
          <w:rStyle w:val="hps"/>
          <w:rFonts w:cs="Times New Roman"/>
          <w:lang w:eastAsia="de-DE"/>
        </w:rPr>
        <w:t xml:space="preserve">(in </w:t>
      </w:r>
      <w:r w:rsidR="00012248" w:rsidRPr="00BE25C3">
        <w:rPr>
          <w:rStyle w:val="hps"/>
          <w:rFonts w:cs="Times New Roman"/>
          <w:lang w:eastAsia="de-DE"/>
        </w:rPr>
        <w:t>Rus</w:t>
      </w:r>
      <w:r w:rsidR="00012248">
        <w:rPr>
          <w:rStyle w:val="hps"/>
          <w:rFonts w:cs="Times New Roman"/>
          <w:lang w:eastAsia="de-DE"/>
        </w:rPr>
        <w:t>sian</w:t>
      </w:r>
      <w:r w:rsidR="007B1F2D" w:rsidRPr="00BE25C3">
        <w:rPr>
          <w:rStyle w:val="hps"/>
          <w:rFonts w:cs="Times New Roman"/>
          <w:lang w:eastAsia="de-DE"/>
        </w:rPr>
        <w:t>)</w:t>
      </w:r>
    </w:p>
    <w:p w:rsidR="009D78B7" w:rsidRPr="00BE25C3" w:rsidRDefault="00BE25C3" w:rsidP="00BE25C3">
      <w:pPr>
        <w:pStyle w:val="a6"/>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0" w:firstLine="709"/>
        <w:jc w:val="both"/>
        <w:rPr>
          <w:rFonts w:cs="Times New Roman"/>
        </w:rPr>
      </w:pPr>
      <w:proofErr w:type="spellStart"/>
      <w:r w:rsidRPr="00BE25C3">
        <w:rPr>
          <w:rFonts w:cs="Times New Roman"/>
        </w:rPr>
        <w:t>Sakhnenko</w:t>
      </w:r>
      <w:proofErr w:type="spellEnd"/>
      <w:r w:rsidRPr="00BE25C3">
        <w:rPr>
          <w:rFonts w:cs="Times New Roman"/>
        </w:rPr>
        <w:t xml:space="preserve"> M., Vie M., </w:t>
      </w:r>
      <w:proofErr w:type="spellStart"/>
      <w:r w:rsidRPr="00BE25C3">
        <w:rPr>
          <w:rFonts w:cs="Times New Roman"/>
        </w:rPr>
        <w:t>Yar-Mukhamedva</w:t>
      </w:r>
      <w:proofErr w:type="spellEnd"/>
      <w:r w:rsidRPr="00BE25C3">
        <w:rPr>
          <w:rFonts w:cs="Times New Roman"/>
        </w:rPr>
        <w:t xml:space="preserve"> G. Physical and mechanical power of nanocomposites based on</w:t>
      </w:r>
      <w:r>
        <w:rPr>
          <w:rFonts w:cs="Times New Roman"/>
        </w:rPr>
        <w:t xml:space="preserve"> iron </w:t>
      </w:r>
      <w:r w:rsidR="009D78B7" w:rsidRPr="00BE25C3">
        <w:rPr>
          <w:color w:val="auto"/>
        </w:rPr>
        <w:t xml:space="preserve">/ Problems of Corrosion and Corrosion Protection of Materials. </w:t>
      </w:r>
      <w:proofErr w:type="spellStart"/>
      <w:r w:rsidR="009D78B7" w:rsidRPr="00BE25C3">
        <w:rPr>
          <w:color w:val="auto"/>
        </w:rPr>
        <w:t>Ukrain</w:t>
      </w:r>
      <w:proofErr w:type="spellEnd"/>
      <w:r w:rsidR="009D78B7" w:rsidRPr="00BE25C3">
        <w:rPr>
          <w:color w:val="auto"/>
        </w:rPr>
        <w:t xml:space="preserve">: </w:t>
      </w:r>
      <w:proofErr w:type="spellStart"/>
      <w:r w:rsidR="009D78B7" w:rsidRPr="00BE25C3">
        <w:rPr>
          <w:color w:val="auto"/>
        </w:rPr>
        <w:t>Lviv</w:t>
      </w:r>
      <w:proofErr w:type="spellEnd"/>
      <w:r w:rsidR="009D78B7" w:rsidRPr="00BE25C3">
        <w:rPr>
          <w:color w:val="auto"/>
        </w:rPr>
        <w:t>, 2020</w:t>
      </w:r>
      <w:proofErr w:type="gramStart"/>
      <w:r w:rsidR="009D78B7" w:rsidRPr="00BE25C3">
        <w:rPr>
          <w:color w:val="auto"/>
        </w:rPr>
        <w:t>.-</w:t>
      </w:r>
      <w:proofErr w:type="gramEnd"/>
      <w:r w:rsidR="009D78B7" w:rsidRPr="00BE25C3">
        <w:rPr>
          <w:color w:val="auto"/>
        </w:rPr>
        <w:t xml:space="preserve"> Pp.23-27. </w:t>
      </w:r>
      <w:r w:rsidR="001B6575" w:rsidRPr="00BE25C3">
        <w:rPr>
          <w:color w:val="auto"/>
        </w:rPr>
        <w:t xml:space="preserve">(in </w:t>
      </w:r>
      <w:r w:rsidR="00012248" w:rsidRPr="00BE25C3">
        <w:rPr>
          <w:color w:val="auto"/>
        </w:rPr>
        <w:t>Ukr</w:t>
      </w:r>
      <w:r w:rsidR="00012248">
        <w:rPr>
          <w:color w:val="auto"/>
        </w:rPr>
        <w:t>aine</w:t>
      </w:r>
      <w:r w:rsidR="001B6575" w:rsidRPr="00BE25C3">
        <w:rPr>
          <w:color w:val="auto"/>
        </w:rPr>
        <w:t>)</w:t>
      </w:r>
      <w:r w:rsidR="009D78B7" w:rsidRPr="00BE25C3">
        <w:rPr>
          <w:color w:val="auto"/>
        </w:rPr>
        <w:t xml:space="preserve"> </w:t>
      </w:r>
    </w:p>
    <w:p w:rsidR="009D78B7" w:rsidRDefault="009D78B7" w:rsidP="00A23ECA">
      <w:pPr>
        <w:pStyle w:val="Default"/>
        <w:numPr>
          <w:ilvl w:val="0"/>
          <w:numId w:val="42"/>
        </w:numPr>
        <w:tabs>
          <w:tab w:val="left" w:pos="284"/>
          <w:tab w:val="left" w:pos="993"/>
        </w:tabs>
        <w:spacing w:line="360" w:lineRule="auto"/>
        <w:ind w:left="0" w:firstLine="709"/>
        <w:jc w:val="both"/>
        <w:rPr>
          <w:color w:val="auto"/>
          <w:lang w:val="en-US"/>
        </w:rPr>
      </w:pPr>
      <w:proofErr w:type="spellStart"/>
      <w:r w:rsidRPr="00F82E78">
        <w:rPr>
          <w:color w:val="auto"/>
          <w:lang w:val="en-US"/>
        </w:rPr>
        <w:t>Yar-Mukhamedova</w:t>
      </w:r>
      <w:proofErr w:type="spellEnd"/>
      <w:r w:rsidRPr="00F82E78">
        <w:rPr>
          <w:color w:val="auto"/>
          <w:lang w:val="en-US"/>
        </w:rPr>
        <w:t xml:space="preserve"> G. N. </w:t>
      </w:r>
      <w:proofErr w:type="spellStart"/>
      <w:r w:rsidRPr="00F82E78">
        <w:rPr>
          <w:color w:val="auto"/>
          <w:lang w:val="en-US"/>
        </w:rPr>
        <w:t>Sakhnenko</w:t>
      </w:r>
      <w:proofErr w:type="spellEnd"/>
      <w:r w:rsidRPr="00F82E78">
        <w:rPr>
          <w:color w:val="auto"/>
          <w:lang w:val="en-US"/>
        </w:rPr>
        <w:t xml:space="preserve">, </w:t>
      </w:r>
      <w:proofErr w:type="spellStart"/>
      <w:r w:rsidRPr="00F82E78">
        <w:rPr>
          <w:color w:val="auto"/>
          <w:lang w:val="en-US"/>
        </w:rPr>
        <w:t>M.Ved</w:t>
      </w:r>
      <w:proofErr w:type="spellEnd"/>
      <w:r w:rsidRPr="00F82E78">
        <w:rPr>
          <w:color w:val="auto"/>
          <w:lang w:val="en-US"/>
        </w:rPr>
        <w:t xml:space="preserve">’, I. </w:t>
      </w:r>
      <w:proofErr w:type="spellStart"/>
      <w:r w:rsidRPr="00F82E78">
        <w:rPr>
          <w:color w:val="auto"/>
          <w:lang w:val="en-US"/>
        </w:rPr>
        <w:t>Yermolenko</w:t>
      </w:r>
      <w:proofErr w:type="spellEnd"/>
      <w:r w:rsidRPr="00F82E78">
        <w:rPr>
          <w:color w:val="auto"/>
          <w:lang w:val="en-US"/>
        </w:rPr>
        <w:t xml:space="preserve">, </w:t>
      </w:r>
      <w:proofErr w:type="spellStart"/>
      <w:r w:rsidRPr="00F82E78">
        <w:rPr>
          <w:color w:val="auto"/>
          <w:lang w:val="en-US"/>
        </w:rPr>
        <w:t>R.Atchibayev</w:t>
      </w:r>
      <w:proofErr w:type="spellEnd"/>
      <w:r w:rsidRPr="00F82E78">
        <w:rPr>
          <w:rFonts w:eastAsia="Arial Unicode MS"/>
          <w:color w:val="auto"/>
          <w:lang w:val="en-US" w:eastAsia="en-US" w:bidi="en-US"/>
        </w:rPr>
        <w:t xml:space="preserve"> Research on the improvement of mixed </w:t>
      </w:r>
      <w:proofErr w:type="spellStart"/>
      <w:r w:rsidRPr="00F82E78">
        <w:rPr>
          <w:rFonts w:eastAsia="Arial Unicode MS"/>
          <w:color w:val="auto"/>
          <w:lang w:val="en-US" w:eastAsia="en-US" w:bidi="en-US"/>
        </w:rPr>
        <w:t>titania</w:t>
      </w:r>
      <w:proofErr w:type="spellEnd"/>
      <w:r w:rsidRPr="00F82E78">
        <w:rPr>
          <w:rFonts w:eastAsia="Arial Unicode MS"/>
          <w:color w:val="auto"/>
          <w:lang w:val="en-US" w:eastAsia="en-US" w:bidi="en-US"/>
        </w:rPr>
        <w:t xml:space="preserve"> and </w:t>
      </w:r>
      <w:proofErr w:type="gramStart"/>
      <w:r w:rsidRPr="00F82E78">
        <w:rPr>
          <w:rFonts w:eastAsia="Arial Unicode MS"/>
          <w:color w:val="auto"/>
          <w:lang w:val="en-US" w:eastAsia="en-US" w:bidi="en-US"/>
        </w:rPr>
        <w:t>Co(</w:t>
      </w:r>
      <w:proofErr w:type="spellStart"/>
      <w:proofErr w:type="gramEnd"/>
      <w:r w:rsidRPr="00F82E78">
        <w:rPr>
          <w:rFonts w:eastAsia="Arial Unicode MS"/>
          <w:color w:val="auto"/>
          <w:lang w:val="en-US" w:eastAsia="en-US" w:bidi="en-US"/>
        </w:rPr>
        <w:t>Mn</w:t>
      </w:r>
      <w:proofErr w:type="spellEnd"/>
      <w:r w:rsidRPr="00F82E78">
        <w:rPr>
          <w:rFonts w:eastAsia="Arial Unicode MS"/>
          <w:color w:val="auto"/>
          <w:lang w:val="en-US" w:eastAsia="en-US" w:bidi="en-US"/>
        </w:rPr>
        <w:t xml:space="preserve">) oxide </w:t>
      </w:r>
      <w:proofErr w:type="spellStart"/>
      <w:r w:rsidRPr="00F82E78">
        <w:rPr>
          <w:rFonts w:eastAsia="Arial Unicode MS"/>
          <w:color w:val="auto"/>
          <w:lang w:val="en-US" w:eastAsia="en-US" w:bidi="en-US"/>
        </w:rPr>
        <w:t>nano</w:t>
      </w:r>
      <w:proofErr w:type="spellEnd"/>
      <w:r w:rsidRPr="00F82E78">
        <w:rPr>
          <w:rFonts w:eastAsia="Arial Unicode MS"/>
          <w:color w:val="auto"/>
          <w:lang w:val="en-US" w:eastAsia="en-US" w:bidi="en-US"/>
        </w:rPr>
        <w:t xml:space="preserve">-composite coatings //  Global Conf. on Polymer and Composite Materials - Japan: </w:t>
      </w:r>
      <w:proofErr w:type="spellStart"/>
      <w:r w:rsidRPr="00F82E78">
        <w:rPr>
          <w:rFonts w:eastAsia="Arial Unicode MS"/>
          <w:color w:val="auto"/>
          <w:lang w:val="en-US" w:eastAsia="en-US" w:bidi="en-US"/>
        </w:rPr>
        <w:t>Kitakusu</w:t>
      </w:r>
      <w:proofErr w:type="spellEnd"/>
      <w:r w:rsidRPr="00F82E78">
        <w:rPr>
          <w:rFonts w:eastAsia="Arial Unicode MS"/>
          <w:color w:val="auto"/>
          <w:lang w:val="en-US" w:eastAsia="en-US" w:bidi="en-US"/>
        </w:rPr>
        <w:t>, 2020.-69-74.</w:t>
      </w:r>
      <w:r w:rsidRPr="00F82E78">
        <w:rPr>
          <w:color w:val="auto"/>
          <w:lang w:val="en-US"/>
        </w:rPr>
        <w:t xml:space="preserve"> </w:t>
      </w:r>
    </w:p>
    <w:p w:rsidR="009D78B7" w:rsidRPr="00BE25C3" w:rsidRDefault="00BE25C3" w:rsidP="00A23ECA">
      <w:pPr>
        <w:pStyle w:val="a6"/>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0" w:firstLine="709"/>
        <w:jc w:val="both"/>
        <w:rPr>
          <w:rStyle w:val="hps"/>
          <w:rFonts w:cs="Times New Roman"/>
          <w:color w:val="auto"/>
        </w:rPr>
      </w:pPr>
      <w:r w:rsidRPr="00BE25C3">
        <w:rPr>
          <w:rFonts w:eastAsia="Times New Roman" w:cs="Times New Roman"/>
          <w:color w:val="auto"/>
          <w:lang w:eastAsia="ru-RU" w:bidi="ar-SA"/>
        </w:rPr>
        <w:t xml:space="preserve">Patent RK </w:t>
      </w:r>
      <w:r w:rsidR="00B75AB9" w:rsidRPr="00A93184">
        <w:rPr>
          <w:rFonts w:eastAsia="Times New Roman" w:cs="Times New Roman"/>
          <w:color w:val="auto"/>
          <w:lang w:eastAsia="ru-RU" w:bidi="ar-SA"/>
        </w:rPr>
        <w:t>№</w:t>
      </w:r>
      <w:r w:rsidRPr="00BE25C3">
        <w:rPr>
          <w:rFonts w:eastAsia="Times New Roman" w:cs="Times New Roman"/>
          <w:color w:val="auto"/>
          <w:lang w:eastAsia="ru-RU" w:bidi="ar-SA"/>
        </w:rPr>
        <w:t xml:space="preserve"> 4831. Electrolyte for applying </w:t>
      </w:r>
      <w:proofErr w:type="spellStart"/>
      <w:r w:rsidRPr="00BE25C3">
        <w:rPr>
          <w:rFonts w:eastAsia="Times New Roman" w:cs="Times New Roman"/>
          <w:color w:val="auto"/>
          <w:lang w:eastAsia="ru-RU" w:bidi="ar-SA"/>
        </w:rPr>
        <w:t>nanodispersed</w:t>
      </w:r>
      <w:proofErr w:type="spellEnd"/>
      <w:r w:rsidRPr="00BE25C3">
        <w:rPr>
          <w:rFonts w:eastAsia="Times New Roman" w:cs="Times New Roman"/>
          <w:color w:val="auto"/>
          <w:lang w:eastAsia="ru-RU" w:bidi="ar-SA"/>
        </w:rPr>
        <w:t xml:space="preserve"> coatings with cobalt-tungsten-zirconium alloy / </w:t>
      </w:r>
      <w:proofErr w:type="spellStart"/>
      <w:r w:rsidRPr="00BE25C3">
        <w:rPr>
          <w:rFonts w:eastAsia="Times New Roman" w:cs="Times New Roman"/>
          <w:color w:val="auto"/>
          <w:lang w:eastAsia="ru-RU" w:bidi="ar-SA"/>
        </w:rPr>
        <w:t>G.Sh.Yar-Mukhamedova</w:t>
      </w:r>
      <w:proofErr w:type="spellEnd"/>
      <w:r w:rsidRPr="00BE25C3">
        <w:rPr>
          <w:rFonts w:eastAsia="Times New Roman" w:cs="Times New Roman"/>
          <w:color w:val="auto"/>
          <w:lang w:eastAsia="ru-RU" w:bidi="ar-SA"/>
        </w:rPr>
        <w:t xml:space="preserve">, ND </w:t>
      </w:r>
      <w:proofErr w:type="spellStart"/>
      <w:r w:rsidRPr="00BE25C3">
        <w:rPr>
          <w:rFonts w:eastAsia="Times New Roman" w:cs="Times New Roman"/>
          <w:color w:val="auto"/>
          <w:lang w:eastAsia="ru-RU" w:bidi="ar-SA"/>
        </w:rPr>
        <w:t>Sakhnenko</w:t>
      </w:r>
      <w:proofErr w:type="spellEnd"/>
      <w:r w:rsidRPr="00BE25C3">
        <w:rPr>
          <w:rFonts w:eastAsia="Times New Roman" w:cs="Times New Roman"/>
          <w:color w:val="auto"/>
          <w:lang w:eastAsia="ru-RU" w:bidi="ar-SA"/>
        </w:rPr>
        <w:t xml:space="preserve">, MV </w:t>
      </w:r>
      <w:proofErr w:type="spellStart"/>
      <w:r w:rsidRPr="00BE25C3">
        <w:rPr>
          <w:rFonts w:eastAsia="Times New Roman" w:cs="Times New Roman"/>
          <w:color w:val="auto"/>
          <w:lang w:eastAsia="ru-RU" w:bidi="ar-SA"/>
        </w:rPr>
        <w:t>Ved</w:t>
      </w:r>
      <w:proofErr w:type="spellEnd"/>
      <w:r w:rsidRPr="00BE25C3">
        <w:rPr>
          <w:rFonts w:eastAsia="Times New Roman" w:cs="Times New Roman"/>
          <w:color w:val="auto"/>
          <w:lang w:eastAsia="ru-RU" w:bidi="ar-SA"/>
        </w:rPr>
        <w:t xml:space="preserve">, AD </w:t>
      </w:r>
      <w:proofErr w:type="spellStart"/>
      <w:r w:rsidRPr="00BE25C3">
        <w:rPr>
          <w:rFonts w:eastAsia="Times New Roman" w:cs="Times New Roman"/>
          <w:color w:val="auto"/>
          <w:lang w:eastAsia="ru-RU" w:bidi="ar-SA"/>
        </w:rPr>
        <w:t>Muradov</w:t>
      </w:r>
      <w:proofErr w:type="spellEnd"/>
      <w:r w:rsidRPr="00BE25C3">
        <w:rPr>
          <w:rFonts w:eastAsia="Times New Roman" w:cs="Times New Roman"/>
          <w:color w:val="auto"/>
          <w:lang w:eastAsia="ru-RU" w:bidi="ar-SA"/>
        </w:rPr>
        <w:t xml:space="preserve"> // Publ.</w:t>
      </w:r>
      <w:r w:rsidR="009D78B7" w:rsidRPr="00BE25C3">
        <w:rPr>
          <w:rStyle w:val="hps"/>
          <w:rFonts w:cs="Times New Roman"/>
          <w:lang w:eastAsia="de-DE"/>
        </w:rPr>
        <w:t xml:space="preserve"> 10.06.2020. </w:t>
      </w:r>
      <w:r w:rsidR="001B6575" w:rsidRPr="00BE25C3">
        <w:rPr>
          <w:rStyle w:val="hps"/>
          <w:rFonts w:cs="Times New Roman"/>
          <w:lang w:eastAsia="de-DE"/>
        </w:rPr>
        <w:t xml:space="preserve">(in </w:t>
      </w:r>
      <w:r w:rsidR="00012248" w:rsidRPr="00BE25C3">
        <w:rPr>
          <w:rStyle w:val="hps"/>
          <w:rFonts w:cs="Times New Roman"/>
          <w:lang w:eastAsia="de-DE"/>
        </w:rPr>
        <w:t>Rus</w:t>
      </w:r>
      <w:r w:rsidR="00012248">
        <w:rPr>
          <w:rStyle w:val="hps"/>
          <w:rFonts w:cs="Times New Roman"/>
          <w:lang w:eastAsia="de-DE"/>
        </w:rPr>
        <w:t>sian</w:t>
      </w:r>
      <w:r w:rsidR="001B6575" w:rsidRPr="00BE25C3">
        <w:rPr>
          <w:rStyle w:val="hps"/>
          <w:rFonts w:cs="Times New Roman"/>
          <w:lang w:eastAsia="de-DE"/>
        </w:rPr>
        <w:t>)</w:t>
      </w:r>
    </w:p>
    <w:p w:rsidR="007B1F2D" w:rsidRPr="00BE25C3" w:rsidRDefault="00B75AB9" w:rsidP="007B1F2D">
      <w:pPr>
        <w:pStyle w:val="a6"/>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ind w:left="0" w:firstLine="709"/>
        <w:jc w:val="both"/>
        <w:rPr>
          <w:rStyle w:val="hps"/>
          <w:rFonts w:cs="Times New Roman"/>
          <w:color w:val="auto"/>
        </w:rPr>
      </w:pPr>
      <w:r w:rsidRPr="007B1F2D">
        <w:rPr>
          <w:rFonts w:eastAsia="Times New Roman" w:cs="Times New Roman"/>
          <w:color w:val="auto"/>
          <w:lang w:eastAsia="ru-RU" w:bidi="ar-SA"/>
        </w:rPr>
        <w:t xml:space="preserve">Patent RK № 4978. Method for the formation of oxide </w:t>
      </w:r>
      <w:proofErr w:type="spellStart"/>
      <w:r w:rsidRPr="007B1F2D">
        <w:rPr>
          <w:rFonts w:eastAsia="Times New Roman" w:cs="Times New Roman"/>
          <w:color w:val="auto"/>
          <w:lang w:eastAsia="ru-RU" w:bidi="ar-SA"/>
        </w:rPr>
        <w:t>nanodispersed</w:t>
      </w:r>
      <w:proofErr w:type="spellEnd"/>
      <w:r w:rsidRPr="007B1F2D">
        <w:rPr>
          <w:rFonts w:eastAsia="Times New Roman" w:cs="Times New Roman"/>
          <w:color w:val="auto"/>
          <w:lang w:eastAsia="ru-RU" w:bidi="ar-SA"/>
        </w:rPr>
        <w:t xml:space="preserve"> coatings on aluminum alloys / </w:t>
      </w:r>
      <w:proofErr w:type="spellStart"/>
      <w:r w:rsidRPr="007B1F2D">
        <w:rPr>
          <w:rFonts w:eastAsia="Times New Roman" w:cs="Times New Roman"/>
          <w:color w:val="auto"/>
          <w:lang w:eastAsia="ru-RU" w:bidi="ar-SA"/>
        </w:rPr>
        <w:t>G.Sh.Yar-Mukhamedova</w:t>
      </w:r>
      <w:proofErr w:type="spellEnd"/>
      <w:r w:rsidRPr="007B1F2D">
        <w:rPr>
          <w:rFonts w:eastAsia="Times New Roman" w:cs="Times New Roman"/>
          <w:color w:val="auto"/>
          <w:lang w:eastAsia="ru-RU" w:bidi="ar-SA"/>
        </w:rPr>
        <w:t xml:space="preserve">, ND </w:t>
      </w:r>
      <w:proofErr w:type="spellStart"/>
      <w:r w:rsidRPr="007B1F2D">
        <w:rPr>
          <w:rFonts w:eastAsia="Times New Roman" w:cs="Times New Roman"/>
          <w:color w:val="auto"/>
          <w:lang w:eastAsia="ru-RU" w:bidi="ar-SA"/>
        </w:rPr>
        <w:t>Sakhnenko</w:t>
      </w:r>
      <w:proofErr w:type="spellEnd"/>
      <w:r w:rsidRPr="007B1F2D">
        <w:rPr>
          <w:rFonts w:eastAsia="Times New Roman" w:cs="Times New Roman"/>
          <w:color w:val="auto"/>
          <w:lang w:eastAsia="ru-RU" w:bidi="ar-SA"/>
        </w:rPr>
        <w:t xml:space="preserve">, MV </w:t>
      </w:r>
      <w:proofErr w:type="spellStart"/>
      <w:r w:rsidRPr="007B1F2D">
        <w:rPr>
          <w:rFonts w:eastAsia="Times New Roman" w:cs="Times New Roman"/>
          <w:color w:val="auto"/>
          <w:lang w:eastAsia="ru-RU" w:bidi="ar-SA"/>
        </w:rPr>
        <w:t>Ved</w:t>
      </w:r>
      <w:proofErr w:type="spellEnd"/>
      <w:r w:rsidRPr="007B1F2D">
        <w:rPr>
          <w:rFonts w:eastAsia="Times New Roman" w:cs="Times New Roman"/>
          <w:color w:val="auto"/>
          <w:lang w:eastAsia="ru-RU" w:bidi="ar-SA"/>
        </w:rPr>
        <w:t xml:space="preserve">, </w:t>
      </w:r>
      <w:proofErr w:type="spellStart"/>
      <w:r w:rsidRPr="007B1F2D">
        <w:rPr>
          <w:rFonts w:eastAsia="Times New Roman" w:cs="Times New Roman"/>
          <w:color w:val="auto"/>
          <w:lang w:eastAsia="ru-RU" w:bidi="ar-SA"/>
        </w:rPr>
        <w:t>Mukashev</w:t>
      </w:r>
      <w:proofErr w:type="spellEnd"/>
      <w:r w:rsidRPr="007B1F2D">
        <w:rPr>
          <w:rFonts w:eastAsia="Times New Roman" w:cs="Times New Roman"/>
          <w:color w:val="auto"/>
          <w:lang w:eastAsia="ru-RU" w:bidi="ar-SA"/>
        </w:rPr>
        <w:t xml:space="preserve"> K. et al. // Publ.</w:t>
      </w:r>
      <w:r w:rsidR="009D78B7" w:rsidRPr="007B1F2D">
        <w:rPr>
          <w:rFonts w:cs="Times New Roman"/>
          <w:color w:val="auto"/>
        </w:rPr>
        <w:t xml:space="preserve"> 10.01.2020. </w:t>
      </w:r>
      <w:r w:rsidR="007B1F2D" w:rsidRPr="00BE25C3">
        <w:rPr>
          <w:rStyle w:val="hps"/>
          <w:rFonts w:cs="Times New Roman"/>
          <w:lang w:eastAsia="de-DE"/>
        </w:rPr>
        <w:t xml:space="preserve">(in </w:t>
      </w:r>
      <w:r w:rsidR="00012248">
        <w:rPr>
          <w:rStyle w:val="hps"/>
          <w:rFonts w:cs="Times New Roman"/>
          <w:lang w:eastAsia="de-DE"/>
        </w:rPr>
        <w:t>R</w:t>
      </w:r>
      <w:r w:rsidR="00012248" w:rsidRPr="00BE25C3">
        <w:rPr>
          <w:rStyle w:val="hps"/>
          <w:rFonts w:cs="Times New Roman"/>
          <w:lang w:eastAsia="de-DE"/>
        </w:rPr>
        <w:t>us</w:t>
      </w:r>
      <w:r w:rsidR="00012248">
        <w:rPr>
          <w:rStyle w:val="hps"/>
          <w:rFonts w:cs="Times New Roman"/>
          <w:lang w:eastAsia="de-DE"/>
        </w:rPr>
        <w:t>sian</w:t>
      </w:r>
      <w:r w:rsidR="007B1F2D" w:rsidRPr="00BE25C3">
        <w:rPr>
          <w:rStyle w:val="hps"/>
          <w:rFonts w:cs="Times New Roman"/>
          <w:lang w:eastAsia="de-DE"/>
        </w:rPr>
        <w:t>)</w:t>
      </w:r>
    </w:p>
    <w:p w:rsidR="009D78B7" w:rsidRPr="007B1F2D" w:rsidRDefault="009D78B7" w:rsidP="00A23ECA">
      <w:pPr>
        <w:pStyle w:val="a6"/>
        <w:widowControl/>
        <w:numPr>
          <w:ilvl w:val="0"/>
          <w:numId w:val="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200" w:line="360" w:lineRule="auto"/>
        <w:ind w:left="0" w:firstLine="709"/>
        <w:jc w:val="both"/>
        <w:rPr>
          <w:rFonts w:cs="Times New Roman"/>
        </w:rPr>
      </w:pPr>
      <w:r w:rsidRPr="007B1F2D">
        <w:rPr>
          <w:rFonts w:cs="Times New Roman"/>
        </w:rPr>
        <w:br w:type="page"/>
      </w:r>
    </w:p>
    <w:p w:rsidR="001371B1" w:rsidRDefault="009D78B7" w:rsidP="00A23ECA">
      <w:pPr>
        <w:spacing w:line="360" w:lineRule="auto"/>
        <w:ind w:firstLine="709"/>
        <w:jc w:val="center"/>
        <w:rPr>
          <w:rFonts w:cs="Times New Roman"/>
        </w:rPr>
      </w:pPr>
      <w:r w:rsidRPr="009E1E9B">
        <w:rPr>
          <w:rFonts w:cs="Times New Roman"/>
          <w:b/>
        </w:rPr>
        <w:lastRenderedPageBreak/>
        <w:t>APPENDIX</w:t>
      </w:r>
      <w:r w:rsidRPr="009E1E9B">
        <w:rPr>
          <w:rFonts w:cs="Times New Roman"/>
          <w:b/>
          <w:lang w:val="ru-RU"/>
        </w:rPr>
        <w:t xml:space="preserve"> </w:t>
      </w:r>
      <w:r>
        <w:rPr>
          <w:rFonts w:cs="Times New Roman"/>
          <w:b/>
        </w:rPr>
        <w:t>B</w:t>
      </w:r>
      <w:r w:rsidR="001371B1" w:rsidRPr="001371B1">
        <w:rPr>
          <w:rFonts w:cs="Times New Roman"/>
        </w:rPr>
        <w:t xml:space="preserve"> </w:t>
      </w:r>
    </w:p>
    <w:tbl>
      <w:tblPr>
        <w:tblStyle w:val="ac"/>
        <w:tblW w:w="0" w:type="auto"/>
        <w:tblLayout w:type="fixed"/>
        <w:tblLook w:val="04A0" w:firstRow="1" w:lastRow="0" w:firstColumn="1" w:lastColumn="0" w:noHBand="0" w:noVBand="1"/>
      </w:tblPr>
      <w:tblGrid>
        <w:gridCol w:w="9571"/>
      </w:tblGrid>
      <w:tr w:rsidR="00C36823" w:rsidRPr="009E1E9B" w:rsidTr="001B6575">
        <w:tc>
          <w:tcPr>
            <w:tcW w:w="9571" w:type="dxa"/>
            <w:tcBorders>
              <w:top w:val="nil"/>
              <w:left w:val="nil"/>
              <w:bottom w:val="nil"/>
              <w:right w:val="nil"/>
            </w:tcBorders>
          </w:tcPr>
          <w:p w:rsidR="00C36823" w:rsidRDefault="001371B1" w:rsidP="00A23ECA">
            <w:pPr>
              <w:widowControl/>
              <w:suppressAutoHyphens w:val="0"/>
              <w:spacing w:after="200" w:line="360" w:lineRule="auto"/>
              <w:ind w:firstLine="709"/>
              <w:jc w:val="center"/>
              <w:rPr>
                <w:rFonts w:cs="Times New Roman"/>
                <w:b/>
              </w:rPr>
            </w:pPr>
            <w:r w:rsidRPr="001371B1">
              <w:rPr>
                <w:rFonts w:cs="Times New Roman"/>
                <w:b/>
              </w:rPr>
              <w:t>Calendar plan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0"/>
              <w:gridCol w:w="2052"/>
              <w:gridCol w:w="894"/>
              <w:gridCol w:w="1256"/>
              <w:gridCol w:w="1510"/>
              <w:gridCol w:w="1560"/>
              <w:gridCol w:w="1559"/>
            </w:tblGrid>
            <w:tr w:rsidR="001B6575" w:rsidRPr="006B6C38" w:rsidTr="001B6575">
              <w:trPr>
                <w:trHeight w:val="330"/>
              </w:trPr>
              <w:tc>
                <w:tcPr>
                  <w:tcW w:w="520" w:type="dxa"/>
                  <w:vMerge w:val="restart"/>
                  <w:shd w:val="clear" w:color="auto" w:fill="auto"/>
                  <w:tcMar>
                    <w:top w:w="45" w:type="dxa"/>
                    <w:left w:w="75" w:type="dxa"/>
                    <w:bottom w:w="45" w:type="dxa"/>
                    <w:right w:w="75" w:type="dxa"/>
                  </w:tcMar>
                  <w:hideMark/>
                </w:tcPr>
                <w:p w:rsidR="001B6575" w:rsidRPr="006B6C38" w:rsidRDefault="001B6575" w:rsidP="00E9445B">
                  <w:pPr>
                    <w:pStyle w:val="af0"/>
                    <w:spacing w:before="0" w:after="0"/>
                    <w:contextualSpacing/>
                    <w:jc w:val="center"/>
                    <w:textAlignment w:val="baseline"/>
                    <w:rPr>
                      <w:spacing w:val="2"/>
                    </w:rPr>
                  </w:pPr>
                  <w:r w:rsidRPr="006B6C38">
                    <w:rPr>
                      <w:spacing w:val="2"/>
                    </w:rPr>
                    <w:t>№ п/п</w:t>
                  </w:r>
                </w:p>
              </w:tc>
              <w:tc>
                <w:tcPr>
                  <w:tcW w:w="2052" w:type="dxa"/>
                  <w:vMerge w:val="restart"/>
                  <w:shd w:val="clear" w:color="auto" w:fill="auto"/>
                  <w:tcMar>
                    <w:top w:w="45" w:type="dxa"/>
                    <w:left w:w="75" w:type="dxa"/>
                    <w:bottom w:w="45" w:type="dxa"/>
                    <w:right w:w="75" w:type="dxa"/>
                  </w:tcMar>
                  <w:hideMark/>
                </w:tcPr>
                <w:p w:rsidR="001B6575" w:rsidRPr="006B6C38" w:rsidRDefault="001B6575" w:rsidP="00E9445B">
                  <w:pPr>
                    <w:pStyle w:val="af0"/>
                    <w:spacing w:before="0" w:after="0"/>
                    <w:contextualSpacing/>
                    <w:jc w:val="center"/>
                    <w:textAlignment w:val="baseline"/>
                    <w:rPr>
                      <w:spacing w:val="2"/>
                    </w:rPr>
                  </w:pPr>
                  <w:r w:rsidRPr="006B6C38">
                    <w:rPr>
                      <w:spacing w:val="2"/>
                    </w:rPr>
                    <w:t>The name of tasks, activities for the implementation of project objectives</w:t>
                  </w:r>
                </w:p>
              </w:tc>
              <w:tc>
                <w:tcPr>
                  <w:tcW w:w="894" w:type="dxa"/>
                  <w:vMerge w:val="restart"/>
                  <w:shd w:val="clear" w:color="auto" w:fill="auto"/>
                  <w:tcMar>
                    <w:top w:w="45" w:type="dxa"/>
                    <w:left w:w="75" w:type="dxa"/>
                    <w:bottom w:w="45" w:type="dxa"/>
                    <w:right w:w="75" w:type="dxa"/>
                  </w:tcMar>
                  <w:hideMark/>
                </w:tcPr>
                <w:p w:rsidR="001B6575" w:rsidRPr="006B6C38" w:rsidRDefault="001B6575" w:rsidP="00E9445B">
                  <w:pPr>
                    <w:pStyle w:val="af0"/>
                    <w:ind w:left="-79" w:right="-75"/>
                    <w:contextualSpacing/>
                    <w:jc w:val="center"/>
                    <w:textAlignment w:val="baseline"/>
                    <w:rPr>
                      <w:spacing w:val="2"/>
                    </w:rPr>
                  </w:pPr>
                  <w:r w:rsidRPr="006B6C38">
                    <w:rPr>
                      <w:spacing w:val="2"/>
                    </w:rPr>
                    <w:t>Duration</w:t>
                  </w:r>
                </w:p>
                <w:p w:rsidR="001B6575" w:rsidRPr="006B6C38" w:rsidRDefault="001B6575" w:rsidP="00E9445B">
                  <w:pPr>
                    <w:pStyle w:val="af0"/>
                    <w:ind w:left="-79" w:right="-75"/>
                    <w:contextualSpacing/>
                    <w:jc w:val="center"/>
                    <w:textAlignment w:val="baseline"/>
                    <w:rPr>
                      <w:spacing w:val="2"/>
                    </w:rPr>
                  </w:pPr>
                  <w:r w:rsidRPr="006B6C38">
                    <w:rPr>
                      <w:spacing w:val="2"/>
                    </w:rPr>
                    <w:t>(in</w:t>
                  </w:r>
                </w:p>
                <w:p w:rsidR="001B6575" w:rsidRPr="006B6C38" w:rsidRDefault="001B6575" w:rsidP="00E9445B">
                  <w:pPr>
                    <w:pStyle w:val="af0"/>
                    <w:spacing w:before="0" w:after="0"/>
                    <w:ind w:left="-79" w:right="-75"/>
                    <w:contextualSpacing/>
                    <w:jc w:val="center"/>
                    <w:textAlignment w:val="baseline"/>
                    <w:rPr>
                      <w:spacing w:val="2"/>
                    </w:rPr>
                  </w:pPr>
                  <w:r w:rsidRPr="006B6C38">
                    <w:rPr>
                      <w:spacing w:val="2"/>
                    </w:rPr>
                    <w:t>months)</w:t>
                  </w:r>
                </w:p>
              </w:tc>
              <w:tc>
                <w:tcPr>
                  <w:tcW w:w="1256" w:type="dxa"/>
                  <w:vMerge w:val="restart"/>
                  <w:shd w:val="clear" w:color="auto" w:fill="auto"/>
                  <w:tcMar>
                    <w:top w:w="45" w:type="dxa"/>
                    <w:left w:w="75" w:type="dxa"/>
                    <w:bottom w:w="45" w:type="dxa"/>
                    <w:right w:w="75" w:type="dxa"/>
                  </w:tcMar>
                  <w:hideMark/>
                </w:tcPr>
                <w:p w:rsidR="001B6575" w:rsidRPr="006B6C38" w:rsidRDefault="001B6575" w:rsidP="00E9445B">
                  <w:pPr>
                    <w:pStyle w:val="af0"/>
                    <w:spacing w:before="0" w:after="0"/>
                    <w:contextualSpacing/>
                    <w:jc w:val="center"/>
                    <w:textAlignment w:val="baseline"/>
                    <w:rPr>
                      <w:spacing w:val="2"/>
                    </w:rPr>
                  </w:pPr>
                  <w:r w:rsidRPr="006B6C38">
                    <w:rPr>
                      <w:spacing w:val="2"/>
                    </w:rPr>
                    <w:t>Be</w:t>
                  </w:r>
                  <w:r w:rsidR="007B1F2D">
                    <w:rPr>
                      <w:spacing w:val="2"/>
                    </w:rPr>
                    <w:t xml:space="preserve">ginning and completion of </w:t>
                  </w:r>
                  <w:proofErr w:type="gramStart"/>
                  <w:r w:rsidR="007B1F2D">
                    <w:rPr>
                      <w:spacing w:val="2"/>
                    </w:rPr>
                    <w:t xml:space="preserve">work </w:t>
                  </w:r>
                  <w:r w:rsidRPr="006B6C38">
                    <w:rPr>
                      <w:spacing w:val="2"/>
                    </w:rPr>
                    <w:t xml:space="preserve"> (</w:t>
                  </w:r>
                  <w:proofErr w:type="spellStart"/>
                  <w:proofErr w:type="gramEnd"/>
                  <w:r w:rsidRPr="006B6C38">
                    <w:rPr>
                      <w:spacing w:val="2"/>
                    </w:rPr>
                    <w:t>dd</w:t>
                  </w:r>
                  <w:proofErr w:type="spellEnd"/>
                  <w:r w:rsidRPr="006B6C38">
                    <w:rPr>
                      <w:spacing w:val="2"/>
                    </w:rPr>
                    <w:t xml:space="preserve"> / mm / </w:t>
                  </w:r>
                  <w:proofErr w:type="spellStart"/>
                  <w:r w:rsidRPr="006B6C38">
                    <w:rPr>
                      <w:spacing w:val="2"/>
                    </w:rPr>
                    <w:t>yy</w:t>
                  </w:r>
                  <w:proofErr w:type="spellEnd"/>
                  <w:r w:rsidRPr="006B6C38">
                    <w:rPr>
                      <w:spacing w:val="2"/>
                    </w:rPr>
                    <w:t>.)</w:t>
                  </w:r>
                </w:p>
              </w:tc>
              <w:tc>
                <w:tcPr>
                  <w:tcW w:w="4629" w:type="dxa"/>
                  <w:gridSpan w:val="3"/>
                  <w:shd w:val="clear" w:color="auto" w:fill="auto"/>
                  <w:tcMar>
                    <w:top w:w="45" w:type="dxa"/>
                    <w:left w:w="75" w:type="dxa"/>
                    <w:bottom w:w="45" w:type="dxa"/>
                    <w:right w:w="75" w:type="dxa"/>
                  </w:tcMar>
                  <w:hideMark/>
                </w:tcPr>
                <w:p w:rsidR="001B6575" w:rsidRPr="006B6C38" w:rsidRDefault="001B6575" w:rsidP="00E9445B">
                  <w:pPr>
                    <w:pStyle w:val="af0"/>
                    <w:spacing w:before="0" w:after="0"/>
                    <w:contextualSpacing/>
                    <w:jc w:val="center"/>
                    <w:textAlignment w:val="baseline"/>
                    <w:rPr>
                      <w:spacing w:val="2"/>
                    </w:rPr>
                  </w:pPr>
                  <w:r w:rsidRPr="006B6C38">
                    <w:rPr>
                      <w:spacing w:val="2"/>
                    </w:rPr>
                    <w:t>Years of project implementation, expected results of project implementation(In terms of tasks and activities)</w:t>
                  </w:r>
                </w:p>
              </w:tc>
            </w:tr>
            <w:tr w:rsidR="001B6575" w:rsidRPr="006B6C38" w:rsidTr="001B6575">
              <w:trPr>
                <w:trHeight w:val="254"/>
              </w:trPr>
              <w:tc>
                <w:tcPr>
                  <w:tcW w:w="520" w:type="dxa"/>
                  <w:vMerge/>
                  <w:shd w:val="clear" w:color="auto" w:fill="auto"/>
                  <w:vAlign w:val="bottom"/>
                  <w:hideMark/>
                </w:tcPr>
                <w:p w:rsidR="001B6575" w:rsidRPr="006B6C38" w:rsidRDefault="001B6575" w:rsidP="00E9445B">
                  <w:pPr>
                    <w:contextualSpacing/>
                    <w:rPr>
                      <w:spacing w:val="2"/>
                    </w:rPr>
                  </w:pPr>
                </w:p>
              </w:tc>
              <w:tc>
                <w:tcPr>
                  <w:tcW w:w="2052" w:type="dxa"/>
                  <w:vMerge/>
                  <w:shd w:val="clear" w:color="auto" w:fill="auto"/>
                  <w:vAlign w:val="bottom"/>
                  <w:hideMark/>
                </w:tcPr>
                <w:p w:rsidR="001B6575" w:rsidRPr="006B6C38" w:rsidRDefault="001B6575" w:rsidP="00E9445B">
                  <w:pPr>
                    <w:contextualSpacing/>
                    <w:rPr>
                      <w:spacing w:val="2"/>
                    </w:rPr>
                  </w:pPr>
                </w:p>
              </w:tc>
              <w:tc>
                <w:tcPr>
                  <w:tcW w:w="894" w:type="dxa"/>
                  <w:vMerge/>
                  <w:shd w:val="clear" w:color="auto" w:fill="auto"/>
                  <w:vAlign w:val="bottom"/>
                  <w:hideMark/>
                </w:tcPr>
                <w:p w:rsidR="001B6575" w:rsidRPr="006B6C38" w:rsidRDefault="001B6575" w:rsidP="00E9445B">
                  <w:pPr>
                    <w:ind w:left="-79" w:right="-75"/>
                    <w:contextualSpacing/>
                    <w:jc w:val="center"/>
                    <w:rPr>
                      <w:spacing w:val="2"/>
                    </w:rPr>
                  </w:pPr>
                </w:p>
              </w:tc>
              <w:tc>
                <w:tcPr>
                  <w:tcW w:w="1256" w:type="dxa"/>
                  <w:vMerge/>
                  <w:shd w:val="clear" w:color="auto" w:fill="auto"/>
                  <w:vAlign w:val="bottom"/>
                  <w:hideMark/>
                </w:tcPr>
                <w:p w:rsidR="001B6575" w:rsidRPr="006B6C38" w:rsidRDefault="001B6575" w:rsidP="00E9445B">
                  <w:pPr>
                    <w:contextualSpacing/>
                    <w:rPr>
                      <w:spacing w:val="2"/>
                    </w:rPr>
                  </w:pPr>
                </w:p>
              </w:tc>
              <w:tc>
                <w:tcPr>
                  <w:tcW w:w="1510" w:type="dxa"/>
                  <w:shd w:val="clear" w:color="auto" w:fill="auto"/>
                  <w:tcMar>
                    <w:top w:w="45" w:type="dxa"/>
                    <w:left w:w="75" w:type="dxa"/>
                    <w:bottom w:w="45" w:type="dxa"/>
                    <w:right w:w="75" w:type="dxa"/>
                  </w:tcMar>
                  <w:hideMark/>
                </w:tcPr>
                <w:p w:rsidR="001B6575" w:rsidRPr="006B6C38" w:rsidRDefault="001B6575" w:rsidP="00E9445B">
                  <w:pPr>
                    <w:pStyle w:val="af0"/>
                    <w:spacing w:before="0" w:after="0"/>
                    <w:contextualSpacing/>
                    <w:jc w:val="center"/>
                    <w:textAlignment w:val="baseline"/>
                    <w:rPr>
                      <w:spacing w:val="2"/>
                    </w:rPr>
                  </w:pPr>
                  <w:r w:rsidRPr="006B6C38">
                    <w:rPr>
                      <w:spacing w:val="2"/>
                    </w:rPr>
                    <w:t>2018</w:t>
                  </w:r>
                </w:p>
              </w:tc>
              <w:tc>
                <w:tcPr>
                  <w:tcW w:w="1560" w:type="dxa"/>
                  <w:shd w:val="clear" w:color="auto" w:fill="auto"/>
                  <w:tcMar>
                    <w:top w:w="45" w:type="dxa"/>
                    <w:left w:w="75" w:type="dxa"/>
                    <w:bottom w:w="45" w:type="dxa"/>
                    <w:right w:w="75" w:type="dxa"/>
                  </w:tcMar>
                  <w:hideMark/>
                </w:tcPr>
                <w:p w:rsidR="001B6575" w:rsidRPr="006B6C38" w:rsidRDefault="001B6575" w:rsidP="00E9445B">
                  <w:pPr>
                    <w:pStyle w:val="af0"/>
                    <w:spacing w:before="0" w:after="0"/>
                    <w:contextualSpacing/>
                    <w:jc w:val="center"/>
                    <w:textAlignment w:val="baseline"/>
                    <w:rPr>
                      <w:spacing w:val="2"/>
                    </w:rPr>
                  </w:pPr>
                  <w:r w:rsidRPr="006B6C38">
                    <w:rPr>
                      <w:spacing w:val="2"/>
                    </w:rPr>
                    <w:t>2019</w:t>
                  </w:r>
                </w:p>
              </w:tc>
              <w:tc>
                <w:tcPr>
                  <w:tcW w:w="1559" w:type="dxa"/>
                  <w:shd w:val="clear" w:color="auto" w:fill="auto"/>
                  <w:tcMar>
                    <w:top w:w="45" w:type="dxa"/>
                    <w:left w:w="75" w:type="dxa"/>
                    <w:bottom w:w="45" w:type="dxa"/>
                    <w:right w:w="75" w:type="dxa"/>
                  </w:tcMar>
                  <w:hideMark/>
                </w:tcPr>
                <w:p w:rsidR="001B6575" w:rsidRPr="006B6C38" w:rsidRDefault="001B6575" w:rsidP="00E9445B">
                  <w:pPr>
                    <w:pStyle w:val="af0"/>
                    <w:spacing w:before="0" w:after="0"/>
                    <w:contextualSpacing/>
                    <w:jc w:val="center"/>
                    <w:textAlignment w:val="baseline"/>
                    <w:rPr>
                      <w:spacing w:val="2"/>
                    </w:rPr>
                  </w:pPr>
                  <w:r w:rsidRPr="006B6C38">
                    <w:rPr>
                      <w:spacing w:val="2"/>
                    </w:rPr>
                    <w:t>2020</w:t>
                  </w:r>
                </w:p>
              </w:tc>
            </w:tr>
            <w:tr w:rsidR="001B6575" w:rsidRPr="006B6C38" w:rsidTr="001B6575">
              <w:trPr>
                <w:trHeight w:val="405"/>
              </w:trPr>
              <w:tc>
                <w:tcPr>
                  <w:tcW w:w="520" w:type="dxa"/>
                  <w:shd w:val="clear" w:color="auto" w:fill="auto"/>
                  <w:tcMar>
                    <w:top w:w="45" w:type="dxa"/>
                    <w:left w:w="75" w:type="dxa"/>
                    <w:bottom w:w="45" w:type="dxa"/>
                    <w:right w:w="75" w:type="dxa"/>
                  </w:tcMar>
                  <w:hideMark/>
                </w:tcPr>
                <w:p w:rsidR="001B6575" w:rsidRPr="006B6C38" w:rsidRDefault="001B6575" w:rsidP="00E9445B">
                  <w:pPr>
                    <w:contextualSpacing/>
                    <w:rPr>
                      <w:lang w:val="ru-RU"/>
                    </w:rPr>
                  </w:pPr>
                  <w:r w:rsidRPr="006B6C38">
                    <w:rPr>
                      <w:lang w:val="ru-RU"/>
                    </w:rPr>
                    <w:t>1.</w:t>
                  </w:r>
                </w:p>
              </w:tc>
              <w:tc>
                <w:tcPr>
                  <w:tcW w:w="2052" w:type="dxa"/>
                  <w:shd w:val="clear" w:color="auto" w:fill="auto"/>
                  <w:tcMar>
                    <w:top w:w="45" w:type="dxa"/>
                    <w:left w:w="75" w:type="dxa"/>
                    <w:bottom w:w="45" w:type="dxa"/>
                    <w:right w:w="75" w:type="dxa"/>
                  </w:tcMar>
                  <w:hideMark/>
                </w:tcPr>
                <w:p w:rsidR="001B6575" w:rsidRPr="006B6C38" w:rsidRDefault="001B6575" w:rsidP="00E9445B">
                  <w:pPr>
                    <w:ind w:firstLine="66"/>
                    <w:contextualSpacing/>
                  </w:pPr>
                  <w:r w:rsidRPr="006B6C38">
                    <w:t>Development of a methodology for the synthesis of nanostructured electrolytic coatings and the scientific basis of selection of coating components of various functional purposes and designing the modernization of galvanic line.</w:t>
                  </w:r>
                </w:p>
              </w:tc>
              <w:tc>
                <w:tcPr>
                  <w:tcW w:w="894" w:type="dxa"/>
                  <w:shd w:val="clear" w:color="auto" w:fill="auto"/>
                  <w:tcMar>
                    <w:top w:w="45" w:type="dxa"/>
                    <w:left w:w="75" w:type="dxa"/>
                    <w:bottom w:w="45" w:type="dxa"/>
                    <w:right w:w="75" w:type="dxa"/>
                  </w:tcMar>
                  <w:hideMark/>
                </w:tcPr>
                <w:p w:rsidR="001B6575" w:rsidRPr="006B6C38" w:rsidRDefault="001B6575" w:rsidP="00E9445B">
                  <w:pPr>
                    <w:ind w:left="-79" w:right="-75"/>
                    <w:contextualSpacing/>
                    <w:jc w:val="center"/>
                    <w:rPr>
                      <w:lang w:val="ru-RU"/>
                    </w:rPr>
                  </w:pPr>
                  <w:r w:rsidRPr="006B6C38">
                    <w:rPr>
                      <w:lang w:val="ru-RU"/>
                    </w:rPr>
                    <w:t>12</w:t>
                  </w:r>
                </w:p>
              </w:tc>
              <w:tc>
                <w:tcPr>
                  <w:tcW w:w="1256" w:type="dxa"/>
                  <w:shd w:val="clear" w:color="auto" w:fill="auto"/>
                  <w:tcMar>
                    <w:top w:w="45" w:type="dxa"/>
                    <w:left w:w="75" w:type="dxa"/>
                    <w:bottom w:w="45" w:type="dxa"/>
                    <w:right w:w="75" w:type="dxa"/>
                  </w:tcMar>
                  <w:hideMark/>
                </w:tcPr>
                <w:p w:rsidR="001B6575" w:rsidRPr="006B6C38" w:rsidRDefault="001B6575" w:rsidP="00E9445B">
                  <w:pPr>
                    <w:contextualSpacing/>
                    <w:rPr>
                      <w:lang w:val="ru-RU"/>
                    </w:rPr>
                  </w:pPr>
                  <w:r w:rsidRPr="006B6C38">
                    <w:rPr>
                      <w:lang w:val="ru-RU"/>
                    </w:rPr>
                    <w:t>03/01/18</w:t>
                  </w:r>
                </w:p>
                <w:p w:rsidR="001B6575" w:rsidRPr="006B6C38" w:rsidRDefault="001B6575" w:rsidP="00E9445B">
                  <w:pPr>
                    <w:contextualSpacing/>
                    <w:rPr>
                      <w:lang w:val="ru-RU"/>
                    </w:rPr>
                  </w:pPr>
                  <w:r w:rsidRPr="006B6C38">
                    <w:rPr>
                      <w:lang w:val="ru-RU"/>
                    </w:rPr>
                    <w:t>31/12/18</w:t>
                  </w:r>
                </w:p>
                <w:p w:rsidR="001B6575" w:rsidRPr="006B6C38" w:rsidRDefault="001B6575" w:rsidP="00E9445B">
                  <w:pPr>
                    <w:contextualSpacing/>
                    <w:rPr>
                      <w:lang w:val="ru-RU"/>
                    </w:rPr>
                  </w:pPr>
                </w:p>
              </w:tc>
              <w:tc>
                <w:tcPr>
                  <w:tcW w:w="1510" w:type="dxa"/>
                  <w:shd w:val="clear" w:color="auto" w:fill="auto"/>
                  <w:tcMar>
                    <w:top w:w="45" w:type="dxa"/>
                    <w:left w:w="75" w:type="dxa"/>
                    <w:bottom w:w="45" w:type="dxa"/>
                    <w:right w:w="75" w:type="dxa"/>
                  </w:tcMar>
                  <w:hideMark/>
                </w:tcPr>
                <w:p w:rsidR="001B6575" w:rsidRPr="006B6C38" w:rsidRDefault="001B6575" w:rsidP="00E9445B">
                  <w:r w:rsidRPr="006B6C38">
                    <w:rPr>
                      <w:spacing w:val="2"/>
                    </w:rPr>
                    <w:t>A methodology  for the synthesis of nanostructured electrolytic coatings  and the scientific basis of selecting coating components of various functional purposes and designing of  modernization of galvanic line will be developed</w:t>
                  </w:r>
                </w:p>
              </w:tc>
              <w:tc>
                <w:tcPr>
                  <w:tcW w:w="1560" w:type="dxa"/>
                  <w:shd w:val="clear" w:color="auto" w:fill="auto"/>
                  <w:tcMar>
                    <w:top w:w="45" w:type="dxa"/>
                    <w:left w:w="75" w:type="dxa"/>
                    <w:bottom w:w="45" w:type="dxa"/>
                    <w:right w:w="75" w:type="dxa"/>
                  </w:tcMar>
                </w:tcPr>
                <w:p w:rsidR="001B6575" w:rsidRPr="006B6C38" w:rsidRDefault="001B6575" w:rsidP="00E9445B"/>
              </w:tc>
              <w:tc>
                <w:tcPr>
                  <w:tcW w:w="1559" w:type="dxa"/>
                  <w:shd w:val="clear" w:color="auto" w:fill="auto"/>
                  <w:tcMar>
                    <w:top w:w="45" w:type="dxa"/>
                    <w:left w:w="75" w:type="dxa"/>
                    <w:bottom w:w="45" w:type="dxa"/>
                    <w:right w:w="75" w:type="dxa"/>
                  </w:tcMar>
                </w:tcPr>
                <w:p w:rsidR="001B6575" w:rsidRPr="006B6C38" w:rsidRDefault="001B6575" w:rsidP="00E9445B"/>
              </w:tc>
            </w:tr>
            <w:tr w:rsidR="001B6575" w:rsidRPr="006B6C38" w:rsidTr="001B6575">
              <w:trPr>
                <w:trHeight w:val="420"/>
              </w:trPr>
              <w:tc>
                <w:tcPr>
                  <w:tcW w:w="520" w:type="dxa"/>
                  <w:shd w:val="clear" w:color="auto" w:fill="auto"/>
                  <w:tcMar>
                    <w:top w:w="45" w:type="dxa"/>
                    <w:left w:w="75" w:type="dxa"/>
                    <w:bottom w:w="45" w:type="dxa"/>
                    <w:right w:w="75" w:type="dxa"/>
                  </w:tcMar>
                  <w:hideMark/>
                </w:tcPr>
                <w:p w:rsidR="001B6575" w:rsidRPr="006B6C38" w:rsidRDefault="001B6575" w:rsidP="00E9445B">
                  <w:pPr>
                    <w:rPr>
                      <w:lang w:val="ru-RU"/>
                    </w:rPr>
                  </w:pPr>
                  <w:r w:rsidRPr="006B6C38">
                    <w:rPr>
                      <w:lang w:val="ru-RU"/>
                    </w:rPr>
                    <w:t>1.1</w:t>
                  </w:r>
                </w:p>
              </w:tc>
              <w:tc>
                <w:tcPr>
                  <w:tcW w:w="2052" w:type="dxa"/>
                  <w:shd w:val="clear" w:color="auto" w:fill="auto"/>
                  <w:tcMar>
                    <w:top w:w="45" w:type="dxa"/>
                    <w:left w:w="75" w:type="dxa"/>
                    <w:bottom w:w="45" w:type="dxa"/>
                    <w:right w:w="75" w:type="dxa"/>
                  </w:tcMar>
                  <w:hideMark/>
                </w:tcPr>
                <w:p w:rsidR="001B6575" w:rsidRPr="006B6C38" w:rsidRDefault="001B6575" w:rsidP="00E9445B">
                  <w:pPr>
                    <w:ind w:firstLine="66"/>
                    <w:contextualSpacing/>
                  </w:pPr>
                  <w:r w:rsidRPr="006B6C38">
                    <w:t>Analysis and generalization of existing technologies, the effect of the composition of multicomponent nanomaterials on their functional properties and the justification of methods for the synthesis of coatings with double and triple alloys, and pre-project preparation</w:t>
                  </w:r>
                </w:p>
              </w:tc>
              <w:tc>
                <w:tcPr>
                  <w:tcW w:w="894" w:type="dxa"/>
                  <w:shd w:val="clear" w:color="auto" w:fill="auto"/>
                  <w:tcMar>
                    <w:top w:w="45" w:type="dxa"/>
                    <w:left w:w="75" w:type="dxa"/>
                    <w:bottom w:w="45" w:type="dxa"/>
                    <w:right w:w="75" w:type="dxa"/>
                  </w:tcMar>
                  <w:hideMark/>
                </w:tcPr>
                <w:p w:rsidR="001B6575" w:rsidRPr="006B6C38" w:rsidRDefault="001B6575" w:rsidP="00E9445B">
                  <w:pPr>
                    <w:ind w:left="-79" w:right="-75"/>
                    <w:contextualSpacing/>
                    <w:jc w:val="center"/>
                    <w:rPr>
                      <w:lang w:val="ru-RU"/>
                    </w:rPr>
                  </w:pPr>
                  <w:r w:rsidRPr="006B6C38">
                    <w:rPr>
                      <w:lang w:val="ru-RU"/>
                    </w:rPr>
                    <w:t>6</w:t>
                  </w:r>
                </w:p>
              </w:tc>
              <w:tc>
                <w:tcPr>
                  <w:tcW w:w="1256" w:type="dxa"/>
                  <w:shd w:val="clear" w:color="auto" w:fill="auto"/>
                  <w:tcMar>
                    <w:top w:w="45" w:type="dxa"/>
                    <w:left w:w="75" w:type="dxa"/>
                    <w:bottom w:w="45" w:type="dxa"/>
                    <w:right w:w="75" w:type="dxa"/>
                  </w:tcMar>
                  <w:hideMark/>
                </w:tcPr>
                <w:p w:rsidR="001B6575" w:rsidRPr="006B6C38" w:rsidRDefault="001B6575" w:rsidP="00E9445B">
                  <w:pPr>
                    <w:contextualSpacing/>
                    <w:rPr>
                      <w:lang w:val="ru-RU"/>
                    </w:rPr>
                  </w:pPr>
                  <w:r w:rsidRPr="006B6C38">
                    <w:rPr>
                      <w:lang w:val="ru-RU"/>
                    </w:rPr>
                    <w:t>03/01/18</w:t>
                  </w:r>
                </w:p>
                <w:p w:rsidR="001B6575" w:rsidRPr="006B6C38" w:rsidRDefault="001B6575" w:rsidP="00E9445B">
                  <w:pPr>
                    <w:contextualSpacing/>
                    <w:rPr>
                      <w:lang w:val="ru-RU"/>
                    </w:rPr>
                  </w:pPr>
                  <w:r w:rsidRPr="006B6C38">
                    <w:rPr>
                      <w:lang w:val="ru-RU"/>
                    </w:rPr>
                    <w:t>30/06/18</w:t>
                  </w:r>
                </w:p>
              </w:tc>
              <w:tc>
                <w:tcPr>
                  <w:tcW w:w="1510" w:type="dxa"/>
                  <w:shd w:val="clear" w:color="auto" w:fill="auto"/>
                  <w:tcMar>
                    <w:top w:w="45" w:type="dxa"/>
                    <w:left w:w="75" w:type="dxa"/>
                    <w:bottom w:w="45" w:type="dxa"/>
                    <w:right w:w="75" w:type="dxa"/>
                  </w:tcMar>
                  <w:hideMark/>
                </w:tcPr>
                <w:p w:rsidR="001B6575" w:rsidRPr="006B6C38" w:rsidRDefault="001B6575" w:rsidP="00E9445B">
                  <w:r w:rsidRPr="006B6C38">
                    <w:rPr>
                      <w:spacing w:val="2"/>
                    </w:rPr>
                    <w:t xml:space="preserve">The analysis and generalization of existing technologies, the effect of the composition of multicomponent nanomaterials on their functional properties and the justification of methods for the synthesis of coatings with </w:t>
                  </w:r>
                  <w:r w:rsidRPr="006B6C38">
                    <w:rPr>
                      <w:spacing w:val="2"/>
                    </w:rPr>
                    <w:lastRenderedPageBreak/>
                    <w:t>double and triple alloys, and pre-project preparation will be conducted</w:t>
                  </w:r>
                </w:p>
              </w:tc>
              <w:tc>
                <w:tcPr>
                  <w:tcW w:w="1560" w:type="dxa"/>
                  <w:shd w:val="clear" w:color="auto" w:fill="auto"/>
                  <w:tcMar>
                    <w:top w:w="45" w:type="dxa"/>
                    <w:left w:w="75" w:type="dxa"/>
                    <w:bottom w:w="45" w:type="dxa"/>
                    <w:right w:w="75" w:type="dxa"/>
                  </w:tcMar>
                  <w:hideMark/>
                </w:tcPr>
                <w:p w:rsidR="001B6575" w:rsidRPr="006B6C38" w:rsidRDefault="001B6575" w:rsidP="00E9445B">
                  <w:pPr>
                    <w:ind w:firstLine="709"/>
                    <w:contextualSpacing/>
                  </w:pPr>
                </w:p>
              </w:tc>
              <w:tc>
                <w:tcPr>
                  <w:tcW w:w="1559" w:type="dxa"/>
                  <w:shd w:val="clear" w:color="auto" w:fill="auto"/>
                  <w:tcMar>
                    <w:top w:w="45" w:type="dxa"/>
                    <w:left w:w="75" w:type="dxa"/>
                    <w:bottom w:w="45" w:type="dxa"/>
                    <w:right w:w="75" w:type="dxa"/>
                  </w:tcMar>
                  <w:hideMark/>
                </w:tcPr>
                <w:p w:rsidR="001B6575" w:rsidRPr="006B6C38" w:rsidRDefault="001B6575" w:rsidP="00E9445B">
                  <w:pPr>
                    <w:ind w:firstLine="709"/>
                    <w:contextualSpacing/>
                  </w:pPr>
                </w:p>
              </w:tc>
            </w:tr>
            <w:tr w:rsidR="001B6575" w:rsidRPr="006B6C38" w:rsidTr="001B6575">
              <w:trPr>
                <w:trHeight w:val="420"/>
              </w:trPr>
              <w:tc>
                <w:tcPr>
                  <w:tcW w:w="520" w:type="dxa"/>
                  <w:shd w:val="clear" w:color="auto" w:fill="auto"/>
                  <w:tcMar>
                    <w:top w:w="45" w:type="dxa"/>
                    <w:left w:w="75" w:type="dxa"/>
                    <w:bottom w:w="45" w:type="dxa"/>
                    <w:right w:w="75" w:type="dxa"/>
                  </w:tcMar>
                </w:tcPr>
                <w:p w:rsidR="001B6575" w:rsidRPr="006B6C38" w:rsidRDefault="001B6575" w:rsidP="00E9445B">
                  <w:pPr>
                    <w:rPr>
                      <w:lang w:val="ru-RU"/>
                    </w:rPr>
                  </w:pPr>
                  <w:r w:rsidRPr="006B6C38">
                    <w:rPr>
                      <w:lang w:val="ru-RU"/>
                    </w:rPr>
                    <w:lastRenderedPageBreak/>
                    <w:t>1.2</w:t>
                  </w:r>
                </w:p>
              </w:tc>
              <w:tc>
                <w:tcPr>
                  <w:tcW w:w="2052" w:type="dxa"/>
                  <w:shd w:val="clear" w:color="auto" w:fill="auto"/>
                  <w:tcMar>
                    <w:top w:w="45" w:type="dxa"/>
                    <w:left w:w="75" w:type="dxa"/>
                    <w:bottom w:w="45" w:type="dxa"/>
                    <w:right w:w="75" w:type="dxa"/>
                  </w:tcMar>
                </w:tcPr>
                <w:p w:rsidR="001B6575" w:rsidRPr="006B6C38" w:rsidRDefault="001B6575" w:rsidP="00E9445B">
                  <w:r w:rsidRPr="006B6C38">
                    <w:t xml:space="preserve">Development of a neural network models of communication for the functional properties of </w:t>
                  </w:r>
                  <w:proofErr w:type="spellStart"/>
                  <w:r w:rsidRPr="006B6C38">
                    <w:t>nanocoatings</w:t>
                  </w:r>
                  <w:proofErr w:type="spellEnd"/>
                  <w:r w:rsidRPr="006B6C38">
                    <w:t xml:space="preserve"> with their qualitative and quantitative composition, the rationale of methods of synthesis of coatings with mixed oxides, and the design of a galvanic line</w:t>
                  </w:r>
                </w:p>
              </w:tc>
              <w:tc>
                <w:tcPr>
                  <w:tcW w:w="894" w:type="dxa"/>
                  <w:shd w:val="clear" w:color="auto" w:fill="auto"/>
                  <w:tcMar>
                    <w:top w:w="45" w:type="dxa"/>
                    <w:left w:w="75" w:type="dxa"/>
                    <w:bottom w:w="45" w:type="dxa"/>
                    <w:right w:w="75" w:type="dxa"/>
                  </w:tcMar>
                </w:tcPr>
                <w:p w:rsidR="001B6575" w:rsidRPr="006B6C38" w:rsidRDefault="001B6575" w:rsidP="00E9445B">
                  <w:pPr>
                    <w:ind w:left="-79" w:right="-75"/>
                    <w:contextualSpacing/>
                    <w:jc w:val="center"/>
                    <w:rPr>
                      <w:lang w:val="ru-RU"/>
                    </w:rPr>
                  </w:pPr>
                  <w:r w:rsidRPr="006B6C38">
                    <w:rPr>
                      <w:lang w:val="ru-RU"/>
                    </w:rPr>
                    <w:t>6</w:t>
                  </w:r>
                </w:p>
              </w:tc>
              <w:tc>
                <w:tcPr>
                  <w:tcW w:w="1256"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01/07/18</w:t>
                  </w:r>
                </w:p>
                <w:p w:rsidR="001B6575" w:rsidRPr="006B6C38" w:rsidRDefault="001B6575" w:rsidP="00E9445B">
                  <w:pPr>
                    <w:contextualSpacing/>
                    <w:rPr>
                      <w:lang w:val="ru-RU"/>
                    </w:rPr>
                  </w:pPr>
                  <w:r w:rsidRPr="006B6C38">
                    <w:rPr>
                      <w:lang w:val="ru-RU"/>
                    </w:rPr>
                    <w:t>31/12/18</w:t>
                  </w:r>
                </w:p>
              </w:tc>
              <w:tc>
                <w:tcPr>
                  <w:tcW w:w="1510" w:type="dxa"/>
                  <w:shd w:val="clear" w:color="auto" w:fill="auto"/>
                  <w:tcMar>
                    <w:top w:w="45" w:type="dxa"/>
                    <w:left w:w="75" w:type="dxa"/>
                    <w:bottom w:w="45" w:type="dxa"/>
                    <w:right w:w="75" w:type="dxa"/>
                  </w:tcMar>
                </w:tcPr>
                <w:p w:rsidR="001B6575" w:rsidRPr="006B6C38" w:rsidRDefault="001B6575" w:rsidP="00E9445B">
                  <w:r w:rsidRPr="006B6C38">
                    <w:t xml:space="preserve">Development of a neural network models of communication for the functional properties of </w:t>
                  </w:r>
                  <w:proofErr w:type="spellStart"/>
                  <w:r w:rsidRPr="006B6C38">
                    <w:t>nanocoatings</w:t>
                  </w:r>
                  <w:proofErr w:type="spellEnd"/>
                  <w:r w:rsidRPr="006B6C38">
                    <w:t xml:space="preserve"> with their qualitative and quantitative composition, the rationale of methods of synthesis of coatings with mixed oxides, and the design of a galvanic line will be developed</w:t>
                  </w:r>
                </w:p>
              </w:tc>
              <w:tc>
                <w:tcPr>
                  <w:tcW w:w="1560" w:type="dxa"/>
                  <w:shd w:val="clear" w:color="auto" w:fill="auto"/>
                  <w:tcMar>
                    <w:top w:w="45" w:type="dxa"/>
                    <w:left w:w="75" w:type="dxa"/>
                    <w:bottom w:w="45" w:type="dxa"/>
                    <w:right w:w="75" w:type="dxa"/>
                  </w:tcMar>
                </w:tcPr>
                <w:p w:rsidR="001B6575" w:rsidRPr="006B6C38" w:rsidRDefault="001B6575" w:rsidP="00E9445B">
                  <w:pPr>
                    <w:ind w:firstLine="709"/>
                    <w:contextualSpacing/>
                  </w:pPr>
                </w:p>
              </w:tc>
              <w:tc>
                <w:tcPr>
                  <w:tcW w:w="1559" w:type="dxa"/>
                  <w:shd w:val="clear" w:color="auto" w:fill="auto"/>
                  <w:tcMar>
                    <w:top w:w="45" w:type="dxa"/>
                    <w:left w:w="75" w:type="dxa"/>
                    <w:bottom w:w="45" w:type="dxa"/>
                    <w:right w:w="75" w:type="dxa"/>
                  </w:tcMar>
                </w:tcPr>
                <w:p w:rsidR="001B6575" w:rsidRPr="006B6C38" w:rsidRDefault="001B6575" w:rsidP="00E9445B">
                  <w:pPr>
                    <w:ind w:firstLine="709"/>
                    <w:contextualSpacing/>
                  </w:pPr>
                </w:p>
              </w:tc>
            </w:tr>
            <w:tr w:rsidR="001B6575" w:rsidRPr="006B6C38" w:rsidTr="001B6575">
              <w:trPr>
                <w:trHeight w:val="420"/>
              </w:trPr>
              <w:tc>
                <w:tcPr>
                  <w:tcW w:w="520" w:type="dxa"/>
                  <w:shd w:val="clear" w:color="auto" w:fill="auto"/>
                  <w:tcMar>
                    <w:top w:w="45" w:type="dxa"/>
                    <w:left w:w="75" w:type="dxa"/>
                    <w:bottom w:w="45" w:type="dxa"/>
                    <w:right w:w="75" w:type="dxa"/>
                  </w:tcMar>
                </w:tcPr>
                <w:p w:rsidR="001B6575" w:rsidRPr="006B6C38" w:rsidRDefault="001B6575" w:rsidP="00E9445B">
                  <w:pPr>
                    <w:rPr>
                      <w:lang w:val="ru-RU"/>
                    </w:rPr>
                  </w:pPr>
                  <w:r w:rsidRPr="006B6C38">
                    <w:rPr>
                      <w:lang w:val="ru-RU"/>
                    </w:rPr>
                    <w:t>2.</w:t>
                  </w:r>
                </w:p>
              </w:tc>
              <w:tc>
                <w:tcPr>
                  <w:tcW w:w="2052" w:type="dxa"/>
                  <w:shd w:val="clear" w:color="auto" w:fill="auto"/>
                  <w:tcMar>
                    <w:top w:w="45" w:type="dxa"/>
                    <w:left w:w="75" w:type="dxa"/>
                    <w:bottom w:w="45" w:type="dxa"/>
                    <w:right w:w="75" w:type="dxa"/>
                  </w:tcMar>
                </w:tcPr>
                <w:p w:rsidR="001B6575" w:rsidRPr="006B6C38" w:rsidRDefault="001B6575" w:rsidP="00E9445B">
                  <w:pPr>
                    <w:ind w:firstLine="66"/>
                    <w:contextualSpacing/>
                  </w:pPr>
                  <w:r w:rsidRPr="006B6C38">
                    <w:t xml:space="preserve">Development of a neural network models of communication for the functional properties of </w:t>
                  </w:r>
                  <w:proofErr w:type="spellStart"/>
                  <w:r w:rsidRPr="006B6C38">
                    <w:t>nanocoatings</w:t>
                  </w:r>
                  <w:proofErr w:type="spellEnd"/>
                  <w:r w:rsidRPr="006B6C38">
                    <w:t xml:space="preserve"> with their qualitative and quantitative composition, and the complementation of a galvanic line </w:t>
                  </w:r>
                </w:p>
              </w:tc>
              <w:tc>
                <w:tcPr>
                  <w:tcW w:w="894" w:type="dxa"/>
                  <w:shd w:val="clear" w:color="auto" w:fill="auto"/>
                  <w:tcMar>
                    <w:top w:w="45" w:type="dxa"/>
                    <w:left w:w="75" w:type="dxa"/>
                    <w:bottom w:w="45" w:type="dxa"/>
                    <w:right w:w="75" w:type="dxa"/>
                  </w:tcMar>
                </w:tcPr>
                <w:p w:rsidR="001B6575" w:rsidRPr="006B6C38" w:rsidRDefault="001B6575" w:rsidP="00E9445B">
                  <w:pPr>
                    <w:ind w:left="-79" w:right="-75"/>
                    <w:contextualSpacing/>
                    <w:jc w:val="center"/>
                    <w:rPr>
                      <w:lang w:val="ru-RU"/>
                    </w:rPr>
                  </w:pPr>
                  <w:r w:rsidRPr="006B6C38">
                    <w:rPr>
                      <w:lang w:val="ru-RU"/>
                    </w:rPr>
                    <w:t>12</w:t>
                  </w:r>
                </w:p>
              </w:tc>
              <w:tc>
                <w:tcPr>
                  <w:tcW w:w="1256"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03/01/19</w:t>
                  </w:r>
                </w:p>
                <w:p w:rsidR="001B6575" w:rsidRPr="006B6C38" w:rsidRDefault="001B6575" w:rsidP="00E9445B">
                  <w:pPr>
                    <w:contextualSpacing/>
                    <w:rPr>
                      <w:lang w:val="ru-RU"/>
                    </w:rPr>
                  </w:pPr>
                  <w:r w:rsidRPr="006B6C38">
                    <w:rPr>
                      <w:lang w:val="ru-RU"/>
                    </w:rPr>
                    <w:t>31/12/19</w:t>
                  </w:r>
                </w:p>
                <w:p w:rsidR="001B6575" w:rsidRPr="006B6C38" w:rsidRDefault="001B6575" w:rsidP="00E9445B">
                  <w:pPr>
                    <w:contextualSpacing/>
                    <w:rPr>
                      <w:lang w:val="ru-RU"/>
                    </w:rPr>
                  </w:pPr>
                </w:p>
              </w:tc>
              <w:tc>
                <w:tcPr>
                  <w:tcW w:w="1510" w:type="dxa"/>
                  <w:shd w:val="clear" w:color="auto" w:fill="auto"/>
                  <w:tcMar>
                    <w:top w:w="45" w:type="dxa"/>
                    <w:left w:w="75" w:type="dxa"/>
                    <w:bottom w:w="45" w:type="dxa"/>
                    <w:right w:w="75" w:type="dxa"/>
                  </w:tcMar>
                </w:tcPr>
                <w:p w:rsidR="001B6575" w:rsidRPr="006B6C38" w:rsidRDefault="001B6575" w:rsidP="00E9445B"/>
              </w:tc>
              <w:tc>
                <w:tcPr>
                  <w:tcW w:w="1560" w:type="dxa"/>
                  <w:shd w:val="clear" w:color="auto" w:fill="auto"/>
                  <w:tcMar>
                    <w:top w:w="45" w:type="dxa"/>
                    <w:left w:w="75" w:type="dxa"/>
                    <w:bottom w:w="45" w:type="dxa"/>
                    <w:right w:w="75" w:type="dxa"/>
                  </w:tcMar>
                </w:tcPr>
                <w:p w:rsidR="001B6575" w:rsidRPr="006B6C38" w:rsidRDefault="001B6575" w:rsidP="00E9445B">
                  <w:r w:rsidRPr="006B6C38">
                    <w:t xml:space="preserve">Development of a neural network models of communication for the functional properties of </w:t>
                  </w:r>
                  <w:proofErr w:type="spellStart"/>
                  <w:r w:rsidRPr="006B6C38">
                    <w:t>nanocoatings</w:t>
                  </w:r>
                  <w:proofErr w:type="spellEnd"/>
                  <w:r w:rsidRPr="006B6C38">
                    <w:t xml:space="preserve"> with their qualitative and quantitative composition, and the complementation of a galvanic line will be carried out </w:t>
                  </w:r>
                </w:p>
              </w:tc>
              <w:tc>
                <w:tcPr>
                  <w:tcW w:w="1559" w:type="dxa"/>
                  <w:shd w:val="clear" w:color="auto" w:fill="auto"/>
                  <w:tcMar>
                    <w:top w:w="45" w:type="dxa"/>
                    <w:left w:w="75" w:type="dxa"/>
                    <w:bottom w:w="45" w:type="dxa"/>
                    <w:right w:w="75" w:type="dxa"/>
                  </w:tcMar>
                </w:tcPr>
                <w:p w:rsidR="001B6575" w:rsidRPr="006B6C38" w:rsidRDefault="001B6575" w:rsidP="00E9445B">
                  <w:pPr>
                    <w:ind w:firstLine="709"/>
                    <w:contextualSpacing/>
                  </w:pPr>
                </w:p>
              </w:tc>
            </w:tr>
            <w:tr w:rsidR="001B6575" w:rsidRPr="006B6C38" w:rsidTr="001B6575">
              <w:trPr>
                <w:trHeight w:val="420"/>
              </w:trPr>
              <w:tc>
                <w:tcPr>
                  <w:tcW w:w="520" w:type="dxa"/>
                  <w:shd w:val="clear" w:color="auto" w:fill="auto"/>
                  <w:tcMar>
                    <w:top w:w="45" w:type="dxa"/>
                    <w:left w:w="75" w:type="dxa"/>
                    <w:bottom w:w="45" w:type="dxa"/>
                    <w:right w:w="75" w:type="dxa"/>
                  </w:tcMar>
                </w:tcPr>
                <w:p w:rsidR="001B6575" w:rsidRPr="006B6C38" w:rsidRDefault="001B6575" w:rsidP="00E9445B">
                  <w:pPr>
                    <w:rPr>
                      <w:lang w:val="ru-RU"/>
                    </w:rPr>
                  </w:pPr>
                  <w:r w:rsidRPr="006B6C38">
                    <w:rPr>
                      <w:lang w:val="ru-RU"/>
                    </w:rPr>
                    <w:lastRenderedPageBreak/>
                    <w:t>2.1</w:t>
                  </w:r>
                </w:p>
              </w:tc>
              <w:tc>
                <w:tcPr>
                  <w:tcW w:w="2052" w:type="dxa"/>
                  <w:shd w:val="clear" w:color="auto" w:fill="auto"/>
                  <w:tcMar>
                    <w:top w:w="45" w:type="dxa"/>
                    <w:left w:w="75" w:type="dxa"/>
                    <w:bottom w:w="45" w:type="dxa"/>
                    <w:right w:w="75" w:type="dxa"/>
                  </w:tcMar>
                </w:tcPr>
                <w:p w:rsidR="001B6575" w:rsidRPr="006B6C38" w:rsidRDefault="001B6575" w:rsidP="00E9445B">
                  <w:pPr>
                    <w:ind w:firstLine="66"/>
                    <w:contextualSpacing/>
                  </w:pPr>
                  <w:r w:rsidRPr="006B6C38">
                    <w:rPr>
                      <w:rFonts w:eastAsia="MS Mincho"/>
                    </w:rPr>
                    <w:t xml:space="preserve">Determination the effect of the composition of electrolytes, parameters of electrochemical and thermochemical synthesis on the composition and morphology of synthesized </w:t>
                  </w:r>
                  <w:proofErr w:type="spellStart"/>
                  <w:r w:rsidRPr="006B6C38">
                    <w:rPr>
                      <w:rFonts w:eastAsia="MS Mincho"/>
                    </w:rPr>
                    <w:t>nanocoatings</w:t>
                  </w:r>
                  <w:proofErr w:type="spellEnd"/>
                  <w:r w:rsidRPr="006B6C38">
                    <w:rPr>
                      <w:rFonts w:eastAsia="MS Mincho"/>
                    </w:rPr>
                    <w:t xml:space="preserve"> and complementation of the galvanic line </w:t>
                  </w:r>
                </w:p>
              </w:tc>
              <w:tc>
                <w:tcPr>
                  <w:tcW w:w="894" w:type="dxa"/>
                  <w:shd w:val="clear" w:color="auto" w:fill="auto"/>
                  <w:tcMar>
                    <w:top w:w="45" w:type="dxa"/>
                    <w:left w:w="75" w:type="dxa"/>
                    <w:bottom w:w="45" w:type="dxa"/>
                    <w:right w:w="75" w:type="dxa"/>
                  </w:tcMar>
                </w:tcPr>
                <w:p w:rsidR="001B6575" w:rsidRPr="006B6C38" w:rsidRDefault="001B6575" w:rsidP="00E9445B">
                  <w:pPr>
                    <w:ind w:left="-79" w:right="-75"/>
                    <w:contextualSpacing/>
                    <w:jc w:val="center"/>
                    <w:rPr>
                      <w:lang w:val="ru-RU"/>
                    </w:rPr>
                  </w:pPr>
                  <w:r w:rsidRPr="006B6C38">
                    <w:rPr>
                      <w:lang w:val="ru-RU"/>
                    </w:rPr>
                    <w:t>6</w:t>
                  </w:r>
                </w:p>
              </w:tc>
              <w:tc>
                <w:tcPr>
                  <w:tcW w:w="1256"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03/01/19</w:t>
                  </w:r>
                </w:p>
                <w:p w:rsidR="001B6575" w:rsidRPr="006B6C38" w:rsidRDefault="001B6575" w:rsidP="00E9445B">
                  <w:pPr>
                    <w:contextualSpacing/>
                    <w:rPr>
                      <w:lang w:val="ru-RU"/>
                    </w:rPr>
                  </w:pPr>
                  <w:r w:rsidRPr="006B6C38">
                    <w:rPr>
                      <w:lang w:val="ru-RU"/>
                    </w:rPr>
                    <w:t>30/06/19</w:t>
                  </w:r>
                </w:p>
              </w:tc>
              <w:tc>
                <w:tcPr>
                  <w:tcW w:w="1510" w:type="dxa"/>
                  <w:shd w:val="clear" w:color="auto" w:fill="auto"/>
                  <w:tcMar>
                    <w:top w:w="45" w:type="dxa"/>
                    <w:left w:w="75" w:type="dxa"/>
                    <w:bottom w:w="45" w:type="dxa"/>
                    <w:right w:w="75" w:type="dxa"/>
                  </w:tcMar>
                </w:tcPr>
                <w:p w:rsidR="001B6575" w:rsidRPr="006B6C38" w:rsidRDefault="001B6575" w:rsidP="00E9445B">
                  <w:pPr>
                    <w:ind w:firstLine="709"/>
                    <w:contextualSpacing/>
                  </w:pPr>
                </w:p>
              </w:tc>
              <w:tc>
                <w:tcPr>
                  <w:tcW w:w="1560" w:type="dxa"/>
                  <w:shd w:val="clear" w:color="auto" w:fill="auto"/>
                  <w:tcMar>
                    <w:top w:w="45" w:type="dxa"/>
                    <w:left w:w="75" w:type="dxa"/>
                    <w:bottom w:w="45" w:type="dxa"/>
                    <w:right w:w="75" w:type="dxa"/>
                  </w:tcMar>
                </w:tcPr>
                <w:p w:rsidR="001B6575" w:rsidRPr="006B6C38" w:rsidRDefault="001B6575" w:rsidP="00E9445B">
                  <w:r w:rsidRPr="006B6C38">
                    <w:t xml:space="preserve">The effect of the composition of electrolytes, parameters of electrochemical and thermochemical synthesis on the composition and morphology of synthesized </w:t>
                  </w:r>
                  <w:proofErr w:type="spellStart"/>
                  <w:r w:rsidRPr="006B6C38">
                    <w:t>nanocoatings</w:t>
                  </w:r>
                  <w:proofErr w:type="spellEnd"/>
                  <w:r w:rsidRPr="006B6C38">
                    <w:t xml:space="preserve"> and complementation of the galvanic line will be determined</w:t>
                  </w:r>
                </w:p>
              </w:tc>
              <w:tc>
                <w:tcPr>
                  <w:tcW w:w="1559" w:type="dxa"/>
                  <w:shd w:val="clear" w:color="auto" w:fill="auto"/>
                  <w:tcMar>
                    <w:top w:w="45" w:type="dxa"/>
                    <w:left w:w="75" w:type="dxa"/>
                    <w:bottom w:w="45" w:type="dxa"/>
                    <w:right w:w="75" w:type="dxa"/>
                  </w:tcMar>
                </w:tcPr>
                <w:p w:rsidR="001B6575" w:rsidRPr="006B6C38" w:rsidRDefault="001B6575" w:rsidP="00E9445B">
                  <w:pPr>
                    <w:ind w:firstLine="709"/>
                    <w:contextualSpacing/>
                  </w:pPr>
                </w:p>
              </w:tc>
            </w:tr>
            <w:tr w:rsidR="001B6575" w:rsidRPr="006B6C38" w:rsidTr="001B6575">
              <w:trPr>
                <w:trHeight w:val="420"/>
              </w:trPr>
              <w:tc>
                <w:tcPr>
                  <w:tcW w:w="520"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2.2</w:t>
                  </w:r>
                </w:p>
              </w:tc>
              <w:tc>
                <w:tcPr>
                  <w:tcW w:w="2052" w:type="dxa"/>
                  <w:shd w:val="clear" w:color="auto" w:fill="auto"/>
                  <w:tcMar>
                    <w:top w:w="45" w:type="dxa"/>
                    <w:left w:w="75" w:type="dxa"/>
                    <w:bottom w:w="45" w:type="dxa"/>
                    <w:right w:w="75" w:type="dxa"/>
                  </w:tcMar>
                </w:tcPr>
                <w:p w:rsidR="001B6575" w:rsidRPr="006B6C38" w:rsidRDefault="001B6575" w:rsidP="00E9445B">
                  <w:pPr>
                    <w:ind w:firstLine="66"/>
                    <w:contextualSpacing/>
                  </w:pPr>
                  <w:r w:rsidRPr="006B6C38">
                    <w:rPr>
                      <w:rFonts w:eastAsia="MS Mincho"/>
                    </w:rPr>
                    <w:t xml:space="preserve">Investigation of the influence of technological synthesis modes on the properties of galvanic </w:t>
                  </w:r>
                  <w:proofErr w:type="spellStart"/>
                  <w:r w:rsidRPr="006B6C38">
                    <w:rPr>
                      <w:rFonts w:eastAsia="MS Mincho"/>
                    </w:rPr>
                    <w:t>nanocoatings</w:t>
                  </w:r>
                  <w:proofErr w:type="spellEnd"/>
                  <w:r w:rsidRPr="006B6C38">
                    <w:rPr>
                      <w:rFonts w:eastAsia="MS Mincho"/>
                    </w:rPr>
                    <w:t xml:space="preserve"> and the establishment of ways to optimize the structure-dependent qualities for increasing their functional suitability, adjusting the work of the modernized galvanic line</w:t>
                  </w:r>
                </w:p>
              </w:tc>
              <w:tc>
                <w:tcPr>
                  <w:tcW w:w="894" w:type="dxa"/>
                  <w:shd w:val="clear" w:color="auto" w:fill="auto"/>
                  <w:tcMar>
                    <w:top w:w="45" w:type="dxa"/>
                    <w:left w:w="75" w:type="dxa"/>
                    <w:bottom w:w="45" w:type="dxa"/>
                    <w:right w:w="75" w:type="dxa"/>
                  </w:tcMar>
                </w:tcPr>
                <w:p w:rsidR="001B6575" w:rsidRPr="006B6C38" w:rsidRDefault="001B6575" w:rsidP="00E9445B">
                  <w:pPr>
                    <w:ind w:left="-79" w:right="-75"/>
                    <w:contextualSpacing/>
                    <w:jc w:val="center"/>
                    <w:rPr>
                      <w:lang w:val="ru-RU"/>
                    </w:rPr>
                  </w:pPr>
                  <w:r w:rsidRPr="006B6C38">
                    <w:rPr>
                      <w:lang w:val="ru-RU"/>
                    </w:rPr>
                    <w:t>6</w:t>
                  </w:r>
                </w:p>
              </w:tc>
              <w:tc>
                <w:tcPr>
                  <w:tcW w:w="1256"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01/07/19</w:t>
                  </w:r>
                </w:p>
                <w:p w:rsidR="001B6575" w:rsidRPr="006B6C38" w:rsidRDefault="001B6575" w:rsidP="00E9445B">
                  <w:pPr>
                    <w:contextualSpacing/>
                    <w:rPr>
                      <w:lang w:val="ru-RU"/>
                    </w:rPr>
                  </w:pPr>
                  <w:r w:rsidRPr="006B6C38">
                    <w:rPr>
                      <w:lang w:val="ru-RU"/>
                    </w:rPr>
                    <w:t>31/12/19</w:t>
                  </w:r>
                </w:p>
              </w:tc>
              <w:tc>
                <w:tcPr>
                  <w:tcW w:w="1510" w:type="dxa"/>
                  <w:shd w:val="clear" w:color="auto" w:fill="auto"/>
                  <w:tcMar>
                    <w:top w:w="45" w:type="dxa"/>
                    <w:left w:w="75" w:type="dxa"/>
                    <w:bottom w:w="45" w:type="dxa"/>
                    <w:right w:w="75" w:type="dxa"/>
                  </w:tcMar>
                </w:tcPr>
                <w:p w:rsidR="001B6575" w:rsidRPr="006B6C38" w:rsidRDefault="001B6575" w:rsidP="00E9445B">
                  <w:pPr>
                    <w:ind w:firstLine="709"/>
                    <w:contextualSpacing/>
                  </w:pPr>
                </w:p>
              </w:tc>
              <w:tc>
                <w:tcPr>
                  <w:tcW w:w="1560" w:type="dxa"/>
                  <w:shd w:val="clear" w:color="auto" w:fill="auto"/>
                  <w:tcMar>
                    <w:top w:w="45" w:type="dxa"/>
                    <w:left w:w="75" w:type="dxa"/>
                    <w:bottom w:w="45" w:type="dxa"/>
                    <w:right w:w="75" w:type="dxa"/>
                  </w:tcMar>
                </w:tcPr>
                <w:p w:rsidR="001B6575" w:rsidRPr="006B6C38" w:rsidRDefault="001B6575" w:rsidP="00E9445B">
                  <w:r w:rsidRPr="006B6C38">
                    <w:t xml:space="preserve"> </w:t>
                  </w:r>
                  <w:r w:rsidRPr="006B6C38">
                    <w:rPr>
                      <w:rFonts w:eastAsia="MS Mincho"/>
                    </w:rPr>
                    <w:t xml:space="preserve"> The influence of technological synthesis modes on the properties of galvanic </w:t>
                  </w:r>
                  <w:proofErr w:type="spellStart"/>
                  <w:r w:rsidRPr="006B6C38">
                    <w:rPr>
                      <w:rFonts w:eastAsia="MS Mincho"/>
                    </w:rPr>
                    <w:t>nanocoatings</w:t>
                  </w:r>
                  <w:proofErr w:type="spellEnd"/>
                  <w:r w:rsidRPr="006B6C38">
                    <w:rPr>
                      <w:rFonts w:eastAsia="MS Mincho"/>
                    </w:rPr>
                    <w:t xml:space="preserve"> and the establishment of ways to optimize the structure-dependent qualities for increasing their functional suitability, adjusting the work of the modernized galvanic line will be investigated</w:t>
                  </w:r>
                </w:p>
              </w:tc>
              <w:tc>
                <w:tcPr>
                  <w:tcW w:w="1559" w:type="dxa"/>
                  <w:shd w:val="clear" w:color="auto" w:fill="auto"/>
                  <w:tcMar>
                    <w:top w:w="45" w:type="dxa"/>
                    <w:left w:w="75" w:type="dxa"/>
                    <w:bottom w:w="45" w:type="dxa"/>
                    <w:right w:w="75" w:type="dxa"/>
                  </w:tcMar>
                </w:tcPr>
                <w:p w:rsidR="001B6575" w:rsidRPr="006B6C38" w:rsidRDefault="001B6575" w:rsidP="00E9445B">
                  <w:pPr>
                    <w:ind w:firstLine="709"/>
                    <w:contextualSpacing/>
                  </w:pPr>
                </w:p>
              </w:tc>
            </w:tr>
            <w:tr w:rsidR="001B6575" w:rsidRPr="006B6C38" w:rsidTr="001B6575">
              <w:trPr>
                <w:trHeight w:val="420"/>
              </w:trPr>
              <w:tc>
                <w:tcPr>
                  <w:tcW w:w="520"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3.</w:t>
                  </w:r>
                </w:p>
              </w:tc>
              <w:tc>
                <w:tcPr>
                  <w:tcW w:w="2052" w:type="dxa"/>
                  <w:shd w:val="clear" w:color="auto" w:fill="auto"/>
                  <w:tcMar>
                    <w:top w:w="45" w:type="dxa"/>
                    <w:left w:w="75" w:type="dxa"/>
                    <w:bottom w:w="45" w:type="dxa"/>
                    <w:right w:w="75" w:type="dxa"/>
                  </w:tcMar>
                </w:tcPr>
                <w:p w:rsidR="001B6575" w:rsidRPr="006B6C38" w:rsidRDefault="001B6575" w:rsidP="00E9445B">
                  <w:pPr>
                    <w:jc w:val="both"/>
                    <w:rPr>
                      <w:rFonts w:eastAsia="MS Mincho"/>
                    </w:rPr>
                  </w:pPr>
                  <w:r w:rsidRPr="006B6C38">
                    <w:rPr>
                      <w:rFonts w:eastAsia="MS Mincho"/>
                    </w:rPr>
                    <w:t xml:space="preserve">Development of technological parameters for the process of </w:t>
                  </w:r>
                  <w:r w:rsidRPr="006B6C38">
                    <w:rPr>
                      <w:rFonts w:eastAsia="MS Mincho"/>
                    </w:rPr>
                    <w:lastRenderedPageBreak/>
                    <w:t xml:space="preserve">obtaining </w:t>
                  </w:r>
                  <w:proofErr w:type="spellStart"/>
                  <w:r w:rsidRPr="006B6C38">
                    <w:rPr>
                      <w:rFonts w:eastAsia="MS Mincho"/>
                    </w:rPr>
                    <w:t>nanocoatings</w:t>
                  </w:r>
                  <w:proofErr w:type="spellEnd"/>
                  <w:r w:rsidRPr="006B6C38">
                    <w:rPr>
                      <w:rFonts w:eastAsia="MS Mincho"/>
                    </w:rPr>
                    <w:t xml:space="preserve"> for electrical equipment components, starting a galvanic line, making prototypes and conducting resource tests</w:t>
                  </w:r>
                </w:p>
              </w:tc>
              <w:tc>
                <w:tcPr>
                  <w:tcW w:w="894" w:type="dxa"/>
                  <w:shd w:val="clear" w:color="auto" w:fill="auto"/>
                  <w:tcMar>
                    <w:top w:w="45" w:type="dxa"/>
                    <w:left w:w="75" w:type="dxa"/>
                    <w:bottom w:w="45" w:type="dxa"/>
                    <w:right w:w="75" w:type="dxa"/>
                  </w:tcMar>
                </w:tcPr>
                <w:p w:rsidR="001B6575" w:rsidRPr="006B6C38" w:rsidRDefault="001B6575" w:rsidP="00E9445B">
                  <w:pPr>
                    <w:ind w:left="-79" w:right="-75"/>
                    <w:contextualSpacing/>
                    <w:jc w:val="center"/>
                    <w:rPr>
                      <w:lang w:val="ru-RU"/>
                    </w:rPr>
                  </w:pPr>
                  <w:r w:rsidRPr="006B6C38">
                    <w:rPr>
                      <w:lang w:val="ru-RU"/>
                    </w:rPr>
                    <w:lastRenderedPageBreak/>
                    <w:t>12</w:t>
                  </w:r>
                </w:p>
              </w:tc>
              <w:tc>
                <w:tcPr>
                  <w:tcW w:w="1256"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03/01/20</w:t>
                  </w:r>
                </w:p>
                <w:p w:rsidR="001B6575" w:rsidRPr="006B6C38" w:rsidRDefault="001B6575" w:rsidP="00E9445B">
                  <w:pPr>
                    <w:contextualSpacing/>
                    <w:rPr>
                      <w:lang w:val="ru-RU"/>
                    </w:rPr>
                  </w:pPr>
                  <w:r w:rsidRPr="006B6C38">
                    <w:rPr>
                      <w:lang w:val="ru-RU"/>
                    </w:rPr>
                    <w:t>31/12/20</w:t>
                  </w:r>
                </w:p>
                <w:p w:rsidR="001B6575" w:rsidRPr="006B6C38" w:rsidRDefault="001B6575" w:rsidP="00E9445B">
                  <w:pPr>
                    <w:contextualSpacing/>
                    <w:rPr>
                      <w:lang w:val="ru-RU"/>
                    </w:rPr>
                  </w:pPr>
                </w:p>
              </w:tc>
              <w:tc>
                <w:tcPr>
                  <w:tcW w:w="1510" w:type="dxa"/>
                  <w:shd w:val="clear" w:color="auto" w:fill="auto"/>
                  <w:tcMar>
                    <w:top w:w="45" w:type="dxa"/>
                    <w:left w:w="75" w:type="dxa"/>
                    <w:bottom w:w="45" w:type="dxa"/>
                    <w:right w:w="75" w:type="dxa"/>
                  </w:tcMar>
                </w:tcPr>
                <w:p w:rsidR="001B6575" w:rsidRPr="006B6C38" w:rsidRDefault="001B6575" w:rsidP="00E9445B">
                  <w:pPr>
                    <w:ind w:firstLine="709"/>
                    <w:contextualSpacing/>
                  </w:pPr>
                </w:p>
              </w:tc>
              <w:tc>
                <w:tcPr>
                  <w:tcW w:w="1560" w:type="dxa"/>
                  <w:shd w:val="clear" w:color="auto" w:fill="auto"/>
                  <w:tcMar>
                    <w:top w:w="45" w:type="dxa"/>
                    <w:left w:w="75" w:type="dxa"/>
                    <w:bottom w:w="45" w:type="dxa"/>
                    <w:right w:w="75" w:type="dxa"/>
                  </w:tcMar>
                </w:tcPr>
                <w:p w:rsidR="001B6575" w:rsidRPr="006B6C38" w:rsidRDefault="001B6575" w:rsidP="00E9445B">
                  <w:pPr>
                    <w:rPr>
                      <w:spacing w:val="2"/>
                    </w:rPr>
                  </w:pPr>
                </w:p>
              </w:tc>
              <w:tc>
                <w:tcPr>
                  <w:tcW w:w="1559" w:type="dxa"/>
                  <w:shd w:val="clear" w:color="auto" w:fill="auto"/>
                  <w:tcMar>
                    <w:top w:w="45" w:type="dxa"/>
                    <w:left w:w="75" w:type="dxa"/>
                    <w:bottom w:w="45" w:type="dxa"/>
                    <w:right w:w="75" w:type="dxa"/>
                  </w:tcMar>
                </w:tcPr>
                <w:p w:rsidR="001B6575" w:rsidRPr="006B6C38" w:rsidRDefault="001B6575" w:rsidP="00E9445B">
                  <w:pPr>
                    <w:contextualSpacing/>
                  </w:pPr>
                  <w:r w:rsidRPr="006B6C38">
                    <w:rPr>
                      <w:spacing w:val="2"/>
                    </w:rPr>
                    <w:t xml:space="preserve">Development of technological parameters </w:t>
                  </w:r>
                  <w:r w:rsidRPr="006B6C38">
                    <w:rPr>
                      <w:spacing w:val="2"/>
                    </w:rPr>
                    <w:lastRenderedPageBreak/>
                    <w:t xml:space="preserve">for the process of obtaining </w:t>
                  </w:r>
                  <w:proofErr w:type="spellStart"/>
                  <w:r w:rsidRPr="006B6C38">
                    <w:rPr>
                      <w:spacing w:val="2"/>
                    </w:rPr>
                    <w:t>nano</w:t>
                  </w:r>
                  <w:proofErr w:type="spellEnd"/>
                  <w:r w:rsidRPr="006B6C38">
                    <w:rPr>
                      <w:spacing w:val="2"/>
                    </w:rPr>
                    <w:t xml:space="preserve"> coatings for electrical equipment components, starting a galvanic line, making prototypes and conducting resource tests will be conducted</w:t>
                  </w:r>
                </w:p>
              </w:tc>
            </w:tr>
            <w:tr w:rsidR="001B6575" w:rsidRPr="006B6C38" w:rsidTr="001B6575">
              <w:trPr>
                <w:trHeight w:val="420"/>
              </w:trPr>
              <w:tc>
                <w:tcPr>
                  <w:tcW w:w="520"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lastRenderedPageBreak/>
                    <w:t>3.1</w:t>
                  </w:r>
                </w:p>
              </w:tc>
              <w:tc>
                <w:tcPr>
                  <w:tcW w:w="2052" w:type="dxa"/>
                  <w:shd w:val="clear" w:color="auto" w:fill="auto"/>
                  <w:tcMar>
                    <w:top w:w="45" w:type="dxa"/>
                    <w:left w:w="75" w:type="dxa"/>
                    <w:bottom w:w="45" w:type="dxa"/>
                    <w:right w:w="75" w:type="dxa"/>
                  </w:tcMar>
                </w:tcPr>
                <w:p w:rsidR="001B6575" w:rsidRPr="006B6C38" w:rsidRDefault="001B6575" w:rsidP="00E9445B">
                  <w:pPr>
                    <w:ind w:firstLine="66"/>
                    <w:contextualSpacing/>
                  </w:pPr>
                  <w:r w:rsidRPr="006B6C38">
                    <w:t xml:space="preserve">Determination of the structurally-dependent functional properties of multicomponent galvanic </w:t>
                  </w:r>
                  <w:proofErr w:type="spellStart"/>
                  <w:r w:rsidRPr="006B6C38">
                    <w:t>nanocoatings</w:t>
                  </w:r>
                  <w:proofErr w:type="spellEnd"/>
                  <w:r w:rsidRPr="006B6C38">
                    <w:t xml:space="preserve"> and the production of batch of electrodes and strip ground </w:t>
                  </w:r>
                  <w:proofErr w:type="gramStart"/>
                  <w:r w:rsidRPr="006B6C38">
                    <w:t>conductors .</w:t>
                  </w:r>
                  <w:proofErr w:type="gramEnd"/>
                </w:p>
              </w:tc>
              <w:tc>
                <w:tcPr>
                  <w:tcW w:w="894" w:type="dxa"/>
                  <w:shd w:val="clear" w:color="auto" w:fill="auto"/>
                  <w:tcMar>
                    <w:top w:w="45" w:type="dxa"/>
                    <w:left w:w="75" w:type="dxa"/>
                    <w:bottom w:w="45" w:type="dxa"/>
                    <w:right w:w="75" w:type="dxa"/>
                  </w:tcMar>
                </w:tcPr>
                <w:p w:rsidR="001B6575" w:rsidRPr="006B6C38" w:rsidRDefault="001B6575" w:rsidP="00E9445B">
                  <w:pPr>
                    <w:ind w:left="-79" w:right="-75"/>
                    <w:contextualSpacing/>
                    <w:jc w:val="center"/>
                    <w:rPr>
                      <w:lang w:val="ru-RU"/>
                    </w:rPr>
                  </w:pPr>
                  <w:r w:rsidRPr="006B6C38">
                    <w:rPr>
                      <w:lang w:val="ru-RU"/>
                    </w:rPr>
                    <w:t>6</w:t>
                  </w:r>
                </w:p>
              </w:tc>
              <w:tc>
                <w:tcPr>
                  <w:tcW w:w="1256"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03/01/20</w:t>
                  </w:r>
                </w:p>
                <w:p w:rsidR="001B6575" w:rsidRPr="006B6C38" w:rsidRDefault="001B6575" w:rsidP="00E9445B">
                  <w:pPr>
                    <w:contextualSpacing/>
                    <w:rPr>
                      <w:lang w:val="ru-RU"/>
                    </w:rPr>
                  </w:pPr>
                  <w:r w:rsidRPr="006B6C38">
                    <w:rPr>
                      <w:lang w:val="ru-RU"/>
                    </w:rPr>
                    <w:t>30/06/20</w:t>
                  </w:r>
                </w:p>
              </w:tc>
              <w:tc>
                <w:tcPr>
                  <w:tcW w:w="1510" w:type="dxa"/>
                  <w:shd w:val="clear" w:color="auto" w:fill="auto"/>
                  <w:tcMar>
                    <w:top w:w="45" w:type="dxa"/>
                    <w:left w:w="75" w:type="dxa"/>
                    <w:bottom w:w="45" w:type="dxa"/>
                    <w:right w:w="75" w:type="dxa"/>
                  </w:tcMar>
                </w:tcPr>
                <w:p w:rsidR="001B6575" w:rsidRPr="006B6C38" w:rsidRDefault="001B6575" w:rsidP="00E9445B">
                  <w:pPr>
                    <w:ind w:firstLine="709"/>
                    <w:contextualSpacing/>
                  </w:pPr>
                </w:p>
              </w:tc>
              <w:tc>
                <w:tcPr>
                  <w:tcW w:w="1560" w:type="dxa"/>
                  <w:shd w:val="clear" w:color="auto" w:fill="auto"/>
                  <w:tcMar>
                    <w:top w:w="45" w:type="dxa"/>
                    <w:left w:w="75" w:type="dxa"/>
                    <w:bottom w:w="45" w:type="dxa"/>
                    <w:right w:w="75" w:type="dxa"/>
                  </w:tcMar>
                </w:tcPr>
                <w:p w:rsidR="001B6575" w:rsidRPr="006B6C38" w:rsidRDefault="001B6575" w:rsidP="00E9445B">
                  <w:pPr>
                    <w:rPr>
                      <w:spacing w:val="2"/>
                    </w:rPr>
                  </w:pPr>
                </w:p>
              </w:tc>
              <w:tc>
                <w:tcPr>
                  <w:tcW w:w="1559" w:type="dxa"/>
                  <w:shd w:val="clear" w:color="auto" w:fill="auto"/>
                  <w:tcMar>
                    <w:top w:w="45" w:type="dxa"/>
                    <w:left w:w="75" w:type="dxa"/>
                    <w:bottom w:w="45" w:type="dxa"/>
                    <w:right w:w="75" w:type="dxa"/>
                  </w:tcMar>
                </w:tcPr>
                <w:p w:rsidR="001B6575" w:rsidRPr="006B6C38" w:rsidRDefault="001B6575" w:rsidP="00E9445B">
                  <w:r w:rsidRPr="006B6C38">
                    <w:rPr>
                      <w:spacing w:val="2"/>
                    </w:rPr>
                    <w:t xml:space="preserve">Determination of the structurally-dependent functional properties of multicomponent galvanic </w:t>
                  </w:r>
                  <w:proofErr w:type="spellStart"/>
                  <w:r w:rsidRPr="006B6C38">
                    <w:rPr>
                      <w:spacing w:val="2"/>
                    </w:rPr>
                    <w:t>nanocoatings</w:t>
                  </w:r>
                  <w:proofErr w:type="spellEnd"/>
                  <w:r w:rsidRPr="006B6C38">
                    <w:rPr>
                      <w:spacing w:val="2"/>
                    </w:rPr>
                    <w:t xml:space="preserve"> and the production of batch of electrodes and strip ground conductors will be conducted</w:t>
                  </w:r>
                </w:p>
              </w:tc>
            </w:tr>
            <w:tr w:rsidR="001B6575" w:rsidRPr="006B6C38" w:rsidTr="001B6575">
              <w:trPr>
                <w:trHeight w:val="420"/>
              </w:trPr>
              <w:tc>
                <w:tcPr>
                  <w:tcW w:w="520"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3.2</w:t>
                  </w:r>
                </w:p>
              </w:tc>
              <w:tc>
                <w:tcPr>
                  <w:tcW w:w="2052" w:type="dxa"/>
                  <w:shd w:val="clear" w:color="auto" w:fill="auto"/>
                  <w:tcMar>
                    <w:top w:w="45" w:type="dxa"/>
                    <w:left w:w="75" w:type="dxa"/>
                    <w:bottom w:w="45" w:type="dxa"/>
                    <w:right w:w="75" w:type="dxa"/>
                  </w:tcMar>
                </w:tcPr>
                <w:p w:rsidR="001B6575" w:rsidRPr="006B6C38" w:rsidRDefault="001B6575" w:rsidP="00E9445B">
                  <w:pPr>
                    <w:ind w:firstLine="66"/>
                    <w:contextualSpacing/>
                  </w:pPr>
                  <w:r w:rsidRPr="006B6C38">
                    <w:rPr>
                      <w:rFonts w:eastAsia="MS Mincho"/>
                    </w:rPr>
                    <w:t>Conducting enlarged resource tests with clarification of technological characteristics and development of recommendations for further use of research results</w:t>
                  </w:r>
                </w:p>
              </w:tc>
              <w:tc>
                <w:tcPr>
                  <w:tcW w:w="894" w:type="dxa"/>
                  <w:shd w:val="clear" w:color="auto" w:fill="auto"/>
                  <w:tcMar>
                    <w:top w:w="45" w:type="dxa"/>
                    <w:left w:w="75" w:type="dxa"/>
                    <w:bottom w:w="45" w:type="dxa"/>
                    <w:right w:w="75" w:type="dxa"/>
                  </w:tcMar>
                </w:tcPr>
                <w:p w:rsidR="001B6575" w:rsidRPr="006B6C38" w:rsidRDefault="001B6575" w:rsidP="00E9445B">
                  <w:pPr>
                    <w:ind w:left="-79" w:right="-75"/>
                    <w:contextualSpacing/>
                    <w:jc w:val="center"/>
                    <w:rPr>
                      <w:lang w:val="ru-RU"/>
                    </w:rPr>
                  </w:pPr>
                  <w:r w:rsidRPr="006B6C38">
                    <w:rPr>
                      <w:lang w:val="ru-RU"/>
                    </w:rPr>
                    <w:t>6</w:t>
                  </w:r>
                </w:p>
              </w:tc>
              <w:tc>
                <w:tcPr>
                  <w:tcW w:w="1256" w:type="dxa"/>
                  <w:shd w:val="clear" w:color="auto" w:fill="auto"/>
                  <w:tcMar>
                    <w:top w:w="45" w:type="dxa"/>
                    <w:left w:w="75" w:type="dxa"/>
                    <w:bottom w:w="45" w:type="dxa"/>
                    <w:right w:w="75" w:type="dxa"/>
                  </w:tcMar>
                </w:tcPr>
                <w:p w:rsidR="001B6575" w:rsidRPr="006B6C38" w:rsidRDefault="001B6575" w:rsidP="00E9445B">
                  <w:pPr>
                    <w:contextualSpacing/>
                    <w:rPr>
                      <w:lang w:val="ru-RU"/>
                    </w:rPr>
                  </w:pPr>
                  <w:r w:rsidRPr="006B6C38">
                    <w:rPr>
                      <w:lang w:val="ru-RU"/>
                    </w:rPr>
                    <w:t>01/07/20</w:t>
                  </w:r>
                </w:p>
                <w:p w:rsidR="001B6575" w:rsidRPr="006B6C38" w:rsidRDefault="001B6575" w:rsidP="00E9445B">
                  <w:pPr>
                    <w:contextualSpacing/>
                    <w:rPr>
                      <w:lang w:val="ru-RU"/>
                    </w:rPr>
                  </w:pPr>
                  <w:r w:rsidRPr="006B6C38">
                    <w:rPr>
                      <w:lang w:val="ru-RU"/>
                    </w:rPr>
                    <w:t>31/12/20</w:t>
                  </w:r>
                </w:p>
              </w:tc>
              <w:tc>
                <w:tcPr>
                  <w:tcW w:w="1510" w:type="dxa"/>
                  <w:shd w:val="clear" w:color="auto" w:fill="auto"/>
                  <w:tcMar>
                    <w:top w:w="45" w:type="dxa"/>
                    <w:left w:w="75" w:type="dxa"/>
                    <w:bottom w:w="45" w:type="dxa"/>
                    <w:right w:w="75" w:type="dxa"/>
                  </w:tcMar>
                </w:tcPr>
                <w:p w:rsidR="001B6575" w:rsidRPr="006B6C38" w:rsidRDefault="001B6575" w:rsidP="00E9445B">
                  <w:pPr>
                    <w:ind w:firstLine="709"/>
                    <w:contextualSpacing/>
                  </w:pPr>
                </w:p>
              </w:tc>
              <w:tc>
                <w:tcPr>
                  <w:tcW w:w="1560" w:type="dxa"/>
                  <w:shd w:val="clear" w:color="auto" w:fill="auto"/>
                  <w:tcMar>
                    <w:top w:w="45" w:type="dxa"/>
                    <w:left w:w="75" w:type="dxa"/>
                    <w:bottom w:w="45" w:type="dxa"/>
                    <w:right w:w="75" w:type="dxa"/>
                  </w:tcMar>
                </w:tcPr>
                <w:p w:rsidR="001B6575" w:rsidRPr="006B6C38" w:rsidRDefault="001B6575" w:rsidP="00E9445B">
                  <w:pPr>
                    <w:rPr>
                      <w:spacing w:val="2"/>
                    </w:rPr>
                  </w:pPr>
                </w:p>
              </w:tc>
              <w:tc>
                <w:tcPr>
                  <w:tcW w:w="1559" w:type="dxa"/>
                  <w:shd w:val="clear" w:color="auto" w:fill="auto"/>
                  <w:tcMar>
                    <w:top w:w="45" w:type="dxa"/>
                    <w:left w:w="75" w:type="dxa"/>
                    <w:bottom w:w="45" w:type="dxa"/>
                    <w:right w:w="75" w:type="dxa"/>
                  </w:tcMar>
                </w:tcPr>
                <w:p w:rsidR="001B6575" w:rsidRPr="006B6C38" w:rsidRDefault="001B6575" w:rsidP="00E9445B">
                  <w:r w:rsidRPr="006B6C38">
                    <w:rPr>
                      <w:rFonts w:eastAsia="MS Mincho"/>
                    </w:rPr>
                    <w:t>Enlarged resource tests with clarification of technological characteristics and development of recommendations for further use of research results will be conducted</w:t>
                  </w:r>
                </w:p>
              </w:tc>
            </w:tr>
          </w:tbl>
          <w:p w:rsidR="001B6575" w:rsidRPr="006B6C38" w:rsidRDefault="001B6575" w:rsidP="001B6575">
            <w:pPr>
              <w:pStyle w:val="af0"/>
              <w:shd w:val="clear" w:color="auto" w:fill="FFFFFF"/>
              <w:spacing w:before="0" w:after="0"/>
              <w:ind w:firstLine="709"/>
              <w:contextualSpacing/>
              <w:textAlignment w:val="baseline"/>
              <w:rPr>
                <w:spacing w:val="2"/>
              </w:rPr>
            </w:pPr>
          </w:p>
          <w:p w:rsidR="001B6575" w:rsidRPr="001B6575" w:rsidRDefault="001B6575" w:rsidP="00A23ECA">
            <w:pPr>
              <w:widowControl/>
              <w:suppressAutoHyphens w:val="0"/>
              <w:spacing w:after="200" w:line="360" w:lineRule="auto"/>
              <w:ind w:firstLine="709"/>
              <w:jc w:val="center"/>
              <w:rPr>
                <w:rFonts w:cs="Times New Roman"/>
                <w:b/>
                <w:u w:val="single"/>
              </w:rPr>
            </w:pPr>
          </w:p>
        </w:tc>
      </w:tr>
      <w:tr w:rsidR="00C36823" w:rsidRPr="009E1E9B" w:rsidTr="001B6575">
        <w:tc>
          <w:tcPr>
            <w:tcW w:w="9571" w:type="dxa"/>
            <w:tcBorders>
              <w:top w:val="nil"/>
              <w:left w:val="nil"/>
              <w:bottom w:val="nil"/>
              <w:right w:val="nil"/>
            </w:tcBorders>
          </w:tcPr>
          <w:p w:rsidR="00C36823" w:rsidRPr="009E1E9B" w:rsidRDefault="00C36823" w:rsidP="00A23ECA">
            <w:pPr>
              <w:widowControl/>
              <w:suppressAutoHyphens w:val="0"/>
              <w:spacing w:after="200" w:line="360" w:lineRule="auto"/>
              <w:ind w:firstLine="709"/>
              <w:jc w:val="center"/>
              <w:rPr>
                <w:rFonts w:cs="Times New Roman"/>
                <w:lang w:val="ru-RU"/>
              </w:rPr>
            </w:pPr>
            <w:r w:rsidRPr="001B6575">
              <w:rPr>
                <w:rFonts w:cs="Times New Roman"/>
              </w:rPr>
              <w:lastRenderedPageBreak/>
              <w:br w:type="page"/>
            </w:r>
            <w:r w:rsidRPr="009E1E9B">
              <w:rPr>
                <w:rFonts w:cs="Times New Roman"/>
              </w:rPr>
              <w:object w:dxaOrig="7665" w:dyaOrig="10845">
                <v:shape id="_x0000_i1029" type="#_x0000_t75" style="width:6in;height:612pt" o:ole="">
                  <v:imagedata r:id="rId50" o:title=""/>
                </v:shape>
                <o:OLEObject Type="Embed" ProgID="PBrush" ShapeID="_x0000_i1029" DrawAspect="Content" ObjectID="_1665331674" r:id="rId51"/>
              </w:object>
            </w:r>
          </w:p>
        </w:tc>
      </w:tr>
      <w:tr w:rsidR="00C36823" w:rsidRPr="009E1E9B" w:rsidTr="001B6575">
        <w:tc>
          <w:tcPr>
            <w:tcW w:w="9571" w:type="dxa"/>
            <w:tcBorders>
              <w:top w:val="nil"/>
              <w:left w:val="nil"/>
              <w:bottom w:val="nil"/>
              <w:right w:val="nil"/>
            </w:tcBorders>
          </w:tcPr>
          <w:p w:rsidR="00C36823" w:rsidRPr="009E1E9B" w:rsidRDefault="00C36823" w:rsidP="00A23ECA">
            <w:pPr>
              <w:widowControl/>
              <w:suppressAutoHyphens w:val="0"/>
              <w:spacing w:after="200" w:line="360" w:lineRule="auto"/>
              <w:ind w:firstLine="709"/>
              <w:jc w:val="center"/>
              <w:rPr>
                <w:rFonts w:cs="Times New Roman"/>
                <w:lang w:val="ru-RU"/>
              </w:rPr>
            </w:pPr>
            <w:r w:rsidRPr="009E1E9B">
              <w:rPr>
                <w:rFonts w:cs="Times New Roman"/>
                <w:lang w:val="ru-RU"/>
              </w:rPr>
              <w:t xml:space="preserve"> </w:t>
            </w:r>
            <w:r w:rsidRPr="009E1E9B">
              <w:rPr>
                <w:rFonts w:cs="Times New Roman"/>
                <w:noProof/>
                <w:lang w:val="ru-RU" w:eastAsia="ru-RU" w:bidi="ar-SA"/>
              </w:rPr>
              <w:lastRenderedPageBreak/>
              <w:drawing>
                <wp:inline distT="0" distB="0" distL="0" distR="0" wp14:anchorId="5D603286" wp14:editId="4E7F2B66">
                  <wp:extent cx="5619750" cy="786810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3523" cy="7873386"/>
                          </a:xfrm>
                          <a:prstGeom prst="rect">
                            <a:avLst/>
                          </a:prstGeom>
                          <a:noFill/>
                          <a:ln>
                            <a:noFill/>
                          </a:ln>
                        </pic:spPr>
                      </pic:pic>
                    </a:graphicData>
                  </a:graphic>
                </wp:inline>
              </w:drawing>
            </w:r>
          </w:p>
        </w:tc>
      </w:tr>
      <w:tr w:rsidR="00C36823" w:rsidRPr="009E1E9B" w:rsidTr="001B6575">
        <w:tc>
          <w:tcPr>
            <w:tcW w:w="9571" w:type="dxa"/>
            <w:tcBorders>
              <w:top w:val="nil"/>
              <w:left w:val="nil"/>
              <w:bottom w:val="nil"/>
              <w:right w:val="nil"/>
            </w:tcBorders>
          </w:tcPr>
          <w:p w:rsidR="00C36823" w:rsidRPr="009E1E9B" w:rsidRDefault="00C36823" w:rsidP="00A23ECA">
            <w:pPr>
              <w:widowControl/>
              <w:suppressAutoHyphens w:val="0"/>
              <w:spacing w:after="200" w:line="360" w:lineRule="auto"/>
              <w:ind w:firstLine="709"/>
              <w:jc w:val="center"/>
              <w:rPr>
                <w:rFonts w:cs="Times New Roman"/>
                <w:lang w:val="ru-RU"/>
              </w:rPr>
            </w:pPr>
            <w:r w:rsidRPr="009E1E9B">
              <w:rPr>
                <w:rFonts w:cs="Times New Roman"/>
              </w:rPr>
              <w:object w:dxaOrig="7335" w:dyaOrig="10965">
                <v:shape id="_x0000_i1030" type="#_x0000_t75" style="width:440.25pt;height:659.25pt" o:ole="">
                  <v:imagedata r:id="rId53" o:title=""/>
                </v:shape>
                <o:OLEObject Type="Embed" ProgID="PBrush" ShapeID="_x0000_i1030" DrawAspect="Content" ObjectID="_1665331675" r:id="rId54"/>
              </w:object>
            </w:r>
          </w:p>
        </w:tc>
      </w:tr>
      <w:tr w:rsidR="00C36823" w:rsidRPr="009E1E9B" w:rsidTr="001B6575">
        <w:tc>
          <w:tcPr>
            <w:tcW w:w="9571" w:type="dxa"/>
            <w:tcBorders>
              <w:top w:val="nil"/>
              <w:left w:val="nil"/>
              <w:bottom w:val="nil"/>
              <w:right w:val="nil"/>
            </w:tcBorders>
          </w:tcPr>
          <w:p w:rsidR="00C36823" w:rsidRPr="009E1E9B" w:rsidRDefault="00C36823" w:rsidP="00A23ECA">
            <w:pPr>
              <w:widowControl/>
              <w:suppressAutoHyphens w:val="0"/>
              <w:spacing w:after="200" w:line="360" w:lineRule="auto"/>
              <w:ind w:firstLine="709"/>
              <w:jc w:val="center"/>
              <w:rPr>
                <w:rFonts w:cs="Times New Roman"/>
                <w:lang w:val="ru-RU"/>
              </w:rPr>
            </w:pPr>
            <w:r w:rsidRPr="009E1E9B">
              <w:rPr>
                <w:rFonts w:cs="Times New Roman"/>
              </w:rPr>
              <w:object w:dxaOrig="7455" w:dyaOrig="8925">
                <v:shape id="_x0000_i1031" type="#_x0000_t75" style="width:435pt;height:519.75pt" o:ole="">
                  <v:imagedata r:id="rId55" o:title=""/>
                </v:shape>
                <o:OLEObject Type="Embed" ProgID="PBrush" ShapeID="_x0000_i1031" DrawAspect="Content" ObjectID="_1665331676" r:id="rId56"/>
              </w:object>
            </w:r>
          </w:p>
        </w:tc>
      </w:tr>
      <w:tr w:rsidR="00C36823" w:rsidRPr="009E1E9B" w:rsidTr="001B6575">
        <w:tc>
          <w:tcPr>
            <w:tcW w:w="9571" w:type="dxa"/>
            <w:tcBorders>
              <w:top w:val="nil"/>
              <w:left w:val="nil"/>
              <w:bottom w:val="nil"/>
              <w:right w:val="nil"/>
            </w:tcBorders>
          </w:tcPr>
          <w:p w:rsidR="00C36823" w:rsidRPr="009E1E9B" w:rsidRDefault="00C36823" w:rsidP="00A23ECA">
            <w:pPr>
              <w:widowControl/>
              <w:suppressAutoHyphens w:val="0"/>
              <w:spacing w:after="200" w:line="360" w:lineRule="auto"/>
              <w:ind w:firstLine="709"/>
              <w:rPr>
                <w:rFonts w:cs="Times New Roman"/>
                <w:lang w:val="ru-RU"/>
              </w:rPr>
            </w:pPr>
          </w:p>
        </w:tc>
      </w:tr>
    </w:tbl>
    <w:p w:rsidR="00C36823" w:rsidRPr="009E1E9B" w:rsidRDefault="00C36823" w:rsidP="00A23ECA">
      <w:pPr>
        <w:widowControl/>
        <w:suppressAutoHyphens w:val="0"/>
        <w:spacing w:after="200" w:line="360" w:lineRule="auto"/>
        <w:ind w:firstLine="709"/>
        <w:rPr>
          <w:rFonts w:cs="Times New Roman"/>
          <w:lang w:val="ru-RU"/>
        </w:rPr>
      </w:pPr>
      <w:r w:rsidRPr="009E1E9B">
        <w:rPr>
          <w:rFonts w:cs="Times New Roman"/>
          <w:lang w:val="ru-RU"/>
        </w:rPr>
        <w:br w:type="page"/>
      </w:r>
    </w:p>
    <w:p w:rsidR="001371B1" w:rsidRDefault="009D78B7" w:rsidP="001371B1">
      <w:pPr>
        <w:jc w:val="center"/>
      </w:pPr>
      <w:proofErr w:type="gramStart"/>
      <w:r w:rsidRPr="009E1E9B">
        <w:rPr>
          <w:rFonts w:cs="Times New Roman"/>
          <w:b/>
        </w:rPr>
        <w:lastRenderedPageBreak/>
        <w:t>APPENDIX</w:t>
      </w:r>
      <w:r w:rsidRPr="001371B1">
        <w:rPr>
          <w:rFonts w:cs="Times New Roman"/>
          <w:b/>
        </w:rPr>
        <w:t xml:space="preserve"> </w:t>
      </w:r>
      <w:r w:rsidR="001371B1" w:rsidRPr="001371B1">
        <w:rPr>
          <w:rFonts w:cs="Times New Roman"/>
          <w:b/>
        </w:rPr>
        <w:t xml:space="preserve"> </w:t>
      </w:r>
      <w:r w:rsidR="00F20409">
        <w:rPr>
          <w:rFonts w:cs="Times New Roman"/>
          <w:b/>
        </w:rPr>
        <w:t>C</w:t>
      </w:r>
      <w:proofErr w:type="gramEnd"/>
    </w:p>
    <w:p w:rsidR="001371B1" w:rsidRPr="001371B1" w:rsidRDefault="001371B1" w:rsidP="001371B1">
      <w:pPr>
        <w:jc w:val="center"/>
        <w:rPr>
          <w:b/>
        </w:rPr>
      </w:pPr>
      <w:r w:rsidRPr="001371B1">
        <w:rPr>
          <w:b/>
        </w:rPr>
        <w:t>Testing act</w:t>
      </w:r>
    </w:p>
    <w:p w:rsidR="009D78B7" w:rsidRDefault="009D78B7" w:rsidP="00A23ECA">
      <w:pPr>
        <w:spacing w:line="360" w:lineRule="auto"/>
        <w:ind w:firstLine="709"/>
        <w:jc w:val="center"/>
        <w:rPr>
          <w:rFonts w:cs="Times New Roman"/>
          <w:b/>
        </w:rPr>
      </w:pPr>
      <w:r>
        <w:rPr>
          <w:rFonts w:cs="Times New Roman"/>
          <w:noProof/>
          <w:lang w:val="ru-RU" w:eastAsia="ru-RU" w:bidi="ar-SA"/>
        </w:rPr>
        <w:drawing>
          <wp:inline distT="0" distB="0" distL="0" distR="0" wp14:anchorId="619F7D36" wp14:editId="3E93720F">
            <wp:extent cx="5652655" cy="8412297"/>
            <wp:effectExtent l="0" t="0" r="571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2973" cy="8412770"/>
                    </a:xfrm>
                    <a:prstGeom prst="rect">
                      <a:avLst/>
                    </a:prstGeom>
                    <a:noFill/>
                    <a:ln>
                      <a:noFill/>
                    </a:ln>
                  </pic:spPr>
                </pic:pic>
              </a:graphicData>
            </a:graphic>
          </wp:inline>
        </w:drawing>
      </w:r>
    </w:p>
    <w:p w:rsidR="009D78B7" w:rsidRDefault="009D78B7" w:rsidP="00A23ECA">
      <w:pPr>
        <w:widowControl/>
        <w:suppressAutoHyphens w:val="0"/>
        <w:spacing w:after="200" w:line="360" w:lineRule="auto"/>
        <w:rPr>
          <w:rFonts w:cs="Times New Roman"/>
          <w:b/>
        </w:rPr>
      </w:pPr>
      <w:r>
        <w:rPr>
          <w:rFonts w:cs="Times New Roman"/>
          <w:b/>
        </w:rPr>
        <w:br w:type="page"/>
      </w:r>
    </w:p>
    <w:p w:rsidR="001371B1" w:rsidRDefault="009D78B7" w:rsidP="001371B1">
      <w:pPr>
        <w:jc w:val="center"/>
      </w:pPr>
      <w:r w:rsidRPr="009E1E9B">
        <w:rPr>
          <w:rFonts w:cs="Times New Roman"/>
          <w:b/>
        </w:rPr>
        <w:lastRenderedPageBreak/>
        <w:t>APPENDIX</w:t>
      </w:r>
      <w:r w:rsidR="00F20409">
        <w:rPr>
          <w:rFonts w:cs="Times New Roman"/>
          <w:b/>
        </w:rPr>
        <w:t xml:space="preserve"> D</w:t>
      </w:r>
    </w:p>
    <w:p w:rsidR="009D78B7" w:rsidRDefault="001371B1" w:rsidP="001371B1">
      <w:pPr>
        <w:jc w:val="center"/>
        <w:rPr>
          <w:rFonts w:cs="Times New Roman"/>
          <w:b/>
        </w:rPr>
      </w:pPr>
      <w:r w:rsidRPr="001371B1">
        <w:rPr>
          <w:rFonts w:cs="Times New Roman"/>
          <w:b/>
        </w:rPr>
        <w:t>Implementation act</w:t>
      </w:r>
    </w:p>
    <w:p w:rsidR="009D78B7" w:rsidRPr="009D78B7" w:rsidRDefault="009D78B7" w:rsidP="00A23ECA">
      <w:pPr>
        <w:spacing w:line="360" w:lineRule="auto"/>
        <w:jc w:val="center"/>
        <w:rPr>
          <w:rFonts w:cs="Times New Roman"/>
          <w:b/>
        </w:rPr>
      </w:pPr>
      <w:r>
        <w:rPr>
          <w:rFonts w:cs="Times New Roman"/>
          <w:noProof/>
          <w:lang w:val="ru-RU" w:eastAsia="ru-RU" w:bidi="ar-SA"/>
        </w:rPr>
        <w:drawing>
          <wp:inline distT="0" distB="0" distL="0" distR="0" wp14:anchorId="398B8370" wp14:editId="383E3F4C">
            <wp:extent cx="5735782" cy="81760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2958" cy="8186301"/>
                    </a:xfrm>
                    <a:prstGeom prst="rect">
                      <a:avLst/>
                    </a:prstGeom>
                    <a:noFill/>
                    <a:ln>
                      <a:noFill/>
                    </a:ln>
                  </pic:spPr>
                </pic:pic>
              </a:graphicData>
            </a:graphic>
          </wp:inline>
        </w:drawing>
      </w:r>
    </w:p>
    <w:p w:rsidR="00C36823" w:rsidRPr="009E1E9B" w:rsidRDefault="00C36823" w:rsidP="00A23ECA">
      <w:pPr>
        <w:spacing w:line="360" w:lineRule="auto"/>
        <w:ind w:firstLine="709"/>
        <w:jc w:val="center"/>
        <w:rPr>
          <w:rFonts w:cs="Times New Roman"/>
          <w:lang w:val="ru-RU"/>
        </w:rPr>
      </w:pPr>
    </w:p>
    <w:p w:rsidR="00325C4F" w:rsidRPr="009E1E9B" w:rsidRDefault="00325C4F" w:rsidP="00A23ECA">
      <w:pPr>
        <w:widowControl/>
        <w:suppressAutoHyphens w:val="0"/>
        <w:spacing w:after="200" w:line="360" w:lineRule="auto"/>
        <w:rPr>
          <w:rFonts w:cs="Times New Roman"/>
          <w:b/>
        </w:rPr>
      </w:pPr>
    </w:p>
    <w:sectPr w:rsidR="00325C4F" w:rsidRPr="009E1E9B" w:rsidSect="002C140C">
      <w:headerReference w:type="even" r:id="rId59"/>
      <w:headerReference w:type="default" r:id="rId60"/>
      <w:footerReference w:type="even" r:id="rId61"/>
      <w:footerReference w:type="default" r:id="rId62"/>
      <w:headerReference w:type="first" r:id="rId63"/>
      <w:footerReference w:type="first" r:id="rId64"/>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6FF" w:rsidRDefault="006536FF" w:rsidP="002E090D">
      <w:r>
        <w:separator/>
      </w:r>
    </w:p>
  </w:endnote>
  <w:endnote w:type="continuationSeparator" w:id="0">
    <w:p w:rsidR="006536FF" w:rsidRDefault="006536FF" w:rsidP="002E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orbel">
    <w:panose1 w:val="020B0503020204020204"/>
    <w:charset w:val="CC"/>
    <w:family w:val="swiss"/>
    <w:pitch w:val="variable"/>
    <w:sig w:usb0="A00002EF" w:usb1="4000A44B"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78" w:rsidRDefault="00F82E78">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307569"/>
      <w:docPartObj>
        <w:docPartGallery w:val="Page Numbers (Bottom of Page)"/>
        <w:docPartUnique/>
      </w:docPartObj>
    </w:sdtPr>
    <w:sdtEndPr/>
    <w:sdtContent>
      <w:p w:rsidR="00F82E78" w:rsidRDefault="00F82E78">
        <w:pPr>
          <w:pStyle w:val="af4"/>
          <w:jc w:val="center"/>
        </w:pPr>
        <w:r>
          <w:fldChar w:fldCharType="begin"/>
        </w:r>
        <w:r>
          <w:instrText>PAGE   \* MERGEFORMAT</w:instrText>
        </w:r>
        <w:r>
          <w:fldChar w:fldCharType="separate"/>
        </w:r>
        <w:r w:rsidR="00012248" w:rsidRPr="00012248">
          <w:rPr>
            <w:noProof/>
            <w:lang w:val="ru-RU"/>
          </w:rPr>
          <w:t>33</w:t>
        </w:r>
        <w:r>
          <w:fldChar w:fldCharType="end"/>
        </w:r>
      </w:p>
    </w:sdtContent>
  </w:sdt>
  <w:p w:rsidR="00F82E78" w:rsidRDefault="00F82E78">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78" w:rsidRDefault="00F82E78">
    <w:pPr>
      <w:pStyle w:val="af4"/>
      <w:jc w:val="center"/>
    </w:pPr>
  </w:p>
  <w:p w:rsidR="00F82E78" w:rsidRDefault="00F82E78">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6FF" w:rsidRDefault="006536FF" w:rsidP="002E090D">
      <w:r>
        <w:separator/>
      </w:r>
    </w:p>
  </w:footnote>
  <w:footnote w:type="continuationSeparator" w:id="0">
    <w:p w:rsidR="006536FF" w:rsidRDefault="006536FF" w:rsidP="002E09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78" w:rsidRDefault="00F82E78">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78" w:rsidRDefault="00F82E78">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E78" w:rsidRDefault="00F82E78">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7F4D8D0"/>
    <w:lvl w:ilvl="0">
      <w:numFmt w:val="bullet"/>
      <w:lvlText w:val="*"/>
      <w:lvlJc w:val="left"/>
    </w:lvl>
  </w:abstractNum>
  <w:abstractNum w:abstractNumId="1">
    <w:nsid w:val="054961BB"/>
    <w:multiLevelType w:val="hybridMultilevel"/>
    <w:tmpl w:val="E594E138"/>
    <w:lvl w:ilvl="0" w:tplc="D2548F28">
      <w:start w:val="1"/>
      <w:numFmt w:val="decimal"/>
      <w:lvlText w:val="%1"/>
      <w:lvlJc w:val="left"/>
      <w:pPr>
        <w:ind w:left="1070" w:hanging="360"/>
      </w:pPr>
      <w:rPr>
        <w:rFonts w:hint="default"/>
        <w:b w:val="0"/>
        <w:lang w:val="ru-RU"/>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
    <w:nsid w:val="07835C45"/>
    <w:multiLevelType w:val="hybridMultilevel"/>
    <w:tmpl w:val="2D2E8A82"/>
    <w:lvl w:ilvl="0" w:tplc="09B6FCA0">
      <w:start w:val="1"/>
      <w:numFmt w:val="decimal"/>
      <w:lvlText w:val="%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92FA8"/>
    <w:multiLevelType w:val="hybridMultilevel"/>
    <w:tmpl w:val="4BC2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2B3240"/>
    <w:multiLevelType w:val="hybridMultilevel"/>
    <w:tmpl w:val="CA6ABD72"/>
    <w:lvl w:ilvl="0" w:tplc="86C236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AB5EBC"/>
    <w:multiLevelType w:val="hybridMultilevel"/>
    <w:tmpl w:val="2D2E8A82"/>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5B2492"/>
    <w:multiLevelType w:val="hybridMultilevel"/>
    <w:tmpl w:val="21B80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2B7156"/>
    <w:multiLevelType w:val="hybridMultilevel"/>
    <w:tmpl w:val="983CBC54"/>
    <w:lvl w:ilvl="0" w:tplc="978E8E8C">
      <w:start w:val="1"/>
      <w:numFmt w:val="decimal"/>
      <w:lvlText w:val="%1."/>
      <w:lvlJc w:val="left"/>
      <w:pPr>
        <w:ind w:left="738" w:hanging="360"/>
      </w:pPr>
      <w:rPr>
        <w:rFonts w:eastAsiaTheme="minorHAnsi" w:hint="default"/>
        <w:color w:val="auto"/>
      </w:r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8">
    <w:nsid w:val="15B44C84"/>
    <w:multiLevelType w:val="hybridMultilevel"/>
    <w:tmpl w:val="6562BD48"/>
    <w:lvl w:ilvl="0" w:tplc="E5F46F48">
      <w:start w:val="2"/>
      <w:numFmt w:val="bullet"/>
      <w:lvlText w:val="-"/>
      <w:lvlJc w:val="left"/>
      <w:pPr>
        <w:tabs>
          <w:tab w:val="num" w:pos="2160"/>
        </w:tabs>
        <w:ind w:left="21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7C5343"/>
    <w:multiLevelType w:val="hybridMultilevel"/>
    <w:tmpl w:val="FC6AF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6B63A1"/>
    <w:multiLevelType w:val="hybridMultilevel"/>
    <w:tmpl w:val="0C2EC1E4"/>
    <w:lvl w:ilvl="0" w:tplc="5E62293C">
      <w:start w:val="1"/>
      <w:numFmt w:val="decimal"/>
      <w:lvlText w:val="%1."/>
      <w:lvlJc w:val="left"/>
      <w:pPr>
        <w:tabs>
          <w:tab w:val="num" w:pos="1725"/>
        </w:tabs>
        <w:ind w:left="1725" w:hanging="1005"/>
      </w:pPr>
      <w:rPr>
        <w:rFonts w:hint="default"/>
      </w:rPr>
    </w:lvl>
    <w:lvl w:ilvl="1" w:tplc="E6F00CA8">
      <w:numFmt w:val="bullet"/>
      <w:lvlText w:val="-"/>
      <w:lvlJc w:val="left"/>
      <w:pPr>
        <w:tabs>
          <w:tab w:val="num" w:pos="2850"/>
        </w:tabs>
        <w:ind w:left="2850" w:hanging="141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1AD507C3"/>
    <w:multiLevelType w:val="hybridMultilevel"/>
    <w:tmpl w:val="F02EC83C"/>
    <w:lvl w:ilvl="0" w:tplc="0419000F">
      <w:start w:val="1"/>
      <w:numFmt w:val="decimal"/>
      <w:lvlText w:val="%1."/>
      <w:lvlJc w:val="left"/>
      <w:pPr>
        <w:tabs>
          <w:tab w:val="num" w:pos="960"/>
        </w:tabs>
        <w:ind w:left="960" w:hanging="360"/>
      </w:p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2">
    <w:nsid w:val="1B221ECC"/>
    <w:multiLevelType w:val="hybridMultilevel"/>
    <w:tmpl w:val="70DC20D0"/>
    <w:lvl w:ilvl="0" w:tplc="D51C234C">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BC345F3"/>
    <w:multiLevelType w:val="hybridMultilevel"/>
    <w:tmpl w:val="672A1B7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C07A6A"/>
    <w:multiLevelType w:val="multilevel"/>
    <w:tmpl w:val="FE3E3514"/>
    <w:lvl w:ilvl="0">
      <w:start w:val="1"/>
      <w:numFmt w:val="decimal"/>
      <w:lvlText w:val="1.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596B5B"/>
    <w:multiLevelType w:val="hybridMultilevel"/>
    <w:tmpl w:val="295E45FE"/>
    <w:lvl w:ilvl="0" w:tplc="7D4A154A">
      <w:start w:val="1"/>
      <w:numFmt w:val="decimal"/>
      <w:lvlText w:val="%1"/>
      <w:lvlJc w:val="left"/>
      <w:pPr>
        <w:ind w:left="1212" w:hanging="360"/>
      </w:pPr>
      <w:rPr>
        <w:rFonts w:hint="default"/>
        <w:b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7B2E88"/>
    <w:multiLevelType w:val="hybridMultilevel"/>
    <w:tmpl w:val="735E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AF0936"/>
    <w:multiLevelType w:val="hybridMultilevel"/>
    <w:tmpl w:val="0508692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D4375F"/>
    <w:multiLevelType w:val="multilevel"/>
    <w:tmpl w:val="D4E85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19B565A"/>
    <w:multiLevelType w:val="hybridMultilevel"/>
    <w:tmpl w:val="735E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7D0F3E"/>
    <w:multiLevelType w:val="multilevel"/>
    <w:tmpl w:val="F93E6B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7447B20"/>
    <w:multiLevelType w:val="hybridMultilevel"/>
    <w:tmpl w:val="E594E138"/>
    <w:lvl w:ilvl="0" w:tplc="D2548F28">
      <w:start w:val="1"/>
      <w:numFmt w:val="decimal"/>
      <w:lvlText w:val="%1"/>
      <w:lvlJc w:val="left"/>
      <w:pPr>
        <w:ind w:left="1212" w:hanging="360"/>
      </w:pPr>
      <w:rPr>
        <w:rFonts w:hint="default"/>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EA2500"/>
    <w:multiLevelType w:val="hybridMultilevel"/>
    <w:tmpl w:val="0ED66E2E"/>
    <w:lvl w:ilvl="0" w:tplc="09B6FCA0">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3">
    <w:nsid w:val="41CE430E"/>
    <w:multiLevelType w:val="hybridMultilevel"/>
    <w:tmpl w:val="E594E138"/>
    <w:lvl w:ilvl="0" w:tplc="D2548F28">
      <w:start w:val="1"/>
      <w:numFmt w:val="decimal"/>
      <w:lvlText w:val="%1"/>
      <w:lvlJc w:val="left"/>
      <w:pPr>
        <w:ind w:left="1212" w:hanging="360"/>
      </w:pPr>
      <w:rPr>
        <w:rFonts w:hint="default"/>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0357B3"/>
    <w:multiLevelType w:val="hybridMultilevel"/>
    <w:tmpl w:val="7788FF8C"/>
    <w:lvl w:ilvl="0" w:tplc="EE4693F0">
      <w:start w:val="1"/>
      <w:numFmt w:val="decimal"/>
      <w:lvlText w:val="%1."/>
      <w:lvlJc w:val="left"/>
      <w:pPr>
        <w:ind w:left="1281"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7F24E2B"/>
    <w:multiLevelType w:val="hybridMultilevel"/>
    <w:tmpl w:val="C7187A00"/>
    <w:lvl w:ilvl="0" w:tplc="CEE6E8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FAF2018"/>
    <w:multiLevelType w:val="hybridMultilevel"/>
    <w:tmpl w:val="F3F462B0"/>
    <w:lvl w:ilvl="0" w:tplc="4E42B5A4">
      <w:numFmt w:val="bullet"/>
      <w:lvlText w:val="-"/>
      <w:lvlJc w:val="left"/>
      <w:pPr>
        <w:ind w:left="880" w:hanging="360"/>
      </w:pPr>
      <w:rPr>
        <w:rFonts w:ascii="Times New Roman" w:eastAsia="Times New Roman" w:hAnsi="Times New Roman" w:cs="Times New Roman" w:hint="default"/>
      </w:rPr>
    </w:lvl>
    <w:lvl w:ilvl="1" w:tplc="04190003" w:tentative="1">
      <w:start w:val="1"/>
      <w:numFmt w:val="bullet"/>
      <w:lvlText w:val="o"/>
      <w:lvlJc w:val="left"/>
      <w:pPr>
        <w:ind w:left="1600" w:hanging="360"/>
      </w:pPr>
      <w:rPr>
        <w:rFonts w:ascii="Courier New" w:hAnsi="Courier New" w:cs="Courier New" w:hint="default"/>
      </w:rPr>
    </w:lvl>
    <w:lvl w:ilvl="2" w:tplc="04190005" w:tentative="1">
      <w:start w:val="1"/>
      <w:numFmt w:val="bullet"/>
      <w:lvlText w:val=""/>
      <w:lvlJc w:val="left"/>
      <w:pPr>
        <w:ind w:left="2320" w:hanging="360"/>
      </w:pPr>
      <w:rPr>
        <w:rFonts w:ascii="Wingdings" w:hAnsi="Wingdings" w:hint="default"/>
      </w:rPr>
    </w:lvl>
    <w:lvl w:ilvl="3" w:tplc="04190001" w:tentative="1">
      <w:start w:val="1"/>
      <w:numFmt w:val="bullet"/>
      <w:lvlText w:val=""/>
      <w:lvlJc w:val="left"/>
      <w:pPr>
        <w:ind w:left="3040" w:hanging="360"/>
      </w:pPr>
      <w:rPr>
        <w:rFonts w:ascii="Symbol" w:hAnsi="Symbol" w:hint="default"/>
      </w:rPr>
    </w:lvl>
    <w:lvl w:ilvl="4" w:tplc="04190003" w:tentative="1">
      <w:start w:val="1"/>
      <w:numFmt w:val="bullet"/>
      <w:lvlText w:val="o"/>
      <w:lvlJc w:val="left"/>
      <w:pPr>
        <w:ind w:left="3760" w:hanging="360"/>
      </w:pPr>
      <w:rPr>
        <w:rFonts w:ascii="Courier New" w:hAnsi="Courier New" w:cs="Courier New" w:hint="default"/>
      </w:rPr>
    </w:lvl>
    <w:lvl w:ilvl="5" w:tplc="04190005" w:tentative="1">
      <w:start w:val="1"/>
      <w:numFmt w:val="bullet"/>
      <w:lvlText w:val=""/>
      <w:lvlJc w:val="left"/>
      <w:pPr>
        <w:ind w:left="4480" w:hanging="360"/>
      </w:pPr>
      <w:rPr>
        <w:rFonts w:ascii="Wingdings" w:hAnsi="Wingdings" w:hint="default"/>
      </w:rPr>
    </w:lvl>
    <w:lvl w:ilvl="6" w:tplc="04190001" w:tentative="1">
      <w:start w:val="1"/>
      <w:numFmt w:val="bullet"/>
      <w:lvlText w:val=""/>
      <w:lvlJc w:val="left"/>
      <w:pPr>
        <w:ind w:left="5200" w:hanging="360"/>
      </w:pPr>
      <w:rPr>
        <w:rFonts w:ascii="Symbol" w:hAnsi="Symbol" w:hint="default"/>
      </w:rPr>
    </w:lvl>
    <w:lvl w:ilvl="7" w:tplc="04190003" w:tentative="1">
      <w:start w:val="1"/>
      <w:numFmt w:val="bullet"/>
      <w:lvlText w:val="o"/>
      <w:lvlJc w:val="left"/>
      <w:pPr>
        <w:ind w:left="5920" w:hanging="360"/>
      </w:pPr>
      <w:rPr>
        <w:rFonts w:ascii="Courier New" w:hAnsi="Courier New" w:cs="Courier New" w:hint="default"/>
      </w:rPr>
    </w:lvl>
    <w:lvl w:ilvl="8" w:tplc="04190005" w:tentative="1">
      <w:start w:val="1"/>
      <w:numFmt w:val="bullet"/>
      <w:lvlText w:val=""/>
      <w:lvlJc w:val="left"/>
      <w:pPr>
        <w:ind w:left="6640" w:hanging="360"/>
      </w:pPr>
      <w:rPr>
        <w:rFonts w:ascii="Wingdings" w:hAnsi="Wingdings" w:hint="default"/>
      </w:rPr>
    </w:lvl>
  </w:abstractNum>
  <w:abstractNum w:abstractNumId="27">
    <w:nsid w:val="54F91E73"/>
    <w:multiLevelType w:val="hybridMultilevel"/>
    <w:tmpl w:val="A22AC7F8"/>
    <w:lvl w:ilvl="0" w:tplc="E5F46F48">
      <w:start w:val="2"/>
      <w:numFmt w:val="bullet"/>
      <w:lvlText w:val="-"/>
      <w:lvlJc w:val="left"/>
      <w:pPr>
        <w:tabs>
          <w:tab w:val="num" w:pos="2160"/>
        </w:tabs>
        <w:ind w:left="21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8946619"/>
    <w:multiLevelType w:val="hybridMultilevel"/>
    <w:tmpl w:val="D110D6CC"/>
    <w:lvl w:ilvl="0" w:tplc="F43669DA">
      <w:start w:val="1"/>
      <w:numFmt w:val="decimal"/>
      <w:lvlText w:val="%1"/>
      <w:lvlJc w:val="left"/>
      <w:pPr>
        <w:ind w:left="1080" w:hanging="360"/>
      </w:pPr>
      <w:rPr>
        <w:rFonts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9D1702E"/>
    <w:multiLevelType w:val="singleLevel"/>
    <w:tmpl w:val="5D76F79C"/>
    <w:lvl w:ilvl="0">
      <w:start w:val="6"/>
      <w:numFmt w:val="bullet"/>
      <w:lvlText w:val="-"/>
      <w:lvlJc w:val="left"/>
      <w:pPr>
        <w:tabs>
          <w:tab w:val="num" w:pos="1211"/>
        </w:tabs>
        <w:ind w:left="0" w:firstLine="851"/>
      </w:pPr>
    </w:lvl>
  </w:abstractNum>
  <w:abstractNum w:abstractNumId="30">
    <w:nsid w:val="5FDB0D20"/>
    <w:multiLevelType w:val="hybridMultilevel"/>
    <w:tmpl w:val="AFE0AB1C"/>
    <w:lvl w:ilvl="0" w:tplc="8A04211C">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1467E25"/>
    <w:multiLevelType w:val="hybridMultilevel"/>
    <w:tmpl w:val="13C48842"/>
    <w:lvl w:ilvl="0" w:tplc="B1300392">
      <w:start w:val="1"/>
      <w:numFmt w:val="decimal"/>
      <w:lvlText w:val="%1."/>
      <w:lvlJc w:val="left"/>
      <w:pPr>
        <w:tabs>
          <w:tab w:val="num" w:pos="720"/>
        </w:tabs>
        <w:ind w:left="720" w:hanging="360"/>
      </w:pPr>
      <w:rPr>
        <w:rFonts w:hint="default"/>
        <w:b/>
      </w:rPr>
    </w:lvl>
    <w:lvl w:ilvl="1" w:tplc="009807DA">
      <w:numFmt w:val="none"/>
      <w:lvlText w:val=""/>
      <w:lvlJc w:val="left"/>
      <w:pPr>
        <w:tabs>
          <w:tab w:val="num" w:pos="360"/>
        </w:tabs>
      </w:pPr>
    </w:lvl>
    <w:lvl w:ilvl="2" w:tplc="91EA3E1E">
      <w:numFmt w:val="none"/>
      <w:lvlText w:val=""/>
      <w:lvlJc w:val="left"/>
      <w:pPr>
        <w:tabs>
          <w:tab w:val="num" w:pos="360"/>
        </w:tabs>
      </w:pPr>
    </w:lvl>
    <w:lvl w:ilvl="3" w:tplc="8CDC7F2E">
      <w:numFmt w:val="none"/>
      <w:lvlText w:val=""/>
      <w:lvlJc w:val="left"/>
      <w:pPr>
        <w:tabs>
          <w:tab w:val="num" w:pos="360"/>
        </w:tabs>
      </w:pPr>
    </w:lvl>
    <w:lvl w:ilvl="4" w:tplc="80D03482">
      <w:numFmt w:val="none"/>
      <w:lvlText w:val=""/>
      <w:lvlJc w:val="left"/>
      <w:pPr>
        <w:tabs>
          <w:tab w:val="num" w:pos="360"/>
        </w:tabs>
      </w:pPr>
    </w:lvl>
    <w:lvl w:ilvl="5" w:tplc="A79CB4A0">
      <w:numFmt w:val="none"/>
      <w:lvlText w:val=""/>
      <w:lvlJc w:val="left"/>
      <w:pPr>
        <w:tabs>
          <w:tab w:val="num" w:pos="360"/>
        </w:tabs>
      </w:pPr>
    </w:lvl>
    <w:lvl w:ilvl="6" w:tplc="0D107E24">
      <w:numFmt w:val="none"/>
      <w:lvlText w:val=""/>
      <w:lvlJc w:val="left"/>
      <w:pPr>
        <w:tabs>
          <w:tab w:val="num" w:pos="360"/>
        </w:tabs>
      </w:pPr>
    </w:lvl>
    <w:lvl w:ilvl="7" w:tplc="A1AE2CB2">
      <w:numFmt w:val="none"/>
      <w:lvlText w:val=""/>
      <w:lvlJc w:val="left"/>
      <w:pPr>
        <w:tabs>
          <w:tab w:val="num" w:pos="360"/>
        </w:tabs>
      </w:pPr>
    </w:lvl>
    <w:lvl w:ilvl="8" w:tplc="FAF08A2C">
      <w:numFmt w:val="none"/>
      <w:lvlText w:val=""/>
      <w:lvlJc w:val="left"/>
      <w:pPr>
        <w:tabs>
          <w:tab w:val="num" w:pos="360"/>
        </w:tabs>
      </w:pPr>
    </w:lvl>
  </w:abstractNum>
  <w:abstractNum w:abstractNumId="32">
    <w:nsid w:val="66395CEA"/>
    <w:multiLevelType w:val="hybridMultilevel"/>
    <w:tmpl w:val="D026FA1A"/>
    <w:lvl w:ilvl="0" w:tplc="05FE6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67D107B"/>
    <w:multiLevelType w:val="hybridMultilevel"/>
    <w:tmpl w:val="13C48842"/>
    <w:lvl w:ilvl="0" w:tplc="B1300392">
      <w:start w:val="1"/>
      <w:numFmt w:val="decimal"/>
      <w:lvlText w:val="%1."/>
      <w:lvlJc w:val="left"/>
      <w:pPr>
        <w:tabs>
          <w:tab w:val="num" w:pos="720"/>
        </w:tabs>
        <w:ind w:left="720" w:hanging="360"/>
      </w:pPr>
      <w:rPr>
        <w:rFonts w:hint="default"/>
        <w:b/>
      </w:rPr>
    </w:lvl>
    <w:lvl w:ilvl="1" w:tplc="009807DA">
      <w:numFmt w:val="none"/>
      <w:lvlText w:val=""/>
      <w:lvlJc w:val="left"/>
      <w:pPr>
        <w:tabs>
          <w:tab w:val="num" w:pos="360"/>
        </w:tabs>
      </w:pPr>
    </w:lvl>
    <w:lvl w:ilvl="2" w:tplc="91EA3E1E">
      <w:numFmt w:val="none"/>
      <w:lvlText w:val=""/>
      <w:lvlJc w:val="left"/>
      <w:pPr>
        <w:tabs>
          <w:tab w:val="num" w:pos="360"/>
        </w:tabs>
      </w:pPr>
    </w:lvl>
    <w:lvl w:ilvl="3" w:tplc="8CDC7F2E">
      <w:numFmt w:val="none"/>
      <w:lvlText w:val=""/>
      <w:lvlJc w:val="left"/>
      <w:pPr>
        <w:tabs>
          <w:tab w:val="num" w:pos="360"/>
        </w:tabs>
      </w:pPr>
    </w:lvl>
    <w:lvl w:ilvl="4" w:tplc="80D03482">
      <w:numFmt w:val="none"/>
      <w:lvlText w:val=""/>
      <w:lvlJc w:val="left"/>
      <w:pPr>
        <w:tabs>
          <w:tab w:val="num" w:pos="360"/>
        </w:tabs>
      </w:pPr>
    </w:lvl>
    <w:lvl w:ilvl="5" w:tplc="A79CB4A0">
      <w:numFmt w:val="none"/>
      <w:lvlText w:val=""/>
      <w:lvlJc w:val="left"/>
      <w:pPr>
        <w:tabs>
          <w:tab w:val="num" w:pos="360"/>
        </w:tabs>
      </w:pPr>
    </w:lvl>
    <w:lvl w:ilvl="6" w:tplc="0D107E24">
      <w:numFmt w:val="none"/>
      <w:lvlText w:val=""/>
      <w:lvlJc w:val="left"/>
      <w:pPr>
        <w:tabs>
          <w:tab w:val="num" w:pos="360"/>
        </w:tabs>
      </w:pPr>
    </w:lvl>
    <w:lvl w:ilvl="7" w:tplc="A1AE2CB2">
      <w:numFmt w:val="none"/>
      <w:lvlText w:val=""/>
      <w:lvlJc w:val="left"/>
      <w:pPr>
        <w:tabs>
          <w:tab w:val="num" w:pos="360"/>
        </w:tabs>
      </w:pPr>
    </w:lvl>
    <w:lvl w:ilvl="8" w:tplc="FAF08A2C">
      <w:numFmt w:val="none"/>
      <w:lvlText w:val=""/>
      <w:lvlJc w:val="left"/>
      <w:pPr>
        <w:tabs>
          <w:tab w:val="num" w:pos="360"/>
        </w:tabs>
      </w:pPr>
    </w:lvl>
  </w:abstractNum>
  <w:abstractNum w:abstractNumId="34">
    <w:nsid w:val="672D6E8C"/>
    <w:multiLevelType w:val="multilevel"/>
    <w:tmpl w:val="A7E216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7A74F7C"/>
    <w:multiLevelType w:val="multilevel"/>
    <w:tmpl w:val="F664EBD8"/>
    <w:lvl w:ilvl="0">
      <w:start w:val="1"/>
      <w:numFmt w:val="bullet"/>
      <w:lvlText w:val="-"/>
      <w:lvlJc w:val="left"/>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469294B"/>
    <w:multiLevelType w:val="hybridMultilevel"/>
    <w:tmpl w:val="A250503A"/>
    <w:lvl w:ilvl="0" w:tplc="39247D7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0E323E"/>
    <w:multiLevelType w:val="hybridMultilevel"/>
    <w:tmpl w:val="42B8ED60"/>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9B6FCA0">
      <w:start w:val="1"/>
      <w:numFmt w:val="decimal"/>
      <w:lvlText w:val="%4"/>
      <w:lvlJc w:val="left"/>
      <w:pPr>
        <w:ind w:left="2880" w:hanging="360"/>
      </w:pPr>
      <w:rPr>
        <w:rFonts w:hint="default"/>
        <w:b w:val="0"/>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AA0E57"/>
    <w:multiLevelType w:val="hybridMultilevel"/>
    <w:tmpl w:val="B8287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4A4B84"/>
    <w:multiLevelType w:val="hybridMultilevel"/>
    <w:tmpl w:val="ACEA1F88"/>
    <w:lvl w:ilvl="0" w:tplc="AD1ED068">
      <w:start w:val="1"/>
      <w:numFmt w:val="decimal"/>
      <w:lvlText w:val="%1."/>
      <w:lvlJc w:val="left"/>
      <w:pPr>
        <w:tabs>
          <w:tab w:val="num" w:pos="1653"/>
        </w:tabs>
        <w:ind w:left="1653" w:hanging="945"/>
      </w:pPr>
      <w:rPr>
        <w:rFonts w:hint="default"/>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7EA5536A"/>
    <w:multiLevelType w:val="hybridMultilevel"/>
    <w:tmpl w:val="A462AC36"/>
    <w:lvl w:ilvl="0" w:tplc="09B6FCA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A24F6A"/>
    <w:multiLevelType w:val="hybridMultilevel"/>
    <w:tmpl w:val="AC2E0EC8"/>
    <w:lvl w:ilvl="0" w:tplc="09B6FCA0">
      <w:start w:val="1"/>
      <w:numFmt w:val="decimal"/>
      <w:lvlText w:val="%1"/>
      <w:lvlJc w:val="left"/>
      <w:pPr>
        <w:ind w:left="1353"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3"/>
  </w:num>
  <w:num w:numId="2">
    <w:abstractNumId w:val="21"/>
  </w:num>
  <w:num w:numId="3">
    <w:abstractNumId w:val="27"/>
  </w:num>
  <w:num w:numId="4">
    <w:abstractNumId w:val="8"/>
  </w:num>
  <w:num w:numId="5">
    <w:abstractNumId w:val="25"/>
  </w:num>
  <w:num w:numId="6">
    <w:abstractNumId w:val="30"/>
  </w:num>
  <w:num w:numId="7">
    <w:abstractNumId w:val="31"/>
  </w:num>
  <w:num w:numId="8">
    <w:abstractNumId w:val="31"/>
    <w:lvlOverride w:ilvl="0">
      <w:startOverride w:val="1"/>
    </w:lvlOverride>
    <w:lvlOverride w:ilvl="1"/>
    <w:lvlOverride w:ilvl="2"/>
    <w:lvlOverride w:ilvl="3"/>
    <w:lvlOverride w:ilvl="4"/>
    <w:lvlOverride w:ilvl="5"/>
    <w:lvlOverride w:ilvl="6"/>
    <w:lvlOverride w:ilvl="7"/>
    <w:lvlOverride w:ilvl="8"/>
  </w:num>
  <w:num w:numId="9">
    <w:abstractNumId w:val="22"/>
  </w:num>
  <w:num w:numId="10">
    <w:abstractNumId w:val="34"/>
  </w:num>
  <w:num w:numId="11">
    <w:abstractNumId w:val="4"/>
  </w:num>
  <w:num w:numId="12">
    <w:abstractNumId w:val="29"/>
  </w:num>
  <w:num w:numId="13">
    <w:abstractNumId w:val="3"/>
  </w:num>
  <w:num w:numId="14">
    <w:abstractNumId w:val="11"/>
  </w:num>
  <w:num w:numId="15">
    <w:abstractNumId w:val="10"/>
  </w:num>
  <w:num w:numId="16">
    <w:abstractNumId w:val="29"/>
  </w:num>
  <w:num w:numId="17">
    <w:abstractNumId w:val="35"/>
  </w:num>
  <w:num w:numId="18">
    <w:abstractNumId w:val="20"/>
  </w:num>
  <w:num w:numId="19">
    <w:abstractNumId w:val="14"/>
  </w:num>
  <w:num w:numId="20">
    <w:abstractNumId w:val="18"/>
  </w:num>
  <w:num w:numId="21">
    <w:abstractNumId w:val="19"/>
  </w:num>
  <w:num w:numId="22">
    <w:abstractNumId w:val="38"/>
  </w:num>
  <w:num w:numId="23">
    <w:abstractNumId w:val="28"/>
  </w:num>
  <w:num w:numId="24">
    <w:abstractNumId w:val="36"/>
  </w:num>
  <w:num w:numId="25">
    <w:abstractNumId w:val="0"/>
    <w:lvlOverride w:ilvl="0">
      <w:lvl w:ilvl="0">
        <w:numFmt w:val="bullet"/>
        <w:lvlText w:val="•"/>
        <w:legacy w:legacy="1" w:legacySpace="0" w:legacyIndent="0"/>
        <w:lvlJc w:val="left"/>
        <w:rPr>
          <w:rFonts w:ascii="Times New Roman" w:hAnsi="Times New Roman" w:cs="Times New Roman" w:hint="default"/>
          <w:sz w:val="80"/>
        </w:rPr>
      </w:lvl>
    </w:lvlOverride>
  </w:num>
  <w:num w:numId="26">
    <w:abstractNumId w:val="5"/>
  </w:num>
  <w:num w:numId="27">
    <w:abstractNumId w:val="6"/>
  </w:num>
  <w:num w:numId="28">
    <w:abstractNumId w:val="39"/>
  </w:num>
  <w:num w:numId="29">
    <w:abstractNumId w:val="2"/>
  </w:num>
  <w:num w:numId="30">
    <w:abstractNumId w:val="24"/>
  </w:num>
  <w:num w:numId="31">
    <w:abstractNumId w:val="16"/>
  </w:num>
  <w:num w:numId="32">
    <w:abstractNumId w:val="40"/>
  </w:num>
  <w:num w:numId="33">
    <w:abstractNumId w:val="13"/>
  </w:num>
  <w:num w:numId="34">
    <w:abstractNumId w:val="17"/>
  </w:num>
  <w:num w:numId="35">
    <w:abstractNumId w:val="7"/>
  </w:num>
  <w:num w:numId="36">
    <w:abstractNumId w:val="9"/>
  </w:num>
  <w:num w:numId="37">
    <w:abstractNumId w:val="41"/>
  </w:num>
  <w:num w:numId="38">
    <w:abstractNumId w:val="26"/>
  </w:num>
  <w:num w:numId="39">
    <w:abstractNumId w:val="37"/>
  </w:num>
  <w:num w:numId="40">
    <w:abstractNumId w:val="32"/>
  </w:num>
  <w:num w:numId="41">
    <w:abstractNumId w:val="15"/>
  </w:num>
  <w:num w:numId="42">
    <w:abstractNumId w:val="23"/>
  </w:num>
  <w:num w:numId="43">
    <w:abstractNumId w:val="1"/>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B64"/>
    <w:rsid w:val="000020D2"/>
    <w:rsid w:val="0000417E"/>
    <w:rsid w:val="00007A9F"/>
    <w:rsid w:val="00012248"/>
    <w:rsid w:val="00016488"/>
    <w:rsid w:val="00021763"/>
    <w:rsid w:val="00023A4E"/>
    <w:rsid w:val="00024AA9"/>
    <w:rsid w:val="00026453"/>
    <w:rsid w:val="0002765E"/>
    <w:rsid w:val="00032668"/>
    <w:rsid w:val="00032E99"/>
    <w:rsid w:val="0003312A"/>
    <w:rsid w:val="00034B3B"/>
    <w:rsid w:val="00043AD2"/>
    <w:rsid w:val="00043C2E"/>
    <w:rsid w:val="0004418B"/>
    <w:rsid w:val="00047D4A"/>
    <w:rsid w:val="00051DC8"/>
    <w:rsid w:val="00053684"/>
    <w:rsid w:val="00057B0C"/>
    <w:rsid w:val="00060038"/>
    <w:rsid w:val="00063D32"/>
    <w:rsid w:val="00064C30"/>
    <w:rsid w:val="00065290"/>
    <w:rsid w:val="000701D3"/>
    <w:rsid w:val="000705E5"/>
    <w:rsid w:val="00070683"/>
    <w:rsid w:val="00070B69"/>
    <w:rsid w:val="00071E3A"/>
    <w:rsid w:val="00076B42"/>
    <w:rsid w:val="00076D77"/>
    <w:rsid w:val="00087AC0"/>
    <w:rsid w:val="00087CAA"/>
    <w:rsid w:val="00087CBC"/>
    <w:rsid w:val="00091390"/>
    <w:rsid w:val="00092C97"/>
    <w:rsid w:val="00093DA7"/>
    <w:rsid w:val="00095B97"/>
    <w:rsid w:val="00096CF1"/>
    <w:rsid w:val="000A0950"/>
    <w:rsid w:val="000A11D2"/>
    <w:rsid w:val="000A235C"/>
    <w:rsid w:val="000A7F9B"/>
    <w:rsid w:val="000B05B2"/>
    <w:rsid w:val="000B4807"/>
    <w:rsid w:val="000C1D1B"/>
    <w:rsid w:val="000C33E8"/>
    <w:rsid w:val="000C4335"/>
    <w:rsid w:val="000C52A4"/>
    <w:rsid w:val="000C6AA5"/>
    <w:rsid w:val="000D0447"/>
    <w:rsid w:val="000D0D95"/>
    <w:rsid w:val="000D1761"/>
    <w:rsid w:val="000D1D9F"/>
    <w:rsid w:val="000D232C"/>
    <w:rsid w:val="000D328C"/>
    <w:rsid w:val="000E0EA1"/>
    <w:rsid w:val="000E4CE3"/>
    <w:rsid w:val="000E5170"/>
    <w:rsid w:val="000E5317"/>
    <w:rsid w:val="000F334A"/>
    <w:rsid w:val="000F74DF"/>
    <w:rsid w:val="00102A87"/>
    <w:rsid w:val="00107204"/>
    <w:rsid w:val="0011017E"/>
    <w:rsid w:val="001108CE"/>
    <w:rsid w:val="00112F2A"/>
    <w:rsid w:val="0012278B"/>
    <w:rsid w:val="00122A68"/>
    <w:rsid w:val="00124F91"/>
    <w:rsid w:val="001259CC"/>
    <w:rsid w:val="00127A95"/>
    <w:rsid w:val="001326CC"/>
    <w:rsid w:val="00133A52"/>
    <w:rsid w:val="001371B1"/>
    <w:rsid w:val="00137E47"/>
    <w:rsid w:val="0014225C"/>
    <w:rsid w:val="001433A2"/>
    <w:rsid w:val="00143B93"/>
    <w:rsid w:val="001449C0"/>
    <w:rsid w:val="00144C9B"/>
    <w:rsid w:val="00145086"/>
    <w:rsid w:val="001475BE"/>
    <w:rsid w:val="00153A38"/>
    <w:rsid w:val="0015653A"/>
    <w:rsid w:val="00157A83"/>
    <w:rsid w:val="00160336"/>
    <w:rsid w:val="001604B4"/>
    <w:rsid w:val="00160F57"/>
    <w:rsid w:val="00163018"/>
    <w:rsid w:val="001639B2"/>
    <w:rsid w:val="00164082"/>
    <w:rsid w:val="001643C5"/>
    <w:rsid w:val="00165B79"/>
    <w:rsid w:val="00170F39"/>
    <w:rsid w:val="001734D6"/>
    <w:rsid w:val="00173614"/>
    <w:rsid w:val="00176939"/>
    <w:rsid w:val="00177BA3"/>
    <w:rsid w:val="0018108A"/>
    <w:rsid w:val="00182BDB"/>
    <w:rsid w:val="00183468"/>
    <w:rsid w:val="0018412E"/>
    <w:rsid w:val="001865FB"/>
    <w:rsid w:val="001870C4"/>
    <w:rsid w:val="00195B98"/>
    <w:rsid w:val="00196D0A"/>
    <w:rsid w:val="001A085A"/>
    <w:rsid w:val="001A2552"/>
    <w:rsid w:val="001A3567"/>
    <w:rsid w:val="001A3966"/>
    <w:rsid w:val="001A4B6B"/>
    <w:rsid w:val="001A7DE7"/>
    <w:rsid w:val="001B324B"/>
    <w:rsid w:val="001B381B"/>
    <w:rsid w:val="001B3AAF"/>
    <w:rsid w:val="001B3DDB"/>
    <w:rsid w:val="001B4900"/>
    <w:rsid w:val="001B4E6A"/>
    <w:rsid w:val="001B6575"/>
    <w:rsid w:val="001B6BB7"/>
    <w:rsid w:val="001B7277"/>
    <w:rsid w:val="001C1B5B"/>
    <w:rsid w:val="001C3CC9"/>
    <w:rsid w:val="001C4657"/>
    <w:rsid w:val="001C750E"/>
    <w:rsid w:val="001D051A"/>
    <w:rsid w:val="001D3401"/>
    <w:rsid w:val="001D370D"/>
    <w:rsid w:val="001D5B21"/>
    <w:rsid w:val="001D6F9B"/>
    <w:rsid w:val="001E0A13"/>
    <w:rsid w:val="001E1835"/>
    <w:rsid w:val="001E1EF5"/>
    <w:rsid w:val="001E4033"/>
    <w:rsid w:val="001E639C"/>
    <w:rsid w:val="001E6851"/>
    <w:rsid w:val="001E70D8"/>
    <w:rsid w:val="001F31DF"/>
    <w:rsid w:val="001F34F2"/>
    <w:rsid w:val="001F43CB"/>
    <w:rsid w:val="001F6046"/>
    <w:rsid w:val="0020068C"/>
    <w:rsid w:val="00201B30"/>
    <w:rsid w:val="00203D2F"/>
    <w:rsid w:val="0020562A"/>
    <w:rsid w:val="0020775B"/>
    <w:rsid w:val="00210632"/>
    <w:rsid w:val="0021466B"/>
    <w:rsid w:val="00215048"/>
    <w:rsid w:val="00216474"/>
    <w:rsid w:val="002168AC"/>
    <w:rsid w:val="00216EC7"/>
    <w:rsid w:val="002211AC"/>
    <w:rsid w:val="00222B20"/>
    <w:rsid w:val="00224D0A"/>
    <w:rsid w:val="0022569D"/>
    <w:rsid w:val="002264CB"/>
    <w:rsid w:val="00227AF3"/>
    <w:rsid w:val="00227E3A"/>
    <w:rsid w:val="00230501"/>
    <w:rsid w:val="00230F15"/>
    <w:rsid w:val="002336AB"/>
    <w:rsid w:val="00234CA2"/>
    <w:rsid w:val="002350FD"/>
    <w:rsid w:val="0023625F"/>
    <w:rsid w:val="00237564"/>
    <w:rsid w:val="0024146F"/>
    <w:rsid w:val="00244117"/>
    <w:rsid w:val="002468ED"/>
    <w:rsid w:val="002506B9"/>
    <w:rsid w:val="002514C4"/>
    <w:rsid w:val="00252C34"/>
    <w:rsid w:val="00252D7E"/>
    <w:rsid w:val="00253BC3"/>
    <w:rsid w:val="00253C72"/>
    <w:rsid w:val="00254414"/>
    <w:rsid w:val="002549C2"/>
    <w:rsid w:val="002559FB"/>
    <w:rsid w:val="00260DD6"/>
    <w:rsid w:val="00262035"/>
    <w:rsid w:val="002630F3"/>
    <w:rsid w:val="00265D45"/>
    <w:rsid w:val="0026632B"/>
    <w:rsid w:val="00270096"/>
    <w:rsid w:val="00272CD7"/>
    <w:rsid w:val="00273410"/>
    <w:rsid w:val="00273BF7"/>
    <w:rsid w:val="0027635F"/>
    <w:rsid w:val="00277664"/>
    <w:rsid w:val="002837EC"/>
    <w:rsid w:val="002852AF"/>
    <w:rsid w:val="00287AD4"/>
    <w:rsid w:val="0029119C"/>
    <w:rsid w:val="0029127A"/>
    <w:rsid w:val="0029625E"/>
    <w:rsid w:val="00297884"/>
    <w:rsid w:val="00297C47"/>
    <w:rsid w:val="002A0B52"/>
    <w:rsid w:val="002A1E81"/>
    <w:rsid w:val="002A1F8E"/>
    <w:rsid w:val="002A2583"/>
    <w:rsid w:val="002A26B2"/>
    <w:rsid w:val="002A3A25"/>
    <w:rsid w:val="002A496E"/>
    <w:rsid w:val="002A53A5"/>
    <w:rsid w:val="002A6680"/>
    <w:rsid w:val="002B20B1"/>
    <w:rsid w:val="002B22EA"/>
    <w:rsid w:val="002B66F7"/>
    <w:rsid w:val="002B7FE1"/>
    <w:rsid w:val="002C070E"/>
    <w:rsid w:val="002C140C"/>
    <w:rsid w:val="002C72C7"/>
    <w:rsid w:val="002C7489"/>
    <w:rsid w:val="002D0B4E"/>
    <w:rsid w:val="002D17FE"/>
    <w:rsid w:val="002D2CBF"/>
    <w:rsid w:val="002D33BE"/>
    <w:rsid w:val="002D40B5"/>
    <w:rsid w:val="002D42C8"/>
    <w:rsid w:val="002D5B39"/>
    <w:rsid w:val="002D6578"/>
    <w:rsid w:val="002E0249"/>
    <w:rsid w:val="002E090D"/>
    <w:rsid w:val="002E1EF3"/>
    <w:rsid w:val="002E42EB"/>
    <w:rsid w:val="002E7406"/>
    <w:rsid w:val="002E7BC5"/>
    <w:rsid w:val="002F1B8B"/>
    <w:rsid w:val="002F1DAC"/>
    <w:rsid w:val="002F3198"/>
    <w:rsid w:val="002F35E2"/>
    <w:rsid w:val="002F3986"/>
    <w:rsid w:val="002F3E68"/>
    <w:rsid w:val="002F3FF0"/>
    <w:rsid w:val="002F4BB1"/>
    <w:rsid w:val="002F63F6"/>
    <w:rsid w:val="002F7B30"/>
    <w:rsid w:val="00300667"/>
    <w:rsid w:val="003021B4"/>
    <w:rsid w:val="00307777"/>
    <w:rsid w:val="00310005"/>
    <w:rsid w:val="003100E5"/>
    <w:rsid w:val="00310A26"/>
    <w:rsid w:val="003111DB"/>
    <w:rsid w:val="00313873"/>
    <w:rsid w:val="00315EDD"/>
    <w:rsid w:val="00325C4F"/>
    <w:rsid w:val="00325C79"/>
    <w:rsid w:val="0032650B"/>
    <w:rsid w:val="00326B3C"/>
    <w:rsid w:val="00327AA4"/>
    <w:rsid w:val="00327B85"/>
    <w:rsid w:val="00332E9B"/>
    <w:rsid w:val="003356E1"/>
    <w:rsid w:val="00335A0A"/>
    <w:rsid w:val="003421F0"/>
    <w:rsid w:val="00343740"/>
    <w:rsid w:val="00350D83"/>
    <w:rsid w:val="0035296C"/>
    <w:rsid w:val="0035300D"/>
    <w:rsid w:val="00353AF2"/>
    <w:rsid w:val="00355205"/>
    <w:rsid w:val="00355F8E"/>
    <w:rsid w:val="003566CE"/>
    <w:rsid w:val="0036127C"/>
    <w:rsid w:val="003622CB"/>
    <w:rsid w:val="0036293F"/>
    <w:rsid w:val="0036460A"/>
    <w:rsid w:val="00364951"/>
    <w:rsid w:val="0036604F"/>
    <w:rsid w:val="0037175C"/>
    <w:rsid w:val="00371CE0"/>
    <w:rsid w:val="003729F5"/>
    <w:rsid w:val="003752A0"/>
    <w:rsid w:val="00375CBA"/>
    <w:rsid w:val="00375E4E"/>
    <w:rsid w:val="003815CA"/>
    <w:rsid w:val="00382670"/>
    <w:rsid w:val="00382940"/>
    <w:rsid w:val="0038373D"/>
    <w:rsid w:val="00385856"/>
    <w:rsid w:val="00386DE8"/>
    <w:rsid w:val="00387CA7"/>
    <w:rsid w:val="00387CB4"/>
    <w:rsid w:val="00392A3B"/>
    <w:rsid w:val="00393CD7"/>
    <w:rsid w:val="003958CB"/>
    <w:rsid w:val="00395A25"/>
    <w:rsid w:val="00397EB1"/>
    <w:rsid w:val="003A163E"/>
    <w:rsid w:val="003A1746"/>
    <w:rsid w:val="003A45C0"/>
    <w:rsid w:val="003A60AC"/>
    <w:rsid w:val="003B1FB4"/>
    <w:rsid w:val="003B2C36"/>
    <w:rsid w:val="003B3F12"/>
    <w:rsid w:val="003B6F14"/>
    <w:rsid w:val="003C10FA"/>
    <w:rsid w:val="003C2495"/>
    <w:rsid w:val="003C268B"/>
    <w:rsid w:val="003C2A80"/>
    <w:rsid w:val="003C38C6"/>
    <w:rsid w:val="003C3B4F"/>
    <w:rsid w:val="003C3CB1"/>
    <w:rsid w:val="003C7EF0"/>
    <w:rsid w:val="003E0726"/>
    <w:rsid w:val="003E20C1"/>
    <w:rsid w:val="003E3C95"/>
    <w:rsid w:val="003E4B8C"/>
    <w:rsid w:val="003E6B5E"/>
    <w:rsid w:val="003E7E89"/>
    <w:rsid w:val="003F00F7"/>
    <w:rsid w:val="003F0EFE"/>
    <w:rsid w:val="003F2B1F"/>
    <w:rsid w:val="003F2F8D"/>
    <w:rsid w:val="003F32B5"/>
    <w:rsid w:val="003F3488"/>
    <w:rsid w:val="003F61F3"/>
    <w:rsid w:val="003F6ACC"/>
    <w:rsid w:val="004002D9"/>
    <w:rsid w:val="00400BAE"/>
    <w:rsid w:val="004030CC"/>
    <w:rsid w:val="004037FF"/>
    <w:rsid w:val="00410732"/>
    <w:rsid w:val="00410933"/>
    <w:rsid w:val="00414662"/>
    <w:rsid w:val="004147E0"/>
    <w:rsid w:val="0042049C"/>
    <w:rsid w:val="00423ED8"/>
    <w:rsid w:val="00424EB2"/>
    <w:rsid w:val="004253AF"/>
    <w:rsid w:val="00425D35"/>
    <w:rsid w:val="00431B66"/>
    <w:rsid w:val="00433C48"/>
    <w:rsid w:val="0043571A"/>
    <w:rsid w:val="00435D24"/>
    <w:rsid w:val="00435E9C"/>
    <w:rsid w:val="0044080C"/>
    <w:rsid w:val="00441ABA"/>
    <w:rsid w:val="0044218D"/>
    <w:rsid w:val="004428B7"/>
    <w:rsid w:val="00442BE9"/>
    <w:rsid w:val="004430A7"/>
    <w:rsid w:val="00444CA2"/>
    <w:rsid w:val="00445106"/>
    <w:rsid w:val="00445FA1"/>
    <w:rsid w:val="0044658A"/>
    <w:rsid w:val="00450FA1"/>
    <w:rsid w:val="00451F66"/>
    <w:rsid w:val="00452F94"/>
    <w:rsid w:val="00454B61"/>
    <w:rsid w:val="00456C05"/>
    <w:rsid w:val="004620BB"/>
    <w:rsid w:val="004675B2"/>
    <w:rsid w:val="00472CF7"/>
    <w:rsid w:val="00473E4A"/>
    <w:rsid w:val="004742B8"/>
    <w:rsid w:val="004756A3"/>
    <w:rsid w:val="004775D1"/>
    <w:rsid w:val="00485D21"/>
    <w:rsid w:val="00487160"/>
    <w:rsid w:val="0048777C"/>
    <w:rsid w:val="00493A99"/>
    <w:rsid w:val="004952E8"/>
    <w:rsid w:val="00496874"/>
    <w:rsid w:val="004A0B23"/>
    <w:rsid w:val="004A3A24"/>
    <w:rsid w:val="004A405A"/>
    <w:rsid w:val="004B4389"/>
    <w:rsid w:val="004B5E34"/>
    <w:rsid w:val="004B64EA"/>
    <w:rsid w:val="004C5087"/>
    <w:rsid w:val="004C5EF9"/>
    <w:rsid w:val="004D036C"/>
    <w:rsid w:val="004D1530"/>
    <w:rsid w:val="004D1DC2"/>
    <w:rsid w:val="004D33E1"/>
    <w:rsid w:val="004D3D11"/>
    <w:rsid w:val="004D6414"/>
    <w:rsid w:val="004D73AE"/>
    <w:rsid w:val="004D7E08"/>
    <w:rsid w:val="004E028A"/>
    <w:rsid w:val="004E1D85"/>
    <w:rsid w:val="004E33E4"/>
    <w:rsid w:val="004E3504"/>
    <w:rsid w:val="004E3ADC"/>
    <w:rsid w:val="004E5427"/>
    <w:rsid w:val="004E59C1"/>
    <w:rsid w:val="004F40C4"/>
    <w:rsid w:val="005002DE"/>
    <w:rsid w:val="00501150"/>
    <w:rsid w:val="0050282D"/>
    <w:rsid w:val="00502F1D"/>
    <w:rsid w:val="005043BA"/>
    <w:rsid w:val="005055AB"/>
    <w:rsid w:val="00505C2E"/>
    <w:rsid w:val="005117AA"/>
    <w:rsid w:val="00512112"/>
    <w:rsid w:val="005125B2"/>
    <w:rsid w:val="005131FE"/>
    <w:rsid w:val="00513A81"/>
    <w:rsid w:val="005148FA"/>
    <w:rsid w:val="0051650D"/>
    <w:rsid w:val="0051694F"/>
    <w:rsid w:val="0051775E"/>
    <w:rsid w:val="00520852"/>
    <w:rsid w:val="00521FF6"/>
    <w:rsid w:val="00522D21"/>
    <w:rsid w:val="00522D6C"/>
    <w:rsid w:val="005235AB"/>
    <w:rsid w:val="00524D91"/>
    <w:rsid w:val="00527FBE"/>
    <w:rsid w:val="00530471"/>
    <w:rsid w:val="00530DBD"/>
    <w:rsid w:val="00531582"/>
    <w:rsid w:val="005337B1"/>
    <w:rsid w:val="0053460D"/>
    <w:rsid w:val="005355A4"/>
    <w:rsid w:val="00535E7D"/>
    <w:rsid w:val="00537DA3"/>
    <w:rsid w:val="005410F9"/>
    <w:rsid w:val="00543B76"/>
    <w:rsid w:val="00543BBD"/>
    <w:rsid w:val="00544BF1"/>
    <w:rsid w:val="0054523E"/>
    <w:rsid w:val="00546333"/>
    <w:rsid w:val="00547DDF"/>
    <w:rsid w:val="005512C9"/>
    <w:rsid w:val="00552183"/>
    <w:rsid w:val="00553E5E"/>
    <w:rsid w:val="005605F2"/>
    <w:rsid w:val="00562855"/>
    <w:rsid w:val="005628EA"/>
    <w:rsid w:val="00562C56"/>
    <w:rsid w:val="0056465A"/>
    <w:rsid w:val="00564744"/>
    <w:rsid w:val="00564ABE"/>
    <w:rsid w:val="00565173"/>
    <w:rsid w:val="00566A4C"/>
    <w:rsid w:val="00566B2F"/>
    <w:rsid w:val="00566F78"/>
    <w:rsid w:val="005721D9"/>
    <w:rsid w:val="0057406D"/>
    <w:rsid w:val="00576D36"/>
    <w:rsid w:val="00582BEB"/>
    <w:rsid w:val="0058325D"/>
    <w:rsid w:val="00585CA8"/>
    <w:rsid w:val="005875BC"/>
    <w:rsid w:val="005905A5"/>
    <w:rsid w:val="005934F3"/>
    <w:rsid w:val="00593E58"/>
    <w:rsid w:val="005948D8"/>
    <w:rsid w:val="0059619B"/>
    <w:rsid w:val="0059724F"/>
    <w:rsid w:val="00597F91"/>
    <w:rsid w:val="005A17C7"/>
    <w:rsid w:val="005A508C"/>
    <w:rsid w:val="005B00DE"/>
    <w:rsid w:val="005B1AC7"/>
    <w:rsid w:val="005C00C0"/>
    <w:rsid w:val="005C06BF"/>
    <w:rsid w:val="005C217F"/>
    <w:rsid w:val="005C5594"/>
    <w:rsid w:val="005C757F"/>
    <w:rsid w:val="005D298C"/>
    <w:rsid w:val="005D2F47"/>
    <w:rsid w:val="005D39F0"/>
    <w:rsid w:val="005D4307"/>
    <w:rsid w:val="005D4792"/>
    <w:rsid w:val="005D61DA"/>
    <w:rsid w:val="005D6594"/>
    <w:rsid w:val="005E0635"/>
    <w:rsid w:val="005E1EBA"/>
    <w:rsid w:val="005E329C"/>
    <w:rsid w:val="005E3AA3"/>
    <w:rsid w:val="005E44C6"/>
    <w:rsid w:val="005E4FBD"/>
    <w:rsid w:val="005E7024"/>
    <w:rsid w:val="005E7BA1"/>
    <w:rsid w:val="005F2A9D"/>
    <w:rsid w:val="005F2C7F"/>
    <w:rsid w:val="005F3805"/>
    <w:rsid w:val="005F3B5C"/>
    <w:rsid w:val="005F4741"/>
    <w:rsid w:val="005F55EE"/>
    <w:rsid w:val="00602B01"/>
    <w:rsid w:val="00602C9A"/>
    <w:rsid w:val="00603EB0"/>
    <w:rsid w:val="0060492D"/>
    <w:rsid w:val="006078AE"/>
    <w:rsid w:val="00607C05"/>
    <w:rsid w:val="006123D8"/>
    <w:rsid w:val="006166D7"/>
    <w:rsid w:val="00616B47"/>
    <w:rsid w:val="006174E9"/>
    <w:rsid w:val="00620B59"/>
    <w:rsid w:val="006221E5"/>
    <w:rsid w:val="00622456"/>
    <w:rsid w:val="00627AB5"/>
    <w:rsid w:val="00631769"/>
    <w:rsid w:val="00632F9C"/>
    <w:rsid w:val="00636EE4"/>
    <w:rsid w:val="00643689"/>
    <w:rsid w:val="00644776"/>
    <w:rsid w:val="00645D82"/>
    <w:rsid w:val="006460DE"/>
    <w:rsid w:val="0064670A"/>
    <w:rsid w:val="006536FF"/>
    <w:rsid w:val="00660921"/>
    <w:rsid w:val="00662038"/>
    <w:rsid w:val="00662516"/>
    <w:rsid w:val="006669EA"/>
    <w:rsid w:val="00667015"/>
    <w:rsid w:val="0066702F"/>
    <w:rsid w:val="00667E1A"/>
    <w:rsid w:val="00670125"/>
    <w:rsid w:val="0067204A"/>
    <w:rsid w:val="006741F4"/>
    <w:rsid w:val="00675691"/>
    <w:rsid w:val="00676055"/>
    <w:rsid w:val="0067686A"/>
    <w:rsid w:val="00686CCF"/>
    <w:rsid w:val="00686FCF"/>
    <w:rsid w:val="0069209A"/>
    <w:rsid w:val="00692AF1"/>
    <w:rsid w:val="006941C0"/>
    <w:rsid w:val="00696183"/>
    <w:rsid w:val="006969F4"/>
    <w:rsid w:val="006A058A"/>
    <w:rsid w:val="006A0862"/>
    <w:rsid w:val="006A3CEC"/>
    <w:rsid w:val="006A4676"/>
    <w:rsid w:val="006A6E84"/>
    <w:rsid w:val="006A7664"/>
    <w:rsid w:val="006B4215"/>
    <w:rsid w:val="006B6D23"/>
    <w:rsid w:val="006B74B0"/>
    <w:rsid w:val="006C1192"/>
    <w:rsid w:val="006C501B"/>
    <w:rsid w:val="006C652A"/>
    <w:rsid w:val="006D024A"/>
    <w:rsid w:val="006D28AB"/>
    <w:rsid w:val="006D2AA5"/>
    <w:rsid w:val="006D5CF7"/>
    <w:rsid w:val="006D5F09"/>
    <w:rsid w:val="006D64C2"/>
    <w:rsid w:val="006E3DB7"/>
    <w:rsid w:val="006E6181"/>
    <w:rsid w:val="006E61FA"/>
    <w:rsid w:val="006E6427"/>
    <w:rsid w:val="006F0EE0"/>
    <w:rsid w:val="006F1F94"/>
    <w:rsid w:val="006F3589"/>
    <w:rsid w:val="006F560B"/>
    <w:rsid w:val="006F75B3"/>
    <w:rsid w:val="00700F17"/>
    <w:rsid w:val="00704B2F"/>
    <w:rsid w:val="00712CE8"/>
    <w:rsid w:val="00713551"/>
    <w:rsid w:val="00714ADA"/>
    <w:rsid w:val="00716066"/>
    <w:rsid w:val="00716491"/>
    <w:rsid w:val="00717385"/>
    <w:rsid w:val="007204EA"/>
    <w:rsid w:val="007209B4"/>
    <w:rsid w:val="007211D8"/>
    <w:rsid w:val="00721F55"/>
    <w:rsid w:val="007243F5"/>
    <w:rsid w:val="007254A7"/>
    <w:rsid w:val="007326FD"/>
    <w:rsid w:val="00733509"/>
    <w:rsid w:val="00733737"/>
    <w:rsid w:val="00735515"/>
    <w:rsid w:val="00735A1D"/>
    <w:rsid w:val="00736BCC"/>
    <w:rsid w:val="00741399"/>
    <w:rsid w:val="00742600"/>
    <w:rsid w:val="00744959"/>
    <w:rsid w:val="007453B6"/>
    <w:rsid w:val="00747503"/>
    <w:rsid w:val="0075142A"/>
    <w:rsid w:val="00752E10"/>
    <w:rsid w:val="007535B7"/>
    <w:rsid w:val="00753C53"/>
    <w:rsid w:val="00756136"/>
    <w:rsid w:val="00761530"/>
    <w:rsid w:val="007616E6"/>
    <w:rsid w:val="0076340C"/>
    <w:rsid w:val="00763E74"/>
    <w:rsid w:val="00763F10"/>
    <w:rsid w:val="00771986"/>
    <w:rsid w:val="00771E22"/>
    <w:rsid w:val="00774269"/>
    <w:rsid w:val="00775F3B"/>
    <w:rsid w:val="0077650F"/>
    <w:rsid w:val="00780E28"/>
    <w:rsid w:val="00782054"/>
    <w:rsid w:val="0078330D"/>
    <w:rsid w:val="0078678B"/>
    <w:rsid w:val="007869E8"/>
    <w:rsid w:val="007872EA"/>
    <w:rsid w:val="00790175"/>
    <w:rsid w:val="00792DB5"/>
    <w:rsid w:val="0079467D"/>
    <w:rsid w:val="00795089"/>
    <w:rsid w:val="007959E8"/>
    <w:rsid w:val="00796C02"/>
    <w:rsid w:val="007979D0"/>
    <w:rsid w:val="007A0243"/>
    <w:rsid w:val="007A065B"/>
    <w:rsid w:val="007A2C0E"/>
    <w:rsid w:val="007A4A1E"/>
    <w:rsid w:val="007B1F2D"/>
    <w:rsid w:val="007B2F65"/>
    <w:rsid w:val="007B37B4"/>
    <w:rsid w:val="007B61CE"/>
    <w:rsid w:val="007C2AF5"/>
    <w:rsid w:val="007C581C"/>
    <w:rsid w:val="007C7898"/>
    <w:rsid w:val="007D653D"/>
    <w:rsid w:val="007D753D"/>
    <w:rsid w:val="007E0DCB"/>
    <w:rsid w:val="007E1A0E"/>
    <w:rsid w:val="007E2715"/>
    <w:rsid w:val="007E6CF9"/>
    <w:rsid w:val="007F1614"/>
    <w:rsid w:val="007F187E"/>
    <w:rsid w:val="0080097E"/>
    <w:rsid w:val="00800ABD"/>
    <w:rsid w:val="00801107"/>
    <w:rsid w:val="00803A0F"/>
    <w:rsid w:val="008049BB"/>
    <w:rsid w:val="0080702F"/>
    <w:rsid w:val="00810D05"/>
    <w:rsid w:val="00812610"/>
    <w:rsid w:val="00812BC4"/>
    <w:rsid w:val="00820850"/>
    <w:rsid w:val="00821395"/>
    <w:rsid w:val="00826FCF"/>
    <w:rsid w:val="00827EA4"/>
    <w:rsid w:val="00830407"/>
    <w:rsid w:val="008327C8"/>
    <w:rsid w:val="00832BB8"/>
    <w:rsid w:val="00834CA9"/>
    <w:rsid w:val="00836DFE"/>
    <w:rsid w:val="00837254"/>
    <w:rsid w:val="00841112"/>
    <w:rsid w:val="0084327F"/>
    <w:rsid w:val="00845323"/>
    <w:rsid w:val="00845B35"/>
    <w:rsid w:val="00846254"/>
    <w:rsid w:val="008466D0"/>
    <w:rsid w:val="008472EE"/>
    <w:rsid w:val="0085160A"/>
    <w:rsid w:val="00851855"/>
    <w:rsid w:val="00853CED"/>
    <w:rsid w:val="008558EC"/>
    <w:rsid w:val="00855C2A"/>
    <w:rsid w:val="00855EEF"/>
    <w:rsid w:val="00856843"/>
    <w:rsid w:val="00857D89"/>
    <w:rsid w:val="008602F6"/>
    <w:rsid w:val="00862477"/>
    <w:rsid w:val="00867E15"/>
    <w:rsid w:val="008728C1"/>
    <w:rsid w:val="00875BAD"/>
    <w:rsid w:val="0087707D"/>
    <w:rsid w:val="00877471"/>
    <w:rsid w:val="008779F3"/>
    <w:rsid w:val="008836C1"/>
    <w:rsid w:val="00883AC0"/>
    <w:rsid w:val="008847E7"/>
    <w:rsid w:val="00886892"/>
    <w:rsid w:val="00896D5B"/>
    <w:rsid w:val="00897B5C"/>
    <w:rsid w:val="008A018E"/>
    <w:rsid w:val="008A0ABD"/>
    <w:rsid w:val="008A171D"/>
    <w:rsid w:val="008A4668"/>
    <w:rsid w:val="008A6A17"/>
    <w:rsid w:val="008A6B32"/>
    <w:rsid w:val="008B0B4F"/>
    <w:rsid w:val="008B0C94"/>
    <w:rsid w:val="008B120B"/>
    <w:rsid w:val="008B40B3"/>
    <w:rsid w:val="008C221A"/>
    <w:rsid w:val="008C2935"/>
    <w:rsid w:val="008C4115"/>
    <w:rsid w:val="008D186B"/>
    <w:rsid w:val="008D249A"/>
    <w:rsid w:val="008D254C"/>
    <w:rsid w:val="008D2D94"/>
    <w:rsid w:val="008D57D0"/>
    <w:rsid w:val="008D68E0"/>
    <w:rsid w:val="008D6D19"/>
    <w:rsid w:val="008D785B"/>
    <w:rsid w:val="008E37F2"/>
    <w:rsid w:val="008E41F2"/>
    <w:rsid w:val="008E54EB"/>
    <w:rsid w:val="008E5B95"/>
    <w:rsid w:val="008E7E45"/>
    <w:rsid w:val="008F124A"/>
    <w:rsid w:val="008F4300"/>
    <w:rsid w:val="009000B9"/>
    <w:rsid w:val="0090235E"/>
    <w:rsid w:val="00903ED9"/>
    <w:rsid w:val="0090502F"/>
    <w:rsid w:val="009050D9"/>
    <w:rsid w:val="00905C08"/>
    <w:rsid w:val="00905E93"/>
    <w:rsid w:val="0090647B"/>
    <w:rsid w:val="00906FD3"/>
    <w:rsid w:val="009074F1"/>
    <w:rsid w:val="009106C8"/>
    <w:rsid w:val="00911BBD"/>
    <w:rsid w:val="00914236"/>
    <w:rsid w:val="009144D9"/>
    <w:rsid w:val="00915420"/>
    <w:rsid w:val="00916FFC"/>
    <w:rsid w:val="009172DB"/>
    <w:rsid w:val="009177FD"/>
    <w:rsid w:val="0092023A"/>
    <w:rsid w:val="00922785"/>
    <w:rsid w:val="00925205"/>
    <w:rsid w:val="0092699A"/>
    <w:rsid w:val="00927284"/>
    <w:rsid w:val="00930DA3"/>
    <w:rsid w:val="00930F1C"/>
    <w:rsid w:val="0093305D"/>
    <w:rsid w:val="00937FA3"/>
    <w:rsid w:val="00943DAF"/>
    <w:rsid w:val="00944D34"/>
    <w:rsid w:val="009461BB"/>
    <w:rsid w:val="00946571"/>
    <w:rsid w:val="009473E7"/>
    <w:rsid w:val="00954CF2"/>
    <w:rsid w:val="0095559F"/>
    <w:rsid w:val="009602F7"/>
    <w:rsid w:val="00960382"/>
    <w:rsid w:val="00962A83"/>
    <w:rsid w:val="00963487"/>
    <w:rsid w:val="00964952"/>
    <w:rsid w:val="00964EE4"/>
    <w:rsid w:val="009659A1"/>
    <w:rsid w:val="00970557"/>
    <w:rsid w:val="00970CB8"/>
    <w:rsid w:val="00972074"/>
    <w:rsid w:val="009723BD"/>
    <w:rsid w:val="009773C6"/>
    <w:rsid w:val="00981418"/>
    <w:rsid w:val="009840D3"/>
    <w:rsid w:val="009910B5"/>
    <w:rsid w:val="00995828"/>
    <w:rsid w:val="009A027C"/>
    <w:rsid w:val="009A0456"/>
    <w:rsid w:val="009A22FD"/>
    <w:rsid w:val="009A334E"/>
    <w:rsid w:val="009A6228"/>
    <w:rsid w:val="009A78D6"/>
    <w:rsid w:val="009B207F"/>
    <w:rsid w:val="009B4901"/>
    <w:rsid w:val="009B4F44"/>
    <w:rsid w:val="009B5391"/>
    <w:rsid w:val="009B6C34"/>
    <w:rsid w:val="009B75E6"/>
    <w:rsid w:val="009C1A72"/>
    <w:rsid w:val="009C392E"/>
    <w:rsid w:val="009C4735"/>
    <w:rsid w:val="009C4A97"/>
    <w:rsid w:val="009C53BC"/>
    <w:rsid w:val="009C646F"/>
    <w:rsid w:val="009C6F47"/>
    <w:rsid w:val="009D0301"/>
    <w:rsid w:val="009D1359"/>
    <w:rsid w:val="009D3655"/>
    <w:rsid w:val="009D477D"/>
    <w:rsid w:val="009D48CF"/>
    <w:rsid w:val="009D4F35"/>
    <w:rsid w:val="009D56BB"/>
    <w:rsid w:val="009D78B7"/>
    <w:rsid w:val="009E0E56"/>
    <w:rsid w:val="009E10DA"/>
    <w:rsid w:val="009E1E9B"/>
    <w:rsid w:val="009E539B"/>
    <w:rsid w:val="009E668C"/>
    <w:rsid w:val="009F0706"/>
    <w:rsid w:val="00A00F68"/>
    <w:rsid w:val="00A021B5"/>
    <w:rsid w:val="00A0648E"/>
    <w:rsid w:val="00A06EBE"/>
    <w:rsid w:val="00A1086E"/>
    <w:rsid w:val="00A117C8"/>
    <w:rsid w:val="00A117DC"/>
    <w:rsid w:val="00A16144"/>
    <w:rsid w:val="00A223AF"/>
    <w:rsid w:val="00A23ECA"/>
    <w:rsid w:val="00A24175"/>
    <w:rsid w:val="00A26F50"/>
    <w:rsid w:val="00A271A6"/>
    <w:rsid w:val="00A300D1"/>
    <w:rsid w:val="00A308E4"/>
    <w:rsid w:val="00A30B1A"/>
    <w:rsid w:val="00A321FD"/>
    <w:rsid w:val="00A50601"/>
    <w:rsid w:val="00A5174E"/>
    <w:rsid w:val="00A549D3"/>
    <w:rsid w:val="00A55F79"/>
    <w:rsid w:val="00A57679"/>
    <w:rsid w:val="00A60434"/>
    <w:rsid w:val="00A619FC"/>
    <w:rsid w:val="00A61FCC"/>
    <w:rsid w:val="00A63321"/>
    <w:rsid w:val="00A63F51"/>
    <w:rsid w:val="00A67797"/>
    <w:rsid w:val="00A759AC"/>
    <w:rsid w:val="00A802B6"/>
    <w:rsid w:val="00A80349"/>
    <w:rsid w:val="00A819F3"/>
    <w:rsid w:val="00A83AFA"/>
    <w:rsid w:val="00A84240"/>
    <w:rsid w:val="00A90EFE"/>
    <w:rsid w:val="00A9197E"/>
    <w:rsid w:val="00A91C89"/>
    <w:rsid w:val="00A93184"/>
    <w:rsid w:val="00A94DBE"/>
    <w:rsid w:val="00A9685F"/>
    <w:rsid w:val="00AA11DD"/>
    <w:rsid w:val="00AA2724"/>
    <w:rsid w:val="00AA2B58"/>
    <w:rsid w:val="00AA379D"/>
    <w:rsid w:val="00AA4201"/>
    <w:rsid w:val="00AA7BA6"/>
    <w:rsid w:val="00AB2944"/>
    <w:rsid w:val="00AB2946"/>
    <w:rsid w:val="00AB5645"/>
    <w:rsid w:val="00AC0207"/>
    <w:rsid w:val="00AC0FA9"/>
    <w:rsid w:val="00AC26A1"/>
    <w:rsid w:val="00AC2D83"/>
    <w:rsid w:val="00AC37B7"/>
    <w:rsid w:val="00AC3C59"/>
    <w:rsid w:val="00AC64B9"/>
    <w:rsid w:val="00AC68F0"/>
    <w:rsid w:val="00AD00F5"/>
    <w:rsid w:val="00AD01DD"/>
    <w:rsid w:val="00AD068F"/>
    <w:rsid w:val="00AD0B3C"/>
    <w:rsid w:val="00AD0C5F"/>
    <w:rsid w:val="00AD30E5"/>
    <w:rsid w:val="00AD4E73"/>
    <w:rsid w:val="00AE04F3"/>
    <w:rsid w:val="00AE52EF"/>
    <w:rsid w:val="00AE5322"/>
    <w:rsid w:val="00AE61C4"/>
    <w:rsid w:val="00AE6FF3"/>
    <w:rsid w:val="00AF0105"/>
    <w:rsid w:val="00AF01D0"/>
    <w:rsid w:val="00AF021D"/>
    <w:rsid w:val="00AF045B"/>
    <w:rsid w:val="00AF4CDE"/>
    <w:rsid w:val="00B0280D"/>
    <w:rsid w:val="00B03DD4"/>
    <w:rsid w:val="00B04C66"/>
    <w:rsid w:val="00B06A98"/>
    <w:rsid w:val="00B100D6"/>
    <w:rsid w:val="00B16AE8"/>
    <w:rsid w:val="00B21488"/>
    <w:rsid w:val="00B22EDC"/>
    <w:rsid w:val="00B230CD"/>
    <w:rsid w:val="00B23B27"/>
    <w:rsid w:val="00B26DF8"/>
    <w:rsid w:val="00B3008F"/>
    <w:rsid w:val="00B32159"/>
    <w:rsid w:val="00B32CDF"/>
    <w:rsid w:val="00B345FF"/>
    <w:rsid w:val="00B35600"/>
    <w:rsid w:val="00B35F18"/>
    <w:rsid w:val="00B370A4"/>
    <w:rsid w:val="00B37899"/>
    <w:rsid w:val="00B379DA"/>
    <w:rsid w:val="00B40D16"/>
    <w:rsid w:val="00B42A9F"/>
    <w:rsid w:val="00B439E1"/>
    <w:rsid w:val="00B44AA5"/>
    <w:rsid w:val="00B45310"/>
    <w:rsid w:val="00B46B84"/>
    <w:rsid w:val="00B5262B"/>
    <w:rsid w:val="00B538D2"/>
    <w:rsid w:val="00B548F6"/>
    <w:rsid w:val="00B57D93"/>
    <w:rsid w:val="00B57F23"/>
    <w:rsid w:val="00B63B64"/>
    <w:rsid w:val="00B64E1B"/>
    <w:rsid w:val="00B64EF2"/>
    <w:rsid w:val="00B656AA"/>
    <w:rsid w:val="00B710E6"/>
    <w:rsid w:val="00B74B0C"/>
    <w:rsid w:val="00B75AB9"/>
    <w:rsid w:val="00B763BB"/>
    <w:rsid w:val="00B802CF"/>
    <w:rsid w:val="00B8196E"/>
    <w:rsid w:val="00B81BD1"/>
    <w:rsid w:val="00B82804"/>
    <w:rsid w:val="00B83D20"/>
    <w:rsid w:val="00B866D8"/>
    <w:rsid w:val="00B87C1F"/>
    <w:rsid w:val="00B901D1"/>
    <w:rsid w:val="00B92B70"/>
    <w:rsid w:val="00B92E2D"/>
    <w:rsid w:val="00B936F2"/>
    <w:rsid w:val="00B94570"/>
    <w:rsid w:val="00B94999"/>
    <w:rsid w:val="00B950E2"/>
    <w:rsid w:val="00B95CD9"/>
    <w:rsid w:val="00B96B40"/>
    <w:rsid w:val="00BA2467"/>
    <w:rsid w:val="00BA7643"/>
    <w:rsid w:val="00BB0448"/>
    <w:rsid w:val="00BC1509"/>
    <w:rsid w:val="00BC3B95"/>
    <w:rsid w:val="00BC40F7"/>
    <w:rsid w:val="00BD191C"/>
    <w:rsid w:val="00BE25C3"/>
    <w:rsid w:val="00BE3A58"/>
    <w:rsid w:val="00BE5692"/>
    <w:rsid w:val="00BE7219"/>
    <w:rsid w:val="00BE761C"/>
    <w:rsid w:val="00BF0D02"/>
    <w:rsid w:val="00BF50E4"/>
    <w:rsid w:val="00BF6219"/>
    <w:rsid w:val="00BF7BB4"/>
    <w:rsid w:val="00C00333"/>
    <w:rsid w:val="00C02FFC"/>
    <w:rsid w:val="00C03F64"/>
    <w:rsid w:val="00C04190"/>
    <w:rsid w:val="00C0524D"/>
    <w:rsid w:val="00C06AC9"/>
    <w:rsid w:val="00C06B1A"/>
    <w:rsid w:val="00C07393"/>
    <w:rsid w:val="00C10107"/>
    <w:rsid w:val="00C16BA4"/>
    <w:rsid w:val="00C1783A"/>
    <w:rsid w:val="00C17D95"/>
    <w:rsid w:val="00C21AEA"/>
    <w:rsid w:val="00C23444"/>
    <w:rsid w:val="00C25FDD"/>
    <w:rsid w:val="00C26582"/>
    <w:rsid w:val="00C272C4"/>
    <w:rsid w:val="00C310A2"/>
    <w:rsid w:val="00C3150D"/>
    <w:rsid w:val="00C331F3"/>
    <w:rsid w:val="00C34272"/>
    <w:rsid w:val="00C345A0"/>
    <w:rsid w:val="00C34C64"/>
    <w:rsid w:val="00C366C2"/>
    <w:rsid w:val="00C36823"/>
    <w:rsid w:val="00C368FA"/>
    <w:rsid w:val="00C37BB6"/>
    <w:rsid w:val="00C418C9"/>
    <w:rsid w:val="00C42DC1"/>
    <w:rsid w:val="00C43084"/>
    <w:rsid w:val="00C4404A"/>
    <w:rsid w:val="00C4716D"/>
    <w:rsid w:val="00C5001D"/>
    <w:rsid w:val="00C54118"/>
    <w:rsid w:val="00C549C4"/>
    <w:rsid w:val="00C563BB"/>
    <w:rsid w:val="00C61F4C"/>
    <w:rsid w:val="00C63B18"/>
    <w:rsid w:val="00C64618"/>
    <w:rsid w:val="00C64829"/>
    <w:rsid w:val="00C648C5"/>
    <w:rsid w:val="00C67B29"/>
    <w:rsid w:val="00C71155"/>
    <w:rsid w:val="00C72FAB"/>
    <w:rsid w:val="00C736AA"/>
    <w:rsid w:val="00C75579"/>
    <w:rsid w:val="00C76ED5"/>
    <w:rsid w:val="00C776BA"/>
    <w:rsid w:val="00C77F52"/>
    <w:rsid w:val="00C85C96"/>
    <w:rsid w:val="00C85D42"/>
    <w:rsid w:val="00C949D5"/>
    <w:rsid w:val="00C973F0"/>
    <w:rsid w:val="00CA018F"/>
    <w:rsid w:val="00CA124B"/>
    <w:rsid w:val="00CA129A"/>
    <w:rsid w:val="00CA2A70"/>
    <w:rsid w:val="00CA2F2A"/>
    <w:rsid w:val="00CA3BE2"/>
    <w:rsid w:val="00CA4D08"/>
    <w:rsid w:val="00CA6659"/>
    <w:rsid w:val="00CB1544"/>
    <w:rsid w:val="00CB2720"/>
    <w:rsid w:val="00CB2ACA"/>
    <w:rsid w:val="00CB4264"/>
    <w:rsid w:val="00CB504E"/>
    <w:rsid w:val="00CB5731"/>
    <w:rsid w:val="00CB6E8C"/>
    <w:rsid w:val="00CB7008"/>
    <w:rsid w:val="00CC0BE1"/>
    <w:rsid w:val="00CC1010"/>
    <w:rsid w:val="00CC4872"/>
    <w:rsid w:val="00CC5373"/>
    <w:rsid w:val="00CC5FC5"/>
    <w:rsid w:val="00CC6166"/>
    <w:rsid w:val="00CC6B2D"/>
    <w:rsid w:val="00CD00D9"/>
    <w:rsid w:val="00CD06F2"/>
    <w:rsid w:val="00CD3E95"/>
    <w:rsid w:val="00CD3F21"/>
    <w:rsid w:val="00CD5655"/>
    <w:rsid w:val="00CD5BDD"/>
    <w:rsid w:val="00CD6345"/>
    <w:rsid w:val="00CD719F"/>
    <w:rsid w:val="00CE0223"/>
    <w:rsid w:val="00CE27DA"/>
    <w:rsid w:val="00CF3BC7"/>
    <w:rsid w:val="00CF3C13"/>
    <w:rsid w:val="00CF3E85"/>
    <w:rsid w:val="00CF4607"/>
    <w:rsid w:val="00D025EF"/>
    <w:rsid w:val="00D03F94"/>
    <w:rsid w:val="00D13C08"/>
    <w:rsid w:val="00D152C2"/>
    <w:rsid w:val="00D15F35"/>
    <w:rsid w:val="00D17494"/>
    <w:rsid w:val="00D248E8"/>
    <w:rsid w:val="00D27C4C"/>
    <w:rsid w:val="00D307F2"/>
    <w:rsid w:val="00D31689"/>
    <w:rsid w:val="00D32A97"/>
    <w:rsid w:val="00D36560"/>
    <w:rsid w:val="00D37EEB"/>
    <w:rsid w:val="00D41E2C"/>
    <w:rsid w:val="00D42A08"/>
    <w:rsid w:val="00D42B1B"/>
    <w:rsid w:val="00D44FF8"/>
    <w:rsid w:val="00D452FC"/>
    <w:rsid w:val="00D50B9C"/>
    <w:rsid w:val="00D50EC5"/>
    <w:rsid w:val="00D51DB5"/>
    <w:rsid w:val="00D52CD1"/>
    <w:rsid w:val="00D53646"/>
    <w:rsid w:val="00D53E74"/>
    <w:rsid w:val="00D608BD"/>
    <w:rsid w:val="00D63294"/>
    <w:rsid w:val="00D632EF"/>
    <w:rsid w:val="00D63F2D"/>
    <w:rsid w:val="00D64477"/>
    <w:rsid w:val="00D65AA0"/>
    <w:rsid w:val="00D7057E"/>
    <w:rsid w:val="00D70C67"/>
    <w:rsid w:val="00D72F5F"/>
    <w:rsid w:val="00D764DD"/>
    <w:rsid w:val="00D76930"/>
    <w:rsid w:val="00D76BB2"/>
    <w:rsid w:val="00D8389B"/>
    <w:rsid w:val="00D8764A"/>
    <w:rsid w:val="00D87858"/>
    <w:rsid w:val="00D90077"/>
    <w:rsid w:val="00D9024B"/>
    <w:rsid w:val="00D90D00"/>
    <w:rsid w:val="00D90FDF"/>
    <w:rsid w:val="00D928FD"/>
    <w:rsid w:val="00D92D8C"/>
    <w:rsid w:val="00D92DE0"/>
    <w:rsid w:val="00D94A81"/>
    <w:rsid w:val="00D955E1"/>
    <w:rsid w:val="00D96158"/>
    <w:rsid w:val="00D978C6"/>
    <w:rsid w:val="00DA3D99"/>
    <w:rsid w:val="00DA4744"/>
    <w:rsid w:val="00DA5C32"/>
    <w:rsid w:val="00DA63A7"/>
    <w:rsid w:val="00DA7BF1"/>
    <w:rsid w:val="00DB0380"/>
    <w:rsid w:val="00DB0A85"/>
    <w:rsid w:val="00DB0EDC"/>
    <w:rsid w:val="00DB26A7"/>
    <w:rsid w:val="00DB4D8A"/>
    <w:rsid w:val="00DB58FF"/>
    <w:rsid w:val="00DB6694"/>
    <w:rsid w:val="00DB6EA1"/>
    <w:rsid w:val="00DC0422"/>
    <w:rsid w:val="00DC1AC9"/>
    <w:rsid w:val="00DC2653"/>
    <w:rsid w:val="00DC7EF0"/>
    <w:rsid w:val="00DD1B35"/>
    <w:rsid w:val="00DD48FA"/>
    <w:rsid w:val="00DD7C1B"/>
    <w:rsid w:val="00DE1A15"/>
    <w:rsid w:val="00DE20BF"/>
    <w:rsid w:val="00DE539A"/>
    <w:rsid w:val="00DF02E2"/>
    <w:rsid w:val="00DF19F3"/>
    <w:rsid w:val="00DF315C"/>
    <w:rsid w:val="00DF3DA3"/>
    <w:rsid w:val="00DF781C"/>
    <w:rsid w:val="00DF78EA"/>
    <w:rsid w:val="00DF7FF7"/>
    <w:rsid w:val="00E01455"/>
    <w:rsid w:val="00E020AD"/>
    <w:rsid w:val="00E034EE"/>
    <w:rsid w:val="00E03680"/>
    <w:rsid w:val="00E0440A"/>
    <w:rsid w:val="00E11B24"/>
    <w:rsid w:val="00E11C30"/>
    <w:rsid w:val="00E11FAB"/>
    <w:rsid w:val="00E15B4C"/>
    <w:rsid w:val="00E15D9D"/>
    <w:rsid w:val="00E16E62"/>
    <w:rsid w:val="00E20D92"/>
    <w:rsid w:val="00E22170"/>
    <w:rsid w:val="00E249AC"/>
    <w:rsid w:val="00E24C3E"/>
    <w:rsid w:val="00E31365"/>
    <w:rsid w:val="00E31CA9"/>
    <w:rsid w:val="00E34226"/>
    <w:rsid w:val="00E35053"/>
    <w:rsid w:val="00E36B68"/>
    <w:rsid w:val="00E37794"/>
    <w:rsid w:val="00E37C2F"/>
    <w:rsid w:val="00E427F6"/>
    <w:rsid w:val="00E43672"/>
    <w:rsid w:val="00E43D83"/>
    <w:rsid w:val="00E44205"/>
    <w:rsid w:val="00E448B2"/>
    <w:rsid w:val="00E44D58"/>
    <w:rsid w:val="00E44F21"/>
    <w:rsid w:val="00E500BD"/>
    <w:rsid w:val="00E5213B"/>
    <w:rsid w:val="00E54449"/>
    <w:rsid w:val="00E57113"/>
    <w:rsid w:val="00E60047"/>
    <w:rsid w:val="00E61DA9"/>
    <w:rsid w:val="00E628CB"/>
    <w:rsid w:val="00E66E0B"/>
    <w:rsid w:val="00E711DD"/>
    <w:rsid w:val="00E728A6"/>
    <w:rsid w:val="00E749EE"/>
    <w:rsid w:val="00E75FC9"/>
    <w:rsid w:val="00E80D1F"/>
    <w:rsid w:val="00E81852"/>
    <w:rsid w:val="00E82C78"/>
    <w:rsid w:val="00E85048"/>
    <w:rsid w:val="00E87D56"/>
    <w:rsid w:val="00E91840"/>
    <w:rsid w:val="00E9235D"/>
    <w:rsid w:val="00E96186"/>
    <w:rsid w:val="00E9713C"/>
    <w:rsid w:val="00E97B43"/>
    <w:rsid w:val="00EA1293"/>
    <w:rsid w:val="00EA1FF8"/>
    <w:rsid w:val="00EA27CD"/>
    <w:rsid w:val="00EA2D55"/>
    <w:rsid w:val="00EB438A"/>
    <w:rsid w:val="00EB455F"/>
    <w:rsid w:val="00EB6B27"/>
    <w:rsid w:val="00EB6C33"/>
    <w:rsid w:val="00EC3833"/>
    <w:rsid w:val="00EC4364"/>
    <w:rsid w:val="00EC6441"/>
    <w:rsid w:val="00EC6CA5"/>
    <w:rsid w:val="00EC720F"/>
    <w:rsid w:val="00ED08EB"/>
    <w:rsid w:val="00ED0A0F"/>
    <w:rsid w:val="00ED2ABF"/>
    <w:rsid w:val="00ED3625"/>
    <w:rsid w:val="00ED5134"/>
    <w:rsid w:val="00ED6540"/>
    <w:rsid w:val="00EE5D33"/>
    <w:rsid w:val="00EE5E72"/>
    <w:rsid w:val="00EE7D46"/>
    <w:rsid w:val="00EE7EDE"/>
    <w:rsid w:val="00EF02E2"/>
    <w:rsid w:val="00EF085D"/>
    <w:rsid w:val="00EF21F1"/>
    <w:rsid w:val="00EF3351"/>
    <w:rsid w:val="00EF553F"/>
    <w:rsid w:val="00EF6C77"/>
    <w:rsid w:val="00EF7F70"/>
    <w:rsid w:val="00F045AC"/>
    <w:rsid w:val="00F07A2D"/>
    <w:rsid w:val="00F1246B"/>
    <w:rsid w:val="00F12D33"/>
    <w:rsid w:val="00F1608F"/>
    <w:rsid w:val="00F1690E"/>
    <w:rsid w:val="00F174F6"/>
    <w:rsid w:val="00F20409"/>
    <w:rsid w:val="00F21A8E"/>
    <w:rsid w:val="00F21D02"/>
    <w:rsid w:val="00F223D5"/>
    <w:rsid w:val="00F2452C"/>
    <w:rsid w:val="00F2502A"/>
    <w:rsid w:val="00F26A9A"/>
    <w:rsid w:val="00F271BF"/>
    <w:rsid w:val="00F30646"/>
    <w:rsid w:val="00F334B6"/>
    <w:rsid w:val="00F34964"/>
    <w:rsid w:val="00F35E29"/>
    <w:rsid w:val="00F42DE4"/>
    <w:rsid w:val="00F42F29"/>
    <w:rsid w:val="00F43D41"/>
    <w:rsid w:val="00F44373"/>
    <w:rsid w:val="00F469D2"/>
    <w:rsid w:val="00F47851"/>
    <w:rsid w:val="00F527D9"/>
    <w:rsid w:val="00F53B89"/>
    <w:rsid w:val="00F56BBC"/>
    <w:rsid w:val="00F62702"/>
    <w:rsid w:val="00F6396E"/>
    <w:rsid w:val="00F65784"/>
    <w:rsid w:val="00F65889"/>
    <w:rsid w:val="00F67C6D"/>
    <w:rsid w:val="00F67E73"/>
    <w:rsid w:val="00F71F2A"/>
    <w:rsid w:val="00F74883"/>
    <w:rsid w:val="00F81098"/>
    <w:rsid w:val="00F820BA"/>
    <w:rsid w:val="00F82E78"/>
    <w:rsid w:val="00F834A1"/>
    <w:rsid w:val="00F85C6D"/>
    <w:rsid w:val="00F85DDF"/>
    <w:rsid w:val="00F868F5"/>
    <w:rsid w:val="00F86D5C"/>
    <w:rsid w:val="00F9683E"/>
    <w:rsid w:val="00F97A3C"/>
    <w:rsid w:val="00FA16D3"/>
    <w:rsid w:val="00FA2774"/>
    <w:rsid w:val="00FA61C2"/>
    <w:rsid w:val="00FA7F76"/>
    <w:rsid w:val="00FB0131"/>
    <w:rsid w:val="00FB0DCD"/>
    <w:rsid w:val="00FB1E3D"/>
    <w:rsid w:val="00FC09E2"/>
    <w:rsid w:val="00FC2627"/>
    <w:rsid w:val="00FC46B1"/>
    <w:rsid w:val="00FC66F9"/>
    <w:rsid w:val="00FD1A8C"/>
    <w:rsid w:val="00FD1B70"/>
    <w:rsid w:val="00FD2E89"/>
    <w:rsid w:val="00FD5C4A"/>
    <w:rsid w:val="00FD7196"/>
    <w:rsid w:val="00FE39CF"/>
    <w:rsid w:val="00FE652A"/>
    <w:rsid w:val="00FF0D08"/>
    <w:rsid w:val="00FF0E47"/>
    <w:rsid w:val="00FF0F21"/>
    <w:rsid w:val="00FF2327"/>
    <w:rsid w:val="00FF524C"/>
    <w:rsid w:val="00FF61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BF1"/>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B57F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A2A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D024A"/>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7650F"/>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qFormat/>
    <w:rsid w:val="00782054"/>
    <w:pPr>
      <w:widowControl/>
      <w:spacing w:before="240" w:after="60"/>
      <w:outlineLvl w:val="8"/>
    </w:pPr>
    <w:rPr>
      <w:rFonts w:ascii="Arial" w:eastAsia="Times New Roman" w:hAnsi="Arial" w:cs="Arial"/>
      <w:color w:val="auto"/>
      <w:sz w:val="22"/>
      <w:szCs w:val="22"/>
      <w:lang w:val="kk-KZ"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uiPriority w:val="99"/>
    <w:rsid w:val="00E22170"/>
  </w:style>
  <w:style w:type="character" w:customStyle="1" w:styleId="90">
    <w:name w:val="Заголовок 9 Знак"/>
    <w:basedOn w:val="a0"/>
    <w:link w:val="9"/>
    <w:uiPriority w:val="9"/>
    <w:semiHidden/>
    <w:rsid w:val="00782054"/>
    <w:rPr>
      <w:rFonts w:asciiTheme="majorHAnsi" w:eastAsiaTheme="majorEastAsia" w:hAnsiTheme="majorHAnsi" w:cstheme="majorBidi"/>
      <w:i/>
      <w:iCs/>
      <w:color w:val="404040" w:themeColor="text1" w:themeTint="BF"/>
      <w:sz w:val="20"/>
      <w:szCs w:val="20"/>
      <w:lang w:val="en-US" w:bidi="en-US"/>
    </w:rPr>
  </w:style>
  <w:style w:type="character" w:customStyle="1" w:styleId="hps">
    <w:name w:val="hps"/>
    <w:basedOn w:val="a0"/>
    <w:rsid w:val="00EF085D"/>
  </w:style>
  <w:style w:type="paragraph" w:styleId="a3">
    <w:name w:val="Body Text"/>
    <w:basedOn w:val="a"/>
    <w:link w:val="a4"/>
    <w:rsid w:val="00EF085D"/>
    <w:pPr>
      <w:widowControl/>
      <w:suppressAutoHyphens w:val="0"/>
    </w:pPr>
    <w:rPr>
      <w:rFonts w:eastAsia="Times New Roman" w:cs="Times New Roman"/>
      <w:color w:val="auto"/>
      <w:sz w:val="28"/>
      <w:szCs w:val="20"/>
      <w:lang w:val="ru-RU" w:eastAsia="ru-RU" w:bidi="ar-SA"/>
    </w:rPr>
  </w:style>
  <w:style w:type="character" w:customStyle="1" w:styleId="a4">
    <w:name w:val="Основной текст Знак"/>
    <w:basedOn w:val="a0"/>
    <w:link w:val="a3"/>
    <w:rsid w:val="00EF085D"/>
    <w:rPr>
      <w:rFonts w:ascii="Times New Roman" w:eastAsia="Times New Roman" w:hAnsi="Times New Roman" w:cs="Times New Roman"/>
      <w:sz w:val="28"/>
      <w:szCs w:val="20"/>
      <w:lang w:eastAsia="ru-RU"/>
    </w:rPr>
  </w:style>
  <w:style w:type="character" w:styleId="a5">
    <w:name w:val="Hyperlink"/>
    <w:basedOn w:val="a0"/>
    <w:uiPriority w:val="99"/>
    <w:unhideWhenUsed/>
    <w:rsid w:val="003C7EF0"/>
    <w:rPr>
      <w:color w:val="0000FF"/>
      <w:u w:val="single"/>
    </w:rPr>
  </w:style>
  <w:style w:type="paragraph" w:styleId="a6">
    <w:name w:val="List Paragraph"/>
    <w:basedOn w:val="a"/>
    <w:qFormat/>
    <w:rsid w:val="003C7EF0"/>
    <w:pPr>
      <w:ind w:left="720"/>
      <w:contextualSpacing/>
    </w:pPr>
  </w:style>
  <w:style w:type="character" w:styleId="a7">
    <w:name w:val="Strong"/>
    <w:basedOn w:val="a0"/>
    <w:uiPriority w:val="22"/>
    <w:qFormat/>
    <w:rsid w:val="007B37B4"/>
    <w:rPr>
      <w:b/>
      <w:bCs/>
    </w:rPr>
  </w:style>
  <w:style w:type="paragraph" w:styleId="a8">
    <w:name w:val="Body Text Indent"/>
    <w:basedOn w:val="a"/>
    <w:link w:val="a9"/>
    <w:uiPriority w:val="99"/>
    <w:unhideWhenUsed/>
    <w:rsid w:val="007B37B4"/>
    <w:pPr>
      <w:spacing w:after="120"/>
      <w:ind w:left="283"/>
    </w:pPr>
  </w:style>
  <w:style w:type="character" w:customStyle="1" w:styleId="a9">
    <w:name w:val="Основной текст с отступом Знак"/>
    <w:basedOn w:val="a0"/>
    <w:link w:val="a8"/>
    <w:uiPriority w:val="99"/>
    <w:rsid w:val="007B37B4"/>
    <w:rPr>
      <w:rFonts w:ascii="Times New Roman" w:eastAsia="Arial Unicode MS" w:hAnsi="Times New Roman" w:cs="Tahoma"/>
      <w:color w:val="000000"/>
      <w:sz w:val="24"/>
      <w:szCs w:val="24"/>
      <w:lang w:val="en-US" w:bidi="en-US"/>
    </w:rPr>
  </w:style>
  <w:style w:type="paragraph" w:styleId="31">
    <w:name w:val="Body Text Indent 3"/>
    <w:basedOn w:val="a"/>
    <w:link w:val="32"/>
    <w:uiPriority w:val="99"/>
    <w:unhideWhenUsed/>
    <w:rsid w:val="0078678B"/>
    <w:pPr>
      <w:spacing w:after="120"/>
      <w:ind w:left="283"/>
    </w:pPr>
    <w:rPr>
      <w:sz w:val="16"/>
      <w:szCs w:val="16"/>
    </w:rPr>
  </w:style>
  <w:style w:type="character" w:customStyle="1" w:styleId="32">
    <w:name w:val="Основной текст с отступом 3 Знак"/>
    <w:basedOn w:val="a0"/>
    <w:link w:val="31"/>
    <w:uiPriority w:val="99"/>
    <w:rsid w:val="0078678B"/>
    <w:rPr>
      <w:rFonts w:ascii="Times New Roman" w:eastAsia="Arial Unicode MS" w:hAnsi="Times New Roman" w:cs="Tahoma"/>
      <w:color w:val="000000"/>
      <w:sz w:val="16"/>
      <w:szCs w:val="16"/>
      <w:lang w:val="en-US" w:bidi="en-US"/>
    </w:rPr>
  </w:style>
  <w:style w:type="paragraph" w:styleId="aa">
    <w:name w:val="Title"/>
    <w:basedOn w:val="a"/>
    <w:link w:val="ab"/>
    <w:qFormat/>
    <w:rsid w:val="0078678B"/>
    <w:pPr>
      <w:widowControl/>
      <w:suppressAutoHyphens w:val="0"/>
      <w:jc w:val="center"/>
    </w:pPr>
    <w:rPr>
      <w:rFonts w:eastAsia="Times New Roman" w:cs="Times New Roman"/>
      <w:color w:val="auto"/>
      <w:sz w:val="32"/>
      <w:szCs w:val="20"/>
      <w:lang w:val="ru-RU" w:eastAsia="ru-RU" w:bidi="ar-SA"/>
    </w:rPr>
  </w:style>
  <w:style w:type="character" w:customStyle="1" w:styleId="ab">
    <w:name w:val="Название Знак"/>
    <w:basedOn w:val="a0"/>
    <w:link w:val="aa"/>
    <w:rsid w:val="0078678B"/>
    <w:rPr>
      <w:rFonts w:ascii="Times New Roman" w:eastAsia="Times New Roman" w:hAnsi="Times New Roman" w:cs="Times New Roman"/>
      <w:sz w:val="32"/>
      <w:szCs w:val="20"/>
      <w:lang w:eastAsia="ru-RU"/>
    </w:rPr>
  </w:style>
  <w:style w:type="table" w:styleId="ac">
    <w:name w:val="Table Grid"/>
    <w:basedOn w:val="a1"/>
    <w:rsid w:val="0070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2264CB"/>
    <w:rPr>
      <w:color w:val="808080"/>
    </w:rPr>
  </w:style>
  <w:style w:type="paragraph" w:styleId="ae">
    <w:name w:val="Balloon Text"/>
    <w:basedOn w:val="a"/>
    <w:link w:val="af"/>
    <w:uiPriority w:val="99"/>
    <w:semiHidden/>
    <w:unhideWhenUsed/>
    <w:rsid w:val="002264CB"/>
    <w:rPr>
      <w:rFonts w:ascii="Tahoma" w:hAnsi="Tahoma"/>
      <w:sz w:val="16"/>
      <w:szCs w:val="16"/>
    </w:rPr>
  </w:style>
  <w:style w:type="character" w:customStyle="1" w:styleId="af">
    <w:name w:val="Текст выноски Знак"/>
    <w:basedOn w:val="a0"/>
    <w:link w:val="ae"/>
    <w:uiPriority w:val="99"/>
    <w:semiHidden/>
    <w:rsid w:val="002264CB"/>
    <w:rPr>
      <w:rFonts w:ascii="Tahoma" w:eastAsia="Arial Unicode MS" w:hAnsi="Tahoma" w:cs="Tahoma"/>
      <w:color w:val="000000"/>
      <w:sz w:val="16"/>
      <w:szCs w:val="16"/>
      <w:lang w:val="en-US" w:bidi="en-US"/>
    </w:rPr>
  </w:style>
  <w:style w:type="paragraph" w:customStyle="1" w:styleId="caaieiaie2">
    <w:name w:val="caaieiaie 2"/>
    <w:basedOn w:val="a"/>
    <w:next w:val="a"/>
    <w:rsid w:val="003100E5"/>
    <w:pPr>
      <w:keepNext/>
      <w:widowControl/>
      <w:suppressAutoHyphens w:val="0"/>
      <w:spacing w:line="360" w:lineRule="auto"/>
      <w:jc w:val="both"/>
    </w:pPr>
    <w:rPr>
      <w:rFonts w:eastAsia="Times New Roman" w:cs="Times New Roman"/>
      <w:color w:val="auto"/>
      <w:szCs w:val="20"/>
      <w:lang w:val="ru-RU" w:eastAsia="ru-RU" w:bidi="ar-SA"/>
    </w:rPr>
  </w:style>
  <w:style w:type="paragraph" w:styleId="af0">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1"/>
    <w:uiPriority w:val="99"/>
    <w:unhideWhenUsed/>
    <w:qFormat/>
    <w:rsid w:val="003100E5"/>
    <w:pPr>
      <w:widowControl/>
      <w:suppressAutoHyphens w:val="0"/>
      <w:spacing w:before="100" w:beforeAutospacing="1" w:after="100" w:afterAutospacing="1"/>
    </w:pPr>
    <w:rPr>
      <w:rFonts w:eastAsia="Times New Roman" w:cs="Times New Roman"/>
      <w:color w:val="auto"/>
      <w:lang w:bidi="ar-SA"/>
    </w:rPr>
  </w:style>
  <w:style w:type="character" w:customStyle="1" w:styleId="af1">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0"/>
    <w:uiPriority w:val="99"/>
    <w:locked/>
    <w:rsid w:val="003100E5"/>
    <w:rPr>
      <w:rFonts w:ascii="Times New Roman" w:eastAsia="Times New Roman" w:hAnsi="Times New Roman" w:cs="Times New Roman"/>
      <w:sz w:val="24"/>
      <w:szCs w:val="24"/>
    </w:rPr>
  </w:style>
  <w:style w:type="character" w:customStyle="1" w:styleId="apple-converted-space">
    <w:name w:val="apple-converted-space"/>
    <w:basedOn w:val="a0"/>
    <w:rsid w:val="003100E5"/>
  </w:style>
  <w:style w:type="character" w:customStyle="1" w:styleId="10">
    <w:name w:val="Заголовок 1 Знак"/>
    <w:basedOn w:val="a0"/>
    <w:link w:val="1"/>
    <w:uiPriority w:val="9"/>
    <w:rsid w:val="00B57F23"/>
    <w:rPr>
      <w:rFonts w:asciiTheme="majorHAnsi" w:eastAsiaTheme="majorEastAsia" w:hAnsiTheme="majorHAnsi" w:cstheme="majorBidi"/>
      <w:b/>
      <w:bCs/>
      <w:color w:val="365F91" w:themeColor="accent1" w:themeShade="BF"/>
      <w:sz w:val="28"/>
      <w:szCs w:val="28"/>
      <w:lang w:val="en-US" w:bidi="en-US"/>
    </w:rPr>
  </w:style>
  <w:style w:type="character" w:customStyle="1" w:styleId="21">
    <w:name w:val="Основной текст (2)_"/>
    <w:basedOn w:val="a0"/>
    <w:link w:val="22"/>
    <w:rsid w:val="00502F1D"/>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502F1D"/>
    <w:pPr>
      <w:shd w:val="clear" w:color="auto" w:fill="FFFFFF"/>
      <w:suppressAutoHyphens w:val="0"/>
      <w:spacing w:before="1020" w:after="2160" w:line="0" w:lineRule="atLeast"/>
      <w:ind w:hanging="480"/>
      <w:jc w:val="center"/>
    </w:pPr>
    <w:rPr>
      <w:rFonts w:eastAsia="Times New Roman" w:cs="Times New Roman"/>
      <w:color w:val="auto"/>
      <w:sz w:val="28"/>
      <w:szCs w:val="28"/>
      <w:lang w:val="ru-RU" w:bidi="ar-SA"/>
    </w:rPr>
  </w:style>
  <w:style w:type="character" w:customStyle="1" w:styleId="61">
    <w:name w:val="Заголовок №6_"/>
    <w:basedOn w:val="a0"/>
    <w:link w:val="62"/>
    <w:rsid w:val="009E10DA"/>
    <w:rPr>
      <w:rFonts w:ascii="Century Schoolbook" w:eastAsia="Century Schoolbook" w:hAnsi="Century Schoolbook" w:cs="Century Schoolbook"/>
      <w:b/>
      <w:bCs/>
      <w:sz w:val="17"/>
      <w:szCs w:val="17"/>
      <w:shd w:val="clear" w:color="auto" w:fill="FFFFFF"/>
    </w:rPr>
  </w:style>
  <w:style w:type="paragraph" w:customStyle="1" w:styleId="62">
    <w:name w:val="Заголовок №6"/>
    <w:basedOn w:val="a"/>
    <w:link w:val="61"/>
    <w:rsid w:val="009E10DA"/>
    <w:pPr>
      <w:shd w:val="clear" w:color="auto" w:fill="FFFFFF"/>
      <w:suppressAutoHyphens w:val="0"/>
      <w:spacing w:after="180" w:line="216" w:lineRule="exact"/>
      <w:jc w:val="center"/>
      <w:outlineLvl w:val="5"/>
    </w:pPr>
    <w:rPr>
      <w:rFonts w:ascii="Century Schoolbook" w:eastAsia="Century Schoolbook" w:hAnsi="Century Schoolbook" w:cs="Century Schoolbook"/>
      <w:b/>
      <w:bCs/>
      <w:color w:val="auto"/>
      <w:sz w:val="17"/>
      <w:szCs w:val="17"/>
      <w:lang w:val="ru-RU" w:bidi="ar-SA"/>
    </w:rPr>
  </w:style>
  <w:style w:type="character" w:customStyle="1" w:styleId="63">
    <w:name w:val="Основной текст (6)_"/>
    <w:basedOn w:val="a0"/>
    <w:link w:val="64"/>
    <w:rsid w:val="00D452FC"/>
    <w:rPr>
      <w:rFonts w:ascii="Arial" w:eastAsia="Arial" w:hAnsi="Arial" w:cs="Arial"/>
      <w:sz w:val="13"/>
      <w:szCs w:val="13"/>
      <w:shd w:val="clear" w:color="auto" w:fill="FFFFFF"/>
    </w:rPr>
  </w:style>
  <w:style w:type="paragraph" w:customStyle="1" w:styleId="64">
    <w:name w:val="Основной текст (6)"/>
    <w:basedOn w:val="a"/>
    <w:link w:val="63"/>
    <w:rsid w:val="00D452FC"/>
    <w:pPr>
      <w:shd w:val="clear" w:color="auto" w:fill="FFFFFF"/>
      <w:suppressAutoHyphens w:val="0"/>
      <w:spacing w:after="360" w:line="192" w:lineRule="exact"/>
    </w:pPr>
    <w:rPr>
      <w:rFonts w:ascii="Arial" w:eastAsia="Arial" w:hAnsi="Arial" w:cs="Arial"/>
      <w:color w:val="auto"/>
      <w:sz w:val="13"/>
      <w:szCs w:val="13"/>
      <w:lang w:val="ru-RU" w:bidi="ar-SA"/>
    </w:rPr>
  </w:style>
  <w:style w:type="character" w:customStyle="1" w:styleId="5">
    <w:name w:val="Заголовок №5_"/>
    <w:basedOn w:val="a0"/>
    <w:link w:val="50"/>
    <w:rsid w:val="00D452FC"/>
    <w:rPr>
      <w:rFonts w:ascii="Microsoft Sans Serif" w:eastAsia="Microsoft Sans Serif" w:hAnsi="Microsoft Sans Serif" w:cs="Microsoft Sans Serif"/>
      <w:shd w:val="clear" w:color="auto" w:fill="FFFFFF"/>
    </w:rPr>
  </w:style>
  <w:style w:type="paragraph" w:customStyle="1" w:styleId="50">
    <w:name w:val="Заголовок №5"/>
    <w:basedOn w:val="a"/>
    <w:link w:val="5"/>
    <w:rsid w:val="00D452FC"/>
    <w:pPr>
      <w:shd w:val="clear" w:color="auto" w:fill="FFFFFF"/>
      <w:suppressAutoHyphens w:val="0"/>
      <w:spacing w:before="960" w:after="60" w:line="0" w:lineRule="atLeast"/>
      <w:jc w:val="center"/>
      <w:outlineLvl w:val="4"/>
    </w:pPr>
    <w:rPr>
      <w:rFonts w:ascii="Microsoft Sans Serif" w:eastAsia="Microsoft Sans Serif" w:hAnsi="Microsoft Sans Serif" w:cs="Microsoft Sans Serif"/>
      <w:color w:val="auto"/>
      <w:sz w:val="22"/>
      <w:szCs w:val="22"/>
      <w:lang w:val="ru-RU" w:bidi="ar-SA"/>
    </w:rPr>
  </w:style>
  <w:style w:type="character" w:customStyle="1" w:styleId="60">
    <w:name w:val="Заголовок 6 Знак"/>
    <w:basedOn w:val="a0"/>
    <w:link w:val="6"/>
    <w:uiPriority w:val="9"/>
    <w:semiHidden/>
    <w:rsid w:val="0077650F"/>
    <w:rPr>
      <w:rFonts w:asciiTheme="majorHAnsi" w:eastAsiaTheme="majorEastAsia" w:hAnsiTheme="majorHAnsi" w:cstheme="majorBidi"/>
      <w:i/>
      <w:iCs/>
      <w:color w:val="243F60" w:themeColor="accent1" w:themeShade="7F"/>
      <w:sz w:val="24"/>
      <w:szCs w:val="24"/>
      <w:lang w:val="en-US" w:bidi="en-US"/>
    </w:rPr>
  </w:style>
  <w:style w:type="character" w:customStyle="1" w:styleId="36">
    <w:name w:val="Основной текст (36)_"/>
    <w:basedOn w:val="a0"/>
    <w:link w:val="360"/>
    <w:rsid w:val="004002D9"/>
    <w:rPr>
      <w:b/>
      <w:bCs/>
      <w:spacing w:val="-10"/>
      <w:sz w:val="26"/>
      <w:szCs w:val="26"/>
      <w:shd w:val="clear" w:color="auto" w:fill="FFFFFF"/>
    </w:rPr>
  </w:style>
  <w:style w:type="character" w:customStyle="1" w:styleId="36Corbel95pt0pt">
    <w:name w:val="Основной текст (36) + Corbel;9;5 pt;Не полужирный;Интервал 0 pt"/>
    <w:basedOn w:val="36"/>
    <w:rsid w:val="004002D9"/>
    <w:rPr>
      <w:rFonts w:ascii="Corbel" w:eastAsia="Corbel" w:hAnsi="Corbel" w:cs="Corbel"/>
      <w:b/>
      <w:bCs/>
      <w:color w:val="000000"/>
      <w:spacing w:val="0"/>
      <w:w w:val="100"/>
      <w:position w:val="0"/>
      <w:sz w:val="19"/>
      <w:szCs w:val="19"/>
      <w:shd w:val="clear" w:color="auto" w:fill="FFFFFF"/>
      <w:lang w:val="en-US" w:eastAsia="en-US" w:bidi="en-US"/>
    </w:rPr>
  </w:style>
  <w:style w:type="character" w:customStyle="1" w:styleId="36TimesNewRoman14pt0pt">
    <w:name w:val="Основной текст (36) + Times New Roman;14 pt;Не полужирный;Интервал 0 pt"/>
    <w:basedOn w:val="36"/>
    <w:rsid w:val="004002D9"/>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paragraph" w:customStyle="1" w:styleId="360">
    <w:name w:val="Основной текст (36)"/>
    <w:basedOn w:val="a"/>
    <w:link w:val="36"/>
    <w:rsid w:val="004002D9"/>
    <w:pPr>
      <w:shd w:val="clear" w:color="auto" w:fill="FFFFFF"/>
      <w:suppressAutoHyphens w:val="0"/>
      <w:spacing w:before="960" w:line="499" w:lineRule="exact"/>
      <w:jc w:val="both"/>
    </w:pPr>
    <w:rPr>
      <w:rFonts w:asciiTheme="minorHAnsi" w:eastAsiaTheme="minorHAnsi" w:hAnsiTheme="minorHAnsi" w:cstheme="minorBidi"/>
      <w:b/>
      <w:bCs/>
      <w:color w:val="auto"/>
      <w:spacing w:val="-10"/>
      <w:sz w:val="26"/>
      <w:szCs w:val="26"/>
      <w:lang w:val="ru-RU" w:bidi="ar-SA"/>
    </w:rPr>
  </w:style>
  <w:style w:type="character" w:customStyle="1" w:styleId="shorttext">
    <w:name w:val="short_text"/>
    <w:basedOn w:val="a0"/>
    <w:rsid w:val="001B3AAF"/>
  </w:style>
  <w:style w:type="paragraph" w:styleId="af2">
    <w:name w:val="header"/>
    <w:basedOn w:val="a"/>
    <w:link w:val="af3"/>
    <w:rsid w:val="006F1F94"/>
    <w:pPr>
      <w:widowControl/>
      <w:tabs>
        <w:tab w:val="center" w:pos="4153"/>
        <w:tab w:val="right" w:pos="8306"/>
      </w:tabs>
      <w:suppressAutoHyphens w:val="0"/>
    </w:pPr>
    <w:rPr>
      <w:rFonts w:eastAsia="Times New Roman" w:cs="Times New Roman"/>
      <w:color w:val="auto"/>
      <w:sz w:val="28"/>
      <w:szCs w:val="20"/>
      <w:lang w:val="ru-RU" w:eastAsia="ru-RU" w:bidi="ar-SA"/>
    </w:rPr>
  </w:style>
  <w:style w:type="character" w:customStyle="1" w:styleId="af3">
    <w:name w:val="Верхний колонтитул Знак"/>
    <w:basedOn w:val="a0"/>
    <w:link w:val="af2"/>
    <w:rsid w:val="006F1F94"/>
    <w:rPr>
      <w:rFonts w:ascii="Times New Roman" w:eastAsia="Times New Roman" w:hAnsi="Times New Roman" w:cs="Times New Roman"/>
      <w:sz w:val="28"/>
      <w:szCs w:val="20"/>
      <w:lang w:eastAsia="ru-RU"/>
    </w:rPr>
  </w:style>
  <w:style w:type="paragraph" w:customStyle="1" w:styleId="11">
    <w:name w:val="Абзац списка1"/>
    <w:basedOn w:val="a"/>
    <w:rsid w:val="006F1F94"/>
    <w:pPr>
      <w:widowControl/>
      <w:suppressAutoHyphens w:val="0"/>
      <w:spacing w:after="200" w:line="276" w:lineRule="auto"/>
      <w:ind w:left="720"/>
    </w:pPr>
    <w:rPr>
      <w:rFonts w:ascii="Calibri" w:eastAsia="Calibri" w:hAnsi="Calibri" w:cs="Times New Roman"/>
      <w:color w:val="auto"/>
      <w:sz w:val="22"/>
      <w:szCs w:val="22"/>
      <w:lang w:val="ru-RU" w:bidi="ar-SA"/>
    </w:rPr>
  </w:style>
  <w:style w:type="paragraph" w:customStyle="1" w:styleId="12">
    <w:name w:val="Обычный1"/>
    <w:rsid w:val="003F61F3"/>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2E090D"/>
    <w:pPr>
      <w:tabs>
        <w:tab w:val="center" w:pos="4677"/>
        <w:tab w:val="right" w:pos="9355"/>
      </w:tabs>
    </w:pPr>
  </w:style>
  <w:style w:type="character" w:customStyle="1" w:styleId="af5">
    <w:name w:val="Нижний колонтитул Знак"/>
    <w:basedOn w:val="a0"/>
    <w:link w:val="af4"/>
    <w:uiPriority w:val="99"/>
    <w:rsid w:val="002E090D"/>
    <w:rPr>
      <w:rFonts w:ascii="Times New Roman" w:eastAsia="Arial Unicode MS" w:hAnsi="Times New Roman" w:cs="Tahoma"/>
      <w:color w:val="000000"/>
      <w:sz w:val="24"/>
      <w:szCs w:val="24"/>
      <w:lang w:val="en-US" w:bidi="en-US"/>
    </w:rPr>
  </w:style>
  <w:style w:type="paragraph" w:customStyle="1" w:styleId="Default">
    <w:name w:val="Default"/>
    <w:rsid w:val="003530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911B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lang w:bidi="ar-SA"/>
    </w:rPr>
  </w:style>
  <w:style w:type="character" w:customStyle="1" w:styleId="HTML0">
    <w:name w:val="Стандартный HTML Знак"/>
    <w:basedOn w:val="a0"/>
    <w:link w:val="HTML"/>
    <w:uiPriority w:val="99"/>
    <w:rsid w:val="00911BBD"/>
    <w:rPr>
      <w:rFonts w:ascii="Courier New" w:eastAsia="Times New Roman" w:hAnsi="Courier New" w:cs="Times New Roman"/>
      <w:sz w:val="20"/>
      <w:szCs w:val="20"/>
    </w:rPr>
  </w:style>
  <w:style w:type="character" w:styleId="af6">
    <w:name w:val="Emphasis"/>
    <w:basedOn w:val="a0"/>
    <w:uiPriority w:val="20"/>
    <w:qFormat/>
    <w:rsid w:val="00620B59"/>
    <w:rPr>
      <w:i/>
      <w:iCs/>
    </w:rPr>
  </w:style>
  <w:style w:type="character" w:customStyle="1" w:styleId="30">
    <w:name w:val="Заголовок 3 Знак"/>
    <w:basedOn w:val="a0"/>
    <w:link w:val="3"/>
    <w:rsid w:val="006D024A"/>
    <w:rPr>
      <w:rFonts w:asciiTheme="majorHAnsi" w:eastAsiaTheme="majorEastAsia" w:hAnsiTheme="majorHAnsi" w:cstheme="majorBidi"/>
      <w:b/>
      <w:bCs/>
      <w:color w:val="4F81BD" w:themeColor="accent1"/>
      <w:sz w:val="24"/>
      <w:szCs w:val="24"/>
      <w:lang w:val="en-US" w:bidi="en-US"/>
    </w:rPr>
  </w:style>
  <w:style w:type="character" w:customStyle="1" w:styleId="cit-last-page">
    <w:name w:val="cit-last-page"/>
    <w:basedOn w:val="a0"/>
    <w:rsid w:val="006D024A"/>
  </w:style>
  <w:style w:type="character" w:customStyle="1" w:styleId="cit-title">
    <w:name w:val="cit-title"/>
    <w:basedOn w:val="a0"/>
    <w:rsid w:val="007254A7"/>
  </w:style>
  <w:style w:type="character" w:styleId="HTML1">
    <w:name w:val="HTML Cite"/>
    <w:rsid w:val="0036604F"/>
    <w:rPr>
      <w:i/>
      <w:iCs/>
    </w:rPr>
  </w:style>
  <w:style w:type="character" w:customStyle="1" w:styleId="cit-print-date">
    <w:name w:val="cit-print-date"/>
    <w:basedOn w:val="a0"/>
    <w:rsid w:val="0036604F"/>
  </w:style>
  <w:style w:type="character" w:customStyle="1" w:styleId="cit-vol">
    <w:name w:val="cit-vol"/>
    <w:basedOn w:val="a0"/>
    <w:rsid w:val="0036604F"/>
  </w:style>
  <w:style w:type="character" w:customStyle="1" w:styleId="cit-issue">
    <w:name w:val="cit-issue"/>
    <w:basedOn w:val="a0"/>
    <w:rsid w:val="0036604F"/>
  </w:style>
  <w:style w:type="character" w:customStyle="1" w:styleId="cit-first-page">
    <w:name w:val="cit-first-page"/>
    <w:basedOn w:val="a0"/>
    <w:rsid w:val="0036604F"/>
  </w:style>
  <w:style w:type="character" w:customStyle="1" w:styleId="cit-authcit-auth-type-author">
    <w:name w:val="cit-auth cit-auth-type-author"/>
    <w:basedOn w:val="a0"/>
    <w:rsid w:val="0036604F"/>
  </w:style>
  <w:style w:type="character" w:customStyle="1" w:styleId="cit-sepcit-sep-separator">
    <w:name w:val="cit-sep cit-sep-separator"/>
    <w:basedOn w:val="a0"/>
    <w:rsid w:val="0036604F"/>
  </w:style>
  <w:style w:type="character" w:customStyle="1" w:styleId="cit-first-elementcit-section">
    <w:name w:val="cit-first-element cit-section"/>
    <w:basedOn w:val="a0"/>
    <w:rsid w:val="0036604F"/>
  </w:style>
  <w:style w:type="character" w:customStyle="1" w:styleId="cit-sepcit-sep-after-article-pages">
    <w:name w:val="cit-sep cit-sep-after-article-pages"/>
    <w:basedOn w:val="a0"/>
    <w:rsid w:val="0036604F"/>
  </w:style>
  <w:style w:type="character" w:customStyle="1" w:styleId="cit-doi">
    <w:name w:val="cit-doi"/>
    <w:basedOn w:val="a0"/>
    <w:rsid w:val="0036604F"/>
  </w:style>
  <w:style w:type="character" w:customStyle="1" w:styleId="cit-sepcit-sep-before-article-doi">
    <w:name w:val="cit-sep cit-sep-before-article-doi"/>
    <w:basedOn w:val="a0"/>
    <w:rsid w:val="0036604F"/>
  </w:style>
  <w:style w:type="character" w:customStyle="1" w:styleId="A00">
    <w:name w:val="A0"/>
    <w:rsid w:val="0036604F"/>
    <w:rPr>
      <w:rFonts w:cs="Minion Pro"/>
      <w:color w:val="000000"/>
      <w:sz w:val="18"/>
      <w:szCs w:val="18"/>
    </w:rPr>
  </w:style>
  <w:style w:type="character" w:customStyle="1" w:styleId="tlid-translation">
    <w:name w:val="tlid-translation"/>
    <w:rsid w:val="002A0B52"/>
  </w:style>
  <w:style w:type="paragraph" w:styleId="af7">
    <w:name w:val="No Spacing"/>
    <w:uiPriority w:val="1"/>
    <w:qFormat/>
    <w:rsid w:val="004B64EA"/>
    <w:pPr>
      <w:spacing w:after="0" w:line="240" w:lineRule="auto"/>
    </w:pPr>
    <w:rPr>
      <w:rFonts w:ascii="Consolas" w:eastAsia="Consolas" w:hAnsi="Consolas" w:cs="Consolas"/>
      <w:lang w:val="en-US"/>
    </w:rPr>
  </w:style>
  <w:style w:type="character" w:customStyle="1" w:styleId="previewtxt">
    <w:name w:val="previewtxt"/>
    <w:basedOn w:val="a0"/>
    <w:rsid w:val="00C63B18"/>
  </w:style>
  <w:style w:type="paragraph" w:customStyle="1" w:styleId="13">
    <w:name w:val="1"/>
    <w:basedOn w:val="a"/>
    <w:rsid w:val="005875BC"/>
    <w:pPr>
      <w:widowControl/>
      <w:suppressAutoHyphens w:val="0"/>
      <w:spacing w:before="40"/>
    </w:pPr>
    <w:rPr>
      <w:rFonts w:eastAsia="Times New Roman" w:cs="Times New Roman"/>
      <w:color w:val="auto"/>
      <w:lang w:val="pl-PL" w:eastAsia="pl-PL" w:bidi="ar-SA"/>
    </w:rPr>
  </w:style>
  <w:style w:type="character" w:customStyle="1" w:styleId="20">
    <w:name w:val="Заголовок 2 Знак"/>
    <w:basedOn w:val="a0"/>
    <w:link w:val="2"/>
    <w:uiPriority w:val="9"/>
    <w:semiHidden/>
    <w:rsid w:val="00CA2A70"/>
    <w:rPr>
      <w:rFonts w:asciiTheme="majorHAnsi" w:eastAsiaTheme="majorEastAsia" w:hAnsiTheme="majorHAnsi" w:cstheme="majorBidi"/>
      <w:b/>
      <w:bCs/>
      <w:color w:val="4F81BD" w:themeColor="accent1"/>
      <w:sz w:val="26"/>
      <w:szCs w:val="26"/>
      <w:lang w:val="en-US" w:bidi="en-US"/>
    </w:rPr>
  </w:style>
  <w:style w:type="character" w:customStyle="1" w:styleId="value">
    <w:name w:val="value"/>
    <w:basedOn w:val="a0"/>
    <w:rsid w:val="00CA2A70"/>
  </w:style>
  <w:style w:type="paragraph" w:styleId="af8">
    <w:name w:val="Plain Text"/>
    <w:basedOn w:val="a"/>
    <w:link w:val="af9"/>
    <w:rsid w:val="00576D36"/>
    <w:pPr>
      <w:widowControl/>
      <w:suppressAutoHyphens w:val="0"/>
    </w:pPr>
    <w:rPr>
      <w:rFonts w:ascii="Courier New" w:eastAsia="Times New Roman" w:hAnsi="Courier New" w:cs="Times New Roman"/>
      <w:color w:val="auto"/>
      <w:sz w:val="20"/>
      <w:szCs w:val="20"/>
      <w:lang w:val="ru-RU" w:eastAsia="ru-RU" w:bidi="ar-SA"/>
    </w:rPr>
  </w:style>
  <w:style w:type="character" w:customStyle="1" w:styleId="af9">
    <w:name w:val="Текст Знак"/>
    <w:basedOn w:val="a0"/>
    <w:link w:val="af8"/>
    <w:rsid w:val="00576D36"/>
    <w:rPr>
      <w:rFonts w:ascii="Courier New" w:eastAsia="Times New Roman" w:hAnsi="Courier New" w:cs="Times New Roman"/>
      <w:sz w:val="20"/>
      <w:szCs w:val="20"/>
      <w:lang w:eastAsia="ru-RU"/>
    </w:rPr>
  </w:style>
  <w:style w:type="paragraph" w:customStyle="1" w:styleId="23">
    <w:name w:val="Абзац списка2"/>
    <w:basedOn w:val="a"/>
    <w:rsid w:val="00C36823"/>
    <w:pPr>
      <w:widowControl/>
      <w:suppressAutoHyphens w:val="0"/>
      <w:spacing w:after="200" w:line="276" w:lineRule="auto"/>
      <w:ind w:left="720"/>
      <w:contextualSpacing/>
    </w:pPr>
    <w:rPr>
      <w:rFonts w:ascii="Calibri" w:eastAsia="Times New Roman" w:hAnsi="Calibri" w:cs="Times New Roman"/>
      <w:color w:val="auto"/>
      <w:sz w:val="22"/>
      <w:szCs w:val="22"/>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BF1"/>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B57F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A2A7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D024A"/>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77650F"/>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qFormat/>
    <w:rsid w:val="00782054"/>
    <w:pPr>
      <w:widowControl/>
      <w:spacing w:before="240" w:after="60"/>
      <w:outlineLvl w:val="8"/>
    </w:pPr>
    <w:rPr>
      <w:rFonts w:ascii="Arial" w:eastAsia="Times New Roman" w:hAnsi="Arial" w:cs="Arial"/>
      <w:color w:val="auto"/>
      <w:sz w:val="22"/>
      <w:szCs w:val="22"/>
      <w:lang w:val="kk-KZ"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uiPriority w:val="99"/>
    <w:rsid w:val="00E22170"/>
  </w:style>
  <w:style w:type="character" w:customStyle="1" w:styleId="90">
    <w:name w:val="Заголовок 9 Знак"/>
    <w:basedOn w:val="a0"/>
    <w:link w:val="9"/>
    <w:uiPriority w:val="9"/>
    <w:semiHidden/>
    <w:rsid w:val="00782054"/>
    <w:rPr>
      <w:rFonts w:asciiTheme="majorHAnsi" w:eastAsiaTheme="majorEastAsia" w:hAnsiTheme="majorHAnsi" w:cstheme="majorBidi"/>
      <w:i/>
      <w:iCs/>
      <w:color w:val="404040" w:themeColor="text1" w:themeTint="BF"/>
      <w:sz w:val="20"/>
      <w:szCs w:val="20"/>
      <w:lang w:val="en-US" w:bidi="en-US"/>
    </w:rPr>
  </w:style>
  <w:style w:type="character" w:customStyle="1" w:styleId="hps">
    <w:name w:val="hps"/>
    <w:basedOn w:val="a0"/>
    <w:rsid w:val="00EF085D"/>
  </w:style>
  <w:style w:type="paragraph" w:styleId="a3">
    <w:name w:val="Body Text"/>
    <w:basedOn w:val="a"/>
    <w:link w:val="a4"/>
    <w:rsid w:val="00EF085D"/>
    <w:pPr>
      <w:widowControl/>
      <w:suppressAutoHyphens w:val="0"/>
    </w:pPr>
    <w:rPr>
      <w:rFonts w:eastAsia="Times New Roman" w:cs="Times New Roman"/>
      <w:color w:val="auto"/>
      <w:sz w:val="28"/>
      <w:szCs w:val="20"/>
      <w:lang w:val="ru-RU" w:eastAsia="ru-RU" w:bidi="ar-SA"/>
    </w:rPr>
  </w:style>
  <w:style w:type="character" w:customStyle="1" w:styleId="a4">
    <w:name w:val="Основной текст Знак"/>
    <w:basedOn w:val="a0"/>
    <w:link w:val="a3"/>
    <w:rsid w:val="00EF085D"/>
    <w:rPr>
      <w:rFonts w:ascii="Times New Roman" w:eastAsia="Times New Roman" w:hAnsi="Times New Roman" w:cs="Times New Roman"/>
      <w:sz w:val="28"/>
      <w:szCs w:val="20"/>
      <w:lang w:eastAsia="ru-RU"/>
    </w:rPr>
  </w:style>
  <w:style w:type="character" w:styleId="a5">
    <w:name w:val="Hyperlink"/>
    <w:basedOn w:val="a0"/>
    <w:uiPriority w:val="99"/>
    <w:unhideWhenUsed/>
    <w:rsid w:val="003C7EF0"/>
    <w:rPr>
      <w:color w:val="0000FF"/>
      <w:u w:val="single"/>
    </w:rPr>
  </w:style>
  <w:style w:type="paragraph" w:styleId="a6">
    <w:name w:val="List Paragraph"/>
    <w:basedOn w:val="a"/>
    <w:qFormat/>
    <w:rsid w:val="003C7EF0"/>
    <w:pPr>
      <w:ind w:left="720"/>
      <w:contextualSpacing/>
    </w:pPr>
  </w:style>
  <w:style w:type="character" w:styleId="a7">
    <w:name w:val="Strong"/>
    <w:basedOn w:val="a0"/>
    <w:uiPriority w:val="22"/>
    <w:qFormat/>
    <w:rsid w:val="007B37B4"/>
    <w:rPr>
      <w:b/>
      <w:bCs/>
    </w:rPr>
  </w:style>
  <w:style w:type="paragraph" w:styleId="a8">
    <w:name w:val="Body Text Indent"/>
    <w:basedOn w:val="a"/>
    <w:link w:val="a9"/>
    <w:uiPriority w:val="99"/>
    <w:unhideWhenUsed/>
    <w:rsid w:val="007B37B4"/>
    <w:pPr>
      <w:spacing w:after="120"/>
      <w:ind w:left="283"/>
    </w:pPr>
  </w:style>
  <w:style w:type="character" w:customStyle="1" w:styleId="a9">
    <w:name w:val="Основной текст с отступом Знак"/>
    <w:basedOn w:val="a0"/>
    <w:link w:val="a8"/>
    <w:uiPriority w:val="99"/>
    <w:rsid w:val="007B37B4"/>
    <w:rPr>
      <w:rFonts w:ascii="Times New Roman" w:eastAsia="Arial Unicode MS" w:hAnsi="Times New Roman" w:cs="Tahoma"/>
      <w:color w:val="000000"/>
      <w:sz w:val="24"/>
      <w:szCs w:val="24"/>
      <w:lang w:val="en-US" w:bidi="en-US"/>
    </w:rPr>
  </w:style>
  <w:style w:type="paragraph" w:styleId="31">
    <w:name w:val="Body Text Indent 3"/>
    <w:basedOn w:val="a"/>
    <w:link w:val="32"/>
    <w:uiPriority w:val="99"/>
    <w:unhideWhenUsed/>
    <w:rsid w:val="0078678B"/>
    <w:pPr>
      <w:spacing w:after="120"/>
      <w:ind w:left="283"/>
    </w:pPr>
    <w:rPr>
      <w:sz w:val="16"/>
      <w:szCs w:val="16"/>
    </w:rPr>
  </w:style>
  <w:style w:type="character" w:customStyle="1" w:styleId="32">
    <w:name w:val="Основной текст с отступом 3 Знак"/>
    <w:basedOn w:val="a0"/>
    <w:link w:val="31"/>
    <w:uiPriority w:val="99"/>
    <w:rsid w:val="0078678B"/>
    <w:rPr>
      <w:rFonts w:ascii="Times New Roman" w:eastAsia="Arial Unicode MS" w:hAnsi="Times New Roman" w:cs="Tahoma"/>
      <w:color w:val="000000"/>
      <w:sz w:val="16"/>
      <w:szCs w:val="16"/>
      <w:lang w:val="en-US" w:bidi="en-US"/>
    </w:rPr>
  </w:style>
  <w:style w:type="paragraph" w:styleId="aa">
    <w:name w:val="Title"/>
    <w:basedOn w:val="a"/>
    <w:link w:val="ab"/>
    <w:qFormat/>
    <w:rsid w:val="0078678B"/>
    <w:pPr>
      <w:widowControl/>
      <w:suppressAutoHyphens w:val="0"/>
      <w:jc w:val="center"/>
    </w:pPr>
    <w:rPr>
      <w:rFonts w:eastAsia="Times New Roman" w:cs="Times New Roman"/>
      <w:color w:val="auto"/>
      <w:sz w:val="32"/>
      <w:szCs w:val="20"/>
      <w:lang w:val="ru-RU" w:eastAsia="ru-RU" w:bidi="ar-SA"/>
    </w:rPr>
  </w:style>
  <w:style w:type="character" w:customStyle="1" w:styleId="ab">
    <w:name w:val="Название Знак"/>
    <w:basedOn w:val="a0"/>
    <w:link w:val="aa"/>
    <w:rsid w:val="0078678B"/>
    <w:rPr>
      <w:rFonts w:ascii="Times New Roman" w:eastAsia="Times New Roman" w:hAnsi="Times New Roman" w:cs="Times New Roman"/>
      <w:sz w:val="32"/>
      <w:szCs w:val="20"/>
      <w:lang w:eastAsia="ru-RU"/>
    </w:rPr>
  </w:style>
  <w:style w:type="table" w:styleId="ac">
    <w:name w:val="Table Grid"/>
    <w:basedOn w:val="a1"/>
    <w:rsid w:val="0070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2264CB"/>
    <w:rPr>
      <w:color w:val="808080"/>
    </w:rPr>
  </w:style>
  <w:style w:type="paragraph" w:styleId="ae">
    <w:name w:val="Balloon Text"/>
    <w:basedOn w:val="a"/>
    <w:link w:val="af"/>
    <w:uiPriority w:val="99"/>
    <w:semiHidden/>
    <w:unhideWhenUsed/>
    <w:rsid w:val="002264CB"/>
    <w:rPr>
      <w:rFonts w:ascii="Tahoma" w:hAnsi="Tahoma"/>
      <w:sz w:val="16"/>
      <w:szCs w:val="16"/>
    </w:rPr>
  </w:style>
  <w:style w:type="character" w:customStyle="1" w:styleId="af">
    <w:name w:val="Текст выноски Знак"/>
    <w:basedOn w:val="a0"/>
    <w:link w:val="ae"/>
    <w:uiPriority w:val="99"/>
    <w:semiHidden/>
    <w:rsid w:val="002264CB"/>
    <w:rPr>
      <w:rFonts w:ascii="Tahoma" w:eastAsia="Arial Unicode MS" w:hAnsi="Tahoma" w:cs="Tahoma"/>
      <w:color w:val="000000"/>
      <w:sz w:val="16"/>
      <w:szCs w:val="16"/>
      <w:lang w:val="en-US" w:bidi="en-US"/>
    </w:rPr>
  </w:style>
  <w:style w:type="paragraph" w:customStyle="1" w:styleId="caaieiaie2">
    <w:name w:val="caaieiaie 2"/>
    <w:basedOn w:val="a"/>
    <w:next w:val="a"/>
    <w:rsid w:val="003100E5"/>
    <w:pPr>
      <w:keepNext/>
      <w:widowControl/>
      <w:suppressAutoHyphens w:val="0"/>
      <w:spacing w:line="360" w:lineRule="auto"/>
      <w:jc w:val="both"/>
    </w:pPr>
    <w:rPr>
      <w:rFonts w:eastAsia="Times New Roman" w:cs="Times New Roman"/>
      <w:color w:val="auto"/>
      <w:szCs w:val="20"/>
      <w:lang w:val="ru-RU" w:eastAsia="ru-RU" w:bidi="ar-SA"/>
    </w:rPr>
  </w:style>
  <w:style w:type="paragraph" w:styleId="af0">
    <w:name w:val="Normal (Web)"/>
    <w:aliases w:val="Обычный (веб) Знак3,Обычный (веб) Знак2 Знак,Обычный (веб) Знак1 Знак Знак,Обычный (веб) Знак Знак Знак Знак,Обычный (веб) Знак2 Знак Знак Знак Знак,Обычный (веб) Знак1 Знак Знак Знак Знак1 Знак,Обычный (веб) Знак2,Обычный (веб) Знак1 Знак"/>
    <w:basedOn w:val="a"/>
    <w:link w:val="af1"/>
    <w:uiPriority w:val="99"/>
    <w:unhideWhenUsed/>
    <w:qFormat/>
    <w:rsid w:val="003100E5"/>
    <w:pPr>
      <w:widowControl/>
      <w:suppressAutoHyphens w:val="0"/>
      <w:spacing w:before="100" w:beforeAutospacing="1" w:after="100" w:afterAutospacing="1"/>
    </w:pPr>
    <w:rPr>
      <w:rFonts w:eastAsia="Times New Roman" w:cs="Times New Roman"/>
      <w:color w:val="auto"/>
      <w:lang w:bidi="ar-SA"/>
    </w:rPr>
  </w:style>
  <w:style w:type="character" w:customStyle="1" w:styleId="af1">
    <w:name w:val="Обычный (веб) Знак"/>
    <w:aliases w:val="Обычный (веб) Знак3 Знак,Обычный (веб) Знак2 Знак Знак,Обычный (веб) Знак1 Знак Знак Знак,Обычный (веб) Знак Знак Знак Знак Знак,Обычный (веб) Знак2 Знак Знак Знак Знак Знак,Обычный (веб) Знак1 Знак Знак Знак Знак1 Знак Знак"/>
    <w:link w:val="af0"/>
    <w:uiPriority w:val="99"/>
    <w:locked/>
    <w:rsid w:val="003100E5"/>
    <w:rPr>
      <w:rFonts w:ascii="Times New Roman" w:eastAsia="Times New Roman" w:hAnsi="Times New Roman" w:cs="Times New Roman"/>
      <w:sz w:val="24"/>
      <w:szCs w:val="24"/>
    </w:rPr>
  </w:style>
  <w:style w:type="character" w:customStyle="1" w:styleId="apple-converted-space">
    <w:name w:val="apple-converted-space"/>
    <w:basedOn w:val="a0"/>
    <w:rsid w:val="003100E5"/>
  </w:style>
  <w:style w:type="character" w:customStyle="1" w:styleId="10">
    <w:name w:val="Заголовок 1 Знак"/>
    <w:basedOn w:val="a0"/>
    <w:link w:val="1"/>
    <w:uiPriority w:val="9"/>
    <w:rsid w:val="00B57F23"/>
    <w:rPr>
      <w:rFonts w:asciiTheme="majorHAnsi" w:eastAsiaTheme="majorEastAsia" w:hAnsiTheme="majorHAnsi" w:cstheme="majorBidi"/>
      <w:b/>
      <w:bCs/>
      <w:color w:val="365F91" w:themeColor="accent1" w:themeShade="BF"/>
      <w:sz w:val="28"/>
      <w:szCs w:val="28"/>
      <w:lang w:val="en-US" w:bidi="en-US"/>
    </w:rPr>
  </w:style>
  <w:style w:type="character" w:customStyle="1" w:styleId="21">
    <w:name w:val="Основной текст (2)_"/>
    <w:basedOn w:val="a0"/>
    <w:link w:val="22"/>
    <w:rsid w:val="00502F1D"/>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502F1D"/>
    <w:pPr>
      <w:shd w:val="clear" w:color="auto" w:fill="FFFFFF"/>
      <w:suppressAutoHyphens w:val="0"/>
      <w:spacing w:before="1020" w:after="2160" w:line="0" w:lineRule="atLeast"/>
      <w:ind w:hanging="480"/>
      <w:jc w:val="center"/>
    </w:pPr>
    <w:rPr>
      <w:rFonts w:eastAsia="Times New Roman" w:cs="Times New Roman"/>
      <w:color w:val="auto"/>
      <w:sz w:val="28"/>
      <w:szCs w:val="28"/>
      <w:lang w:val="ru-RU" w:bidi="ar-SA"/>
    </w:rPr>
  </w:style>
  <w:style w:type="character" w:customStyle="1" w:styleId="61">
    <w:name w:val="Заголовок №6_"/>
    <w:basedOn w:val="a0"/>
    <w:link w:val="62"/>
    <w:rsid w:val="009E10DA"/>
    <w:rPr>
      <w:rFonts w:ascii="Century Schoolbook" w:eastAsia="Century Schoolbook" w:hAnsi="Century Schoolbook" w:cs="Century Schoolbook"/>
      <w:b/>
      <w:bCs/>
      <w:sz w:val="17"/>
      <w:szCs w:val="17"/>
      <w:shd w:val="clear" w:color="auto" w:fill="FFFFFF"/>
    </w:rPr>
  </w:style>
  <w:style w:type="paragraph" w:customStyle="1" w:styleId="62">
    <w:name w:val="Заголовок №6"/>
    <w:basedOn w:val="a"/>
    <w:link w:val="61"/>
    <w:rsid w:val="009E10DA"/>
    <w:pPr>
      <w:shd w:val="clear" w:color="auto" w:fill="FFFFFF"/>
      <w:suppressAutoHyphens w:val="0"/>
      <w:spacing w:after="180" w:line="216" w:lineRule="exact"/>
      <w:jc w:val="center"/>
      <w:outlineLvl w:val="5"/>
    </w:pPr>
    <w:rPr>
      <w:rFonts w:ascii="Century Schoolbook" w:eastAsia="Century Schoolbook" w:hAnsi="Century Schoolbook" w:cs="Century Schoolbook"/>
      <w:b/>
      <w:bCs/>
      <w:color w:val="auto"/>
      <w:sz w:val="17"/>
      <w:szCs w:val="17"/>
      <w:lang w:val="ru-RU" w:bidi="ar-SA"/>
    </w:rPr>
  </w:style>
  <w:style w:type="character" w:customStyle="1" w:styleId="63">
    <w:name w:val="Основной текст (6)_"/>
    <w:basedOn w:val="a0"/>
    <w:link w:val="64"/>
    <w:rsid w:val="00D452FC"/>
    <w:rPr>
      <w:rFonts w:ascii="Arial" w:eastAsia="Arial" w:hAnsi="Arial" w:cs="Arial"/>
      <w:sz w:val="13"/>
      <w:szCs w:val="13"/>
      <w:shd w:val="clear" w:color="auto" w:fill="FFFFFF"/>
    </w:rPr>
  </w:style>
  <w:style w:type="paragraph" w:customStyle="1" w:styleId="64">
    <w:name w:val="Основной текст (6)"/>
    <w:basedOn w:val="a"/>
    <w:link w:val="63"/>
    <w:rsid w:val="00D452FC"/>
    <w:pPr>
      <w:shd w:val="clear" w:color="auto" w:fill="FFFFFF"/>
      <w:suppressAutoHyphens w:val="0"/>
      <w:spacing w:after="360" w:line="192" w:lineRule="exact"/>
    </w:pPr>
    <w:rPr>
      <w:rFonts w:ascii="Arial" w:eastAsia="Arial" w:hAnsi="Arial" w:cs="Arial"/>
      <w:color w:val="auto"/>
      <w:sz w:val="13"/>
      <w:szCs w:val="13"/>
      <w:lang w:val="ru-RU" w:bidi="ar-SA"/>
    </w:rPr>
  </w:style>
  <w:style w:type="character" w:customStyle="1" w:styleId="5">
    <w:name w:val="Заголовок №5_"/>
    <w:basedOn w:val="a0"/>
    <w:link w:val="50"/>
    <w:rsid w:val="00D452FC"/>
    <w:rPr>
      <w:rFonts w:ascii="Microsoft Sans Serif" w:eastAsia="Microsoft Sans Serif" w:hAnsi="Microsoft Sans Serif" w:cs="Microsoft Sans Serif"/>
      <w:shd w:val="clear" w:color="auto" w:fill="FFFFFF"/>
    </w:rPr>
  </w:style>
  <w:style w:type="paragraph" w:customStyle="1" w:styleId="50">
    <w:name w:val="Заголовок №5"/>
    <w:basedOn w:val="a"/>
    <w:link w:val="5"/>
    <w:rsid w:val="00D452FC"/>
    <w:pPr>
      <w:shd w:val="clear" w:color="auto" w:fill="FFFFFF"/>
      <w:suppressAutoHyphens w:val="0"/>
      <w:spacing w:before="960" w:after="60" w:line="0" w:lineRule="atLeast"/>
      <w:jc w:val="center"/>
      <w:outlineLvl w:val="4"/>
    </w:pPr>
    <w:rPr>
      <w:rFonts w:ascii="Microsoft Sans Serif" w:eastAsia="Microsoft Sans Serif" w:hAnsi="Microsoft Sans Serif" w:cs="Microsoft Sans Serif"/>
      <w:color w:val="auto"/>
      <w:sz w:val="22"/>
      <w:szCs w:val="22"/>
      <w:lang w:val="ru-RU" w:bidi="ar-SA"/>
    </w:rPr>
  </w:style>
  <w:style w:type="character" w:customStyle="1" w:styleId="60">
    <w:name w:val="Заголовок 6 Знак"/>
    <w:basedOn w:val="a0"/>
    <w:link w:val="6"/>
    <w:uiPriority w:val="9"/>
    <w:semiHidden/>
    <w:rsid w:val="0077650F"/>
    <w:rPr>
      <w:rFonts w:asciiTheme="majorHAnsi" w:eastAsiaTheme="majorEastAsia" w:hAnsiTheme="majorHAnsi" w:cstheme="majorBidi"/>
      <w:i/>
      <w:iCs/>
      <w:color w:val="243F60" w:themeColor="accent1" w:themeShade="7F"/>
      <w:sz w:val="24"/>
      <w:szCs w:val="24"/>
      <w:lang w:val="en-US" w:bidi="en-US"/>
    </w:rPr>
  </w:style>
  <w:style w:type="character" w:customStyle="1" w:styleId="36">
    <w:name w:val="Основной текст (36)_"/>
    <w:basedOn w:val="a0"/>
    <w:link w:val="360"/>
    <w:rsid w:val="004002D9"/>
    <w:rPr>
      <w:b/>
      <w:bCs/>
      <w:spacing w:val="-10"/>
      <w:sz w:val="26"/>
      <w:szCs w:val="26"/>
      <w:shd w:val="clear" w:color="auto" w:fill="FFFFFF"/>
    </w:rPr>
  </w:style>
  <w:style w:type="character" w:customStyle="1" w:styleId="36Corbel95pt0pt">
    <w:name w:val="Основной текст (36) + Corbel;9;5 pt;Не полужирный;Интервал 0 pt"/>
    <w:basedOn w:val="36"/>
    <w:rsid w:val="004002D9"/>
    <w:rPr>
      <w:rFonts w:ascii="Corbel" w:eastAsia="Corbel" w:hAnsi="Corbel" w:cs="Corbel"/>
      <w:b/>
      <w:bCs/>
      <w:color w:val="000000"/>
      <w:spacing w:val="0"/>
      <w:w w:val="100"/>
      <w:position w:val="0"/>
      <w:sz w:val="19"/>
      <w:szCs w:val="19"/>
      <w:shd w:val="clear" w:color="auto" w:fill="FFFFFF"/>
      <w:lang w:val="en-US" w:eastAsia="en-US" w:bidi="en-US"/>
    </w:rPr>
  </w:style>
  <w:style w:type="character" w:customStyle="1" w:styleId="36TimesNewRoman14pt0pt">
    <w:name w:val="Основной текст (36) + Times New Roman;14 pt;Не полужирный;Интервал 0 pt"/>
    <w:basedOn w:val="36"/>
    <w:rsid w:val="004002D9"/>
    <w:rPr>
      <w:rFonts w:ascii="Times New Roman" w:eastAsia="Times New Roman" w:hAnsi="Times New Roman" w:cs="Times New Roman"/>
      <w:b/>
      <w:bCs/>
      <w:color w:val="000000"/>
      <w:spacing w:val="0"/>
      <w:w w:val="100"/>
      <w:position w:val="0"/>
      <w:sz w:val="28"/>
      <w:szCs w:val="28"/>
      <w:shd w:val="clear" w:color="auto" w:fill="FFFFFF"/>
      <w:lang w:val="en-US" w:eastAsia="en-US" w:bidi="en-US"/>
    </w:rPr>
  </w:style>
  <w:style w:type="paragraph" w:customStyle="1" w:styleId="360">
    <w:name w:val="Основной текст (36)"/>
    <w:basedOn w:val="a"/>
    <w:link w:val="36"/>
    <w:rsid w:val="004002D9"/>
    <w:pPr>
      <w:shd w:val="clear" w:color="auto" w:fill="FFFFFF"/>
      <w:suppressAutoHyphens w:val="0"/>
      <w:spacing w:before="960" w:line="499" w:lineRule="exact"/>
      <w:jc w:val="both"/>
    </w:pPr>
    <w:rPr>
      <w:rFonts w:asciiTheme="minorHAnsi" w:eastAsiaTheme="minorHAnsi" w:hAnsiTheme="minorHAnsi" w:cstheme="minorBidi"/>
      <w:b/>
      <w:bCs/>
      <w:color w:val="auto"/>
      <w:spacing w:val="-10"/>
      <w:sz w:val="26"/>
      <w:szCs w:val="26"/>
      <w:lang w:val="ru-RU" w:bidi="ar-SA"/>
    </w:rPr>
  </w:style>
  <w:style w:type="character" w:customStyle="1" w:styleId="shorttext">
    <w:name w:val="short_text"/>
    <w:basedOn w:val="a0"/>
    <w:rsid w:val="001B3AAF"/>
  </w:style>
  <w:style w:type="paragraph" w:styleId="af2">
    <w:name w:val="header"/>
    <w:basedOn w:val="a"/>
    <w:link w:val="af3"/>
    <w:rsid w:val="006F1F94"/>
    <w:pPr>
      <w:widowControl/>
      <w:tabs>
        <w:tab w:val="center" w:pos="4153"/>
        <w:tab w:val="right" w:pos="8306"/>
      </w:tabs>
      <w:suppressAutoHyphens w:val="0"/>
    </w:pPr>
    <w:rPr>
      <w:rFonts w:eastAsia="Times New Roman" w:cs="Times New Roman"/>
      <w:color w:val="auto"/>
      <w:sz w:val="28"/>
      <w:szCs w:val="20"/>
      <w:lang w:val="ru-RU" w:eastAsia="ru-RU" w:bidi="ar-SA"/>
    </w:rPr>
  </w:style>
  <w:style w:type="character" w:customStyle="1" w:styleId="af3">
    <w:name w:val="Верхний колонтитул Знак"/>
    <w:basedOn w:val="a0"/>
    <w:link w:val="af2"/>
    <w:rsid w:val="006F1F94"/>
    <w:rPr>
      <w:rFonts w:ascii="Times New Roman" w:eastAsia="Times New Roman" w:hAnsi="Times New Roman" w:cs="Times New Roman"/>
      <w:sz w:val="28"/>
      <w:szCs w:val="20"/>
      <w:lang w:eastAsia="ru-RU"/>
    </w:rPr>
  </w:style>
  <w:style w:type="paragraph" w:customStyle="1" w:styleId="11">
    <w:name w:val="Абзац списка1"/>
    <w:basedOn w:val="a"/>
    <w:rsid w:val="006F1F94"/>
    <w:pPr>
      <w:widowControl/>
      <w:suppressAutoHyphens w:val="0"/>
      <w:spacing w:after="200" w:line="276" w:lineRule="auto"/>
      <w:ind w:left="720"/>
    </w:pPr>
    <w:rPr>
      <w:rFonts w:ascii="Calibri" w:eastAsia="Calibri" w:hAnsi="Calibri" w:cs="Times New Roman"/>
      <w:color w:val="auto"/>
      <w:sz w:val="22"/>
      <w:szCs w:val="22"/>
      <w:lang w:val="ru-RU" w:bidi="ar-SA"/>
    </w:rPr>
  </w:style>
  <w:style w:type="paragraph" w:customStyle="1" w:styleId="12">
    <w:name w:val="Обычный1"/>
    <w:rsid w:val="003F61F3"/>
    <w:pPr>
      <w:widowControl w:val="0"/>
      <w:snapToGrid w:val="0"/>
      <w:spacing w:after="0" w:line="240" w:lineRule="auto"/>
    </w:pPr>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2E090D"/>
    <w:pPr>
      <w:tabs>
        <w:tab w:val="center" w:pos="4677"/>
        <w:tab w:val="right" w:pos="9355"/>
      </w:tabs>
    </w:pPr>
  </w:style>
  <w:style w:type="character" w:customStyle="1" w:styleId="af5">
    <w:name w:val="Нижний колонтитул Знак"/>
    <w:basedOn w:val="a0"/>
    <w:link w:val="af4"/>
    <w:uiPriority w:val="99"/>
    <w:rsid w:val="002E090D"/>
    <w:rPr>
      <w:rFonts w:ascii="Times New Roman" w:eastAsia="Arial Unicode MS" w:hAnsi="Times New Roman" w:cs="Tahoma"/>
      <w:color w:val="000000"/>
      <w:sz w:val="24"/>
      <w:szCs w:val="24"/>
      <w:lang w:val="en-US" w:bidi="en-US"/>
    </w:rPr>
  </w:style>
  <w:style w:type="paragraph" w:customStyle="1" w:styleId="Default">
    <w:name w:val="Default"/>
    <w:rsid w:val="0035300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uiPriority w:val="99"/>
    <w:unhideWhenUsed/>
    <w:rsid w:val="00911B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color w:val="auto"/>
      <w:sz w:val="20"/>
      <w:szCs w:val="20"/>
      <w:lang w:bidi="ar-SA"/>
    </w:rPr>
  </w:style>
  <w:style w:type="character" w:customStyle="1" w:styleId="HTML0">
    <w:name w:val="Стандартный HTML Знак"/>
    <w:basedOn w:val="a0"/>
    <w:link w:val="HTML"/>
    <w:uiPriority w:val="99"/>
    <w:rsid w:val="00911BBD"/>
    <w:rPr>
      <w:rFonts w:ascii="Courier New" w:eastAsia="Times New Roman" w:hAnsi="Courier New" w:cs="Times New Roman"/>
      <w:sz w:val="20"/>
      <w:szCs w:val="20"/>
    </w:rPr>
  </w:style>
  <w:style w:type="character" w:styleId="af6">
    <w:name w:val="Emphasis"/>
    <w:basedOn w:val="a0"/>
    <w:uiPriority w:val="20"/>
    <w:qFormat/>
    <w:rsid w:val="00620B59"/>
    <w:rPr>
      <w:i/>
      <w:iCs/>
    </w:rPr>
  </w:style>
  <w:style w:type="character" w:customStyle="1" w:styleId="30">
    <w:name w:val="Заголовок 3 Знак"/>
    <w:basedOn w:val="a0"/>
    <w:link w:val="3"/>
    <w:rsid w:val="006D024A"/>
    <w:rPr>
      <w:rFonts w:asciiTheme="majorHAnsi" w:eastAsiaTheme="majorEastAsia" w:hAnsiTheme="majorHAnsi" w:cstheme="majorBidi"/>
      <w:b/>
      <w:bCs/>
      <w:color w:val="4F81BD" w:themeColor="accent1"/>
      <w:sz w:val="24"/>
      <w:szCs w:val="24"/>
      <w:lang w:val="en-US" w:bidi="en-US"/>
    </w:rPr>
  </w:style>
  <w:style w:type="character" w:customStyle="1" w:styleId="cit-last-page">
    <w:name w:val="cit-last-page"/>
    <w:basedOn w:val="a0"/>
    <w:rsid w:val="006D024A"/>
  </w:style>
  <w:style w:type="character" w:customStyle="1" w:styleId="cit-title">
    <w:name w:val="cit-title"/>
    <w:basedOn w:val="a0"/>
    <w:rsid w:val="007254A7"/>
  </w:style>
  <w:style w:type="character" w:styleId="HTML1">
    <w:name w:val="HTML Cite"/>
    <w:rsid w:val="0036604F"/>
    <w:rPr>
      <w:i/>
      <w:iCs/>
    </w:rPr>
  </w:style>
  <w:style w:type="character" w:customStyle="1" w:styleId="cit-print-date">
    <w:name w:val="cit-print-date"/>
    <w:basedOn w:val="a0"/>
    <w:rsid w:val="0036604F"/>
  </w:style>
  <w:style w:type="character" w:customStyle="1" w:styleId="cit-vol">
    <w:name w:val="cit-vol"/>
    <w:basedOn w:val="a0"/>
    <w:rsid w:val="0036604F"/>
  </w:style>
  <w:style w:type="character" w:customStyle="1" w:styleId="cit-issue">
    <w:name w:val="cit-issue"/>
    <w:basedOn w:val="a0"/>
    <w:rsid w:val="0036604F"/>
  </w:style>
  <w:style w:type="character" w:customStyle="1" w:styleId="cit-first-page">
    <w:name w:val="cit-first-page"/>
    <w:basedOn w:val="a0"/>
    <w:rsid w:val="0036604F"/>
  </w:style>
  <w:style w:type="character" w:customStyle="1" w:styleId="cit-authcit-auth-type-author">
    <w:name w:val="cit-auth cit-auth-type-author"/>
    <w:basedOn w:val="a0"/>
    <w:rsid w:val="0036604F"/>
  </w:style>
  <w:style w:type="character" w:customStyle="1" w:styleId="cit-sepcit-sep-separator">
    <w:name w:val="cit-sep cit-sep-separator"/>
    <w:basedOn w:val="a0"/>
    <w:rsid w:val="0036604F"/>
  </w:style>
  <w:style w:type="character" w:customStyle="1" w:styleId="cit-first-elementcit-section">
    <w:name w:val="cit-first-element cit-section"/>
    <w:basedOn w:val="a0"/>
    <w:rsid w:val="0036604F"/>
  </w:style>
  <w:style w:type="character" w:customStyle="1" w:styleId="cit-sepcit-sep-after-article-pages">
    <w:name w:val="cit-sep cit-sep-after-article-pages"/>
    <w:basedOn w:val="a0"/>
    <w:rsid w:val="0036604F"/>
  </w:style>
  <w:style w:type="character" w:customStyle="1" w:styleId="cit-doi">
    <w:name w:val="cit-doi"/>
    <w:basedOn w:val="a0"/>
    <w:rsid w:val="0036604F"/>
  </w:style>
  <w:style w:type="character" w:customStyle="1" w:styleId="cit-sepcit-sep-before-article-doi">
    <w:name w:val="cit-sep cit-sep-before-article-doi"/>
    <w:basedOn w:val="a0"/>
    <w:rsid w:val="0036604F"/>
  </w:style>
  <w:style w:type="character" w:customStyle="1" w:styleId="A00">
    <w:name w:val="A0"/>
    <w:rsid w:val="0036604F"/>
    <w:rPr>
      <w:rFonts w:cs="Minion Pro"/>
      <w:color w:val="000000"/>
      <w:sz w:val="18"/>
      <w:szCs w:val="18"/>
    </w:rPr>
  </w:style>
  <w:style w:type="character" w:customStyle="1" w:styleId="tlid-translation">
    <w:name w:val="tlid-translation"/>
    <w:rsid w:val="002A0B52"/>
  </w:style>
  <w:style w:type="paragraph" w:styleId="af7">
    <w:name w:val="No Spacing"/>
    <w:uiPriority w:val="1"/>
    <w:qFormat/>
    <w:rsid w:val="004B64EA"/>
    <w:pPr>
      <w:spacing w:after="0" w:line="240" w:lineRule="auto"/>
    </w:pPr>
    <w:rPr>
      <w:rFonts w:ascii="Consolas" w:eastAsia="Consolas" w:hAnsi="Consolas" w:cs="Consolas"/>
      <w:lang w:val="en-US"/>
    </w:rPr>
  </w:style>
  <w:style w:type="character" w:customStyle="1" w:styleId="previewtxt">
    <w:name w:val="previewtxt"/>
    <w:basedOn w:val="a0"/>
    <w:rsid w:val="00C63B18"/>
  </w:style>
  <w:style w:type="paragraph" w:customStyle="1" w:styleId="13">
    <w:name w:val="1"/>
    <w:basedOn w:val="a"/>
    <w:rsid w:val="005875BC"/>
    <w:pPr>
      <w:widowControl/>
      <w:suppressAutoHyphens w:val="0"/>
      <w:spacing w:before="40"/>
    </w:pPr>
    <w:rPr>
      <w:rFonts w:eastAsia="Times New Roman" w:cs="Times New Roman"/>
      <w:color w:val="auto"/>
      <w:lang w:val="pl-PL" w:eastAsia="pl-PL" w:bidi="ar-SA"/>
    </w:rPr>
  </w:style>
  <w:style w:type="character" w:customStyle="1" w:styleId="20">
    <w:name w:val="Заголовок 2 Знак"/>
    <w:basedOn w:val="a0"/>
    <w:link w:val="2"/>
    <w:uiPriority w:val="9"/>
    <w:semiHidden/>
    <w:rsid w:val="00CA2A70"/>
    <w:rPr>
      <w:rFonts w:asciiTheme="majorHAnsi" w:eastAsiaTheme="majorEastAsia" w:hAnsiTheme="majorHAnsi" w:cstheme="majorBidi"/>
      <w:b/>
      <w:bCs/>
      <w:color w:val="4F81BD" w:themeColor="accent1"/>
      <w:sz w:val="26"/>
      <w:szCs w:val="26"/>
      <w:lang w:val="en-US" w:bidi="en-US"/>
    </w:rPr>
  </w:style>
  <w:style w:type="character" w:customStyle="1" w:styleId="value">
    <w:name w:val="value"/>
    <w:basedOn w:val="a0"/>
    <w:rsid w:val="00CA2A70"/>
  </w:style>
  <w:style w:type="paragraph" w:styleId="af8">
    <w:name w:val="Plain Text"/>
    <w:basedOn w:val="a"/>
    <w:link w:val="af9"/>
    <w:rsid w:val="00576D36"/>
    <w:pPr>
      <w:widowControl/>
      <w:suppressAutoHyphens w:val="0"/>
    </w:pPr>
    <w:rPr>
      <w:rFonts w:ascii="Courier New" w:eastAsia="Times New Roman" w:hAnsi="Courier New" w:cs="Times New Roman"/>
      <w:color w:val="auto"/>
      <w:sz w:val="20"/>
      <w:szCs w:val="20"/>
      <w:lang w:val="ru-RU" w:eastAsia="ru-RU" w:bidi="ar-SA"/>
    </w:rPr>
  </w:style>
  <w:style w:type="character" w:customStyle="1" w:styleId="af9">
    <w:name w:val="Текст Знак"/>
    <w:basedOn w:val="a0"/>
    <w:link w:val="af8"/>
    <w:rsid w:val="00576D36"/>
    <w:rPr>
      <w:rFonts w:ascii="Courier New" w:eastAsia="Times New Roman" w:hAnsi="Courier New" w:cs="Times New Roman"/>
      <w:sz w:val="20"/>
      <w:szCs w:val="20"/>
      <w:lang w:eastAsia="ru-RU"/>
    </w:rPr>
  </w:style>
  <w:style w:type="paragraph" w:customStyle="1" w:styleId="23">
    <w:name w:val="Абзац списка2"/>
    <w:basedOn w:val="a"/>
    <w:rsid w:val="00C36823"/>
    <w:pPr>
      <w:widowControl/>
      <w:suppressAutoHyphens w:val="0"/>
      <w:spacing w:after="200" w:line="276" w:lineRule="auto"/>
      <w:ind w:left="720"/>
      <w:contextualSpacing/>
    </w:pPr>
    <w:rPr>
      <w:rFonts w:ascii="Calibri" w:eastAsia="Times New Roman" w:hAnsi="Calibri" w:cs="Times New Roman"/>
      <w:color w:val="auto"/>
      <w:sz w:val="22"/>
      <w:szCs w:val="22"/>
      <w:lang w:val="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2986">
      <w:bodyDiv w:val="1"/>
      <w:marLeft w:val="0"/>
      <w:marRight w:val="0"/>
      <w:marTop w:val="0"/>
      <w:marBottom w:val="0"/>
      <w:divBdr>
        <w:top w:val="none" w:sz="0" w:space="0" w:color="auto"/>
        <w:left w:val="none" w:sz="0" w:space="0" w:color="auto"/>
        <w:bottom w:val="none" w:sz="0" w:space="0" w:color="auto"/>
        <w:right w:val="none" w:sz="0" w:space="0" w:color="auto"/>
      </w:divBdr>
    </w:div>
    <w:div w:id="90395774">
      <w:bodyDiv w:val="1"/>
      <w:marLeft w:val="0"/>
      <w:marRight w:val="0"/>
      <w:marTop w:val="0"/>
      <w:marBottom w:val="0"/>
      <w:divBdr>
        <w:top w:val="none" w:sz="0" w:space="0" w:color="auto"/>
        <w:left w:val="none" w:sz="0" w:space="0" w:color="auto"/>
        <w:bottom w:val="none" w:sz="0" w:space="0" w:color="auto"/>
        <w:right w:val="none" w:sz="0" w:space="0" w:color="auto"/>
      </w:divBdr>
    </w:div>
    <w:div w:id="139082509">
      <w:bodyDiv w:val="1"/>
      <w:marLeft w:val="0"/>
      <w:marRight w:val="0"/>
      <w:marTop w:val="0"/>
      <w:marBottom w:val="0"/>
      <w:divBdr>
        <w:top w:val="none" w:sz="0" w:space="0" w:color="auto"/>
        <w:left w:val="none" w:sz="0" w:space="0" w:color="auto"/>
        <w:bottom w:val="none" w:sz="0" w:space="0" w:color="auto"/>
        <w:right w:val="none" w:sz="0" w:space="0" w:color="auto"/>
      </w:divBdr>
    </w:div>
    <w:div w:id="154499025">
      <w:bodyDiv w:val="1"/>
      <w:marLeft w:val="0"/>
      <w:marRight w:val="0"/>
      <w:marTop w:val="0"/>
      <w:marBottom w:val="0"/>
      <w:divBdr>
        <w:top w:val="none" w:sz="0" w:space="0" w:color="auto"/>
        <w:left w:val="none" w:sz="0" w:space="0" w:color="auto"/>
        <w:bottom w:val="none" w:sz="0" w:space="0" w:color="auto"/>
        <w:right w:val="none" w:sz="0" w:space="0" w:color="auto"/>
      </w:divBdr>
    </w:div>
    <w:div w:id="330569251">
      <w:bodyDiv w:val="1"/>
      <w:marLeft w:val="0"/>
      <w:marRight w:val="0"/>
      <w:marTop w:val="0"/>
      <w:marBottom w:val="0"/>
      <w:divBdr>
        <w:top w:val="none" w:sz="0" w:space="0" w:color="auto"/>
        <w:left w:val="none" w:sz="0" w:space="0" w:color="auto"/>
        <w:bottom w:val="none" w:sz="0" w:space="0" w:color="auto"/>
        <w:right w:val="none" w:sz="0" w:space="0" w:color="auto"/>
      </w:divBdr>
    </w:div>
    <w:div w:id="471678430">
      <w:bodyDiv w:val="1"/>
      <w:marLeft w:val="0"/>
      <w:marRight w:val="0"/>
      <w:marTop w:val="0"/>
      <w:marBottom w:val="0"/>
      <w:divBdr>
        <w:top w:val="none" w:sz="0" w:space="0" w:color="auto"/>
        <w:left w:val="none" w:sz="0" w:space="0" w:color="auto"/>
        <w:bottom w:val="none" w:sz="0" w:space="0" w:color="auto"/>
        <w:right w:val="none" w:sz="0" w:space="0" w:color="auto"/>
      </w:divBdr>
      <w:divsChild>
        <w:div w:id="1731073029">
          <w:marLeft w:val="0"/>
          <w:marRight w:val="0"/>
          <w:marTop w:val="0"/>
          <w:marBottom w:val="0"/>
          <w:divBdr>
            <w:top w:val="none" w:sz="0" w:space="0" w:color="auto"/>
            <w:left w:val="none" w:sz="0" w:space="0" w:color="auto"/>
            <w:bottom w:val="none" w:sz="0" w:space="0" w:color="auto"/>
            <w:right w:val="none" w:sz="0" w:space="0" w:color="auto"/>
          </w:divBdr>
        </w:div>
      </w:divsChild>
    </w:div>
    <w:div w:id="528497437">
      <w:bodyDiv w:val="1"/>
      <w:marLeft w:val="0"/>
      <w:marRight w:val="0"/>
      <w:marTop w:val="0"/>
      <w:marBottom w:val="0"/>
      <w:divBdr>
        <w:top w:val="none" w:sz="0" w:space="0" w:color="auto"/>
        <w:left w:val="none" w:sz="0" w:space="0" w:color="auto"/>
        <w:bottom w:val="none" w:sz="0" w:space="0" w:color="auto"/>
        <w:right w:val="none" w:sz="0" w:space="0" w:color="auto"/>
      </w:divBdr>
    </w:div>
    <w:div w:id="613827586">
      <w:bodyDiv w:val="1"/>
      <w:marLeft w:val="0"/>
      <w:marRight w:val="0"/>
      <w:marTop w:val="0"/>
      <w:marBottom w:val="0"/>
      <w:divBdr>
        <w:top w:val="none" w:sz="0" w:space="0" w:color="auto"/>
        <w:left w:val="none" w:sz="0" w:space="0" w:color="auto"/>
        <w:bottom w:val="none" w:sz="0" w:space="0" w:color="auto"/>
        <w:right w:val="none" w:sz="0" w:space="0" w:color="auto"/>
      </w:divBdr>
    </w:div>
    <w:div w:id="666984876">
      <w:bodyDiv w:val="1"/>
      <w:marLeft w:val="0"/>
      <w:marRight w:val="0"/>
      <w:marTop w:val="0"/>
      <w:marBottom w:val="0"/>
      <w:divBdr>
        <w:top w:val="none" w:sz="0" w:space="0" w:color="auto"/>
        <w:left w:val="none" w:sz="0" w:space="0" w:color="auto"/>
        <w:bottom w:val="none" w:sz="0" w:space="0" w:color="auto"/>
        <w:right w:val="none" w:sz="0" w:space="0" w:color="auto"/>
      </w:divBdr>
    </w:div>
    <w:div w:id="823661917">
      <w:bodyDiv w:val="1"/>
      <w:marLeft w:val="0"/>
      <w:marRight w:val="0"/>
      <w:marTop w:val="0"/>
      <w:marBottom w:val="0"/>
      <w:divBdr>
        <w:top w:val="none" w:sz="0" w:space="0" w:color="auto"/>
        <w:left w:val="none" w:sz="0" w:space="0" w:color="auto"/>
        <w:bottom w:val="none" w:sz="0" w:space="0" w:color="auto"/>
        <w:right w:val="none" w:sz="0" w:space="0" w:color="auto"/>
      </w:divBdr>
    </w:div>
    <w:div w:id="824399355">
      <w:bodyDiv w:val="1"/>
      <w:marLeft w:val="0"/>
      <w:marRight w:val="0"/>
      <w:marTop w:val="0"/>
      <w:marBottom w:val="0"/>
      <w:divBdr>
        <w:top w:val="none" w:sz="0" w:space="0" w:color="auto"/>
        <w:left w:val="none" w:sz="0" w:space="0" w:color="auto"/>
        <w:bottom w:val="none" w:sz="0" w:space="0" w:color="auto"/>
        <w:right w:val="none" w:sz="0" w:space="0" w:color="auto"/>
      </w:divBdr>
    </w:div>
    <w:div w:id="915018311">
      <w:bodyDiv w:val="1"/>
      <w:marLeft w:val="0"/>
      <w:marRight w:val="0"/>
      <w:marTop w:val="0"/>
      <w:marBottom w:val="0"/>
      <w:divBdr>
        <w:top w:val="none" w:sz="0" w:space="0" w:color="auto"/>
        <w:left w:val="none" w:sz="0" w:space="0" w:color="auto"/>
        <w:bottom w:val="none" w:sz="0" w:space="0" w:color="auto"/>
        <w:right w:val="none" w:sz="0" w:space="0" w:color="auto"/>
      </w:divBdr>
    </w:div>
    <w:div w:id="938098436">
      <w:bodyDiv w:val="1"/>
      <w:marLeft w:val="0"/>
      <w:marRight w:val="0"/>
      <w:marTop w:val="0"/>
      <w:marBottom w:val="0"/>
      <w:divBdr>
        <w:top w:val="none" w:sz="0" w:space="0" w:color="auto"/>
        <w:left w:val="none" w:sz="0" w:space="0" w:color="auto"/>
        <w:bottom w:val="none" w:sz="0" w:space="0" w:color="auto"/>
        <w:right w:val="none" w:sz="0" w:space="0" w:color="auto"/>
      </w:divBdr>
    </w:div>
    <w:div w:id="1042901878">
      <w:bodyDiv w:val="1"/>
      <w:marLeft w:val="0"/>
      <w:marRight w:val="0"/>
      <w:marTop w:val="0"/>
      <w:marBottom w:val="0"/>
      <w:divBdr>
        <w:top w:val="none" w:sz="0" w:space="0" w:color="auto"/>
        <w:left w:val="none" w:sz="0" w:space="0" w:color="auto"/>
        <w:bottom w:val="none" w:sz="0" w:space="0" w:color="auto"/>
        <w:right w:val="none" w:sz="0" w:space="0" w:color="auto"/>
      </w:divBdr>
    </w:div>
    <w:div w:id="1067802168">
      <w:bodyDiv w:val="1"/>
      <w:marLeft w:val="0"/>
      <w:marRight w:val="0"/>
      <w:marTop w:val="0"/>
      <w:marBottom w:val="0"/>
      <w:divBdr>
        <w:top w:val="none" w:sz="0" w:space="0" w:color="auto"/>
        <w:left w:val="none" w:sz="0" w:space="0" w:color="auto"/>
        <w:bottom w:val="none" w:sz="0" w:space="0" w:color="auto"/>
        <w:right w:val="none" w:sz="0" w:space="0" w:color="auto"/>
      </w:divBdr>
    </w:div>
    <w:div w:id="1141340954">
      <w:bodyDiv w:val="1"/>
      <w:marLeft w:val="0"/>
      <w:marRight w:val="0"/>
      <w:marTop w:val="0"/>
      <w:marBottom w:val="0"/>
      <w:divBdr>
        <w:top w:val="none" w:sz="0" w:space="0" w:color="auto"/>
        <w:left w:val="none" w:sz="0" w:space="0" w:color="auto"/>
        <w:bottom w:val="none" w:sz="0" w:space="0" w:color="auto"/>
        <w:right w:val="none" w:sz="0" w:space="0" w:color="auto"/>
      </w:divBdr>
    </w:div>
    <w:div w:id="1280576014">
      <w:bodyDiv w:val="1"/>
      <w:marLeft w:val="0"/>
      <w:marRight w:val="0"/>
      <w:marTop w:val="0"/>
      <w:marBottom w:val="0"/>
      <w:divBdr>
        <w:top w:val="none" w:sz="0" w:space="0" w:color="auto"/>
        <w:left w:val="none" w:sz="0" w:space="0" w:color="auto"/>
        <w:bottom w:val="none" w:sz="0" w:space="0" w:color="auto"/>
        <w:right w:val="none" w:sz="0" w:space="0" w:color="auto"/>
      </w:divBdr>
    </w:div>
    <w:div w:id="1304382985">
      <w:bodyDiv w:val="1"/>
      <w:marLeft w:val="0"/>
      <w:marRight w:val="0"/>
      <w:marTop w:val="0"/>
      <w:marBottom w:val="0"/>
      <w:divBdr>
        <w:top w:val="none" w:sz="0" w:space="0" w:color="auto"/>
        <w:left w:val="none" w:sz="0" w:space="0" w:color="auto"/>
        <w:bottom w:val="none" w:sz="0" w:space="0" w:color="auto"/>
        <w:right w:val="none" w:sz="0" w:space="0" w:color="auto"/>
      </w:divBdr>
      <w:divsChild>
        <w:div w:id="1639072958">
          <w:marLeft w:val="0"/>
          <w:marRight w:val="0"/>
          <w:marTop w:val="0"/>
          <w:marBottom w:val="0"/>
          <w:divBdr>
            <w:top w:val="none" w:sz="0" w:space="0" w:color="auto"/>
            <w:left w:val="none" w:sz="0" w:space="0" w:color="auto"/>
            <w:bottom w:val="none" w:sz="0" w:space="0" w:color="auto"/>
            <w:right w:val="none" w:sz="0" w:space="0" w:color="auto"/>
          </w:divBdr>
        </w:div>
      </w:divsChild>
    </w:div>
    <w:div w:id="1337460129">
      <w:bodyDiv w:val="1"/>
      <w:marLeft w:val="0"/>
      <w:marRight w:val="0"/>
      <w:marTop w:val="0"/>
      <w:marBottom w:val="0"/>
      <w:divBdr>
        <w:top w:val="none" w:sz="0" w:space="0" w:color="auto"/>
        <w:left w:val="none" w:sz="0" w:space="0" w:color="auto"/>
        <w:bottom w:val="none" w:sz="0" w:space="0" w:color="auto"/>
        <w:right w:val="none" w:sz="0" w:space="0" w:color="auto"/>
      </w:divBdr>
      <w:divsChild>
        <w:div w:id="1692533449">
          <w:marLeft w:val="0"/>
          <w:marRight w:val="0"/>
          <w:marTop w:val="0"/>
          <w:marBottom w:val="0"/>
          <w:divBdr>
            <w:top w:val="none" w:sz="0" w:space="0" w:color="auto"/>
            <w:left w:val="none" w:sz="0" w:space="0" w:color="auto"/>
            <w:bottom w:val="none" w:sz="0" w:space="0" w:color="auto"/>
            <w:right w:val="none" w:sz="0" w:space="0" w:color="auto"/>
          </w:divBdr>
        </w:div>
      </w:divsChild>
    </w:div>
    <w:div w:id="1348094953">
      <w:bodyDiv w:val="1"/>
      <w:marLeft w:val="0"/>
      <w:marRight w:val="0"/>
      <w:marTop w:val="0"/>
      <w:marBottom w:val="0"/>
      <w:divBdr>
        <w:top w:val="none" w:sz="0" w:space="0" w:color="auto"/>
        <w:left w:val="none" w:sz="0" w:space="0" w:color="auto"/>
        <w:bottom w:val="none" w:sz="0" w:space="0" w:color="auto"/>
        <w:right w:val="none" w:sz="0" w:space="0" w:color="auto"/>
      </w:divBdr>
    </w:div>
    <w:div w:id="1426534656">
      <w:bodyDiv w:val="1"/>
      <w:marLeft w:val="0"/>
      <w:marRight w:val="0"/>
      <w:marTop w:val="0"/>
      <w:marBottom w:val="0"/>
      <w:divBdr>
        <w:top w:val="none" w:sz="0" w:space="0" w:color="auto"/>
        <w:left w:val="none" w:sz="0" w:space="0" w:color="auto"/>
        <w:bottom w:val="none" w:sz="0" w:space="0" w:color="auto"/>
        <w:right w:val="none" w:sz="0" w:space="0" w:color="auto"/>
      </w:divBdr>
    </w:div>
    <w:div w:id="1570311861">
      <w:bodyDiv w:val="1"/>
      <w:marLeft w:val="0"/>
      <w:marRight w:val="0"/>
      <w:marTop w:val="0"/>
      <w:marBottom w:val="0"/>
      <w:divBdr>
        <w:top w:val="none" w:sz="0" w:space="0" w:color="auto"/>
        <w:left w:val="none" w:sz="0" w:space="0" w:color="auto"/>
        <w:bottom w:val="none" w:sz="0" w:space="0" w:color="auto"/>
        <w:right w:val="none" w:sz="0" w:space="0" w:color="auto"/>
      </w:divBdr>
    </w:div>
    <w:div w:id="1590698051">
      <w:bodyDiv w:val="1"/>
      <w:marLeft w:val="0"/>
      <w:marRight w:val="0"/>
      <w:marTop w:val="0"/>
      <w:marBottom w:val="0"/>
      <w:divBdr>
        <w:top w:val="none" w:sz="0" w:space="0" w:color="auto"/>
        <w:left w:val="none" w:sz="0" w:space="0" w:color="auto"/>
        <w:bottom w:val="none" w:sz="0" w:space="0" w:color="auto"/>
        <w:right w:val="none" w:sz="0" w:space="0" w:color="auto"/>
      </w:divBdr>
    </w:div>
    <w:div w:id="1602687040">
      <w:bodyDiv w:val="1"/>
      <w:marLeft w:val="0"/>
      <w:marRight w:val="0"/>
      <w:marTop w:val="0"/>
      <w:marBottom w:val="0"/>
      <w:divBdr>
        <w:top w:val="none" w:sz="0" w:space="0" w:color="auto"/>
        <w:left w:val="none" w:sz="0" w:space="0" w:color="auto"/>
        <w:bottom w:val="none" w:sz="0" w:space="0" w:color="auto"/>
        <w:right w:val="none" w:sz="0" w:space="0" w:color="auto"/>
      </w:divBdr>
    </w:div>
    <w:div w:id="1631783910">
      <w:bodyDiv w:val="1"/>
      <w:marLeft w:val="0"/>
      <w:marRight w:val="0"/>
      <w:marTop w:val="0"/>
      <w:marBottom w:val="0"/>
      <w:divBdr>
        <w:top w:val="none" w:sz="0" w:space="0" w:color="auto"/>
        <w:left w:val="none" w:sz="0" w:space="0" w:color="auto"/>
        <w:bottom w:val="none" w:sz="0" w:space="0" w:color="auto"/>
        <w:right w:val="none" w:sz="0" w:space="0" w:color="auto"/>
      </w:divBdr>
    </w:div>
    <w:div w:id="1699040791">
      <w:bodyDiv w:val="1"/>
      <w:marLeft w:val="0"/>
      <w:marRight w:val="0"/>
      <w:marTop w:val="0"/>
      <w:marBottom w:val="0"/>
      <w:divBdr>
        <w:top w:val="none" w:sz="0" w:space="0" w:color="auto"/>
        <w:left w:val="none" w:sz="0" w:space="0" w:color="auto"/>
        <w:bottom w:val="none" w:sz="0" w:space="0" w:color="auto"/>
        <w:right w:val="none" w:sz="0" w:space="0" w:color="auto"/>
      </w:divBdr>
    </w:div>
    <w:div w:id="1782532265">
      <w:bodyDiv w:val="1"/>
      <w:marLeft w:val="0"/>
      <w:marRight w:val="0"/>
      <w:marTop w:val="0"/>
      <w:marBottom w:val="0"/>
      <w:divBdr>
        <w:top w:val="none" w:sz="0" w:space="0" w:color="auto"/>
        <w:left w:val="none" w:sz="0" w:space="0" w:color="auto"/>
        <w:bottom w:val="none" w:sz="0" w:space="0" w:color="auto"/>
        <w:right w:val="none" w:sz="0" w:space="0" w:color="auto"/>
      </w:divBdr>
    </w:div>
    <w:div w:id="1788815538">
      <w:bodyDiv w:val="1"/>
      <w:marLeft w:val="0"/>
      <w:marRight w:val="0"/>
      <w:marTop w:val="0"/>
      <w:marBottom w:val="0"/>
      <w:divBdr>
        <w:top w:val="none" w:sz="0" w:space="0" w:color="auto"/>
        <w:left w:val="none" w:sz="0" w:space="0" w:color="auto"/>
        <w:bottom w:val="none" w:sz="0" w:space="0" w:color="auto"/>
        <w:right w:val="none" w:sz="0" w:space="0" w:color="auto"/>
      </w:divBdr>
    </w:div>
    <w:div w:id="1880504776">
      <w:bodyDiv w:val="1"/>
      <w:marLeft w:val="0"/>
      <w:marRight w:val="0"/>
      <w:marTop w:val="0"/>
      <w:marBottom w:val="0"/>
      <w:divBdr>
        <w:top w:val="none" w:sz="0" w:space="0" w:color="auto"/>
        <w:left w:val="none" w:sz="0" w:space="0" w:color="auto"/>
        <w:bottom w:val="none" w:sz="0" w:space="0" w:color="auto"/>
        <w:right w:val="none" w:sz="0" w:space="0" w:color="auto"/>
      </w:divBdr>
      <w:divsChild>
        <w:div w:id="840244582">
          <w:marLeft w:val="0"/>
          <w:marRight w:val="0"/>
          <w:marTop w:val="0"/>
          <w:marBottom w:val="0"/>
          <w:divBdr>
            <w:top w:val="none" w:sz="0" w:space="0" w:color="auto"/>
            <w:left w:val="none" w:sz="0" w:space="0" w:color="auto"/>
            <w:bottom w:val="none" w:sz="0" w:space="0" w:color="auto"/>
            <w:right w:val="none" w:sz="0" w:space="0" w:color="auto"/>
          </w:divBdr>
        </w:div>
      </w:divsChild>
    </w:div>
    <w:div w:id="2027513969">
      <w:bodyDiv w:val="1"/>
      <w:marLeft w:val="0"/>
      <w:marRight w:val="0"/>
      <w:marTop w:val="0"/>
      <w:marBottom w:val="0"/>
      <w:divBdr>
        <w:top w:val="none" w:sz="0" w:space="0" w:color="auto"/>
        <w:left w:val="none" w:sz="0" w:space="0" w:color="auto"/>
        <w:bottom w:val="none" w:sz="0" w:space="0" w:color="auto"/>
        <w:right w:val="none" w:sz="0" w:space="0" w:color="auto"/>
      </w:divBdr>
    </w:div>
    <w:div w:id="2064987619">
      <w:bodyDiv w:val="1"/>
      <w:marLeft w:val="0"/>
      <w:marRight w:val="0"/>
      <w:marTop w:val="0"/>
      <w:marBottom w:val="0"/>
      <w:divBdr>
        <w:top w:val="none" w:sz="0" w:space="0" w:color="auto"/>
        <w:left w:val="none" w:sz="0" w:space="0" w:color="auto"/>
        <w:bottom w:val="none" w:sz="0" w:space="0" w:color="auto"/>
        <w:right w:val="none" w:sz="0" w:space="0" w:color="auto"/>
      </w:divBdr>
      <w:divsChild>
        <w:div w:id="347871841">
          <w:marLeft w:val="0"/>
          <w:marRight w:val="0"/>
          <w:marTop w:val="0"/>
          <w:marBottom w:val="0"/>
          <w:divBdr>
            <w:top w:val="none" w:sz="0" w:space="0" w:color="auto"/>
            <w:left w:val="none" w:sz="0" w:space="0" w:color="auto"/>
            <w:bottom w:val="none" w:sz="0" w:space="0" w:color="auto"/>
            <w:right w:val="none" w:sz="0" w:space="0" w:color="auto"/>
          </w:divBdr>
        </w:div>
      </w:divsChild>
    </w:div>
    <w:div w:id="2066181074">
      <w:bodyDiv w:val="1"/>
      <w:marLeft w:val="0"/>
      <w:marRight w:val="0"/>
      <w:marTop w:val="0"/>
      <w:marBottom w:val="0"/>
      <w:divBdr>
        <w:top w:val="none" w:sz="0" w:space="0" w:color="auto"/>
        <w:left w:val="none" w:sz="0" w:space="0" w:color="auto"/>
        <w:bottom w:val="none" w:sz="0" w:space="0" w:color="auto"/>
        <w:right w:val="none" w:sz="0" w:space="0" w:color="auto"/>
      </w:divBdr>
    </w:div>
    <w:div w:id="209906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hyperlink" Target="https://springerlink3.metapress.com/content/?Author=I.+V.+Sknar" TargetMode="External"/><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oleObject" Target="embeddings/oleObject4.bin"/><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oleObject" Target="embeddings/oleObject3.bin"/><Relationship Id="rId48" Type="http://schemas.openxmlformats.org/officeDocument/2006/relationships/hyperlink" Target="https://springerlink3.metapress.com/content/?Author=Yu.+E.+Sknar" TargetMode="External"/><Relationship Id="rId56" Type="http://schemas.openxmlformats.org/officeDocument/2006/relationships/oleObject" Target="embeddings/oleObject7.bin"/><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springerlink3.metapress.com/content/?Author=F.+I.+Danilov" TargetMode="External"/><Relationship Id="rId59"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oleObject" Target="embeddings/oleObject6.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dx.doi.org/10.5772/intechopen.84519" TargetMode="External"/><Relationship Id="rId57" Type="http://schemas.openxmlformats.org/officeDocument/2006/relationships/image" Target="media/image38.png"/><Relationship Id="rId10"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35.png"/><Relationship Id="rId60" Type="http://schemas.openxmlformats.org/officeDocument/2006/relationships/header" Target="header2.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AA089-D1A4-4983-954F-23ECF9430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44</Pages>
  <Words>10334</Words>
  <Characters>58906</Characters>
  <Application>Microsoft Office Word</Application>
  <DocSecurity>0</DocSecurity>
  <Lines>490</Lines>
  <Paragraphs>138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69102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nnlot</dc:creator>
  <cp:lastModifiedBy>Gulmira</cp:lastModifiedBy>
  <cp:revision>8</cp:revision>
  <cp:lastPrinted>2020-10-21T06:35:00Z</cp:lastPrinted>
  <dcterms:created xsi:type="dcterms:W3CDTF">2020-10-25T12:04:00Z</dcterms:created>
  <dcterms:modified xsi:type="dcterms:W3CDTF">2020-10-27T13:21:00Z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3e2fe1-4846-4393-8cf2-1bc71a04fd88_Enabled">
    <vt:lpwstr>True</vt:lpwstr>
  </property>
  <property fmtid="{D5CDD505-2E9C-101B-9397-08002B2CF9AE}" pid="3" name="MSIP_Label_703e2fe1-4846-4393-8cf2-1bc71a04fd88_SiteId">
    <vt:lpwstr>41ff26dc-250f-4b13-8981-739be8610c21</vt:lpwstr>
  </property>
  <property fmtid="{D5CDD505-2E9C-101B-9397-08002B2CF9AE}" pid="4" name="MSIP_Label_703e2fe1-4846-4393-8cf2-1bc71a04fd88_Owner">
    <vt:lpwstr>ZNurpapa@slb.com</vt:lpwstr>
  </property>
  <property fmtid="{D5CDD505-2E9C-101B-9397-08002B2CF9AE}" pid="5" name="MSIP_Label_703e2fe1-4846-4393-8cf2-1bc71a04fd88_SetDate">
    <vt:lpwstr>2020-10-06T07:08:34.7345804Z</vt:lpwstr>
  </property>
  <property fmtid="{D5CDD505-2E9C-101B-9397-08002B2CF9AE}" pid="6" name="MSIP_Label_703e2fe1-4846-4393-8cf2-1bc71a04fd88_Name">
    <vt:lpwstr>Public</vt:lpwstr>
  </property>
  <property fmtid="{D5CDD505-2E9C-101B-9397-08002B2CF9AE}" pid="7" name="MSIP_Label_703e2fe1-4846-4393-8cf2-1bc71a04fd88_Application">
    <vt:lpwstr>Microsoft Azure Information Protection</vt:lpwstr>
  </property>
  <property fmtid="{D5CDD505-2E9C-101B-9397-08002B2CF9AE}" pid="8" name="MSIP_Label_703e2fe1-4846-4393-8cf2-1bc71a04fd88_ActionId">
    <vt:lpwstr>48bd67b8-fba7-4d43-b9a8-6e22bf08e043</vt:lpwstr>
  </property>
  <property fmtid="{D5CDD505-2E9C-101B-9397-08002B2CF9AE}" pid="9" name="MSIP_Label_703e2fe1-4846-4393-8cf2-1bc71a04fd88_Extended_MSFT_Method">
    <vt:lpwstr>Manual</vt:lpwstr>
  </property>
  <property fmtid="{D5CDD505-2E9C-101B-9397-08002B2CF9AE}" pid="10" name="Sensitivity">
    <vt:lpwstr>Public</vt:lpwstr>
  </property>
</Properties>
</file>