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3B3D" w:rsidRPr="00317ECB" w:rsidRDefault="00317ECB" w:rsidP="00317ECB">
      <w:pPr>
        <w:widowControl w:val="0"/>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39790" cy="9124950"/>
            <wp:effectExtent l="19050" t="0" r="3810" b="0"/>
            <wp:docPr id="6" name="Рисунок 6" descr="C:\Users\User\Pictures\2020-10-2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20-10-24\003.jpg"/>
                    <pic:cNvPicPr>
                      <a:picLocks noChangeAspect="1" noChangeArrowheads="1"/>
                    </pic:cNvPicPr>
                  </pic:nvPicPr>
                  <pic:blipFill>
                    <a:blip r:embed="rId7" cstate="print"/>
                    <a:srcRect/>
                    <a:stretch>
                      <a:fillRect/>
                    </a:stretch>
                  </pic:blipFill>
                  <pic:spPr bwMode="auto">
                    <a:xfrm>
                      <a:off x="0" y="0"/>
                      <a:ext cx="5939790" cy="9124950"/>
                    </a:xfrm>
                    <a:prstGeom prst="rect">
                      <a:avLst/>
                    </a:prstGeom>
                    <a:noFill/>
                    <a:ln w="9525">
                      <a:noFill/>
                      <a:miter lim="800000"/>
                      <a:headEnd/>
                      <a:tailEnd/>
                    </a:ln>
                  </pic:spPr>
                </pic:pic>
              </a:graphicData>
            </a:graphic>
          </wp:inline>
        </w:drawing>
      </w:r>
      <w:r w:rsidR="001308E4" w:rsidRPr="001308E4">
        <w:rPr>
          <w:rFonts w:ascii="Times New Roman" w:hAnsi="Times New Roman" w:cs="Times New Roman"/>
          <w:noProof/>
          <w:sz w:val="24"/>
          <w:szCs w:val="24"/>
        </w:rPr>
        <w:pict>
          <v:rect id="_x0000_s1031" style="position:absolute;left:0;text-align:left;margin-left:207.3pt;margin-top:717.4pt;width:75.95pt;height:29.25pt;z-index:251658240;mso-position-horizontal-relative:text;mso-position-vertical-relative:text" stroked="f"/>
        </w:pict>
      </w:r>
    </w:p>
    <w:p w:rsidR="00943B3D" w:rsidRPr="00BF10FE" w:rsidRDefault="00317ECB" w:rsidP="00317ECB">
      <w:pPr>
        <w:widowControl w:val="0"/>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5939790" cy="8782050"/>
            <wp:effectExtent l="19050" t="0" r="3810" b="0"/>
            <wp:docPr id="8" name="Рисунок 8" descr="C:\Users\User\Pictures\2020-10-2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0-10-24\004.jpg"/>
                    <pic:cNvPicPr>
                      <a:picLocks noChangeAspect="1" noChangeArrowheads="1"/>
                    </pic:cNvPicPr>
                  </pic:nvPicPr>
                  <pic:blipFill>
                    <a:blip r:embed="rId8" cstate="print"/>
                    <a:srcRect/>
                    <a:stretch>
                      <a:fillRect/>
                    </a:stretch>
                  </pic:blipFill>
                  <pic:spPr bwMode="auto">
                    <a:xfrm>
                      <a:off x="0" y="0"/>
                      <a:ext cx="5939790" cy="8782050"/>
                    </a:xfrm>
                    <a:prstGeom prst="rect">
                      <a:avLst/>
                    </a:prstGeom>
                    <a:noFill/>
                    <a:ln w="9525">
                      <a:noFill/>
                      <a:miter lim="800000"/>
                      <a:headEnd/>
                      <a:tailEnd/>
                    </a:ln>
                  </pic:spPr>
                </pic:pic>
              </a:graphicData>
            </a:graphic>
          </wp:inline>
        </w:drawing>
      </w:r>
    </w:p>
    <w:p w:rsidR="00943B3D" w:rsidRPr="00BF10FE" w:rsidRDefault="00943B3D" w:rsidP="00943B3D">
      <w:pPr>
        <w:widowControl w:val="0"/>
        <w:spacing w:after="0" w:line="240" w:lineRule="auto"/>
        <w:ind w:firstLine="709"/>
        <w:jc w:val="both"/>
        <w:rPr>
          <w:rFonts w:ascii="Times New Roman" w:hAnsi="Times New Roman" w:cs="Times New Roman"/>
          <w:sz w:val="28"/>
          <w:szCs w:val="28"/>
          <w:lang w:val="en-US"/>
        </w:rPr>
      </w:pPr>
    </w:p>
    <w:p w:rsidR="00317ECB" w:rsidRDefault="00317ECB" w:rsidP="00E94D15">
      <w:pPr>
        <w:widowControl w:val="0"/>
        <w:spacing w:after="0" w:line="240" w:lineRule="auto"/>
        <w:jc w:val="center"/>
        <w:rPr>
          <w:rFonts w:ascii="Times New Roman" w:hAnsi="Times New Roman" w:cs="Times New Roman"/>
          <w:sz w:val="28"/>
          <w:szCs w:val="28"/>
        </w:rPr>
      </w:pPr>
    </w:p>
    <w:p w:rsidR="00E94D15" w:rsidRPr="00317ECB" w:rsidRDefault="00E94D15" w:rsidP="00E94D15">
      <w:pPr>
        <w:widowControl w:val="0"/>
        <w:spacing w:after="0" w:line="240" w:lineRule="auto"/>
        <w:jc w:val="center"/>
        <w:rPr>
          <w:rFonts w:ascii="Times New Roman" w:hAnsi="Times New Roman" w:cs="Times New Roman"/>
          <w:b/>
          <w:sz w:val="24"/>
          <w:szCs w:val="24"/>
          <w:lang w:val="en-US"/>
        </w:rPr>
      </w:pPr>
      <w:r w:rsidRPr="00317ECB">
        <w:rPr>
          <w:rFonts w:ascii="Times New Roman" w:hAnsi="Times New Roman" w:cs="Times New Roman"/>
          <w:b/>
          <w:sz w:val="24"/>
          <w:szCs w:val="24"/>
          <w:lang w:val="en-US"/>
        </w:rPr>
        <w:t>ABSTRACT</w:t>
      </w:r>
    </w:p>
    <w:p w:rsidR="00E94D15" w:rsidRPr="00BF10FE" w:rsidRDefault="00E94D15" w:rsidP="00E94D15">
      <w:pPr>
        <w:widowControl w:val="0"/>
        <w:spacing w:after="0" w:line="240" w:lineRule="auto"/>
        <w:jc w:val="center"/>
        <w:rPr>
          <w:rFonts w:ascii="Times New Roman" w:hAnsi="Times New Roman" w:cs="Times New Roman"/>
          <w:sz w:val="24"/>
          <w:szCs w:val="24"/>
          <w:lang w:val="kk-KZ"/>
        </w:rPr>
      </w:pPr>
    </w:p>
    <w:p w:rsidR="00E94D15" w:rsidRPr="00046925" w:rsidRDefault="00E94D15" w:rsidP="00E94D15">
      <w:pPr>
        <w:widowControl w:val="0"/>
        <w:spacing w:after="0" w:line="360" w:lineRule="auto"/>
        <w:ind w:firstLine="567"/>
        <w:rPr>
          <w:rFonts w:ascii="Times New Roman" w:hAnsi="Times New Roman" w:cs="Times New Roman"/>
          <w:spacing w:val="-6"/>
          <w:sz w:val="24"/>
          <w:szCs w:val="24"/>
          <w:lang w:val="en-US"/>
        </w:rPr>
      </w:pPr>
      <w:r w:rsidRPr="00FE1910">
        <w:rPr>
          <w:rFonts w:ascii="Times New Roman" w:hAnsi="Times New Roman" w:cs="Times New Roman"/>
          <w:spacing w:val="-6"/>
          <w:sz w:val="24"/>
          <w:szCs w:val="24"/>
          <w:lang w:val="en-US"/>
        </w:rPr>
        <w:t>Report 4</w:t>
      </w:r>
      <w:r w:rsidR="00F45FD0" w:rsidRPr="00F45FD0">
        <w:rPr>
          <w:rFonts w:ascii="Times New Roman" w:hAnsi="Times New Roman" w:cs="Times New Roman"/>
          <w:spacing w:val="-6"/>
          <w:sz w:val="24"/>
          <w:szCs w:val="24"/>
          <w:lang w:val="en-US"/>
        </w:rPr>
        <w:t>5</w:t>
      </w:r>
      <w:r w:rsidRPr="00712C17">
        <w:rPr>
          <w:rFonts w:ascii="Times New Roman" w:hAnsi="Times New Roman" w:cs="Times New Roman"/>
          <w:spacing w:val="-6"/>
          <w:sz w:val="24"/>
          <w:szCs w:val="24"/>
          <w:lang w:val="en-US"/>
        </w:rPr>
        <w:t xml:space="preserve"> </w:t>
      </w:r>
      <w:r w:rsidRPr="00FE1910">
        <w:rPr>
          <w:rFonts w:ascii="Times New Roman" w:hAnsi="Times New Roman" w:cs="Times New Roman"/>
          <w:spacing w:val="-6"/>
          <w:sz w:val="24"/>
          <w:szCs w:val="24"/>
          <w:lang w:val="en-US"/>
        </w:rPr>
        <w:t xml:space="preserve">p., </w:t>
      </w:r>
      <w:r w:rsidR="00F45FD0" w:rsidRPr="00F45FD0">
        <w:rPr>
          <w:rFonts w:ascii="Times New Roman" w:hAnsi="Times New Roman" w:cs="Times New Roman"/>
          <w:spacing w:val="-6"/>
          <w:sz w:val="24"/>
          <w:szCs w:val="24"/>
          <w:lang w:val="en-US"/>
        </w:rPr>
        <w:t>1</w:t>
      </w:r>
      <w:r w:rsidR="00FE390D" w:rsidRPr="00F45FD0">
        <w:rPr>
          <w:rFonts w:ascii="Times New Roman" w:hAnsi="Times New Roman" w:cs="Times New Roman"/>
          <w:spacing w:val="-6"/>
          <w:sz w:val="24"/>
          <w:szCs w:val="24"/>
          <w:lang w:val="en-US"/>
        </w:rPr>
        <w:t xml:space="preserve"> </w:t>
      </w:r>
      <w:r w:rsidR="00F45FD0" w:rsidRPr="00F45FD0">
        <w:rPr>
          <w:rFonts w:ascii="Times New Roman" w:hAnsi="Times New Roman" w:cs="Times New Roman"/>
          <w:sz w:val="24"/>
          <w:szCs w:val="24"/>
          <w:lang w:val="en-US"/>
        </w:rPr>
        <w:t>bo.,</w:t>
      </w:r>
      <w:r w:rsidR="00F45FD0">
        <w:rPr>
          <w:rFonts w:ascii="Times New Roman" w:hAnsi="Times New Roman" w:cs="Times New Roman"/>
          <w:spacing w:val="-6"/>
          <w:sz w:val="24"/>
          <w:szCs w:val="24"/>
          <w:lang w:val="en-US"/>
        </w:rPr>
        <w:t xml:space="preserve"> </w:t>
      </w:r>
      <w:r w:rsidR="00FE390D">
        <w:rPr>
          <w:rFonts w:ascii="Times New Roman" w:hAnsi="Times New Roman" w:cs="Times New Roman"/>
          <w:spacing w:val="-6"/>
          <w:sz w:val="24"/>
          <w:szCs w:val="24"/>
          <w:lang w:val="en-US"/>
        </w:rPr>
        <w:t xml:space="preserve">20 figur., 28 tab., </w:t>
      </w:r>
      <w:r w:rsidRPr="005A2FC9">
        <w:rPr>
          <w:rFonts w:ascii="Times New Roman" w:hAnsi="Times New Roman" w:cs="Times New Roman"/>
          <w:spacing w:val="-6"/>
          <w:sz w:val="24"/>
          <w:szCs w:val="24"/>
          <w:lang w:val="en-US"/>
        </w:rPr>
        <w:t>43</w:t>
      </w:r>
      <w:r w:rsidR="00F45FD0">
        <w:rPr>
          <w:rFonts w:ascii="Times New Roman" w:hAnsi="Times New Roman" w:cs="Times New Roman"/>
          <w:spacing w:val="-6"/>
          <w:sz w:val="24"/>
          <w:szCs w:val="24"/>
          <w:lang w:val="en-US"/>
        </w:rPr>
        <w:t xml:space="preserve"> sour</w:t>
      </w:r>
      <w:r w:rsidR="00F45FD0" w:rsidRPr="00F45FD0">
        <w:rPr>
          <w:rFonts w:ascii="Times New Roman" w:hAnsi="Times New Roman" w:cs="Times New Roman"/>
          <w:spacing w:val="-6"/>
          <w:sz w:val="24"/>
          <w:szCs w:val="24"/>
          <w:lang w:val="en-US"/>
        </w:rPr>
        <w:t>.</w:t>
      </w:r>
      <w:r w:rsidRPr="00FE1910">
        <w:rPr>
          <w:rFonts w:ascii="Times New Roman" w:hAnsi="Times New Roman" w:cs="Times New Roman"/>
          <w:spacing w:val="-6"/>
          <w:sz w:val="24"/>
          <w:szCs w:val="24"/>
          <w:lang w:val="en-US"/>
        </w:rPr>
        <w:t xml:space="preserve">, </w:t>
      </w:r>
      <w:r w:rsidR="00F45FD0" w:rsidRPr="00F45FD0">
        <w:rPr>
          <w:rFonts w:ascii="Times New Roman" w:hAnsi="Times New Roman" w:cs="Times New Roman"/>
          <w:spacing w:val="-6"/>
          <w:sz w:val="24"/>
          <w:szCs w:val="24"/>
          <w:lang w:val="en-US"/>
        </w:rPr>
        <w:t>7</w:t>
      </w:r>
      <w:r w:rsidR="00F45FD0">
        <w:rPr>
          <w:rFonts w:ascii="Times New Roman" w:hAnsi="Times New Roman" w:cs="Times New Roman"/>
          <w:spacing w:val="-6"/>
          <w:sz w:val="24"/>
          <w:szCs w:val="24"/>
          <w:lang w:val="en-US"/>
        </w:rPr>
        <w:t xml:space="preserve"> appen</w:t>
      </w:r>
      <w:r w:rsidRPr="00FE1910">
        <w:rPr>
          <w:rFonts w:ascii="Times New Roman" w:hAnsi="Times New Roman" w:cs="Times New Roman"/>
          <w:spacing w:val="-6"/>
          <w:sz w:val="24"/>
          <w:szCs w:val="24"/>
          <w:lang w:val="en-US"/>
        </w:rPr>
        <w:t xml:space="preserve">. </w:t>
      </w:r>
    </w:p>
    <w:p w:rsidR="00317ECB" w:rsidRPr="00046925" w:rsidRDefault="00317ECB" w:rsidP="00317ECB">
      <w:pPr>
        <w:widowControl w:val="0"/>
        <w:spacing w:after="0" w:line="240" w:lineRule="auto"/>
        <w:ind w:firstLine="567"/>
        <w:rPr>
          <w:rFonts w:ascii="Times New Roman" w:hAnsi="Times New Roman" w:cs="Times New Roman"/>
          <w:spacing w:val="-6"/>
          <w:sz w:val="24"/>
          <w:szCs w:val="24"/>
          <w:lang w:val="en-US"/>
        </w:rPr>
      </w:pPr>
    </w:p>
    <w:p w:rsidR="00E94D15" w:rsidRPr="008310E7" w:rsidRDefault="00E94D15" w:rsidP="00317ECB">
      <w:pPr>
        <w:widowControl w:val="0"/>
        <w:spacing w:after="0" w:line="360" w:lineRule="auto"/>
        <w:jc w:val="both"/>
        <w:rPr>
          <w:rFonts w:ascii="Times New Roman" w:hAnsi="Times New Roman" w:cs="Times New Roman"/>
          <w:color w:val="FF0000"/>
          <w:spacing w:val="-6"/>
          <w:sz w:val="24"/>
          <w:szCs w:val="24"/>
          <w:lang w:val="en-US"/>
        </w:rPr>
      </w:pPr>
      <w:r w:rsidRPr="00BF10FE">
        <w:rPr>
          <w:rFonts w:ascii="Times New Roman" w:hAnsi="Times New Roman" w:cs="Times New Roman"/>
          <w:spacing w:val="-6"/>
          <w:sz w:val="24"/>
          <w:szCs w:val="24"/>
          <w:lang w:val="en-US"/>
        </w:rPr>
        <w:t>POLYFUNCTIONAL ADDITIVE FOR CONCRETES, NANOMODIFICATION, MECHANOCHEMICAL ACTIVATION, CONCRETE HARDENING ACCELERATION, STRENGTHENING</w:t>
      </w:r>
      <w:r w:rsidR="008310E7" w:rsidRPr="008310E7">
        <w:rPr>
          <w:rFonts w:ascii="Times New Roman" w:hAnsi="Times New Roman" w:cs="Times New Roman"/>
          <w:spacing w:val="-6"/>
          <w:sz w:val="24"/>
          <w:szCs w:val="24"/>
          <w:lang w:val="en-US"/>
        </w:rPr>
        <w:t>,</w:t>
      </w:r>
      <w:r w:rsidR="008310E7" w:rsidRPr="008310E7">
        <w:rPr>
          <w:rFonts w:ascii="Times New Roman" w:hAnsi="Times New Roman" w:cs="Times New Roman"/>
          <w:sz w:val="24"/>
          <w:szCs w:val="24"/>
          <w:lang w:val="en-US"/>
        </w:rPr>
        <w:t xml:space="preserve"> WOLLASTANITE, ZEOLITE</w:t>
      </w:r>
    </w:p>
    <w:p w:rsidR="00E94D15" w:rsidRPr="00BF10FE" w:rsidRDefault="00E94D15" w:rsidP="008310E7">
      <w:pPr>
        <w:widowControl w:val="0"/>
        <w:spacing w:after="0" w:line="360" w:lineRule="auto"/>
        <w:ind w:firstLine="709"/>
        <w:jc w:val="both"/>
        <w:rPr>
          <w:rFonts w:ascii="Times New Roman" w:hAnsi="Times New Roman" w:cs="Times New Roman"/>
          <w:spacing w:val="-6"/>
          <w:sz w:val="24"/>
          <w:szCs w:val="24"/>
          <w:lang w:val="en-US"/>
        </w:rPr>
      </w:pPr>
      <w:r w:rsidRPr="00BF10FE">
        <w:rPr>
          <w:rFonts w:ascii="Times New Roman" w:hAnsi="Times New Roman" w:cs="Times New Roman"/>
          <w:spacing w:val="-6"/>
          <w:sz w:val="24"/>
          <w:szCs w:val="24"/>
          <w:lang w:val="en-US"/>
        </w:rPr>
        <w:t>The object of the study is use for reducing the energy intensity of cement concretes and precast concrete unitsproduction, as well as accelerating the hardening of monolithic structures by introducing a polyfunctional additive in amount of up to 3% of the cement mass without changing the traditional technology of concrete production.</w:t>
      </w:r>
    </w:p>
    <w:p w:rsidR="00E94D15" w:rsidRPr="00BF10FE" w:rsidRDefault="00E94D15" w:rsidP="008310E7">
      <w:pPr>
        <w:widowControl w:val="0"/>
        <w:spacing w:after="0" w:line="360" w:lineRule="auto"/>
        <w:ind w:firstLine="709"/>
        <w:jc w:val="both"/>
        <w:rPr>
          <w:rFonts w:ascii="Times New Roman" w:hAnsi="Times New Roman" w:cs="Times New Roman"/>
          <w:b/>
          <w:color w:val="FF0000"/>
          <w:sz w:val="24"/>
          <w:szCs w:val="24"/>
          <w:lang w:val="en-US"/>
        </w:rPr>
      </w:pPr>
      <w:r w:rsidRPr="00BF10FE">
        <w:rPr>
          <w:rFonts w:ascii="Times New Roman" w:hAnsi="Times New Roman" w:cs="Times New Roman"/>
          <w:sz w:val="24"/>
          <w:szCs w:val="24"/>
          <w:lang w:val="en-US"/>
        </w:rPr>
        <w:t>The aim of the work: development of composition and technology for obtaining the polyfunctional nanomodifying additive for accelerating – strengthening action for cement concretes.</w:t>
      </w:r>
    </w:p>
    <w:p w:rsidR="008310E7" w:rsidRPr="008310E7" w:rsidRDefault="008310E7" w:rsidP="008310E7">
      <w:pPr>
        <w:widowControl w:val="0"/>
        <w:spacing w:after="0" w:line="360" w:lineRule="auto"/>
        <w:ind w:firstLine="709"/>
        <w:jc w:val="both"/>
        <w:rPr>
          <w:rFonts w:ascii="Times New Roman" w:hAnsi="Times New Roman" w:cs="Times New Roman"/>
          <w:lang w:val="en-US"/>
        </w:rPr>
      </w:pPr>
      <w:r w:rsidRPr="008310E7">
        <w:rPr>
          <w:rFonts w:ascii="Times New Roman" w:hAnsi="Times New Roman" w:cs="Times New Roman"/>
          <w:sz w:val="24"/>
          <w:szCs w:val="24"/>
          <w:lang w:val="en-US"/>
        </w:rPr>
        <w:t>Experimental work was carried out to optimize the composition of cement concretes with a multifunctional nanomodifying additive and the optimal amount of the additive was determined</w:t>
      </w:r>
      <w:r w:rsidRPr="008310E7">
        <w:rPr>
          <w:rFonts w:ascii="Times New Roman" w:hAnsi="Times New Roman" w:cs="Times New Roman"/>
          <w:lang w:val="en-US"/>
        </w:rPr>
        <w:t>.</w:t>
      </w:r>
      <w:r w:rsidRPr="008310E7">
        <w:rPr>
          <w:lang w:val="en-US"/>
        </w:rPr>
        <w:t xml:space="preserve"> </w:t>
      </w:r>
      <w:r w:rsidRPr="008310E7">
        <w:rPr>
          <w:rFonts w:ascii="Times New Roman" w:hAnsi="Times New Roman" w:cs="Times New Roman"/>
          <w:sz w:val="24"/>
          <w:szCs w:val="24"/>
          <w:lang w:val="en-US"/>
        </w:rPr>
        <w:t>As an additive, man-made industrial waste (thermal power plant ash, ceramic bricks) and natural materials (wollastanite, zeolite-containing rocks) were used.</w:t>
      </w:r>
    </w:p>
    <w:p w:rsidR="008310E7" w:rsidRPr="00046925" w:rsidRDefault="008310E7" w:rsidP="008310E7">
      <w:pPr>
        <w:widowControl w:val="0"/>
        <w:spacing w:after="0" w:line="360" w:lineRule="auto"/>
        <w:ind w:firstLine="709"/>
        <w:jc w:val="both"/>
        <w:rPr>
          <w:rFonts w:ascii="Times New Roman" w:hAnsi="Times New Roman" w:cs="Times New Roman"/>
          <w:sz w:val="24"/>
          <w:szCs w:val="24"/>
          <w:lang w:val="en-US"/>
        </w:rPr>
      </w:pPr>
      <w:r w:rsidRPr="008310E7">
        <w:rPr>
          <w:rFonts w:ascii="Times New Roman" w:hAnsi="Times New Roman" w:cs="Times New Roman"/>
          <w:sz w:val="24"/>
          <w:szCs w:val="24"/>
          <w:lang w:val="en-US"/>
        </w:rPr>
        <w:t>As a result of the research, normative and technical documents (technical conditions and technological regulations) were developed for the production of cement concretes with a multifunctional nanomodifying additive.</w:t>
      </w:r>
    </w:p>
    <w:p w:rsidR="008310E7" w:rsidRPr="00046925" w:rsidRDefault="008310E7" w:rsidP="008310E7">
      <w:pPr>
        <w:widowControl w:val="0"/>
        <w:spacing w:after="0" w:line="360" w:lineRule="auto"/>
        <w:ind w:firstLine="709"/>
        <w:jc w:val="both"/>
        <w:rPr>
          <w:rFonts w:ascii="Times New Roman" w:hAnsi="Times New Roman" w:cs="Times New Roman"/>
          <w:sz w:val="24"/>
          <w:szCs w:val="24"/>
          <w:lang w:val="en-US"/>
        </w:rPr>
      </w:pPr>
      <w:r w:rsidRPr="008310E7">
        <w:rPr>
          <w:rFonts w:ascii="Times New Roman" w:hAnsi="Times New Roman" w:cs="Times New Roman"/>
          <w:sz w:val="24"/>
          <w:szCs w:val="24"/>
          <w:lang w:val="en-US"/>
        </w:rPr>
        <w:t>Construction, technical and operational properties were studied: cement concretes with high strength and durability were obtained.</w:t>
      </w:r>
    </w:p>
    <w:p w:rsidR="008310E7" w:rsidRPr="00046925" w:rsidRDefault="008310E7" w:rsidP="008310E7">
      <w:pPr>
        <w:widowControl w:val="0"/>
        <w:spacing w:after="0" w:line="360" w:lineRule="auto"/>
        <w:ind w:firstLine="709"/>
        <w:jc w:val="both"/>
        <w:rPr>
          <w:rFonts w:ascii="Times New Roman" w:hAnsi="Times New Roman" w:cs="Times New Roman"/>
          <w:sz w:val="24"/>
          <w:szCs w:val="24"/>
          <w:lang w:val="en-US"/>
        </w:rPr>
      </w:pPr>
      <w:r w:rsidRPr="008310E7">
        <w:rPr>
          <w:rFonts w:ascii="Times New Roman" w:hAnsi="Times New Roman" w:cs="Times New Roman"/>
          <w:sz w:val="24"/>
          <w:szCs w:val="24"/>
          <w:lang w:val="en-US"/>
        </w:rPr>
        <w:t xml:space="preserve">Degree of implementation-a pilot batch of slag-alkaline concretes with a multifunctional nanomodifying additive from phosphoric and blast furnace slags was produced. </w:t>
      </w:r>
      <w:r w:rsidRPr="00046925">
        <w:rPr>
          <w:rFonts w:ascii="Times New Roman" w:hAnsi="Times New Roman" w:cs="Times New Roman"/>
          <w:sz w:val="24"/>
          <w:szCs w:val="24"/>
          <w:lang w:val="en-US"/>
        </w:rPr>
        <w:t>Recommended for implementation in production.</w:t>
      </w:r>
    </w:p>
    <w:p w:rsidR="008310E7" w:rsidRPr="008310E7" w:rsidRDefault="008310E7" w:rsidP="008310E7">
      <w:pPr>
        <w:spacing w:after="0" w:line="360" w:lineRule="auto"/>
        <w:ind w:firstLine="709"/>
        <w:jc w:val="both"/>
        <w:rPr>
          <w:rFonts w:ascii="Times New Roman" w:eastAsia="Times New Roman" w:hAnsi="Times New Roman" w:cs="Times New Roman"/>
          <w:sz w:val="24"/>
          <w:szCs w:val="24"/>
          <w:lang w:val="en-US"/>
        </w:rPr>
      </w:pPr>
      <w:r w:rsidRPr="008310E7">
        <w:rPr>
          <w:rFonts w:ascii="Times New Roman" w:eastAsia="Times New Roman" w:hAnsi="Times New Roman" w:cs="Times New Roman"/>
          <w:sz w:val="24"/>
          <w:szCs w:val="24"/>
          <w:lang w:val="en-US"/>
        </w:rPr>
        <w:t>The project assumes a high economic return from the organization of production of a multifunctional nanomodifying additive, which consists not only in saving the binder, but also in the disposal of large-capacity limestone waste in the Republic of Kazakhstan.</w:t>
      </w:r>
    </w:p>
    <w:p w:rsidR="008310E7" w:rsidRPr="008310E7" w:rsidRDefault="008310E7" w:rsidP="008310E7">
      <w:pPr>
        <w:widowControl w:val="0"/>
        <w:spacing w:after="0" w:line="360" w:lineRule="auto"/>
        <w:ind w:firstLine="709"/>
        <w:jc w:val="both"/>
        <w:rPr>
          <w:rFonts w:ascii="Times New Roman" w:hAnsi="Times New Roman" w:cs="Times New Roman"/>
          <w:sz w:val="24"/>
          <w:szCs w:val="24"/>
          <w:lang w:val="en-US"/>
        </w:rPr>
      </w:pPr>
    </w:p>
    <w:p w:rsidR="00E94D15" w:rsidRPr="00AB6468" w:rsidRDefault="00E94D15" w:rsidP="00E94D15">
      <w:pPr>
        <w:widowControl w:val="0"/>
        <w:spacing w:after="0" w:line="360" w:lineRule="auto"/>
        <w:rPr>
          <w:rFonts w:ascii="Times New Roman" w:hAnsi="Times New Roman" w:cs="Times New Roman"/>
          <w:color w:val="FF0000"/>
          <w:sz w:val="24"/>
          <w:szCs w:val="24"/>
          <w:lang w:val="en-US"/>
        </w:rPr>
      </w:pPr>
    </w:p>
    <w:p w:rsidR="00E94D15" w:rsidRPr="008310E7" w:rsidRDefault="00E94D15" w:rsidP="00E94D15">
      <w:pPr>
        <w:widowControl w:val="0"/>
        <w:spacing w:after="0" w:line="360" w:lineRule="auto"/>
        <w:rPr>
          <w:rFonts w:ascii="Times New Roman" w:hAnsi="Times New Roman" w:cs="Times New Roman"/>
          <w:color w:val="FF0000"/>
          <w:sz w:val="24"/>
          <w:szCs w:val="24"/>
          <w:lang w:val="en-US"/>
        </w:rPr>
      </w:pPr>
    </w:p>
    <w:p w:rsidR="00317ECB" w:rsidRPr="00046925" w:rsidRDefault="00317ECB" w:rsidP="00E94D15">
      <w:pPr>
        <w:widowControl w:val="0"/>
        <w:spacing w:after="0" w:line="360" w:lineRule="auto"/>
        <w:rPr>
          <w:rFonts w:ascii="Times New Roman" w:hAnsi="Times New Roman" w:cs="Times New Roman"/>
          <w:color w:val="FF0000"/>
          <w:sz w:val="24"/>
          <w:szCs w:val="24"/>
          <w:lang w:val="en-US"/>
        </w:rPr>
      </w:pPr>
    </w:p>
    <w:p w:rsidR="008310E7" w:rsidRPr="00046925" w:rsidRDefault="008310E7" w:rsidP="00E94D15">
      <w:pPr>
        <w:widowControl w:val="0"/>
        <w:spacing w:after="0" w:line="360" w:lineRule="auto"/>
        <w:rPr>
          <w:rFonts w:ascii="Times New Roman" w:hAnsi="Times New Roman" w:cs="Times New Roman"/>
          <w:color w:val="FF0000"/>
          <w:sz w:val="24"/>
          <w:szCs w:val="24"/>
          <w:lang w:val="en-US"/>
        </w:rPr>
      </w:pPr>
    </w:p>
    <w:p w:rsidR="00317ECB" w:rsidRPr="00046925" w:rsidRDefault="00317ECB" w:rsidP="00317ECB">
      <w:pPr>
        <w:widowControl w:val="0"/>
        <w:spacing w:after="0" w:line="240" w:lineRule="auto"/>
        <w:jc w:val="center"/>
        <w:rPr>
          <w:rFonts w:ascii="Times New Roman" w:hAnsi="Times New Roman" w:cs="Times New Roman"/>
          <w:b/>
          <w:color w:val="000000"/>
          <w:sz w:val="24"/>
          <w:szCs w:val="24"/>
          <w:lang w:val="en-US"/>
        </w:rPr>
      </w:pPr>
    </w:p>
    <w:p w:rsidR="00317ECB" w:rsidRPr="00317ECB" w:rsidRDefault="00317ECB" w:rsidP="00317ECB">
      <w:pPr>
        <w:widowControl w:val="0"/>
        <w:spacing w:after="0" w:line="240" w:lineRule="auto"/>
        <w:jc w:val="center"/>
        <w:rPr>
          <w:rFonts w:ascii="Times New Roman" w:hAnsi="Times New Roman" w:cs="Times New Roman"/>
          <w:b/>
          <w:color w:val="000000"/>
          <w:sz w:val="24"/>
          <w:szCs w:val="24"/>
          <w:lang w:val="en-US"/>
        </w:rPr>
      </w:pPr>
      <w:r w:rsidRPr="00927A4C">
        <w:rPr>
          <w:rFonts w:ascii="Times New Roman" w:hAnsi="Times New Roman" w:cs="Times New Roman"/>
          <w:b/>
          <w:color w:val="000000"/>
          <w:sz w:val="24"/>
          <w:szCs w:val="24"/>
        </w:rPr>
        <w:lastRenderedPageBreak/>
        <w:t>РЕФЕРАТ</w:t>
      </w:r>
    </w:p>
    <w:p w:rsidR="00317ECB" w:rsidRDefault="00317ECB" w:rsidP="00317ECB">
      <w:pPr>
        <w:widowControl w:val="0"/>
        <w:spacing w:after="0" w:line="240" w:lineRule="auto"/>
        <w:ind w:firstLine="709"/>
        <w:rPr>
          <w:rFonts w:ascii="Times New Roman" w:hAnsi="Times New Roman" w:cs="Times New Roman"/>
          <w:color w:val="000000"/>
          <w:sz w:val="24"/>
          <w:szCs w:val="24"/>
          <w:lang w:val="kk-KZ"/>
        </w:rPr>
      </w:pPr>
    </w:p>
    <w:p w:rsidR="00317ECB" w:rsidRPr="000172E6" w:rsidRDefault="00317ECB" w:rsidP="00317ECB">
      <w:pPr>
        <w:widowControl w:val="0"/>
        <w:spacing w:after="0" w:line="240" w:lineRule="auto"/>
        <w:ind w:firstLine="709"/>
        <w:rPr>
          <w:rFonts w:ascii="Times New Roman" w:hAnsi="Times New Roman" w:cs="Times New Roman"/>
          <w:color w:val="000000"/>
          <w:spacing w:val="-6"/>
          <w:sz w:val="24"/>
          <w:szCs w:val="24"/>
          <w:lang w:val="kk-KZ"/>
        </w:rPr>
      </w:pPr>
      <w:r>
        <w:rPr>
          <w:rFonts w:ascii="Times New Roman" w:hAnsi="Times New Roman" w:cs="Times New Roman"/>
          <w:color w:val="000000"/>
          <w:sz w:val="24"/>
          <w:szCs w:val="24"/>
          <w:lang w:val="kk-KZ"/>
        </w:rPr>
        <w:t>Есеп</w:t>
      </w:r>
      <w:r w:rsidRPr="000172E6">
        <w:rPr>
          <w:rFonts w:ascii="Times New Roman" w:hAnsi="Times New Roman" w:cs="Times New Roman"/>
          <w:color w:val="000000"/>
          <w:spacing w:val="-6"/>
          <w:sz w:val="24"/>
          <w:szCs w:val="24"/>
          <w:lang w:val="kk-KZ"/>
        </w:rPr>
        <w:t xml:space="preserve"> 45</w:t>
      </w:r>
      <w:r>
        <w:rPr>
          <w:rFonts w:ascii="Times New Roman" w:hAnsi="Times New Roman" w:cs="Times New Roman"/>
          <w:color w:val="000000"/>
          <w:spacing w:val="-6"/>
          <w:sz w:val="24"/>
          <w:szCs w:val="24"/>
          <w:lang w:val="kk-KZ"/>
        </w:rPr>
        <w:t xml:space="preserve"> б</w:t>
      </w:r>
      <w:r w:rsidRPr="000172E6">
        <w:rPr>
          <w:rFonts w:ascii="Times New Roman" w:hAnsi="Times New Roman" w:cs="Times New Roman"/>
          <w:color w:val="000000"/>
          <w:spacing w:val="-6"/>
          <w:sz w:val="24"/>
          <w:szCs w:val="24"/>
          <w:lang w:val="kk-KZ"/>
        </w:rPr>
        <w:t>., 1 к</w:t>
      </w:r>
      <w:r>
        <w:rPr>
          <w:rFonts w:ascii="Times New Roman" w:hAnsi="Times New Roman" w:cs="Times New Roman"/>
          <w:color w:val="000000"/>
          <w:spacing w:val="-6"/>
          <w:sz w:val="24"/>
          <w:szCs w:val="24"/>
          <w:lang w:val="kk-KZ"/>
        </w:rPr>
        <w:t>іт</w:t>
      </w:r>
      <w:r w:rsidRPr="000172E6">
        <w:rPr>
          <w:rFonts w:ascii="Times New Roman" w:hAnsi="Times New Roman" w:cs="Times New Roman"/>
          <w:color w:val="000000"/>
          <w:spacing w:val="-6"/>
          <w:sz w:val="24"/>
          <w:szCs w:val="24"/>
          <w:lang w:val="kk-KZ"/>
        </w:rPr>
        <w:t xml:space="preserve">., 20 </w:t>
      </w:r>
      <w:r>
        <w:rPr>
          <w:rFonts w:ascii="Times New Roman" w:hAnsi="Times New Roman" w:cs="Times New Roman"/>
          <w:color w:val="000000"/>
          <w:spacing w:val="-6"/>
          <w:sz w:val="24"/>
          <w:szCs w:val="24"/>
          <w:lang w:val="kk-KZ"/>
        </w:rPr>
        <w:t>сур</w:t>
      </w:r>
      <w:r w:rsidRPr="000172E6">
        <w:rPr>
          <w:rFonts w:ascii="Times New Roman" w:hAnsi="Times New Roman" w:cs="Times New Roman"/>
          <w:color w:val="000000"/>
          <w:spacing w:val="-6"/>
          <w:sz w:val="24"/>
          <w:szCs w:val="24"/>
          <w:lang w:val="kk-KZ"/>
        </w:rPr>
        <w:t xml:space="preserve">., 28 </w:t>
      </w:r>
      <w:r>
        <w:rPr>
          <w:rFonts w:ascii="Times New Roman" w:hAnsi="Times New Roman" w:cs="Times New Roman"/>
          <w:color w:val="000000"/>
          <w:spacing w:val="-6"/>
          <w:sz w:val="24"/>
          <w:szCs w:val="24"/>
          <w:lang w:val="kk-KZ"/>
        </w:rPr>
        <w:t>кест</w:t>
      </w:r>
      <w:r w:rsidRPr="000172E6">
        <w:rPr>
          <w:rFonts w:ascii="Times New Roman" w:hAnsi="Times New Roman" w:cs="Times New Roman"/>
          <w:color w:val="000000"/>
          <w:spacing w:val="-6"/>
          <w:sz w:val="24"/>
          <w:szCs w:val="24"/>
          <w:lang w:val="kk-KZ"/>
        </w:rPr>
        <w:t xml:space="preserve">., 43 </w:t>
      </w:r>
      <w:r>
        <w:rPr>
          <w:rFonts w:ascii="Times New Roman" w:hAnsi="Times New Roman" w:cs="Times New Roman"/>
          <w:color w:val="000000"/>
          <w:spacing w:val="-6"/>
          <w:sz w:val="24"/>
          <w:szCs w:val="24"/>
          <w:lang w:val="kk-KZ"/>
        </w:rPr>
        <w:t>көзд</w:t>
      </w:r>
      <w:r w:rsidRPr="000172E6">
        <w:rPr>
          <w:rFonts w:ascii="Times New Roman" w:hAnsi="Times New Roman" w:cs="Times New Roman"/>
          <w:color w:val="000000"/>
          <w:spacing w:val="-6"/>
          <w:sz w:val="24"/>
          <w:szCs w:val="24"/>
          <w:lang w:val="kk-KZ"/>
        </w:rPr>
        <w:t xml:space="preserve">., </w:t>
      </w:r>
      <w:r w:rsidR="00F45FD0">
        <w:rPr>
          <w:rFonts w:ascii="Times New Roman" w:hAnsi="Times New Roman" w:cs="Times New Roman"/>
          <w:color w:val="000000"/>
          <w:spacing w:val="-6"/>
          <w:sz w:val="24"/>
          <w:szCs w:val="24"/>
          <w:lang w:val="kk-KZ"/>
        </w:rPr>
        <w:t>7</w:t>
      </w:r>
      <w:r w:rsidRPr="000172E6">
        <w:rPr>
          <w:rFonts w:ascii="Times New Roman" w:hAnsi="Times New Roman" w:cs="Times New Roman"/>
          <w:color w:val="000000"/>
          <w:spacing w:val="-6"/>
          <w:sz w:val="24"/>
          <w:szCs w:val="24"/>
          <w:lang w:val="kk-KZ"/>
        </w:rPr>
        <w:t xml:space="preserve"> </w:t>
      </w:r>
      <w:r>
        <w:rPr>
          <w:rFonts w:ascii="Times New Roman" w:hAnsi="Times New Roman" w:cs="Times New Roman"/>
          <w:color w:val="000000"/>
          <w:spacing w:val="-6"/>
          <w:sz w:val="24"/>
          <w:szCs w:val="24"/>
          <w:lang w:val="kk-KZ"/>
        </w:rPr>
        <w:t>қосым</w:t>
      </w:r>
      <w:r w:rsidRPr="000172E6">
        <w:rPr>
          <w:rFonts w:ascii="Times New Roman" w:hAnsi="Times New Roman" w:cs="Times New Roman"/>
          <w:color w:val="000000"/>
          <w:spacing w:val="-6"/>
          <w:sz w:val="24"/>
          <w:szCs w:val="24"/>
          <w:lang w:val="kk-KZ"/>
        </w:rPr>
        <w:t>.</w:t>
      </w:r>
    </w:p>
    <w:p w:rsidR="00317ECB" w:rsidRDefault="00317ECB" w:rsidP="00317ECB">
      <w:pPr>
        <w:widowControl w:val="0"/>
        <w:spacing w:after="0" w:line="240" w:lineRule="auto"/>
        <w:jc w:val="center"/>
        <w:rPr>
          <w:rFonts w:ascii="Times New Roman" w:hAnsi="Times New Roman" w:cs="Times New Roman"/>
          <w:color w:val="000000"/>
          <w:sz w:val="24"/>
          <w:szCs w:val="24"/>
          <w:lang w:val="kk-KZ"/>
        </w:rPr>
      </w:pPr>
    </w:p>
    <w:p w:rsidR="00317ECB" w:rsidRDefault="00317ECB" w:rsidP="008310E7">
      <w:pPr>
        <w:widowControl w:val="0"/>
        <w:spacing w:after="0" w:line="360" w:lineRule="auto"/>
        <w:jc w:val="both"/>
        <w:rPr>
          <w:rFonts w:ascii="Times New Roman" w:hAnsi="Times New Roman" w:cs="Times New Roman"/>
          <w:sz w:val="24"/>
          <w:szCs w:val="24"/>
          <w:lang w:val="kk-KZ"/>
        </w:rPr>
      </w:pPr>
      <w:r w:rsidRPr="00E05D96">
        <w:rPr>
          <w:rFonts w:ascii="Times New Roman" w:hAnsi="Times New Roman"/>
          <w:sz w:val="24"/>
          <w:szCs w:val="24"/>
          <w:lang w:val="kk-KZ"/>
        </w:rPr>
        <w:t xml:space="preserve">БЕТОНДАРҒА АРНАЛҒАН ЖАРТЫЛАЙФУНКЦИОНАЛДЫ ҚОСПА, НАНОМОДИФИКАЦИЯЛАНҒАН МЕХАНОХИМИЯЛЫҚ БЕЛСЕНДІРУ, БЕТОННЫҢ ҚАТАЮЫН ЖЫЛДАМДАТУ, </w:t>
      </w:r>
      <w:r w:rsidRPr="00367193">
        <w:rPr>
          <w:rFonts w:ascii="Times New Roman" w:hAnsi="Times New Roman" w:cs="Times New Roman"/>
          <w:sz w:val="24"/>
          <w:szCs w:val="24"/>
          <w:lang w:val="kk-KZ"/>
        </w:rPr>
        <w:t>ҚАТАЮ</w:t>
      </w:r>
      <w:r>
        <w:rPr>
          <w:rFonts w:ascii="Times New Roman" w:hAnsi="Times New Roman"/>
          <w:sz w:val="24"/>
          <w:szCs w:val="24"/>
          <w:lang w:val="kk-KZ"/>
        </w:rPr>
        <w:t xml:space="preserve">, </w:t>
      </w:r>
      <w:r>
        <w:rPr>
          <w:rFonts w:ascii="Times New Roman" w:hAnsi="Times New Roman" w:cs="Times New Roman"/>
          <w:sz w:val="24"/>
          <w:szCs w:val="24"/>
          <w:lang w:val="kk-KZ"/>
        </w:rPr>
        <w:t>ВОЛЛАСТО</w:t>
      </w:r>
      <w:r w:rsidRPr="00367193">
        <w:rPr>
          <w:rFonts w:ascii="Times New Roman" w:hAnsi="Times New Roman" w:cs="Times New Roman"/>
          <w:sz w:val="24"/>
          <w:szCs w:val="24"/>
          <w:lang w:val="kk-KZ"/>
        </w:rPr>
        <w:t>НИТ, ЦЕОЛИТ</w:t>
      </w:r>
    </w:p>
    <w:p w:rsidR="00317ECB" w:rsidRPr="00367193" w:rsidRDefault="00317ECB" w:rsidP="00317ECB">
      <w:pPr>
        <w:spacing w:after="0" w:line="360" w:lineRule="auto"/>
        <w:ind w:firstLine="709"/>
        <w:jc w:val="both"/>
        <w:rPr>
          <w:rFonts w:ascii="Times New Roman" w:hAnsi="Times New Roman"/>
          <w:sz w:val="24"/>
          <w:szCs w:val="24"/>
          <w:lang w:val="kk-KZ"/>
        </w:rPr>
      </w:pPr>
      <w:r w:rsidRPr="00E05D96">
        <w:rPr>
          <w:rFonts w:ascii="Times New Roman" w:hAnsi="Times New Roman"/>
          <w:sz w:val="24"/>
          <w:szCs w:val="24"/>
          <w:lang w:val="kk-KZ"/>
        </w:rPr>
        <w:t>Жоба цементтік бетондармен  жинақты темірбетон өндірісіне кететін энергиякөлемін азайтуға сонымен қатар қазіргі кездегі бетон өндірісінің технологиясын өзгертпей отырып цементтің массасына 3% -ға дейін жартылайфункциональды қоспа қосу арқылы құйма конструкцияларының қатаюын жылдамдатуға бағытталған.</w:t>
      </w:r>
    </w:p>
    <w:p w:rsidR="00317ECB" w:rsidRDefault="00317ECB" w:rsidP="00317ECB">
      <w:pPr>
        <w:spacing w:after="0" w:line="360" w:lineRule="auto"/>
        <w:ind w:firstLine="709"/>
        <w:jc w:val="both"/>
        <w:rPr>
          <w:rFonts w:ascii="Times New Roman" w:hAnsi="Times New Roman" w:cs="Times New Roman"/>
          <w:sz w:val="24"/>
          <w:szCs w:val="24"/>
          <w:lang w:val="kk-KZ"/>
        </w:rPr>
      </w:pPr>
      <w:r w:rsidRPr="00E05D96">
        <w:rPr>
          <w:rFonts w:ascii="Times New Roman" w:hAnsi="Times New Roman" w:cs="Times New Roman"/>
          <w:sz w:val="24"/>
          <w:szCs w:val="24"/>
          <w:lang w:val="kk-KZ"/>
        </w:rPr>
        <w:t xml:space="preserve">Жобаның мақсаты: Цементтік бетондардың қатаю әсерін ықшамдау және қатаюын тездету үшін жартылайфункциональды </w:t>
      </w:r>
      <w:r w:rsidRPr="00264C34">
        <w:rPr>
          <w:rFonts w:ascii="Times New Roman" w:hAnsi="Times New Roman" w:cs="Times New Roman"/>
          <w:sz w:val="24"/>
          <w:szCs w:val="24"/>
          <w:lang w:val="kk-KZ"/>
        </w:rPr>
        <w:t>наномодифицирлеуші</w:t>
      </w:r>
      <w:r w:rsidRPr="00E05D96">
        <w:rPr>
          <w:rFonts w:ascii="Times New Roman" w:hAnsi="Times New Roman" w:cs="Times New Roman"/>
          <w:sz w:val="24"/>
          <w:szCs w:val="24"/>
          <w:lang w:val="kk-KZ"/>
        </w:rPr>
        <w:t xml:space="preserve"> қоспалардың құрамын және алу технологиясын жасау. </w:t>
      </w:r>
    </w:p>
    <w:p w:rsidR="00317ECB" w:rsidRDefault="00317ECB" w:rsidP="00317ECB">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Құрамында </w:t>
      </w:r>
      <w:r w:rsidRPr="00E05D96">
        <w:rPr>
          <w:rFonts w:ascii="Times New Roman" w:hAnsi="Times New Roman" w:cs="Times New Roman"/>
          <w:sz w:val="24"/>
          <w:szCs w:val="24"/>
          <w:lang w:val="kk-KZ"/>
        </w:rPr>
        <w:t xml:space="preserve">жартылайфункциональды </w:t>
      </w:r>
      <w:r w:rsidRPr="00264C34">
        <w:rPr>
          <w:rFonts w:ascii="Times New Roman" w:hAnsi="Times New Roman" w:cs="Times New Roman"/>
          <w:sz w:val="24"/>
          <w:szCs w:val="24"/>
          <w:lang w:val="kk-KZ"/>
        </w:rPr>
        <w:t>наномодифицирлеуші</w:t>
      </w:r>
      <w:r>
        <w:rPr>
          <w:rFonts w:ascii="Times New Roman" w:hAnsi="Times New Roman" w:cs="Times New Roman"/>
          <w:sz w:val="24"/>
          <w:szCs w:val="24"/>
          <w:lang w:val="kk-KZ"/>
        </w:rPr>
        <w:t xml:space="preserve"> қоспасы бар цементті бетондардың құрамдарын ықшамдау үшін экспериментальды жұмыстар жүргізілді және қоспаның ықшамды көлемі анықталды. Қоспалар ретінде өндірістік техногенді қалдықтар (ЖЭО күлі, керамикалық қыштардың сынықтары) және табиғи материалдар (волластонит, құрамында цеолит бар кен) қолданылды.</w:t>
      </w:r>
    </w:p>
    <w:p w:rsidR="00317ECB" w:rsidRDefault="00317ECB" w:rsidP="00317ECB">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Зерттеу барысында құрамында </w:t>
      </w:r>
      <w:r w:rsidRPr="00E05D96">
        <w:rPr>
          <w:rFonts w:ascii="Times New Roman" w:hAnsi="Times New Roman" w:cs="Times New Roman"/>
          <w:sz w:val="24"/>
          <w:szCs w:val="24"/>
          <w:lang w:val="kk-KZ"/>
        </w:rPr>
        <w:t xml:space="preserve">жартылайфункциональды </w:t>
      </w:r>
      <w:r w:rsidRPr="00264C34">
        <w:rPr>
          <w:rFonts w:ascii="Times New Roman" w:hAnsi="Times New Roman" w:cs="Times New Roman"/>
          <w:sz w:val="24"/>
          <w:szCs w:val="24"/>
          <w:lang w:val="kk-KZ"/>
        </w:rPr>
        <w:t>наномодифицирлеуші</w:t>
      </w:r>
      <w:r>
        <w:rPr>
          <w:rFonts w:ascii="Times New Roman" w:hAnsi="Times New Roman" w:cs="Times New Roman"/>
          <w:sz w:val="24"/>
          <w:szCs w:val="24"/>
          <w:lang w:val="kk-KZ"/>
        </w:rPr>
        <w:t xml:space="preserve"> қоспасы бар цементті бетондардың өндірісне нормативті-техникалық құжаттар (техникалық нұсқау, технологиялық регламент) жасалынды.</w:t>
      </w:r>
    </w:p>
    <w:p w:rsidR="00317ECB" w:rsidRDefault="00317ECB" w:rsidP="00317ECB">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Құрылыс-техникалық және пайдалану сипатамалары зерттелінді: қызметі ұзақ мерзімді  және жоғары беріктікті құрамында қоспасы бар цементті бетондар алынды. </w:t>
      </w:r>
    </w:p>
    <w:p w:rsidR="00317ECB" w:rsidRDefault="00317ECB" w:rsidP="00317ECB">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Ендірілу дәрежесі - фосфор және домна қожыларынан құрамында </w:t>
      </w:r>
      <w:r w:rsidRPr="00E05D96">
        <w:rPr>
          <w:rFonts w:ascii="Times New Roman" w:hAnsi="Times New Roman" w:cs="Times New Roman"/>
          <w:sz w:val="24"/>
          <w:szCs w:val="24"/>
          <w:lang w:val="kk-KZ"/>
        </w:rPr>
        <w:t xml:space="preserve">жартылайфункциональды </w:t>
      </w:r>
      <w:r w:rsidRPr="00264C34">
        <w:rPr>
          <w:rFonts w:ascii="Times New Roman" w:hAnsi="Times New Roman" w:cs="Times New Roman"/>
          <w:sz w:val="24"/>
          <w:szCs w:val="24"/>
          <w:lang w:val="kk-KZ"/>
        </w:rPr>
        <w:t>наномодифицирлеуші</w:t>
      </w:r>
      <w:r>
        <w:rPr>
          <w:rFonts w:ascii="Times New Roman" w:hAnsi="Times New Roman" w:cs="Times New Roman"/>
          <w:sz w:val="24"/>
          <w:szCs w:val="24"/>
          <w:lang w:val="kk-KZ"/>
        </w:rPr>
        <w:t xml:space="preserve"> қоспасы бар қожысілтілі бетондардың тәжірибелі-өндірістік партиясы шығарылды. Өндіріске ендіруге ұсыныстар берілді.</w:t>
      </w:r>
    </w:p>
    <w:p w:rsidR="00317ECB" w:rsidRPr="00236B8C" w:rsidRDefault="00317ECB" w:rsidP="00317ECB">
      <w:pPr>
        <w:spacing w:after="0" w:line="360" w:lineRule="auto"/>
        <w:ind w:firstLine="720"/>
        <w:jc w:val="both"/>
        <w:rPr>
          <w:rFonts w:ascii="Times New Roman" w:hAnsi="Times New Roman" w:cs="Times New Roman"/>
          <w:sz w:val="24"/>
          <w:szCs w:val="24"/>
          <w:lang w:val="kk-KZ"/>
        </w:rPr>
      </w:pPr>
      <w:r w:rsidRPr="00236B8C">
        <w:rPr>
          <w:rFonts w:ascii="Times New Roman" w:hAnsi="Times New Roman" w:cs="Times New Roman"/>
          <w:sz w:val="24"/>
          <w:szCs w:val="24"/>
          <w:lang w:val="kk-KZ"/>
        </w:rPr>
        <w:t>Жоба жартылайфункционал</w:t>
      </w:r>
      <w:r w:rsidR="00D86818" w:rsidRPr="00D86818">
        <w:rPr>
          <w:rFonts w:ascii="Times New Roman" w:hAnsi="Times New Roman" w:cs="Times New Roman"/>
          <w:sz w:val="24"/>
          <w:szCs w:val="24"/>
          <w:lang w:val="kk-KZ"/>
        </w:rPr>
        <w:t>ь</w:t>
      </w:r>
      <w:r w:rsidRPr="00236B8C">
        <w:rPr>
          <w:rFonts w:ascii="Times New Roman" w:hAnsi="Times New Roman" w:cs="Times New Roman"/>
          <w:sz w:val="24"/>
          <w:szCs w:val="24"/>
          <w:lang w:val="kk-KZ"/>
        </w:rPr>
        <w:t xml:space="preserve">ды наномодифицирлеуші қоспалардың өндірісін ұйымдастырған жағдайда жоғары экономикалық табыс ұсынады, ол жерде тек тұтқыр үнемделіп қана қоймайды, сонымен қатар ҚР көп тоннажды әк және қожылары қалдықтары жойылады. </w:t>
      </w:r>
    </w:p>
    <w:p w:rsidR="00E94D15" w:rsidRPr="00317ECB" w:rsidRDefault="00E94D15" w:rsidP="00E94D15">
      <w:pPr>
        <w:widowControl w:val="0"/>
        <w:spacing w:after="0" w:line="360" w:lineRule="auto"/>
        <w:rPr>
          <w:rFonts w:ascii="Times New Roman" w:hAnsi="Times New Roman" w:cs="Times New Roman"/>
          <w:color w:val="FF0000"/>
          <w:sz w:val="24"/>
          <w:szCs w:val="24"/>
          <w:lang w:val="kk-KZ"/>
        </w:rPr>
      </w:pPr>
    </w:p>
    <w:p w:rsidR="00E94D15" w:rsidRPr="00317ECB" w:rsidRDefault="00E94D15" w:rsidP="00E94D15">
      <w:pPr>
        <w:widowControl w:val="0"/>
        <w:spacing w:after="0" w:line="360" w:lineRule="auto"/>
        <w:rPr>
          <w:rFonts w:ascii="Times New Roman" w:hAnsi="Times New Roman" w:cs="Times New Roman"/>
          <w:color w:val="FF0000"/>
          <w:sz w:val="24"/>
          <w:szCs w:val="24"/>
          <w:lang w:val="kk-KZ"/>
        </w:rPr>
      </w:pPr>
    </w:p>
    <w:p w:rsidR="00E94D15" w:rsidRDefault="00E94D15" w:rsidP="00FF5316">
      <w:pPr>
        <w:widowControl w:val="0"/>
        <w:spacing w:after="0" w:line="240" w:lineRule="auto"/>
        <w:rPr>
          <w:rFonts w:ascii="Times New Roman" w:hAnsi="Times New Roman" w:cs="Times New Roman"/>
          <w:color w:val="FF0000"/>
          <w:sz w:val="24"/>
          <w:szCs w:val="24"/>
          <w:lang w:val="kk-KZ"/>
        </w:rPr>
      </w:pPr>
    </w:p>
    <w:p w:rsidR="00317ECB" w:rsidRDefault="00317ECB" w:rsidP="00FF5316">
      <w:pPr>
        <w:widowControl w:val="0"/>
        <w:spacing w:after="0" w:line="240" w:lineRule="auto"/>
        <w:rPr>
          <w:rFonts w:ascii="Times New Roman" w:hAnsi="Times New Roman" w:cs="Times New Roman"/>
          <w:color w:val="FF0000"/>
          <w:sz w:val="24"/>
          <w:szCs w:val="24"/>
          <w:lang w:val="kk-KZ"/>
        </w:rPr>
      </w:pPr>
    </w:p>
    <w:p w:rsidR="00317ECB" w:rsidRDefault="00317ECB" w:rsidP="00FF5316">
      <w:pPr>
        <w:widowControl w:val="0"/>
        <w:spacing w:after="0" w:line="240" w:lineRule="auto"/>
        <w:rPr>
          <w:rFonts w:ascii="Times New Roman" w:hAnsi="Times New Roman" w:cs="Times New Roman"/>
          <w:color w:val="FF0000"/>
          <w:sz w:val="24"/>
          <w:szCs w:val="24"/>
          <w:lang w:val="kk-KZ"/>
        </w:rPr>
      </w:pPr>
    </w:p>
    <w:p w:rsidR="00272B6F" w:rsidRPr="00317ECB" w:rsidRDefault="00272B6F" w:rsidP="00FF5316">
      <w:pPr>
        <w:widowControl w:val="0"/>
        <w:spacing w:after="0" w:line="240" w:lineRule="auto"/>
        <w:rPr>
          <w:rFonts w:ascii="Times New Roman" w:hAnsi="Times New Roman" w:cs="Times New Roman"/>
          <w:sz w:val="28"/>
          <w:szCs w:val="28"/>
          <w:lang w:val="kk-KZ"/>
        </w:rPr>
      </w:pPr>
    </w:p>
    <w:p w:rsidR="00C14FC3" w:rsidRDefault="00C14FC3" w:rsidP="00C14FC3">
      <w:pPr>
        <w:widowControl w:val="0"/>
        <w:spacing w:after="0" w:line="240" w:lineRule="auto"/>
        <w:jc w:val="center"/>
        <w:rPr>
          <w:rFonts w:ascii="Times New Roman" w:hAnsi="Times New Roman" w:cs="Times New Roman"/>
          <w:b/>
          <w:color w:val="000000"/>
          <w:sz w:val="24"/>
          <w:szCs w:val="24"/>
        </w:rPr>
      </w:pPr>
      <w:r w:rsidRPr="00141FA6">
        <w:rPr>
          <w:rFonts w:ascii="Times New Roman" w:hAnsi="Times New Roman" w:cs="Times New Roman"/>
          <w:b/>
          <w:color w:val="000000"/>
          <w:sz w:val="24"/>
          <w:szCs w:val="24"/>
          <w:lang w:val="en-US"/>
        </w:rPr>
        <w:lastRenderedPageBreak/>
        <w:t>CONTENT</w:t>
      </w:r>
    </w:p>
    <w:tbl>
      <w:tblPr>
        <w:tblStyle w:val="afa"/>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591"/>
        <w:gridCol w:w="582"/>
      </w:tblGrid>
      <w:tr w:rsidR="008A5B72" w:rsidTr="001F2F75">
        <w:tc>
          <w:tcPr>
            <w:tcW w:w="9591" w:type="dxa"/>
          </w:tcPr>
          <w:p w:rsidR="008A5B72" w:rsidRPr="008A5B72" w:rsidRDefault="008A5B72" w:rsidP="00654771">
            <w:pPr>
              <w:widowControl w:val="0"/>
              <w:spacing w:line="360" w:lineRule="auto"/>
              <w:jc w:val="both"/>
              <w:rPr>
                <w:sz w:val="24"/>
                <w:szCs w:val="24"/>
              </w:rPr>
            </w:pPr>
            <w:r w:rsidRPr="008A5B72">
              <w:rPr>
                <w:sz w:val="24"/>
                <w:szCs w:val="24"/>
              </w:rPr>
              <w:t>TERMS AND DEFINITIONS</w:t>
            </w:r>
            <w:r w:rsidRPr="008A5B72">
              <w:rPr>
                <w:sz w:val="24"/>
                <w:szCs w:val="24"/>
                <w:lang w:val="en-US"/>
              </w:rPr>
              <w:t>.....................................................................................................</w:t>
            </w:r>
          </w:p>
        </w:tc>
        <w:tc>
          <w:tcPr>
            <w:tcW w:w="582" w:type="dxa"/>
          </w:tcPr>
          <w:p w:rsidR="008A5B72" w:rsidRDefault="00A21F71" w:rsidP="00A21F71">
            <w:pPr>
              <w:widowControl w:val="0"/>
              <w:spacing w:line="360" w:lineRule="auto"/>
              <w:rPr>
                <w:b/>
                <w:color w:val="000000"/>
                <w:sz w:val="24"/>
                <w:szCs w:val="24"/>
              </w:rPr>
            </w:pPr>
            <w:r>
              <w:rPr>
                <w:b/>
                <w:color w:val="000000"/>
                <w:sz w:val="24"/>
                <w:szCs w:val="24"/>
              </w:rPr>
              <w:t>7</w:t>
            </w:r>
          </w:p>
        </w:tc>
      </w:tr>
      <w:tr w:rsidR="008A5B72" w:rsidRPr="008A5B72" w:rsidTr="001F2F75">
        <w:tc>
          <w:tcPr>
            <w:tcW w:w="9591" w:type="dxa"/>
          </w:tcPr>
          <w:p w:rsidR="008A5B72" w:rsidRPr="008A5B72" w:rsidRDefault="008A5B72" w:rsidP="00654771">
            <w:pPr>
              <w:widowControl w:val="0"/>
              <w:spacing w:line="360" w:lineRule="auto"/>
              <w:jc w:val="both"/>
              <w:rPr>
                <w:sz w:val="24"/>
                <w:szCs w:val="24"/>
                <w:lang w:val="en-US"/>
              </w:rPr>
            </w:pPr>
            <w:r w:rsidRPr="008A5B72">
              <w:rPr>
                <w:sz w:val="24"/>
                <w:szCs w:val="24"/>
                <w:lang w:val="en-US"/>
              </w:rPr>
              <w:t>LIST OF ABBREVIATIONS AND DESIGNATIONS..............................................................</w:t>
            </w:r>
          </w:p>
        </w:tc>
        <w:tc>
          <w:tcPr>
            <w:tcW w:w="582" w:type="dxa"/>
          </w:tcPr>
          <w:p w:rsidR="008A5B72" w:rsidRPr="00A21F71" w:rsidRDefault="00A21F71" w:rsidP="00A21F71">
            <w:pPr>
              <w:widowControl w:val="0"/>
              <w:spacing w:line="360" w:lineRule="auto"/>
              <w:rPr>
                <w:color w:val="000000"/>
                <w:sz w:val="24"/>
                <w:szCs w:val="24"/>
              </w:rPr>
            </w:pPr>
            <w:r w:rsidRPr="00A21F71">
              <w:rPr>
                <w:color w:val="000000"/>
                <w:sz w:val="24"/>
                <w:szCs w:val="24"/>
              </w:rPr>
              <w:t>8</w:t>
            </w:r>
          </w:p>
        </w:tc>
      </w:tr>
      <w:tr w:rsidR="008A5B72" w:rsidTr="001F2F75">
        <w:tc>
          <w:tcPr>
            <w:tcW w:w="9591" w:type="dxa"/>
          </w:tcPr>
          <w:p w:rsidR="008A5B72" w:rsidRPr="008A5B72" w:rsidRDefault="008A5B72" w:rsidP="00654771">
            <w:pPr>
              <w:widowControl w:val="0"/>
              <w:spacing w:line="360" w:lineRule="auto"/>
              <w:jc w:val="both"/>
              <w:rPr>
                <w:sz w:val="24"/>
                <w:szCs w:val="24"/>
              </w:rPr>
            </w:pPr>
            <w:r w:rsidRPr="008A5B72">
              <w:rPr>
                <w:rStyle w:val="shorttext"/>
                <w:sz w:val="24"/>
                <w:szCs w:val="24"/>
              </w:rPr>
              <w:t>INTRODUCTION</w:t>
            </w:r>
            <w:r w:rsidRPr="008A5B72">
              <w:rPr>
                <w:sz w:val="24"/>
                <w:szCs w:val="24"/>
                <w:lang w:val="kk-KZ"/>
              </w:rPr>
              <w:t>.......................................................................................................................</w:t>
            </w:r>
          </w:p>
        </w:tc>
        <w:tc>
          <w:tcPr>
            <w:tcW w:w="582" w:type="dxa"/>
          </w:tcPr>
          <w:p w:rsidR="008A5B72" w:rsidRPr="00A21F71" w:rsidRDefault="00A21F71" w:rsidP="00A21F71">
            <w:pPr>
              <w:widowControl w:val="0"/>
              <w:spacing w:line="360" w:lineRule="auto"/>
              <w:rPr>
                <w:color w:val="000000"/>
                <w:sz w:val="24"/>
                <w:szCs w:val="24"/>
              </w:rPr>
            </w:pPr>
            <w:r w:rsidRPr="00A21F71">
              <w:rPr>
                <w:color w:val="000000"/>
                <w:sz w:val="24"/>
                <w:szCs w:val="24"/>
              </w:rPr>
              <w:t>9</w:t>
            </w:r>
          </w:p>
        </w:tc>
      </w:tr>
      <w:tr w:rsidR="00654771" w:rsidRPr="008A5B72" w:rsidTr="001F2F75">
        <w:tc>
          <w:tcPr>
            <w:tcW w:w="9591" w:type="dxa"/>
          </w:tcPr>
          <w:p w:rsidR="00654771" w:rsidRPr="00EF6EED" w:rsidRDefault="00EF6EED" w:rsidP="00A21F71">
            <w:pPr>
              <w:widowControl w:val="0"/>
              <w:spacing w:line="360" w:lineRule="auto"/>
              <w:ind w:left="284" w:hanging="284"/>
              <w:jc w:val="both"/>
              <w:rPr>
                <w:b/>
                <w:color w:val="000000"/>
                <w:sz w:val="24"/>
                <w:szCs w:val="24"/>
                <w:lang w:val="en-US"/>
              </w:rPr>
            </w:pPr>
            <w:r>
              <w:rPr>
                <w:sz w:val="24"/>
                <w:szCs w:val="24"/>
                <w:lang w:val="en-US"/>
              </w:rPr>
              <w:t xml:space="preserve"> </w:t>
            </w:r>
            <w:r w:rsidR="00654771" w:rsidRPr="00654771">
              <w:rPr>
                <w:sz w:val="24"/>
                <w:szCs w:val="24"/>
                <w:lang w:val="en-US"/>
              </w:rPr>
              <w:t xml:space="preserve">1 </w:t>
            </w:r>
            <w:r w:rsidR="00654771" w:rsidRPr="008A5B72">
              <w:rPr>
                <w:sz w:val="24"/>
                <w:szCs w:val="24"/>
                <w:lang w:val="en-US"/>
              </w:rPr>
              <w:t>Choice of raw material base in the Republic of Kazakhstan (technogenic and natural     materials) for production of the polyfunctional nanomodifying additive</w:t>
            </w:r>
            <w:r w:rsidR="00A21F71">
              <w:rPr>
                <w:sz w:val="24"/>
                <w:szCs w:val="24"/>
                <w:lang w:val="en-US"/>
              </w:rPr>
              <w:t xml:space="preserve"> </w:t>
            </w:r>
            <w:r w:rsidR="00654771" w:rsidRPr="008A5B72">
              <w:rPr>
                <w:sz w:val="24"/>
                <w:szCs w:val="24"/>
                <w:lang w:val="en-US"/>
              </w:rPr>
              <w:t>for cement concrete</w:t>
            </w:r>
            <w:r w:rsidRPr="00EF6EED">
              <w:rPr>
                <w:sz w:val="24"/>
                <w:szCs w:val="24"/>
                <w:lang w:val="en-US"/>
              </w:rPr>
              <w:t>.......................................................................................................................................</w:t>
            </w:r>
          </w:p>
        </w:tc>
        <w:tc>
          <w:tcPr>
            <w:tcW w:w="582" w:type="dxa"/>
          </w:tcPr>
          <w:p w:rsidR="00654771" w:rsidRPr="00A21F71" w:rsidRDefault="00654771" w:rsidP="00A21F71">
            <w:pPr>
              <w:widowControl w:val="0"/>
              <w:spacing w:line="360" w:lineRule="auto"/>
              <w:rPr>
                <w:color w:val="000000"/>
                <w:sz w:val="24"/>
                <w:szCs w:val="24"/>
              </w:rPr>
            </w:pPr>
          </w:p>
          <w:p w:rsidR="00A21F71" w:rsidRPr="00A21F71" w:rsidRDefault="00A21F71" w:rsidP="00A21F71">
            <w:pPr>
              <w:widowControl w:val="0"/>
              <w:spacing w:line="360" w:lineRule="auto"/>
              <w:rPr>
                <w:color w:val="000000"/>
                <w:sz w:val="24"/>
                <w:szCs w:val="24"/>
              </w:rPr>
            </w:pPr>
          </w:p>
          <w:p w:rsidR="00A21F71" w:rsidRPr="00A21F71" w:rsidRDefault="00A21F71" w:rsidP="00A21F71">
            <w:pPr>
              <w:widowControl w:val="0"/>
              <w:spacing w:line="360" w:lineRule="auto"/>
              <w:rPr>
                <w:b/>
                <w:color w:val="000000"/>
                <w:sz w:val="24"/>
                <w:szCs w:val="24"/>
              </w:rPr>
            </w:pPr>
            <w:r w:rsidRPr="00A21F71">
              <w:rPr>
                <w:color w:val="000000"/>
                <w:sz w:val="24"/>
                <w:szCs w:val="24"/>
              </w:rPr>
              <w:t>11</w:t>
            </w:r>
          </w:p>
        </w:tc>
      </w:tr>
      <w:tr w:rsidR="00654771" w:rsidRPr="008A5B72" w:rsidTr="001F2F75">
        <w:tc>
          <w:tcPr>
            <w:tcW w:w="9591" w:type="dxa"/>
          </w:tcPr>
          <w:p w:rsidR="00654771" w:rsidRPr="00492FCC" w:rsidRDefault="00654771" w:rsidP="00654771">
            <w:pPr>
              <w:widowControl w:val="0"/>
              <w:spacing w:line="360" w:lineRule="auto"/>
              <w:ind w:left="567" w:hanging="567"/>
              <w:jc w:val="both"/>
              <w:rPr>
                <w:sz w:val="24"/>
                <w:szCs w:val="24"/>
                <w:lang w:val="en-US"/>
              </w:rPr>
            </w:pPr>
            <w:r w:rsidRPr="00654771">
              <w:rPr>
                <w:sz w:val="24"/>
                <w:szCs w:val="24"/>
                <w:lang w:val="en-US"/>
              </w:rPr>
              <w:t xml:space="preserve">  </w:t>
            </w:r>
            <w:r w:rsidRPr="008A5B72">
              <w:rPr>
                <w:sz w:val="24"/>
                <w:szCs w:val="24"/>
                <w:lang w:val="en-US"/>
              </w:rPr>
              <w:t>1.1</w:t>
            </w:r>
            <w:r w:rsidRPr="00654771">
              <w:rPr>
                <w:sz w:val="24"/>
                <w:szCs w:val="24"/>
                <w:lang w:val="en-US"/>
              </w:rPr>
              <w:t xml:space="preserve"> </w:t>
            </w:r>
            <w:r w:rsidRPr="008A5B72">
              <w:rPr>
                <w:sz w:val="24"/>
                <w:szCs w:val="24"/>
                <w:lang w:val="en-US"/>
              </w:rPr>
              <w:t>The state of the issue and prospects for the development of the production of the polyfunctional nanomodifying additive for the construction industry of the Republic of Kazakhstan……………………………………………………………………………….......</w:t>
            </w:r>
          </w:p>
        </w:tc>
        <w:tc>
          <w:tcPr>
            <w:tcW w:w="582" w:type="dxa"/>
          </w:tcPr>
          <w:p w:rsidR="00654771" w:rsidRDefault="00654771" w:rsidP="00A21F71">
            <w:pPr>
              <w:widowControl w:val="0"/>
              <w:spacing w:line="360" w:lineRule="auto"/>
              <w:rPr>
                <w:b/>
                <w:color w:val="000000"/>
                <w:sz w:val="24"/>
                <w:szCs w:val="24"/>
              </w:rPr>
            </w:pPr>
          </w:p>
          <w:p w:rsidR="00A21F71" w:rsidRDefault="00A21F71" w:rsidP="00A21F71">
            <w:pPr>
              <w:widowControl w:val="0"/>
              <w:spacing w:line="360" w:lineRule="auto"/>
              <w:rPr>
                <w:b/>
                <w:color w:val="000000"/>
                <w:sz w:val="24"/>
                <w:szCs w:val="24"/>
              </w:rPr>
            </w:pPr>
          </w:p>
          <w:p w:rsidR="00A21F71" w:rsidRPr="00A21F71" w:rsidRDefault="00A21F71" w:rsidP="00A21F71">
            <w:pPr>
              <w:widowControl w:val="0"/>
              <w:spacing w:line="360" w:lineRule="auto"/>
              <w:rPr>
                <w:color w:val="000000"/>
                <w:sz w:val="24"/>
                <w:szCs w:val="24"/>
              </w:rPr>
            </w:pPr>
            <w:r>
              <w:rPr>
                <w:color w:val="000000"/>
                <w:sz w:val="24"/>
                <w:szCs w:val="24"/>
              </w:rPr>
              <w:t>11</w:t>
            </w:r>
          </w:p>
        </w:tc>
      </w:tr>
      <w:tr w:rsidR="00654771" w:rsidRPr="008A5B72" w:rsidTr="001F2F75">
        <w:tc>
          <w:tcPr>
            <w:tcW w:w="9591" w:type="dxa"/>
          </w:tcPr>
          <w:p w:rsidR="00654771" w:rsidRPr="00654771" w:rsidRDefault="00654771" w:rsidP="00654771">
            <w:pPr>
              <w:widowControl w:val="0"/>
              <w:spacing w:line="360" w:lineRule="auto"/>
              <w:ind w:left="567" w:hanging="567"/>
              <w:jc w:val="both"/>
              <w:rPr>
                <w:sz w:val="24"/>
                <w:szCs w:val="24"/>
                <w:lang w:val="en-US"/>
              </w:rPr>
            </w:pPr>
            <w:r>
              <w:rPr>
                <w:sz w:val="24"/>
                <w:szCs w:val="24"/>
                <w:lang w:val="kk-KZ"/>
              </w:rPr>
              <w:t xml:space="preserve">  </w:t>
            </w:r>
            <w:r w:rsidRPr="008A5B72">
              <w:rPr>
                <w:sz w:val="24"/>
                <w:szCs w:val="24"/>
                <w:lang w:val="kk-KZ"/>
              </w:rPr>
              <w:t>1</w:t>
            </w:r>
            <w:r w:rsidRPr="008A5B72">
              <w:rPr>
                <w:sz w:val="24"/>
                <w:szCs w:val="24"/>
                <w:lang w:val="en-US"/>
              </w:rPr>
              <w:t>.2</w:t>
            </w:r>
            <w:r w:rsidRPr="00654771">
              <w:rPr>
                <w:sz w:val="24"/>
                <w:szCs w:val="24"/>
                <w:lang w:val="en-US"/>
              </w:rPr>
              <w:t xml:space="preserve"> </w:t>
            </w:r>
            <w:r w:rsidRPr="008A5B72">
              <w:rPr>
                <w:rStyle w:val="s0"/>
                <w:color w:val="auto"/>
                <w:sz w:val="24"/>
                <w:szCs w:val="24"/>
                <w:lang w:val="en-US"/>
              </w:rPr>
              <w:t xml:space="preserve">The study of effectiveness of various mineral fillers of natural and technogenic origin in the Republic of Kazakhstan for addition of the polyfunctional action </w:t>
            </w:r>
            <w:r>
              <w:rPr>
                <w:color w:val="FF0000"/>
                <w:sz w:val="24"/>
                <w:szCs w:val="24"/>
                <w:lang w:val="en-US"/>
              </w:rPr>
              <w:t>…………………</w:t>
            </w:r>
            <w:r w:rsidRPr="00492FCC">
              <w:rPr>
                <w:color w:val="FF0000"/>
                <w:sz w:val="24"/>
                <w:szCs w:val="24"/>
                <w:lang w:val="en-US"/>
              </w:rPr>
              <w:t>.......</w:t>
            </w:r>
            <w:r w:rsidRPr="00654771">
              <w:rPr>
                <w:color w:val="FF0000"/>
                <w:sz w:val="24"/>
                <w:szCs w:val="24"/>
                <w:lang w:val="en-US"/>
              </w:rPr>
              <w:t>......</w:t>
            </w:r>
          </w:p>
        </w:tc>
        <w:tc>
          <w:tcPr>
            <w:tcW w:w="582" w:type="dxa"/>
          </w:tcPr>
          <w:p w:rsidR="00654771" w:rsidRPr="00A21F71" w:rsidRDefault="00A21F71" w:rsidP="00A21F71">
            <w:pPr>
              <w:widowControl w:val="0"/>
              <w:spacing w:line="360" w:lineRule="auto"/>
              <w:rPr>
                <w:color w:val="000000"/>
                <w:sz w:val="24"/>
                <w:szCs w:val="24"/>
              </w:rPr>
            </w:pPr>
            <w:r w:rsidRPr="00A21F71">
              <w:rPr>
                <w:color w:val="000000"/>
                <w:sz w:val="24"/>
                <w:szCs w:val="24"/>
              </w:rPr>
              <w:t>13</w:t>
            </w:r>
          </w:p>
        </w:tc>
      </w:tr>
      <w:tr w:rsidR="00654771" w:rsidRPr="008A5B72" w:rsidTr="001F2F75">
        <w:tc>
          <w:tcPr>
            <w:tcW w:w="9591" w:type="dxa"/>
          </w:tcPr>
          <w:p w:rsidR="00654771" w:rsidRPr="00654771" w:rsidRDefault="00A21F71" w:rsidP="00654771">
            <w:pPr>
              <w:widowControl w:val="0"/>
              <w:spacing w:line="360" w:lineRule="auto"/>
              <w:ind w:left="426" w:hanging="426"/>
              <w:jc w:val="both"/>
              <w:rPr>
                <w:rStyle w:val="s0"/>
                <w:color w:val="auto"/>
                <w:sz w:val="24"/>
                <w:szCs w:val="24"/>
                <w:lang w:val="en-US"/>
              </w:rPr>
            </w:pPr>
            <w:r>
              <w:rPr>
                <w:snapToGrid w:val="0"/>
                <w:sz w:val="24"/>
                <w:szCs w:val="24"/>
                <w:lang w:val="en-US"/>
              </w:rPr>
              <w:t xml:space="preserve"> </w:t>
            </w:r>
            <w:r w:rsidRPr="00A21F71">
              <w:rPr>
                <w:snapToGrid w:val="0"/>
                <w:sz w:val="24"/>
                <w:szCs w:val="24"/>
                <w:lang w:val="en-US"/>
              </w:rPr>
              <w:t xml:space="preserve"> </w:t>
            </w:r>
            <w:r w:rsidR="00654771" w:rsidRPr="008A5B72">
              <w:rPr>
                <w:sz w:val="24"/>
                <w:szCs w:val="24"/>
                <w:lang w:val="en-US"/>
              </w:rPr>
              <w:t>2</w:t>
            </w:r>
            <w:r w:rsidR="00654771" w:rsidRPr="008A5B72">
              <w:rPr>
                <w:rStyle w:val="s0"/>
                <w:color w:val="auto"/>
                <w:sz w:val="24"/>
                <w:szCs w:val="24"/>
                <w:lang w:val="en-US"/>
              </w:rPr>
              <w:t xml:space="preserve"> </w:t>
            </w:r>
            <w:r w:rsidR="00654771" w:rsidRPr="008A5B72">
              <w:rPr>
                <w:snapToGrid w:val="0"/>
                <w:sz w:val="24"/>
                <w:szCs w:val="24"/>
                <w:lang w:val="en-US"/>
              </w:rPr>
              <w:t>Optimization of composition and technological parameters for production of polyfunctional nanomodifying additive for cement concretes …………………………......</w:t>
            </w:r>
            <w:r w:rsidR="00654771" w:rsidRPr="00492FCC">
              <w:rPr>
                <w:snapToGrid w:val="0"/>
                <w:sz w:val="24"/>
                <w:szCs w:val="24"/>
                <w:lang w:val="en-US"/>
              </w:rPr>
              <w:t>.</w:t>
            </w:r>
            <w:r w:rsidR="00654771" w:rsidRPr="00654771">
              <w:rPr>
                <w:snapToGrid w:val="0"/>
                <w:sz w:val="24"/>
                <w:szCs w:val="24"/>
                <w:lang w:val="en-US"/>
              </w:rPr>
              <w:t>...........................</w:t>
            </w:r>
          </w:p>
        </w:tc>
        <w:tc>
          <w:tcPr>
            <w:tcW w:w="582" w:type="dxa"/>
          </w:tcPr>
          <w:p w:rsidR="00654771" w:rsidRDefault="00654771" w:rsidP="00654771">
            <w:pPr>
              <w:widowControl w:val="0"/>
              <w:spacing w:line="360" w:lineRule="auto"/>
              <w:jc w:val="center"/>
              <w:rPr>
                <w:b/>
                <w:color w:val="000000"/>
                <w:sz w:val="24"/>
                <w:szCs w:val="24"/>
              </w:rPr>
            </w:pPr>
          </w:p>
          <w:p w:rsidR="00A21F71" w:rsidRPr="00A21F71" w:rsidRDefault="00A21F71" w:rsidP="00A21F71">
            <w:pPr>
              <w:widowControl w:val="0"/>
              <w:spacing w:line="360" w:lineRule="auto"/>
              <w:rPr>
                <w:color w:val="000000"/>
                <w:sz w:val="24"/>
                <w:szCs w:val="24"/>
              </w:rPr>
            </w:pPr>
            <w:r>
              <w:rPr>
                <w:color w:val="000000"/>
                <w:sz w:val="24"/>
                <w:szCs w:val="24"/>
              </w:rPr>
              <w:t>17</w:t>
            </w:r>
          </w:p>
        </w:tc>
      </w:tr>
      <w:tr w:rsidR="00EF6EED" w:rsidRPr="008A5B72" w:rsidTr="001F2F75">
        <w:tc>
          <w:tcPr>
            <w:tcW w:w="9591" w:type="dxa"/>
          </w:tcPr>
          <w:p w:rsidR="00EF6EED" w:rsidRPr="00654771" w:rsidRDefault="00EF6EED" w:rsidP="00EF6EED">
            <w:pPr>
              <w:widowControl w:val="0"/>
              <w:spacing w:line="360" w:lineRule="auto"/>
              <w:ind w:left="567" w:hanging="567"/>
              <w:jc w:val="both"/>
              <w:rPr>
                <w:snapToGrid w:val="0"/>
                <w:sz w:val="24"/>
                <w:szCs w:val="24"/>
                <w:lang w:val="en-US"/>
              </w:rPr>
            </w:pPr>
            <w:r>
              <w:rPr>
                <w:sz w:val="24"/>
                <w:szCs w:val="24"/>
                <w:lang w:val="en-US"/>
              </w:rPr>
              <w:t>.</w:t>
            </w:r>
            <w:r w:rsidR="00A21F71" w:rsidRPr="00A21F71">
              <w:rPr>
                <w:sz w:val="24"/>
                <w:szCs w:val="24"/>
                <w:lang w:val="en-US"/>
              </w:rPr>
              <w:t xml:space="preserve"> </w:t>
            </w:r>
            <w:r w:rsidRPr="008A5B72">
              <w:rPr>
                <w:sz w:val="24"/>
                <w:szCs w:val="24"/>
                <w:lang w:val="en-US"/>
              </w:rPr>
              <w:t xml:space="preserve">2.1 </w:t>
            </w:r>
            <w:r w:rsidRPr="008A5B72">
              <w:rPr>
                <w:rStyle w:val="s0"/>
                <w:color w:val="auto"/>
                <w:sz w:val="24"/>
                <w:szCs w:val="24"/>
                <w:lang w:val="en-US"/>
              </w:rPr>
              <w:t>Optimization of compositions and technology for production of polyfunctional nano-modifying additive ………………………………………………………………………</w:t>
            </w:r>
            <w:r>
              <w:rPr>
                <w:rStyle w:val="s0"/>
                <w:color w:val="auto"/>
                <w:sz w:val="24"/>
                <w:szCs w:val="24"/>
                <w:lang w:val="en-US"/>
              </w:rPr>
              <w:t>......</w:t>
            </w:r>
            <w:r w:rsidRPr="008A5B72">
              <w:rPr>
                <w:rStyle w:val="s0"/>
                <w:color w:val="auto"/>
                <w:sz w:val="24"/>
                <w:szCs w:val="24"/>
                <w:lang w:val="en-US"/>
              </w:rPr>
              <w:t>.</w:t>
            </w:r>
          </w:p>
        </w:tc>
        <w:tc>
          <w:tcPr>
            <w:tcW w:w="582" w:type="dxa"/>
          </w:tcPr>
          <w:p w:rsidR="00EF6EED" w:rsidRPr="000A561E" w:rsidRDefault="00EF6EED"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sidRPr="000A561E">
              <w:rPr>
                <w:color w:val="000000"/>
                <w:sz w:val="24"/>
                <w:szCs w:val="24"/>
              </w:rPr>
              <w:t>17</w:t>
            </w:r>
          </w:p>
        </w:tc>
      </w:tr>
      <w:tr w:rsidR="00EF6EED" w:rsidRPr="008A5B72" w:rsidTr="001F2F75">
        <w:tc>
          <w:tcPr>
            <w:tcW w:w="9591" w:type="dxa"/>
          </w:tcPr>
          <w:p w:rsidR="00EF6EED" w:rsidRPr="00EF6EED" w:rsidRDefault="00EF6EED" w:rsidP="00EF6EED">
            <w:pPr>
              <w:widowControl w:val="0"/>
              <w:spacing w:line="360" w:lineRule="auto"/>
              <w:ind w:left="709" w:hanging="709"/>
              <w:jc w:val="both"/>
              <w:rPr>
                <w:sz w:val="24"/>
                <w:szCs w:val="24"/>
                <w:lang w:val="en-US"/>
              </w:rPr>
            </w:pPr>
            <w:r w:rsidRPr="00EF6EED">
              <w:rPr>
                <w:sz w:val="24"/>
                <w:szCs w:val="24"/>
                <w:lang w:val="en-US"/>
              </w:rPr>
              <w:t>..</w:t>
            </w:r>
            <w:r w:rsidRPr="008A5B72">
              <w:rPr>
                <w:sz w:val="24"/>
                <w:szCs w:val="24"/>
                <w:lang w:val="en-US"/>
              </w:rPr>
              <w:t>2.1.1 Optimization of sla-alkali concretes with polyfunctional nanomodifying additive from from man-made waste (ash of thermal power station and ceramic brickbats)......................</w:t>
            </w:r>
          </w:p>
        </w:tc>
        <w:tc>
          <w:tcPr>
            <w:tcW w:w="582" w:type="dxa"/>
          </w:tcPr>
          <w:p w:rsidR="00EF6EED" w:rsidRDefault="00EF6EED"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17</w:t>
            </w:r>
          </w:p>
        </w:tc>
      </w:tr>
      <w:tr w:rsidR="00EF6EED" w:rsidRPr="008A5B72" w:rsidTr="001F2F75">
        <w:tc>
          <w:tcPr>
            <w:tcW w:w="9591" w:type="dxa"/>
          </w:tcPr>
          <w:p w:rsidR="00EF6EED" w:rsidRPr="00EF6EED" w:rsidRDefault="00EF6EED" w:rsidP="000A561E">
            <w:pPr>
              <w:widowControl w:val="0"/>
              <w:spacing w:line="360" w:lineRule="auto"/>
              <w:ind w:left="709" w:hanging="709"/>
              <w:jc w:val="both"/>
              <w:rPr>
                <w:sz w:val="24"/>
                <w:szCs w:val="24"/>
                <w:lang w:val="en-US"/>
              </w:rPr>
            </w:pPr>
            <w:r w:rsidRPr="00EF6EED">
              <w:rPr>
                <w:sz w:val="24"/>
                <w:szCs w:val="24"/>
                <w:lang w:val="en-US"/>
              </w:rPr>
              <w:t>..</w:t>
            </w:r>
            <w:r w:rsidRPr="008A5B72">
              <w:rPr>
                <w:sz w:val="24"/>
                <w:szCs w:val="24"/>
                <w:lang w:val="en-US"/>
              </w:rPr>
              <w:t>2.1.2</w:t>
            </w:r>
            <w:r>
              <w:rPr>
                <w:sz w:val="24"/>
                <w:szCs w:val="24"/>
                <w:lang w:val="en-US"/>
              </w:rPr>
              <w:t xml:space="preserve"> </w:t>
            </w:r>
            <w:r w:rsidRPr="008A5B72">
              <w:rPr>
                <w:sz w:val="24"/>
                <w:szCs w:val="24"/>
                <w:lang w:val="en-US"/>
              </w:rPr>
              <w:t>Optimization of compositions of the slag-alkali concretes with the polyfunctional nanomodifying additive from the from natural materials (wollastonite ore and  zeolite-containing rocks)......................................................................................</w:t>
            </w:r>
            <w:r w:rsidR="000A561E">
              <w:rPr>
                <w:sz w:val="24"/>
                <w:szCs w:val="24"/>
                <w:lang w:val="en-US"/>
              </w:rPr>
              <w:t>..............</w:t>
            </w:r>
            <w:r w:rsidR="000A561E" w:rsidRPr="000A561E">
              <w:rPr>
                <w:sz w:val="24"/>
                <w:szCs w:val="24"/>
                <w:lang w:val="en-US"/>
              </w:rPr>
              <w:t>.....</w:t>
            </w:r>
            <w:r>
              <w:rPr>
                <w:sz w:val="24"/>
                <w:szCs w:val="24"/>
                <w:lang w:val="en-US"/>
              </w:rPr>
              <w:t>.......</w:t>
            </w:r>
            <w:r w:rsidRPr="008A5B72">
              <w:rPr>
                <w:sz w:val="24"/>
                <w:szCs w:val="24"/>
                <w:lang w:val="en-US"/>
              </w:rPr>
              <w:t>..</w:t>
            </w:r>
          </w:p>
        </w:tc>
        <w:tc>
          <w:tcPr>
            <w:tcW w:w="582" w:type="dxa"/>
          </w:tcPr>
          <w:p w:rsidR="00EF6EED" w:rsidRDefault="00EF6EED" w:rsidP="00654771">
            <w:pPr>
              <w:widowControl w:val="0"/>
              <w:spacing w:line="360" w:lineRule="auto"/>
              <w:jc w:val="center"/>
              <w:rPr>
                <w:color w:val="000000"/>
                <w:sz w:val="24"/>
                <w:szCs w:val="24"/>
              </w:rPr>
            </w:pPr>
          </w:p>
          <w:p w:rsidR="000A561E" w:rsidRDefault="000A561E"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19</w:t>
            </w:r>
          </w:p>
        </w:tc>
      </w:tr>
      <w:tr w:rsidR="00A21F71" w:rsidRPr="008A5B72" w:rsidTr="001F2F75">
        <w:tc>
          <w:tcPr>
            <w:tcW w:w="9591" w:type="dxa"/>
          </w:tcPr>
          <w:p w:rsidR="00A21F71" w:rsidRPr="00A21F71" w:rsidRDefault="00A21F71" w:rsidP="00A21F71">
            <w:pPr>
              <w:widowControl w:val="0"/>
              <w:spacing w:line="360" w:lineRule="auto"/>
              <w:ind w:left="284" w:hanging="284"/>
              <w:jc w:val="both"/>
              <w:rPr>
                <w:sz w:val="24"/>
                <w:szCs w:val="24"/>
                <w:lang w:val="en-US"/>
              </w:rPr>
            </w:pPr>
            <w:r w:rsidRPr="00A21F71">
              <w:rPr>
                <w:sz w:val="24"/>
                <w:szCs w:val="24"/>
                <w:lang w:val="en-US"/>
              </w:rPr>
              <w:t xml:space="preserve"> </w:t>
            </w:r>
            <w:r w:rsidRPr="008A5B72">
              <w:rPr>
                <w:sz w:val="24"/>
                <w:szCs w:val="24"/>
                <w:lang w:val="en-US"/>
              </w:rPr>
              <w:t xml:space="preserve">3 Establishment of new dependencies and identification of regularities of the structure formation of the cement stone with the developed </w:t>
            </w:r>
            <w:r w:rsidRPr="008A5B72">
              <w:rPr>
                <w:spacing w:val="-1"/>
                <w:sz w:val="24"/>
                <w:szCs w:val="24"/>
                <w:lang w:val="en-US"/>
              </w:rPr>
              <w:t>polyfunctional nanomod</w:t>
            </w:r>
            <w:r>
              <w:rPr>
                <w:spacing w:val="-1"/>
                <w:sz w:val="24"/>
                <w:szCs w:val="24"/>
                <w:lang w:val="en-US"/>
              </w:rPr>
              <w:t>ifying additiv</w:t>
            </w:r>
            <w:r w:rsidRPr="00A21F71">
              <w:rPr>
                <w:spacing w:val="-1"/>
                <w:sz w:val="24"/>
                <w:szCs w:val="24"/>
                <w:lang w:val="en-US"/>
              </w:rPr>
              <w:t>...............</w:t>
            </w:r>
            <w:r w:rsidRPr="008A5B72">
              <w:rPr>
                <w:spacing w:val="-1"/>
                <w:sz w:val="24"/>
                <w:szCs w:val="24"/>
                <w:lang w:val="en-US"/>
              </w:rPr>
              <w:t>........</w:t>
            </w:r>
          </w:p>
        </w:tc>
        <w:tc>
          <w:tcPr>
            <w:tcW w:w="582" w:type="dxa"/>
          </w:tcPr>
          <w:p w:rsidR="00A21F71" w:rsidRDefault="00A21F71"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23</w:t>
            </w:r>
          </w:p>
        </w:tc>
      </w:tr>
      <w:tr w:rsidR="00A21F71" w:rsidRPr="008A5B72" w:rsidTr="001F2F75">
        <w:tc>
          <w:tcPr>
            <w:tcW w:w="9591" w:type="dxa"/>
          </w:tcPr>
          <w:p w:rsidR="00A21F71" w:rsidRPr="00A21F71" w:rsidRDefault="00A21F71" w:rsidP="00A21F71">
            <w:pPr>
              <w:widowControl w:val="0"/>
              <w:spacing w:line="360" w:lineRule="auto"/>
              <w:ind w:left="567" w:hanging="567"/>
              <w:jc w:val="both"/>
              <w:rPr>
                <w:sz w:val="24"/>
                <w:szCs w:val="24"/>
                <w:lang w:val="en-US"/>
              </w:rPr>
            </w:pPr>
            <w:r w:rsidRPr="00A21F71">
              <w:rPr>
                <w:sz w:val="24"/>
                <w:szCs w:val="24"/>
                <w:lang w:val="en-US"/>
              </w:rPr>
              <w:t xml:space="preserve">   </w:t>
            </w:r>
            <w:r w:rsidRPr="008A5B72">
              <w:rPr>
                <w:sz w:val="24"/>
                <w:szCs w:val="24"/>
                <w:lang w:val="en-US"/>
              </w:rPr>
              <w:t>3.1 Research of processes of hydration and structure formation of concretes with the polyfunctional nanomodifying additives……………………………………………….........</w:t>
            </w:r>
          </w:p>
        </w:tc>
        <w:tc>
          <w:tcPr>
            <w:tcW w:w="582" w:type="dxa"/>
          </w:tcPr>
          <w:p w:rsidR="00A21F71" w:rsidRDefault="00A21F71"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23</w:t>
            </w:r>
          </w:p>
        </w:tc>
      </w:tr>
      <w:tr w:rsidR="00A21F71" w:rsidRPr="008A5B72" w:rsidTr="001F2F75">
        <w:tc>
          <w:tcPr>
            <w:tcW w:w="9591" w:type="dxa"/>
          </w:tcPr>
          <w:p w:rsidR="00A21F71" w:rsidRPr="00A21F71" w:rsidRDefault="00A21F71" w:rsidP="00A21F71">
            <w:pPr>
              <w:widowControl w:val="0"/>
              <w:spacing w:line="360" w:lineRule="auto"/>
              <w:ind w:left="284" w:hanging="284"/>
              <w:jc w:val="both"/>
              <w:rPr>
                <w:sz w:val="24"/>
                <w:szCs w:val="24"/>
                <w:lang w:val="en-US"/>
              </w:rPr>
            </w:pPr>
            <w:r w:rsidRPr="00A21F71">
              <w:rPr>
                <w:sz w:val="24"/>
                <w:szCs w:val="24"/>
                <w:lang w:val="en-US"/>
              </w:rPr>
              <w:t xml:space="preserve"> </w:t>
            </w:r>
            <w:r>
              <w:rPr>
                <w:sz w:val="24"/>
                <w:szCs w:val="24"/>
                <w:lang w:val="en-US"/>
              </w:rPr>
              <w:t xml:space="preserve">4 </w:t>
            </w:r>
            <w:r w:rsidRPr="008A5B72">
              <w:rPr>
                <w:sz w:val="24"/>
                <w:szCs w:val="24"/>
                <w:lang w:val="en-US"/>
              </w:rPr>
              <w:t xml:space="preserve">Development of compositions of cement concretes with polyfunctional nanomodifying additive and assessment of the complex of their physical-mechanical and technological properties of concrete </w:t>
            </w:r>
            <w:r w:rsidRPr="008A5B72">
              <w:rPr>
                <w:sz w:val="24"/>
                <w:szCs w:val="24"/>
                <w:lang w:val="kk-KZ"/>
              </w:rPr>
              <w:t>............................................................................................................</w:t>
            </w:r>
            <w:r>
              <w:rPr>
                <w:sz w:val="24"/>
                <w:szCs w:val="24"/>
                <w:lang w:val="kk-KZ"/>
              </w:rPr>
              <w:t>.....</w:t>
            </w:r>
          </w:p>
        </w:tc>
        <w:tc>
          <w:tcPr>
            <w:tcW w:w="582" w:type="dxa"/>
          </w:tcPr>
          <w:p w:rsidR="00A21F71" w:rsidRDefault="00A21F71" w:rsidP="00654771">
            <w:pPr>
              <w:widowControl w:val="0"/>
              <w:spacing w:line="360" w:lineRule="auto"/>
              <w:jc w:val="center"/>
              <w:rPr>
                <w:color w:val="000000"/>
                <w:sz w:val="24"/>
                <w:szCs w:val="24"/>
              </w:rPr>
            </w:pPr>
          </w:p>
          <w:p w:rsidR="000A561E" w:rsidRDefault="000A561E"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28</w:t>
            </w:r>
          </w:p>
        </w:tc>
      </w:tr>
      <w:tr w:rsidR="00A21F71" w:rsidRPr="008A5B72" w:rsidTr="001F2F75">
        <w:tc>
          <w:tcPr>
            <w:tcW w:w="9591" w:type="dxa"/>
          </w:tcPr>
          <w:p w:rsidR="00A21F71" w:rsidRPr="00A21F71" w:rsidRDefault="00A21F71" w:rsidP="00A21F71">
            <w:pPr>
              <w:widowControl w:val="0"/>
              <w:spacing w:line="360" w:lineRule="auto"/>
              <w:ind w:left="284" w:hanging="284"/>
              <w:jc w:val="both"/>
              <w:rPr>
                <w:sz w:val="24"/>
                <w:szCs w:val="24"/>
                <w:lang w:val="en-US"/>
              </w:rPr>
            </w:pPr>
            <w:r>
              <w:rPr>
                <w:sz w:val="24"/>
                <w:szCs w:val="24"/>
                <w:lang w:val="en-US"/>
              </w:rPr>
              <w:t xml:space="preserve">    </w:t>
            </w:r>
            <w:r w:rsidRPr="008A5B72">
              <w:rPr>
                <w:sz w:val="24"/>
                <w:szCs w:val="24"/>
                <w:lang w:val="en-US"/>
              </w:rPr>
              <w:t>4.1 Development of compositions of cement concretes with the developed additive.............</w:t>
            </w:r>
          </w:p>
        </w:tc>
        <w:tc>
          <w:tcPr>
            <w:tcW w:w="582" w:type="dxa"/>
          </w:tcPr>
          <w:p w:rsidR="00A21F71" w:rsidRPr="000A561E" w:rsidRDefault="000A561E" w:rsidP="00654771">
            <w:pPr>
              <w:widowControl w:val="0"/>
              <w:spacing w:line="360" w:lineRule="auto"/>
              <w:jc w:val="center"/>
              <w:rPr>
                <w:color w:val="000000"/>
                <w:sz w:val="24"/>
                <w:szCs w:val="24"/>
              </w:rPr>
            </w:pPr>
            <w:r>
              <w:rPr>
                <w:color w:val="000000"/>
                <w:sz w:val="24"/>
                <w:szCs w:val="24"/>
              </w:rPr>
              <w:t>28</w:t>
            </w:r>
          </w:p>
        </w:tc>
      </w:tr>
      <w:tr w:rsidR="00C30B05" w:rsidRPr="008A5B72" w:rsidTr="001F2F75">
        <w:tc>
          <w:tcPr>
            <w:tcW w:w="9591" w:type="dxa"/>
          </w:tcPr>
          <w:p w:rsidR="00C30B05" w:rsidRPr="00C30B05" w:rsidRDefault="00C30B05" w:rsidP="00C30B05">
            <w:pPr>
              <w:widowControl w:val="0"/>
              <w:spacing w:line="360" w:lineRule="auto"/>
              <w:ind w:left="709" w:hanging="709"/>
              <w:jc w:val="both"/>
              <w:rPr>
                <w:sz w:val="24"/>
                <w:szCs w:val="24"/>
                <w:lang w:val="en-US"/>
              </w:rPr>
            </w:pPr>
            <w:r w:rsidRPr="00C30B05">
              <w:rPr>
                <w:sz w:val="24"/>
                <w:szCs w:val="24"/>
                <w:lang w:val="en-US"/>
              </w:rPr>
              <w:t xml:space="preserve">    </w:t>
            </w:r>
            <w:r w:rsidRPr="008A5B72">
              <w:rPr>
                <w:sz w:val="24"/>
                <w:szCs w:val="24"/>
                <w:lang w:val="en-US"/>
              </w:rPr>
              <w:t xml:space="preserve">4.2 </w:t>
            </w:r>
            <w:r w:rsidRPr="008A5B72">
              <w:rPr>
                <w:rStyle w:val="s0"/>
                <w:sz w:val="24"/>
                <w:szCs w:val="24"/>
                <w:lang w:val="en-US"/>
              </w:rPr>
              <w:t>Assessment of operational properties and durability of concretes with the additive of polyfunctional action.............................................................................................................</w:t>
            </w:r>
          </w:p>
        </w:tc>
        <w:tc>
          <w:tcPr>
            <w:tcW w:w="582" w:type="dxa"/>
          </w:tcPr>
          <w:p w:rsidR="00C30B05" w:rsidRDefault="00C30B05"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33</w:t>
            </w:r>
          </w:p>
        </w:tc>
      </w:tr>
      <w:tr w:rsidR="00C30B05" w:rsidRPr="008A5B72" w:rsidTr="001F2F75">
        <w:tc>
          <w:tcPr>
            <w:tcW w:w="9591" w:type="dxa"/>
          </w:tcPr>
          <w:p w:rsidR="00C30B05" w:rsidRPr="00C30B05" w:rsidRDefault="00C30B05" w:rsidP="00C30B05">
            <w:pPr>
              <w:widowControl w:val="0"/>
              <w:tabs>
                <w:tab w:val="left" w:pos="677"/>
              </w:tabs>
              <w:spacing w:line="360" w:lineRule="auto"/>
              <w:ind w:left="426" w:hanging="426"/>
              <w:jc w:val="both"/>
              <w:rPr>
                <w:sz w:val="24"/>
                <w:szCs w:val="24"/>
                <w:lang w:val="en-US"/>
              </w:rPr>
            </w:pPr>
            <w:r w:rsidRPr="00C30B05">
              <w:rPr>
                <w:sz w:val="24"/>
                <w:szCs w:val="24"/>
                <w:lang w:val="en-US"/>
              </w:rPr>
              <w:t xml:space="preserve"> </w:t>
            </w:r>
            <w:r w:rsidRPr="008A5B72">
              <w:rPr>
                <w:sz w:val="24"/>
                <w:szCs w:val="24"/>
                <w:lang w:val="en-US"/>
              </w:rPr>
              <w:t>5 Development of technical conditions, technological regulations for production of polyfunctional nanomodifying additive.....................................................................................</w:t>
            </w:r>
          </w:p>
        </w:tc>
        <w:tc>
          <w:tcPr>
            <w:tcW w:w="582" w:type="dxa"/>
          </w:tcPr>
          <w:p w:rsidR="00C30B05" w:rsidRDefault="00C30B05"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38</w:t>
            </w:r>
          </w:p>
        </w:tc>
      </w:tr>
      <w:tr w:rsidR="00C30B05" w:rsidRPr="008A5B72" w:rsidTr="001F2F75">
        <w:tc>
          <w:tcPr>
            <w:tcW w:w="9591" w:type="dxa"/>
          </w:tcPr>
          <w:p w:rsidR="00C30B05" w:rsidRPr="000A561E" w:rsidRDefault="00C30B05" w:rsidP="000A561E">
            <w:pPr>
              <w:widowControl w:val="0"/>
              <w:spacing w:line="360" w:lineRule="auto"/>
              <w:ind w:left="709" w:hanging="709"/>
              <w:jc w:val="both"/>
              <w:rPr>
                <w:sz w:val="24"/>
                <w:szCs w:val="24"/>
              </w:rPr>
            </w:pPr>
            <w:r w:rsidRPr="000A561E">
              <w:rPr>
                <w:sz w:val="24"/>
                <w:szCs w:val="24"/>
                <w:lang w:val="en-US"/>
              </w:rPr>
              <w:t xml:space="preserve">     5.1 Development of technical conditions, technological scheme and regulations for production of polyfunctional nanomodifying additive. Equipment selection.......................</w:t>
            </w:r>
            <w:r w:rsidRPr="000A561E">
              <w:rPr>
                <w:sz w:val="24"/>
                <w:szCs w:val="24"/>
              </w:rPr>
              <w:t>..............</w:t>
            </w:r>
          </w:p>
        </w:tc>
        <w:tc>
          <w:tcPr>
            <w:tcW w:w="582" w:type="dxa"/>
          </w:tcPr>
          <w:p w:rsidR="00C30B05" w:rsidRDefault="00C30B05"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38</w:t>
            </w:r>
          </w:p>
        </w:tc>
      </w:tr>
      <w:tr w:rsidR="00C30B05" w:rsidRPr="008A5B72" w:rsidTr="001F2F75">
        <w:tc>
          <w:tcPr>
            <w:tcW w:w="9591" w:type="dxa"/>
          </w:tcPr>
          <w:p w:rsidR="00C30B05" w:rsidRPr="000A561E" w:rsidRDefault="00C30B05" w:rsidP="000A561E">
            <w:pPr>
              <w:widowControl w:val="0"/>
              <w:snapToGrid w:val="0"/>
              <w:spacing w:line="360" w:lineRule="auto"/>
              <w:ind w:left="284" w:hanging="284"/>
              <w:jc w:val="both"/>
              <w:rPr>
                <w:sz w:val="24"/>
                <w:szCs w:val="24"/>
                <w:lang w:val="en-US"/>
              </w:rPr>
            </w:pPr>
            <w:r w:rsidRPr="000A561E">
              <w:rPr>
                <w:sz w:val="24"/>
                <w:szCs w:val="24"/>
                <w:lang w:val="en-US"/>
              </w:rPr>
              <w:lastRenderedPageBreak/>
              <w:t xml:space="preserve"> 6 Pilot-industrial tests of cement concretes with developed polyfunctional nanomodifying  additive. Calculation of economic efficiency of production and application of the additive in monolithic and precasted concrete construction ........................................................................</w:t>
            </w:r>
          </w:p>
        </w:tc>
        <w:tc>
          <w:tcPr>
            <w:tcW w:w="582" w:type="dxa"/>
          </w:tcPr>
          <w:p w:rsidR="00C30B05" w:rsidRDefault="00C30B05" w:rsidP="00654771">
            <w:pPr>
              <w:widowControl w:val="0"/>
              <w:spacing w:line="360" w:lineRule="auto"/>
              <w:jc w:val="center"/>
              <w:rPr>
                <w:color w:val="000000"/>
                <w:sz w:val="24"/>
                <w:szCs w:val="24"/>
              </w:rPr>
            </w:pPr>
          </w:p>
          <w:p w:rsidR="000A561E" w:rsidRDefault="000A561E"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39</w:t>
            </w:r>
          </w:p>
        </w:tc>
      </w:tr>
      <w:tr w:rsidR="00C30B05" w:rsidRPr="008A5B72" w:rsidTr="001F2F75">
        <w:tc>
          <w:tcPr>
            <w:tcW w:w="9591" w:type="dxa"/>
          </w:tcPr>
          <w:p w:rsidR="00C30B05" w:rsidRPr="000A561E" w:rsidRDefault="00C30B05" w:rsidP="000A561E">
            <w:pPr>
              <w:widowControl w:val="0"/>
              <w:snapToGrid w:val="0"/>
              <w:spacing w:line="360" w:lineRule="auto"/>
              <w:ind w:left="284" w:hanging="284"/>
              <w:jc w:val="both"/>
              <w:rPr>
                <w:sz w:val="24"/>
                <w:szCs w:val="24"/>
                <w:lang w:val="en-US"/>
              </w:rPr>
            </w:pPr>
            <w:r w:rsidRPr="000A561E">
              <w:rPr>
                <w:sz w:val="24"/>
                <w:szCs w:val="24"/>
                <w:lang w:val="en-US"/>
              </w:rPr>
              <w:t xml:space="preserve">      6.1  Release of a pilot-industrial batch of the polyfunctional nanomodifying additive..............</w:t>
            </w:r>
          </w:p>
        </w:tc>
        <w:tc>
          <w:tcPr>
            <w:tcW w:w="582" w:type="dxa"/>
          </w:tcPr>
          <w:p w:rsidR="00C30B05" w:rsidRPr="000A561E" w:rsidRDefault="000A561E" w:rsidP="00654771">
            <w:pPr>
              <w:widowControl w:val="0"/>
              <w:spacing w:line="360" w:lineRule="auto"/>
              <w:jc w:val="center"/>
              <w:rPr>
                <w:color w:val="000000"/>
                <w:sz w:val="24"/>
                <w:szCs w:val="24"/>
              </w:rPr>
            </w:pPr>
            <w:r>
              <w:rPr>
                <w:color w:val="000000"/>
                <w:sz w:val="24"/>
                <w:szCs w:val="24"/>
              </w:rPr>
              <w:t>39</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sz w:val="24"/>
                <w:szCs w:val="24"/>
                <w:lang w:val="en-US"/>
              </w:rPr>
            </w:pPr>
            <w:r w:rsidRPr="000A561E">
              <w:rPr>
                <w:sz w:val="24"/>
                <w:szCs w:val="24"/>
                <w:lang w:val="en-US"/>
              </w:rPr>
              <w:t xml:space="preserve">      6.2 Calculation of economic efficiency of production and application of the slag-alkali binders with the polyfunctional nanomodifying additive...................................................</w:t>
            </w:r>
          </w:p>
        </w:tc>
        <w:tc>
          <w:tcPr>
            <w:tcW w:w="582" w:type="dxa"/>
          </w:tcPr>
          <w:p w:rsidR="00C30B05" w:rsidRDefault="00C30B05" w:rsidP="00654771">
            <w:pPr>
              <w:widowControl w:val="0"/>
              <w:spacing w:line="360" w:lineRule="auto"/>
              <w:jc w:val="center"/>
              <w:rPr>
                <w:color w:val="000000"/>
                <w:sz w:val="24"/>
                <w:szCs w:val="24"/>
              </w:rPr>
            </w:pPr>
          </w:p>
          <w:p w:rsidR="000A561E" w:rsidRPr="000A561E" w:rsidRDefault="000A561E" w:rsidP="00654771">
            <w:pPr>
              <w:widowControl w:val="0"/>
              <w:spacing w:line="360" w:lineRule="auto"/>
              <w:jc w:val="center"/>
              <w:rPr>
                <w:color w:val="000000"/>
                <w:sz w:val="24"/>
                <w:szCs w:val="24"/>
              </w:rPr>
            </w:pPr>
            <w:r>
              <w:rPr>
                <w:color w:val="000000"/>
                <w:sz w:val="24"/>
                <w:szCs w:val="24"/>
              </w:rPr>
              <w:t>39</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sz w:val="24"/>
                <w:szCs w:val="24"/>
                <w:lang w:val="en-US"/>
              </w:rPr>
            </w:pPr>
            <w:r w:rsidRPr="000A561E">
              <w:rPr>
                <w:sz w:val="24"/>
                <w:szCs w:val="24"/>
                <w:lang w:val="en-US"/>
              </w:rPr>
              <w:t>CONCLUSION</w:t>
            </w:r>
            <w:r w:rsidRPr="000A561E">
              <w:rPr>
                <w:sz w:val="24"/>
                <w:szCs w:val="24"/>
              </w:rPr>
              <w:t>…………………………………………………………………………................</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41</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sz w:val="24"/>
                <w:szCs w:val="24"/>
              </w:rPr>
            </w:pPr>
            <w:r w:rsidRPr="000A561E">
              <w:rPr>
                <w:spacing w:val="4"/>
                <w:sz w:val="24"/>
                <w:szCs w:val="24"/>
                <w:lang w:val="en-US"/>
              </w:rPr>
              <w:t>REFERENCES</w:t>
            </w:r>
            <w:r w:rsidRPr="000A561E">
              <w:rPr>
                <w:spacing w:val="4"/>
                <w:sz w:val="24"/>
                <w:szCs w:val="24"/>
              </w:rPr>
              <w:t>........................................................................................................................</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43</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spacing w:val="4"/>
                <w:sz w:val="24"/>
                <w:szCs w:val="24"/>
                <w:lang w:val="en-US"/>
              </w:rPr>
            </w:pPr>
            <w:r w:rsidRPr="000A561E">
              <w:rPr>
                <w:rStyle w:val="shorttext"/>
                <w:sz w:val="24"/>
                <w:szCs w:val="24"/>
                <w:lang w:val="en-US"/>
              </w:rPr>
              <w:t>APPENDIX</w:t>
            </w:r>
            <w:r w:rsidRPr="000A561E">
              <w:rPr>
                <w:color w:val="000000" w:themeColor="text1"/>
                <w:sz w:val="24"/>
                <w:szCs w:val="24"/>
                <w:lang w:val="en-US"/>
              </w:rPr>
              <w:t xml:space="preserve"> </w:t>
            </w:r>
            <w:r w:rsidRPr="000A561E">
              <w:rPr>
                <w:color w:val="000000" w:themeColor="text1"/>
                <w:sz w:val="24"/>
                <w:szCs w:val="24"/>
              </w:rPr>
              <w:t>А</w:t>
            </w:r>
            <w:r w:rsidRPr="000A561E">
              <w:rPr>
                <w:color w:val="000000" w:themeColor="text1"/>
                <w:sz w:val="24"/>
                <w:szCs w:val="24"/>
                <w:lang w:val="en-US"/>
              </w:rPr>
              <w:t>-</w:t>
            </w:r>
            <w:r w:rsidRPr="000A561E">
              <w:rPr>
                <w:rStyle w:val="shorttext"/>
                <w:sz w:val="24"/>
                <w:szCs w:val="24"/>
                <w:lang w:val="en-US"/>
              </w:rPr>
              <w:t xml:space="preserve"> </w:t>
            </w:r>
            <w:r w:rsidRPr="000A561E">
              <w:rPr>
                <w:sz w:val="24"/>
                <w:szCs w:val="24"/>
                <w:lang w:val="en-US"/>
              </w:rPr>
              <w:t>Technical specification and job scheduling plan...............................................</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47</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rStyle w:val="shorttext"/>
                <w:sz w:val="24"/>
                <w:szCs w:val="24"/>
                <w:lang w:val="en-US"/>
              </w:rPr>
            </w:pPr>
            <w:r w:rsidRPr="000A561E">
              <w:rPr>
                <w:rStyle w:val="shorttext"/>
                <w:sz w:val="24"/>
                <w:szCs w:val="24"/>
                <w:lang w:val="en-US"/>
              </w:rPr>
              <w:t>APPENDIX</w:t>
            </w:r>
            <w:r w:rsidRPr="000A561E">
              <w:rPr>
                <w:color w:val="000000" w:themeColor="text1"/>
                <w:sz w:val="24"/>
                <w:szCs w:val="24"/>
                <w:lang w:val="en-US"/>
              </w:rPr>
              <w:t xml:space="preserve"> </w:t>
            </w:r>
            <w:r w:rsidRPr="000A561E">
              <w:rPr>
                <w:sz w:val="24"/>
                <w:szCs w:val="24"/>
                <w:lang w:val="en-US"/>
              </w:rPr>
              <w:t>B-Tables and figures of sections 2, 3,4...................................................................</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54</w:t>
            </w:r>
          </w:p>
        </w:tc>
      </w:tr>
      <w:tr w:rsidR="00C30B05" w:rsidRPr="008A5B72" w:rsidTr="001F2F75">
        <w:tc>
          <w:tcPr>
            <w:tcW w:w="9591" w:type="dxa"/>
          </w:tcPr>
          <w:p w:rsidR="00C30B05" w:rsidRPr="000A561E" w:rsidRDefault="00C30B05" w:rsidP="000A561E">
            <w:pPr>
              <w:widowControl w:val="0"/>
              <w:snapToGrid w:val="0"/>
              <w:spacing w:line="360" w:lineRule="auto"/>
              <w:ind w:left="851" w:hanging="851"/>
              <w:jc w:val="both"/>
              <w:rPr>
                <w:rStyle w:val="shorttext"/>
                <w:sz w:val="24"/>
                <w:szCs w:val="24"/>
                <w:lang w:val="en-US"/>
              </w:rPr>
            </w:pPr>
            <w:r w:rsidRPr="000A561E">
              <w:rPr>
                <w:rStyle w:val="shorttext"/>
                <w:sz w:val="24"/>
                <w:szCs w:val="24"/>
                <w:lang w:val="en-US"/>
              </w:rPr>
              <w:t>APPENDIX</w:t>
            </w:r>
            <w:r w:rsidRPr="000A561E">
              <w:rPr>
                <w:color w:val="000000" w:themeColor="text1"/>
                <w:sz w:val="24"/>
                <w:szCs w:val="24"/>
                <w:lang w:val="en-US"/>
              </w:rPr>
              <w:t xml:space="preserve"> </w:t>
            </w:r>
            <w:r w:rsidRPr="000A561E">
              <w:rPr>
                <w:sz w:val="24"/>
                <w:szCs w:val="24"/>
                <w:lang w:val="en-US"/>
              </w:rPr>
              <w:t>V-Technological regulations and technical conditions...........................................</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72</w:t>
            </w:r>
          </w:p>
        </w:tc>
      </w:tr>
      <w:tr w:rsidR="00C30B05" w:rsidRPr="008A5B72" w:rsidTr="001F2F75">
        <w:tc>
          <w:tcPr>
            <w:tcW w:w="9591" w:type="dxa"/>
          </w:tcPr>
          <w:p w:rsidR="00C30B05" w:rsidRPr="000A561E" w:rsidRDefault="00C30B05" w:rsidP="000A561E">
            <w:pPr>
              <w:widowControl w:val="0"/>
              <w:snapToGrid w:val="0"/>
              <w:spacing w:line="360" w:lineRule="auto"/>
              <w:ind w:left="1276" w:hanging="1276"/>
              <w:jc w:val="both"/>
              <w:rPr>
                <w:rStyle w:val="shorttext"/>
                <w:sz w:val="24"/>
                <w:szCs w:val="24"/>
                <w:lang w:val="en-US"/>
              </w:rPr>
            </w:pPr>
            <w:r w:rsidRPr="000A561E">
              <w:rPr>
                <w:rStyle w:val="shorttext"/>
                <w:sz w:val="24"/>
                <w:szCs w:val="24"/>
                <w:lang w:val="en-US"/>
              </w:rPr>
              <w:t>Appendix</w:t>
            </w:r>
            <w:r w:rsidRPr="000A561E">
              <w:rPr>
                <w:color w:val="000000" w:themeColor="text1"/>
                <w:sz w:val="24"/>
                <w:szCs w:val="24"/>
                <w:lang w:val="en-US"/>
              </w:rPr>
              <w:t xml:space="preserve"> </w:t>
            </w:r>
            <w:r w:rsidRPr="000A561E">
              <w:rPr>
                <w:sz w:val="24"/>
                <w:szCs w:val="24"/>
                <w:lang w:val="en-US"/>
              </w:rPr>
              <w:t>G-Act and protocols for the release of pilot batches of CAC with a multifunctional nanomodifying additive for 2019-2020.....................................................................</w:t>
            </w:r>
          </w:p>
        </w:tc>
        <w:tc>
          <w:tcPr>
            <w:tcW w:w="582" w:type="dxa"/>
          </w:tcPr>
          <w:p w:rsidR="00C30B05" w:rsidRDefault="00C30B05" w:rsidP="00654771">
            <w:pPr>
              <w:widowControl w:val="0"/>
              <w:spacing w:line="360" w:lineRule="auto"/>
              <w:jc w:val="center"/>
              <w:rPr>
                <w:color w:val="000000"/>
                <w:sz w:val="24"/>
                <w:szCs w:val="24"/>
              </w:rPr>
            </w:pPr>
          </w:p>
          <w:p w:rsidR="001F2F75" w:rsidRPr="001F2F75" w:rsidRDefault="001F2F75" w:rsidP="00654771">
            <w:pPr>
              <w:widowControl w:val="0"/>
              <w:spacing w:line="360" w:lineRule="auto"/>
              <w:jc w:val="center"/>
              <w:rPr>
                <w:color w:val="000000"/>
                <w:sz w:val="24"/>
                <w:szCs w:val="24"/>
              </w:rPr>
            </w:pPr>
            <w:r>
              <w:rPr>
                <w:color w:val="000000"/>
                <w:sz w:val="24"/>
                <w:szCs w:val="24"/>
              </w:rPr>
              <w:t>87</w:t>
            </w:r>
          </w:p>
        </w:tc>
      </w:tr>
      <w:tr w:rsidR="00C30B05" w:rsidRPr="008A5B72" w:rsidTr="001F2F75">
        <w:tc>
          <w:tcPr>
            <w:tcW w:w="9591" w:type="dxa"/>
          </w:tcPr>
          <w:p w:rsidR="00C30B05" w:rsidRPr="000A561E" w:rsidRDefault="00C30B05" w:rsidP="000A561E">
            <w:pPr>
              <w:widowControl w:val="0"/>
              <w:snapToGrid w:val="0"/>
              <w:spacing w:line="360" w:lineRule="auto"/>
              <w:ind w:left="1276" w:hanging="1276"/>
              <w:jc w:val="both"/>
              <w:rPr>
                <w:rStyle w:val="shorttext"/>
                <w:sz w:val="24"/>
                <w:szCs w:val="24"/>
                <w:lang w:val="en-US"/>
              </w:rPr>
            </w:pPr>
            <w:r w:rsidRPr="000A561E">
              <w:rPr>
                <w:rStyle w:val="shorttext"/>
                <w:sz w:val="24"/>
                <w:szCs w:val="24"/>
                <w:lang w:val="en-US"/>
              </w:rPr>
              <w:t xml:space="preserve">Appendix </w:t>
            </w:r>
            <w:r w:rsidRPr="000A561E">
              <w:rPr>
                <w:sz w:val="24"/>
                <w:szCs w:val="24"/>
                <w:lang w:val="en-US"/>
              </w:rPr>
              <w:t>D-List of published works for 2018-2020......................................................................</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100</w:t>
            </w:r>
          </w:p>
        </w:tc>
      </w:tr>
      <w:tr w:rsidR="00C30B05" w:rsidRPr="008A5B72" w:rsidTr="001F2F75">
        <w:tc>
          <w:tcPr>
            <w:tcW w:w="9591" w:type="dxa"/>
          </w:tcPr>
          <w:p w:rsidR="00C30B05" w:rsidRPr="000A561E" w:rsidRDefault="00C30B05" w:rsidP="000A561E">
            <w:pPr>
              <w:spacing w:line="360" w:lineRule="auto"/>
              <w:jc w:val="both"/>
              <w:rPr>
                <w:rStyle w:val="shorttext"/>
                <w:sz w:val="24"/>
                <w:szCs w:val="24"/>
                <w:lang w:val="en-US"/>
              </w:rPr>
            </w:pPr>
            <w:r w:rsidRPr="000A561E">
              <w:rPr>
                <w:rStyle w:val="shorttext"/>
                <w:sz w:val="24"/>
                <w:szCs w:val="24"/>
                <w:lang w:val="en-US"/>
              </w:rPr>
              <w:t xml:space="preserve">Appendix </w:t>
            </w:r>
            <w:r w:rsidRPr="000A561E">
              <w:rPr>
                <w:sz w:val="24"/>
                <w:szCs w:val="24"/>
                <w:lang w:val="kk-KZ"/>
              </w:rPr>
              <w:t>Е</w:t>
            </w:r>
            <w:r w:rsidRPr="000A561E">
              <w:rPr>
                <w:sz w:val="24"/>
                <w:szCs w:val="24"/>
                <w:lang w:val="en-US"/>
              </w:rPr>
              <w:t>-Supplementary agreement No.10 to agreement No.164.............................................</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103</w:t>
            </w:r>
          </w:p>
        </w:tc>
      </w:tr>
      <w:tr w:rsidR="00C30B05" w:rsidRPr="008A5B72" w:rsidTr="001F2F75">
        <w:tc>
          <w:tcPr>
            <w:tcW w:w="9591" w:type="dxa"/>
          </w:tcPr>
          <w:p w:rsidR="00C30B05" w:rsidRPr="000A561E" w:rsidRDefault="00C30B05" w:rsidP="000A561E">
            <w:pPr>
              <w:spacing w:line="360" w:lineRule="auto"/>
              <w:jc w:val="both"/>
              <w:rPr>
                <w:rStyle w:val="shorttext"/>
                <w:sz w:val="24"/>
                <w:szCs w:val="24"/>
                <w:lang w:val="en-US"/>
              </w:rPr>
            </w:pPr>
            <w:r w:rsidRPr="000A561E">
              <w:rPr>
                <w:rStyle w:val="shorttext"/>
                <w:sz w:val="24"/>
                <w:szCs w:val="24"/>
                <w:lang w:val="en-US"/>
              </w:rPr>
              <w:t>Appendix</w:t>
            </w:r>
            <w:r w:rsidRPr="000A561E">
              <w:rPr>
                <w:sz w:val="24"/>
                <w:szCs w:val="24"/>
                <w:lang w:val="en-US"/>
              </w:rPr>
              <w:t xml:space="preserve"> J -NTS statement No. 7....................................................................................................</w:t>
            </w:r>
          </w:p>
        </w:tc>
        <w:tc>
          <w:tcPr>
            <w:tcW w:w="582" w:type="dxa"/>
          </w:tcPr>
          <w:p w:rsidR="00C30B05" w:rsidRPr="001F2F75" w:rsidRDefault="001F2F75" w:rsidP="00654771">
            <w:pPr>
              <w:widowControl w:val="0"/>
              <w:spacing w:line="360" w:lineRule="auto"/>
              <w:jc w:val="center"/>
              <w:rPr>
                <w:color w:val="000000"/>
                <w:sz w:val="24"/>
                <w:szCs w:val="24"/>
              </w:rPr>
            </w:pPr>
            <w:r>
              <w:rPr>
                <w:color w:val="000000"/>
                <w:sz w:val="24"/>
                <w:szCs w:val="24"/>
              </w:rPr>
              <w:t>107</w:t>
            </w:r>
          </w:p>
        </w:tc>
      </w:tr>
    </w:tbl>
    <w:p w:rsidR="008A5B72" w:rsidRPr="008A5B72" w:rsidRDefault="008A5B72" w:rsidP="00C14FC3">
      <w:pPr>
        <w:widowControl w:val="0"/>
        <w:spacing w:after="0" w:line="240" w:lineRule="auto"/>
        <w:jc w:val="center"/>
        <w:rPr>
          <w:rFonts w:ascii="Times New Roman" w:hAnsi="Times New Roman" w:cs="Times New Roman"/>
          <w:b/>
          <w:color w:val="000000"/>
          <w:sz w:val="24"/>
          <w:szCs w:val="24"/>
          <w:lang w:val="en-US"/>
        </w:rPr>
      </w:pPr>
    </w:p>
    <w:p w:rsidR="009D4BAA" w:rsidRPr="00BF10FE" w:rsidRDefault="009D4BAA" w:rsidP="009D4BAA">
      <w:pPr>
        <w:widowControl w:val="0"/>
        <w:spacing w:after="0" w:line="240" w:lineRule="auto"/>
        <w:jc w:val="center"/>
        <w:rPr>
          <w:rFonts w:ascii="Times New Roman" w:hAnsi="Times New Roman" w:cs="Times New Roman"/>
          <w:lang w:val="en-US"/>
        </w:rPr>
      </w:pPr>
    </w:p>
    <w:p w:rsidR="00FF5316" w:rsidRDefault="00FF5316" w:rsidP="00FF5316">
      <w:pPr>
        <w:widowControl w:val="0"/>
        <w:spacing w:after="0" w:line="240" w:lineRule="auto"/>
        <w:jc w:val="center"/>
        <w:rPr>
          <w:rFonts w:ascii="Times New Roman" w:hAnsi="Times New Roman" w:cs="Times New Roman"/>
          <w:sz w:val="24"/>
          <w:szCs w:val="24"/>
          <w:lang w:val="en-US"/>
        </w:rPr>
      </w:pPr>
    </w:p>
    <w:p w:rsidR="00870695" w:rsidRDefault="00870695" w:rsidP="00FF5316">
      <w:pPr>
        <w:widowControl w:val="0"/>
        <w:spacing w:after="0" w:line="240" w:lineRule="auto"/>
        <w:jc w:val="center"/>
        <w:rPr>
          <w:rFonts w:ascii="Times New Roman" w:hAnsi="Times New Roman" w:cs="Times New Roman"/>
          <w:sz w:val="24"/>
          <w:szCs w:val="24"/>
        </w:rPr>
      </w:pPr>
    </w:p>
    <w:p w:rsidR="00870695" w:rsidRDefault="00870695" w:rsidP="00FF5316">
      <w:pPr>
        <w:widowControl w:val="0"/>
        <w:spacing w:after="0" w:line="240" w:lineRule="auto"/>
        <w:jc w:val="center"/>
        <w:rPr>
          <w:rFonts w:ascii="Times New Roman" w:hAnsi="Times New Roman" w:cs="Times New Roman"/>
          <w:sz w:val="24"/>
          <w:szCs w:val="24"/>
        </w:rPr>
      </w:pPr>
    </w:p>
    <w:p w:rsidR="00870695" w:rsidRDefault="00870695" w:rsidP="00FF5316">
      <w:pPr>
        <w:widowControl w:val="0"/>
        <w:spacing w:after="0" w:line="240" w:lineRule="auto"/>
        <w:jc w:val="center"/>
        <w:rPr>
          <w:rFonts w:ascii="Times New Roman" w:hAnsi="Times New Roman" w:cs="Times New Roman"/>
          <w:sz w:val="24"/>
          <w:szCs w:val="24"/>
        </w:rPr>
      </w:pPr>
    </w:p>
    <w:p w:rsidR="00F45FD0" w:rsidRDefault="00F45FD0"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1F2F75" w:rsidRDefault="001F2F75" w:rsidP="00FF5316">
      <w:pPr>
        <w:widowControl w:val="0"/>
        <w:spacing w:after="0" w:line="240" w:lineRule="auto"/>
        <w:jc w:val="center"/>
        <w:rPr>
          <w:rFonts w:ascii="Times New Roman" w:hAnsi="Times New Roman" w:cs="Times New Roman"/>
          <w:sz w:val="24"/>
          <w:szCs w:val="24"/>
        </w:rPr>
      </w:pPr>
    </w:p>
    <w:p w:rsidR="001F2F75" w:rsidRDefault="001F2F75"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8A5B72" w:rsidRDefault="008A5B72" w:rsidP="00FF5316">
      <w:pPr>
        <w:widowControl w:val="0"/>
        <w:spacing w:after="0" w:line="240" w:lineRule="auto"/>
        <w:jc w:val="center"/>
        <w:rPr>
          <w:rFonts w:ascii="Times New Roman" w:hAnsi="Times New Roman" w:cs="Times New Roman"/>
          <w:sz w:val="24"/>
          <w:szCs w:val="24"/>
        </w:rPr>
      </w:pPr>
    </w:p>
    <w:p w:rsidR="00EA3677" w:rsidRDefault="008310E7" w:rsidP="00317ECB">
      <w:pPr>
        <w:widowControl w:val="0"/>
        <w:spacing w:after="0" w:line="240" w:lineRule="auto"/>
        <w:ind w:firstLine="567"/>
        <w:jc w:val="center"/>
        <w:rPr>
          <w:rFonts w:ascii="Times New Roman" w:hAnsi="Times New Roman" w:cs="Times New Roman"/>
          <w:b/>
          <w:sz w:val="24"/>
          <w:szCs w:val="24"/>
        </w:rPr>
      </w:pPr>
      <w:r w:rsidRPr="008310E7">
        <w:rPr>
          <w:rFonts w:ascii="Times New Roman" w:hAnsi="Times New Roman" w:cs="Times New Roman"/>
          <w:b/>
          <w:sz w:val="24"/>
          <w:szCs w:val="24"/>
        </w:rPr>
        <w:lastRenderedPageBreak/>
        <w:t>TERMS AND DEFINITIONS</w:t>
      </w:r>
    </w:p>
    <w:p w:rsidR="008310E7" w:rsidRPr="008310E7" w:rsidRDefault="008310E7" w:rsidP="00317ECB">
      <w:pPr>
        <w:widowControl w:val="0"/>
        <w:spacing w:after="0" w:line="240" w:lineRule="auto"/>
        <w:ind w:firstLine="567"/>
        <w:jc w:val="center"/>
        <w:rPr>
          <w:rFonts w:ascii="Times New Roman" w:hAnsi="Times New Roman" w:cs="Times New Roman"/>
          <w:b/>
          <w:sz w:val="24"/>
          <w:szCs w:val="24"/>
          <w:lang w:val="en-US"/>
        </w:rPr>
      </w:pPr>
    </w:p>
    <w:p w:rsidR="00EA3677" w:rsidRPr="00046925" w:rsidRDefault="00EA3677" w:rsidP="00EA3677">
      <w:pPr>
        <w:tabs>
          <w:tab w:val="left" w:pos="1260"/>
        </w:tabs>
        <w:spacing w:after="0" w:line="360" w:lineRule="auto"/>
        <w:ind w:firstLine="709"/>
        <w:jc w:val="both"/>
        <w:rPr>
          <w:rFonts w:ascii="Times New Roman" w:hAnsi="Times New Roman" w:cs="Times New Roman"/>
          <w:sz w:val="24"/>
          <w:szCs w:val="24"/>
          <w:lang w:val="en-US"/>
        </w:rPr>
      </w:pPr>
      <w:r w:rsidRPr="00BA03F9">
        <w:rPr>
          <w:rFonts w:ascii="Times New Roman" w:hAnsi="Times New Roman" w:cs="Times New Roman"/>
          <w:sz w:val="24"/>
          <w:szCs w:val="24"/>
          <w:lang w:val="en-US"/>
        </w:rPr>
        <w:t xml:space="preserve">In this </w:t>
      </w:r>
      <w:r>
        <w:rPr>
          <w:rFonts w:ascii="Times New Roman" w:hAnsi="Times New Roman" w:cs="Times New Roman"/>
          <w:sz w:val="24"/>
          <w:szCs w:val="24"/>
          <w:lang w:val="en-US"/>
        </w:rPr>
        <w:t xml:space="preserve">report </w:t>
      </w:r>
      <w:r w:rsidRPr="00BA03F9">
        <w:rPr>
          <w:rFonts w:ascii="Times New Roman" w:hAnsi="Times New Roman" w:cs="Times New Roman"/>
          <w:sz w:val="24"/>
          <w:szCs w:val="24"/>
          <w:lang w:val="en-US"/>
        </w:rPr>
        <w:t xml:space="preserve"> the following definitions</w:t>
      </w:r>
      <w:r>
        <w:rPr>
          <w:rFonts w:ascii="Times New Roman" w:hAnsi="Times New Roman" w:cs="Times New Roman"/>
          <w:sz w:val="24"/>
          <w:szCs w:val="24"/>
          <w:lang w:val="en-US"/>
        </w:rPr>
        <w:t xml:space="preserve"> areused</w:t>
      </w:r>
      <w:r w:rsidRPr="00BA03F9">
        <w:rPr>
          <w:rFonts w:ascii="Times New Roman" w:hAnsi="Times New Roman" w:cs="Times New Roman"/>
          <w:sz w:val="24"/>
          <w:szCs w:val="24"/>
          <w:lang w:val="en-US"/>
        </w:rP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485"/>
      </w:tblGrid>
      <w:tr w:rsidR="00F6694A" w:rsidRPr="009B3693" w:rsidTr="00522BC3">
        <w:tc>
          <w:tcPr>
            <w:tcW w:w="3085" w:type="dxa"/>
          </w:tcPr>
          <w:p w:rsidR="00F6694A" w:rsidRPr="00F6694A" w:rsidRDefault="00F6694A" w:rsidP="00EA3677">
            <w:pPr>
              <w:tabs>
                <w:tab w:val="left" w:pos="1260"/>
              </w:tabs>
              <w:spacing w:line="360" w:lineRule="auto"/>
              <w:jc w:val="both"/>
              <w:rPr>
                <w:sz w:val="24"/>
                <w:szCs w:val="24"/>
              </w:rPr>
            </w:pPr>
            <w:r w:rsidRPr="00F6694A">
              <w:rPr>
                <w:sz w:val="24"/>
                <w:szCs w:val="24"/>
              </w:rPr>
              <w:t>Differential thermal analysis</w:t>
            </w:r>
          </w:p>
        </w:tc>
        <w:tc>
          <w:tcPr>
            <w:tcW w:w="6485" w:type="dxa"/>
          </w:tcPr>
          <w:p w:rsidR="00F6694A" w:rsidRPr="00F6694A" w:rsidRDefault="00F6694A" w:rsidP="00EA3677">
            <w:pPr>
              <w:tabs>
                <w:tab w:val="left" w:pos="1260"/>
              </w:tabs>
              <w:spacing w:line="360" w:lineRule="auto"/>
              <w:jc w:val="both"/>
              <w:rPr>
                <w:sz w:val="24"/>
                <w:szCs w:val="24"/>
                <w:lang w:val="en-US"/>
              </w:rPr>
            </w:pPr>
            <w:r w:rsidRPr="00F6694A">
              <w:rPr>
                <w:sz w:val="24"/>
                <w:szCs w:val="24"/>
                <w:lang w:val="en-US"/>
              </w:rPr>
              <w:t>-</w:t>
            </w:r>
            <w:r w:rsidRPr="00BA03F9">
              <w:rPr>
                <w:sz w:val="24"/>
                <w:szCs w:val="24"/>
                <w:lang w:val="en-US"/>
              </w:rPr>
              <w:t xml:space="preserve"> is a method for studying physical and chemical tr</w:t>
            </w:r>
            <w:r>
              <w:rPr>
                <w:sz w:val="24"/>
                <w:szCs w:val="24"/>
                <w:lang w:val="en-US"/>
              </w:rPr>
              <w:t xml:space="preserve">ansformations accompanied by </w:t>
            </w:r>
            <w:r w:rsidRPr="00BA03F9">
              <w:rPr>
                <w:sz w:val="24"/>
                <w:szCs w:val="24"/>
                <w:lang w:val="en-US"/>
              </w:rPr>
              <w:t xml:space="preserve"> release or absorption of heat</w:t>
            </w:r>
          </w:p>
        </w:tc>
      </w:tr>
      <w:tr w:rsidR="00F6694A" w:rsidRPr="009B3693" w:rsidTr="00522BC3">
        <w:tc>
          <w:tcPr>
            <w:tcW w:w="3085" w:type="dxa"/>
          </w:tcPr>
          <w:p w:rsidR="00F6694A" w:rsidRPr="00F6694A" w:rsidRDefault="00F6694A" w:rsidP="00EA3677">
            <w:pPr>
              <w:tabs>
                <w:tab w:val="left" w:pos="1260"/>
              </w:tabs>
              <w:spacing w:line="360" w:lineRule="auto"/>
              <w:jc w:val="both"/>
              <w:rPr>
                <w:sz w:val="24"/>
                <w:szCs w:val="24"/>
              </w:rPr>
            </w:pPr>
            <w:r w:rsidRPr="00BA03F9">
              <w:rPr>
                <w:sz w:val="24"/>
                <w:szCs w:val="24"/>
                <w:lang w:val="en-US"/>
              </w:rPr>
              <w:t>Composite cement</w:t>
            </w:r>
          </w:p>
        </w:tc>
        <w:tc>
          <w:tcPr>
            <w:tcW w:w="6485" w:type="dxa"/>
          </w:tcPr>
          <w:p w:rsidR="00F6694A" w:rsidRPr="00F6694A" w:rsidRDefault="00F6694A" w:rsidP="00F6694A">
            <w:pPr>
              <w:tabs>
                <w:tab w:val="left" w:pos="1260"/>
              </w:tabs>
              <w:spacing w:line="360" w:lineRule="auto"/>
              <w:ind w:firstLine="34"/>
              <w:jc w:val="both"/>
              <w:rPr>
                <w:sz w:val="24"/>
                <w:szCs w:val="24"/>
                <w:lang w:val="en-US"/>
              </w:rPr>
            </w:pPr>
            <w:r w:rsidRPr="00F6694A">
              <w:rPr>
                <w:sz w:val="24"/>
                <w:szCs w:val="24"/>
                <w:lang w:val="en-US"/>
              </w:rPr>
              <w:t>-</w:t>
            </w:r>
            <w:r w:rsidRPr="00BA03F9">
              <w:rPr>
                <w:sz w:val="24"/>
                <w:szCs w:val="24"/>
                <w:lang w:val="en-US"/>
              </w:rPr>
              <w:t xml:space="preserve"> is a modern building material, which contains special mineral additives that improve the technological characteristics of cement</w:t>
            </w:r>
          </w:p>
        </w:tc>
      </w:tr>
      <w:tr w:rsidR="00F6694A" w:rsidRPr="009B3693" w:rsidTr="00522BC3">
        <w:tc>
          <w:tcPr>
            <w:tcW w:w="3085" w:type="dxa"/>
          </w:tcPr>
          <w:p w:rsidR="00F6694A" w:rsidRPr="00F6694A" w:rsidRDefault="00F6694A" w:rsidP="00EA3677">
            <w:pPr>
              <w:tabs>
                <w:tab w:val="left" w:pos="1260"/>
              </w:tabs>
              <w:spacing w:line="360" w:lineRule="auto"/>
              <w:jc w:val="both"/>
              <w:rPr>
                <w:sz w:val="24"/>
                <w:szCs w:val="24"/>
                <w:lang w:val="en-US"/>
              </w:rPr>
            </w:pPr>
            <w:r w:rsidRPr="00F6694A">
              <w:rPr>
                <w:sz w:val="24"/>
                <w:szCs w:val="24"/>
              </w:rPr>
              <w:t>Brand of binder</w:t>
            </w:r>
          </w:p>
        </w:tc>
        <w:tc>
          <w:tcPr>
            <w:tcW w:w="6485" w:type="dxa"/>
          </w:tcPr>
          <w:p w:rsidR="00F6694A" w:rsidRPr="00F6694A" w:rsidRDefault="00F6694A" w:rsidP="00F6694A">
            <w:pPr>
              <w:tabs>
                <w:tab w:val="left" w:pos="1260"/>
              </w:tabs>
              <w:spacing w:line="360" w:lineRule="auto"/>
              <w:jc w:val="both"/>
              <w:rPr>
                <w:sz w:val="24"/>
                <w:szCs w:val="24"/>
                <w:lang w:val="en-US"/>
              </w:rPr>
            </w:pPr>
            <w:r w:rsidRPr="00F6694A">
              <w:rPr>
                <w:sz w:val="24"/>
                <w:szCs w:val="24"/>
                <w:lang w:val="en-US"/>
              </w:rPr>
              <w:t>-</w:t>
            </w:r>
            <w:r w:rsidRPr="00F6694A">
              <w:rPr>
                <w:lang w:val="en-US"/>
              </w:rPr>
              <w:t>characteristics of the mechanical strength of cements, set by the value of the compressive strength of the halves of samples-beams 4x4x16 cm, previously tested for bending after 28 days of hardening</w:t>
            </w:r>
          </w:p>
        </w:tc>
      </w:tr>
      <w:tr w:rsidR="00F6694A" w:rsidRPr="009B3693" w:rsidTr="00522BC3">
        <w:tc>
          <w:tcPr>
            <w:tcW w:w="3085" w:type="dxa"/>
          </w:tcPr>
          <w:p w:rsidR="00F6694A" w:rsidRPr="00F6694A" w:rsidRDefault="00F6694A" w:rsidP="00EA3677">
            <w:pPr>
              <w:tabs>
                <w:tab w:val="left" w:pos="1260"/>
              </w:tabs>
              <w:spacing w:line="360" w:lineRule="auto"/>
              <w:jc w:val="both"/>
              <w:rPr>
                <w:sz w:val="24"/>
                <w:szCs w:val="24"/>
              </w:rPr>
            </w:pPr>
            <w:r w:rsidRPr="00BA03F9">
              <w:rPr>
                <w:sz w:val="24"/>
                <w:szCs w:val="24"/>
                <w:lang w:val="en-US"/>
              </w:rPr>
              <w:t xml:space="preserve">The binder </w:t>
            </w:r>
            <w:r>
              <w:rPr>
                <w:sz w:val="24"/>
                <w:szCs w:val="24"/>
                <w:lang w:val="en-US"/>
              </w:rPr>
              <w:t>grade</w:t>
            </w:r>
          </w:p>
        </w:tc>
        <w:tc>
          <w:tcPr>
            <w:tcW w:w="6485" w:type="dxa"/>
          </w:tcPr>
          <w:p w:rsidR="00F6694A" w:rsidRPr="00F6694A" w:rsidRDefault="00F6694A" w:rsidP="00F6694A">
            <w:pPr>
              <w:widowControl w:val="0"/>
              <w:spacing w:line="360" w:lineRule="auto"/>
              <w:jc w:val="both"/>
              <w:rPr>
                <w:sz w:val="24"/>
                <w:szCs w:val="24"/>
                <w:lang w:val="en-US"/>
              </w:rPr>
            </w:pPr>
            <w:r>
              <w:rPr>
                <w:sz w:val="24"/>
                <w:szCs w:val="24"/>
                <w:lang w:val="en-US"/>
              </w:rPr>
              <w:t>-   the</w:t>
            </w:r>
            <w:r w:rsidRPr="00BA03F9">
              <w:rPr>
                <w:sz w:val="24"/>
                <w:szCs w:val="24"/>
                <w:lang w:val="en-US"/>
              </w:rPr>
              <w:t xml:space="preserve"> characteristic of the</w:t>
            </w:r>
            <w:r>
              <w:rPr>
                <w:sz w:val="24"/>
                <w:szCs w:val="24"/>
                <w:lang w:val="en-US"/>
              </w:rPr>
              <w:t xml:space="preserve"> mechanical strength of cements  </w:t>
            </w:r>
            <w:r w:rsidRPr="00BA03F9">
              <w:rPr>
                <w:sz w:val="24"/>
                <w:szCs w:val="24"/>
                <w:lang w:val="en-US"/>
              </w:rPr>
              <w:t xml:space="preserve"> is determined</w:t>
            </w:r>
            <w:r>
              <w:rPr>
                <w:sz w:val="24"/>
                <w:szCs w:val="24"/>
                <w:lang w:val="en-US"/>
              </w:rPr>
              <w:t xml:space="preserve"> in size  of  compressive strength on pressing together </w:t>
            </w:r>
            <w:r w:rsidRPr="00BA03F9">
              <w:rPr>
                <w:sz w:val="24"/>
                <w:szCs w:val="24"/>
                <w:lang w:val="en-US"/>
              </w:rPr>
              <w:t xml:space="preserve"> halves of </w:t>
            </w:r>
            <w:r>
              <w:rPr>
                <w:sz w:val="24"/>
                <w:szCs w:val="24"/>
                <w:lang w:val="en-US"/>
              </w:rPr>
              <w:t xml:space="preserve">test beams </w:t>
            </w:r>
            <w:r w:rsidRPr="00BA03F9">
              <w:rPr>
                <w:sz w:val="24"/>
                <w:szCs w:val="24"/>
                <w:lang w:val="en-US"/>
              </w:rPr>
              <w:t>4x4x16 cm</w:t>
            </w:r>
            <w:r>
              <w:rPr>
                <w:sz w:val="24"/>
                <w:szCs w:val="24"/>
                <w:lang w:val="en-US"/>
              </w:rPr>
              <w:t>,</w:t>
            </w:r>
            <w:r w:rsidRPr="00BA03F9">
              <w:rPr>
                <w:sz w:val="24"/>
                <w:szCs w:val="24"/>
                <w:lang w:val="en-US"/>
              </w:rPr>
              <w:t xml:space="preserve"> previously tested for bending after 28 days of hardening</w:t>
            </w:r>
          </w:p>
        </w:tc>
      </w:tr>
      <w:tr w:rsidR="00F6694A" w:rsidRPr="009B3693" w:rsidTr="00522BC3">
        <w:tc>
          <w:tcPr>
            <w:tcW w:w="3085" w:type="dxa"/>
          </w:tcPr>
          <w:p w:rsidR="00F6694A" w:rsidRPr="00BA03F9" w:rsidRDefault="00F6694A" w:rsidP="00F6694A">
            <w:pPr>
              <w:tabs>
                <w:tab w:val="left" w:pos="1260"/>
              </w:tabs>
              <w:spacing w:line="360" w:lineRule="auto"/>
              <w:jc w:val="both"/>
              <w:rPr>
                <w:sz w:val="24"/>
                <w:szCs w:val="24"/>
                <w:lang w:val="en-US"/>
              </w:rPr>
            </w:pPr>
            <w:r>
              <w:rPr>
                <w:sz w:val="24"/>
                <w:szCs w:val="24"/>
                <w:lang w:val="en-US"/>
              </w:rPr>
              <w:t xml:space="preserve">Setting </w:t>
            </w:r>
          </w:p>
          <w:p w:rsidR="00F6694A" w:rsidRPr="00BA03F9" w:rsidRDefault="00F6694A" w:rsidP="00EA3677">
            <w:pPr>
              <w:tabs>
                <w:tab w:val="left" w:pos="1260"/>
              </w:tabs>
              <w:spacing w:line="360" w:lineRule="auto"/>
              <w:jc w:val="both"/>
              <w:rPr>
                <w:sz w:val="24"/>
                <w:szCs w:val="24"/>
                <w:lang w:val="en-US"/>
              </w:rPr>
            </w:pPr>
          </w:p>
        </w:tc>
        <w:tc>
          <w:tcPr>
            <w:tcW w:w="6485" w:type="dxa"/>
          </w:tcPr>
          <w:p w:rsidR="00F6694A" w:rsidRDefault="00F6694A" w:rsidP="00F6694A">
            <w:pPr>
              <w:widowControl w:val="0"/>
              <w:spacing w:line="360" w:lineRule="auto"/>
              <w:jc w:val="both"/>
              <w:rPr>
                <w:sz w:val="24"/>
                <w:szCs w:val="24"/>
                <w:lang w:val="en-US"/>
              </w:rPr>
            </w:pPr>
            <w:r w:rsidRPr="00F6694A">
              <w:rPr>
                <w:sz w:val="24"/>
                <w:szCs w:val="24"/>
                <w:lang w:val="en-US"/>
              </w:rPr>
              <w:t>-</w:t>
            </w:r>
            <w:r w:rsidRPr="00BA03F9">
              <w:rPr>
                <w:sz w:val="24"/>
                <w:szCs w:val="24"/>
                <w:lang w:val="en-US"/>
              </w:rPr>
              <w:t>is a</w:t>
            </w:r>
            <w:r>
              <w:rPr>
                <w:sz w:val="24"/>
                <w:szCs w:val="24"/>
                <w:lang w:val="en-US"/>
              </w:rPr>
              <w:t xml:space="preserve"> process that takes place with tender</w:t>
            </w:r>
            <w:r w:rsidRPr="00BA03F9">
              <w:rPr>
                <w:sz w:val="24"/>
                <w:szCs w:val="24"/>
                <w:lang w:val="en-US"/>
              </w:rPr>
              <w:t xml:space="preserve">plastic </w:t>
            </w:r>
            <w:r>
              <w:rPr>
                <w:sz w:val="24"/>
                <w:szCs w:val="24"/>
                <w:lang w:val="en-US"/>
              </w:rPr>
              <w:t>cementing paste</w:t>
            </w:r>
            <w:r w:rsidRPr="00BA03F9">
              <w:rPr>
                <w:sz w:val="24"/>
                <w:szCs w:val="24"/>
                <w:lang w:val="en-US"/>
              </w:rPr>
              <w:t xml:space="preserve">, which has great mobility, when it starts to </w:t>
            </w:r>
            <w:r>
              <w:rPr>
                <w:sz w:val="24"/>
                <w:szCs w:val="24"/>
                <w:lang w:val="en-US"/>
              </w:rPr>
              <w:t>densify</w:t>
            </w:r>
            <w:r w:rsidRPr="00BA03F9">
              <w:rPr>
                <w:sz w:val="24"/>
                <w:szCs w:val="24"/>
                <w:lang w:val="en-US"/>
              </w:rPr>
              <w:t xml:space="preserve">and thicken, which corresponds to the beginning of setting. In the future this </w:t>
            </w:r>
            <w:r>
              <w:rPr>
                <w:sz w:val="24"/>
                <w:szCs w:val="24"/>
                <w:lang w:val="en-US"/>
              </w:rPr>
              <w:t>paste</w:t>
            </w:r>
            <w:r w:rsidRPr="00BA03F9">
              <w:rPr>
                <w:sz w:val="24"/>
                <w:szCs w:val="24"/>
                <w:lang w:val="en-US"/>
              </w:rPr>
              <w:t>becomes more and more compacted, finally loses plasticity and gradually turns into a solid body.</w:t>
            </w:r>
          </w:p>
        </w:tc>
      </w:tr>
      <w:tr w:rsidR="00F6694A" w:rsidRPr="009B3693" w:rsidTr="00522BC3">
        <w:tc>
          <w:tcPr>
            <w:tcW w:w="3085" w:type="dxa"/>
          </w:tcPr>
          <w:p w:rsidR="00F6694A" w:rsidRPr="00BA03F9" w:rsidRDefault="00F6694A" w:rsidP="00F6694A">
            <w:pPr>
              <w:tabs>
                <w:tab w:val="left" w:pos="1260"/>
              </w:tabs>
              <w:spacing w:line="360" w:lineRule="auto"/>
              <w:jc w:val="both"/>
              <w:rPr>
                <w:sz w:val="24"/>
                <w:szCs w:val="24"/>
                <w:lang w:val="en-US"/>
              </w:rPr>
            </w:pPr>
            <w:r w:rsidRPr="00BA03F9">
              <w:rPr>
                <w:sz w:val="24"/>
                <w:szCs w:val="24"/>
                <w:lang w:val="en-US"/>
              </w:rPr>
              <w:t xml:space="preserve">Hardening </w:t>
            </w:r>
          </w:p>
          <w:p w:rsidR="00F6694A" w:rsidRDefault="00F6694A" w:rsidP="00F6694A">
            <w:pPr>
              <w:tabs>
                <w:tab w:val="left" w:pos="1260"/>
              </w:tabs>
              <w:spacing w:line="360" w:lineRule="auto"/>
              <w:jc w:val="both"/>
              <w:rPr>
                <w:sz w:val="24"/>
                <w:szCs w:val="24"/>
                <w:lang w:val="en-US"/>
              </w:rPr>
            </w:pPr>
          </w:p>
        </w:tc>
        <w:tc>
          <w:tcPr>
            <w:tcW w:w="6485" w:type="dxa"/>
          </w:tcPr>
          <w:p w:rsidR="00F6694A" w:rsidRPr="00F6694A" w:rsidRDefault="00F6694A" w:rsidP="00F6694A">
            <w:pPr>
              <w:widowControl w:val="0"/>
              <w:spacing w:line="360" w:lineRule="auto"/>
              <w:jc w:val="both"/>
              <w:rPr>
                <w:sz w:val="24"/>
                <w:szCs w:val="24"/>
                <w:lang w:val="en-US"/>
              </w:rPr>
            </w:pPr>
            <w:r w:rsidRPr="00F6694A">
              <w:rPr>
                <w:sz w:val="24"/>
                <w:szCs w:val="24"/>
                <w:lang w:val="en-US"/>
              </w:rPr>
              <w:t>-</w:t>
            </w:r>
            <w:r w:rsidRPr="00BA03F9">
              <w:rPr>
                <w:sz w:val="24"/>
                <w:szCs w:val="24"/>
                <w:lang w:val="en-US"/>
              </w:rPr>
              <w:t>is the process of chemical-physical transformati</w:t>
            </w:r>
            <w:r>
              <w:rPr>
                <w:sz w:val="24"/>
                <w:szCs w:val="24"/>
                <w:lang w:val="en-US"/>
              </w:rPr>
              <w:t xml:space="preserve">on of binders, accompanied by </w:t>
            </w:r>
            <w:r w:rsidRPr="00BA03F9">
              <w:rPr>
                <w:sz w:val="24"/>
                <w:szCs w:val="24"/>
                <w:lang w:val="en-US"/>
              </w:rPr>
              <w:t xml:space="preserve"> strength</w:t>
            </w:r>
            <w:r>
              <w:rPr>
                <w:sz w:val="24"/>
                <w:szCs w:val="24"/>
                <w:lang w:val="en-US"/>
              </w:rPr>
              <w:t xml:space="preserve"> gain</w:t>
            </w:r>
            <w:r w:rsidRPr="00BA03F9">
              <w:rPr>
                <w:sz w:val="24"/>
                <w:szCs w:val="24"/>
                <w:lang w:val="en-US"/>
              </w:rPr>
              <w:t>.</w:t>
            </w:r>
          </w:p>
        </w:tc>
      </w:tr>
      <w:tr w:rsidR="00F6694A" w:rsidRPr="009B3693" w:rsidTr="00522BC3">
        <w:tc>
          <w:tcPr>
            <w:tcW w:w="3085" w:type="dxa"/>
          </w:tcPr>
          <w:p w:rsidR="00F6694A" w:rsidRPr="00522BC3" w:rsidRDefault="00522BC3" w:rsidP="00F6694A">
            <w:pPr>
              <w:tabs>
                <w:tab w:val="left" w:pos="1260"/>
              </w:tabs>
              <w:spacing w:line="360" w:lineRule="auto"/>
              <w:jc w:val="both"/>
              <w:rPr>
                <w:sz w:val="24"/>
                <w:szCs w:val="24"/>
                <w:lang w:val="en-US"/>
              </w:rPr>
            </w:pPr>
            <w:r w:rsidRPr="00522BC3">
              <w:rPr>
                <w:sz w:val="24"/>
                <w:szCs w:val="24"/>
              </w:rPr>
              <w:t>Technogenic deposit</w:t>
            </w:r>
          </w:p>
        </w:tc>
        <w:tc>
          <w:tcPr>
            <w:tcW w:w="6485" w:type="dxa"/>
          </w:tcPr>
          <w:p w:rsidR="00F6694A" w:rsidRPr="00522BC3" w:rsidRDefault="00522BC3" w:rsidP="00F6694A">
            <w:pPr>
              <w:widowControl w:val="0"/>
              <w:spacing w:line="360" w:lineRule="auto"/>
              <w:jc w:val="both"/>
              <w:rPr>
                <w:sz w:val="24"/>
                <w:szCs w:val="24"/>
                <w:lang w:val="en-US"/>
              </w:rPr>
            </w:pPr>
            <w:r w:rsidRPr="00522BC3">
              <w:rPr>
                <w:sz w:val="24"/>
                <w:szCs w:val="24"/>
                <w:lang w:val="en-US"/>
              </w:rPr>
              <w:t>- accumulations of mineral raw materials created by mankind as a result of industrial activity</w:t>
            </w:r>
          </w:p>
        </w:tc>
      </w:tr>
    </w:tbl>
    <w:p w:rsidR="00F6694A" w:rsidRPr="00F6694A" w:rsidRDefault="00F6694A" w:rsidP="00EA3677">
      <w:pPr>
        <w:tabs>
          <w:tab w:val="left" w:pos="1260"/>
        </w:tabs>
        <w:spacing w:after="0" w:line="360" w:lineRule="auto"/>
        <w:ind w:firstLine="709"/>
        <w:jc w:val="both"/>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AD09CE" w:rsidRPr="00EA3677" w:rsidRDefault="00AD09CE" w:rsidP="00AD09CE">
      <w:pPr>
        <w:tabs>
          <w:tab w:val="left" w:pos="1260"/>
        </w:tabs>
        <w:spacing w:after="0" w:line="360" w:lineRule="auto"/>
        <w:ind w:firstLine="567"/>
        <w:jc w:val="center"/>
        <w:rPr>
          <w:rFonts w:ascii="Times New Roman" w:hAnsi="Times New Roman" w:cs="Times New Roman"/>
          <w:sz w:val="24"/>
          <w:szCs w:val="24"/>
          <w:lang w:val="en-US"/>
        </w:rPr>
      </w:pPr>
    </w:p>
    <w:p w:rsidR="00FF5316" w:rsidRPr="00EA3677" w:rsidRDefault="00FF5316" w:rsidP="00AD09CE">
      <w:pPr>
        <w:tabs>
          <w:tab w:val="left" w:pos="1260"/>
        </w:tabs>
        <w:spacing w:after="0" w:line="360" w:lineRule="auto"/>
        <w:ind w:firstLine="567"/>
        <w:jc w:val="center"/>
        <w:rPr>
          <w:rFonts w:ascii="Times New Roman" w:hAnsi="Times New Roman" w:cs="Times New Roman"/>
          <w:sz w:val="24"/>
          <w:szCs w:val="24"/>
          <w:lang w:val="en-US"/>
        </w:rPr>
      </w:pPr>
    </w:p>
    <w:p w:rsidR="00FF5316" w:rsidRDefault="00FF5316" w:rsidP="00AD09CE">
      <w:pPr>
        <w:tabs>
          <w:tab w:val="left" w:pos="1260"/>
        </w:tabs>
        <w:spacing w:after="0" w:line="360" w:lineRule="auto"/>
        <w:ind w:firstLine="567"/>
        <w:jc w:val="center"/>
        <w:rPr>
          <w:rFonts w:ascii="Times New Roman" w:hAnsi="Times New Roman" w:cs="Times New Roman"/>
          <w:sz w:val="24"/>
          <w:szCs w:val="24"/>
          <w:lang w:val="en-US"/>
        </w:rPr>
      </w:pPr>
    </w:p>
    <w:p w:rsidR="00EA3677" w:rsidRDefault="00EA3677" w:rsidP="00AD09CE">
      <w:pPr>
        <w:tabs>
          <w:tab w:val="left" w:pos="1260"/>
        </w:tabs>
        <w:spacing w:after="0" w:line="360" w:lineRule="auto"/>
        <w:ind w:firstLine="567"/>
        <w:jc w:val="center"/>
        <w:rPr>
          <w:rFonts w:ascii="Times New Roman" w:hAnsi="Times New Roman" w:cs="Times New Roman"/>
          <w:sz w:val="24"/>
          <w:szCs w:val="24"/>
          <w:lang w:val="en-US"/>
        </w:rPr>
      </w:pPr>
    </w:p>
    <w:p w:rsidR="00EA3677" w:rsidRDefault="00EA3677" w:rsidP="00AD09CE">
      <w:pPr>
        <w:tabs>
          <w:tab w:val="left" w:pos="1260"/>
        </w:tabs>
        <w:spacing w:after="0" w:line="360" w:lineRule="auto"/>
        <w:ind w:firstLine="567"/>
        <w:jc w:val="center"/>
        <w:rPr>
          <w:rFonts w:ascii="Times New Roman" w:hAnsi="Times New Roman" w:cs="Times New Roman"/>
          <w:sz w:val="24"/>
          <w:szCs w:val="24"/>
          <w:lang w:val="en-US"/>
        </w:rPr>
      </w:pPr>
    </w:p>
    <w:p w:rsidR="00FF5316" w:rsidRPr="00046925" w:rsidRDefault="00FF5316" w:rsidP="001E1343">
      <w:pPr>
        <w:tabs>
          <w:tab w:val="left" w:pos="1260"/>
        </w:tabs>
        <w:spacing w:after="0" w:line="360" w:lineRule="auto"/>
        <w:rPr>
          <w:rFonts w:ascii="Times New Roman" w:hAnsi="Times New Roman" w:cs="Times New Roman"/>
          <w:sz w:val="24"/>
          <w:szCs w:val="24"/>
          <w:lang w:val="en-US"/>
        </w:rPr>
      </w:pPr>
    </w:p>
    <w:p w:rsidR="000B3F65" w:rsidRPr="00046925" w:rsidRDefault="008310E7" w:rsidP="00317ECB">
      <w:pPr>
        <w:widowControl w:val="0"/>
        <w:spacing w:after="0" w:line="240" w:lineRule="auto"/>
        <w:ind w:firstLine="567"/>
        <w:jc w:val="center"/>
        <w:rPr>
          <w:rFonts w:ascii="Times New Roman" w:hAnsi="Times New Roman" w:cs="Times New Roman"/>
          <w:b/>
          <w:sz w:val="24"/>
          <w:szCs w:val="24"/>
          <w:lang w:val="en-US"/>
        </w:rPr>
      </w:pPr>
      <w:r w:rsidRPr="00046925">
        <w:rPr>
          <w:rFonts w:ascii="Times New Roman" w:hAnsi="Times New Roman" w:cs="Times New Roman"/>
          <w:b/>
          <w:sz w:val="24"/>
          <w:szCs w:val="24"/>
          <w:lang w:val="en-US"/>
        </w:rPr>
        <w:lastRenderedPageBreak/>
        <w:t>LIST OF ABBREVIATIONS AND DESIGNATIONS</w:t>
      </w:r>
    </w:p>
    <w:p w:rsidR="008310E7" w:rsidRPr="008310E7" w:rsidRDefault="008310E7" w:rsidP="00317ECB">
      <w:pPr>
        <w:widowControl w:val="0"/>
        <w:spacing w:after="0" w:line="240" w:lineRule="auto"/>
        <w:ind w:firstLine="567"/>
        <w:jc w:val="center"/>
        <w:rPr>
          <w:rFonts w:ascii="Times New Roman" w:hAnsi="Times New Roman" w:cs="Times New Roman"/>
          <w:b/>
          <w:sz w:val="24"/>
          <w:szCs w:val="24"/>
          <w:lang w:val="en-US"/>
        </w:rPr>
      </w:pPr>
    </w:p>
    <w:p w:rsidR="00367586" w:rsidRDefault="000B3F65" w:rsidP="000B3F65">
      <w:pPr>
        <w:widowControl w:val="0"/>
        <w:spacing w:after="0" w:line="360" w:lineRule="auto"/>
        <w:ind w:firstLine="709"/>
        <w:jc w:val="both"/>
        <w:rPr>
          <w:rFonts w:ascii="Times New Roman" w:hAnsi="Times New Roman" w:cs="Times New Roman"/>
          <w:sz w:val="24"/>
          <w:szCs w:val="24"/>
          <w:lang w:val="en-US"/>
        </w:rPr>
      </w:pPr>
      <w:r w:rsidRPr="00BA03F9">
        <w:rPr>
          <w:rFonts w:ascii="Times New Roman" w:hAnsi="Times New Roman" w:cs="Times New Roman"/>
          <w:sz w:val="24"/>
          <w:szCs w:val="24"/>
          <w:lang w:val="en-US"/>
        </w:rPr>
        <w:t>The following designations and abbreviations are used in this research report</w:t>
      </w:r>
    </w:p>
    <w:p w:rsidR="00021879" w:rsidRPr="000B3F65" w:rsidRDefault="000B3F65" w:rsidP="000B3F65">
      <w:pPr>
        <w:widowControl w:val="0"/>
        <w:spacing w:after="0" w:line="360" w:lineRule="auto"/>
        <w:ind w:firstLine="709"/>
        <w:jc w:val="both"/>
        <w:rPr>
          <w:rFonts w:ascii="Times New Roman" w:hAnsi="Times New Roman" w:cs="Times New Roman"/>
          <w:sz w:val="24"/>
          <w:szCs w:val="24"/>
          <w:lang w:val="en-US"/>
        </w:rPr>
      </w:pPr>
      <w:r w:rsidRPr="000B3F65">
        <w:rPr>
          <w:rFonts w:ascii="Times New Roman" w:hAnsi="Times New Roman" w:cs="Times New Roman"/>
          <w:sz w:val="24"/>
          <w:szCs w:val="24"/>
          <w:lang w:val="en-US"/>
        </w:rPr>
        <w:t xml:space="preserve"> </w:t>
      </w:r>
      <w:r w:rsidR="00367586">
        <w:rPr>
          <w:rFonts w:ascii="Times New Roman" w:hAnsi="Times New Roman" w:cs="Times New Roman"/>
          <w:sz w:val="24"/>
          <w:szCs w:val="24"/>
          <w:lang w:val="en-US"/>
        </w:rPr>
        <w:t>PNMA</w:t>
      </w:r>
      <w:r w:rsidR="00141940" w:rsidRPr="000B3F65">
        <w:rPr>
          <w:rFonts w:ascii="Times New Roman" w:hAnsi="Times New Roman" w:cs="Times New Roman"/>
          <w:sz w:val="24"/>
          <w:szCs w:val="24"/>
          <w:lang w:val="en-US"/>
        </w:rPr>
        <w:t xml:space="preserve">    </w:t>
      </w:r>
      <w:r w:rsidR="00021879" w:rsidRPr="000B3F65">
        <w:rPr>
          <w:rFonts w:ascii="Times New Roman" w:hAnsi="Times New Roman" w:cs="Times New Roman"/>
          <w:sz w:val="24"/>
          <w:szCs w:val="24"/>
          <w:lang w:val="en-US"/>
        </w:rPr>
        <w:t xml:space="preserve">- </w:t>
      </w:r>
      <w:r w:rsidR="00367586" w:rsidRPr="00BF10FE">
        <w:rPr>
          <w:rFonts w:ascii="Times New Roman" w:hAnsi="Times New Roman" w:cs="Times New Roman"/>
          <w:sz w:val="24"/>
          <w:szCs w:val="24"/>
          <w:lang w:val="en-US"/>
        </w:rPr>
        <w:t xml:space="preserve">polyfunctional nano-modifying additive </w:t>
      </w:r>
    </w:p>
    <w:p w:rsidR="00021879" w:rsidRPr="00AB20A5" w:rsidRDefault="00FE1910" w:rsidP="00141940">
      <w:pPr>
        <w:ind w:firstLine="709"/>
        <w:jc w:val="both"/>
        <w:rPr>
          <w:rFonts w:ascii="Times New Roman" w:hAnsi="Times New Roman" w:cs="Times New Roman"/>
          <w:sz w:val="24"/>
          <w:szCs w:val="24"/>
          <w:lang w:val="en-US"/>
        </w:rPr>
      </w:pPr>
      <w:r w:rsidRPr="00AB20A5">
        <w:rPr>
          <w:rFonts w:ascii="Times New Roman" w:hAnsi="Times New Roman" w:cs="Times New Roman"/>
          <w:sz w:val="24"/>
          <w:szCs w:val="24"/>
        </w:rPr>
        <w:t>САС</w:t>
      </w:r>
      <w:r w:rsidR="00021879" w:rsidRPr="00AB20A5">
        <w:rPr>
          <w:rFonts w:ascii="Times New Roman" w:hAnsi="Times New Roman" w:cs="Times New Roman"/>
          <w:sz w:val="24"/>
          <w:szCs w:val="24"/>
          <w:lang w:val="en-US"/>
        </w:rPr>
        <w:tab/>
      </w:r>
      <w:r w:rsidRPr="00AB20A5">
        <w:rPr>
          <w:rFonts w:ascii="Times New Roman" w:hAnsi="Times New Roman" w:cs="Times New Roman"/>
          <w:sz w:val="24"/>
          <w:szCs w:val="24"/>
          <w:lang w:val="en-US"/>
        </w:rPr>
        <w:t xml:space="preserve">     </w:t>
      </w:r>
      <w:r w:rsidR="00021879" w:rsidRPr="00AB20A5">
        <w:rPr>
          <w:rFonts w:ascii="Times New Roman" w:hAnsi="Times New Roman" w:cs="Times New Roman"/>
          <w:sz w:val="24"/>
          <w:szCs w:val="24"/>
          <w:lang w:val="en-US"/>
        </w:rPr>
        <w:t xml:space="preserve">- </w:t>
      </w:r>
      <w:r w:rsidRPr="00AB20A5">
        <w:rPr>
          <w:rFonts w:ascii="Times New Roman" w:hAnsi="Times New Roman" w:cs="Times New Roman"/>
          <w:sz w:val="24"/>
          <w:szCs w:val="24"/>
          <w:lang w:val="en-US"/>
        </w:rPr>
        <w:t>cinder-alkali concretes</w:t>
      </w:r>
    </w:p>
    <w:p w:rsidR="00021879" w:rsidRPr="00AB20A5" w:rsidRDefault="00FE1910" w:rsidP="00141940">
      <w:pPr>
        <w:ind w:firstLine="709"/>
        <w:jc w:val="both"/>
        <w:rPr>
          <w:rFonts w:ascii="Times New Roman" w:hAnsi="Times New Roman" w:cs="Times New Roman"/>
          <w:spacing w:val="-1"/>
          <w:sz w:val="24"/>
          <w:szCs w:val="24"/>
          <w:lang w:val="en-US"/>
        </w:rPr>
      </w:pPr>
      <w:r w:rsidRPr="00AB20A5">
        <w:rPr>
          <w:rFonts w:ascii="Times New Roman" w:hAnsi="Times New Roman" w:cs="Times New Roman"/>
          <w:sz w:val="24"/>
          <w:szCs w:val="24"/>
        </w:rPr>
        <w:t>ССА</w:t>
      </w:r>
      <w:r w:rsidRPr="00AB20A5">
        <w:rPr>
          <w:rFonts w:ascii="Times New Roman" w:hAnsi="Times New Roman" w:cs="Times New Roman"/>
          <w:sz w:val="24"/>
          <w:szCs w:val="24"/>
          <w:lang w:val="en-US"/>
        </w:rPr>
        <w:t>B</w:t>
      </w:r>
      <w:r w:rsidR="00021879" w:rsidRPr="00AB20A5">
        <w:rPr>
          <w:rFonts w:ascii="Times New Roman" w:hAnsi="Times New Roman" w:cs="Times New Roman"/>
          <w:sz w:val="24"/>
          <w:szCs w:val="24"/>
          <w:lang w:val="en-US"/>
        </w:rPr>
        <w:t xml:space="preserve">  -</w:t>
      </w:r>
      <w:r w:rsidRPr="00AB20A5">
        <w:rPr>
          <w:lang w:val="en-US"/>
        </w:rPr>
        <w:t xml:space="preserve"> </w:t>
      </w:r>
      <w:r w:rsidRPr="00AB20A5">
        <w:rPr>
          <w:rFonts w:ascii="Times New Roman" w:hAnsi="Times New Roman" w:cs="Times New Roman"/>
          <w:lang w:val="en-US"/>
        </w:rPr>
        <w:t>composite cinder-alkali binders</w:t>
      </w:r>
    </w:p>
    <w:p w:rsidR="001E5727" w:rsidRPr="00B6787D" w:rsidRDefault="00AB20A5" w:rsidP="00141940">
      <w:pPr>
        <w:ind w:firstLine="709"/>
        <w:rPr>
          <w:rFonts w:ascii="Times New Roman" w:hAnsi="Times New Roman" w:cs="Times New Roman"/>
          <w:sz w:val="24"/>
          <w:szCs w:val="24"/>
          <w:lang w:val="en-US"/>
        </w:rPr>
      </w:pPr>
      <w:r w:rsidRPr="00AB20A5">
        <w:rPr>
          <w:rFonts w:ascii="Times New Roman" w:hAnsi="Times New Roman" w:cs="Times New Roman"/>
          <w:sz w:val="24"/>
          <w:szCs w:val="24"/>
        </w:rPr>
        <w:t>СА</w:t>
      </w:r>
      <w:r w:rsidR="001E5727" w:rsidRPr="00AB20A5">
        <w:rPr>
          <w:rFonts w:ascii="Times New Roman" w:hAnsi="Times New Roman" w:cs="Times New Roman"/>
          <w:sz w:val="24"/>
          <w:szCs w:val="24"/>
        </w:rPr>
        <w:t>В</w:t>
      </w:r>
      <w:r w:rsidR="001E5727" w:rsidRPr="00B6787D">
        <w:rPr>
          <w:rFonts w:ascii="Times New Roman" w:hAnsi="Times New Roman" w:cs="Times New Roman"/>
          <w:sz w:val="24"/>
          <w:szCs w:val="24"/>
          <w:lang w:val="en-US"/>
        </w:rPr>
        <w:tab/>
        <w:t xml:space="preserve">- </w:t>
      </w:r>
      <w:r w:rsidRPr="00B6787D">
        <w:rPr>
          <w:rFonts w:ascii="Times New Roman" w:hAnsi="Times New Roman" w:cs="Times New Roman"/>
          <w:sz w:val="24"/>
          <w:szCs w:val="24"/>
          <w:lang w:val="en-US"/>
        </w:rPr>
        <w:t>cinder-alkaline binders</w:t>
      </w:r>
    </w:p>
    <w:p w:rsidR="008836DC" w:rsidRPr="00AB20A5" w:rsidRDefault="00367586" w:rsidP="00141940">
      <w:pPr>
        <w:ind w:firstLine="709"/>
        <w:rPr>
          <w:rFonts w:ascii="Times New Roman" w:hAnsi="Times New Roman" w:cs="Times New Roman"/>
          <w:spacing w:val="-1"/>
          <w:sz w:val="24"/>
          <w:szCs w:val="24"/>
          <w:lang w:val="en-US"/>
        </w:rPr>
      </w:pPr>
      <w:r w:rsidRPr="00AB20A5">
        <w:rPr>
          <w:rFonts w:ascii="Times New Roman" w:hAnsi="Times New Roman" w:cs="Times New Roman"/>
          <w:spacing w:val="-1"/>
          <w:sz w:val="24"/>
          <w:szCs w:val="24"/>
          <w:lang w:val="en-US"/>
        </w:rPr>
        <w:t>ZCR</w:t>
      </w:r>
      <w:r w:rsidR="008836DC" w:rsidRPr="00AB20A5">
        <w:rPr>
          <w:rFonts w:ascii="Times New Roman" w:hAnsi="Times New Roman" w:cs="Times New Roman"/>
          <w:spacing w:val="-1"/>
          <w:sz w:val="24"/>
          <w:szCs w:val="24"/>
          <w:lang w:val="en-US"/>
        </w:rPr>
        <w:tab/>
      </w:r>
      <w:r w:rsidR="00141940" w:rsidRPr="00AB20A5">
        <w:rPr>
          <w:rFonts w:ascii="Times New Roman" w:hAnsi="Times New Roman" w:cs="Times New Roman"/>
          <w:spacing w:val="-1"/>
          <w:sz w:val="24"/>
          <w:szCs w:val="24"/>
          <w:lang w:val="en-US"/>
        </w:rPr>
        <w:t>-</w:t>
      </w:r>
      <w:r w:rsidRPr="00AB20A5">
        <w:rPr>
          <w:rFonts w:ascii="Times New Roman" w:hAnsi="Times New Roman" w:cs="Times New Roman"/>
          <w:sz w:val="24"/>
          <w:szCs w:val="24"/>
          <w:lang w:val="en-US"/>
        </w:rPr>
        <w:t xml:space="preserve"> zeolite-containing rocks</w:t>
      </w:r>
    </w:p>
    <w:p w:rsidR="00476A99" w:rsidRPr="00AB20A5" w:rsidRDefault="008B4320" w:rsidP="00141940">
      <w:pPr>
        <w:ind w:firstLine="709"/>
        <w:rPr>
          <w:rFonts w:ascii="Times New Roman" w:hAnsi="Times New Roman" w:cs="Times New Roman"/>
          <w:spacing w:val="-1"/>
          <w:sz w:val="24"/>
          <w:szCs w:val="24"/>
          <w:lang w:val="en-US"/>
        </w:rPr>
      </w:pPr>
      <w:r w:rsidRPr="00AB20A5">
        <w:rPr>
          <w:rFonts w:ascii="Times New Roman" w:hAnsi="Times New Roman" w:cs="Times New Roman"/>
          <w:spacing w:val="-1"/>
          <w:sz w:val="24"/>
          <w:szCs w:val="24"/>
          <w:lang w:val="en-US"/>
        </w:rPr>
        <w:t>TPS</w:t>
      </w:r>
      <w:r w:rsidR="00476A99" w:rsidRPr="00AB20A5">
        <w:rPr>
          <w:rFonts w:ascii="Times New Roman" w:hAnsi="Times New Roman" w:cs="Times New Roman"/>
          <w:spacing w:val="-1"/>
          <w:sz w:val="24"/>
          <w:szCs w:val="24"/>
          <w:lang w:val="en-US"/>
        </w:rPr>
        <w:tab/>
        <w:t xml:space="preserve">- </w:t>
      </w:r>
      <w:r w:rsidR="00C157C9" w:rsidRPr="00AB20A5">
        <w:rPr>
          <w:rFonts w:ascii="Times New Roman" w:hAnsi="Times New Roman" w:cs="Times New Roman"/>
          <w:sz w:val="24"/>
          <w:szCs w:val="24"/>
          <w:lang w:val="en-US"/>
        </w:rPr>
        <w:t>thermal power station</w:t>
      </w:r>
    </w:p>
    <w:p w:rsidR="00AB20A5" w:rsidRPr="00AB20A5" w:rsidRDefault="00AB20A5" w:rsidP="00AB20A5">
      <w:pPr>
        <w:ind w:firstLine="709"/>
        <w:rPr>
          <w:lang w:val="en-US"/>
        </w:rPr>
      </w:pPr>
      <w:r w:rsidRPr="00AB20A5">
        <w:rPr>
          <w:rFonts w:ascii="Times New Roman" w:hAnsi="Times New Roman" w:cs="Times New Roman"/>
          <w:sz w:val="24"/>
          <w:szCs w:val="24"/>
          <w:lang w:val="en-US"/>
        </w:rPr>
        <w:t>LLP</w:t>
      </w:r>
      <w:r w:rsidR="001E5727" w:rsidRPr="00AB20A5">
        <w:rPr>
          <w:rFonts w:ascii="Times New Roman" w:hAnsi="Times New Roman" w:cs="Times New Roman"/>
          <w:sz w:val="24"/>
          <w:szCs w:val="24"/>
          <w:lang w:val="en-US"/>
        </w:rPr>
        <w:t xml:space="preserve">  </w:t>
      </w:r>
      <w:r w:rsidR="001E5727" w:rsidRPr="00AB20A5">
        <w:rPr>
          <w:rFonts w:ascii="Times New Roman" w:hAnsi="Times New Roman" w:cs="Times New Roman"/>
          <w:sz w:val="24"/>
          <w:szCs w:val="24"/>
          <w:lang w:val="en-US"/>
        </w:rPr>
        <w:tab/>
      </w:r>
      <w:r w:rsidR="00141940" w:rsidRPr="00AB20A5">
        <w:rPr>
          <w:rFonts w:ascii="Times New Roman" w:hAnsi="Times New Roman" w:cs="Times New Roman"/>
          <w:sz w:val="24"/>
          <w:szCs w:val="24"/>
          <w:lang w:val="en-US"/>
        </w:rPr>
        <w:t>-</w:t>
      </w:r>
      <w:r w:rsidRPr="00AB20A5">
        <w:rPr>
          <w:lang w:val="en-US"/>
        </w:rPr>
        <w:t xml:space="preserve"> </w:t>
      </w:r>
      <w:r w:rsidRPr="00AB20A5">
        <w:rPr>
          <w:rFonts w:ascii="Times New Roman" w:hAnsi="Times New Roman" w:cs="Times New Roman"/>
          <w:sz w:val="24"/>
          <w:szCs w:val="24"/>
          <w:lang w:val="en-US"/>
        </w:rPr>
        <w:t>Limited liability partnership</w:t>
      </w:r>
    </w:p>
    <w:p w:rsidR="000B3F65" w:rsidRPr="00AB20A5" w:rsidRDefault="000B3F65" w:rsidP="00AB20A5">
      <w:pPr>
        <w:ind w:firstLine="709"/>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RW</w:t>
      </w:r>
      <w:r w:rsidRPr="00AB20A5">
        <w:rPr>
          <w:rFonts w:ascii="Times New Roman" w:hAnsi="Times New Roman" w:cs="Times New Roman"/>
          <w:color w:val="000000"/>
          <w:sz w:val="24"/>
          <w:szCs w:val="24"/>
          <w:lang w:val="en-US"/>
        </w:rPr>
        <w:tab/>
        <w:t xml:space="preserve">– </w:t>
      </w:r>
      <w:r w:rsidRPr="00BA03F9">
        <w:rPr>
          <w:rStyle w:val="shorttext"/>
          <w:rFonts w:ascii="Times New Roman" w:hAnsi="Times New Roman" w:cs="Times New Roman"/>
          <w:sz w:val="24"/>
          <w:szCs w:val="24"/>
          <w:lang w:val="en-US"/>
        </w:rPr>
        <w:t>research</w:t>
      </w:r>
      <w:r w:rsidRPr="00AB20A5">
        <w:rPr>
          <w:rStyle w:val="shorttext"/>
          <w:rFonts w:ascii="Times New Roman" w:hAnsi="Times New Roman" w:cs="Times New Roman"/>
          <w:sz w:val="24"/>
          <w:szCs w:val="24"/>
          <w:lang w:val="en-US"/>
        </w:rPr>
        <w:t xml:space="preserve"> </w:t>
      </w:r>
      <w:r w:rsidRPr="00BA03F9">
        <w:rPr>
          <w:rStyle w:val="shorttext"/>
          <w:rFonts w:ascii="Times New Roman" w:hAnsi="Times New Roman" w:cs="Times New Roman"/>
          <w:sz w:val="24"/>
          <w:szCs w:val="24"/>
          <w:lang w:val="en-US"/>
        </w:rPr>
        <w:t>work</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sidRPr="00BA03F9">
        <w:rPr>
          <w:rStyle w:val="shorttext"/>
          <w:rFonts w:ascii="Times New Roman" w:hAnsi="Times New Roman" w:cs="Times New Roman"/>
          <w:sz w:val="24"/>
          <w:szCs w:val="24"/>
          <w:lang w:val="en-US"/>
        </w:rPr>
        <w:t xml:space="preserve">X-ray </w:t>
      </w:r>
      <w:r>
        <w:rPr>
          <w:rFonts w:ascii="Times New Roman" w:hAnsi="Times New Roman" w:cs="Times New Roman"/>
          <w:color w:val="000000"/>
          <w:sz w:val="24"/>
          <w:szCs w:val="24"/>
          <w:lang w:val="en-US"/>
        </w:rPr>
        <w:t>P</w:t>
      </w:r>
      <w:r w:rsidRPr="00520923">
        <w:rPr>
          <w:rFonts w:ascii="Times New Roman" w:hAnsi="Times New Roman" w:cs="Times New Roman"/>
          <w:color w:val="000000"/>
          <w:sz w:val="24"/>
          <w:szCs w:val="24"/>
        </w:rPr>
        <w:t>А</w:t>
      </w:r>
      <w:r w:rsidR="00522BC3" w:rsidRPr="00522BC3">
        <w:rPr>
          <w:rFonts w:ascii="Times New Roman" w:hAnsi="Times New Roman" w:cs="Times New Roman"/>
          <w:color w:val="000000"/>
          <w:sz w:val="24"/>
          <w:szCs w:val="24"/>
          <w:lang w:val="en-US"/>
        </w:rPr>
        <w:t xml:space="preserve">  </w:t>
      </w:r>
      <w:r w:rsidRPr="00520923">
        <w:rPr>
          <w:rFonts w:ascii="Times New Roman" w:hAnsi="Times New Roman" w:cs="Times New Roman"/>
          <w:color w:val="000000"/>
          <w:sz w:val="24"/>
          <w:szCs w:val="24"/>
          <w:lang w:val="en-US"/>
        </w:rPr>
        <w:t xml:space="preserve">– </w:t>
      </w:r>
      <w:r w:rsidRPr="00BA03F9">
        <w:rPr>
          <w:rStyle w:val="shorttext"/>
          <w:rFonts w:ascii="Times New Roman" w:hAnsi="Times New Roman" w:cs="Times New Roman"/>
          <w:sz w:val="24"/>
          <w:szCs w:val="24"/>
          <w:lang w:val="en-US"/>
        </w:rPr>
        <w:t>X-ray phase analysis</w:t>
      </w:r>
    </w:p>
    <w:p w:rsidR="000B3F65" w:rsidRPr="00BA03F9" w:rsidRDefault="000B3F65" w:rsidP="000B3F65">
      <w:pPr>
        <w:widowControl w:val="0"/>
        <w:spacing w:after="0" w:line="360" w:lineRule="auto"/>
        <w:ind w:firstLine="709"/>
        <w:jc w:val="both"/>
        <w:rPr>
          <w:rStyle w:val="shorttext"/>
          <w:rFonts w:ascii="Times New Roman" w:hAnsi="Times New Roman" w:cs="Times New Roman"/>
          <w:sz w:val="24"/>
          <w:szCs w:val="24"/>
          <w:lang w:val="en-US"/>
        </w:rPr>
      </w:pPr>
      <w:r>
        <w:rPr>
          <w:rFonts w:ascii="Times New Roman" w:hAnsi="Times New Roman" w:cs="Times New Roman"/>
          <w:color w:val="000000"/>
          <w:sz w:val="24"/>
          <w:szCs w:val="24"/>
          <w:lang w:val="en-US"/>
        </w:rPr>
        <w:t>D</w:t>
      </w:r>
      <w:r w:rsidRPr="00520923">
        <w:rPr>
          <w:rFonts w:ascii="Times New Roman" w:hAnsi="Times New Roman" w:cs="Times New Roman"/>
          <w:color w:val="000000"/>
          <w:sz w:val="24"/>
          <w:szCs w:val="24"/>
        </w:rPr>
        <w:t>ТА</w:t>
      </w:r>
      <w:r w:rsidRPr="00520923">
        <w:rPr>
          <w:rFonts w:ascii="Times New Roman" w:hAnsi="Times New Roman" w:cs="Times New Roman"/>
          <w:color w:val="000000"/>
          <w:sz w:val="24"/>
          <w:szCs w:val="24"/>
          <w:lang w:val="en-US"/>
        </w:rPr>
        <w:tab/>
        <w:t xml:space="preserve">– </w:t>
      </w:r>
      <w:r w:rsidRPr="00BA03F9">
        <w:rPr>
          <w:rStyle w:val="shorttext"/>
          <w:rFonts w:ascii="Times New Roman" w:hAnsi="Times New Roman" w:cs="Times New Roman"/>
          <w:sz w:val="24"/>
          <w:szCs w:val="24"/>
          <w:lang w:val="en-US"/>
        </w:rPr>
        <w:t>differential thermal analysis</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SEM</w:t>
      </w:r>
      <w:r w:rsidRPr="00520923">
        <w:rPr>
          <w:rFonts w:ascii="Times New Roman" w:hAnsi="Times New Roman" w:cs="Times New Roman"/>
          <w:color w:val="000000"/>
          <w:sz w:val="24"/>
          <w:szCs w:val="24"/>
          <w:lang w:val="en-US"/>
        </w:rPr>
        <w:tab/>
        <w:t xml:space="preserve">– </w:t>
      </w:r>
      <w:r w:rsidRPr="00BA03F9">
        <w:rPr>
          <w:rStyle w:val="shorttext"/>
          <w:rFonts w:ascii="Times New Roman" w:hAnsi="Times New Roman" w:cs="Times New Roman"/>
          <w:sz w:val="24"/>
          <w:szCs w:val="24"/>
          <w:lang w:val="en-US"/>
        </w:rPr>
        <w:t>scanning electron microscopy</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i.l.</w:t>
      </w:r>
      <w:r w:rsidRPr="00911503">
        <w:rPr>
          <w:rFonts w:ascii="Times New Roman" w:hAnsi="Times New Roman" w:cs="Times New Roman"/>
          <w:color w:val="000000"/>
          <w:sz w:val="24"/>
          <w:szCs w:val="24"/>
          <w:lang w:val="en-US"/>
        </w:rPr>
        <w:t xml:space="preserve"> -</w:t>
      </w:r>
      <w:r w:rsidRPr="00BA03F9">
        <w:rPr>
          <w:rStyle w:val="shorttext"/>
          <w:rFonts w:ascii="Times New Roman" w:hAnsi="Times New Roman" w:cs="Times New Roman"/>
          <w:sz w:val="24"/>
          <w:szCs w:val="24"/>
          <w:lang w:val="en-US"/>
        </w:rPr>
        <w:t>loss on ignition</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sidRPr="00520923">
        <w:rPr>
          <w:rFonts w:ascii="Times New Roman" w:hAnsi="Times New Roman" w:cs="Times New Roman"/>
          <w:color w:val="000000"/>
          <w:sz w:val="24"/>
          <w:szCs w:val="24"/>
          <w:lang w:val="en-US"/>
        </w:rPr>
        <w:t>R</w:t>
      </w:r>
      <w:r>
        <w:rPr>
          <w:rFonts w:ascii="Times New Roman" w:hAnsi="Times New Roman" w:cs="Times New Roman"/>
          <w:color w:val="000000"/>
          <w:sz w:val="24"/>
          <w:szCs w:val="24"/>
          <w:vertAlign w:val="subscript"/>
          <w:lang w:val="en-US"/>
        </w:rPr>
        <w:t>compr.</w:t>
      </w:r>
      <w:r w:rsidRPr="00520923">
        <w:rPr>
          <w:rFonts w:ascii="Times New Roman" w:hAnsi="Times New Roman" w:cs="Times New Roman"/>
          <w:color w:val="000000"/>
          <w:sz w:val="24"/>
          <w:szCs w:val="24"/>
          <w:lang w:val="en-US"/>
        </w:rPr>
        <w:tab/>
        <w:t>–</w:t>
      </w:r>
      <w:r>
        <w:rPr>
          <w:rFonts w:ascii="Times New Roman" w:hAnsi="Times New Roman" w:cs="Times New Roman"/>
          <w:color w:val="000000"/>
          <w:sz w:val="24"/>
          <w:szCs w:val="24"/>
          <w:lang w:val="en-US"/>
        </w:rPr>
        <w:t>ultimate</w:t>
      </w:r>
      <w:r w:rsidRPr="00BA03F9">
        <w:rPr>
          <w:rStyle w:val="shorttext"/>
          <w:rFonts w:ascii="Times New Roman" w:hAnsi="Times New Roman" w:cs="Times New Roman"/>
          <w:sz w:val="24"/>
          <w:szCs w:val="24"/>
          <w:lang w:val="en-US"/>
        </w:rPr>
        <w:t>compressive strength</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sidRPr="00520923">
        <w:rPr>
          <w:rFonts w:ascii="Times New Roman" w:hAnsi="Times New Roman" w:cs="Times New Roman"/>
          <w:color w:val="000000"/>
          <w:sz w:val="24"/>
          <w:szCs w:val="24"/>
          <w:lang w:val="en-US"/>
        </w:rPr>
        <w:t>R</w:t>
      </w:r>
      <w:r>
        <w:rPr>
          <w:rFonts w:ascii="Times New Roman" w:hAnsi="Times New Roman" w:cs="Times New Roman"/>
          <w:color w:val="000000"/>
          <w:sz w:val="24"/>
          <w:szCs w:val="24"/>
          <w:vertAlign w:val="subscript"/>
          <w:lang w:val="en-US"/>
        </w:rPr>
        <w:t>bend.</w:t>
      </w:r>
      <w:r w:rsidRPr="00520923">
        <w:rPr>
          <w:rFonts w:ascii="Times New Roman" w:hAnsi="Times New Roman" w:cs="Times New Roman"/>
          <w:color w:val="000000"/>
          <w:sz w:val="24"/>
          <w:szCs w:val="24"/>
          <w:lang w:val="en-US"/>
        </w:rPr>
        <w:tab/>
        <w:t>–</w:t>
      </w:r>
      <w:r w:rsidRPr="00BA03F9">
        <w:rPr>
          <w:rStyle w:val="shorttext"/>
          <w:rFonts w:ascii="Times New Roman" w:hAnsi="Times New Roman" w:cs="Times New Roman"/>
          <w:sz w:val="24"/>
          <w:szCs w:val="24"/>
          <w:lang w:val="en-US"/>
        </w:rPr>
        <w:t>X-raybending strength</w:t>
      </w:r>
    </w:p>
    <w:p w:rsidR="000B3F65" w:rsidRPr="00520923"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М</w:t>
      </w:r>
      <w:r>
        <w:rPr>
          <w:rFonts w:ascii="Times New Roman" w:hAnsi="Times New Roman" w:cs="Times New Roman"/>
          <w:color w:val="000000"/>
          <w:sz w:val="24"/>
          <w:szCs w:val="24"/>
          <w:lang w:val="en-US"/>
        </w:rPr>
        <w:t>P</w:t>
      </w:r>
      <w:r w:rsidRPr="00520923">
        <w:rPr>
          <w:rFonts w:ascii="Times New Roman" w:hAnsi="Times New Roman" w:cs="Times New Roman"/>
          <w:color w:val="000000"/>
          <w:sz w:val="24"/>
          <w:szCs w:val="24"/>
        </w:rPr>
        <w:t>а</w:t>
      </w:r>
      <w:r w:rsidRPr="00520923">
        <w:rPr>
          <w:rFonts w:ascii="Times New Roman" w:hAnsi="Times New Roman" w:cs="Times New Roman"/>
          <w:color w:val="000000"/>
          <w:sz w:val="24"/>
          <w:szCs w:val="24"/>
          <w:lang w:val="en-US"/>
        </w:rPr>
        <w:tab/>
        <w:t xml:space="preserve">– </w:t>
      </w:r>
      <w:r w:rsidRPr="00BA03F9">
        <w:rPr>
          <w:rStyle w:val="shorttext"/>
          <w:rFonts w:ascii="Times New Roman" w:hAnsi="Times New Roman" w:cs="Times New Roman"/>
          <w:sz w:val="24"/>
          <w:szCs w:val="24"/>
          <w:lang w:val="en-US"/>
        </w:rPr>
        <w:t>mega Pascal</w:t>
      </w:r>
    </w:p>
    <w:p w:rsidR="000B3F65" w:rsidRPr="00520923" w:rsidRDefault="000B3F65" w:rsidP="000B3F65">
      <w:pPr>
        <w:widowControl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color w:val="000000"/>
          <w:sz w:val="24"/>
          <w:szCs w:val="24"/>
          <w:lang w:val="en-US"/>
        </w:rPr>
        <w:t>JSC</w:t>
      </w:r>
      <w:r w:rsidRPr="00520923">
        <w:rPr>
          <w:rFonts w:ascii="Times New Roman" w:hAnsi="Times New Roman" w:cs="Times New Roman"/>
          <w:color w:val="000000"/>
          <w:sz w:val="24"/>
          <w:szCs w:val="24"/>
          <w:lang w:val="en-US"/>
        </w:rPr>
        <w:tab/>
        <w:t xml:space="preserve">– </w:t>
      </w:r>
      <w:r w:rsidRPr="00BA03F9">
        <w:rPr>
          <w:rStyle w:val="shorttext"/>
          <w:rFonts w:ascii="Times New Roman" w:hAnsi="Times New Roman" w:cs="Times New Roman"/>
          <w:sz w:val="24"/>
          <w:szCs w:val="24"/>
          <w:lang w:val="en-US"/>
        </w:rPr>
        <w:t>joint-stock company</w:t>
      </w:r>
    </w:p>
    <w:p w:rsidR="000B3F65" w:rsidRPr="00432C68" w:rsidRDefault="000B3F65" w:rsidP="000B3F65">
      <w:pPr>
        <w:widowControl w:val="0"/>
        <w:spacing w:after="0" w:line="360" w:lineRule="auto"/>
        <w:ind w:firstLine="709"/>
        <w:jc w:val="both"/>
        <w:rPr>
          <w:rFonts w:ascii="Times New Roman" w:hAnsi="Times New Roman" w:cs="Times New Roman"/>
          <w:sz w:val="24"/>
          <w:szCs w:val="24"/>
          <w:lang w:val="en-US"/>
        </w:rPr>
      </w:pPr>
      <w:r w:rsidRPr="00520923">
        <w:rPr>
          <w:rFonts w:ascii="Times New Roman" w:hAnsi="Times New Roman" w:cs="Times New Roman"/>
          <w:sz w:val="24"/>
          <w:szCs w:val="24"/>
        </w:rPr>
        <w:t>мм</w:t>
      </w:r>
      <w:r w:rsidRPr="00432C68">
        <w:rPr>
          <w:rFonts w:ascii="Times New Roman" w:hAnsi="Times New Roman" w:cs="Times New Roman"/>
          <w:sz w:val="24"/>
          <w:szCs w:val="24"/>
          <w:lang w:val="en-US"/>
        </w:rPr>
        <w:t xml:space="preserve"> – </w:t>
      </w:r>
      <w:r w:rsidRPr="00BA03F9">
        <w:rPr>
          <w:rStyle w:val="shorttext"/>
          <w:rFonts w:ascii="Times New Roman" w:hAnsi="Times New Roman" w:cs="Times New Roman"/>
          <w:sz w:val="24"/>
          <w:szCs w:val="24"/>
          <w:lang w:val="en-US"/>
        </w:rPr>
        <w:t>millimeter</w:t>
      </w:r>
    </w:p>
    <w:p w:rsidR="000B3F65" w:rsidRPr="00432C68" w:rsidRDefault="000B3F65" w:rsidP="000B3F65">
      <w:pPr>
        <w:widowControl w:val="0"/>
        <w:spacing w:after="0" w:line="360" w:lineRule="auto"/>
        <w:ind w:firstLine="709"/>
        <w:jc w:val="both"/>
        <w:rPr>
          <w:rFonts w:ascii="Times New Roman" w:hAnsi="Times New Roman" w:cs="Times New Roman"/>
          <w:color w:val="000000"/>
          <w:sz w:val="24"/>
          <w:szCs w:val="24"/>
          <w:lang w:val="en-US"/>
        </w:rPr>
      </w:pPr>
      <w:r w:rsidRPr="00520923">
        <w:rPr>
          <w:rFonts w:ascii="Times New Roman" w:hAnsi="Times New Roman" w:cs="Times New Roman"/>
          <w:sz w:val="24"/>
          <w:szCs w:val="24"/>
        </w:rPr>
        <w:t>см</w:t>
      </w:r>
      <w:r w:rsidRPr="00432C68">
        <w:rPr>
          <w:rFonts w:ascii="Times New Roman" w:hAnsi="Times New Roman" w:cs="Times New Roman"/>
          <w:sz w:val="24"/>
          <w:szCs w:val="24"/>
          <w:lang w:val="en-US"/>
        </w:rPr>
        <w:t xml:space="preserve"> - </w:t>
      </w:r>
      <w:r w:rsidRPr="00BA03F9">
        <w:rPr>
          <w:rStyle w:val="shorttext"/>
          <w:rFonts w:ascii="Times New Roman" w:hAnsi="Times New Roman" w:cs="Times New Roman"/>
          <w:sz w:val="24"/>
          <w:szCs w:val="24"/>
          <w:lang w:val="en-US"/>
        </w:rPr>
        <w:t>centimeter</w:t>
      </w:r>
    </w:p>
    <w:p w:rsidR="00AD09CE" w:rsidRPr="00BF10FE" w:rsidRDefault="00AD09CE" w:rsidP="00AD09CE">
      <w:pPr>
        <w:widowControl w:val="0"/>
        <w:spacing w:after="0" w:line="360" w:lineRule="auto"/>
        <w:ind w:firstLine="567"/>
        <w:jc w:val="both"/>
        <w:rPr>
          <w:rFonts w:ascii="Times New Roman" w:hAnsi="Times New Roman" w:cs="Times New Roman"/>
          <w:sz w:val="24"/>
          <w:szCs w:val="24"/>
          <w:lang w:val="en-US"/>
        </w:rPr>
      </w:pPr>
    </w:p>
    <w:p w:rsidR="00943B3D" w:rsidRPr="00BF10FE" w:rsidRDefault="00943B3D"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1E1343" w:rsidRPr="00BF10FE" w:rsidRDefault="001E1343" w:rsidP="00943B3D">
      <w:pPr>
        <w:widowControl w:val="0"/>
        <w:spacing w:after="0" w:line="240" w:lineRule="auto"/>
        <w:ind w:firstLine="709"/>
        <w:jc w:val="both"/>
        <w:rPr>
          <w:rFonts w:ascii="Times New Roman" w:hAnsi="Times New Roman" w:cs="Times New Roman"/>
          <w:color w:val="FF0000"/>
          <w:sz w:val="28"/>
          <w:szCs w:val="28"/>
          <w:lang w:val="en-US"/>
        </w:rPr>
      </w:pPr>
    </w:p>
    <w:p w:rsidR="00476A99" w:rsidRPr="00BF10FE" w:rsidRDefault="00476A99" w:rsidP="00476A99">
      <w:pPr>
        <w:rPr>
          <w:rFonts w:ascii="Times New Roman" w:hAnsi="Times New Roman" w:cs="Times New Roman"/>
          <w:color w:val="FF0000"/>
          <w:sz w:val="28"/>
          <w:szCs w:val="28"/>
          <w:lang w:val="en-US"/>
        </w:rPr>
      </w:pPr>
    </w:p>
    <w:p w:rsidR="00FF5316" w:rsidRPr="00B6787D" w:rsidRDefault="00FF5316" w:rsidP="00476A99">
      <w:pPr>
        <w:rPr>
          <w:rFonts w:ascii="Times New Roman" w:hAnsi="Times New Roman" w:cs="Times New Roman"/>
          <w:color w:val="FF0000"/>
          <w:sz w:val="28"/>
          <w:szCs w:val="28"/>
          <w:lang w:val="en-US"/>
        </w:rPr>
      </w:pPr>
    </w:p>
    <w:p w:rsidR="00522BC3" w:rsidRPr="00046925" w:rsidRDefault="00522BC3" w:rsidP="00476A99">
      <w:pPr>
        <w:rPr>
          <w:rFonts w:ascii="Times New Roman" w:hAnsi="Times New Roman" w:cs="Times New Roman"/>
          <w:color w:val="FF0000"/>
          <w:sz w:val="28"/>
          <w:szCs w:val="28"/>
          <w:lang w:val="en-US"/>
        </w:rPr>
      </w:pPr>
    </w:p>
    <w:p w:rsidR="00522BC3" w:rsidRPr="00046925" w:rsidRDefault="00522BC3" w:rsidP="00FA1E3A">
      <w:pPr>
        <w:jc w:val="center"/>
        <w:rPr>
          <w:rFonts w:ascii="Times New Roman" w:hAnsi="Times New Roman" w:cs="Times New Roman"/>
          <w:sz w:val="24"/>
          <w:szCs w:val="24"/>
          <w:lang w:val="en-US"/>
        </w:rPr>
      </w:pPr>
    </w:p>
    <w:p w:rsidR="006C5D65" w:rsidRPr="00522BC3" w:rsidRDefault="00EA3A81" w:rsidP="00FA1E3A">
      <w:pPr>
        <w:jc w:val="center"/>
        <w:rPr>
          <w:rFonts w:ascii="Times New Roman" w:hAnsi="Times New Roman" w:cs="Times New Roman"/>
          <w:b/>
          <w:sz w:val="24"/>
          <w:szCs w:val="24"/>
          <w:lang w:val="kk-KZ"/>
        </w:rPr>
      </w:pPr>
      <w:r w:rsidRPr="00522BC3">
        <w:rPr>
          <w:rFonts w:ascii="Times New Roman" w:hAnsi="Times New Roman" w:cs="Times New Roman"/>
          <w:b/>
          <w:sz w:val="24"/>
          <w:szCs w:val="24"/>
          <w:lang w:val="en-US"/>
        </w:rPr>
        <w:lastRenderedPageBreak/>
        <w:t>INTRODUCTION</w:t>
      </w:r>
    </w:p>
    <w:p w:rsidR="00EA3A81" w:rsidRPr="00BF10FE" w:rsidRDefault="00EA3A81" w:rsidP="00EA3A81">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The problem of reducing energy consumption in the production of concrete and reinforced concrete products is still relevant.</w:t>
      </w:r>
    </w:p>
    <w:p w:rsidR="006C5D65" w:rsidRPr="00BF10FE" w:rsidRDefault="00EA3A81" w:rsidP="006C5D65">
      <w:pPr>
        <w:spacing w:after="0" w:line="360" w:lineRule="auto"/>
        <w:ind w:firstLine="709"/>
        <w:jc w:val="both"/>
        <w:rPr>
          <w:rFonts w:ascii="Times New Roman" w:eastAsia="Times New Roman" w:hAnsi="Times New Roman" w:cs="Times New Roman"/>
          <w:color w:val="FF0000"/>
          <w:sz w:val="24"/>
          <w:szCs w:val="24"/>
          <w:lang w:val="en-US"/>
        </w:rPr>
      </w:pPr>
      <w:r w:rsidRPr="00BF10FE">
        <w:rPr>
          <w:rFonts w:ascii="Times New Roman" w:eastAsia="Times New Roman" w:hAnsi="Times New Roman" w:cs="Times New Roman"/>
          <w:sz w:val="24"/>
          <w:szCs w:val="24"/>
          <w:lang w:val="en-US"/>
        </w:rPr>
        <w:t>So, for example, when building monolithic structures, concrete hardening acceleration will increase the speed of construction works, form reuse and will allow produce concrete works in the cold seasons.</w:t>
      </w:r>
    </w:p>
    <w:p w:rsidR="00A72F19" w:rsidRPr="00BF10FE" w:rsidRDefault="00E9155C" w:rsidP="006C5D65">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xml:space="preserve">It should be noted that the hardening acceleration takes on special significance in the factory production of concrete and reinforced concrete products, as maximum use of production areas, increase in the form reuse and expensive equipment is achieved at that. Practically at all enterprises for the production of concrete and reinforced concrete products and structures, the main way to </w:t>
      </w:r>
      <w:r w:rsidR="00832FEB" w:rsidRPr="00BF10FE">
        <w:rPr>
          <w:rFonts w:ascii="Times New Roman" w:eastAsia="Times New Roman" w:hAnsi="Times New Roman" w:cs="Times New Roman"/>
          <w:sz w:val="24"/>
          <w:szCs w:val="24"/>
          <w:lang w:val="en-US"/>
        </w:rPr>
        <w:t xml:space="preserve">the concrete hardening </w:t>
      </w:r>
      <w:r w:rsidRPr="00BF10FE">
        <w:rPr>
          <w:rFonts w:ascii="Times New Roman" w:eastAsia="Times New Roman" w:hAnsi="Times New Roman" w:cs="Times New Roman"/>
          <w:sz w:val="24"/>
          <w:szCs w:val="24"/>
          <w:lang w:val="en-US"/>
        </w:rPr>
        <w:t>accelerat</w:t>
      </w:r>
      <w:r w:rsidR="00832FEB" w:rsidRPr="00BF10FE">
        <w:rPr>
          <w:rFonts w:ascii="Times New Roman" w:eastAsia="Times New Roman" w:hAnsi="Times New Roman" w:cs="Times New Roman"/>
          <w:sz w:val="24"/>
          <w:szCs w:val="24"/>
          <w:lang w:val="en-US"/>
        </w:rPr>
        <w:t xml:space="preserve">ion </w:t>
      </w:r>
      <w:r w:rsidRPr="00BF10FE">
        <w:rPr>
          <w:rFonts w:ascii="Times New Roman" w:eastAsia="Times New Roman" w:hAnsi="Times New Roman" w:cs="Times New Roman"/>
          <w:sz w:val="24"/>
          <w:szCs w:val="24"/>
          <w:lang w:val="en-US"/>
        </w:rPr>
        <w:t>in them is</w:t>
      </w:r>
      <w:r w:rsidR="00832FEB" w:rsidRPr="00BF10FE">
        <w:rPr>
          <w:rFonts w:ascii="Times New Roman" w:eastAsia="Times New Roman" w:hAnsi="Times New Roman" w:cs="Times New Roman"/>
          <w:sz w:val="24"/>
          <w:szCs w:val="24"/>
          <w:lang w:val="en-US"/>
        </w:rPr>
        <w:t xml:space="preserve"> steam curing. </w:t>
      </w:r>
      <w:r w:rsidRPr="00BF10FE">
        <w:rPr>
          <w:rFonts w:ascii="Times New Roman" w:eastAsia="Times New Roman" w:hAnsi="Times New Roman" w:cs="Times New Roman"/>
          <w:sz w:val="24"/>
          <w:szCs w:val="24"/>
          <w:lang w:val="en-US"/>
        </w:rPr>
        <w:t xml:space="preserve">To date, the </w:t>
      </w:r>
      <w:r w:rsidR="00B206FD" w:rsidRPr="00BF10FE">
        <w:rPr>
          <w:rFonts w:ascii="Times New Roman" w:eastAsia="Times New Roman" w:hAnsi="Times New Roman" w:cs="Times New Roman"/>
          <w:sz w:val="24"/>
          <w:szCs w:val="24"/>
          <w:lang w:val="en-US"/>
        </w:rPr>
        <w:t xml:space="preserve">thermal treatment </w:t>
      </w:r>
      <w:r w:rsidRPr="00BF10FE">
        <w:rPr>
          <w:rFonts w:ascii="Times New Roman" w:eastAsia="Times New Roman" w:hAnsi="Times New Roman" w:cs="Times New Roman"/>
          <w:sz w:val="24"/>
          <w:szCs w:val="24"/>
          <w:lang w:val="en-US"/>
        </w:rPr>
        <w:t>of 1 m</w:t>
      </w:r>
      <w:r w:rsidRPr="00BF10FE">
        <w:rPr>
          <w:rFonts w:ascii="Times New Roman" w:eastAsia="Times New Roman" w:hAnsi="Times New Roman" w:cs="Times New Roman"/>
          <w:sz w:val="24"/>
          <w:szCs w:val="24"/>
          <w:vertAlign w:val="superscript"/>
          <w:lang w:val="en-US"/>
        </w:rPr>
        <w:t>3</w:t>
      </w:r>
      <w:r w:rsidRPr="00BF10FE">
        <w:rPr>
          <w:rFonts w:ascii="Times New Roman" w:eastAsia="Times New Roman" w:hAnsi="Times New Roman" w:cs="Times New Roman"/>
          <w:sz w:val="24"/>
          <w:szCs w:val="24"/>
          <w:lang w:val="en-US"/>
        </w:rPr>
        <w:t xml:space="preserve"> of concrete consumes about 0.35-0.6</w:t>
      </w:r>
      <w:r w:rsidR="00B206FD" w:rsidRPr="00BF10FE">
        <w:rPr>
          <w:rFonts w:ascii="Times New Roman" w:eastAsia="Times New Roman" w:hAnsi="Times New Roman" w:cs="Times New Roman"/>
          <w:sz w:val="24"/>
          <w:szCs w:val="24"/>
          <w:lang w:val="en-US"/>
        </w:rPr>
        <w:t>Gcal</w:t>
      </w:r>
      <w:r w:rsidRPr="00BF10FE">
        <w:rPr>
          <w:rFonts w:ascii="Times New Roman" w:eastAsia="Times New Roman" w:hAnsi="Times New Roman" w:cs="Times New Roman"/>
          <w:sz w:val="24"/>
          <w:szCs w:val="24"/>
          <w:lang w:val="en-US"/>
        </w:rPr>
        <w:t xml:space="preserve">of thermal energy, which is comparable to 55-65 kg of equivalent fuel. These are large figures in </w:t>
      </w:r>
      <w:r w:rsidR="0079551B" w:rsidRPr="00BF10FE">
        <w:rPr>
          <w:rFonts w:ascii="Times New Roman" w:eastAsia="Times New Roman" w:hAnsi="Times New Roman" w:cs="Times New Roman"/>
          <w:sz w:val="24"/>
          <w:szCs w:val="24"/>
          <w:lang w:val="en-US"/>
        </w:rPr>
        <w:t>the</w:t>
      </w:r>
      <w:r w:rsidRPr="00BF10FE">
        <w:rPr>
          <w:rFonts w:ascii="Times New Roman" w:eastAsia="Times New Roman" w:hAnsi="Times New Roman" w:cs="Times New Roman"/>
          <w:sz w:val="24"/>
          <w:szCs w:val="24"/>
          <w:lang w:val="en-US"/>
        </w:rPr>
        <w:t xml:space="preserve"> market economy, where it is possible to survive only with the rational use of resources and money. Meanwhile, </w:t>
      </w:r>
      <w:r w:rsidR="0079551B" w:rsidRPr="00BF10FE">
        <w:rPr>
          <w:rFonts w:ascii="Times New Roman" w:eastAsia="Times New Roman" w:hAnsi="Times New Roman" w:cs="Times New Roman"/>
          <w:sz w:val="24"/>
          <w:szCs w:val="24"/>
          <w:lang w:val="en-US"/>
        </w:rPr>
        <w:t xml:space="preserve">the steam curing </w:t>
      </w:r>
      <w:r w:rsidRPr="00BF10FE">
        <w:rPr>
          <w:rFonts w:ascii="Times New Roman" w:eastAsia="Times New Roman" w:hAnsi="Times New Roman" w:cs="Times New Roman"/>
          <w:sz w:val="24"/>
          <w:szCs w:val="24"/>
          <w:lang w:val="en-US"/>
        </w:rPr>
        <w:t>not only accelerates</w:t>
      </w:r>
      <w:r w:rsidR="0079551B" w:rsidRPr="00BF10FE">
        <w:rPr>
          <w:rFonts w:ascii="Times New Roman" w:eastAsia="Times New Roman" w:hAnsi="Times New Roman" w:cs="Times New Roman"/>
          <w:sz w:val="24"/>
          <w:szCs w:val="24"/>
          <w:lang w:val="en-US"/>
        </w:rPr>
        <w:t xml:space="preserve"> the</w:t>
      </w:r>
      <w:r w:rsidRPr="00BF10FE">
        <w:rPr>
          <w:rFonts w:ascii="Times New Roman" w:eastAsia="Times New Roman" w:hAnsi="Times New Roman" w:cs="Times New Roman"/>
          <w:sz w:val="24"/>
          <w:szCs w:val="24"/>
          <w:lang w:val="en-US"/>
        </w:rPr>
        <w:t xml:space="preserve"> hardening, but also negatively affects the structure formation of concrete. The </w:t>
      </w:r>
      <w:r w:rsidR="0079551B" w:rsidRPr="00BF10FE">
        <w:rPr>
          <w:rFonts w:ascii="Times New Roman" w:eastAsia="Times New Roman" w:hAnsi="Times New Roman" w:cs="Times New Roman"/>
          <w:sz w:val="24"/>
          <w:szCs w:val="24"/>
          <w:lang w:val="en-US"/>
        </w:rPr>
        <w:t xml:space="preserve">steam curing </w:t>
      </w:r>
      <w:r w:rsidRPr="00BF10FE">
        <w:rPr>
          <w:rFonts w:ascii="Times New Roman" w:eastAsia="Times New Roman" w:hAnsi="Times New Roman" w:cs="Times New Roman"/>
          <w:sz w:val="24"/>
          <w:szCs w:val="24"/>
          <w:lang w:val="en-US"/>
        </w:rPr>
        <w:t xml:space="preserve">process is far from perfect, energy-consuming and poorly regulated, even with the most modern automation systems. At the same time, the </w:t>
      </w:r>
      <w:r w:rsidR="000B6EF2" w:rsidRPr="00BF10FE">
        <w:rPr>
          <w:rFonts w:ascii="Times New Roman" w:eastAsia="Times New Roman" w:hAnsi="Times New Roman" w:cs="Times New Roman"/>
          <w:sz w:val="24"/>
          <w:szCs w:val="24"/>
          <w:lang w:val="en-US"/>
        </w:rPr>
        <w:t xml:space="preserve">steam curing </w:t>
      </w:r>
      <w:r w:rsidRPr="00BF10FE">
        <w:rPr>
          <w:rFonts w:ascii="Times New Roman" w:eastAsia="Times New Roman" w:hAnsi="Times New Roman" w:cs="Times New Roman"/>
          <w:sz w:val="24"/>
          <w:szCs w:val="24"/>
          <w:lang w:val="en-US"/>
        </w:rPr>
        <w:t xml:space="preserve">efficiency </w:t>
      </w:r>
      <w:r w:rsidR="000B6EF2" w:rsidRPr="00BF10FE">
        <w:rPr>
          <w:rFonts w:ascii="Times New Roman" w:eastAsia="Times New Roman" w:hAnsi="Times New Roman" w:cs="Times New Roman"/>
          <w:sz w:val="24"/>
          <w:szCs w:val="24"/>
          <w:lang w:val="en-US"/>
        </w:rPr>
        <w:t xml:space="preserve">factor </w:t>
      </w:r>
      <w:r w:rsidRPr="00BF10FE">
        <w:rPr>
          <w:rFonts w:ascii="Times New Roman" w:eastAsia="Times New Roman" w:hAnsi="Times New Roman" w:cs="Times New Roman"/>
          <w:sz w:val="24"/>
          <w:szCs w:val="24"/>
          <w:lang w:val="en-US"/>
        </w:rPr>
        <w:t xml:space="preserve">is about 30%, </w:t>
      </w:r>
      <w:r w:rsidR="000B6EF2" w:rsidRPr="00BF10FE">
        <w:rPr>
          <w:rFonts w:ascii="Times New Roman" w:eastAsia="Times New Roman" w:hAnsi="Times New Roman" w:cs="Times New Roman"/>
          <w:sz w:val="24"/>
          <w:szCs w:val="24"/>
          <w:lang w:val="en-US"/>
        </w:rPr>
        <w:t xml:space="preserve">i.e. </w:t>
      </w:r>
      <w:r w:rsidRPr="00BF10FE">
        <w:rPr>
          <w:rFonts w:ascii="Times New Roman" w:eastAsia="Times New Roman" w:hAnsi="Times New Roman" w:cs="Times New Roman"/>
          <w:sz w:val="24"/>
          <w:szCs w:val="24"/>
          <w:lang w:val="en-US"/>
        </w:rPr>
        <w:t xml:space="preserve">most of energy is lost in the environment. Most often the </w:t>
      </w:r>
      <w:r w:rsidR="000B6EF2" w:rsidRPr="00BF10FE">
        <w:rPr>
          <w:rFonts w:ascii="Times New Roman" w:eastAsia="Times New Roman" w:hAnsi="Times New Roman" w:cs="Times New Roman"/>
          <w:sz w:val="24"/>
          <w:szCs w:val="24"/>
          <w:lang w:val="en-US"/>
        </w:rPr>
        <w:t xml:space="preserve">steam curing </w:t>
      </w:r>
      <w:r w:rsidRPr="00BF10FE">
        <w:rPr>
          <w:rFonts w:ascii="Times New Roman" w:eastAsia="Times New Roman" w:hAnsi="Times New Roman" w:cs="Times New Roman"/>
          <w:sz w:val="24"/>
          <w:szCs w:val="24"/>
          <w:lang w:val="en-US"/>
        </w:rPr>
        <w:t>regime is 16 hours or more [1,2,3].</w:t>
      </w:r>
    </w:p>
    <w:p w:rsidR="006C5D65" w:rsidRPr="00BF10FE" w:rsidRDefault="00A72F19" w:rsidP="006C5D65">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To date, the following methods of the concrete hardening acceleration are well known:</w:t>
      </w:r>
    </w:p>
    <w:p w:rsidR="00C257BA" w:rsidRPr="00BF10FE" w:rsidRDefault="00C257BA" w:rsidP="00C257BA">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use of special quick-hardening cements or activation of ordinary Portland cements by the way of re</w:t>
      </w:r>
      <w:r w:rsidR="00C2199F" w:rsidRPr="00BF10FE">
        <w:rPr>
          <w:rFonts w:ascii="Times New Roman" w:eastAsia="Times New Roman" w:hAnsi="Times New Roman" w:cs="Times New Roman"/>
          <w:sz w:val="24"/>
          <w:szCs w:val="24"/>
          <w:lang w:val="en-US"/>
        </w:rPr>
        <w:t xml:space="preserve">grinding </w:t>
      </w:r>
      <w:r w:rsidRPr="00BF10FE">
        <w:rPr>
          <w:rFonts w:ascii="Times New Roman" w:eastAsia="Times New Roman" w:hAnsi="Times New Roman" w:cs="Times New Roman"/>
          <w:sz w:val="24"/>
          <w:szCs w:val="24"/>
          <w:lang w:val="en-US"/>
        </w:rPr>
        <w:t>– fine-grained cement (FGC);</w:t>
      </w:r>
    </w:p>
    <w:p w:rsidR="00C257BA" w:rsidRPr="00BF10FE" w:rsidRDefault="00C257BA" w:rsidP="00C257BA">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use of stiff concrete mixtures with low W/C and their effective compaction;</w:t>
      </w:r>
    </w:p>
    <w:p w:rsidR="00C257BA" w:rsidRPr="00BF10FE" w:rsidRDefault="00C257BA" w:rsidP="00C257BA">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use of various types of thermal treatment of molded products;</w:t>
      </w:r>
    </w:p>
    <w:p w:rsidR="006C5D65" w:rsidRPr="00BF10FE" w:rsidRDefault="00C257BA" w:rsidP="00C257BA">
      <w:pPr>
        <w:spacing w:after="0" w:line="360" w:lineRule="auto"/>
        <w:ind w:firstLine="709"/>
        <w:jc w:val="both"/>
        <w:rPr>
          <w:rFonts w:ascii="Times New Roman" w:eastAsia="Times New Roman" w:hAnsi="Times New Roman" w:cs="Times New Roman"/>
          <w:color w:val="FF0000"/>
          <w:sz w:val="24"/>
          <w:szCs w:val="24"/>
          <w:lang w:val="en-US"/>
        </w:rPr>
      </w:pPr>
      <w:r w:rsidRPr="00BF10FE">
        <w:rPr>
          <w:rFonts w:ascii="Times New Roman" w:eastAsia="Times New Roman" w:hAnsi="Times New Roman" w:cs="Times New Roman"/>
          <w:sz w:val="24"/>
          <w:szCs w:val="24"/>
          <w:lang w:val="en-US"/>
        </w:rPr>
        <w:t>- introduction of chemical hardeners in the concrete composition.</w:t>
      </w:r>
    </w:p>
    <w:p w:rsidR="00304A54" w:rsidRPr="00BF10FE" w:rsidRDefault="003E7ACF" w:rsidP="006C5D65">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xml:space="preserve">One of the most flexible and effective ways </w:t>
      </w:r>
      <w:r w:rsidR="00A524E8" w:rsidRPr="00BF10FE">
        <w:rPr>
          <w:rFonts w:ascii="Times New Roman" w:eastAsia="Times New Roman" w:hAnsi="Times New Roman" w:cs="Times New Roman"/>
          <w:sz w:val="24"/>
          <w:szCs w:val="24"/>
          <w:lang w:val="en-US"/>
        </w:rPr>
        <w:t>for</w:t>
      </w:r>
      <w:r w:rsidRPr="00BF10FE">
        <w:rPr>
          <w:rFonts w:ascii="Times New Roman" w:eastAsia="Times New Roman" w:hAnsi="Times New Roman" w:cs="Times New Roman"/>
          <w:sz w:val="24"/>
          <w:szCs w:val="24"/>
          <w:lang w:val="en-US"/>
        </w:rPr>
        <w:t xml:space="preserve"> regulating the process of </w:t>
      </w:r>
      <w:r w:rsidR="00A524E8" w:rsidRPr="00BF10FE">
        <w:rPr>
          <w:rFonts w:ascii="Times New Roman" w:eastAsia="Times New Roman" w:hAnsi="Times New Roman" w:cs="Times New Roman"/>
          <w:sz w:val="24"/>
          <w:szCs w:val="24"/>
          <w:lang w:val="en-US"/>
        </w:rPr>
        <w:t xml:space="preserve">concrete curing </w:t>
      </w:r>
      <w:r w:rsidRPr="00BF10FE">
        <w:rPr>
          <w:rFonts w:ascii="Times New Roman" w:eastAsia="Times New Roman" w:hAnsi="Times New Roman" w:cs="Times New Roman"/>
          <w:sz w:val="24"/>
          <w:szCs w:val="24"/>
          <w:lang w:val="en-US"/>
        </w:rPr>
        <w:t xml:space="preserve">is introduction of organic and inorganic modifiers into its composition at the manufacturing stage. </w:t>
      </w:r>
      <w:r w:rsidR="00A524E8" w:rsidRPr="00BF10FE">
        <w:rPr>
          <w:rFonts w:ascii="Times New Roman" w:eastAsia="Times New Roman" w:hAnsi="Times New Roman" w:cs="Times New Roman"/>
          <w:sz w:val="24"/>
          <w:szCs w:val="24"/>
          <w:lang w:val="en-US"/>
        </w:rPr>
        <w:t>Significant</w:t>
      </w:r>
      <w:r w:rsidRPr="00BF10FE">
        <w:rPr>
          <w:rFonts w:ascii="Times New Roman" w:eastAsia="Times New Roman" w:hAnsi="Times New Roman" w:cs="Times New Roman"/>
          <w:sz w:val="24"/>
          <w:szCs w:val="24"/>
          <w:lang w:val="en-US"/>
        </w:rPr>
        <w:t xml:space="preserve"> effect from the use of </w:t>
      </w:r>
      <w:r w:rsidR="00304A54" w:rsidRPr="00BF10FE">
        <w:rPr>
          <w:rFonts w:ascii="Times New Roman" w:eastAsia="Times New Roman" w:hAnsi="Times New Roman" w:cs="Times New Roman"/>
          <w:sz w:val="24"/>
          <w:szCs w:val="24"/>
          <w:lang w:val="en-US"/>
        </w:rPr>
        <w:t>additives-</w:t>
      </w:r>
      <w:r w:rsidRPr="00BF10FE">
        <w:rPr>
          <w:rFonts w:ascii="Times New Roman" w:eastAsia="Times New Roman" w:hAnsi="Times New Roman" w:cs="Times New Roman"/>
          <w:sz w:val="24"/>
          <w:szCs w:val="24"/>
          <w:lang w:val="en-US"/>
        </w:rPr>
        <w:t>accelerator</w:t>
      </w:r>
      <w:r w:rsidR="00304A54" w:rsidRPr="00BF10FE">
        <w:rPr>
          <w:rFonts w:ascii="Times New Roman" w:eastAsia="Times New Roman" w:hAnsi="Times New Roman" w:cs="Times New Roman"/>
          <w:sz w:val="24"/>
          <w:szCs w:val="24"/>
          <w:lang w:val="en-US"/>
        </w:rPr>
        <w:t>s</w:t>
      </w:r>
      <w:r w:rsidRPr="00BF10FE">
        <w:rPr>
          <w:rFonts w:ascii="Times New Roman" w:eastAsia="Times New Roman" w:hAnsi="Times New Roman" w:cs="Times New Roman"/>
          <w:sz w:val="24"/>
          <w:szCs w:val="24"/>
          <w:lang w:val="en-US"/>
        </w:rPr>
        <w:t xml:space="preserve"> takes place in the technology of precast concrete and reinforced concrete. Reduction in the </w:t>
      </w:r>
      <w:r w:rsidR="00304A54" w:rsidRPr="00BF10FE">
        <w:rPr>
          <w:rFonts w:ascii="Times New Roman" w:eastAsia="Times New Roman" w:hAnsi="Times New Roman" w:cs="Times New Roman"/>
          <w:sz w:val="24"/>
          <w:szCs w:val="24"/>
          <w:lang w:val="en-US"/>
        </w:rPr>
        <w:t xml:space="preserve">time of cement curing </w:t>
      </w:r>
      <w:r w:rsidRPr="00BF10FE">
        <w:rPr>
          <w:rFonts w:ascii="Times New Roman" w:eastAsia="Times New Roman" w:hAnsi="Times New Roman" w:cs="Times New Roman"/>
          <w:sz w:val="24"/>
          <w:szCs w:val="24"/>
          <w:lang w:val="en-US"/>
        </w:rPr>
        <w:t xml:space="preserve">and intensifying its hardening </w:t>
      </w:r>
      <w:r w:rsidR="00304A54" w:rsidRPr="00BF10FE">
        <w:rPr>
          <w:rFonts w:ascii="Times New Roman" w:eastAsia="Times New Roman" w:hAnsi="Times New Roman" w:cs="Times New Roman"/>
          <w:sz w:val="24"/>
          <w:szCs w:val="24"/>
          <w:lang w:val="en-US"/>
        </w:rPr>
        <w:t>is</w:t>
      </w:r>
      <w:r w:rsidRPr="00BF10FE">
        <w:rPr>
          <w:rFonts w:ascii="Times New Roman" w:eastAsia="Times New Roman" w:hAnsi="Times New Roman" w:cs="Times New Roman"/>
          <w:sz w:val="24"/>
          <w:szCs w:val="24"/>
          <w:lang w:val="en-US"/>
        </w:rPr>
        <w:t xml:space="preserve"> relevant both for concretes of normal-moisture hardening and subjected to </w:t>
      </w:r>
      <w:r w:rsidR="00304A54" w:rsidRPr="00BF10FE">
        <w:rPr>
          <w:rFonts w:ascii="Times New Roman" w:eastAsia="Times New Roman" w:hAnsi="Times New Roman" w:cs="Times New Roman"/>
          <w:sz w:val="24"/>
          <w:szCs w:val="24"/>
          <w:lang w:val="en-US"/>
        </w:rPr>
        <w:t>the steam curing</w:t>
      </w:r>
      <w:r w:rsidRPr="00BF10FE">
        <w:rPr>
          <w:rFonts w:ascii="Times New Roman" w:eastAsia="Times New Roman" w:hAnsi="Times New Roman" w:cs="Times New Roman"/>
          <w:sz w:val="24"/>
          <w:szCs w:val="24"/>
          <w:lang w:val="en-US"/>
        </w:rPr>
        <w:t xml:space="preserve">, not only for concretes on </w:t>
      </w:r>
      <w:r w:rsidR="00304A54" w:rsidRPr="00BF10FE">
        <w:rPr>
          <w:rFonts w:ascii="Times New Roman" w:eastAsia="Times New Roman" w:hAnsi="Times New Roman" w:cs="Times New Roman"/>
          <w:sz w:val="24"/>
          <w:szCs w:val="24"/>
          <w:lang w:val="en-US"/>
        </w:rPr>
        <w:t xml:space="preserve">dense, </w:t>
      </w:r>
      <w:r w:rsidRPr="00BF10FE">
        <w:rPr>
          <w:rFonts w:ascii="Times New Roman" w:eastAsia="Times New Roman" w:hAnsi="Times New Roman" w:cs="Times New Roman"/>
          <w:sz w:val="24"/>
          <w:szCs w:val="24"/>
          <w:lang w:val="en-US"/>
        </w:rPr>
        <w:t>but also for porous aggregates.</w:t>
      </w:r>
    </w:p>
    <w:p w:rsidR="00E30EF7" w:rsidRPr="00BF10FE" w:rsidRDefault="00304A54" w:rsidP="006C5D65">
      <w:pPr>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 xml:space="preserve">In the factory production of </w:t>
      </w:r>
      <w:r w:rsidR="00B811FE" w:rsidRPr="00BF10FE">
        <w:rPr>
          <w:rFonts w:ascii="Times New Roman" w:eastAsia="Times New Roman" w:hAnsi="Times New Roman" w:cs="Times New Roman"/>
          <w:sz w:val="24"/>
          <w:szCs w:val="24"/>
          <w:lang w:val="en-US"/>
        </w:rPr>
        <w:t>precast</w:t>
      </w:r>
      <w:r w:rsidRPr="00BF10FE">
        <w:rPr>
          <w:rFonts w:ascii="Times New Roman" w:eastAsia="Times New Roman" w:hAnsi="Times New Roman" w:cs="Times New Roman"/>
          <w:sz w:val="24"/>
          <w:szCs w:val="24"/>
          <w:lang w:val="en-US"/>
        </w:rPr>
        <w:t xml:space="preserve"> concrete and reinforced concrete products and structures, the use of additives-accelerators for </w:t>
      </w:r>
      <w:r w:rsidR="00B811FE" w:rsidRPr="00BF10FE">
        <w:rPr>
          <w:rFonts w:ascii="Times New Roman" w:eastAsia="Times New Roman" w:hAnsi="Times New Roman" w:cs="Times New Roman"/>
          <w:sz w:val="24"/>
          <w:szCs w:val="24"/>
          <w:lang w:val="en-US"/>
        </w:rPr>
        <w:t xml:space="preserve">setting </w:t>
      </w:r>
      <w:r w:rsidRPr="00BF10FE">
        <w:rPr>
          <w:rFonts w:ascii="Times New Roman" w:eastAsia="Times New Roman" w:hAnsi="Times New Roman" w:cs="Times New Roman"/>
          <w:sz w:val="24"/>
          <w:szCs w:val="24"/>
          <w:lang w:val="en-US"/>
        </w:rPr>
        <w:t xml:space="preserve">and hardening </w:t>
      </w:r>
      <w:r w:rsidR="00B811FE" w:rsidRPr="00BF10FE">
        <w:rPr>
          <w:rFonts w:ascii="Times New Roman" w:eastAsia="Times New Roman" w:hAnsi="Times New Roman" w:cs="Times New Roman"/>
          <w:sz w:val="24"/>
          <w:szCs w:val="24"/>
          <w:lang w:val="en-US"/>
        </w:rPr>
        <w:t xml:space="preserve">allows reduce </w:t>
      </w:r>
      <w:r w:rsidRPr="00BF10FE">
        <w:rPr>
          <w:rFonts w:ascii="Times New Roman" w:eastAsia="Times New Roman" w:hAnsi="Times New Roman" w:cs="Times New Roman"/>
          <w:sz w:val="24"/>
          <w:szCs w:val="24"/>
          <w:lang w:val="en-US"/>
        </w:rPr>
        <w:t xml:space="preserve">the time for </w:t>
      </w:r>
      <w:r w:rsidR="00B811FE" w:rsidRPr="00BF10FE">
        <w:rPr>
          <w:rFonts w:ascii="Times New Roman" w:eastAsia="Times New Roman" w:hAnsi="Times New Roman" w:cs="Times New Roman"/>
          <w:sz w:val="24"/>
          <w:szCs w:val="24"/>
          <w:lang w:val="en-US"/>
        </w:rPr>
        <w:t xml:space="preserve">the steam curing, </w:t>
      </w:r>
      <w:r w:rsidRPr="00BF10FE">
        <w:rPr>
          <w:rFonts w:ascii="Times New Roman" w:eastAsia="Times New Roman" w:hAnsi="Times New Roman" w:cs="Times New Roman"/>
          <w:sz w:val="24"/>
          <w:szCs w:val="24"/>
          <w:lang w:val="en-US"/>
        </w:rPr>
        <w:t>which accelerates the</w:t>
      </w:r>
      <w:r w:rsidR="00B811FE" w:rsidRPr="00BF10FE">
        <w:rPr>
          <w:rFonts w:ascii="Times New Roman" w:eastAsia="Times New Roman" w:hAnsi="Times New Roman" w:cs="Times New Roman"/>
          <w:sz w:val="24"/>
          <w:szCs w:val="24"/>
          <w:lang w:val="en-US"/>
        </w:rPr>
        <w:t xml:space="preserve"> form reuse </w:t>
      </w:r>
      <w:r w:rsidRPr="00BF10FE">
        <w:rPr>
          <w:rFonts w:ascii="Times New Roman" w:eastAsia="Times New Roman" w:hAnsi="Times New Roman" w:cs="Times New Roman"/>
          <w:sz w:val="24"/>
          <w:szCs w:val="24"/>
          <w:lang w:val="en-US"/>
        </w:rPr>
        <w:t xml:space="preserve">and thermal aggregates [4, 5]. This helps to </w:t>
      </w:r>
      <w:r w:rsidRPr="00BF10FE">
        <w:rPr>
          <w:rFonts w:ascii="Times New Roman" w:eastAsia="Times New Roman" w:hAnsi="Times New Roman" w:cs="Times New Roman"/>
          <w:sz w:val="24"/>
          <w:szCs w:val="24"/>
          <w:lang w:val="en-US"/>
        </w:rPr>
        <w:lastRenderedPageBreak/>
        <w:t xml:space="preserve">reduce the metal consumption of production and reduce the energy costs </w:t>
      </w:r>
      <w:r w:rsidR="00B811FE" w:rsidRPr="00BF10FE">
        <w:rPr>
          <w:rFonts w:ascii="Times New Roman" w:eastAsia="Times New Roman" w:hAnsi="Times New Roman" w:cs="Times New Roman"/>
          <w:sz w:val="24"/>
          <w:szCs w:val="24"/>
          <w:lang w:val="en-US"/>
        </w:rPr>
        <w:t xml:space="preserve">for the thermal </w:t>
      </w:r>
      <w:r w:rsidRPr="00BF10FE">
        <w:rPr>
          <w:rFonts w:ascii="Times New Roman" w:eastAsia="Times New Roman" w:hAnsi="Times New Roman" w:cs="Times New Roman"/>
          <w:sz w:val="24"/>
          <w:szCs w:val="24"/>
          <w:lang w:val="en-US"/>
        </w:rPr>
        <w:t xml:space="preserve">treatment. Thus, the use of additives-accelerators for setting and hardening is effective technological </w:t>
      </w:r>
      <w:r w:rsidR="00791D54" w:rsidRPr="00BF10FE">
        <w:rPr>
          <w:rFonts w:ascii="Times New Roman" w:eastAsia="Times New Roman" w:hAnsi="Times New Roman" w:cs="Times New Roman"/>
          <w:sz w:val="24"/>
          <w:szCs w:val="24"/>
          <w:lang w:val="en-US"/>
        </w:rPr>
        <w:t xml:space="preserve">method </w:t>
      </w:r>
      <w:r w:rsidRPr="00BF10FE">
        <w:rPr>
          <w:rFonts w:ascii="Times New Roman" w:eastAsia="Times New Roman" w:hAnsi="Times New Roman" w:cs="Times New Roman"/>
          <w:sz w:val="24"/>
          <w:szCs w:val="24"/>
          <w:lang w:val="en-US"/>
        </w:rPr>
        <w:t>that allows reduce th</w:t>
      </w:r>
      <w:r w:rsidR="00791D54" w:rsidRPr="00BF10FE">
        <w:rPr>
          <w:rFonts w:ascii="Times New Roman" w:eastAsia="Times New Roman" w:hAnsi="Times New Roman" w:cs="Times New Roman"/>
          <w:sz w:val="24"/>
          <w:szCs w:val="24"/>
          <w:lang w:val="en-US"/>
        </w:rPr>
        <w:t xml:space="preserve">e cost of production, improve </w:t>
      </w:r>
      <w:r w:rsidRPr="00BF10FE">
        <w:rPr>
          <w:rFonts w:ascii="Times New Roman" w:eastAsia="Times New Roman" w:hAnsi="Times New Roman" w:cs="Times New Roman"/>
          <w:sz w:val="24"/>
          <w:szCs w:val="24"/>
          <w:lang w:val="en-US"/>
        </w:rPr>
        <w:t xml:space="preserve">technical and economic performance of the </w:t>
      </w:r>
      <w:r w:rsidR="00791D54" w:rsidRPr="00BF10FE">
        <w:rPr>
          <w:rFonts w:ascii="Times New Roman" w:eastAsia="Times New Roman" w:hAnsi="Times New Roman" w:cs="Times New Roman"/>
          <w:sz w:val="24"/>
          <w:szCs w:val="24"/>
          <w:lang w:val="en-US"/>
        </w:rPr>
        <w:t xml:space="preserve">enterprise, as well as improve </w:t>
      </w:r>
      <w:r w:rsidRPr="00BF10FE">
        <w:rPr>
          <w:rFonts w:ascii="Times New Roman" w:eastAsia="Times New Roman" w:hAnsi="Times New Roman" w:cs="Times New Roman"/>
          <w:sz w:val="24"/>
          <w:szCs w:val="24"/>
          <w:lang w:val="en-US"/>
        </w:rPr>
        <w:t>physical and mechanical characteristics of products.</w:t>
      </w:r>
    </w:p>
    <w:p w:rsidR="006C5D65" w:rsidRPr="00BF10FE" w:rsidRDefault="000E0861" w:rsidP="006C5D65">
      <w:pPr>
        <w:spacing w:after="0" w:line="360" w:lineRule="auto"/>
        <w:ind w:firstLine="709"/>
        <w:jc w:val="both"/>
        <w:rPr>
          <w:rFonts w:ascii="Times New Roman" w:eastAsia="Times New Roman" w:hAnsi="Times New Roman" w:cs="Times New Roman"/>
          <w:color w:val="FF0000"/>
          <w:sz w:val="24"/>
          <w:szCs w:val="24"/>
          <w:lang w:val="en-US"/>
        </w:rPr>
      </w:pPr>
      <w:r w:rsidRPr="00BF10FE">
        <w:rPr>
          <w:rFonts w:ascii="Times New Roman" w:eastAsia="Times New Roman" w:hAnsi="Times New Roman" w:cs="Times New Roman"/>
          <w:sz w:val="24"/>
          <w:szCs w:val="24"/>
          <w:lang w:val="en-US"/>
        </w:rPr>
        <w:t>Development of the polyfunctional nanomodifying additive of accelerating action will allow not only intensify the hardening of concrete mixes, but also significantly increase the strength of concrete. As nanomodifiers have high adsorption and chemical activity, they will form physical and chemical bonds with calcium hydrosilicates, causing the effect of strengthening and compacting the interphase boundaries of cement stone.</w:t>
      </w:r>
    </w:p>
    <w:p w:rsidR="00A84B58" w:rsidRDefault="000E0861" w:rsidP="00FF5316">
      <w:pPr>
        <w:spacing w:after="0" w:line="360" w:lineRule="auto"/>
        <w:ind w:firstLine="709"/>
        <w:jc w:val="both"/>
        <w:rPr>
          <w:rFonts w:ascii="Times New Roman" w:eastAsia="Times New Roman" w:hAnsi="Times New Roman" w:cs="Times New Roman"/>
          <w:bCs/>
          <w:sz w:val="24"/>
          <w:szCs w:val="24"/>
          <w:lang w:val="en-US"/>
        </w:rPr>
      </w:pPr>
      <w:r w:rsidRPr="00BF10FE">
        <w:rPr>
          <w:rFonts w:ascii="Times New Roman" w:eastAsia="Times New Roman" w:hAnsi="Times New Roman" w:cs="Times New Roman"/>
          <w:bCs/>
          <w:sz w:val="24"/>
          <w:szCs w:val="24"/>
          <w:lang w:val="en-US"/>
        </w:rPr>
        <w:t>In scientific research</w:t>
      </w:r>
      <w:r w:rsidR="007A00EF" w:rsidRPr="00BF10FE">
        <w:rPr>
          <w:rFonts w:ascii="Times New Roman" w:eastAsia="Times New Roman" w:hAnsi="Times New Roman" w:cs="Times New Roman"/>
          <w:bCs/>
          <w:sz w:val="24"/>
          <w:szCs w:val="24"/>
          <w:lang w:val="en-US"/>
        </w:rPr>
        <w:t>es</w:t>
      </w:r>
      <w:r w:rsidRPr="00BF10FE">
        <w:rPr>
          <w:rFonts w:ascii="Times New Roman" w:eastAsia="Times New Roman" w:hAnsi="Times New Roman" w:cs="Times New Roman"/>
          <w:bCs/>
          <w:sz w:val="24"/>
          <w:szCs w:val="24"/>
          <w:lang w:val="en-US"/>
        </w:rPr>
        <w:t xml:space="preserve">, new methods are being introduced and traditional methods of obtaining, studying and analyzing nanomodified building materials are being improved. Since the main </w:t>
      </w:r>
      <w:r w:rsidR="001F76AC" w:rsidRPr="00BF10FE">
        <w:rPr>
          <w:rFonts w:ascii="Times New Roman" w:eastAsia="Times New Roman" w:hAnsi="Times New Roman" w:cs="Times New Roman"/>
          <w:bCs/>
          <w:sz w:val="24"/>
          <w:szCs w:val="24"/>
          <w:lang w:val="en-US"/>
        </w:rPr>
        <w:t xml:space="preserve">aim </w:t>
      </w:r>
      <w:r w:rsidRPr="00BF10FE">
        <w:rPr>
          <w:rFonts w:ascii="Times New Roman" w:eastAsia="Times New Roman" w:hAnsi="Times New Roman" w:cs="Times New Roman"/>
          <w:bCs/>
          <w:sz w:val="24"/>
          <w:szCs w:val="24"/>
          <w:lang w:val="en-US"/>
        </w:rPr>
        <w:t>of creating building nanomodifiers is to increase structural properties, namely, mechanical s</w:t>
      </w:r>
      <w:r w:rsidR="001F76AC" w:rsidRPr="00BF10FE">
        <w:rPr>
          <w:rFonts w:ascii="Times New Roman" w:eastAsia="Times New Roman" w:hAnsi="Times New Roman" w:cs="Times New Roman"/>
          <w:bCs/>
          <w:sz w:val="24"/>
          <w:szCs w:val="24"/>
          <w:lang w:val="en-US"/>
        </w:rPr>
        <w:t xml:space="preserve">trength, modulus of elasticity. </w:t>
      </w:r>
      <w:r w:rsidR="008111B6" w:rsidRPr="00BF10FE">
        <w:rPr>
          <w:rFonts w:ascii="Times New Roman" w:eastAsia="Times New Roman" w:hAnsi="Times New Roman" w:cs="Times New Roman"/>
          <w:bCs/>
          <w:sz w:val="24"/>
          <w:szCs w:val="24"/>
          <w:lang w:val="en-US"/>
        </w:rPr>
        <w:t xml:space="preserve">It should be noted that </w:t>
      </w:r>
      <w:r w:rsidRPr="00BF10FE">
        <w:rPr>
          <w:rFonts w:ascii="Times New Roman" w:eastAsia="Times New Roman" w:hAnsi="Times New Roman" w:cs="Times New Roman"/>
          <w:bCs/>
          <w:sz w:val="24"/>
          <w:szCs w:val="24"/>
          <w:lang w:val="en-US"/>
        </w:rPr>
        <w:t>addition of nanoparticles is technologically and economically the most feasible way (</w:t>
      </w:r>
      <w:r w:rsidR="008111B6" w:rsidRPr="00BF10FE">
        <w:rPr>
          <w:rFonts w:ascii="Times New Roman" w:eastAsia="Times New Roman" w:hAnsi="Times New Roman" w:cs="Times New Roman"/>
          <w:bCs/>
          <w:sz w:val="24"/>
          <w:szCs w:val="24"/>
          <w:lang w:val="en-US"/>
        </w:rPr>
        <w:t xml:space="preserve">in the presence of </w:t>
      </w:r>
      <w:r w:rsidRPr="00BF10FE">
        <w:rPr>
          <w:rFonts w:ascii="Times New Roman" w:eastAsia="Times New Roman" w:hAnsi="Times New Roman" w:cs="Times New Roman"/>
          <w:bCs/>
          <w:sz w:val="24"/>
          <w:szCs w:val="24"/>
          <w:lang w:val="en-US"/>
        </w:rPr>
        <w:t xml:space="preserve">cheap natural and artificial nanoproducts) to enhance the properties of cement systems. </w:t>
      </w:r>
      <w:r w:rsidR="008111B6" w:rsidRPr="00BF10FE">
        <w:rPr>
          <w:rFonts w:ascii="Times New Roman" w:eastAsia="Times New Roman" w:hAnsi="Times New Roman" w:cs="Times New Roman"/>
          <w:bCs/>
          <w:sz w:val="24"/>
          <w:szCs w:val="24"/>
          <w:lang w:val="en-US"/>
        </w:rPr>
        <w:t>The question is “</w:t>
      </w:r>
      <w:r w:rsidRPr="00BF10FE">
        <w:rPr>
          <w:rFonts w:ascii="Times New Roman" w:eastAsia="Times New Roman" w:hAnsi="Times New Roman" w:cs="Times New Roman"/>
          <w:bCs/>
          <w:sz w:val="24"/>
          <w:szCs w:val="24"/>
          <w:lang w:val="en-US"/>
        </w:rPr>
        <w:t>alloying</w:t>
      </w:r>
      <w:r w:rsidR="008111B6" w:rsidRPr="00BF10FE">
        <w:rPr>
          <w:rFonts w:ascii="Times New Roman" w:eastAsia="Times New Roman" w:hAnsi="Times New Roman" w:cs="Times New Roman"/>
          <w:bCs/>
          <w:sz w:val="24"/>
          <w:szCs w:val="24"/>
          <w:lang w:val="en-US"/>
        </w:rPr>
        <w:t>”</w:t>
      </w:r>
      <w:r w:rsidRPr="00BF10FE">
        <w:rPr>
          <w:rFonts w:ascii="Times New Roman" w:eastAsia="Times New Roman" w:hAnsi="Times New Roman" w:cs="Times New Roman"/>
          <w:bCs/>
          <w:sz w:val="24"/>
          <w:szCs w:val="24"/>
          <w:lang w:val="en-US"/>
        </w:rPr>
        <w:t xml:space="preserve"> the matrices, which is quite acceptable for </w:t>
      </w:r>
      <w:r w:rsidR="008111B6" w:rsidRPr="00BF10FE">
        <w:rPr>
          <w:rFonts w:ascii="Times New Roman" w:eastAsia="Times New Roman" w:hAnsi="Times New Roman" w:cs="Times New Roman"/>
          <w:bCs/>
          <w:sz w:val="24"/>
          <w:szCs w:val="24"/>
          <w:lang w:val="en-US"/>
        </w:rPr>
        <w:t xml:space="preserve">the </w:t>
      </w:r>
      <w:r w:rsidRPr="00BF10FE">
        <w:rPr>
          <w:rFonts w:ascii="Times New Roman" w:eastAsia="Times New Roman" w:hAnsi="Times New Roman" w:cs="Times New Roman"/>
          <w:bCs/>
          <w:sz w:val="24"/>
          <w:szCs w:val="24"/>
          <w:lang w:val="en-US"/>
        </w:rPr>
        <w:t xml:space="preserve">technology and traditional building materials: cement concretes, ceramics in products of load-bearing structures, cellular materials. </w:t>
      </w:r>
      <w:r w:rsidR="00A16F90" w:rsidRPr="00BF10FE">
        <w:rPr>
          <w:rFonts w:ascii="Times New Roman" w:eastAsia="Times New Roman" w:hAnsi="Times New Roman" w:cs="Times New Roman"/>
          <w:bCs/>
          <w:sz w:val="24"/>
          <w:szCs w:val="24"/>
          <w:lang w:val="en-US"/>
        </w:rPr>
        <w:t>A</w:t>
      </w:r>
      <w:r w:rsidRPr="00BF10FE">
        <w:rPr>
          <w:rFonts w:ascii="Times New Roman" w:eastAsia="Times New Roman" w:hAnsi="Times New Roman" w:cs="Times New Roman"/>
          <w:bCs/>
          <w:sz w:val="24"/>
          <w:szCs w:val="24"/>
          <w:lang w:val="en-US"/>
        </w:rPr>
        <w:t>cquisition of new patterns, discovery of new ways for the purposeful functional</w:t>
      </w:r>
      <w:r w:rsidR="00A16F90" w:rsidRPr="00BF10FE">
        <w:rPr>
          <w:rFonts w:ascii="Times New Roman" w:eastAsia="Times New Roman" w:hAnsi="Times New Roman" w:cs="Times New Roman"/>
          <w:bCs/>
          <w:sz w:val="24"/>
          <w:szCs w:val="24"/>
          <w:lang w:val="en-US"/>
        </w:rPr>
        <w:t>ization of nanomodifiers and</w:t>
      </w:r>
      <w:r w:rsidRPr="00BF10FE">
        <w:rPr>
          <w:rFonts w:ascii="Times New Roman" w:eastAsia="Times New Roman" w:hAnsi="Times New Roman" w:cs="Times New Roman"/>
          <w:bCs/>
          <w:sz w:val="24"/>
          <w:szCs w:val="24"/>
          <w:lang w:val="en-US"/>
        </w:rPr>
        <w:t xml:space="preserve"> expansion of real opportunities for achieving high nanomodification effects forms the basis for the practical implementation of the results of the work. </w:t>
      </w:r>
    </w:p>
    <w:p w:rsidR="00C14FC3" w:rsidRPr="00522BC3" w:rsidRDefault="00522BC3" w:rsidP="00522BC3">
      <w:pPr>
        <w:widowControl w:val="0"/>
        <w:spacing w:after="0" w:line="360" w:lineRule="auto"/>
        <w:ind w:firstLine="709"/>
        <w:jc w:val="both"/>
        <w:rPr>
          <w:rFonts w:ascii="Times New Roman" w:hAnsi="Times New Roman" w:cs="Times New Roman"/>
          <w:sz w:val="24"/>
          <w:szCs w:val="24"/>
          <w:lang w:val="en-US"/>
        </w:rPr>
      </w:pPr>
      <w:r w:rsidRPr="00522BC3">
        <w:rPr>
          <w:rFonts w:ascii="Times New Roman" w:hAnsi="Times New Roman" w:cs="Times New Roman"/>
          <w:sz w:val="24"/>
          <w:szCs w:val="24"/>
          <w:lang w:val="en-US"/>
        </w:rPr>
        <w:t>For 2018 on the topic: Polyfunctional nanomodifying additive for energy and resource-saving technologies of cement concretes</w:t>
      </w:r>
      <w:r w:rsidRPr="00522BC3">
        <w:rPr>
          <w:lang w:val="en-US"/>
        </w:rPr>
        <w:t xml:space="preserve"> </w:t>
      </w:r>
      <w:r w:rsidRPr="00522BC3">
        <w:rPr>
          <w:rFonts w:ascii="Times New Roman" w:hAnsi="Times New Roman" w:cs="Times New Roman"/>
          <w:sz w:val="24"/>
          <w:szCs w:val="24"/>
          <w:lang w:val="en-US"/>
        </w:rPr>
        <w:t xml:space="preserve">an interim report was submitted with </w:t>
      </w:r>
      <w:r>
        <w:rPr>
          <w:rFonts w:ascii="Times New Roman" w:hAnsi="Times New Roman" w:cs="Times New Roman"/>
          <w:sz w:val="24"/>
          <w:szCs w:val="24"/>
          <w:lang w:val="en-US"/>
        </w:rPr>
        <w:t>inventory No.</w:t>
      </w:r>
      <w:r w:rsidRPr="00522BC3">
        <w:rPr>
          <w:rFonts w:ascii="Times New Roman" w:hAnsi="Times New Roman" w:cs="Times New Roman"/>
          <w:sz w:val="24"/>
          <w:szCs w:val="24"/>
          <w:lang w:val="en-US"/>
        </w:rPr>
        <w:t>0218RK00269.</w:t>
      </w:r>
    </w:p>
    <w:p w:rsidR="00522BC3" w:rsidRPr="00522BC3" w:rsidRDefault="00522BC3" w:rsidP="00522BC3">
      <w:pPr>
        <w:widowControl w:val="0"/>
        <w:spacing w:after="0" w:line="360" w:lineRule="auto"/>
        <w:ind w:firstLine="709"/>
        <w:jc w:val="both"/>
        <w:rPr>
          <w:rFonts w:ascii="Times New Roman" w:hAnsi="Times New Roman" w:cs="Times New Roman"/>
          <w:sz w:val="24"/>
          <w:szCs w:val="24"/>
          <w:lang w:val="en-US"/>
        </w:rPr>
      </w:pPr>
      <w:r w:rsidRPr="00522BC3">
        <w:rPr>
          <w:rFonts w:ascii="Times New Roman" w:hAnsi="Times New Roman" w:cs="Times New Roman"/>
          <w:sz w:val="24"/>
          <w:szCs w:val="24"/>
          <w:lang w:val="en-US"/>
        </w:rPr>
        <w:t>For 201</w:t>
      </w:r>
      <w:r>
        <w:rPr>
          <w:rFonts w:ascii="Times New Roman" w:hAnsi="Times New Roman" w:cs="Times New Roman"/>
          <w:sz w:val="24"/>
          <w:szCs w:val="24"/>
          <w:lang w:val="en-US"/>
        </w:rPr>
        <w:t>9</w:t>
      </w:r>
      <w:r w:rsidRPr="00522BC3">
        <w:rPr>
          <w:rFonts w:ascii="Times New Roman" w:hAnsi="Times New Roman" w:cs="Times New Roman"/>
          <w:sz w:val="24"/>
          <w:szCs w:val="24"/>
          <w:lang w:val="en-US"/>
        </w:rPr>
        <w:t xml:space="preserve"> on the topic: Polyfunctional nanomodifying additive for energy and resource-saving technologies of cement concretes</w:t>
      </w:r>
      <w:r w:rsidRPr="00522BC3">
        <w:rPr>
          <w:lang w:val="en-US"/>
        </w:rPr>
        <w:t xml:space="preserve"> </w:t>
      </w:r>
      <w:r w:rsidRPr="00522BC3">
        <w:rPr>
          <w:rFonts w:ascii="Times New Roman" w:hAnsi="Times New Roman" w:cs="Times New Roman"/>
          <w:sz w:val="24"/>
          <w:szCs w:val="24"/>
          <w:lang w:val="en-US"/>
        </w:rPr>
        <w:t xml:space="preserve">an interim report was submitted with </w:t>
      </w:r>
      <w:r>
        <w:rPr>
          <w:rFonts w:ascii="Times New Roman" w:hAnsi="Times New Roman" w:cs="Times New Roman"/>
          <w:sz w:val="24"/>
          <w:szCs w:val="24"/>
          <w:lang w:val="en-US"/>
        </w:rPr>
        <w:t>inventory No.</w:t>
      </w:r>
      <w:r w:rsidRPr="00522BC3">
        <w:rPr>
          <w:rFonts w:ascii="Times New Roman" w:hAnsi="Times New Roman"/>
          <w:sz w:val="24"/>
          <w:szCs w:val="24"/>
          <w:lang w:val="en-US"/>
        </w:rPr>
        <w:t xml:space="preserve"> 0218</w:t>
      </w:r>
      <w:r>
        <w:rPr>
          <w:rFonts w:ascii="Times New Roman" w:hAnsi="Times New Roman"/>
          <w:sz w:val="24"/>
          <w:szCs w:val="24"/>
        </w:rPr>
        <w:t>РК</w:t>
      </w:r>
      <w:r w:rsidRPr="00522BC3">
        <w:rPr>
          <w:rFonts w:ascii="Times New Roman" w:hAnsi="Times New Roman"/>
          <w:sz w:val="24"/>
          <w:szCs w:val="24"/>
          <w:lang w:val="en-US"/>
        </w:rPr>
        <w:t>00028.</w:t>
      </w: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C14FC3" w:rsidRDefault="00C14FC3" w:rsidP="00FF5316">
      <w:pPr>
        <w:spacing w:after="0" w:line="360" w:lineRule="auto"/>
        <w:ind w:firstLine="709"/>
        <w:jc w:val="both"/>
        <w:rPr>
          <w:rFonts w:ascii="Times New Roman" w:eastAsia="Times New Roman" w:hAnsi="Times New Roman" w:cs="Times New Roman"/>
          <w:bCs/>
          <w:sz w:val="24"/>
          <w:szCs w:val="24"/>
          <w:lang w:val="en-US"/>
        </w:rPr>
      </w:pPr>
    </w:p>
    <w:p w:rsidR="00B22A71" w:rsidRPr="00522BC3" w:rsidRDefault="001E1343" w:rsidP="00B22A71">
      <w:pPr>
        <w:widowControl w:val="0"/>
        <w:spacing w:after="0" w:line="360" w:lineRule="auto"/>
        <w:ind w:firstLine="709"/>
        <w:jc w:val="both"/>
        <w:rPr>
          <w:rFonts w:ascii="Times New Roman" w:hAnsi="Times New Roman" w:cs="Times New Roman"/>
          <w:b/>
          <w:sz w:val="24"/>
          <w:szCs w:val="24"/>
          <w:lang w:val="en-US"/>
        </w:rPr>
      </w:pPr>
      <w:r w:rsidRPr="00522BC3">
        <w:rPr>
          <w:rFonts w:ascii="Times New Roman" w:hAnsi="Times New Roman" w:cs="Times New Roman"/>
          <w:b/>
          <w:sz w:val="24"/>
          <w:szCs w:val="24"/>
          <w:lang w:val="en-US"/>
        </w:rPr>
        <w:lastRenderedPageBreak/>
        <w:t xml:space="preserve">1 </w:t>
      </w:r>
      <w:r w:rsidR="008539B2">
        <w:rPr>
          <w:rFonts w:ascii="Times New Roman" w:hAnsi="Times New Roman" w:cs="Times New Roman"/>
          <w:b/>
          <w:sz w:val="24"/>
          <w:szCs w:val="24"/>
          <w:lang w:val="en-US"/>
        </w:rPr>
        <w:t>C</w:t>
      </w:r>
      <w:r w:rsidR="008539B2" w:rsidRPr="00522BC3">
        <w:rPr>
          <w:rFonts w:ascii="Times New Roman" w:hAnsi="Times New Roman" w:cs="Times New Roman"/>
          <w:b/>
          <w:sz w:val="24"/>
          <w:szCs w:val="24"/>
          <w:lang w:val="en-US"/>
        </w:rPr>
        <w:t xml:space="preserve">hoice of raw material base in the </w:t>
      </w:r>
      <w:r w:rsidR="00A16F90" w:rsidRPr="00522BC3">
        <w:rPr>
          <w:rFonts w:ascii="Times New Roman" w:hAnsi="Times New Roman" w:cs="Times New Roman"/>
          <w:b/>
          <w:sz w:val="24"/>
          <w:szCs w:val="24"/>
          <w:lang w:val="en-US"/>
        </w:rPr>
        <w:t>R</w:t>
      </w:r>
      <w:r w:rsidR="008539B2" w:rsidRPr="00522BC3">
        <w:rPr>
          <w:rFonts w:ascii="Times New Roman" w:hAnsi="Times New Roman" w:cs="Times New Roman"/>
          <w:b/>
          <w:sz w:val="24"/>
          <w:szCs w:val="24"/>
          <w:lang w:val="en-US"/>
        </w:rPr>
        <w:t>epublic</w:t>
      </w:r>
      <w:r w:rsidR="00A16F90" w:rsidRPr="00522BC3">
        <w:rPr>
          <w:rFonts w:ascii="Times New Roman" w:hAnsi="Times New Roman" w:cs="Times New Roman"/>
          <w:b/>
          <w:sz w:val="24"/>
          <w:szCs w:val="24"/>
          <w:lang w:val="en-US"/>
        </w:rPr>
        <w:t xml:space="preserve"> </w:t>
      </w:r>
      <w:r w:rsidR="008539B2" w:rsidRPr="00522BC3">
        <w:rPr>
          <w:rFonts w:ascii="Times New Roman" w:hAnsi="Times New Roman" w:cs="Times New Roman"/>
          <w:b/>
          <w:sz w:val="24"/>
          <w:szCs w:val="24"/>
          <w:lang w:val="en-US"/>
        </w:rPr>
        <w:t>of</w:t>
      </w:r>
      <w:r w:rsidR="00A16F90" w:rsidRPr="00522BC3">
        <w:rPr>
          <w:rFonts w:ascii="Times New Roman" w:hAnsi="Times New Roman" w:cs="Times New Roman"/>
          <w:b/>
          <w:sz w:val="24"/>
          <w:szCs w:val="24"/>
          <w:lang w:val="en-US"/>
        </w:rPr>
        <w:t xml:space="preserve"> K</w:t>
      </w:r>
      <w:r w:rsidR="008539B2" w:rsidRPr="00522BC3">
        <w:rPr>
          <w:rFonts w:ascii="Times New Roman" w:hAnsi="Times New Roman" w:cs="Times New Roman"/>
          <w:b/>
          <w:sz w:val="24"/>
          <w:szCs w:val="24"/>
          <w:lang w:val="en-US"/>
        </w:rPr>
        <w:t xml:space="preserve">azakhstan (technogenic and natural materials) for production of the polyfunctional nanomodifying additive for cement concretes </w:t>
      </w:r>
    </w:p>
    <w:p w:rsidR="00853EB9" w:rsidRPr="00BF10FE" w:rsidRDefault="00A16F90" w:rsidP="00853EB9">
      <w:pPr>
        <w:widowControl w:val="0"/>
        <w:spacing w:after="0" w:line="360" w:lineRule="auto"/>
        <w:ind w:firstLine="709"/>
        <w:jc w:val="both"/>
        <w:rPr>
          <w:rFonts w:ascii="Times New Roman" w:eastAsia="Times New Roman" w:hAnsi="Times New Roman" w:cs="Times New Roman"/>
          <w:sz w:val="24"/>
          <w:szCs w:val="24"/>
          <w:lang w:val="en-US"/>
        </w:rPr>
      </w:pPr>
      <w:r w:rsidRPr="00BF10FE">
        <w:rPr>
          <w:rFonts w:ascii="Times New Roman" w:eastAsia="Times New Roman" w:hAnsi="Times New Roman" w:cs="Times New Roman"/>
          <w:sz w:val="24"/>
          <w:szCs w:val="24"/>
          <w:lang w:val="en-US"/>
        </w:rPr>
        <w:t>In our studies, the priority is to search for effective nanomodifiers from natural and technogenic raw materials that do not require additional</w:t>
      </w:r>
      <w:r w:rsidR="003F637D" w:rsidRPr="00BF10FE">
        <w:rPr>
          <w:rFonts w:ascii="Times New Roman" w:eastAsia="Times New Roman" w:hAnsi="Times New Roman" w:cs="Times New Roman"/>
          <w:sz w:val="24"/>
          <w:szCs w:val="24"/>
          <w:lang w:val="en-US"/>
        </w:rPr>
        <w:t xml:space="preserve"> dispersion </w:t>
      </w:r>
      <w:r w:rsidRPr="00BF10FE">
        <w:rPr>
          <w:rFonts w:ascii="Times New Roman" w:eastAsia="Times New Roman" w:hAnsi="Times New Roman" w:cs="Times New Roman"/>
          <w:sz w:val="24"/>
          <w:szCs w:val="24"/>
          <w:lang w:val="en-US"/>
        </w:rPr>
        <w:t xml:space="preserve">or functionalization of the particle surface (or these actions would be insignificant). </w:t>
      </w:r>
      <w:r w:rsidR="009224E8" w:rsidRPr="00BF10FE">
        <w:rPr>
          <w:rFonts w:ascii="Times New Roman" w:eastAsia="Times New Roman" w:hAnsi="Times New Roman" w:cs="Times New Roman"/>
          <w:sz w:val="24"/>
          <w:szCs w:val="24"/>
          <w:lang w:val="en-US"/>
        </w:rPr>
        <w:t>Such</w:t>
      </w:r>
      <w:r w:rsidRPr="00BF10FE">
        <w:rPr>
          <w:rFonts w:ascii="Times New Roman" w:eastAsia="Times New Roman" w:hAnsi="Times New Roman" w:cs="Times New Roman"/>
          <w:sz w:val="24"/>
          <w:szCs w:val="24"/>
          <w:lang w:val="en-US"/>
        </w:rPr>
        <w:t xml:space="preserve"> approach will be implemented to enhance the physical and mechanical pr</w:t>
      </w:r>
      <w:r w:rsidR="009224E8" w:rsidRPr="00BF10FE">
        <w:rPr>
          <w:rFonts w:ascii="Times New Roman" w:eastAsia="Times New Roman" w:hAnsi="Times New Roman" w:cs="Times New Roman"/>
          <w:sz w:val="24"/>
          <w:szCs w:val="24"/>
          <w:lang w:val="en-US"/>
        </w:rPr>
        <w:t xml:space="preserve">operties, which means not only </w:t>
      </w:r>
      <w:r w:rsidRPr="00BF10FE">
        <w:rPr>
          <w:rFonts w:ascii="Times New Roman" w:eastAsia="Times New Roman" w:hAnsi="Times New Roman" w:cs="Times New Roman"/>
          <w:sz w:val="24"/>
          <w:szCs w:val="24"/>
          <w:lang w:val="en-US"/>
        </w:rPr>
        <w:t>increase in mechanical properties, but maximization of all operational properties of building materials of various functional design. All proposed research approaches and their implementation are new, promising and priority in the development of nanotechnology and nanomaterials in the construction industry.</w:t>
      </w:r>
    </w:p>
    <w:p w:rsidR="001D5AE4" w:rsidRPr="00BF10FE" w:rsidRDefault="001D5AE4" w:rsidP="00522BC3">
      <w:pPr>
        <w:widowControl w:val="0"/>
        <w:tabs>
          <w:tab w:val="left" w:pos="3119"/>
        </w:tabs>
        <w:spacing w:after="0" w:line="240" w:lineRule="auto"/>
        <w:ind w:firstLine="709"/>
        <w:jc w:val="both"/>
        <w:rPr>
          <w:rFonts w:ascii="Times New Roman" w:eastAsia="Times New Roman" w:hAnsi="Times New Roman" w:cs="Times New Roman"/>
          <w:color w:val="FF0000"/>
          <w:sz w:val="24"/>
          <w:szCs w:val="24"/>
          <w:lang w:val="en-US"/>
        </w:rPr>
      </w:pPr>
    </w:p>
    <w:p w:rsidR="00FA1E3A" w:rsidRPr="00522BC3" w:rsidRDefault="0026072C" w:rsidP="006D125B">
      <w:pPr>
        <w:pStyle w:val="a5"/>
        <w:widowControl w:val="0"/>
        <w:numPr>
          <w:ilvl w:val="1"/>
          <w:numId w:val="2"/>
        </w:numPr>
        <w:tabs>
          <w:tab w:val="left" w:pos="1134"/>
        </w:tabs>
        <w:spacing w:line="360" w:lineRule="auto"/>
        <w:ind w:left="0" w:firstLine="709"/>
        <w:jc w:val="both"/>
        <w:rPr>
          <w:b/>
          <w:color w:val="FF0000"/>
          <w:lang w:val="en-US"/>
        </w:rPr>
      </w:pPr>
      <w:r w:rsidRPr="00522BC3">
        <w:rPr>
          <w:b/>
          <w:lang w:val="en-US"/>
        </w:rPr>
        <w:t>The state of the issue and prospects for the development of the production of the polyfunctional nanomodifying additive for the construction industry of the Republic of Kazakhstan</w:t>
      </w:r>
    </w:p>
    <w:p w:rsidR="00ED6432" w:rsidRPr="00BF10FE" w:rsidRDefault="0026072C"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The slag-alkali binders can be classified as </w:t>
      </w:r>
      <w:r w:rsidR="00ED6432" w:rsidRPr="00BF10FE">
        <w:rPr>
          <w:rFonts w:ascii="Times New Roman" w:hAnsi="Times New Roman" w:cs="Times New Roman"/>
          <w:sz w:val="24"/>
          <w:szCs w:val="24"/>
          <w:lang w:val="en-US"/>
        </w:rPr>
        <w:t>“flexible”</w:t>
      </w:r>
      <w:r w:rsidRPr="00BF10FE">
        <w:rPr>
          <w:rFonts w:ascii="Times New Roman" w:hAnsi="Times New Roman" w:cs="Times New Roman"/>
          <w:sz w:val="24"/>
          <w:szCs w:val="24"/>
          <w:lang w:val="en-US"/>
        </w:rPr>
        <w:t xml:space="preserve"> binding systems, the properties of which and their level at different stages of hardening can be changed by varying several parameters, among which are common for all types of powder mineral binders, regardless of the kind of</w:t>
      </w:r>
      <w:r w:rsidR="00ED6432" w:rsidRPr="00BF10FE">
        <w:rPr>
          <w:rFonts w:ascii="Times New Roman" w:hAnsi="Times New Roman" w:cs="Times New Roman"/>
          <w:sz w:val="24"/>
          <w:szCs w:val="24"/>
          <w:lang w:val="en-US"/>
        </w:rPr>
        <w:t xml:space="preserve"> sealer – specific </w:t>
      </w:r>
      <w:r w:rsidRPr="00BF10FE">
        <w:rPr>
          <w:rFonts w:ascii="Times New Roman" w:hAnsi="Times New Roman" w:cs="Times New Roman"/>
          <w:sz w:val="24"/>
          <w:szCs w:val="24"/>
          <w:lang w:val="en-US"/>
        </w:rPr>
        <w:t xml:space="preserve">surface </w:t>
      </w:r>
      <w:r w:rsidR="00482F6D" w:rsidRPr="00BF10FE">
        <w:rPr>
          <w:rFonts w:ascii="Times New Roman" w:hAnsi="Times New Roman" w:cs="Times New Roman"/>
          <w:sz w:val="24"/>
          <w:szCs w:val="24"/>
          <w:lang w:val="en-US"/>
        </w:rPr>
        <w:t xml:space="preserve">area </w:t>
      </w:r>
      <w:r w:rsidRPr="00BF10FE">
        <w:rPr>
          <w:rFonts w:ascii="Times New Roman" w:hAnsi="Times New Roman" w:cs="Times New Roman"/>
          <w:sz w:val="24"/>
          <w:szCs w:val="24"/>
          <w:lang w:val="en-US"/>
        </w:rPr>
        <w:t>(S</w:t>
      </w:r>
      <w:r w:rsidR="00ED6432" w:rsidRPr="00BF10FE">
        <w:rPr>
          <w:rFonts w:ascii="Times New Roman" w:hAnsi="Times New Roman" w:cs="Times New Roman"/>
          <w:sz w:val="24"/>
          <w:szCs w:val="24"/>
          <w:vertAlign w:val="subscript"/>
        </w:rPr>
        <w:t>уд</w:t>
      </w:r>
      <w:r w:rsidRPr="00BF10FE">
        <w:rPr>
          <w:rFonts w:ascii="Times New Roman" w:hAnsi="Times New Roman" w:cs="Times New Roman"/>
          <w:sz w:val="24"/>
          <w:szCs w:val="24"/>
          <w:lang w:val="en-US"/>
        </w:rPr>
        <w:t>) and granulometric composition of the binder.</w:t>
      </w:r>
    </w:p>
    <w:p w:rsidR="00360DE6" w:rsidRPr="00BF10FE" w:rsidRDefault="00ED6432"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For each type of mineral binder, </w:t>
      </w:r>
      <w:r w:rsidR="00603DB8" w:rsidRPr="00BF10FE">
        <w:rPr>
          <w:rFonts w:ascii="Times New Roman" w:hAnsi="Times New Roman" w:cs="Times New Roman"/>
          <w:sz w:val="24"/>
          <w:szCs w:val="24"/>
          <w:lang w:val="en-US"/>
        </w:rPr>
        <w:t xml:space="preserve">the fineness of grinding has been </w:t>
      </w:r>
      <w:r w:rsidRPr="00BF10FE">
        <w:rPr>
          <w:rFonts w:ascii="Times New Roman" w:hAnsi="Times New Roman" w:cs="Times New Roman"/>
          <w:sz w:val="24"/>
          <w:szCs w:val="24"/>
          <w:lang w:val="en-US"/>
        </w:rPr>
        <w:t xml:space="preserve">established, rationally selected from the point of view of providing the required level of properties at the optimal energy consumption. The finer grinding allows obtaining new properties of binders, some of which increase the strength and speed of its collection, etc. This is due to the accumulation of 10-30% of the supplied mechanical energy in the ground material, mechanochemical activation of the surface layer (up to the change </w:t>
      </w:r>
      <w:r w:rsidR="006E20E3" w:rsidRPr="00BF10FE">
        <w:rPr>
          <w:rFonts w:ascii="Times New Roman" w:hAnsi="Times New Roman" w:cs="Times New Roman"/>
          <w:sz w:val="24"/>
          <w:szCs w:val="24"/>
          <w:lang w:val="en-US"/>
        </w:rPr>
        <w:t xml:space="preserve">of </w:t>
      </w:r>
      <w:r w:rsidRPr="00BF10FE">
        <w:rPr>
          <w:rFonts w:ascii="Times New Roman" w:hAnsi="Times New Roman" w:cs="Times New Roman"/>
          <w:sz w:val="24"/>
          <w:szCs w:val="24"/>
          <w:lang w:val="en-US"/>
        </w:rPr>
        <w:t>crystalline structure), increasing the chemical activity of the material due to increase in the specific surface area (S</w:t>
      </w:r>
      <w:r w:rsidRPr="00BF10FE">
        <w:rPr>
          <w:rFonts w:ascii="Times New Roman" w:hAnsi="Times New Roman" w:cs="Times New Roman"/>
          <w:sz w:val="24"/>
          <w:szCs w:val="24"/>
          <w:vertAlign w:val="subscript"/>
        </w:rPr>
        <w:t>уд</w:t>
      </w:r>
      <w:r w:rsidRPr="00BF10FE">
        <w:rPr>
          <w:rFonts w:ascii="Times New Roman" w:hAnsi="Times New Roman" w:cs="Times New Roman"/>
          <w:sz w:val="24"/>
          <w:szCs w:val="24"/>
          <w:lang w:val="en-US"/>
        </w:rPr>
        <w:t>) of the particles, amorphization of the surface of inert crystals, etc. [6].</w:t>
      </w:r>
    </w:p>
    <w:p w:rsidR="00C23561" w:rsidRPr="00BF10FE" w:rsidRDefault="00C2199F"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Usual Portland cement is ground to the remainder on the sieve No. 008 – 5-8% with regulatory requirements not exceeding 15%, quick-hardening – to the remainder of 2-4%. At the same time, the fineness of grinding reaches, respectively, 250-300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and 350-450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[7]. Cement regrinding from 400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to 700-800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allows increase activity by 20%, but, based on the need for high energy consumption and sharp decrease in the productivity of grinding units, the fineness of grinding is limited to 400-500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 xml:space="preserve">/kg [7]. With increasing </w:t>
      </w:r>
      <w:r w:rsidR="00E977BA" w:rsidRPr="00BF10FE">
        <w:rPr>
          <w:rFonts w:ascii="Times New Roman" w:hAnsi="Times New Roman" w:cs="Times New Roman"/>
          <w:sz w:val="24"/>
          <w:szCs w:val="24"/>
          <w:lang w:val="en-US"/>
        </w:rPr>
        <w:t xml:space="preserve">the fineness of </w:t>
      </w:r>
      <w:r w:rsidRPr="00BF10FE">
        <w:rPr>
          <w:rFonts w:ascii="Times New Roman" w:hAnsi="Times New Roman" w:cs="Times New Roman"/>
          <w:sz w:val="24"/>
          <w:szCs w:val="24"/>
          <w:lang w:val="en-US"/>
        </w:rPr>
        <w:t>grinding of the binder, the viscosity increases and water separation of t</w:t>
      </w:r>
      <w:r w:rsidR="00E977BA" w:rsidRPr="00BF10FE">
        <w:rPr>
          <w:rFonts w:ascii="Times New Roman" w:hAnsi="Times New Roman" w:cs="Times New Roman"/>
          <w:sz w:val="24"/>
          <w:szCs w:val="24"/>
          <w:lang w:val="en-US"/>
        </w:rPr>
        <w:t xml:space="preserve">he cement </w:t>
      </w:r>
      <w:r w:rsidR="008E40D8" w:rsidRPr="00BF10FE">
        <w:rPr>
          <w:rFonts w:ascii="Times New Roman" w:hAnsi="Times New Roman" w:cs="Times New Roman"/>
          <w:sz w:val="24"/>
          <w:szCs w:val="24"/>
          <w:lang w:val="en-US"/>
        </w:rPr>
        <w:t xml:space="preserve">paste </w:t>
      </w:r>
      <w:r w:rsidR="00E977BA" w:rsidRPr="00BF10FE">
        <w:rPr>
          <w:rFonts w:ascii="Times New Roman" w:hAnsi="Times New Roman" w:cs="Times New Roman"/>
          <w:sz w:val="24"/>
          <w:szCs w:val="24"/>
          <w:lang w:val="en-US"/>
        </w:rPr>
        <w:t xml:space="preserve">decreases </w:t>
      </w:r>
      <w:r w:rsidR="00E977BA" w:rsidRPr="00BF10FE">
        <w:rPr>
          <w:rFonts w:ascii="Times New Roman" w:hAnsi="Times New Roman" w:cs="Times New Roman"/>
          <w:sz w:val="24"/>
          <w:szCs w:val="24"/>
          <w:lang w:val="en-US"/>
        </w:rPr>
        <w:lastRenderedPageBreak/>
        <w:t xml:space="preserve">[8], initial </w:t>
      </w:r>
      <w:r w:rsidRPr="00BF10FE">
        <w:rPr>
          <w:rFonts w:ascii="Times New Roman" w:hAnsi="Times New Roman" w:cs="Times New Roman"/>
          <w:sz w:val="24"/>
          <w:szCs w:val="24"/>
          <w:lang w:val="en-US"/>
        </w:rPr>
        <w:t>strength increases [7]. According to Kholin I</w:t>
      </w:r>
      <w:r w:rsidR="007F1575"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I. [9], Deshk</w:t>
      </w:r>
      <w:r w:rsidR="007F1575" w:rsidRPr="00BF10FE">
        <w:rPr>
          <w:rFonts w:ascii="Times New Roman" w:hAnsi="Times New Roman" w:cs="Times New Roman"/>
          <w:sz w:val="24"/>
          <w:szCs w:val="24"/>
          <w:lang w:val="en-US"/>
        </w:rPr>
        <w:t>oYu.I. [10] at a step of 150-</w:t>
      </w:r>
      <w:r w:rsidRPr="00BF10FE">
        <w:rPr>
          <w:rFonts w:ascii="Times New Roman" w:hAnsi="Times New Roman" w:cs="Times New Roman"/>
          <w:sz w:val="24"/>
          <w:szCs w:val="24"/>
          <w:lang w:val="en-US"/>
        </w:rPr>
        <w:t>300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daily strength increases by 30%, 300-500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in 2 times.</w:t>
      </w:r>
    </w:p>
    <w:p w:rsidR="00FA1E3A" w:rsidRPr="00BF10FE" w:rsidRDefault="00C23561"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However, the fine grinding of cement increases energy consumption and does not always positively influence the binder properties. Golovanova L</w:t>
      </w:r>
      <w:r w:rsidR="00114266"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V</w:t>
      </w:r>
      <w:r w:rsidR="00114266"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[11] show</w:t>
      </w:r>
      <w:r w:rsidR="00114266" w:rsidRPr="00BF10FE">
        <w:rPr>
          <w:rFonts w:ascii="Times New Roman" w:hAnsi="Times New Roman" w:cs="Times New Roman"/>
          <w:sz w:val="24"/>
          <w:szCs w:val="24"/>
          <w:lang w:val="en-US"/>
        </w:rPr>
        <w:t xml:space="preserve">ed </w:t>
      </w:r>
      <w:r w:rsidRPr="00BF10FE">
        <w:rPr>
          <w:rFonts w:ascii="Times New Roman" w:hAnsi="Times New Roman" w:cs="Times New Roman"/>
          <w:sz w:val="24"/>
          <w:szCs w:val="24"/>
          <w:lang w:val="en-US"/>
        </w:rPr>
        <w:t>that</w:t>
      </w:r>
      <w:r w:rsidR="00114266" w:rsidRPr="00BF10FE">
        <w:rPr>
          <w:rFonts w:ascii="Times New Roman" w:hAnsi="Times New Roman" w:cs="Times New Roman"/>
          <w:spacing w:val="-1"/>
          <w:sz w:val="24"/>
          <w:szCs w:val="24"/>
          <w:lang w:val="en-US"/>
        </w:rPr>
        <w:t>S</w:t>
      </w:r>
      <w:r w:rsidR="00114266" w:rsidRPr="00BF10FE">
        <w:rPr>
          <w:rFonts w:ascii="Times New Roman" w:hAnsi="Times New Roman" w:cs="Times New Roman"/>
          <w:spacing w:val="-1"/>
          <w:sz w:val="24"/>
          <w:szCs w:val="24"/>
          <w:vertAlign w:val="subscript"/>
        </w:rPr>
        <w:t>уд</w:t>
      </w:r>
      <w:r w:rsidR="00114266" w:rsidRPr="00BF10FE">
        <w:rPr>
          <w:rFonts w:ascii="Times New Roman" w:hAnsi="Times New Roman" w:cs="Times New Roman"/>
          <w:sz w:val="24"/>
          <w:szCs w:val="24"/>
          <w:lang w:val="en-US"/>
        </w:rPr>
        <w:t xml:space="preserve">increase </w:t>
      </w:r>
      <w:r w:rsidRPr="00BF10FE">
        <w:rPr>
          <w:rFonts w:ascii="Times New Roman" w:hAnsi="Times New Roman" w:cs="Times New Roman"/>
          <w:sz w:val="24"/>
          <w:szCs w:val="24"/>
          <w:lang w:val="en-US"/>
        </w:rPr>
        <w:t xml:space="preserve">for every 1% reduction in the remainder on </w:t>
      </w:r>
      <w:r w:rsidR="00114266" w:rsidRPr="00BF10FE">
        <w:rPr>
          <w:rFonts w:ascii="Times New Roman" w:hAnsi="Times New Roman" w:cs="Times New Roman"/>
          <w:sz w:val="24"/>
          <w:szCs w:val="24"/>
          <w:lang w:val="en-US"/>
        </w:rPr>
        <w:t>the</w:t>
      </w:r>
      <w:r w:rsidRPr="00BF10FE">
        <w:rPr>
          <w:rFonts w:ascii="Times New Roman" w:hAnsi="Times New Roman" w:cs="Times New Roman"/>
          <w:sz w:val="24"/>
          <w:szCs w:val="24"/>
          <w:lang w:val="en-US"/>
        </w:rPr>
        <w:t xml:space="preserve"> sieve </w:t>
      </w:r>
      <w:r w:rsidR="00114266" w:rsidRPr="00BF10FE">
        <w:rPr>
          <w:rFonts w:ascii="Times New Roman" w:hAnsi="Times New Roman" w:cs="Times New Roman"/>
          <w:sz w:val="24"/>
          <w:szCs w:val="24"/>
          <w:lang w:val="en-US"/>
        </w:rPr>
        <w:t xml:space="preserve">No. </w:t>
      </w:r>
      <w:r w:rsidRPr="00BF10FE">
        <w:rPr>
          <w:rFonts w:ascii="Times New Roman" w:hAnsi="Times New Roman" w:cs="Times New Roman"/>
          <w:sz w:val="24"/>
          <w:szCs w:val="24"/>
          <w:lang w:val="en-US"/>
        </w:rPr>
        <w:t xml:space="preserve">008 increases energy consumption by 4-6% and reduces the productivity of changing unit by 3-5%. It was established in [12] that </w:t>
      </w:r>
      <w:r w:rsidR="00114266" w:rsidRPr="00BF10FE">
        <w:rPr>
          <w:rFonts w:ascii="Times New Roman" w:hAnsi="Times New Roman" w:cs="Times New Roman"/>
          <w:sz w:val="24"/>
          <w:szCs w:val="24"/>
          <w:lang w:val="en-US"/>
        </w:rPr>
        <w:t xml:space="preserve">hyperfine grinding </w:t>
      </w:r>
      <w:r w:rsidRPr="00BF10FE">
        <w:rPr>
          <w:rFonts w:ascii="Times New Roman" w:hAnsi="Times New Roman" w:cs="Times New Roman"/>
          <w:sz w:val="24"/>
          <w:szCs w:val="24"/>
          <w:lang w:val="en-US"/>
        </w:rPr>
        <w:t>adversely affects frost resistance, deformability, sulfate resistance, water demand, heat release and shrinkage deformations of ce</w:t>
      </w:r>
      <w:r w:rsidR="00114266" w:rsidRPr="00BF10FE">
        <w:rPr>
          <w:rFonts w:ascii="Times New Roman" w:hAnsi="Times New Roman" w:cs="Times New Roman"/>
          <w:sz w:val="24"/>
          <w:szCs w:val="24"/>
          <w:lang w:val="en-US"/>
        </w:rPr>
        <w:t xml:space="preserve">ment. </w:t>
      </w:r>
    </w:p>
    <w:p w:rsidR="00267687" w:rsidRPr="00BF10FE" w:rsidRDefault="00424077"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In addition, when optimizing the </w:t>
      </w:r>
      <w:r w:rsidR="0039579E" w:rsidRPr="00BF10FE">
        <w:rPr>
          <w:rFonts w:ascii="Times New Roman" w:hAnsi="Times New Roman" w:cs="Times New Roman"/>
          <w:sz w:val="24"/>
          <w:szCs w:val="24"/>
          <w:lang w:val="en-US"/>
        </w:rPr>
        <w:t xml:space="preserve">granulometric composition </w:t>
      </w:r>
      <w:r w:rsidRPr="00BF10FE">
        <w:rPr>
          <w:rFonts w:ascii="Times New Roman" w:hAnsi="Times New Roman" w:cs="Times New Roman"/>
          <w:sz w:val="24"/>
          <w:szCs w:val="24"/>
          <w:lang w:val="en-US"/>
        </w:rPr>
        <w:t>in the production of various types of cement, it is necessary to take into account the fact that minerals of Portland cement clinker differ in hardness and grinding ability, which affects the mineral composition of cement depending on the particle size of the binder. For example, C</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S and C</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A are mainly contained in fractions smaller than 20</w:t>
      </w:r>
      <w:r w:rsidR="0039579E" w:rsidRPr="00BF10FE">
        <w:rPr>
          <w:rFonts w:ascii="Times New Roman" w:hAnsi="Times New Roman" w:cs="Times New Roman"/>
          <w:sz w:val="24"/>
          <w:szCs w:val="24"/>
        </w:rPr>
        <w:t>μ</w:t>
      </w:r>
      <w:r w:rsidR="0039579E" w:rsidRPr="00BF10FE">
        <w:rPr>
          <w:rFonts w:ascii="Times New Roman" w:hAnsi="Times New Roman" w:cs="Times New Roman"/>
          <w:sz w:val="24"/>
          <w:szCs w:val="24"/>
          <w:lang w:val="en-US"/>
        </w:rPr>
        <w:t xml:space="preserve">m, </w:t>
      </w:r>
      <w:r w:rsidRPr="00BF10FE">
        <w:rPr>
          <w:rFonts w:ascii="Times New Roman" w:hAnsi="Times New Roman" w:cs="Times New Roman"/>
          <w:sz w:val="24"/>
          <w:szCs w:val="24"/>
          <w:lang w:val="en-US"/>
        </w:rPr>
        <w:t xml:space="preserve">and larger ones are enriched </w:t>
      </w:r>
      <w:r w:rsidR="0039579E" w:rsidRPr="00BF10FE">
        <w:rPr>
          <w:rFonts w:ascii="Times New Roman" w:hAnsi="Times New Roman" w:cs="Times New Roman"/>
          <w:sz w:val="24"/>
          <w:szCs w:val="24"/>
          <w:lang w:val="en-US"/>
        </w:rPr>
        <w:t>with</w:t>
      </w:r>
      <w:r w:rsidRPr="00BF10FE">
        <w:rPr>
          <w:rFonts w:ascii="Times New Roman" w:hAnsi="Times New Roman" w:cs="Times New Roman"/>
          <w:sz w:val="24"/>
          <w:szCs w:val="24"/>
          <w:lang w:val="en-US"/>
        </w:rPr>
        <w:t xml:space="preserve"> C</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S and C</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AF [11]. In this regard, Duda V.G. [15], Butt Yu.M. [16] and other scientists note that in ordinary Portland cement the content of fraction from 5 to 30 </w:t>
      </w:r>
      <w:r w:rsidR="0039579E" w:rsidRPr="00BF10FE">
        <w:rPr>
          <w:rFonts w:ascii="Times New Roman" w:hAnsi="Times New Roman" w:cs="Times New Roman"/>
          <w:sz w:val="24"/>
          <w:szCs w:val="24"/>
        </w:rPr>
        <w:t>μ</w:t>
      </w:r>
      <w:r w:rsidR="0039579E" w:rsidRPr="00BF10FE">
        <w:rPr>
          <w:rFonts w:ascii="Times New Roman" w:hAnsi="Times New Roman" w:cs="Times New Roman"/>
          <w:sz w:val="24"/>
          <w:szCs w:val="24"/>
          <w:lang w:val="en-US"/>
        </w:rPr>
        <w:t>m s</w:t>
      </w:r>
      <w:r w:rsidRPr="00BF10FE">
        <w:rPr>
          <w:rFonts w:ascii="Times New Roman" w:hAnsi="Times New Roman" w:cs="Times New Roman"/>
          <w:sz w:val="24"/>
          <w:szCs w:val="24"/>
          <w:lang w:val="en-US"/>
        </w:rPr>
        <w:t xml:space="preserve">hould not exceed 45-55%, in high-strength </w:t>
      </w:r>
      <w:r w:rsidR="0039579E"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55-65%, in </w:t>
      </w:r>
      <w:r w:rsidR="0039579E" w:rsidRPr="00BF10FE">
        <w:rPr>
          <w:rFonts w:ascii="Times New Roman" w:hAnsi="Times New Roman" w:cs="Times New Roman"/>
          <w:sz w:val="24"/>
          <w:szCs w:val="24"/>
          <w:lang w:val="en-US"/>
        </w:rPr>
        <w:t xml:space="preserve">quick-hardening – not </w:t>
      </w:r>
      <w:r w:rsidR="0055413E">
        <w:rPr>
          <w:rFonts w:ascii="Times New Roman" w:hAnsi="Times New Roman" w:cs="Times New Roman"/>
          <w:sz w:val="24"/>
          <w:szCs w:val="24"/>
          <w:lang w:val="en-US"/>
        </w:rPr>
        <w:t>less than 70% [1</w:t>
      </w:r>
      <w:r w:rsidRPr="00BF10FE">
        <w:rPr>
          <w:rFonts w:ascii="Times New Roman" w:hAnsi="Times New Roman" w:cs="Times New Roman"/>
          <w:sz w:val="24"/>
          <w:szCs w:val="24"/>
          <w:lang w:val="en-US"/>
        </w:rPr>
        <w:t>3, 17].</w:t>
      </w:r>
    </w:p>
    <w:p w:rsidR="00FA1E3A" w:rsidRPr="00BF10FE" w:rsidRDefault="00267687"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Thus, the optimal granulometric composition of Portland cement is not strictly fixed and depends on the goals for ensuring the </w:t>
      </w:r>
      <w:r w:rsidR="00B72FD0" w:rsidRPr="00BF10FE">
        <w:rPr>
          <w:rFonts w:ascii="Times New Roman" w:hAnsi="Times New Roman" w:cs="Times New Roman"/>
          <w:sz w:val="24"/>
          <w:szCs w:val="24"/>
          <w:lang w:val="en-US"/>
        </w:rPr>
        <w:t xml:space="preserve">cement stone </w:t>
      </w:r>
      <w:r w:rsidRPr="00BF10FE">
        <w:rPr>
          <w:rFonts w:ascii="Times New Roman" w:hAnsi="Times New Roman" w:cs="Times New Roman"/>
          <w:sz w:val="24"/>
          <w:szCs w:val="24"/>
          <w:lang w:val="en-US"/>
        </w:rPr>
        <w:t>hardening speed [17, 18]. According to most researchers, to obtain high-strength cements their specific surface area should be increased to 320-370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 xml:space="preserve">/kg. The granulometric composition should be as follows: </w:t>
      </w:r>
      <w:r w:rsidR="00B72FD0" w:rsidRPr="00BF10FE">
        <w:rPr>
          <w:rFonts w:ascii="Times New Roman" w:hAnsi="Times New Roman" w:cs="Times New Roman"/>
          <w:sz w:val="24"/>
          <w:szCs w:val="24"/>
          <w:lang w:val="en-US"/>
        </w:rPr>
        <w:t xml:space="preserve">the content of </w:t>
      </w:r>
      <w:r w:rsidRPr="00BF10FE">
        <w:rPr>
          <w:rFonts w:ascii="Times New Roman" w:hAnsi="Times New Roman" w:cs="Times New Roman"/>
          <w:sz w:val="24"/>
          <w:szCs w:val="24"/>
          <w:lang w:val="en-US"/>
        </w:rPr>
        <w:t xml:space="preserve">fraction of less than 5 </w:t>
      </w:r>
      <w:r w:rsidR="00600B13" w:rsidRPr="00BF10FE">
        <w:rPr>
          <w:rFonts w:ascii="Times New Roman" w:hAnsi="Times New Roman" w:cs="Times New Roman"/>
          <w:sz w:val="24"/>
          <w:szCs w:val="24"/>
        </w:rPr>
        <w:t>μ</w:t>
      </w:r>
      <w:r w:rsidR="00600B13" w:rsidRPr="00BF10FE">
        <w:rPr>
          <w:rFonts w:ascii="Times New Roman" w:hAnsi="Times New Roman" w:cs="Times New Roman"/>
          <w:sz w:val="24"/>
          <w:szCs w:val="24"/>
          <w:lang w:val="en-US"/>
        </w:rPr>
        <w:t>m</w:t>
      </w:r>
      <w:r w:rsidRPr="00BF10FE">
        <w:rPr>
          <w:rFonts w:ascii="Times New Roman" w:hAnsi="Times New Roman" w:cs="Times New Roman"/>
          <w:sz w:val="24"/>
          <w:szCs w:val="24"/>
          <w:lang w:val="en-US"/>
        </w:rPr>
        <w:t xml:space="preserve"> is 15-18%, 5-30 </w:t>
      </w:r>
      <w:r w:rsidR="00600B13" w:rsidRPr="00BF10FE">
        <w:rPr>
          <w:rFonts w:ascii="Times New Roman" w:hAnsi="Times New Roman" w:cs="Times New Roman"/>
          <w:sz w:val="24"/>
          <w:szCs w:val="24"/>
        </w:rPr>
        <w:t>μ</w:t>
      </w:r>
      <w:r w:rsidR="00600B13" w:rsidRPr="00BF10FE">
        <w:rPr>
          <w:rFonts w:ascii="Times New Roman" w:hAnsi="Times New Roman" w:cs="Times New Roman"/>
          <w:sz w:val="24"/>
          <w:szCs w:val="24"/>
          <w:lang w:val="en-US"/>
        </w:rPr>
        <w:t>m</w:t>
      </w:r>
      <w:r w:rsidRPr="00BF10FE">
        <w:rPr>
          <w:rFonts w:ascii="Times New Roman" w:hAnsi="Times New Roman" w:cs="Times New Roman"/>
          <w:sz w:val="24"/>
          <w:szCs w:val="24"/>
          <w:lang w:val="en-US"/>
        </w:rPr>
        <w:t xml:space="preserve"> is 35-45%. To obtain </w:t>
      </w:r>
      <w:r w:rsidR="00B72FD0" w:rsidRPr="00BF10FE">
        <w:rPr>
          <w:rFonts w:ascii="Times New Roman" w:hAnsi="Times New Roman" w:cs="Times New Roman"/>
          <w:sz w:val="24"/>
          <w:szCs w:val="24"/>
          <w:lang w:val="en-US"/>
        </w:rPr>
        <w:t>quick</w:t>
      </w:r>
      <w:r w:rsidRPr="00BF10FE">
        <w:rPr>
          <w:rFonts w:ascii="Times New Roman" w:hAnsi="Times New Roman" w:cs="Times New Roman"/>
          <w:sz w:val="24"/>
          <w:szCs w:val="24"/>
          <w:lang w:val="en-US"/>
        </w:rPr>
        <w:t>-hardening cements, their specific surface</w:t>
      </w:r>
      <w:r w:rsidR="00B72FD0" w:rsidRPr="00BF10FE">
        <w:rPr>
          <w:rFonts w:ascii="Times New Roman" w:hAnsi="Times New Roman" w:cs="Times New Roman"/>
          <w:sz w:val="24"/>
          <w:szCs w:val="24"/>
          <w:lang w:val="en-US"/>
        </w:rPr>
        <w:t xml:space="preserve"> area </w:t>
      </w:r>
      <w:r w:rsidRPr="00BF10FE">
        <w:rPr>
          <w:rFonts w:ascii="Times New Roman" w:hAnsi="Times New Roman" w:cs="Times New Roman"/>
          <w:sz w:val="24"/>
          <w:szCs w:val="24"/>
          <w:lang w:val="en-US"/>
        </w:rPr>
        <w:t xml:space="preserve">should be </w:t>
      </w:r>
      <w:r w:rsidR="00B72FD0" w:rsidRPr="00BF10FE">
        <w:rPr>
          <w:rFonts w:ascii="Times New Roman" w:hAnsi="Times New Roman" w:cs="Times New Roman"/>
          <w:sz w:val="24"/>
          <w:szCs w:val="24"/>
          <w:lang w:val="en-US"/>
        </w:rPr>
        <w:t xml:space="preserve">increased </w:t>
      </w:r>
      <w:r w:rsidRPr="00BF10FE">
        <w:rPr>
          <w:rFonts w:ascii="Times New Roman" w:hAnsi="Times New Roman" w:cs="Times New Roman"/>
          <w:sz w:val="24"/>
          <w:szCs w:val="24"/>
          <w:lang w:val="en-US"/>
        </w:rPr>
        <w:t>to 400-450 m</w:t>
      </w:r>
      <w:r w:rsidRPr="00BF10FE">
        <w:rPr>
          <w:rFonts w:ascii="Times New Roman" w:hAnsi="Times New Roman" w:cs="Times New Roman"/>
          <w:sz w:val="24"/>
          <w:szCs w:val="24"/>
          <w:vertAlign w:val="superscript"/>
          <w:lang w:val="en-US"/>
        </w:rPr>
        <w:t>2</w:t>
      </w:r>
      <w:r w:rsidR="00B72FD0"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kg, the </w:t>
      </w:r>
      <w:r w:rsidR="00B72FD0" w:rsidRPr="00BF10FE">
        <w:rPr>
          <w:rFonts w:ascii="Times New Roman" w:hAnsi="Times New Roman" w:cs="Times New Roman"/>
          <w:sz w:val="24"/>
          <w:szCs w:val="24"/>
          <w:lang w:val="en-US"/>
        </w:rPr>
        <w:t xml:space="preserve">granulometric composition: the content of </w:t>
      </w:r>
      <w:r w:rsidRPr="00BF10FE">
        <w:rPr>
          <w:rFonts w:ascii="Times New Roman" w:hAnsi="Times New Roman" w:cs="Times New Roman"/>
          <w:sz w:val="24"/>
          <w:szCs w:val="24"/>
          <w:lang w:val="en-US"/>
        </w:rPr>
        <w:t>fraction of less than 5</w:t>
      </w:r>
      <w:r w:rsidR="00B72FD0" w:rsidRPr="00BF10FE">
        <w:rPr>
          <w:rFonts w:ascii="Times New Roman" w:hAnsi="Times New Roman" w:cs="Times New Roman"/>
          <w:sz w:val="24"/>
          <w:szCs w:val="24"/>
        </w:rPr>
        <w:t>μ</w:t>
      </w:r>
      <w:r w:rsidR="00B72FD0" w:rsidRPr="00BF10FE">
        <w:rPr>
          <w:rFonts w:ascii="Times New Roman" w:hAnsi="Times New Roman" w:cs="Times New Roman"/>
          <w:sz w:val="24"/>
          <w:szCs w:val="24"/>
          <w:lang w:val="en-US"/>
        </w:rPr>
        <w:t>mi</w:t>
      </w:r>
      <w:r w:rsidRPr="00BF10FE">
        <w:rPr>
          <w:rFonts w:ascii="Times New Roman" w:hAnsi="Times New Roman" w:cs="Times New Roman"/>
          <w:sz w:val="24"/>
          <w:szCs w:val="24"/>
          <w:lang w:val="en-US"/>
        </w:rPr>
        <w:t>s 20-25%, 5-30</w:t>
      </w:r>
      <w:r w:rsidR="00B72FD0" w:rsidRPr="00BF10FE">
        <w:rPr>
          <w:rFonts w:ascii="Times New Roman" w:hAnsi="Times New Roman" w:cs="Times New Roman"/>
          <w:sz w:val="24"/>
          <w:szCs w:val="24"/>
        </w:rPr>
        <w:t>μ</w:t>
      </w:r>
      <w:r w:rsidR="00B72FD0" w:rsidRPr="00BF10FE">
        <w:rPr>
          <w:rFonts w:ascii="Times New Roman" w:hAnsi="Times New Roman" w:cs="Times New Roman"/>
          <w:sz w:val="24"/>
          <w:szCs w:val="24"/>
          <w:lang w:val="en-US"/>
        </w:rPr>
        <w:t xml:space="preserve">mis </w:t>
      </w:r>
      <w:r w:rsidRPr="00BF10FE">
        <w:rPr>
          <w:rFonts w:ascii="Times New Roman" w:hAnsi="Times New Roman" w:cs="Times New Roman"/>
          <w:sz w:val="24"/>
          <w:szCs w:val="24"/>
          <w:lang w:val="en-US"/>
        </w:rPr>
        <w:t>55-60</w:t>
      </w:r>
      <w:r w:rsidR="00B72FD0" w:rsidRPr="00BF10FE">
        <w:rPr>
          <w:rFonts w:ascii="Times New Roman" w:hAnsi="Times New Roman" w:cs="Times New Roman"/>
          <w:sz w:val="24"/>
          <w:szCs w:val="24"/>
          <w:lang w:val="en-US"/>
        </w:rPr>
        <w:t xml:space="preserve">%. </w:t>
      </w:r>
    </w:p>
    <w:p w:rsidR="0027674D" w:rsidRPr="00BF10FE" w:rsidRDefault="00DB536D"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With the increase in S</w:t>
      </w:r>
      <w:r w:rsidRPr="00BF10FE">
        <w:rPr>
          <w:rFonts w:ascii="Times New Roman" w:hAnsi="Times New Roman" w:cs="Times New Roman"/>
          <w:sz w:val="24"/>
          <w:szCs w:val="24"/>
          <w:vertAlign w:val="subscript"/>
        </w:rPr>
        <w:t>уд</w:t>
      </w:r>
      <w:r w:rsidRPr="00BF10FE">
        <w:rPr>
          <w:rFonts w:ascii="Times New Roman" w:hAnsi="Times New Roman" w:cs="Times New Roman"/>
          <w:sz w:val="24"/>
          <w:szCs w:val="24"/>
          <w:lang w:val="en-US"/>
        </w:rPr>
        <w:t xml:space="preserve">, the slag’s activity increases better than Portland cement’s. When grinding the slag, there is increase in the contact surface “binder-water”, “surface activity”, degree of the surface amorphization, acceleration and increase in solubility of the solid phase [19]. The adsorption activity of the surface of the slag particles formed during the grinding of large grains into smaller ones is very high due to the formation of uncompensated surface charges on them in a large amount, similar to the charges formed on the surface of the clinker during its grinding [20]. Studies of acid-base characteristics of the surface of the slag particles and Portland cement by the method of electron spectroscopy of adsorbed indicator molecules on a spectrophotometer showed that concentration of acid and basic centers on the surface of the slag particles is 32 and 160% greater than on the surface of cement particles, at that increase in the content of iron oxide in the slags from 2.7 to 11% increases it by about five times. The </w:t>
      </w:r>
      <w:r w:rsidRPr="00BF10FE">
        <w:rPr>
          <w:rFonts w:ascii="Times New Roman" w:hAnsi="Times New Roman" w:cs="Times New Roman"/>
          <w:sz w:val="24"/>
          <w:szCs w:val="24"/>
          <w:lang w:val="en-US"/>
        </w:rPr>
        <w:lastRenderedPageBreak/>
        <w:t>absolute values ​​of ratio</w:t>
      </w:r>
      <w:r w:rsidR="00D37603" w:rsidRPr="00BF10FE">
        <w:rPr>
          <w:rFonts w:ascii="Times New Roman" w:hAnsi="Times New Roman" w:cs="Times New Roman"/>
          <w:sz w:val="24"/>
          <w:szCs w:val="24"/>
          <w:lang w:val="en-US"/>
        </w:rPr>
        <w:t>s</w:t>
      </w:r>
      <w:r w:rsidRPr="00BF10FE">
        <w:rPr>
          <w:rFonts w:ascii="Times New Roman" w:hAnsi="Times New Roman" w:cs="Times New Roman"/>
          <w:sz w:val="24"/>
          <w:szCs w:val="24"/>
          <w:lang w:val="en-US"/>
        </w:rPr>
        <w:t xml:space="preserve"> of acid to the </w:t>
      </w:r>
      <w:r w:rsidR="00D37603" w:rsidRPr="00BF10FE">
        <w:rPr>
          <w:rFonts w:ascii="Times New Roman" w:hAnsi="Times New Roman" w:cs="Times New Roman"/>
          <w:sz w:val="24"/>
          <w:szCs w:val="24"/>
          <w:lang w:val="en-US"/>
        </w:rPr>
        <w:t>basic</w:t>
      </w:r>
      <w:r w:rsidRPr="00BF10FE">
        <w:rPr>
          <w:rFonts w:ascii="Times New Roman" w:hAnsi="Times New Roman" w:cs="Times New Roman"/>
          <w:sz w:val="24"/>
          <w:szCs w:val="24"/>
          <w:lang w:val="en-US"/>
        </w:rPr>
        <w:t xml:space="preserve"> centers on the </w:t>
      </w:r>
      <w:r w:rsidR="00D37603" w:rsidRPr="00BF10FE">
        <w:rPr>
          <w:rFonts w:ascii="Times New Roman" w:hAnsi="Times New Roman" w:cs="Times New Roman"/>
          <w:sz w:val="24"/>
          <w:szCs w:val="24"/>
          <w:lang w:val="en-US"/>
        </w:rPr>
        <w:t>surface are, respectively, 0.74</w:t>
      </w:r>
      <w:r w:rsidRPr="00BF10FE">
        <w:rPr>
          <w:rFonts w:ascii="Times New Roman" w:hAnsi="Times New Roman" w:cs="Times New Roman"/>
          <w:sz w:val="24"/>
          <w:szCs w:val="24"/>
          <w:lang w:val="en-US"/>
        </w:rPr>
        <w:t xml:space="preserve">/2.3 and 3.2/1.9 </w:t>
      </w:r>
      <w:r w:rsidRPr="00BF10FE">
        <w:rPr>
          <w:rFonts w:ascii="Times New Roman" w:hAnsi="Times New Roman" w:cs="Times New Roman"/>
          <w:sz w:val="24"/>
          <w:szCs w:val="24"/>
        </w:rPr>
        <w:t>μ</w:t>
      </w:r>
      <w:r w:rsidR="00ED18D8" w:rsidRPr="00BF10FE">
        <w:rPr>
          <w:rFonts w:ascii="Times New Roman" w:hAnsi="Times New Roman" w:cs="Times New Roman"/>
          <w:sz w:val="24"/>
          <w:szCs w:val="24"/>
          <w:lang w:val="en-US"/>
        </w:rPr>
        <w:t>mol</w:t>
      </w:r>
      <w:r w:rsidRPr="00BF10FE">
        <w:rPr>
          <w:rFonts w:ascii="Times New Roman" w:hAnsi="Times New Roman" w:cs="Times New Roman"/>
          <w:sz w:val="24"/>
          <w:szCs w:val="24"/>
          <w:lang w:val="en-US"/>
        </w:rPr>
        <w:t>/g [21].</w:t>
      </w:r>
    </w:p>
    <w:p w:rsidR="0083453C" w:rsidRPr="00BF10FE" w:rsidRDefault="0027674D" w:rsidP="00FA1E3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Thus, the analysis identified insufficient knowledge of </w:t>
      </w:r>
      <w:r w:rsidR="0083453C" w:rsidRPr="00BF10FE">
        <w:rPr>
          <w:rFonts w:ascii="Times New Roman" w:hAnsi="Times New Roman" w:cs="Times New Roman"/>
          <w:spacing w:val="-1"/>
          <w:sz w:val="24"/>
          <w:szCs w:val="24"/>
          <w:lang w:val="en-US"/>
        </w:rPr>
        <w:t>S</w:t>
      </w:r>
      <w:r w:rsidR="0083453C" w:rsidRPr="00BF10FE">
        <w:rPr>
          <w:rFonts w:ascii="Times New Roman" w:hAnsi="Times New Roman" w:cs="Times New Roman"/>
          <w:spacing w:val="-1"/>
          <w:sz w:val="24"/>
          <w:szCs w:val="24"/>
          <w:vertAlign w:val="subscript"/>
        </w:rPr>
        <w:t>уд</w:t>
      </w:r>
      <w:r w:rsidRPr="00BF10FE">
        <w:rPr>
          <w:rFonts w:ascii="Times New Roman" w:hAnsi="Times New Roman" w:cs="Times New Roman"/>
          <w:sz w:val="24"/>
          <w:szCs w:val="24"/>
          <w:lang w:val="en-US"/>
        </w:rPr>
        <w:t xml:space="preserve">influence and dimension of the slag particles on the properties of </w:t>
      </w:r>
      <w:r w:rsidR="0083453C" w:rsidRPr="00BF10FE">
        <w:rPr>
          <w:rFonts w:ascii="Times New Roman" w:hAnsi="Times New Roman" w:cs="Times New Roman"/>
          <w:sz w:val="24"/>
          <w:szCs w:val="24"/>
          <w:lang w:val="en-US"/>
        </w:rPr>
        <w:t xml:space="preserve">the slag-alkali binders </w:t>
      </w:r>
      <w:r w:rsidRPr="00BF10FE">
        <w:rPr>
          <w:rFonts w:ascii="Times New Roman" w:hAnsi="Times New Roman" w:cs="Times New Roman"/>
          <w:sz w:val="24"/>
          <w:szCs w:val="24"/>
          <w:lang w:val="en-US"/>
        </w:rPr>
        <w:t>and concrete</w:t>
      </w:r>
      <w:r w:rsidR="0083453C" w:rsidRPr="00BF10FE">
        <w:rPr>
          <w:rFonts w:ascii="Times New Roman" w:hAnsi="Times New Roman" w:cs="Times New Roman"/>
          <w:sz w:val="24"/>
          <w:szCs w:val="24"/>
          <w:lang w:val="en-US"/>
        </w:rPr>
        <w:t>s</w:t>
      </w:r>
      <w:r w:rsidRPr="00BF10FE">
        <w:rPr>
          <w:rFonts w:ascii="Times New Roman" w:hAnsi="Times New Roman" w:cs="Times New Roman"/>
          <w:sz w:val="24"/>
          <w:szCs w:val="24"/>
          <w:lang w:val="en-US"/>
        </w:rPr>
        <w:t>.</w:t>
      </w:r>
    </w:p>
    <w:p w:rsidR="001E1343" w:rsidRDefault="0083453C" w:rsidP="007F00F1">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The other way to control the rate and depth of structure formation is introduction of additives. Krivenko P.V. [22] expressed his opinion that chemical activity of the slag is determined not only by the amount of glass phase and pH of the medium, but also by the presence of additives capable of reacting with the products of hydrolysis of slag glass and forming a crystalline skeleton of the cement stone.</w:t>
      </w:r>
    </w:p>
    <w:p w:rsidR="00511A15" w:rsidRPr="00BF10FE" w:rsidRDefault="00511A15" w:rsidP="00522BC3">
      <w:pPr>
        <w:shd w:val="clear" w:color="auto" w:fill="FFFFFF"/>
        <w:tabs>
          <w:tab w:val="left" w:pos="567"/>
        </w:tabs>
        <w:spacing w:after="0" w:line="240" w:lineRule="auto"/>
        <w:ind w:firstLine="709"/>
        <w:jc w:val="both"/>
        <w:rPr>
          <w:rFonts w:ascii="Times New Roman" w:hAnsi="Times New Roman" w:cs="Times New Roman"/>
          <w:sz w:val="24"/>
          <w:szCs w:val="24"/>
          <w:lang w:val="en-US"/>
        </w:rPr>
      </w:pPr>
    </w:p>
    <w:p w:rsidR="007F00F1" w:rsidRPr="00522BC3" w:rsidRDefault="0083453C" w:rsidP="006D125B">
      <w:pPr>
        <w:pStyle w:val="a5"/>
        <w:widowControl w:val="0"/>
        <w:numPr>
          <w:ilvl w:val="1"/>
          <w:numId w:val="2"/>
        </w:numPr>
        <w:tabs>
          <w:tab w:val="left" w:pos="1134"/>
        </w:tabs>
        <w:spacing w:line="360" w:lineRule="auto"/>
        <w:ind w:left="0" w:firstLine="709"/>
        <w:jc w:val="both"/>
        <w:rPr>
          <w:b/>
          <w:color w:val="FF0000"/>
          <w:lang w:val="en-US"/>
        </w:rPr>
      </w:pPr>
      <w:r w:rsidRPr="00522BC3">
        <w:rPr>
          <w:rStyle w:val="s0"/>
          <w:b/>
          <w:color w:val="auto"/>
          <w:sz w:val="24"/>
          <w:szCs w:val="24"/>
          <w:lang w:val="en-US"/>
        </w:rPr>
        <w:t xml:space="preserve">The study of effectiveness of various mineral fillers of natural and technogenic origin in the Republic of Kazakhstan for addition of the polyfunctional action </w:t>
      </w:r>
    </w:p>
    <w:p w:rsidR="000B2D05" w:rsidRPr="00BF10FE" w:rsidRDefault="00300F65" w:rsidP="007F00F1">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Additives used </w:t>
      </w:r>
      <w:r w:rsidR="000B2D05" w:rsidRPr="00BF10FE">
        <w:rPr>
          <w:rFonts w:ascii="Times New Roman" w:hAnsi="Times New Roman" w:cs="Times New Roman"/>
          <w:sz w:val="24"/>
          <w:szCs w:val="24"/>
          <w:lang w:val="en-US"/>
        </w:rPr>
        <w:t>for production of composite slag-alkali binders,</w:t>
      </w:r>
      <w:r w:rsidRPr="00BF10FE">
        <w:rPr>
          <w:rFonts w:ascii="Times New Roman" w:hAnsi="Times New Roman" w:cs="Times New Roman"/>
          <w:sz w:val="24"/>
          <w:szCs w:val="24"/>
          <w:lang w:val="en-US"/>
        </w:rPr>
        <w:t xml:space="preserve"> as for </w:t>
      </w:r>
      <w:r w:rsidR="000B2D05" w:rsidRPr="00BF10FE">
        <w:rPr>
          <w:rFonts w:ascii="Times New Roman" w:hAnsi="Times New Roman" w:cs="Times New Roman"/>
          <w:sz w:val="24"/>
          <w:szCs w:val="24"/>
          <w:lang w:val="en-US"/>
        </w:rPr>
        <w:t>P</w:t>
      </w:r>
      <w:r w:rsidRPr="00BF10FE">
        <w:rPr>
          <w:rFonts w:ascii="Times New Roman" w:hAnsi="Times New Roman" w:cs="Times New Roman"/>
          <w:sz w:val="24"/>
          <w:szCs w:val="24"/>
          <w:lang w:val="en-US"/>
        </w:rPr>
        <w:t>ortland cement and other mineral binders, can be divided into chemical and mineral.</w:t>
      </w:r>
    </w:p>
    <w:p w:rsidR="00D42574" w:rsidRPr="00BF10FE" w:rsidRDefault="007105D2" w:rsidP="007F00F1">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In general, Portland cements with mineral additives before setting are three-phase systems (in case of combination of mineral additive with </w:t>
      </w:r>
      <w:r w:rsidR="00D42574" w:rsidRPr="00BF10FE">
        <w:rPr>
          <w:rFonts w:ascii="Times New Roman" w:hAnsi="Times New Roman" w:cs="Times New Roman"/>
          <w:sz w:val="24"/>
          <w:szCs w:val="24"/>
          <w:lang w:val="en-US"/>
        </w:rPr>
        <w:t>c</w:t>
      </w:r>
      <w:r w:rsidRPr="00BF10FE">
        <w:rPr>
          <w:rFonts w:ascii="Times New Roman" w:hAnsi="Times New Roman" w:cs="Times New Roman"/>
          <w:sz w:val="24"/>
          <w:szCs w:val="24"/>
          <w:lang w:val="en-US"/>
        </w:rPr>
        <w:t>hemical additive like 4</w:t>
      </w:r>
      <w:r w:rsidRPr="00BF10FE">
        <w:rPr>
          <w:rFonts w:ascii="Times New Roman" w:hAnsi="Times New Roman" w:cs="Times New Roman"/>
          <w:sz w:val="24"/>
          <w:szCs w:val="24"/>
          <w:vertAlign w:val="superscript"/>
          <w:lang w:val="en-US"/>
        </w:rPr>
        <w:t>x</w:t>
      </w:r>
      <w:r w:rsidRPr="00BF10FE">
        <w:rPr>
          <w:rFonts w:ascii="Times New Roman" w:hAnsi="Times New Roman" w:cs="Times New Roman"/>
          <w:sz w:val="24"/>
          <w:szCs w:val="24"/>
          <w:lang w:val="en-US"/>
        </w:rPr>
        <w:t xml:space="preserve">). They consist of </w:t>
      </w:r>
      <w:r w:rsidR="00D42574" w:rsidRPr="00BF10FE">
        <w:rPr>
          <w:rFonts w:ascii="Times New Roman" w:hAnsi="Times New Roman" w:cs="Times New Roman"/>
          <w:sz w:val="24"/>
          <w:szCs w:val="24"/>
          <w:lang w:val="en-US"/>
        </w:rPr>
        <w:t>P</w:t>
      </w:r>
      <w:r w:rsidRPr="00BF10FE">
        <w:rPr>
          <w:rFonts w:ascii="Times New Roman" w:hAnsi="Times New Roman" w:cs="Times New Roman"/>
          <w:sz w:val="24"/>
          <w:szCs w:val="24"/>
          <w:lang w:val="en-US"/>
        </w:rPr>
        <w:t>ortland cement, mineral additive and water. The quality of these cements depends mainly on the chemical and mineralogical composition and quantitative r</w:t>
      </w:r>
      <w:r w:rsidR="00D42574" w:rsidRPr="00BF10FE">
        <w:rPr>
          <w:rFonts w:ascii="Times New Roman" w:hAnsi="Times New Roman" w:cs="Times New Roman"/>
          <w:sz w:val="24"/>
          <w:szCs w:val="24"/>
          <w:lang w:val="en-US"/>
        </w:rPr>
        <w:t xml:space="preserve">atio of clinker and additives, phase composition of </w:t>
      </w:r>
      <w:r w:rsidRPr="00BF10FE">
        <w:rPr>
          <w:rFonts w:ascii="Times New Roman" w:hAnsi="Times New Roman" w:cs="Times New Roman"/>
          <w:sz w:val="24"/>
          <w:szCs w:val="24"/>
          <w:lang w:val="en-US"/>
        </w:rPr>
        <w:t>additives, fineness of grinding of components, dispersion of particles and uniformity of their distribution in</w:t>
      </w:r>
      <w:r w:rsidR="00864062">
        <w:rPr>
          <w:rFonts w:ascii="Times New Roman" w:hAnsi="Times New Roman" w:cs="Times New Roman"/>
          <w:sz w:val="24"/>
          <w:szCs w:val="24"/>
          <w:lang w:val="en-US"/>
        </w:rPr>
        <w:t xml:space="preserve"> the powder [2</w:t>
      </w:r>
      <w:r w:rsidR="00864062" w:rsidRPr="00864062">
        <w:rPr>
          <w:rFonts w:ascii="Times New Roman" w:hAnsi="Times New Roman" w:cs="Times New Roman"/>
          <w:sz w:val="24"/>
          <w:szCs w:val="24"/>
          <w:lang w:val="en-US"/>
        </w:rPr>
        <w:t>3</w:t>
      </w:r>
      <w:r w:rsidR="00D42574"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and other factors. The properties and structure of the final product are function of characteristics describing the composition, structure and dispersion of 2 components.When considering influence of the third component of the system </w:t>
      </w:r>
      <w:r w:rsidR="00D42574"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water, it is necessary to take into account only its temperature at the moment of mixing. The number of initial characteristics and parameters of variation in the system is 13.</w:t>
      </w:r>
    </w:p>
    <w:p w:rsidR="00FA6A3A" w:rsidRPr="00BF10FE" w:rsidRDefault="00D42574" w:rsidP="00D42574">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EC05C7">
        <w:rPr>
          <w:rFonts w:ascii="Times New Roman" w:hAnsi="Times New Roman" w:cs="Times New Roman"/>
          <w:sz w:val="24"/>
          <w:szCs w:val="24"/>
          <w:lang w:val="en-US"/>
        </w:rPr>
        <w:t>The properties of a filled cem</w:t>
      </w:r>
      <w:r w:rsidR="00633585" w:rsidRPr="00EC05C7">
        <w:rPr>
          <w:rFonts w:ascii="Times New Roman" w:hAnsi="Times New Roman" w:cs="Times New Roman"/>
          <w:sz w:val="24"/>
          <w:szCs w:val="24"/>
          <w:lang w:val="en-US"/>
        </w:rPr>
        <w:t>ent system</w:t>
      </w:r>
      <w:r w:rsidR="00633585" w:rsidRPr="00BF10FE">
        <w:rPr>
          <w:rFonts w:ascii="Times New Roman" w:hAnsi="Times New Roman" w:cs="Times New Roman"/>
          <w:sz w:val="24"/>
          <w:szCs w:val="24"/>
          <w:lang w:val="en-US"/>
        </w:rPr>
        <w:t xml:space="preserve"> are the result of</w:t>
      </w:r>
      <w:r w:rsidRPr="00BF10FE">
        <w:rPr>
          <w:rFonts w:ascii="Times New Roman" w:hAnsi="Times New Roman" w:cs="Times New Roman"/>
          <w:sz w:val="24"/>
          <w:szCs w:val="24"/>
          <w:lang w:val="en-US"/>
        </w:rPr>
        <w:t xml:space="preserve"> synthesis of processes of chemical, physicochemical, physicomechanical interaction, in which </w:t>
      </w:r>
      <w:r w:rsidR="00864062">
        <w:rPr>
          <w:rFonts w:ascii="Times New Roman" w:hAnsi="Times New Roman" w:cs="Times New Roman"/>
          <w:sz w:val="24"/>
          <w:szCs w:val="24"/>
          <w:lang w:val="en-US"/>
        </w:rPr>
        <w:t>the filler takes active part [2</w:t>
      </w:r>
      <w:r w:rsidR="00864062" w:rsidRPr="00864062">
        <w:rPr>
          <w:rFonts w:ascii="Times New Roman" w:hAnsi="Times New Roman" w:cs="Times New Roman"/>
          <w:sz w:val="24"/>
          <w:szCs w:val="24"/>
          <w:lang w:val="en-US"/>
        </w:rPr>
        <w:t>4</w:t>
      </w:r>
      <w:r w:rsidRPr="00BF10FE">
        <w:rPr>
          <w:rFonts w:ascii="Times New Roman" w:hAnsi="Times New Roman" w:cs="Times New Roman"/>
          <w:sz w:val="24"/>
          <w:szCs w:val="24"/>
          <w:lang w:val="en-US"/>
        </w:rPr>
        <w:t xml:space="preserve">]. Artificial stone based on Portland cement with mineral additives is a composite material, </w:t>
      </w:r>
      <w:r w:rsidR="00633585" w:rsidRPr="00BF10FE">
        <w:rPr>
          <w:rFonts w:ascii="Times New Roman" w:hAnsi="Times New Roman" w:cs="Times New Roman"/>
          <w:sz w:val="24"/>
          <w:szCs w:val="24"/>
          <w:lang w:val="en-US"/>
        </w:rPr>
        <w:t xml:space="preserve">which </w:t>
      </w:r>
      <w:r w:rsidRPr="00BF10FE">
        <w:rPr>
          <w:rFonts w:ascii="Times New Roman" w:hAnsi="Times New Roman" w:cs="Times New Roman"/>
          <w:sz w:val="24"/>
          <w:szCs w:val="24"/>
          <w:lang w:val="en-US"/>
        </w:rPr>
        <w:t>after</w:t>
      </w:r>
      <w:r w:rsidR="00633585" w:rsidRPr="00BF10FE">
        <w:rPr>
          <w:rFonts w:ascii="Times New Roman" w:hAnsi="Times New Roman" w:cs="Times New Roman"/>
          <w:sz w:val="24"/>
          <w:szCs w:val="24"/>
          <w:lang w:val="en-US"/>
        </w:rPr>
        <w:t xml:space="preserve"> the setting has </w:t>
      </w:r>
      <w:r w:rsidRPr="00BF10FE">
        <w:rPr>
          <w:rFonts w:ascii="Times New Roman" w:hAnsi="Times New Roman" w:cs="Times New Roman"/>
          <w:sz w:val="24"/>
          <w:szCs w:val="24"/>
          <w:lang w:val="en-US"/>
        </w:rPr>
        <w:t xml:space="preserve">several structural levels. The filled cements </w:t>
      </w:r>
      <w:r w:rsidR="009A41CC" w:rsidRPr="00BF10FE">
        <w:rPr>
          <w:rFonts w:ascii="Times New Roman" w:hAnsi="Times New Roman" w:cs="Times New Roman"/>
          <w:sz w:val="24"/>
          <w:szCs w:val="24"/>
          <w:lang w:val="en-US"/>
        </w:rPr>
        <w:t xml:space="preserve">have been </w:t>
      </w:r>
      <w:r w:rsidRPr="00BF10FE">
        <w:rPr>
          <w:rFonts w:ascii="Times New Roman" w:hAnsi="Times New Roman" w:cs="Times New Roman"/>
          <w:sz w:val="24"/>
          <w:szCs w:val="24"/>
          <w:lang w:val="en-US"/>
        </w:rPr>
        <w:t>studied in detail f</w:t>
      </w:r>
      <w:r w:rsidR="006F09B1" w:rsidRPr="00BF10FE">
        <w:rPr>
          <w:rFonts w:ascii="Times New Roman" w:hAnsi="Times New Roman" w:cs="Times New Roman"/>
          <w:sz w:val="24"/>
          <w:szCs w:val="24"/>
          <w:lang w:val="en-US"/>
        </w:rPr>
        <w:t>rom the position of physico</w:t>
      </w:r>
      <w:r w:rsidRPr="00BF10FE">
        <w:rPr>
          <w:rFonts w:ascii="Times New Roman" w:hAnsi="Times New Roman" w:cs="Times New Roman"/>
          <w:sz w:val="24"/>
          <w:szCs w:val="24"/>
          <w:lang w:val="en-US"/>
        </w:rPr>
        <w:t xml:space="preserve">chemical mechanics of disperse structures, theory of micro-concrete, polystructural theory, theory of artificial conglomerates, and </w:t>
      </w:r>
      <w:r w:rsidR="00FA6A3A" w:rsidRPr="00BF10FE">
        <w:rPr>
          <w:rFonts w:ascii="Times New Roman" w:hAnsi="Times New Roman" w:cs="Times New Roman"/>
          <w:sz w:val="24"/>
          <w:szCs w:val="24"/>
          <w:lang w:val="en-US"/>
        </w:rPr>
        <w:t xml:space="preserve">concepts </w:t>
      </w:r>
      <w:r w:rsidRPr="00BF10FE">
        <w:rPr>
          <w:rFonts w:ascii="Times New Roman" w:hAnsi="Times New Roman" w:cs="Times New Roman"/>
          <w:sz w:val="24"/>
          <w:szCs w:val="24"/>
          <w:lang w:val="en-US"/>
        </w:rPr>
        <w:t>of composite materials.</w:t>
      </w:r>
    </w:p>
    <w:p w:rsidR="00FA6A3A" w:rsidRPr="00BF10FE" w:rsidRDefault="00FA6A3A" w:rsidP="00FA6A3A">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Much attention was paid to the studies carried out in the direction of the study of composite cements, studying the effect of dispersion of components on the binder properties. In order to compensate decrease in the activity of the mixed binder during “dilution” of clinker cement, a number of authors recommend to increase the fineness of its grinding.</w:t>
      </w:r>
    </w:p>
    <w:p w:rsidR="005E06B8" w:rsidRPr="00BF10FE" w:rsidRDefault="00FA6A3A" w:rsidP="00FA6A3A">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lastRenderedPageBreak/>
        <w:t>Accordin</w:t>
      </w:r>
      <w:r w:rsidR="00864062">
        <w:rPr>
          <w:rFonts w:ascii="Times New Roman" w:hAnsi="Times New Roman" w:cs="Times New Roman"/>
          <w:sz w:val="24"/>
          <w:szCs w:val="24"/>
          <w:lang w:val="en-US"/>
        </w:rPr>
        <w:t>g to A. Nasseri and M. Benin [2</w:t>
      </w:r>
      <w:r w:rsidR="00864062" w:rsidRPr="00864062">
        <w:rPr>
          <w:rFonts w:ascii="Times New Roman" w:hAnsi="Times New Roman" w:cs="Times New Roman"/>
          <w:sz w:val="24"/>
          <w:szCs w:val="24"/>
          <w:lang w:val="en-US"/>
        </w:rPr>
        <w:t>5</w:t>
      </w:r>
      <w:r w:rsidRPr="00BF10FE">
        <w:rPr>
          <w:rFonts w:ascii="Times New Roman" w:hAnsi="Times New Roman" w:cs="Times New Roman"/>
          <w:sz w:val="24"/>
          <w:szCs w:val="24"/>
          <w:lang w:val="en-US"/>
        </w:rPr>
        <w:t>], cements with mineral additives should be ground to the specific surface area of more than 3500 cm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/g in order to increase the strength in the early periods of hardening and improve the mechanical properties of materials.</w:t>
      </w:r>
    </w:p>
    <w:p w:rsidR="00B25639" w:rsidRPr="00BF10FE" w:rsidRDefault="00B25639" w:rsidP="00B25639">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When considering mineral additives to the slag-alkali binders it is logical to base on the accepted distinction of additives on chemically and physically active.</w:t>
      </w:r>
    </w:p>
    <w:p w:rsidR="00B25639" w:rsidRPr="00BF10FE" w:rsidRDefault="00B25639" w:rsidP="00B25639">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Ashes of thermal power station are similar in chemical and phase composition to slags with less basicity and some content of the crystalline phase, therefore their combination in the composition of various types of binders is very effective.</w:t>
      </w:r>
    </w:p>
    <w:p w:rsidR="00B25639" w:rsidRPr="00BF10FE" w:rsidRDefault="00864062" w:rsidP="00B25639">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It was shown in [2</w:t>
      </w:r>
      <w:r w:rsidRPr="00864062">
        <w:rPr>
          <w:rFonts w:ascii="Times New Roman" w:hAnsi="Times New Roman" w:cs="Times New Roman"/>
          <w:sz w:val="24"/>
          <w:szCs w:val="24"/>
          <w:lang w:val="en-US"/>
        </w:rPr>
        <w:t>6</w:t>
      </w:r>
      <w:r w:rsidR="00B25639" w:rsidRPr="00BF10FE">
        <w:rPr>
          <w:rFonts w:ascii="Times New Roman" w:hAnsi="Times New Roman" w:cs="Times New Roman"/>
          <w:sz w:val="24"/>
          <w:szCs w:val="24"/>
          <w:lang w:val="en-US"/>
        </w:rPr>
        <w:t>] that ash can be used not only in combination with Portland cement, but also with slag Portland cement.</w:t>
      </w:r>
    </w:p>
    <w:p w:rsidR="000D1EE1" w:rsidRPr="00BF10FE" w:rsidRDefault="00B25639" w:rsidP="000D1EE1">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Thus, the ash is a valuable mineral additive to the slag-alkali binders, which increases the strength of the slag-alkali binders and concretes on their basis. At the same time, it is logical to assume the existence of dependencies of properties of the slag-alkali binders with additions of ash on the slag type, optim</w:t>
      </w:r>
      <w:r w:rsidR="00AC46F9" w:rsidRPr="00BF10FE">
        <w:rPr>
          <w:rFonts w:ascii="Times New Roman" w:hAnsi="Times New Roman" w:cs="Times New Roman"/>
          <w:sz w:val="24"/>
          <w:szCs w:val="24"/>
          <w:lang w:val="en-US"/>
        </w:rPr>
        <w:t>al</w:t>
      </w:r>
      <w:r w:rsidRPr="00BF10FE">
        <w:rPr>
          <w:rFonts w:ascii="Times New Roman" w:hAnsi="Times New Roman" w:cs="Times New Roman"/>
          <w:sz w:val="24"/>
          <w:szCs w:val="24"/>
          <w:lang w:val="en-US"/>
        </w:rPr>
        <w:t xml:space="preserve"> ash concentration, its dispersion and conditions for hardening the binder, content of free alkali in it </w:t>
      </w:r>
      <w:r w:rsidR="000D1EE1" w:rsidRPr="00BF10FE">
        <w:rPr>
          <w:rFonts w:ascii="Times New Roman" w:hAnsi="Times New Roman" w:cs="Times New Roman"/>
          <w:sz w:val="24"/>
          <w:szCs w:val="24"/>
          <w:lang w:val="en-US"/>
        </w:rPr>
        <w:t>o</w:t>
      </w:r>
      <w:r w:rsidRPr="00BF10FE">
        <w:rPr>
          <w:rFonts w:ascii="Times New Roman" w:hAnsi="Times New Roman" w:cs="Times New Roman"/>
          <w:sz w:val="24"/>
          <w:szCs w:val="24"/>
          <w:lang w:val="en-US"/>
        </w:rPr>
        <w:t>n the ash content, etc.</w:t>
      </w:r>
    </w:p>
    <w:p w:rsidR="00C20A8D" w:rsidRPr="00BF10FE" w:rsidRDefault="000D1EE1" w:rsidP="000D1EE1">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Like ashes, natural and dehydrated clays can serve both as independent and auxiliary aluminosilicate components of alkali cements. </w:t>
      </w:r>
    </w:p>
    <w:p w:rsidR="00703947" w:rsidRPr="00BF10FE" w:rsidRDefault="000A64EE" w:rsidP="00C20A8D">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By extensive researches of Glukhovsky V.D., PetrenkoI.Yu., Skurch</w:t>
      </w:r>
      <w:r w:rsidR="00AE4EAD" w:rsidRPr="00BF10FE">
        <w:rPr>
          <w:rFonts w:ascii="Times New Roman" w:hAnsi="Times New Roman" w:cs="Times New Roman"/>
          <w:spacing w:val="-1"/>
          <w:sz w:val="24"/>
          <w:szCs w:val="24"/>
          <w:lang w:val="en-US"/>
        </w:rPr>
        <w:t>i</w:t>
      </w:r>
      <w:r w:rsidRPr="00BF10FE">
        <w:rPr>
          <w:rFonts w:ascii="Times New Roman" w:hAnsi="Times New Roman" w:cs="Times New Roman"/>
          <w:spacing w:val="-1"/>
          <w:sz w:val="24"/>
          <w:szCs w:val="24"/>
          <w:lang w:val="en-US"/>
        </w:rPr>
        <w:t>nska</w:t>
      </w:r>
      <w:r w:rsidR="00AE4EAD" w:rsidRPr="00BF10FE">
        <w:rPr>
          <w:rFonts w:ascii="Times New Roman" w:hAnsi="Times New Roman" w:cs="Times New Roman"/>
          <w:spacing w:val="-1"/>
          <w:sz w:val="24"/>
          <w:szCs w:val="24"/>
          <w:lang w:val="en-US"/>
        </w:rPr>
        <w:t>ya</w:t>
      </w:r>
      <w:r w:rsidR="00864062">
        <w:rPr>
          <w:rFonts w:ascii="Times New Roman" w:hAnsi="Times New Roman" w:cs="Times New Roman"/>
          <w:spacing w:val="-1"/>
          <w:sz w:val="24"/>
          <w:szCs w:val="24"/>
          <w:lang w:val="en-US"/>
        </w:rPr>
        <w:t>Zh.V. [2</w:t>
      </w:r>
      <w:r w:rsidR="00864062" w:rsidRPr="00864062">
        <w:rPr>
          <w:rFonts w:ascii="Times New Roman" w:hAnsi="Times New Roman" w:cs="Times New Roman"/>
          <w:spacing w:val="-1"/>
          <w:sz w:val="24"/>
          <w:szCs w:val="24"/>
          <w:lang w:val="en-US"/>
        </w:rPr>
        <w:t>7</w:t>
      </w:r>
      <w:r w:rsidRPr="00BF10FE">
        <w:rPr>
          <w:rFonts w:ascii="Times New Roman" w:hAnsi="Times New Roman" w:cs="Times New Roman"/>
          <w:spacing w:val="-1"/>
          <w:sz w:val="24"/>
          <w:szCs w:val="24"/>
          <w:lang w:val="en-US"/>
        </w:rPr>
        <w:t>], R</w:t>
      </w:r>
      <w:r w:rsidR="00AE4EAD" w:rsidRPr="00BF10FE">
        <w:rPr>
          <w:rFonts w:ascii="Times New Roman" w:hAnsi="Times New Roman" w:cs="Times New Roman"/>
          <w:spacing w:val="-1"/>
          <w:sz w:val="24"/>
          <w:szCs w:val="24"/>
          <w:lang w:val="en-US"/>
        </w:rPr>
        <w:t>umyna</w:t>
      </w:r>
      <w:r w:rsidR="00864062">
        <w:rPr>
          <w:rFonts w:ascii="Times New Roman" w:hAnsi="Times New Roman" w:cs="Times New Roman"/>
          <w:spacing w:val="-1"/>
          <w:sz w:val="24"/>
          <w:szCs w:val="24"/>
          <w:lang w:val="en-US"/>
        </w:rPr>
        <w:t>G.V. [</w:t>
      </w:r>
      <w:r w:rsidR="00864062" w:rsidRPr="00864062">
        <w:rPr>
          <w:rFonts w:ascii="Times New Roman" w:hAnsi="Times New Roman" w:cs="Times New Roman"/>
          <w:spacing w:val="-1"/>
          <w:sz w:val="24"/>
          <w:szCs w:val="24"/>
          <w:lang w:val="en-US"/>
        </w:rPr>
        <w:t>28</w:t>
      </w:r>
      <w:r w:rsidRPr="00BF10FE">
        <w:rPr>
          <w:rFonts w:ascii="Times New Roman" w:hAnsi="Times New Roman" w:cs="Times New Roman"/>
          <w:spacing w:val="-1"/>
          <w:sz w:val="24"/>
          <w:szCs w:val="24"/>
          <w:lang w:val="en-US"/>
        </w:rPr>
        <w:t>], Zhukova R</w:t>
      </w:r>
      <w:r w:rsidR="00AE4EAD" w:rsidRPr="00BF10FE">
        <w:rPr>
          <w:rFonts w:ascii="Times New Roman" w:hAnsi="Times New Roman" w:cs="Times New Roman"/>
          <w:spacing w:val="-1"/>
          <w:sz w:val="24"/>
          <w:szCs w:val="24"/>
          <w:lang w:val="en-US"/>
        </w:rPr>
        <w:t>.</w:t>
      </w:r>
      <w:r w:rsidRPr="00BF10FE">
        <w:rPr>
          <w:rFonts w:ascii="Times New Roman" w:hAnsi="Times New Roman" w:cs="Times New Roman"/>
          <w:spacing w:val="-1"/>
          <w:sz w:val="24"/>
          <w:szCs w:val="24"/>
          <w:lang w:val="en-US"/>
        </w:rPr>
        <w:t>S</w:t>
      </w:r>
      <w:r w:rsidR="00AE4EAD" w:rsidRPr="00BF10FE">
        <w:rPr>
          <w:rFonts w:ascii="Times New Roman" w:hAnsi="Times New Roman" w:cs="Times New Roman"/>
          <w:spacing w:val="-1"/>
          <w:sz w:val="24"/>
          <w:szCs w:val="24"/>
          <w:lang w:val="en-US"/>
        </w:rPr>
        <w:t>.</w:t>
      </w:r>
      <w:r w:rsidR="00864062">
        <w:rPr>
          <w:rFonts w:ascii="Times New Roman" w:hAnsi="Times New Roman" w:cs="Times New Roman"/>
          <w:spacing w:val="-1"/>
          <w:sz w:val="24"/>
          <w:szCs w:val="24"/>
          <w:lang w:val="en-US"/>
        </w:rPr>
        <w:t xml:space="preserve"> [</w:t>
      </w:r>
      <w:r w:rsidR="00864062" w:rsidRPr="00864062">
        <w:rPr>
          <w:rFonts w:ascii="Times New Roman" w:hAnsi="Times New Roman" w:cs="Times New Roman"/>
          <w:spacing w:val="-1"/>
          <w:sz w:val="24"/>
          <w:szCs w:val="24"/>
          <w:lang w:val="en-US"/>
        </w:rPr>
        <w:t>29</w:t>
      </w:r>
      <w:r w:rsidRPr="00BF10FE">
        <w:rPr>
          <w:rFonts w:ascii="Times New Roman" w:hAnsi="Times New Roman" w:cs="Times New Roman"/>
          <w:spacing w:val="-1"/>
          <w:sz w:val="24"/>
          <w:szCs w:val="24"/>
          <w:lang w:val="en-US"/>
        </w:rPr>
        <w:t>], Rostovskaya G</w:t>
      </w:r>
      <w:r w:rsidR="00AE4EAD" w:rsidRPr="00BF10FE">
        <w:rPr>
          <w:rFonts w:ascii="Times New Roman" w:hAnsi="Times New Roman" w:cs="Times New Roman"/>
          <w:spacing w:val="-1"/>
          <w:sz w:val="24"/>
          <w:szCs w:val="24"/>
          <w:lang w:val="en-US"/>
        </w:rPr>
        <w:t>.</w:t>
      </w:r>
      <w:r w:rsidRPr="00BF10FE">
        <w:rPr>
          <w:rFonts w:ascii="Times New Roman" w:hAnsi="Times New Roman" w:cs="Times New Roman"/>
          <w:spacing w:val="-1"/>
          <w:sz w:val="24"/>
          <w:szCs w:val="24"/>
          <w:lang w:val="en-US"/>
        </w:rPr>
        <w:t>S</w:t>
      </w:r>
      <w:r w:rsidR="00AE4EAD" w:rsidRPr="00BF10FE">
        <w:rPr>
          <w:rFonts w:ascii="Times New Roman" w:hAnsi="Times New Roman" w:cs="Times New Roman"/>
          <w:spacing w:val="-1"/>
          <w:sz w:val="24"/>
          <w:szCs w:val="24"/>
          <w:lang w:val="en-US"/>
        </w:rPr>
        <w:t>.</w:t>
      </w:r>
      <w:r w:rsidR="00864062">
        <w:rPr>
          <w:rFonts w:ascii="Times New Roman" w:hAnsi="Times New Roman" w:cs="Times New Roman"/>
          <w:spacing w:val="-1"/>
          <w:sz w:val="24"/>
          <w:szCs w:val="24"/>
          <w:lang w:val="en-US"/>
        </w:rPr>
        <w:t xml:space="preserve"> [3</w:t>
      </w:r>
      <w:r w:rsidR="00864062" w:rsidRPr="00864062">
        <w:rPr>
          <w:rFonts w:ascii="Times New Roman" w:hAnsi="Times New Roman" w:cs="Times New Roman"/>
          <w:spacing w:val="-1"/>
          <w:sz w:val="24"/>
          <w:szCs w:val="24"/>
          <w:lang w:val="en-US"/>
        </w:rPr>
        <w:t>0</w:t>
      </w:r>
      <w:r w:rsidRPr="00BF10FE">
        <w:rPr>
          <w:rFonts w:ascii="Times New Roman" w:hAnsi="Times New Roman" w:cs="Times New Roman"/>
          <w:spacing w:val="-1"/>
          <w:sz w:val="24"/>
          <w:szCs w:val="24"/>
          <w:lang w:val="en-US"/>
        </w:rPr>
        <w:t xml:space="preserve">] and others, a separate group of alkali aluminosilicate binders, which are mixtures of clays in a natural or calcined state with alkali metal compounds, </w:t>
      </w:r>
      <w:r w:rsidR="00AE4EAD" w:rsidRPr="00BF10FE">
        <w:rPr>
          <w:rFonts w:ascii="Times New Roman" w:hAnsi="Times New Roman" w:cs="Times New Roman"/>
          <w:spacing w:val="-1"/>
          <w:sz w:val="24"/>
          <w:szCs w:val="24"/>
          <w:lang w:val="en-US"/>
        </w:rPr>
        <w:t>has been</w:t>
      </w:r>
      <w:r w:rsidRPr="00BF10FE">
        <w:rPr>
          <w:rFonts w:ascii="Times New Roman" w:hAnsi="Times New Roman" w:cs="Times New Roman"/>
          <w:spacing w:val="-1"/>
          <w:sz w:val="24"/>
          <w:szCs w:val="24"/>
          <w:lang w:val="en-US"/>
        </w:rPr>
        <w:t xml:space="preserve"> developed. The hardening of such binders is based on the ability of clay minerals to interact with alkali metal hydroxides under the hardening regimes of traditional binders.</w:t>
      </w:r>
      <w:r w:rsidR="00703947" w:rsidRPr="00BF10FE">
        <w:rPr>
          <w:rFonts w:ascii="Times New Roman" w:hAnsi="Times New Roman" w:cs="Times New Roman"/>
          <w:spacing w:val="-1"/>
          <w:sz w:val="24"/>
          <w:szCs w:val="24"/>
          <w:lang w:val="en-US"/>
        </w:rPr>
        <w:t xml:space="preserve"> The products of their interaction are new formations such as </w:t>
      </w:r>
      <w:r w:rsidR="00C20A8D" w:rsidRPr="00BF10FE">
        <w:rPr>
          <w:rFonts w:ascii="Times New Roman" w:hAnsi="Times New Roman" w:cs="Times New Roman"/>
          <w:sz w:val="24"/>
          <w:szCs w:val="24"/>
          <w:lang w:val="en-US"/>
        </w:rPr>
        <w:t>R</w:t>
      </w:r>
      <w:r w:rsidR="00C20A8D" w:rsidRPr="00BF10FE">
        <w:rPr>
          <w:rFonts w:ascii="Times New Roman" w:hAnsi="Times New Roman" w:cs="Times New Roman"/>
          <w:sz w:val="24"/>
          <w:szCs w:val="24"/>
          <w:vertAlign w:val="subscript"/>
          <w:lang w:val="en-US"/>
        </w:rPr>
        <w:t>2</w:t>
      </w:r>
      <w:r w:rsidR="00C20A8D" w:rsidRPr="00BF10FE">
        <w:rPr>
          <w:rFonts w:ascii="Times New Roman" w:hAnsi="Times New Roman" w:cs="Times New Roman"/>
          <w:sz w:val="24"/>
          <w:szCs w:val="24"/>
        </w:rPr>
        <w:t>О</w:t>
      </w:r>
      <w:r w:rsidR="00C20A8D" w:rsidRPr="00BF10FE">
        <w:rPr>
          <w:rFonts w:ascii="Times New Roman" w:hAnsi="Times New Roman" w:cs="Times New Roman"/>
          <w:sz w:val="24"/>
          <w:szCs w:val="24"/>
          <w:lang w:val="en-US"/>
        </w:rPr>
        <w:t>'Al</w:t>
      </w:r>
      <w:r w:rsidR="00C20A8D" w:rsidRPr="00BF10FE">
        <w:rPr>
          <w:rFonts w:ascii="Times New Roman" w:hAnsi="Times New Roman" w:cs="Times New Roman"/>
          <w:sz w:val="24"/>
          <w:szCs w:val="24"/>
          <w:vertAlign w:val="subscript"/>
          <w:lang w:val="en-US"/>
        </w:rPr>
        <w:t>2</w:t>
      </w:r>
      <w:r w:rsidR="00C20A8D" w:rsidRPr="00BF10FE">
        <w:rPr>
          <w:rFonts w:ascii="Times New Roman" w:hAnsi="Times New Roman" w:cs="Times New Roman"/>
          <w:sz w:val="24"/>
          <w:szCs w:val="24"/>
        </w:rPr>
        <w:t>О</w:t>
      </w:r>
      <w:r w:rsidR="00C20A8D" w:rsidRPr="00BF10FE">
        <w:rPr>
          <w:rFonts w:ascii="Times New Roman" w:hAnsi="Times New Roman" w:cs="Times New Roman"/>
          <w:sz w:val="24"/>
          <w:szCs w:val="24"/>
          <w:vertAlign w:val="subscript"/>
          <w:lang w:val="en-US"/>
        </w:rPr>
        <w:t>3</w:t>
      </w:r>
      <w:r w:rsidR="00C20A8D" w:rsidRPr="00BF10FE">
        <w:rPr>
          <w:rFonts w:ascii="Times New Roman" w:hAnsi="Times New Roman" w:cs="Times New Roman"/>
          <w:sz w:val="24"/>
          <w:szCs w:val="24"/>
          <w:lang w:val="en-US"/>
        </w:rPr>
        <w:t>'(2-4)Si</w:t>
      </w:r>
      <w:r w:rsidR="00C20A8D" w:rsidRPr="00BF10FE">
        <w:rPr>
          <w:rFonts w:ascii="Times New Roman" w:hAnsi="Times New Roman" w:cs="Times New Roman"/>
          <w:sz w:val="24"/>
          <w:szCs w:val="24"/>
        </w:rPr>
        <w:t>О</w:t>
      </w:r>
      <w:r w:rsidR="00C20A8D" w:rsidRPr="00BF10FE">
        <w:rPr>
          <w:rFonts w:ascii="Times New Roman" w:hAnsi="Times New Roman" w:cs="Times New Roman"/>
          <w:sz w:val="24"/>
          <w:szCs w:val="24"/>
          <w:vertAlign w:val="subscript"/>
          <w:lang w:val="en-US"/>
        </w:rPr>
        <w:t>2</w:t>
      </w:r>
      <w:r w:rsidR="00C20A8D" w:rsidRPr="00BF10FE">
        <w:rPr>
          <w:rFonts w:ascii="Times New Roman" w:hAnsi="Times New Roman" w:cs="Times New Roman"/>
          <w:sz w:val="24"/>
          <w:szCs w:val="24"/>
          <w:lang w:val="en-US"/>
        </w:rPr>
        <w:t>nH</w:t>
      </w:r>
      <w:r w:rsidR="00C20A8D" w:rsidRPr="00BF10FE">
        <w:rPr>
          <w:rFonts w:ascii="Times New Roman" w:hAnsi="Times New Roman" w:cs="Times New Roman"/>
          <w:sz w:val="24"/>
          <w:szCs w:val="24"/>
          <w:vertAlign w:val="subscript"/>
          <w:lang w:val="en-US"/>
        </w:rPr>
        <w:t>2</w:t>
      </w:r>
      <w:r w:rsidR="00C20A8D" w:rsidRPr="00BF10FE">
        <w:rPr>
          <w:rFonts w:ascii="Times New Roman" w:hAnsi="Times New Roman" w:cs="Times New Roman"/>
          <w:sz w:val="24"/>
          <w:szCs w:val="24"/>
          <w:lang w:val="en-US"/>
        </w:rPr>
        <w:t xml:space="preserve">0, </w:t>
      </w:r>
      <w:r w:rsidR="00703947" w:rsidRPr="00BF10FE">
        <w:rPr>
          <w:rFonts w:ascii="Times New Roman" w:hAnsi="Times New Roman" w:cs="Times New Roman"/>
          <w:sz w:val="24"/>
          <w:szCs w:val="24"/>
          <w:lang w:val="en-US"/>
        </w:rPr>
        <w:t xml:space="preserve">which the moment of emergence exhibit binding properties. </w:t>
      </w:r>
      <w:r w:rsidR="00703947" w:rsidRPr="00BF10FE">
        <w:rPr>
          <w:rFonts w:ascii="Times New Roman" w:hAnsi="Times New Roman" w:cs="Times New Roman"/>
          <w:spacing w:val="-1"/>
          <w:sz w:val="24"/>
          <w:szCs w:val="24"/>
          <w:lang w:val="en-US"/>
        </w:rPr>
        <w:t>Skurchinskaya</w:t>
      </w:r>
      <w:r w:rsidR="005A2FC9" w:rsidRPr="005A2FC9">
        <w:rPr>
          <w:rFonts w:ascii="Times New Roman" w:hAnsi="Times New Roman" w:cs="Times New Roman"/>
          <w:spacing w:val="-1"/>
          <w:sz w:val="24"/>
          <w:szCs w:val="24"/>
          <w:lang w:val="en-US"/>
        </w:rPr>
        <w:t xml:space="preserve"> </w:t>
      </w:r>
      <w:r w:rsidR="00703947" w:rsidRPr="00BF10FE">
        <w:rPr>
          <w:rFonts w:ascii="Times New Roman" w:hAnsi="Times New Roman" w:cs="Times New Roman"/>
          <w:spacing w:val="-1"/>
          <w:sz w:val="24"/>
          <w:szCs w:val="24"/>
          <w:lang w:val="en-US"/>
        </w:rPr>
        <w:t xml:space="preserve">Zh.V., when synthesizing analogues of natural minerals in order to obtain artificial stone, established, that nature of the interaction of alkalis with clay minerals depends on the structural type of the clay mineral and the hardening conditions. At the same time, the range of clay substances used as a raw material for alkali binding systems was expanded and it was established that the degree of interaction is more intensive with clays, in which the ratio between silica and aluminous-oxygen layers is 1:2. The study of influence of amount of alkali component on the strength properties of alkali aluminosilicate binders showed that as the content of alkali in their composition of their limits increases, at which the ratio is </w:t>
      </w:r>
      <w:r w:rsidR="00703947" w:rsidRPr="00BF10FE">
        <w:rPr>
          <w:rFonts w:ascii="Times New Roman" w:hAnsi="Times New Roman" w:cs="Times New Roman"/>
          <w:sz w:val="24"/>
          <w:szCs w:val="24"/>
          <w:lang w:val="en-US"/>
        </w:rPr>
        <w:t>Na</w:t>
      </w:r>
      <w:r w:rsidR="00703947" w:rsidRPr="00BF10FE">
        <w:rPr>
          <w:rFonts w:ascii="Times New Roman" w:hAnsi="Times New Roman" w:cs="Times New Roman"/>
          <w:sz w:val="24"/>
          <w:szCs w:val="24"/>
          <w:vertAlign w:val="subscript"/>
          <w:lang w:val="en-US"/>
        </w:rPr>
        <w:t>2</w:t>
      </w:r>
      <w:r w:rsidR="00703947" w:rsidRPr="00BF10FE">
        <w:rPr>
          <w:rFonts w:ascii="Times New Roman" w:hAnsi="Times New Roman" w:cs="Times New Roman"/>
          <w:sz w:val="24"/>
          <w:szCs w:val="24"/>
        </w:rPr>
        <w:t>О</w:t>
      </w:r>
      <w:r w:rsidR="00703947" w:rsidRPr="00BF10FE">
        <w:rPr>
          <w:rFonts w:ascii="Times New Roman" w:hAnsi="Times New Roman" w:cs="Times New Roman"/>
          <w:sz w:val="24"/>
          <w:szCs w:val="24"/>
          <w:lang w:val="en-US"/>
        </w:rPr>
        <w:t>:Al</w:t>
      </w:r>
      <w:r w:rsidR="00703947" w:rsidRPr="00BF10FE">
        <w:rPr>
          <w:rFonts w:ascii="Times New Roman" w:hAnsi="Times New Roman" w:cs="Times New Roman"/>
          <w:sz w:val="24"/>
          <w:szCs w:val="24"/>
          <w:vertAlign w:val="subscript"/>
          <w:lang w:val="en-US"/>
        </w:rPr>
        <w:t>2</w:t>
      </w:r>
      <w:r w:rsidR="00703947" w:rsidRPr="00BF10FE">
        <w:rPr>
          <w:rFonts w:ascii="Times New Roman" w:hAnsi="Times New Roman" w:cs="Times New Roman"/>
          <w:sz w:val="24"/>
          <w:szCs w:val="24"/>
        </w:rPr>
        <w:t>О</w:t>
      </w:r>
      <w:r w:rsidR="00703947" w:rsidRPr="00BF10FE">
        <w:rPr>
          <w:rFonts w:ascii="Times New Roman" w:hAnsi="Times New Roman" w:cs="Times New Roman"/>
          <w:sz w:val="24"/>
          <w:szCs w:val="24"/>
          <w:vertAlign w:val="subscript"/>
          <w:lang w:val="en-US"/>
        </w:rPr>
        <w:t>3</w:t>
      </w:r>
      <w:r w:rsidR="00703947" w:rsidRPr="00BF10FE">
        <w:rPr>
          <w:rFonts w:ascii="Times New Roman" w:hAnsi="Times New Roman" w:cs="Times New Roman"/>
          <w:sz w:val="24"/>
          <w:szCs w:val="24"/>
          <w:lang w:val="en-US"/>
        </w:rPr>
        <w:t>=l:l</w:t>
      </w:r>
      <w:r w:rsidR="00703947" w:rsidRPr="00BF10FE">
        <w:rPr>
          <w:rFonts w:ascii="Times New Roman" w:hAnsi="Times New Roman" w:cs="Times New Roman"/>
          <w:spacing w:val="-1"/>
          <w:sz w:val="24"/>
          <w:szCs w:val="24"/>
          <w:lang w:val="en-US"/>
        </w:rPr>
        <w:t>, the binding capacity of such compositions grows.</w:t>
      </w:r>
    </w:p>
    <w:p w:rsidR="00CC6FE5" w:rsidRPr="00BF10FE" w:rsidRDefault="00864062" w:rsidP="00C20A8D">
      <w:pPr>
        <w:shd w:val="clear" w:color="auto" w:fill="FFFFFF"/>
        <w:spacing w:after="0" w:line="360" w:lineRule="auto"/>
        <w:ind w:firstLine="720"/>
        <w:jc w:val="both"/>
        <w:rPr>
          <w:rFonts w:ascii="Times New Roman" w:hAnsi="Times New Roman" w:cs="Times New Roman"/>
          <w:spacing w:val="-1"/>
          <w:sz w:val="24"/>
          <w:szCs w:val="24"/>
          <w:lang w:val="en-US"/>
        </w:rPr>
      </w:pPr>
      <w:r>
        <w:rPr>
          <w:rFonts w:ascii="Times New Roman" w:hAnsi="Times New Roman" w:cs="Times New Roman"/>
          <w:spacing w:val="-1"/>
          <w:sz w:val="24"/>
          <w:szCs w:val="24"/>
          <w:lang w:val="en-US"/>
        </w:rPr>
        <w:t>Known studies [3</w:t>
      </w:r>
      <w:r w:rsidRPr="00864062">
        <w:rPr>
          <w:rFonts w:ascii="Times New Roman" w:hAnsi="Times New Roman" w:cs="Times New Roman"/>
          <w:spacing w:val="-1"/>
          <w:sz w:val="24"/>
          <w:szCs w:val="24"/>
          <w:lang w:val="en-US"/>
        </w:rPr>
        <w:t>0</w:t>
      </w:r>
      <w:r>
        <w:rPr>
          <w:rFonts w:ascii="Times New Roman" w:hAnsi="Times New Roman" w:cs="Times New Roman"/>
          <w:spacing w:val="-1"/>
          <w:sz w:val="24"/>
          <w:szCs w:val="24"/>
          <w:lang w:val="en-US"/>
        </w:rPr>
        <w:t>, 3</w:t>
      </w:r>
      <w:r w:rsidRPr="00864062">
        <w:rPr>
          <w:rFonts w:ascii="Times New Roman" w:hAnsi="Times New Roman" w:cs="Times New Roman"/>
          <w:spacing w:val="-1"/>
          <w:sz w:val="24"/>
          <w:szCs w:val="24"/>
          <w:lang w:val="en-US"/>
        </w:rPr>
        <w:t>1</w:t>
      </w:r>
      <w:r w:rsidR="00703947" w:rsidRPr="00BF10FE">
        <w:rPr>
          <w:rFonts w:ascii="Times New Roman" w:hAnsi="Times New Roman" w:cs="Times New Roman"/>
          <w:spacing w:val="-1"/>
          <w:sz w:val="24"/>
          <w:szCs w:val="24"/>
          <w:lang w:val="en-US"/>
        </w:rPr>
        <w:t xml:space="preserve">] established effectiveness from using of natural and dehydrated clays and as additives to the </w:t>
      </w:r>
      <w:r w:rsidR="00703947" w:rsidRPr="00BF10FE">
        <w:rPr>
          <w:rFonts w:ascii="Times New Roman" w:hAnsi="Times New Roman" w:cs="Times New Roman"/>
          <w:sz w:val="24"/>
          <w:szCs w:val="24"/>
          <w:lang w:val="en-US"/>
        </w:rPr>
        <w:t xml:space="preserve">slag-alkali binders. </w:t>
      </w:r>
      <w:r w:rsidR="00703947" w:rsidRPr="00BF10FE">
        <w:rPr>
          <w:rFonts w:ascii="Times New Roman" w:hAnsi="Times New Roman" w:cs="Times New Roman"/>
          <w:spacing w:val="-1"/>
          <w:sz w:val="24"/>
          <w:szCs w:val="24"/>
          <w:lang w:val="en-US"/>
        </w:rPr>
        <w:t xml:space="preserve">The interaction of clay substances with alkali </w:t>
      </w:r>
      <w:r w:rsidR="00703947" w:rsidRPr="00BF10FE">
        <w:rPr>
          <w:rFonts w:ascii="Times New Roman" w:hAnsi="Times New Roman" w:cs="Times New Roman"/>
          <w:spacing w:val="-1"/>
          <w:sz w:val="24"/>
          <w:szCs w:val="24"/>
          <w:lang w:val="en-US"/>
        </w:rPr>
        <w:lastRenderedPageBreak/>
        <w:t>makes possible the presence of clay substances both in the composition of the binder and in the aggregate in quantities that have a positiv</w:t>
      </w:r>
      <w:r>
        <w:rPr>
          <w:rFonts w:ascii="Times New Roman" w:hAnsi="Times New Roman" w:cs="Times New Roman"/>
          <w:spacing w:val="-1"/>
          <w:sz w:val="24"/>
          <w:szCs w:val="24"/>
          <w:lang w:val="en-US"/>
        </w:rPr>
        <w:t>e effect on their properties [3</w:t>
      </w:r>
      <w:r w:rsidRPr="00864062">
        <w:rPr>
          <w:rFonts w:ascii="Times New Roman" w:hAnsi="Times New Roman" w:cs="Times New Roman"/>
          <w:spacing w:val="-1"/>
          <w:sz w:val="24"/>
          <w:szCs w:val="24"/>
          <w:lang w:val="en-US"/>
        </w:rPr>
        <w:t>2</w:t>
      </w:r>
      <w:r w:rsidR="00703947" w:rsidRPr="00BF10FE">
        <w:rPr>
          <w:rFonts w:ascii="Times New Roman" w:hAnsi="Times New Roman" w:cs="Times New Roman"/>
          <w:spacing w:val="-1"/>
          <w:sz w:val="24"/>
          <w:szCs w:val="24"/>
          <w:lang w:val="en-US"/>
        </w:rPr>
        <w:t xml:space="preserve">]. </w:t>
      </w:r>
      <w:r>
        <w:rPr>
          <w:rFonts w:ascii="Times New Roman" w:hAnsi="Times New Roman" w:cs="Times New Roman"/>
          <w:spacing w:val="-1"/>
          <w:sz w:val="24"/>
          <w:szCs w:val="24"/>
          <w:lang w:val="en-US"/>
        </w:rPr>
        <w:t>It was shown in [3</w:t>
      </w:r>
      <w:r w:rsidRPr="00864062">
        <w:rPr>
          <w:rFonts w:ascii="Times New Roman" w:hAnsi="Times New Roman" w:cs="Times New Roman"/>
          <w:spacing w:val="-1"/>
          <w:sz w:val="24"/>
          <w:szCs w:val="24"/>
          <w:lang w:val="en-US"/>
        </w:rPr>
        <w:t>3</w:t>
      </w:r>
      <w:r w:rsidR="00A20E62" w:rsidRPr="00BF10FE">
        <w:rPr>
          <w:rFonts w:ascii="Times New Roman" w:hAnsi="Times New Roman" w:cs="Times New Roman"/>
          <w:spacing w:val="-1"/>
          <w:sz w:val="24"/>
          <w:szCs w:val="24"/>
          <w:lang w:val="en-US"/>
        </w:rPr>
        <w:t>] that addition of 5-10% of kaolinite-containing raw materials (active silica and alumina) increases the water-retaining capacity / reduces shrinkage deformations, increases the binder</w:t>
      </w:r>
      <w:r w:rsidR="00AA3430" w:rsidRPr="00BF10FE">
        <w:rPr>
          <w:rFonts w:ascii="Times New Roman" w:hAnsi="Times New Roman" w:cs="Times New Roman"/>
          <w:spacing w:val="-1"/>
          <w:sz w:val="24"/>
          <w:szCs w:val="24"/>
          <w:lang w:val="en-US"/>
        </w:rPr>
        <w:t>’</w:t>
      </w:r>
      <w:r w:rsidR="00A20E62" w:rsidRPr="00BF10FE">
        <w:rPr>
          <w:rFonts w:ascii="Times New Roman" w:hAnsi="Times New Roman" w:cs="Times New Roman"/>
          <w:spacing w:val="-1"/>
          <w:sz w:val="24"/>
          <w:szCs w:val="24"/>
          <w:lang w:val="en-US"/>
        </w:rPr>
        <w:t>s strength. For production of durable,</w:t>
      </w:r>
      <w:r w:rsidR="002137F6" w:rsidRPr="00BF10FE">
        <w:rPr>
          <w:rFonts w:ascii="Times New Roman" w:hAnsi="Times New Roman" w:cs="Times New Roman"/>
          <w:spacing w:val="-1"/>
          <w:sz w:val="24"/>
          <w:szCs w:val="24"/>
          <w:lang w:val="en-US"/>
        </w:rPr>
        <w:t xml:space="preserve"> unfired liners, </w:t>
      </w:r>
      <w:r w:rsidR="00A20E62" w:rsidRPr="00BF10FE">
        <w:rPr>
          <w:rFonts w:ascii="Times New Roman" w:hAnsi="Times New Roman" w:cs="Times New Roman"/>
          <w:spacing w:val="-1"/>
          <w:sz w:val="24"/>
          <w:szCs w:val="24"/>
          <w:lang w:val="en-US"/>
        </w:rPr>
        <w:t xml:space="preserve">operating up to temperatures of 1000-1500°C, </w:t>
      </w:r>
      <w:r w:rsidR="0004696D" w:rsidRPr="00BF10FE">
        <w:rPr>
          <w:rFonts w:ascii="Times New Roman" w:hAnsi="Times New Roman" w:cs="Times New Roman"/>
          <w:spacing w:val="-1"/>
          <w:sz w:val="24"/>
          <w:szCs w:val="24"/>
          <w:lang w:val="en-US"/>
        </w:rPr>
        <w:t xml:space="preserve">the </w:t>
      </w:r>
      <w:r w:rsidR="0004696D" w:rsidRPr="00BF10FE">
        <w:rPr>
          <w:rFonts w:ascii="Times New Roman" w:hAnsi="Times New Roman" w:cs="Times New Roman"/>
          <w:sz w:val="24"/>
          <w:szCs w:val="24"/>
          <w:lang w:val="en-US"/>
        </w:rPr>
        <w:t xml:space="preserve">slag-alkali binders, chamotte powder </w:t>
      </w:r>
      <w:r w:rsidR="00A20E62" w:rsidRPr="00BF10FE">
        <w:rPr>
          <w:rFonts w:ascii="Times New Roman" w:hAnsi="Times New Roman" w:cs="Times New Roman"/>
          <w:spacing w:val="-1"/>
          <w:sz w:val="24"/>
          <w:szCs w:val="24"/>
          <w:lang w:val="en-US"/>
        </w:rPr>
        <w:t xml:space="preserve">in </w:t>
      </w:r>
      <w:r w:rsidR="0004696D" w:rsidRPr="00BF10FE">
        <w:rPr>
          <w:rFonts w:ascii="Times New Roman" w:hAnsi="Times New Roman" w:cs="Times New Roman"/>
          <w:spacing w:val="-1"/>
          <w:sz w:val="24"/>
          <w:szCs w:val="24"/>
          <w:lang w:val="en-US"/>
        </w:rPr>
        <w:t xml:space="preserve">amount of 36-72%, arerecommended. </w:t>
      </w:r>
      <w:r w:rsidR="00A20E62" w:rsidRPr="00BF10FE">
        <w:rPr>
          <w:rFonts w:ascii="Times New Roman" w:hAnsi="Times New Roman" w:cs="Times New Roman"/>
          <w:spacing w:val="-1"/>
          <w:sz w:val="24"/>
          <w:szCs w:val="24"/>
          <w:lang w:val="en-US"/>
        </w:rPr>
        <w:t>It</w:t>
      </w:r>
      <w:r w:rsidR="009077EE" w:rsidRPr="00BF10FE">
        <w:rPr>
          <w:rFonts w:ascii="Times New Roman" w:hAnsi="Times New Roman" w:cs="Times New Roman"/>
          <w:spacing w:val="-1"/>
          <w:sz w:val="24"/>
          <w:szCs w:val="24"/>
          <w:lang w:val="en-US"/>
        </w:rPr>
        <w:t xml:space="preserve"> is noted that fineness of </w:t>
      </w:r>
      <w:r w:rsidR="00A20E62" w:rsidRPr="00BF10FE">
        <w:rPr>
          <w:rFonts w:ascii="Times New Roman" w:hAnsi="Times New Roman" w:cs="Times New Roman"/>
          <w:spacing w:val="-1"/>
          <w:sz w:val="24"/>
          <w:szCs w:val="24"/>
          <w:lang w:val="en-US"/>
        </w:rPr>
        <w:t xml:space="preserve">grinding of </w:t>
      </w:r>
      <w:r w:rsidR="009077EE" w:rsidRPr="00BF10FE">
        <w:rPr>
          <w:rFonts w:ascii="Times New Roman" w:hAnsi="Times New Roman" w:cs="Times New Roman"/>
          <w:spacing w:val="-1"/>
          <w:sz w:val="24"/>
          <w:szCs w:val="24"/>
          <w:lang w:val="en-US"/>
        </w:rPr>
        <w:t xml:space="preserve">the </w:t>
      </w:r>
      <w:r w:rsidR="00A20E62" w:rsidRPr="00BF10FE">
        <w:rPr>
          <w:rFonts w:ascii="Times New Roman" w:hAnsi="Times New Roman" w:cs="Times New Roman"/>
          <w:spacing w:val="-1"/>
          <w:sz w:val="24"/>
          <w:szCs w:val="24"/>
          <w:lang w:val="en-US"/>
        </w:rPr>
        <w:t>slag and chamotte should be such that no less than 70% of the slag and 50% of the chamotte</w:t>
      </w:r>
      <w:r w:rsidR="009077EE" w:rsidRPr="00BF10FE">
        <w:rPr>
          <w:rFonts w:ascii="Times New Roman" w:hAnsi="Times New Roman" w:cs="Times New Roman"/>
          <w:spacing w:val="-1"/>
          <w:sz w:val="24"/>
          <w:szCs w:val="24"/>
          <w:lang w:val="en-US"/>
        </w:rPr>
        <w:t xml:space="preserve">could </w:t>
      </w:r>
      <w:r w:rsidR="00A20E62" w:rsidRPr="00BF10FE">
        <w:rPr>
          <w:rFonts w:ascii="Times New Roman" w:hAnsi="Times New Roman" w:cs="Times New Roman"/>
          <w:spacing w:val="-1"/>
          <w:sz w:val="24"/>
          <w:szCs w:val="24"/>
          <w:lang w:val="en-US"/>
        </w:rPr>
        <w:t xml:space="preserve">pass through the </w:t>
      </w:r>
      <w:r w:rsidR="009077EE" w:rsidRPr="00BF10FE">
        <w:rPr>
          <w:rFonts w:ascii="Times New Roman" w:hAnsi="Times New Roman" w:cs="Times New Roman"/>
          <w:spacing w:val="-1"/>
          <w:sz w:val="24"/>
          <w:szCs w:val="24"/>
          <w:lang w:val="en-US"/>
        </w:rPr>
        <w:t xml:space="preserve">sieve </w:t>
      </w:r>
      <w:r>
        <w:rPr>
          <w:rFonts w:ascii="Times New Roman" w:hAnsi="Times New Roman" w:cs="Times New Roman"/>
          <w:spacing w:val="-1"/>
          <w:sz w:val="24"/>
          <w:szCs w:val="24"/>
          <w:lang w:val="en-US"/>
        </w:rPr>
        <w:t>008 [3</w:t>
      </w:r>
      <w:r w:rsidRPr="00864062">
        <w:rPr>
          <w:rFonts w:ascii="Times New Roman" w:hAnsi="Times New Roman" w:cs="Times New Roman"/>
          <w:spacing w:val="-1"/>
          <w:sz w:val="24"/>
          <w:szCs w:val="24"/>
          <w:lang w:val="en-US"/>
        </w:rPr>
        <w:t>4</w:t>
      </w:r>
      <w:r w:rsidR="00A20E62" w:rsidRPr="00BF10FE">
        <w:rPr>
          <w:rFonts w:ascii="Times New Roman" w:hAnsi="Times New Roman" w:cs="Times New Roman"/>
          <w:spacing w:val="-1"/>
          <w:sz w:val="24"/>
          <w:szCs w:val="24"/>
          <w:lang w:val="en-US"/>
        </w:rPr>
        <w:t>].</w:t>
      </w:r>
    </w:p>
    <w:p w:rsidR="00C20A8D" w:rsidRPr="00BF10FE" w:rsidRDefault="00C20A8D" w:rsidP="00C20A8D">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z w:val="24"/>
          <w:szCs w:val="24"/>
          <w:lang w:val="en-US"/>
        </w:rPr>
        <w:t>Allahverdi</w:t>
      </w:r>
      <w:r w:rsidR="00864062" w:rsidRPr="00776F18">
        <w:rPr>
          <w:rFonts w:ascii="Times New Roman" w:hAnsi="Times New Roman" w:cs="Times New Roman"/>
          <w:sz w:val="24"/>
          <w:szCs w:val="24"/>
          <w:lang w:val="en-US"/>
        </w:rPr>
        <w:t xml:space="preserve"> </w:t>
      </w:r>
      <w:r w:rsidRPr="00BF10FE">
        <w:rPr>
          <w:rFonts w:ascii="Times New Roman" w:hAnsi="Times New Roman" w:cs="Times New Roman"/>
          <w:sz w:val="24"/>
          <w:szCs w:val="24"/>
        </w:rPr>
        <w:t>А</w:t>
      </w:r>
      <w:r w:rsidRPr="00BF10FE">
        <w:rPr>
          <w:rFonts w:ascii="Times New Roman" w:hAnsi="Times New Roman" w:cs="Times New Roman"/>
          <w:sz w:val="24"/>
          <w:szCs w:val="24"/>
          <w:lang w:val="en-US"/>
        </w:rPr>
        <w:t xml:space="preserve">. </w:t>
      </w:r>
      <w:r w:rsidR="00611C12" w:rsidRPr="00BF10FE">
        <w:rPr>
          <w:rFonts w:ascii="Times New Roman" w:hAnsi="Times New Roman" w:cs="Times New Roman"/>
          <w:sz w:val="24"/>
          <w:szCs w:val="24"/>
          <w:lang w:val="en-US"/>
        </w:rPr>
        <w:t>and</w:t>
      </w:r>
      <w:r w:rsidR="00864062" w:rsidRPr="00864062">
        <w:rPr>
          <w:rFonts w:ascii="Times New Roman" w:hAnsi="Times New Roman" w:cs="Times New Roman"/>
          <w:sz w:val="24"/>
          <w:szCs w:val="24"/>
          <w:lang w:val="en-US"/>
        </w:rPr>
        <w:t xml:space="preserve"> </w:t>
      </w:r>
      <w:r w:rsidRPr="00BF10FE">
        <w:rPr>
          <w:rFonts w:ascii="Times New Roman" w:hAnsi="Times New Roman" w:cs="Times New Roman"/>
          <w:sz w:val="24"/>
          <w:szCs w:val="24"/>
          <w:lang w:val="en-US"/>
        </w:rPr>
        <w:t>Najafi</w:t>
      </w:r>
      <w:r w:rsidR="00864062" w:rsidRPr="00864062">
        <w:rPr>
          <w:rFonts w:ascii="Times New Roman" w:hAnsi="Times New Roman" w:cs="Times New Roman"/>
          <w:sz w:val="24"/>
          <w:szCs w:val="24"/>
          <w:lang w:val="en-US"/>
        </w:rPr>
        <w:t xml:space="preserve"> </w:t>
      </w:r>
      <w:r w:rsidR="00611C12" w:rsidRPr="00BF10FE">
        <w:rPr>
          <w:rFonts w:ascii="Times New Roman" w:hAnsi="Times New Roman" w:cs="Times New Roman"/>
          <w:sz w:val="24"/>
          <w:szCs w:val="24"/>
          <w:lang w:val="en-US"/>
        </w:rPr>
        <w:t>Kash</w:t>
      </w:r>
      <w:r w:rsidR="00864062" w:rsidRPr="00864062">
        <w:rPr>
          <w:rFonts w:ascii="Times New Roman" w:hAnsi="Times New Roman" w:cs="Times New Roman"/>
          <w:sz w:val="24"/>
          <w:szCs w:val="24"/>
          <w:lang w:val="en-US"/>
        </w:rPr>
        <w:t xml:space="preserve"> </w:t>
      </w:r>
      <w:r w:rsidR="00C00FB6" w:rsidRPr="00BF10FE">
        <w:rPr>
          <w:rFonts w:ascii="Times New Roman" w:hAnsi="Times New Roman" w:cs="Times New Roman"/>
          <w:sz w:val="24"/>
          <w:szCs w:val="24"/>
        </w:rPr>
        <w:t>Е</w:t>
      </w:r>
      <w:r w:rsidR="00864062">
        <w:rPr>
          <w:rFonts w:ascii="Times New Roman" w:hAnsi="Times New Roman" w:cs="Times New Roman"/>
          <w:sz w:val="24"/>
          <w:szCs w:val="24"/>
          <w:lang w:val="en-US"/>
        </w:rPr>
        <w:t>. [3</w:t>
      </w:r>
      <w:r w:rsidR="00864062" w:rsidRPr="00864062">
        <w:rPr>
          <w:rFonts w:ascii="Times New Roman" w:hAnsi="Times New Roman" w:cs="Times New Roman"/>
          <w:sz w:val="24"/>
          <w:szCs w:val="24"/>
          <w:lang w:val="en-US"/>
        </w:rPr>
        <w:t>5</w:t>
      </w:r>
      <w:r w:rsidRPr="00BF10FE">
        <w:rPr>
          <w:rFonts w:ascii="Times New Roman" w:hAnsi="Times New Roman" w:cs="Times New Roman"/>
          <w:sz w:val="24"/>
          <w:szCs w:val="24"/>
          <w:lang w:val="en-US"/>
        </w:rPr>
        <w:t>]</w:t>
      </w:r>
      <w:r w:rsidR="00611C12" w:rsidRPr="00BF10FE">
        <w:rPr>
          <w:rFonts w:ascii="Times New Roman" w:hAnsi="Times New Roman" w:cs="Times New Roman"/>
          <w:sz w:val="24"/>
          <w:szCs w:val="24"/>
          <w:lang w:val="en-US"/>
        </w:rPr>
        <w:t xml:space="preserve"> studied the possibility to obtain the binder from building wastes – brick</w:t>
      </w:r>
      <w:r w:rsidR="007145C5" w:rsidRPr="00BF10FE">
        <w:rPr>
          <w:rFonts w:ascii="Times New Roman" w:hAnsi="Times New Roman" w:cs="Times New Roman"/>
          <w:sz w:val="24"/>
          <w:szCs w:val="24"/>
          <w:lang w:val="en-US"/>
        </w:rPr>
        <w:t>bats</w:t>
      </w:r>
      <w:r w:rsidR="00611C12" w:rsidRPr="00BF10FE">
        <w:rPr>
          <w:rFonts w:ascii="Times New Roman" w:hAnsi="Times New Roman" w:cs="Times New Roman"/>
          <w:sz w:val="24"/>
          <w:szCs w:val="24"/>
          <w:lang w:val="en-US"/>
        </w:rPr>
        <w:t xml:space="preserve"> and concrete by their alkali activation with mixtures from </w:t>
      </w:r>
      <w:r w:rsidRPr="00BF10FE">
        <w:rPr>
          <w:rFonts w:ascii="Times New Roman" w:hAnsi="Times New Roman" w:cs="Times New Roman"/>
          <w:spacing w:val="-1"/>
          <w:sz w:val="24"/>
          <w:szCs w:val="24"/>
          <w:lang w:val="en-US"/>
        </w:rPr>
        <w:t>Na</w:t>
      </w:r>
      <w:r w:rsidRPr="00BF10FE">
        <w:rPr>
          <w:rFonts w:ascii="Times New Roman" w:hAnsi="Times New Roman" w:cs="Times New Roman"/>
          <w:spacing w:val="-1"/>
          <w:sz w:val="24"/>
          <w:szCs w:val="24"/>
          <w:vertAlign w:val="subscript"/>
          <w:lang w:val="en-US"/>
        </w:rPr>
        <w:t>2</w:t>
      </w:r>
      <w:r w:rsidRPr="00BF10FE">
        <w:rPr>
          <w:rFonts w:ascii="Times New Roman" w:hAnsi="Times New Roman" w:cs="Times New Roman"/>
          <w:spacing w:val="-1"/>
          <w:sz w:val="24"/>
          <w:szCs w:val="24"/>
          <w:lang w:val="en-US"/>
        </w:rPr>
        <w:t>Si</w:t>
      </w:r>
      <w:r w:rsidRPr="00BF10FE">
        <w:rPr>
          <w:rFonts w:ascii="Times New Roman" w:hAnsi="Times New Roman" w:cs="Times New Roman"/>
          <w:spacing w:val="-1"/>
          <w:sz w:val="24"/>
          <w:szCs w:val="24"/>
        </w:rPr>
        <w:t>О</w:t>
      </w:r>
      <w:r w:rsidRPr="00BF10FE">
        <w:rPr>
          <w:rFonts w:ascii="Times New Roman" w:hAnsi="Times New Roman" w:cs="Times New Roman"/>
          <w:spacing w:val="-1"/>
          <w:sz w:val="24"/>
          <w:szCs w:val="24"/>
          <w:vertAlign w:val="subscript"/>
          <w:lang w:val="en-US"/>
        </w:rPr>
        <w:t>3</w:t>
      </w:r>
      <w:r w:rsidR="00611C12" w:rsidRPr="00BF10FE">
        <w:rPr>
          <w:rFonts w:ascii="Times New Roman" w:hAnsi="Times New Roman" w:cs="Times New Roman"/>
          <w:spacing w:val="-1"/>
          <w:sz w:val="24"/>
          <w:szCs w:val="24"/>
          <w:lang w:val="en-US"/>
        </w:rPr>
        <w:t>and</w:t>
      </w:r>
      <w:r w:rsidRPr="00BF10FE">
        <w:rPr>
          <w:rFonts w:ascii="Times New Roman" w:hAnsi="Times New Roman" w:cs="Times New Roman"/>
          <w:spacing w:val="-1"/>
          <w:sz w:val="24"/>
          <w:szCs w:val="24"/>
          <w:lang w:val="en-US"/>
        </w:rPr>
        <w:t>NaOH.</w:t>
      </w:r>
      <w:r w:rsidR="00B44AC7" w:rsidRPr="00BF10FE">
        <w:rPr>
          <w:rFonts w:ascii="Times New Roman" w:hAnsi="Times New Roman" w:cs="Times New Roman"/>
          <w:spacing w:val="-1"/>
          <w:sz w:val="24"/>
          <w:szCs w:val="24"/>
          <w:lang w:val="en-US"/>
        </w:rPr>
        <w:t xml:space="preserve"> The results of their studies showed that the maximum strength in 40 MPa was achieved for the binder consisting of 100% ground brick</w:t>
      </w:r>
      <w:r w:rsidR="007145C5" w:rsidRPr="00BF10FE">
        <w:rPr>
          <w:rFonts w:ascii="Times New Roman" w:hAnsi="Times New Roman" w:cs="Times New Roman"/>
          <w:spacing w:val="-1"/>
          <w:sz w:val="24"/>
          <w:szCs w:val="24"/>
          <w:lang w:val="en-US"/>
        </w:rPr>
        <w:t xml:space="preserve">bats </w:t>
      </w:r>
      <w:r w:rsidR="00B44AC7" w:rsidRPr="00BF10FE">
        <w:rPr>
          <w:rFonts w:ascii="Times New Roman" w:hAnsi="Times New Roman" w:cs="Times New Roman"/>
          <w:spacing w:val="-1"/>
          <w:sz w:val="24"/>
          <w:szCs w:val="24"/>
          <w:lang w:val="en-US"/>
        </w:rPr>
        <w:t>with the content of Na</w:t>
      </w:r>
      <w:r w:rsidR="00B44AC7" w:rsidRPr="00BF10FE">
        <w:rPr>
          <w:rFonts w:ascii="Times New Roman" w:hAnsi="Times New Roman" w:cs="Times New Roman"/>
          <w:spacing w:val="-1"/>
          <w:sz w:val="24"/>
          <w:szCs w:val="24"/>
          <w:vertAlign w:val="subscript"/>
          <w:lang w:val="en-US"/>
        </w:rPr>
        <w:t>2</w:t>
      </w:r>
      <w:r w:rsidR="00B44AC7" w:rsidRPr="00BF10FE">
        <w:rPr>
          <w:rFonts w:ascii="Times New Roman" w:hAnsi="Times New Roman" w:cs="Times New Roman"/>
          <w:spacing w:val="-1"/>
          <w:sz w:val="24"/>
          <w:szCs w:val="24"/>
          <w:lang w:val="en-US"/>
        </w:rPr>
        <w:t xml:space="preserve">O on a dry basis of 8%. </w:t>
      </w:r>
    </w:p>
    <w:p w:rsidR="00975EC5" w:rsidRPr="00BF10FE" w:rsidRDefault="00796859" w:rsidP="00C20A8D">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pacing w:val="-1"/>
          <w:sz w:val="24"/>
          <w:szCs w:val="24"/>
          <w:lang w:val="en-US"/>
        </w:rPr>
        <w:t>Another data on the use of ceramic brick</w:t>
      </w:r>
      <w:r w:rsidR="007145C5" w:rsidRPr="00BF10FE">
        <w:rPr>
          <w:rFonts w:ascii="Times New Roman" w:hAnsi="Times New Roman" w:cs="Times New Roman"/>
          <w:spacing w:val="-1"/>
          <w:sz w:val="24"/>
          <w:szCs w:val="24"/>
          <w:lang w:val="en-US"/>
        </w:rPr>
        <w:t>bats</w:t>
      </w:r>
      <w:r w:rsidRPr="00BF10FE">
        <w:rPr>
          <w:rFonts w:ascii="Times New Roman" w:hAnsi="Times New Roman" w:cs="Times New Roman"/>
          <w:spacing w:val="-1"/>
          <w:sz w:val="24"/>
          <w:szCs w:val="24"/>
          <w:lang w:val="en-US"/>
        </w:rPr>
        <w:t xml:space="preserve"> for obtaining the </w:t>
      </w:r>
      <w:r w:rsidRPr="00BF10FE">
        <w:rPr>
          <w:rFonts w:ascii="Times New Roman" w:hAnsi="Times New Roman" w:cs="Times New Roman"/>
          <w:sz w:val="24"/>
          <w:szCs w:val="24"/>
          <w:lang w:val="en-US"/>
        </w:rPr>
        <w:t>slag-alkali binders has not been found by the author in the literature.</w:t>
      </w:r>
    </w:p>
    <w:p w:rsidR="00C20A8D" w:rsidRPr="00BF10FE" w:rsidRDefault="00975EC5" w:rsidP="00975EC5">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A special place among alkali hydroaluminosilicates is occupied by natural and synthetic zeolites.</w:t>
      </w:r>
    </w:p>
    <w:p w:rsidR="00C20A8D" w:rsidRPr="00BF10FE" w:rsidRDefault="00975EC5" w:rsidP="00C20A8D">
      <w:pPr>
        <w:shd w:val="clear" w:color="auto" w:fill="FFFFFF"/>
        <w:spacing w:after="0" w:line="360" w:lineRule="auto"/>
        <w:ind w:firstLine="720"/>
        <w:jc w:val="both"/>
        <w:rPr>
          <w:rFonts w:ascii="Times New Roman" w:hAnsi="Times New Roman" w:cs="Times New Roman"/>
          <w:color w:val="FF0000"/>
          <w:spacing w:val="-2"/>
          <w:sz w:val="24"/>
          <w:szCs w:val="24"/>
          <w:lang w:val="en-US"/>
        </w:rPr>
      </w:pPr>
      <w:r w:rsidRPr="00BF10FE">
        <w:rPr>
          <w:rFonts w:ascii="Times New Roman" w:hAnsi="Times New Roman" w:cs="Times New Roman"/>
          <w:sz w:val="24"/>
          <w:szCs w:val="24"/>
          <w:lang w:val="en-US"/>
        </w:rPr>
        <w:t xml:space="preserve">Over the past 15-20 years, large deposits of zeolitized latrines </w:t>
      </w:r>
      <w:r w:rsidR="00E21AA3" w:rsidRPr="00BF10FE">
        <w:rPr>
          <w:rFonts w:ascii="Times New Roman" w:hAnsi="Times New Roman" w:cs="Times New Roman"/>
          <w:sz w:val="24"/>
          <w:szCs w:val="24"/>
          <w:lang w:val="en-US"/>
        </w:rPr>
        <w:t xml:space="preserve">were </w:t>
      </w:r>
      <w:r w:rsidRPr="00BF10FE">
        <w:rPr>
          <w:rFonts w:ascii="Times New Roman" w:hAnsi="Times New Roman" w:cs="Times New Roman"/>
          <w:sz w:val="24"/>
          <w:szCs w:val="24"/>
          <w:lang w:val="en-US"/>
        </w:rPr>
        <w:t>discovered in many regions of Russia. The prevalence of zeolites in the lithosphere</w:t>
      </w:r>
      <w:r w:rsidR="00E21AA3" w:rsidRPr="00BF10FE">
        <w:rPr>
          <w:rFonts w:ascii="Times New Roman" w:hAnsi="Times New Roman" w:cs="Times New Roman"/>
          <w:sz w:val="24"/>
          <w:szCs w:val="24"/>
          <w:lang w:val="en-US"/>
        </w:rPr>
        <w:t xml:space="preserve"> comes short </w:t>
      </w:r>
      <w:r w:rsidRPr="00BF10FE">
        <w:rPr>
          <w:rFonts w:ascii="Times New Roman" w:hAnsi="Times New Roman" w:cs="Times New Roman"/>
          <w:sz w:val="24"/>
          <w:szCs w:val="24"/>
          <w:lang w:val="en-US"/>
        </w:rPr>
        <w:t>only to the prevalence of minerals in the silica group, feldspars and clays. Due to their unique properties,</w:t>
      </w:r>
      <w:r w:rsidR="00E21AA3" w:rsidRPr="00BF10FE">
        <w:rPr>
          <w:rFonts w:ascii="Times New Roman" w:hAnsi="Times New Roman" w:cs="Times New Roman"/>
          <w:sz w:val="24"/>
          <w:szCs w:val="24"/>
          <w:lang w:val="en-US"/>
        </w:rPr>
        <w:t xml:space="preserve"> zeolite-containing rocks </w:t>
      </w:r>
      <w:r w:rsidRPr="00BF10FE">
        <w:rPr>
          <w:rFonts w:ascii="Times New Roman" w:hAnsi="Times New Roman" w:cs="Times New Roman"/>
          <w:sz w:val="24"/>
          <w:szCs w:val="24"/>
          <w:lang w:val="en-US"/>
        </w:rPr>
        <w:t>are the most multi-purpose raw</w:t>
      </w:r>
      <w:r w:rsidR="00776F18">
        <w:rPr>
          <w:rFonts w:ascii="Times New Roman" w:hAnsi="Times New Roman" w:cs="Times New Roman"/>
          <w:sz w:val="24"/>
          <w:szCs w:val="24"/>
          <w:lang w:val="en-US"/>
        </w:rPr>
        <w:t xml:space="preserve"> materials from all minerals [3</w:t>
      </w:r>
      <w:r w:rsidR="00776F18" w:rsidRPr="00776F18">
        <w:rPr>
          <w:rFonts w:ascii="Times New Roman" w:hAnsi="Times New Roman" w:cs="Times New Roman"/>
          <w:sz w:val="24"/>
          <w:szCs w:val="24"/>
          <w:lang w:val="en-US"/>
        </w:rPr>
        <w:t>6</w:t>
      </w:r>
      <w:r w:rsidRPr="00BF10FE">
        <w:rPr>
          <w:rFonts w:ascii="Times New Roman" w:hAnsi="Times New Roman" w:cs="Times New Roman"/>
          <w:sz w:val="24"/>
          <w:szCs w:val="24"/>
          <w:lang w:val="en-US"/>
        </w:rPr>
        <w:t xml:space="preserve">]. </w:t>
      </w:r>
    </w:p>
    <w:p w:rsidR="00C20A8D" w:rsidRPr="00BF10FE" w:rsidRDefault="00975EC5" w:rsidP="00C20A8D">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pacing w:val="-1"/>
          <w:sz w:val="24"/>
          <w:szCs w:val="24"/>
          <w:lang w:val="en-US"/>
        </w:rPr>
        <w:t xml:space="preserve">Zeolites are similar in composition to clays and active mineral additives. They are distinguished by high content (up to 10%) of water-soluble </w:t>
      </w:r>
      <w:r w:rsidR="00776F18">
        <w:rPr>
          <w:rFonts w:ascii="Times New Roman" w:hAnsi="Times New Roman" w:cs="Times New Roman"/>
          <w:spacing w:val="-1"/>
          <w:sz w:val="24"/>
          <w:szCs w:val="24"/>
          <w:lang w:val="en-US"/>
        </w:rPr>
        <w:t>alumina and amorphous silica [3</w:t>
      </w:r>
      <w:r w:rsidR="00776F18" w:rsidRPr="00776F18">
        <w:rPr>
          <w:rFonts w:ascii="Times New Roman" w:hAnsi="Times New Roman" w:cs="Times New Roman"/>
          <w:spacing w:val="-1"/>
          <w:sz w:val="24"/>
          <w:szCs w:val="24"/>
          <w:lang w:val="en-US"/>
        </w:rPr>
        <w:t>7</w:t>
      </w:r>
      <w:r w:rsidRPr="00BF10FE">
        <w:rPr>
          <w:rFonts w:ascii="Times New Roman" w:hAnsi="Times New Roman" w:cs="Times New Roman"/>
          <w:spacing w:val="-1"/>
          <w:sz w:val="24"/>
          <w:szCs w:val="24"/>
          <w:lang w:val="en-US"/>
        </w:rPr>
        <w:t>]. However, ion-exchange reactions on clay minerals are at least 10 times lower</w:t>
      </w:r>
      <w:r w:rsidR="00776F18">
        <w:rPr>
          <w:rFonts w:ascii="Times New Roman" w:hAnsi="Times New Roman" w:cs="Times New Roman"/>
          <w:spacing w:val="-1"/>
          <w:sz w:val="24"/>
          <w:szCs w:val="24"/>
          <w:lang w:val="en-US"/>
        </w:rPr>
        <w:t xml:space="preserve"> in comparison with zeolites [</w:t>
      </w:r>
      <w:r w:rsidR="00776F18" w:rsidRPr="00776F18">
        <w:rPr>
          <w:rFonts w:ascii="Times New Roman" w:hAnsi="Times New Roman" w:cs="Times New Roman"/>
          <w:spacing w:val="-1"/>
          <w:sz w:val="24"/>
          <w:szCs w:val="24"/>
          <w:lang w:val="en-US"/>
        </w:rPr>
        <w:t>38</w:t>
      </w:r>
      <w:r w:rsidRPr="00BF10FE">
        <w:rPr>
          <w:rFonts w:ascii="Times New Roman" w:hAnsi="Times New Roman" w:cs="Times New Roman"/>
          <w:spacing w:val="-1"/>
          <w:sz w:val="24"/>
          <w:szCs w:val="24"/>
          <w:lang w:val="en-US"/>
        </w:rPr>
        <w:t>]. This is due to the porous open microstructure of the latter, possibility of ion exchange, reversible dehydration, etc. All this determines high hydraulic activity of the</w:t>
      </w:r>
      <w:r w:rsidR="00E21AA3" w:rsidRPr="00BF10FE">
        <w:rPr>
          <w:rFonts w:ascii="Times New Roman" w:hAnsi="Times New Roman" w:cs="Times New Roman"/>
          <w:sz w:val="24"/>
          <w:szCs w:val="24"/>
          <w:lang w:val="en-US"/>
        </w:rPr>
        <w:t>zeolite-containing rocks.</w:t>
      </w:r>
    </w:p>
    <w:p w:rsidR="00995E54" w:rsidRPr="00BF10FE" w:rsidRDefault="00A26868" w:rsidP="00C20A8D">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Introduction of additives of zeolite-containing rocks to the cement concretes contribute to their strength in compression and bending, corrosion, sulfate a</w:t>
      </w:r>
      <w:r w:rsidR="00776F18">
        <w:rPr>
          <w:rFonts w:ascii="Times New Roman" w:hAnsi="Times New Roman" w:cs="Times New Roman"/>
          <w:sz w:val="24"/>
          <w:szCs w:val="24"/>
          <w:lang w:val="en-US"/>
        </w:rPr>
        <w:t>nd frost resistance of goods [</w:t>
      </w:r>
      <w:r w:rsidR="00776F18" w:rsidRPr="00776F18">
        <w:rPr>
          <w:rFonts w:ascii="Times New Roman" w:hAnsi="Times New Roman" w:cs="Times New Roman"/>
          <w:sz w:val="24"/>
          <w:szCs w:val="24"/>
          <w:lang w:val="en-US"/>
        </w:rPr>
        <w:t>39</w:t>
      </w:r>
      <w:r w:rsidRPr="00BF10FE">
        <w:rPr>
          <w:rFonts w:ascii="Times New Roman" w:hAnsi="Times New Roman" w:cs="Times New Roman"/>
          <w:sz w:val="24"/>
          <w:szCs w:val="24"/>
          <w:lang w:val="en-US"/>
        </w:rPr>
        <w:t xml:space="preserve">]. The introduction of zeolites in this case is a complex effect on the processes of its hardening: in the early stages of hydration, zeolites due to the ion exchange reactions contribute to increase in the alkalinity of the dispersion medium, which leads to acceleration of the hardening processes and decrease in the basicity of calcium hydrosilicates. In the later stages of hardening, zeolites act as pozzolanic additives, like diatomites and trefoils. The effectiveness of </w:t>
      </w:r>
      <w:r w:rsidR="00C031DF" w:rsidRPr="00BF10FE">
        <w:rPr>
          <w:rFonts w:ascii="Times New Roman" w:hAnsi="Times New Roman" w:cs="Times New Roman"/>
          <w:sz w:val="24"/>
          <w:szCs w:val="24"/>
          <w:lang w:val="en-US"/>
        </w:rPr>
        <w:t xml:space="preserve">the additives of zeolite-containing rocks </w:t>
      </w:r>
      <w:r w:rsidRPr="00BF10FE">
        <w:rPr>
          <w:rFonts w:ascii="Times New Roman" w:hAnsi="Times New Roman" w:cs="Times New Roman"/>
          <w:sz w:val="24"/>
          <w:szCs w:val="24"/>
          <w:lang w:val="en-US"/>
        </w:rPr>
        <w:t>can be enhanced by their thermal or chemical activation.</w:t>
      </w:r>
    </w:p>
    <w:p w:rsidR="00C20A8D" w:rsidRPr="00BF10FE" w:rsidRDefault="009045FD" w:rsidP="00C20A8D">
      <w:pPr>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lastRenderedPageBreak/>
        <w:t>In view of the fact that at present the issue of reducing energy costs, improving physical and mechanical characteristics of cement-concrete materials is actual, and also in connection with depletion of high-quality raw materials, the use of new non-traditional types of mineral resources is becoming important. One of such materials is wollastonite, which has a coarse-crystalline needle-fiber structure and has been widely</w:t>
      </w:r>
      <w:r w:rsidR="00776F18">
        <w:rPr>
          <w:rFonts w:ascii="Times New Roman" w:hAnsi="Times New Roman" w:cs="Times New Roman"/>
          <w:sz w:val="24"/>
          <w:szCs w:val="24"/>
          <w:lang w:val="en-US"/>
        </w:rPr>
        <w:t xml:space="preserve"> used abroad since the 1940s [4</w:t>
      </w:r>
      <w:r w:rsidR="00776F18" w:rsidRPr="00776F18">
        <w:rPr>
          <w:rFonts w:ascii="Times New Roman" w:hAnsi="Times New Roman" w:cs="Times New Roman"/>
          <w:sz w:val="24"/>
          <w:szCs w:val="24"/>
          <w:lang w:val="en-US"/>
        </w:rPr>
        <w:t>0</w:t>
      </w:r>
      <w:r w:rsidRPr="00BF10FE">
        <w:rPr>
          <w:rFonts w:ascii="Times New Roman" w:hAnsi="Times New Roman" w:cs="Times New Roman"/>
          <w:sz w:val="24"/>
          <w:szCs w:val="24"/>
          <w:lang w:val="en-US"/>
        </w:rPr>
        <w:t xml:space="preserve">]. </w:t>
      </w:r>
    </w:p>
    <w:p w:rsidR="00C20A8D" w:rsidRPr="00BF10FE" w:rsidRDefault="009045FD" w:rsidP="00C20A8D">
      <w:pPr>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Wollastonite is a natural calcium silicate with the molecular formula CaSiO</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xml:space="preserve">. The natural wollastonite is characterized by </w:t>
      </w:r>
      <w:r w:rsidR="00C95A5C" w:rsidRPr="00BF10FE">
        <w:rPr>
          <w:rFonts w:ascii="Times New Roman" w:hAnsi="Times New Roman" w:cs="Times New Roman"/>
          <w:sz w:val="24"/>
          <w:szCs w:val="24"/>
          <w:lang w:val="en-US"/>
        </w:rPr>
        <w:t>the</w:t>
      </w:r>
      <w:r w:rsidRPr="00BF10FE">
        <w:rPr>
          <w:rFonts w:ascii="Times New Roman" w:hAnsi="Times New Roman" w:cs="Times New Roman"/>
          <w:sz w:val="24"/>
          <w:szCs w:val="24"/>
          <w:lang w:val="en-US"/>
        </w:rPr>
        <w:t xml:space="preserve"> needle structure of crystals, during splitting of which </w:t>
      </w:r>
      <w:r w:rsidR="00C95A5C"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 xml:space="preserve">needle-shaped grains are formed. </w:t>
      </w:r>
      <w:r w:rsidR="00C95A5C" w:rsidRPr="00BF10FE">
        <w:rPr>
          <w:rFonts w:ascii="Times New Roman" w:hAnsi="Times New Roman" w:cs="Times New Roman"/>
          <w:sz w:val="24"/>
          <w:szCs w:val="24"/>
          <w:lang w:val="en-US"/>
        </w:rPr>
        <w:t xml:space="preserve">The needle-shaped grains </w:t>
      </w:r>
      <w:r w:rsidRPr="00BF10FE">
        <w:rPr>
          <w:rFonts w:ascii="Times New Roman" w:hAnsi="Times New Roman" w:cs="Times New Roman"/>
          <w:sz w:val="24"/>
          <w:szCs w:val="24"/>
          <w:lang w:val="en-US"/>
        </w:rPr>
        <w:t xml:space="preserve">of wollastonite determine the main direction of its use as a micro-reinforcing filler. </w:t>
      </w:r>
      <w:r w:rsidR="00C95A5C" w:rsidRPr="00BF10FE">
        <w:rPr>
          <w:rFonts w:ascii="Times New Roman" w:hAnsi="Times New Roman" w:cs="Times New Roman"/>
          <w:sz w:val="24"/>
          <w:szCs w:val="24"/>
          <w:lang w:val="en-US"/>
        </w:rPr>
        <w:t>The w</w:t>
      </w:r>
      <w:r w:rsidRPr="00BF10FE">
        <w:rPr>
          <w:rFonts w:ascii="Times New Roman" w:hAnsi="Times New Roman" w:cs="Times New Roman"/>
          <w:sz w:val="24"/>
          <w:szCs w:val="24"/>
          <w:lang w:val="en-US"/>
        </w:rPr>
        <w:t xml:space="preserve">ollastonite is the only pure white filler that has needleshape, with </w:t>
      </w:r>
      <w:r w:rsidR="00C95A5C" w:rsidRPr="00BF10FE">
        <w:rPr>
          <w:rFonts w:ascii="Times New Roman" w:hAnsi="Times New Roman" w:cs="Times New Roman"/>
          <w:sz w:val="24"/>
          <w:szCs w:val="24"/>
          <w:lang w:val="en-US"/>
        </w:rPr>
        <w:t>the</w:t>
      </w:r>
      <w:r w:rsidRPr="00BF10FE">
        <w:rPr>
          <w:rFonts w:ascii="Times New Roman" w:hAnsi="Times New Roman" w:cs="Times New Roman"/>
          <w:sz w:val="24"/>
          <w:szCs w:val="24"/>
          <w:lang w:val="en-US"/>
        </w:rPr>
        <w:t xml:space="preserve"> ratio of fiber length to its diameter, depending on the brand (L/D) </w:t>
      </w:r>
      <w:r w:rsidR="00C95A5C" w:rsidRPr="00BF10FE">
        <w:rPr>
          <w:rFonts w:ascii="Times New Roman" w:hAnsi="Times New Roman" w:cs="Times New Roman"/>
          <w:sz w:val="24"/>
          <w:szCs w:val="24"/>
          <w:lang w:val="en-US"/>
        </w:rPr>
        <w:t>from 3:</w:t>
      </w:r>
      <w:r w:rsidR="00776F18">
        <w:rPr>
          <w:rFonts w:ascii="Times New Roman" w:hAnsi="Times New Roman" w:cs="Times New Roman"/>
          <w:sz w:val="24"/>
          <w:szCs w:val="24"/>
          <w:lang w:val="en-US"/>
        </w:rPr>
        <w:t>1 to 20:1 [4</w:t>
      </w:r>
      <w:r w:rsidR="00776F18" w:rsidRPr="00776F18">
        <w:rPr>
          <w:rFonts w:ascii="Times New Roman" w:hAnsi="Times New Roman" w:cs="Times New Roman"/>
          <w:sz w:val="24"/>
          <w:szCs w:val="24"/>
          <w:lang w:val="en-US"/>
        </w:rPr>
        <w:t>1</w:t>
      </w:r>
      <w:r w:rsidRPr="00BF10FE">
        <w:rPr>
          <w:rFonts w:ascii="Times New Roman" w:hAnsi="Times New Roman" w:cs="Times New Roman"/>
          <w:sz w:val="24"/>
          <w:szCs w:val="24"/>
          <w:lang w:val="en-US"/>
        </w:rPr>
        <w:t xml:space="preserve">]. </w:t>
      </w:r>
    </w:p>
    <w:p w:rsidR="009045FD" w:rsidRPr="00BF10FE" w:rsidRDefault="009045FD" w:rsidP="009045FD">
      <w:pPr>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From the analysis of published data it is known that cement with addition of 5-15%</w:t>
      </w:r>
      <w:r w:rsidR="00F25FCF" w:rsidRPr="00BF10FE">
        <w:rPr>
          <w:rFonts w:ascii="Times New Roman" w:hAnsi="Times New Roman" w:cs="Times New Roman"/>
          <w:sz w:val="24"/>
          <w:szCs w:val="24"/>
          <w:lang w:val="en-US"/>
        </w:rPr>
        <w:t xml:space="preserve"> of</w:t>
      </w:r>
      <w:r w:rsidRPr="00BF10FE">
        <w:rPr>
          <w:rFonts w:ascii="Times New Roman" w:hAnsi="Times New Roman" w:cs="Times New Roman"/>
          <w:sz w:val="24"/>
          <w:szCs w:val="24"/>
          <w:lang w:val="en-US"/>
        </w:rPr>
        <w:t>wollastonite is non-shrinkable, air-and weather-frost-resistant, normally hardening with</w:t>
      </w:r>
      <w:r w:rsidR="00776F18">
        <w:rPr>
          <w:rFonts w:ascii="Times New Roman" w:hAnsi="Times New Roman" w:cs="Times New Roman"/>
          <w:sz w:val="24"/>
          <w:szCs w:val="24"/>
          <w:lang w:val="en-US"/>
        </w:rPr>
        <w:t xml:space="preserve"> heat and moisture treatment [4</w:t>
      </w:r>
      <w:r w:rsidR="00776F18" w:rsidRPr="00776F18">
        <w:rPr>
          <w:rFonts w:ascii="Times New Roman" w:hAnsi="Times New Roman" w:cs="Times New Roman"/>
          <w:sz w:val="24"/>
          <w:szCs w:val="24"/>
          <w:lang w:val="en-US"/>
        </w:rPr>
        <w:t>1</w:t>
      </w:r>
      <w:r w:rsidRPr="00BF10FE">
        <w:rPr>
          <w:rFonts w:ascii="Times New Roman" w:hAnsi="Times New Roman" w:cs="Times New Roman"/>
          <w:sz w:val="24"/>
          <w:szCs w:val="24"/>
          <w:lang w:val="en-US"/>
        </w:rPr>
        <w:t>].</w:t>
      </w:r>
    </w:p>
    <w:p w:rsidR="00914B81" w:rsidRPr="00BF10FE" w:rsidRDefault="009045FD" w:rsidP="00914B81">
      <w:pPr>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The use of </w:t>
      </w:r>
      <w:r w:rsidR="00914B81"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natural wollastonite as a micro-reinforcing additive in the composition of slag-alkalicement has not been studied.</w:t>
      </w: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647CD" w:rsidRDefault="00F647CD" w:rsidP="00C20A8D">
      <w:pPr>
        <w:spacing w:line="240" w:lineRule="auto"/>
        <w:ind w:firstLine="540"/>
        <w:jc w:val="center"/>
        <w:rPr>
          <w:rFonts w:ascii="Times New Roman" w:hAnsi="Times New Roman" w:cs="Times New Roman"/>
          <w:b/>
          <w:lang w:val="en-US"/>
        </w:rPr>
      </w:pPr>
    </w:p>
    <w:p w:rsidR="00FF30DA" w:rsidRPr="00AB6468" w:rsidRDefault="00FF30DA" w:rsidP="00C20A8D">
      <w:pPr>
        <w:spacing w:line="240" w:lineRule="auto"/>
        <w:ind w:firstLine="540"/>
        <w:jc w:val="center"/>
        <w:rPr>
          <w:rFonts w:ascii="Times New Roman" w:hAnsi="Times New Roman" w:cs="Times New Roman"/>
          <w:b/>
          <w:lang w:val="en-US"/>
        </w:rPr>
      </w:pPr>
    </w:p>
    <w:p w:rsidR="005A2FC9" w:rsidRPr="00E94D15" w:rsidRDefault="005A2FC9" w:rsidP="00C20A8D">
      <w:pPr>
        <w:spacing w:line="240" w:lineRule="auto"/>
        <w:ind w:firstLine="540"/>
        <w:jc w:val="center"/>
        <w:rPr>
          <w:rFonts w:ascii="Times New Roman" w:hAnsi="Times New Roman" w:cs="Times New Roman"/>
          <w:b/>
          <w:lang w:val="en-US"/>
        </w:rPr>
      </w:pPr>
    </w:p>
    <w:p w:rsidR="00FF30DA" w:rsidRPr="00C01727" w:rsidRDefault="00FF30DA" w:rsidP="00C20A8D">
      <w:pPr>
        <w:spacing w:line="240" w:lineRule="auto"/>
        <w:ind w:firstLine="540"/>
        <w:jc w:val="center"/>
        <w:rPr>
          <w:rFonts w:ascii="Times New Roman" w:hAnsi="Times New Roman" w:cs="Times New Roman"/>
          <w:b/>
          <w:lang w:val="en-US"/>
        </w:rPr>
      </w:pPr>
    </w:p>
    <w:p w:rsidR="00F041ED" w:rsidRPr="00522BC3" w:rsidRDefault="0004747A" w:rsidP="006D125B">
      <w:pPr>
        <w:pStyle w:val="a5"/>
        <w:widowControl w:val="0"/>
        <w:numPr>
          <w:ilvl w:val="0"/>
          <w:numId w:val="2"/>
        </w:numPr>
        <w:tabs>
          <w:tab w:val="left" w:pos="993"/>
        </w:tabs>
        <w:spacing w:line="360" w:lineRule="auto"/>
        <w:ind w:left="0" w:firstLine="709"/>
        <w:jc w:val="both"/>
        <w:rPr>
          <w:b/>
          <w:lang w:val="en-US"/>
        </w:rPr>
      </w:pPr>
      <w:r w:rsidRPr="00522BC3">
        <w:rPr>
          <w:b/>
          <w:snapToGrid w:val="0"/>
          <w:lang w:val="en-US"/>
        </w:rPr>
        <w:lastRenderedPageBreak/>
        <w:t>O</w:t>
      </w:r>
      <w:r w:rsidR="00D45BC3" w:rsidRPr="00522BC3">
        <w:rPr>
          <w:b/>
          <w:snapToGrid w:val="0"/>
          <w:lang w:val="en-US"/>
        </w:rPr>
        <w:t xml:space="preserve">ptimization of composition and technological parameters for production of polyfunctional nano-modifying additive for cement concretes </w:t>
      </w:r>
    </w:p>
    <w:p w:rsidR="00FF30DA" w:rsidRPr="00522BC3" w:rsidRDefault="00FF30DA" w:rsidP="00522BC3">
      <w:pPr>
        <w:pStyle w:val="a5"/>
        <w:widowControl w:val="0"/>
        <w:tabs>
          <w:tab w:val="left" w:pos="993"/>
        </w:tabs>
        <w:ind w:left="709"/>
        <w:jc w:val="both"/>
        <w:rPr>
          <w:b/>
          <w:lang w:val="en-US"/>
        </w:rPr>
      </w:pPr>
    </w:p>
    <w:p w:rsidR="007C23CC" w:rsidRPr="00522BC3" w:rsidRDefault="0004747A" w:rsidP="006D125B">
      <w:pPr>
        <w:pStyle w:val="a5"/>
        <w:widowControl w:val="0"/>
        <w:numPr>
          <w:ilvl w:val="1"/>
          <w:numId w:val="2"/>
        </w:numPr>
        <w:tabs>
          <w:tab w:val="left" w:pos="851"/>
          <w:tab w:val="left" w:pos="993"/>
          <w:tab w:val="left" w:pos="1134"/>
        </w:tabs>
        <w:spacing w:line="360" w:lineRule="auto"/>
        <w:ind w:left="0" w:firstLine="709"/>
        <w:jc w:val="both"/>
        <w:rPr>
          <w:b/>
          <w:lang w:val="en-US"/>
        </w:rPr>
      </w:pPr>
      <w:r w:rsidRPr="00522BC3">
        <w:rPr>
          <w:rStyle w:val="s0"/>
          <w:b/>
          <w:color w:val="auto"/>
          <w:sz w:val="24"/>
          <w:szCs w:val="24"/>
          <w:lang w:val="en-US"/>
        </w:rPr>
        <w:t xml:space="preserve">Optimization of compositions and technology for production of </w:t>
      </w:r>
      <w:r w:rsidR="00652A69" w:rsidRPr="00522BC3">
        <w:rPr>
          <w:rStyle w:val="s0"/>
          <w:b/>
          <w:color w:val="auto"/>
          <w:sz w:val="24"/>
          <w:szCs w:val="24"/>
          <w:lang w:val="en-US"/>
        </w:rPr>
        <w:t>poly</w:t>
      </w:r>
      <w:r w:rsidRPr="00522BC3">
        <w:rPr>
          <w:rStyle w:val="s0"/>
          <w:b/>
          <w:color w:val="auto"/>
          <w:sz w:val="24"/>
          <w:szCs w:val="24"/>
          <w:lang w:val="en-US"/>
        </w:rPr>
        <w:t xml:space="preserve">functional nano-modifying additive </w:t>
      </w:r>
    </w:p>
    <w:p w:rsidR="00D42E38" w:rsidRPr="00BF10FE" w:rsidRDefault="003C3FC2" w:rsidP="00D42E38">
      <w:pPr>
        <w:shd w:val="clear" w:color="auto" w:fill="FFFFFF"/>
        <w:spacing w:after="0" w:line="360" w:lineRule="auto"/>
        <w:ind w:firstLine="709"/>
        <w:jc w:val="both"/>
        <w:rPr>
          <w:rFonts w:ascii="Times New Roman" w:hAnsi="Times New Roman" w:cs="Times New Roman"/>
          <w:color w:val="FF0000"/>
          <w:sz w:val="24"/>
          <w:szCs w:val="24"/>
          <w:lang w:val="en-US"/>
        </w:rPr>
      </w:pPr>
      <w:r w:rsidRPr="00BF10FE">
        <w:rPr>
          <w:rFonts w:ascii="Times New Roman" w:hAnsi="Times New Roman" w:cs="Times New Roman"/>
          <w:spacing w:val="-1"/>
          <w:sz w:val="24"/>
          <w:szCs w:val="24"/>
          <w:lang w:val="en-US"/>
        </w:rPr>
        <w:t>As noted in the literature review, the total S</w:t>
      </w:r>
      <w:r w:rsidRPr="00BF10FE">
        <w:rPr>
          <w:rFonts w:ascii="Times New Roman" w:hAnsi="Times New Roman" w:cs="Times New Roman"/>
          <w:spacing w:val="-1"/>
          <w:sz w:val="24"/>
          <w:szCs w:val="24"/>
          <w:vertAlign w:val="subscript"/>
        </w:rPr>
        <w:t>уд</w:t>
      </w:r>
      <w:r w:rsidRPr="00BF10FE">
        <w:rPr>
          <w:rFonts w:ascii="Times New Roman" w:hAnsi="Times New Roman" w:cs="Times New Roman"/>
          <w:spacing w:val="-1"/>
          <w:sz w:val="24"/>
          <w:szCs w:val="24"/>
          <w:lang w:val="en-US"/>
        </w:rPr>
        <w:t xml:space="preserve"> and particle distribution by sizes of mineral binder are among the main parameters of binding systems on which depend the rate of hydration and formation of structure and properties, strength level at different hardening stages, permeability of artificial stone and other parameters. </w:t>
      </w:r>
    </w:p>
    <w:p w:rsidR="00D42E38" w:rsidRPr="00BF10FE" w:rsidRDefault="003C3FC2" w:rsidP="00D42E38">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Depending on </w:t>
      </w:r>
      <w:r w:rsidR="00604431" w:rsidRPr="00BF10FE">
        <w:rPr>
          <w:rFonts w:ascii="Times New Roman" w:hAnsi="Times New Roman" w:cs="Times New Roman"/>
          <w:sz w:val="24"/>
          <w:szCs w:val="24"/>
          <w:lang w:val="en-US"/>
        </w:rPr>
        <w:t>S</w:t>
      </w:r>
      <w:r w:rsidR="00604431" w:rsidRPr="00BF10FE">
        <w:rPr>
          <w:rFonts w:ascii="Times New Roman" w:hAnsi="Times New Roman" w:cs="Times New Roman"/>
          <w:sz w:val="24"/>
          <w:szCs w:val="24"/>
          <w:vertAlign w:val="subscript"/>
        </w:rPr>
        <w:t>уд</w:t>
      </w:r>
      <w:r w:rsidRPr="00BF10FE">
        <w:rPr>
          <w:rFonts w:ascii="Times New Roman" w:hAnsi="Times New Roman" w:cs="Times New Roman"/>
          <w:sz w:val="24"/>
          <w:szCs w:val="24"/>
          <w:lang w:val="en-US"/>
        </w:rPr>
        <w:t xml:space="preserve">and type of alkalicomponent (solutions of liquid glass and soda), </w:t>
      </w:r>
      <w:r w:rsidR="00604431" w:rsidRPr="00BF10FE">
        <w:rPr>
          <w:rFonts w:ascii="Times New Roman" w:hAnsi="Times New Roman" w:cs="Times New Roman"/>
          <w:sz w:val="24"/>
          <w:szCs w:val="24"/>
          <w:lang w:val="en-US"/>
        </w:rPr>
        <w:t xml:space="preserve">hardening </w:t>
      </w:r>
      <w:r w:rsidRPr="00BF10FE">
        <w:rPr>
          <w:rFonts w:ascii="Times New Roman" w:hAnsi="Times New Roman" w:cs="Times New Roman"/>
          <w:sz w:val="24"/>
          <w:szCs w:val="24"/>
          <w:lang w:val="en-US"/>
        </w:rPr>
        <w:t>conditions</w:t>
      </w:r>
      <w:r w:rsidR="00604431" w:rsidRPr="00BF10FE">
        <w:rPr>
          <w:rFonts w:ascii="Times New Roman" w:hAnsi="Times New Roman" w:cs="Times New Roman"/>
          <w:sz w:val="24"/>
          <w:szCs w:val="24"/>
          <w:lang w:val="en-US"/>
        </w:rPr>
        <w:t xml:space="preserve">, we </w:t>
      </w:r>
      <w:r w:rsidRPr="00BF10FE">
        <w:rPr>
          <w:rFonts w:ascii="Times New Roman" w:hAnsi="Times New Roman" w:cs="Times New Roman"/>
          <w:sz w:val="24"/>
          <w:szCs w:val="24"/>
          <w:lang w:val="en-US"/>
        </w:rPr>
        <w:t xml:space="preserve">investigated: </w:t>
      </w:r>
    </w:p>
    <w:p w:rsidR="00D42E38" w:rsidRPr="00BF10FE" w:rsidRDefault="00D42E38" w:rsidP="00D42E38">
      <w:pPr>
        <w:shd w:val="clear" w:color="auto" w:fill="FFFFFF"/>
        <w:tabs>
          <w:tab w:val="left" w:pos="691"/>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 </w:t>
      </w:r>
      <w:r w:rsidR="00604431" w:rsidRPr="00BF10FE">
        <w:rPr>
          <w:rFonts w:ascii="Times New Roman" w:hAnsi="Times New Roman" w:cs="Times New Roman"/>
          <w:sz w:val="24"/>
          <w:szCs w:val="24"/>
          <w:lang w:val="en-US"/>
        </w:rPr>
        <w:t xml:space="preserve">properties of binders with </w:t>
      </w:r>
      <w:r w:rsidR="00652A69" w:rsidRPr="00BF10FE">
        <w:rPr>
          <w:rFonts w:ascii="Times New Roman" w:hAnsi="Times New Roman" w:cs="Times New Roman"/>
          <w:sz w:val="24"/>
          <w:szCs w:val="24"/>
          <w:lang w:val="en-US"/>
        </w:rPr>
        <w:t>poly</w:t>
      </w:r>
      <w:r w:rsidR="00604431" w:rsidRPr="00BF10FE">
        <w:rPr>
          <w:rFonts w:ascii="Times New Roman" w:hAnsi="Times New Roman" w:cs="Times New Roman"/>
          <w:sz w:val="24"/>
          <w:szCs w:val="24"/>
          <w:lang w:val="en-US"/>
        </w:rPr>
        <w:t xml:space="preserve">functional nano-modifying additives – normal density and setting time; </w:t>
      </w:r>
    </w:p>
    <w:p w:rsidR="00604431" w:rsidRPr="00BF10FE" w:rsidRDefault="00D42E38" w:rsidP="00D42E38">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iCs/>
          <w:sz w:val="24"/>
          <w:szCs w:val="24"/>
          <w:lang w:val="en-US"/>
        </w:rPr>
        <w:t xml:space="preserve">- </w:t>
      </w:r>
      <w:r w:rsidR="00604431" w:rsidRPr="00BF10FE">
        <w:rPr>
          <w:rFonts w:ascii="Times New Roman" w:hAnsi="Times New Roman" w:cs="Times New Roman"/>
          <w:iCs/>
          <w:sz w:val="24"/>
          <w:szCs w:val="24"/>
          <w:lang w:val="en-US"/>
        </w:rPr>
        <w:t xml:space="preserve">properties of stone of the slag-alkali binders with </w:t>
      </w:r>
      <w:r w:rsidR="00652A69" w:rsidRPr="00BF10FE">
        <w:rPr>
          <w:rFonts w:ascii="Times New Roman" w:hAnsi="Times New Roman" w:cs="Times New Roman"/>
          <w:sz w:val="24"/>
          <w:szCs w:val="24"/>
          <w:lang w:val="en-US"/>
        </w:rPr>
        <w:t>poly</w:t>
      </w:r>
      <w:r w:rsidR="00604431" w:rsidRPr="00BF10FE">
        <w:rPr>
          <w:rFonts w:ascii="Times New Roman" w:hAnsi="Times New Roman" w:cs="Times New Roman"/>
          <w:sz w:val="24"/>
          <w:szCs w:val="24"/>
          <w:lang w:val="en-US"/>
        </w:rPr>
        <w:t>functional nano-modifying additives – average density, water absorption, level and kinetics of maturing;</w:t>
      </w:r>
    </w:p>
    <w:p w:rsidR="00D42E38" w:rsidRPr="00BF10FE" w:rsidRDefault="00604431" w:rsidP="00604431">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 properties of binders based on the slag-alkali binders with </w:t>
      </w:r>
      <w:r w:rsidR="00652A69" w:rsidRPr="00BF10FE">
        <w:rPr>
          <w:rFonts w:ascii="Times New Roman" w:hAnsi="Times New Roman" w:cs="Times New Roman"/>
          <w:sz w:val="24"/>
          <w:szCs w:val="24"/>
          <w:lang w:val="en-US"/>
        </w:rPr>
        <w:t>poly</w:t>
      </w:r>
      <w:r w:rsidRPr="00BF10FE">
        <w:rPr>
          <w:rFonts w:ascii="Times New Roman" w:hAnsi="Times New Roman" w:cs="Times New Roman"/>
          <w:sz w:val="24"/>
          <w:szCs w:val="24"/>
          <w:lang w:val="en-US"/>
        </w:rPr>
        <w:t>functional nano-modifying additives – average density, water absorption, level and kinetics of maturing;</w:t>
      </w:r>
    </w:p>
    <w:p w:rsidR="00604431" w:rsidRPr="00BF10FE" w:rsidRDefault="00604431" w:rsidP="00604431">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 properties of concretes based on the slag-alkali binders with </w:t>
      </w:r>
      <w:r w:rsidR="00652A69" w:rsidRPr="00BF10FE">
        <w:rPr>
          <w:rFonts w:ascii="Times New Roman" w:hAnsi="Times New Roman" w:cs="Times New Roman"/>
          <w:sz w:val="24"/>
          <w:szCs w:val="24"/>
          <w:lang w:val="en-US"/>
        </w:rPr>
        <w:t>poly</w:t>
      </w:r>
      <w:r w:rsidRPr="00BF10FE">
        <w:rPr>
          <w:rFonts w:ascii="Times New Roman" w:hAnsi="Times New Roman" w:cs="Times New Roman"/>
          <w:sz w:val="24"/>
          <w:szCs w:val="24"/>
          <w:lang w:val="en-US"/>
        </w:rPr>
        <w:t xml:space="preserve">functional nano-modifying additives – average density, water absorption, level and kinetics of maturing, freeze resistance. </w:t>
      </w:r>
    </w:p>
    <w:p w:rsidR="004B7606" w:rsidRPr="00BF10FE" w:rsidRDefault="00604431" w:rsidP="00604431">
      <w:pPr>
        <w:widowControl w:val="0"/>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The following are chosen as the technogenic polyfunctional nanomodifying additive: ash of thermal power station and ceramic brickbats of Kyzylorda, Kokshetau, Petropavlovsk and Astana. </w:t>
      </w:r>
    </w:p>
    <w:p w:rsidR="004D438B" w:rsidRPr="00BF10FE" w:rsidRDefault="001C0197" w:rsidP="001C0197">
      <w:pPr>
        <w:widowControl w:val="0"/>
        <w:spacing w:after="0" w:line="360" w:lineRule="auto"/>
        <w:ind w:firstLine="567"/>
        <w:jc w:val="both"/>
        <w:rPr>
          <w:rFonts w:ascii="Times New Roman" w:hAnsi="Times New Roman" w:cs="Times New Roman"/>
          <w:color w:val="FF0000"/>
          <w:sz w:val="24"/>
          <w:szCs w:val="24"/>
          <w:lang w:val="uz-Cyrl-UZ"/>
        </w:rPr>
      </w:pPr>
      <w:r w:rsidRPr="00BF10FE">
        <w:rPr>
          <w:rFonts w:ascii="Times New Roman" w:hAnsi="Times New Roman" w:cs="Times New Roman"/>
          <w:sz w:val="24"/>
          <w:szCs w:val="24"/>
          <w:lang w:val="en-US"/>
        </w:rPr>
        <w:t xml:space="preserve">As natural materials: wollastonite ore of the Upper-Badam field located in the upper reaches of the Badamriver and zeolite-containing ore of Daubabinsk field of South Kazakhstan region. </w:t>
      </w:r>
      <w:r w:rsidR="005A43E3" w:rsidRPr="00BF10FE">
        <w:rPr>
          <w:rFonts w:ascii="Times New Roman" w:hAnsi="Times New Roman" w:cs="Times New Roman"/>
          <w:sz w:val="24"/>
          <w:szCs w:val="24"/>
          <w:lang w:val="en-US"/>
        </w:rPr>
        <w:t xml:space="preserve">At the initial stage of this part of the work, influence of method of introducing the </w:t>
      </w:r>
      <w:r w:rsidR="00652A69" w:rsidRPr="00BF10FE">
        <w:rPr>
          <w:rFonts w:ascii="Times New Roman" w:hAnsi="Times New Roman" w:cs="Times New Roman"/>
          <w:sz w:val="24"/>
          <w:szCs w:val="24"/>
          <w:lang w:val="en-US"/>
        </w:rPr>
        <w:t>poly</w:t>
      </w:r>
      <w:r w:rsidR="005A43E3" w:rsidRPr="00BF10FE">
        <w:rPr>
          <w:rFonts w:ascii="Times New Roman" w:hAnsi="Times New Roman" w:cs="Times New Roman"/>
          <w:sz w:val="24"/>
          <w:szCs w:val="24"/>
          <w:lang w:val="en-US"/>
        </w:rPr>
        <w:t xml:space="preserve">functional nano-modifying additive was investigated – in separate or co-grinding on the construction and technical properties of stone of the slag-alkali binders. </w:t>
      </w:r>
    </w:p>
    <w:p w:rsidR="005B18B9" w:rsidRPr="00FF30DA" w:rsidRDefault="005B18B9" w:rsidP="00D42E38">
      <w:pPr>
        <w:shd w:val="clear" w:color="auto" w:fill="FFFFFF"/>
        <w:spacing w:after="0" w:line="360" w:lineRule="auto"/>
        <w:ind w:firstLine="709"/>
        <w:jc w:val="both"/>
        <w:rPr>
          <w:rFonts w:ascii="Times New Roman" w:hAnsi="Times New Roman" w:cs="Times New Roman"/>
          <w:color w:val="FF0000"/>
          <w:sz w:val="24"/>
          <w:szCs w:val="24"/>
          <w:lang w:val="uz-Cyrl-UZ"/>
        </w:rPr>
      </w:pPr>
    </w:p>
    <w:p w:rsidR="00D42E38" w:rsidRPr="00D45BC3" w:rsidRDefault="007C23CC" w:rsidP="00D42E38">
      <w:pPr>
        <w:pStyle w:val="a5"/>
        <w:widowControl w:val="0"/>
        <w:tabs>
          <w:tab w:val="left" w:pos="993"/>
        </w:tabs>
        <w:spacing w:line="360" w:lineRule="auto"/>
        <w:ind w:left="0" w:firstLine="709"/>
        <w:jc w:val="both"/>
        <w:rPr>
          <w:lang w:val="en-US"/>
        </w:rPr>
      </w:pPr>
      <w:r w:rsidRPr="00D45BC3">
        <w:rPr>
          <w:lang w:val="en-US"/>
        </w:rPr>
        <w:t xml:space="preserve">2.1.1 </w:t>
      </w:r>
      <w:r w:rsidR="00C17CD5" w:rsidRPr="00D45BC3">
        <w:rPr>
          <w:lang w:val="en-US"/>
        </w:rPr>
        <w:t xml:space="preserve">Optimization of sla-alkali concretes with </w:t>
      </w:r>
      <w:r w:rsidR="00652A69" w:rsidRPr="00D45BC3">
        <w:rPr>
          <w:lang w:val="en-US"/>
        </w:rPr>
        <w:t>poly</w:t>
      </w:r>
      <w:r w:rsidR="00C17CD5" w:rsidRPr="00D45BC3">
        <w:rPr>
          <w:lang w:val="en-US"/>
        </w:rPr>
        <w:t xml:space="preserve">functional nano-modifying additive from </w:t>
      </w:r>
      <w:r w:rsidR="00FF30DA" w:rsidRPr="00D45BC3">
        <w:rPr>
          <w:lang w:val="en-US"/>
        </w:rPr>
        <w:t>from man-made waste (</w:t>
      </w:r>
      <w:r w:rsidR="00C17CD5" w:rsidRPr="00D45BC3">
        <w:rPr>
          <w:lang w:val="en-US"/>
        </w:rPr>
        <w:t xml:space="preserve">ash of thermal power station </w:t>
      </w:r>
      <w:r w:rsidR="00FF30DA" w:rsidRPr="00D45BC3">
        <w:rPr>
          <w:lang w:val="en-US"/>
        </w:rPr>
        <w:t xml:space="preserve">and </w:t>
      </w:r>
      <w:r w:rsidR="00C9045A" w:rsidRPr="00D45BC3">
        <w:rPr>
          <w:lang w:val="en-US"/>
        </w:rPr>
        <w:t>ceramic brickbats</w:t>
      </w:r>
      <w:r w:rsidR="00FF30DA" w:rsidRPr="00D45BC3">
        <w:rPr>
          <w:lang w:val="en-US"/>
        </w:rPr>
        <w:t>)</w:t>
      </w:r>
    </w:p>
    <w:p w:rsidR="00AB1E6E" w:rsidRPr="00BF10FE" w:rsidRDefault="00FF30DA" w:rsidP="00AB1E6E">
      <w:pPr>
        <w:shd w:val="clear" w:color="auto" w:fill="FFFFFF"/>
        <w:tabs>
          <w:tab w:val="left" w:pos="540"/>
        </w:tabs>
        <w:spacing w:after="0" w:line="360" w:lineRule="auto"/>
        <w:ind w:firstLine="709"/>
        <w:jc w:val="both"/>
        <w:rPr>
          <w:rFonts w:ascii="Times New Roman" w:hAnsi="Times New Roman" w:cs="Times New Roman"/>
          <w:sz w:val="24"/>
          <w:szCs w:val="24"/>
          <w:lang w:val="en-US"/>
        </w:rPr>
      </w:pPr>
      <w:r w:rsidRPr="00FF30DA">
        <w:rPr>
          <w:rFonts w:ascii="Times New Roman" w:hAnsi="Times New Roman" w:cs="Times New Roman"/>
          <w:sz w:val="24"/>
          <w:szCs w:val="24"/>
          <w:lang w:val="en-US"/>
        </w:rPr>
        <w:t xml:space="preserve">For example: </w:t>
      </w:r>
      <w:r w:rsidR="005A43E3" w:rsidRPr="00BF10FE">
        <w:rPr>
          <w:rFonts w:ascii="Times New Roman" w:hAnsi="Times New Roman" w:cs="Times New Roman"/>
          <w:sz w:val="24"/>
          <w:szCs w:val="24"/>
          <w:lang w:val="en-US"/>
        </w:rPr>
        <w:t xml:space="preserve">Joint effect of the </w:t>
      </w:r>
      <w:r w:rsidR="00652A69" w:rsidRPr="00BF10FE">
        <w:rPr>
          <w:rFonts w:ascii="Times New Roman" w:hAnsi="Times New Roman" w:cs="Times New Roman"/>
          <w:sz w:val="24"/>
          <w:szCs w:val="24"/>
          <w:lang w:val="en-US"/>
        </w:rPr>
        <w:t>poly</w:t>
      </w:r>
      <w:r w:rsidR="005A43E3" w:rsidRPr="00BF10FE">
        <w:rPr>
          <w:rFonts w:ascii="Times New Roman" w:hAnsi="Times New Roman" w:cs="Times New Roman"/>
          <w:sz w:val="24"/>
          <w:szCs w:val="24"/>
          <w:lang w:val="en-US"/>
        </w:rPr>
        <w:t>functional nano-modifying additive (ash of the thermal power station), specific surface of the binder and density of the solution on the strength of the slag-alkali concrete was determined using methods of mathematical planning of three-</w:t>
      </w:r>
      <w:r w:rsidR="005A43E3" w:rsidRPr="00BF10FE">
        <w:rPr>
          <w:rFonts w:ascii="Times New Roman" w:hAnsi="Times New Roman" w:cs="Times New Roman"/>
          <w:sz w:val="24"/>
          <w:szCs w:val="24"/>
          <w:lang w:val="en-US"/>
        </w:rPr>
        <w:lastRenderedPageBreak/>
        <w:t>factor experiment in the type of the Box-Bencin plan and third-order regression equations were obta</w:t>
      </w:r>
      <w:r w:rsidR="00776F18">
        <w:rPr>
          <w:rFonts w:ascii="Times New Roman" w:hAnsi="Times New Roman" w:cs="Times New Roman"/>
          <w:sz w:val="24"/>
          <w:szCs w:val="24"/>
          <w:lang w:val="en-US"/>
        </w:rPr>
        <w:t>ined [4</w:t>
      </w:r>
      <w:r w:rsidR="00776F18" w:rsidRPr="00776F18">
        <w:rPr>
          <w:rFonts w:ascii="Times New Roman" w:hAnsi="Times New Roman" w:cs="Times New Roman"/>
          <w:sz w:val="24"/>
          <w:szCs w:val="24"/>
          <w:lang w:val="en-US"/>
        </w:rPr>
        <w:t>2</w:t>
      </w:r>
      <w:r w:rsidR="005A43E3" w:rsidRPr="00BF10FE">
        <w:rPr>
          <w:rFonts w:ascii="Times New Roman" w:hAnsi="Times New Roman" w:cs="Times New Roman"/>
          <w:sz w:val="24"/>
          <w:szCs w:val="24"/>
          <w:lang w:val="en-US"/>
        </w:rPr>
        <w:t xml:space="preserve">]. </w:t>
      </w:r>
    </w:p>
    <w:p w:rsidR="00AB1E6E" w:rsidRPr="00BF10FE" w:rsidRDefault="005A43E3" w:rsidP="00AB1E6E">
      <w:pPr>
        <w:shd w:val="clear" w:color="auto" w:fill="FFFFFF"/>
        <w:spacing w:after="0" w:line="360" w:lineRule="auto"/>
        <w:ind w:firstLine="709"/>
        <w:rPr>
          <w:rFonts w:ascii="Times New Roman" w:hAnsi="Times New Roman" w:cs="Times New Roman"/>
          <w:sz w:val="24"/>
          <w:szCs w:val="24"/>
          <w:lang w:val="en-US"/>
        </w:rPr>
      </w:pPr>
      <w:r w:rsidRPr="00BF10FE">
        <w:rPr>
          <w:rFonts w:ascii="Times New Roman" w:hAnsi="Times New Roman" w:cs="Times New Roman"/>
          <w:spacing w:val="-4"/>
          <w:sz w:val="24"/>
          <w:szCs w:val="24"/>
          <w:lang w:val="en-US"/>
        </w:rPr>
        <w:t xml:space="preserve">The following factors varied: </w:t>
      </w:r>
    </w:p>
    <w:p w:rsidR="00AB1E6E" w:rsidRPr="00BF10FE" w:rsidRDefault="00AB1E6E" w:rsidP="00AB1E6E">
      <w:pPr>
        <w:pStyle w:val="a5"/>
        <w:widowControl w:val="0"/>
        <w:shd w:val="clear" w:color="auto" w:fill="FFFFFF"/>
        <w:tabs>
          <w:tab w:val="left" w:pos="187"/>
        </w:tabs>
        <w:autoSpaceDE w:val="0"/>
        <w:autoSpaceDN w:val="0"/>
        <w:adjustRightInd w:val="0"/>
        <w:spacing w:line="360" w:lineRule="auto"/>
        <w:ind w:left="0" w:firstLine="709"/>
        <w:rPr>
          <w:lang w:val="en-US"/>
        </w:rPr>
      </w:pPr>
      <w:r w:rsidRPr="00BF10FE">
        <w:rPr>
          <w:lang w:val="en-US"/>
        </w:rPr>
        <w:t>-</w:t>
      </w:r>
      <w:r w:rsidR="005A43E3" w:rsidRPr="00BF10FE">
        <w:rPr>
          <w:lang w:val="en-US"/>
        </w:rPr>
        <w:t>specific surface of the binder, cm</w:t>
      </w:r>
      <w:r w:rsidRPr="00BF10FE">
        <w:rPr>
          <w:vertAlign w:val="superscript"/>
          <w:lang w:val="en-US"/>
        </w:rPr>
        <w:t>2</w:t>
      </w:r>
      <w:r w:rsidRPr="00BF10FE">
        <w:rPr>
          <w:lang w:val="en-US"/>
        </w:rPr>
        <w:t>/</w:t>
      </w:r>
      <w:r w:rsidR="005A43E3" w:rsidRPr="00BF10FE">
        <w:rPr>
          <w:lang w:val="en-US"/>
        </w:rPr>
        <w:t>g –</w:t>
      </w:r>
      <w:r w:rsidRPr="00BF10FE">
        <w:t>х</w:t>
      </w:r>
      <w:r w:rsidRPr="00BF10FE">
        <w:rPr>
          <w:vertAlign w:val="subscript"/>
          <w:lang w:val="en-US"/>
        </w:rPr>
        <w:t>1</w:t>
      </w:r>
      <w:r w:rsidRPr="00BF10FE">
        <w:rPr>
          <w:lang w:val="en-US"/>
        </w:rPr>
        <w:t>;</w:t>
      </w:r>
    </w:p>
    <w:p w:rsidR="00AB1E6E" w:rsidRPr="00BF10FE" w:rsidRDefault="00AB1E6E" w:rsidP="00AB1E6E">
      <w:pPr>
        <w:pStyle w:val="a5"/>
        <w:widowControl w:val="0"/>
        <w:shd w:val="clear" w:color="auto" w:fill="FFFFFF"/>
        <w:tabs>
          <w:tab w:val="left" w:pos="284"/>
          <w:tab w:val="num" w:pos="720"/>
        </w:tabs>
        <w:autoSpaceDE w:val="0"/>
        <w:autoSpaceDN w:val="0"/>
        <w:adjustRightInd w:val="0"/>
        <w:spacing w:line="360" w:lineRule="auto"/>
        <w:ind w:left="0" w:firstLine="709"/>
        <w:rPr>
          <w:lang w:val="en-US"/>
        </w:rPr>
      </w:pPr>
      <w:r w:rsidRPr="00BF10FE">
        <w:rPr>
          <w:spacing w:val="-3"/>
          <w:lang w:val="en-US"/>
        </w:rPr>
        <w:t>-</w:t>
      </w:r>
      <w:r w:rsidR="005A43E3" w:rsidRPr="00BF10FE">
        <w:rPr>
          <w:spacing w:val="-3"/>
          <w:lang w:val="en-US"/>
        </w:rPr>
        <w:t xml:space="preserve">amount of the additive (ash of the thermal power station), </w:t>
      </w:r>
      <w:r w:rsidRPr="00BF10FE">
        <w:rPr>
          <w:lang w:val="en-US"/>
        </w:rPr>
        <w:t>%</w:t>
      </w:r>
      <w:r w:rsidRPr="00BF10FE">
        <w:rPr>
          <w:spacing w:val="-3"/>
          <w:lang w:val="en-US"/>
        </w:rPr>
        <w:t xml:space="preserve">– </w:t>
      </w:r>
      <w:r w:rsidRPr="00BF10FE">
        <w:rPr>
          <w:iCs/>
          <w:spacing w:val="-3"/>
        </w:rPr>
        <w:t>х</w:t>
      </w:r>
      <w:r w:rsidRPr="00BF10FE">
        <w:rPr>
          <w:iCs/>
          <w:spacing w:val="-3"/>
          <w:vertAlign w:val="subscript"/>
          <w:lang w:val="en-US"/>
        </w:rPr>
        <w:t>2</w:t>
      </w:r>
      <w:r w:rsidRPr="00BF10FE">
        <w:rPr>
          <w:iCs/>
          <w:spacing w:val="-3"/>
          <w:lang w:val="en-US"/>
        </w:rPr>
        <w:t>;</w:t>
      </w:r>
    </w:p>
    <w:p w:rsidR="00AB1E6E" w:rsidRPr="00BF10FE" w:rsidRDefault="00AB1E6E" w:rsidP="00AB1E6E">
      <w:pPr>
        <w:pStyle w:val="a5"/>
        <w:widowControl w:val="0"/>
        <w:shd w:val="clear" w:color="auto" w:fill="FFFFFF"/>
        <w:tabs>
          <w:tab w:val="num" w:pos="720"/>
        </w:tabs>
        <w:autoSpaceDE w:val="0"/>
        <w:autoSpaceDN w:val="0"/>
        <w:adjustRightInd w:val="0"/>
        <w:spacing w:line="360" w:lineRule="auto"/>
        <w:ind w:left="0" w:firstLine="709"/>
        <w:rPr>
          <w:lang w:val="en-US"/>
        </w:rPr>
      </w:pPr>
      <w:r w:rsidRPr="00BF10FE">
        <w:rPr>
          <w:spacing w:val="-7"/>
          <w:lang w:val="en-US"/>
        </w:rPr>
        <w:t>-</w:t>
      </w:r>
      <w:r w:rsidR="00CA07AF" w:rsidRPr="00BF10FE">
        <w:rPr>
          <w:spacing w:val="-7"/>
          <w:lang w:val="en-US"/>
        </w:rPr>
        <w:t xml:space="preserve">density of the solution (liquid glass), </w:t>
      </w:r>
      <w:r w:rsidR="00CA07AF" w:rsidRPr="00BF10FE">
        <w:rPr>
          <w:lang w:val="en-US"/>
        </w:rPr>
        <w:t>g</w:t>
      </w:r>
      <w:r w:rsidRPr="00BF10FE">
        <w:rPr>
          <w:lang w:val="en-US"/>
        </w:rPr>
        <w:t>/</w:t>
      </w:r>
      <w:r w:rsidR="00CA07AF" w:rsidRPr="00BF10FE">
        <w:rPr>
          <w:lang w:val="en-US"/>
        </w:rPr>
        <w:t>cm</w:t>
      </w:r>
      <w:r w:rsidRPr="00BF10FE">
        <w:rPr>
          <w:vertAlign w:val="superscript"/>
          <w:lang w:val="en-US"/>
        </w:rPr>
        <w:t>2</w:t>
      </w:r>
      <w:r w:rsidRPr="00BF10FE">
        <w:rPr>
          <w:spacing w:val="-7"/>
          <w:lang w:val="en-US"/>
        </w:rPr>
        <w:t xml:space="preserve">– </w:t>
      </w:r>
      <w:r w:rsidRPr="00BF10FE">
        <w:rPr>
          <w:spacing w:val="-7"/>
        </w:rPr>
        <w:t>х</w:t>
      </w:r>
      <w:r w:rsidRPr="00BF10FE">
        <w:rPr>
          <w:spacing w:val="-7"/>
          <w:vertAlign w:val="subscript"/>
          <w:lang w:val="en-US"/>
        </w:rPr>
        <w:t>3</w:t>
      </w:r>
      <w:r w:rsidRPr="00BF10FE">
        <w:rPr>
          <w:spacing w:val="-7"/>
          <w:lang w:val="en-US"/>
        </w:rPr>
        <w:t>.</w:t>
      </w:r>
    </w:p>
    <w:p w:rsidR="00CA07AF" w:rsidRPr="00BF10FE" w:rsidRDefault="00CA07AF" w:rsidP="00AB1E6E">
      <w:pPr>
        <w:pStyle w:val="a5"/>
        <w:shd w:val="clear" w:color="auto" w:fill="FFFFFF"/>
        <w:tabs>
          <w:tab w:val="num" w:pos="540"/>
        </w:tabs>
        <w:spacing w:line="360" w:lineRule="auto"/>
        <w:ind w:left="0" w:firstLine="709"/>
        <w:rPr>
          <w:spacing w:val="10"/>
          <w:lang w:val="en-US"/>
        </w:rPr>
      </w:pPr>
      <w:r w:rsidRPr="00BF10FE">
        <w:rPr>
          <w:spacing w:val="-4"/>
          <w:lang w:val="en-US"/>
        </w:rPr>
        <w:t>Equations of the factor variations are presented in Table</w:t>
      </w:r>
      <w:r w:rsidR="004C0CF3" w:rsidRPr="004C0CF3">
        <w:rPr>
          <w:spacing w:val="10"/>
          <w:lang w:val="en-US"/>
        </w:rPr>
        <w:t xml:space="preserve"> </w:t>
      </w:r>
      <w:r w:rsidR="004C0CF3" w:rsidRPr="00BF10FE">
        <w:rPr>
          <w:spacing w:val="10"/>
          <w:lang w:val="en-US"/>
        </w:rPr>
        <w:t>B</w:t>
      </w:r>
      <w:r w:rsidRPr="00BF10FE">
        <w:rPr>
          <w:spacing w:val="-4"/>
          <w:lang w:val="en-US"/>
        </w:rPr>
        <w:t xml:space="preserve"> </w:t>
      </w:r>
      <w:r w:rsidR="00C01727" w:rsidRPr="00C01727">
        <w:rPr>
          <w:spacing w:val="-4"/>
          <w:lang w:val="en-US"/>
        </w:rPr>
        <w:t>2.</w:t>
      </w:r>
      <w:r w:rsidR="005D263F" w:rsidRPr="00BF10FE">
        <w:rPr>
          <w:spacing w:val="-4"/>
          <w:lang w:val="en-US"/>
        </w:rPr>
        <w:t>1</w:t>
      </w:r>
      <w:r w:rsidRPr="00BF10FE">
        <w:rPr>
          <w:spacing w:val="10"/>
          <w:lang w:val="en-US"/>
        </w:rPr>
        <w:t>.</w:t>
      </w:r>
    </w:p>
    <w:p w:rsidR="00CA07AF" w:rsidRPr="00BF10FE" w:rsidRDefault="00CA07AF" w:rsidP="00CA07AF">
      <w:pPr>
        <w:pStyle w:val="a5"/>
        <w:shd w:val="clear" w:color="auto" w:fill="FFFFFF"/>
        <w:tabs>
          <w:tab w:val="num" w:pos="540"/>
        </w:tabs>
        <w:spacing w:line="360" w:lineRule="auto"/>
        <w:ind w:left="0" w:firstLine="709"/>
        <w:rPr>
          <w:spacing w:val="10"/>
          <w:lang w:val="en-US"/>
        </w:rPr>
      </w:pPr>
      <w:r w:rsidRPr="00BF10FE">
        <w:rPr>
          <w:spacing w:val="10"/>
          <w:lang w:val="en-US"/>
        </w:rPr>
        <w:t>Amount of addition of steelmaking slag is taken as 10% of the slag mass.</w:t>
      </w:r>
    </w:p>
    <w:p w:rsidR="00CA07AF" w:rsidRPr="00BF10FE" w:rsidRDefault="00CA07AF" w:rsidP="00526FA8">
      <w:pPr>
        <w:pStyle w:val="a5"/>
        <w:shd w:val="clear" w:color="auto" w:fill="FFFFFF"/>
        <w:tabs>
          <w:tab w:val="num" w:pos="540"/>
        </w:tabs>
        <w:spacing w:line="360" w:lineRule="auto"/>
        <w:ind w:left="0" w:firstLine="709"/>
        <w:jc w:val="both"/>
        <w:rPr>
          <w:color w:val="FF0000"/>
          <w:lang w:val="en-US"/>
        </w:rPr>
      </w:pPr>
      <w:r w:rsidRPr="00BF10FE">
        <w:rPr>
          <w:lang w:val="en-US"/>
        </w:rPr>
        <w:t xml:space="preserve">The yield was determined according to the average </w:t>
      </w:r>
      <w:r w:rsidR="00526FA8" w:rsidRPr="00BF10FE">
        <w:rPr>
          <w:lang w:val="en-US"/>
        </w:rPr>
        <w:t xml:space="preserve">compression </w:t>
      </w:r>
      <w:r w:rsidRPr="00BF10FE">
        <w:rPr>
          <w:lang w:val="en-US"/>
        </w:rPr>
        <w:t xml:space="preserve">strength of the </w:t>
      </w:r>
      <w:r w:rsidR="00526FA8" w:rsidRPr="00BF10FE">
        <w:rPr>
          <w:lang w:val="en-US"/>
        </w:rPr>
        <w:t xml:space="preserve">samples </w:t>
      </w:r>
      <w:r w:rsidRPr="00BF10FE">
        <w:rPr>
          <w:lang w:val="en-US"/>
        </w:rPr>
        <w:t xml:space="preserve">at natural hardening. </w:t>
      </w:r>
      <w:r w:rsidR="00526FA8" w:rsidRPr="00BF10FE">
        <w:rPr>
          <w:lang w:val="en-US"/>
        </w:rPr>
        <w:t>The s</w:t>
      </w:r>
      <w:r w:rsidRPr="00BF10FE">
        <w:rPr>
          <w:lang w:val="en-US"/>
        </w:rPr>
        <w:t>amples of 10x10x10cm were made on laboratory equipment.</w:t>
      </w:r>
    </w:p>
    <w:p w:rsidR="00526FA8" w:rsidRPr="00BF10FE" w:rsidRDefault="00526FA8" w:rsidP="00CA07AF">
      <w:pPr>
        <w:pStyle w:val="a5"/>
        <w:shd w:val="clear" w:color="auto" w:fill="FFFFFF"/>
        <w:tabs>
          <w:tab w:val="num" w:pos="540"/>
        </w:tabs>
        <w:spacing w:line="360" w:lineRule="auto"/>
        <w:ind w:left="0" w:firstLine="709"/>
        <w:jc w:val="both"/>
        <w:rPr>
          <w:spacing w:val="10"/>
          <w:lang w:val="en-US"/>
        </w:rPr>
      </w:pPr>
      <w:r w:rsidRPr="00BF10FE">
        <w:rPr>
          <w:spacing w:val="-4"/>
          <w:lang w:val="en-US"/>
        </w:rPr>
        <w:t xml:space="preserve">The matrix of planning, as well as the test results are presented in Table </w:t>
      </w:r>
      <w:r w:rsidR="004C0CF3" w:rsidRPr="00BF10FE">
        <w:rPr>
          <w:spacing w:val="10"/>
          <w:lang w:val="en-US"/>
        </w:rPr>
        <w:t>B</w:t>
      </w:r>
      <w:r w:rsidR="004C0CF3" w:rsidRPr="00C01727">
        <w:rPr>
          <w:spacing w:val="-4"/>
          <w:lang w:val="en-US"/>
        </w:rPr>
        <w:t xml:space="preserve"> </w:t>
      </w:r>
      <w:r w:rsidR="00C01727" w:rsidRPr="00C01727">
        <w:rPr>
          <w:spacing w:val="-4"/>
          <w:lang w:val="en-US"/>
        </w:rPr>
        <w:t>2.</w:t>
      </w:r>
      <w:r w:rsidRPr="00BF10FE">
        <w:rPr>
          <w:spacing w:val="-4"/>
          <w:lang w:val="en-US"/>
        </w:rPr>
        <w:t>2</w:t>
      </w:r>
      <w:r w:rsidRPr="00BF10FE">
        <w:rPr>
          <w:spacing w:val="10"/>
          <w:lang w:val="en-US"/>
        </w:rPr>
        <w:t xml:space="preserve"> .</w:t>
      </w:r>
    </w:p>
    <w:p w:rsidR="00AB1E6E" w:rsidRPr="00BF10FE" w:rsidRDefault="00526FA8" w:rsidP="00CA07AF">
      <w:pPr>
        <w:pStyle w:val="a5"/>
        <w:shd w:val="clear" w:color="auto" w:fill="FFFFFF"/>
        <w:tabs>
          <w:tab w:val="num" w:pos="540"/>
        </w:tabs>
        <w:spacing w:line="360" w:lineRule="auto"/>
        <w:ind w:left="0" w:firstLine="709"/>
        <w:jc w:val="both"/>
        <w:rPr>
          <w:lang w:val="en-US"/>
        </w:rPr>
      </w:pPr>
      <w:r w:rsidRPr="00BF10FE">
        <w:rPr>
          <w:spacing w:val="10"/>
          <w:lang w:val="en-US"/>
        </w:rPr>
        <w:t xml:space="preserve">The regression equations have the following view: </w:t>
      </w:r>
    </w:p>
    <w:p w:rsidR="00AB1E6E" w:rsidRPr="00BF10FE" w:rsidRDefault="00AB1E6E" w:rsidP="008D2381">
      <w:pPr>
        <w:spacing w:after="0" w:line="360" w:lineRule="auto"/>
        <w:jc w:val="both"/>
        <w:rPr>
          <w:rFonts w:ascii="Times New Roman" w:hAnsi="Times New Roman" w:cs="Times New Roman"/>
          <w:sz w:val="24"/>
          <w:szCs w:val="24"/>
        </w:rPr>
      </w:pPr>
      <w:r w:rsidRPr="00BF10FE">
        <w:rPr>
          <w:rFonts w:ascii="Times New Roman" w:hAnsi="Times New Roman" w:cs="Times New Roman"/>
          <w:spacing w:val="-15"/>
          <w:sz w:val="24"/>
          <w:szCs w:val="24"/>
        </w:rPr>
        <w:t>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86,63-4,5Х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+5,27Х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+4,97Х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-6,15Х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-6,32Х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-0,62Х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3,1Х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+0,35Х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+0,5Х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vertAlign w:val="superscript"/>
        </w:rPr>
        <w:t>2</w:t>
      </w:r>
      <w:r w:rsidR="000A561E">
        <w:rPr>
          <w:rFonts w:ascii="Times New Roman" w:hAnsi="Times New Roman" w:cs="Times New Roman"/>
          <w:sz w:val="24"/>
          <w:szCs w:val="24"/>
          <w:vertAlign w:val="superscript"/>
        </w:rPr>
        <w:t xml:space="preserve">          </w:t>
      </w:r>
      <w:r w:rsidR="005D263F" w:rsidRPr="00BF10FE">
        <w:rPr>
          <w:rFonts w:ascii="Times New Roman" w:hAnsi="Times New Roman" w:cs="Times New Roman"/>
          <w:spacing w:val="-9"/>
          <w:sz w:val="24"/>
          <w:szCs w:val="24"/>
        </w:rPr>
        <w:t>(</w:t>
      </w:r>
      <w:r w:rsidRPr="00BF10FE">
        <w:rPr>
          <w:rFonts w:ascii="Times New Roman" w:hAnsi="Times New Roman" w:cs="Times New Roman"/>
          <w:spacing w:val="-9"/>
          <w:sz w:val="24"/>
          <w:szCs w:val="24"/>
        </w:rPr>
        <w:t>1)</w:t>
      </w:r>
    </w:p>
    <w:p w:rsidR="00AB1E6E" w:rsidRPr="00BF10FE" w:rsidRDefault="00526FA8" w:rsidP="008D2381">
      <w:pPr>
        <w:shd w:val="clear" w:color="auto" w:fill="FFFFFF"/>
        <w:tabs>
          <w:tab w:val="left" w:pos="567"/>
        </w:tabs>
        <w:spacing w:after="0" w:line="360" w:lineRule="auto"/>
        <w:ind w:firstLine="567"/>
        <w:jc w:val="both"/>
        <w:rPr>
          <w:rFonts w:ascii="Times New Roman" w:hAnsi="Times New Roman" w:cs="Times New Roman"/>
          <w:color w:val="FF0000"/>
          <w:sz w:val="24"/>
          <w:szCs w:val="24"/>
          <w:lang w:val="en-US"/>
        </w:rPr>
      </w:pPr>
      <w:r w:rsidRPr="00BF10FE">
        <w:rPr>
          <w:rFonts w:ascii="Times New Roman" w:hAnsi="Times New Roman" w:cs="Times New Roman"/>
          <w:spacing w:val="-11"/>
          <w:sz w:val="24"/>
          <w:szCs w:val="24"/>
          <w:lang w:val="en-US"/>
        </w:rPr>
        <w:t xml:space="preserve">The analysis is carried out as applied to all factors: amount of the additive (ash of the thermal power station, grinding fineness of the binder and density of the solution. To this end, let’s consider the case </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lang w:val="en-US"/>
        </w:rPr>
        <w:t>1</w:t>
      </w:r>
      <w:r w:rsidR="00AB1E6E" w:rsidRPr="00BF10FE">
        <w:rPr>
          <w:rFonts w:ascii="Times New Roman" w:hAnsi="Times New Roman" w:cs="Times New Roman"/>
          <w:sz w:val="24"/>
          <w:szCs w:val="24"/>
          <w:lang w:val="en-US"/>
        </w:rPr>
        <w:t xml:space="preserve">, </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lang w:val="en-US"/>
        </w:rPr>
        <w:t>2</w:t>
      </w:r>
      <w:r w:rsidR="00AB1E6E" w:rsidRPr="00BF10FE">
        <w:rPr>
          <w:rFonts w:ascii="Times New Roman" w:hAnsi="Times New Roman" w:cs="Times New Roman"/>
          <w:sz w:val="24"/>
          <w:szCs w:val="24"/>
          <w:lang w:val="en-US"/>
        </w:rPr>
        <w:t xml:space="preserve">, </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xml:space="preserve">equal to </w:t>
      </w:r>
      <w:r w:rsidR="00AB1E6E" w:rsidRPr="00BF10FE">
        <w:rPr>
          <w:rFonts w:ascii="Times New Roman" w:hAnsi="Times New Roman" w:cs="Times New Roman"/>
          <w:sz w:val="24"/>
          <w:szCs w:val="24"/>
          <w:lang w:val="en-US"/>
        </w:rPr>
        <w:t xml:space="preserve">(1;0;-1) </w:t>
      </w:r>
      <w:r w:rsidRPr="00BF10FE">
        <w:rPr>
          <w:rFonts w:ascii="Times New Roman" w:hAnsi="Times New Roman" w:cs="Times New Roman"/>
          <w:sz w:val="24"/>
          <w:szCs w:val="24"/>
          <w:lang w:val="en-US"/>
        </w:rPr>
        <w:t xml:space="preserve">and obtain two-factor regression equations: </w:t>
      </w:r>
    </w:p>
    <w:p w:rsidR="00D45BC3" w:rsidRPr="00D45BC3" w:rsidRDefault="00D45BC3"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9B3693">
        <w:rPr>
          <w:rFonts w:ascii="Times New Roman" w:hAnsi="Times New Roman" w:cs="Times New Roman"/>
          <w:spacing w:val="-11"/>
          <w:sz w:val="24"/>
          <w:szCs w:val="24"/>
          <w:lang w:val="en-US"/>
        </w:rPr>
        <w:t xml:space="preserve">                   </w:t>
      </w:r>
      <w:r w:rsidR="00AB1E6E" w:rsidRPr="00BF10FE">
        <w:rPr>
          <w:rFonts w:ascii="Times New Roman" w:hAnsi="Times New Roman" w:cs="Times New Roman"/>
          <w:spacing w:val="-11"/>
          <w:sz w:val="24"/>
          <w:szCs w:val="24"/>
        </w:rPr>
        <w:t>1.  Х</w:t>
      </w:r>
      <w:r w:rsidR="00AB1E6E" w:rsidRPr="00BF10FE">
        <w:rPr>
          <w:rFonts w:ascii="Times New Roman" w:hAnsi="Times New Roman" w:cs="Times New Roman"/>
          <w:spacing w:val="-11"/>
          <w:sz w:val="24"/>
          <w:szCs w:val="24"/>
          <w:vertAlign w:val="subscript"/>
        </w:rPr>
        <w:t>1</w:t>
      </w:r>
      <w:r w:rsidR="00AB1E6E" w:rsidRPr="00BF10FE">
        <w:rPr>
          <w:rFonts w:ascii="Times New Roman" w:hAnsi="Times New Roman" w:cs="Times New Roman"/>
          <w:spacing w:val="-11"/>
          <w:sz w:val="24"/>
          <w:szCs w:val="24"/>
        </w:rPr>
        <w:t xml:space="preserve">=-1  </w:t>
      </w:r>
      <w:r w:rsidR="00AB1E6E" w:rsidRPr="00BF10FE">
        <w:rPr>
          <w:rFonts w:ascii="Times New Roman" w:hAnsi="Times New Roman" w:cs="Times New Roman"/>
          <w:spacing w:val="-15"/>
          <w:sz w:val="24"/>
          <w:szCs w:val="24"/>
        </w:rPr>
        <w:t>У</w:t>
      </w:r>
      <w:r w:rsidR="00AB1E6E" w:rsidRPr="00BF10FE">
        <w:rPr>
          <w:rFonts w:ascii="Times New Roman" w:hAnsi="Times New Roman" w:cs="Times New Roman"/>
          <w:spacing w:val="-15"/>
          <w:sz w:val="24"/>
          <w:szCs w:val="24"/>
          <w:vertAlign w:val="subscript"/>
          <w:lang w:val="en-US"/>
        </w:rPr>
        <w:t>R</w:t>
      </w:r>
      <w:r w:rsidR="00AB1E6E" w:rsidRPr="00BF10FE">
        <w:rPr>
          <w:rFonts w:ascii="Times New Roman" w:hAnsi="Times New Roman" w:cs="Times New Roman"/>
          <w:spacing w:val="-15"/>
          <w:sz w:val="24"/>
          <w:szCs w:val="24"/>
          <w:vertAlign w:val="subscript"/>
        </w:rPr>
        <w:t>сж</w:t>
      </w:r>
      <w:r w:rsidR="00AB1E6E" w:rsidRPr="00BF10FE">
        <w:rPr>
          <w:rFonts w:ascii="Times New Roman" w:hAnsi="Times New Roman" w:cs="Times New Roman"/>
          <w:sz w:val="24"/>
          <w:szCs w:val="24"/>
        </w:rPr>
        <w:t>= 84,98+11,59Х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rPr>
        <w:t>+4,97Х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+0,62Х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-3,1Х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vertAlign w:val="superscript"/>
        </w:rPr>
        <w:t>2</w:t>
      </w:r>
      <w:r w:rsidR="00AB1E6E" w:rsidRPr="00BF10FE">
        <w:rPr>
          <w:rFonts w:ascii="Times New Roman" w:hAnsi="Times New Roman" w:cs="Times New Roman"/>
          <w:sz w:val="24"/>
          <w:szCs w:val="24"/>
        </w:rPr>
        <w:t>+0,35Х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+0,5Х</w:t>
      </w:r>
      <w:r w:rsidR="00AB1E6E" w:rsidRPr="00BF10FE">
        <w:rPr>
          <w:rFonts w:ascii="Times New Roman" w:hAnsi="Times New Roman" w:cs="Times New Roman"/>
          <w:sz w:val="24"/>
          <w:szCs w:val="24"/>
          <w:vertAlign w:val="subscript"/>
        </w:rPr>
        <w:t>3</w:t>
      </w:r>
      <w:r>
        <w:rPr>
          <w:rFonts w:ascii="Times New Roman" w:hAnsi="Times New Roman" w:cs="Times New Roman"/>
          <w:sz w:val="24"/>
          <w:szCs w:val="24"/>
          <w:vertAlign w:val="superscript"/>
        </w:rPr>
        <w:t xml:space="preserve">2   </w:t>
      </w:r>
      <w:r w:rsidR="000A561E">
        <w:rPr>
          <w:rFonts w:ascii="Times New Roman" w:hAnsi="Times New Roman" w:cs="Times New Roman"/>
          <w:sz w:val="24"/>
          <w:szCs w:val="24"/>
          <w:vertAlign w:val="superscript"/>
        </w:rPr>
        <w:t xml:space="preserve">     </w:t>
      </w:r>
      <w:r>
        <w:rPr>
          <w:rFonts w:ascii="Times New Roman" w:hAnsi="Times New Roman" w:cs="Times New Roman"/>
          <w:sz w:val="24"/>
          <w:szCs w:val="24"/>
          <w:vertAlign w:val="superscript"/>
        </w:rPr>
        <w:t xml:space="preserve">   </w:t>
      </w:r>
      <w:r w:rsidR="005D263F" w:rsidRPr="00BF10FE">
        <w:rPr>
          <w:rFonts w:ascii="Times New Roman" w:hAnsi="Times New Roman" w:cs="Times New Roman"/>
          <w:spacing w:val="-9"/>
          <w:sz w:val="24"/>
          <w:szCs w:val="24"/>
        </w:rPr>
        <w:t>(</w:t>
      </w:r>
      <w:r w:rsidR="00AB1E6E" w:rsidRPr="00BF10FE">
        <w:rPr>
          <w:rFonts w:ascii="Times New Roman" w:hAnsi="Times New Roman" w:cs="Times New Roman"/>
          <w:spacing w:val="-9"/>
          <w:sz w:val="24"/>
          <w:szCs w:val="24"/>
        </w:rPr>
        <w:t>2)</w:t>
      </w:r>
    </w:p>
    <w:p w:rsidR="00AB1E6E" w:rsidRPr="00D45BC3" w:rsidRDefault="00AB1E6E"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1</w:t>
      </w:r>
      <w:r w:rsidRPr="00BF10FE">
        <w:rPr>
          <w:rFonts w:ascii="Times New Roman" w:hAnsi="Times New Roman" w:cs="Times New Roman"/>
          <w:spacing w:val="-11"/>
          <w:sz w:val="24"/>
          <w:szCs w:val="24"/>
        </w:rPr>
        <w:t xml:space="preserve">=0  </w:t>
      </w:r>
      <w:r w:rsidRPr="00BF10FE">
        <w:rPr>
          <w:rFonts w:ascii="Times New Roman" w:hAnsi="Times New Roman" w:cs="Times New Roman"/>
          <w:spacing w:val="-15"/>
          <w:sz w:val="24"/>
          <w:szCs w:val="24"/>
        </w:rPr>
        <w:t xml:space="preserve"> 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86,63+5,27Х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+4,97Х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-3,1Х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+0,35Х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+0,5Х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vertAlign w:val="superscript"/>
        </w:rPr>
        <w:t>2</w:t>
      </w:r>
    </w:p>
    <w:p w:rsidR="00AB1E6E" w:rsidRPr="00BF10FE" w:rsidRDefault="00AB1E6E" w:rsidP="00D45BC3">
      <w:pPr>
        <w:shd w:val="clear" w:color="auto" w:fill="FFFFFF"/>
        <w:tabs>
          <w:tab w:val="left" w:pos="0"/>
        </w:tabs>
        <w:spacing w:after="0" w:line="360" w:lineRule="auto"/>
        <w:jc w:val="center"/>
        <w:rPr>
          <w:rFonts w:ascii="Times New Roman" w:hAnsi="Times New Roman" w:cs="Times New Roman"/>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1</w:t>
      </w:r>
      <w:r w:rsidRPr="00BF10FE">
        <w:rPr>
          <w:rFonts w:ascii="Times New Roman" w:hAnsi="Times New Roman" w:cs="Times New Roman"/>
          <w:spacing w:val="-11"/>
          <w:sz w:val="24"/>
          <w:szCs w:val="24"/>
        </w:rPr>
        <w:t>=1</w:t>
      </w:r>
      <w:r w:rsidRPr="00BF10FE">
        <w:rPr>
          <w:rFonts w:ascii="Times New Roman" w:hAnsi="Times New Roman" w:cs="Times New Roman"/>
          <w:spacing w:val="-15"/>
          <w:sz w:val="24"/>
          <w:szCs w:val="24"/>
        </w:rPr>
        <w:t xml:space="preserve">    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75,98-1,05Х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+4,97Х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-0,62Х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-3,1Х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+0,35Х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+0,5Х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vertAlign w:val="superscript"/>
        </w:rPr>
        <w:t>2</w:t>
      </w:r>
    </w:p>
    <w:p w:rsidR="00AB1E6E" w:rsidRPr="00BF10FE" w:rsidRDefault="00D45BC3"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D45BC3">
        <w:rPr>
          <w:rFonts w:ascii="Times New Roman" w:hAnsi="Times New Roman" w:cs="Times New Roman"/>
          <w:sz w:val="24"/>
          <w:szCs w:val="24"/>
        </w:rPr>
        <w:t xml:space="preserve">             </w:t>
      </w:r>
      <w:r w:rsidR="00AB1E6E" w:rsidRPr="00BF10FE">
        <w:rPr>
          <w:rFonts w:ascii="Times New Roman" w:hAnsi="Times New Roman" w:cs="Times New Roman"/>
          <w:sz w:val="24"/>
          <w:szCs w:val="24"/>
        </w:rPr>
        <w:t xml:space="preserve">2. </w:t>
      </w:r>
      <w:r w:rsidR="00AB1E6E" w:rsidRPr="00BF10FE">
        <w:rPr>
          <w:rFonts w:ascii="Times New Roman" w:hAnsi="Times New Roman" w:cs="Times New Roman"/>
          <w:spacing w:val="-11"/>
          <w:sz w:val="24"/>
          <w:szCs w:val="24"/>
        </w:rPr>
        <w:t>Х</w:t>
      </w:r>
      <w:r w:rsidR="00AB1E6E" w:rsidRPr="00BF10FE">
        <w:rPr>
          <w:rFonts w:ascii="Times New Roman" w:hAnsi="Times New Roman" w:cs="Times New Roman"/>
          <w:spacing w:val="-11"/>
          <w:sz w:val="24"/>
          <w:szCs w:val="24"/>
          <w:vertAlign w:val="subscript"/>
        </w:rPr>
        <w:t>2</w:t>
      </w:r>
      <w:r w:rsidR="00AB1E6E" w:rsidRPr="00BF10FE">
        <w:rPr>
          <w:rFonts w:ascii="Times New Roman" w:hAnsi="Times New Roman" w:cs="Times New Roman"/>
          <w:spacing w:val="-11"/>
          <w:sz w:val="24"/>
          <w:szCs w:val="24"/>
        </w:rPr>
        <w:t>=-1</w:t>
      </w:r>
      <w:r w:rsidR="00AB1E6E" w:rsidRPr="00BF10FE">
        <w:rPr>
          <w:rFonts w:ascii="Times New Roman" w:hAnsi="Times New Roman" w:cs="Times New Roman"/>
          <w:spacing w:val="-15"/>
          <w:sz w:val="24"/>
          <w:szCs w:val="24"/>
        </w:rPr>
        <w:t xml:space="preserve">  У</w:t>
      </w:r>
      <w:r w:rsidR="00AB1E6E" w:rsidRPr="00BF10FE">
        <w:rPr>
          <w:rFonts w:ascii="Times New Roman" w:hAnsi="Times New Roman" w:cs="Times New Roman"/>
          <w:spacing w:val="-15"/>
          <w:sz w:val="24"/>
          <w:szCs w:val="24"/>
          <w:vertAlign w:val="subscript"/>
          <w:lang w:val="en-US"/>
        </w:rPr>
        <w:t>R</w:t>
      </w:r>
      <w:r w:rsidR="00AB1E6E" w:rsidRPr="00BF10FE">
        <w:rPr>
          <w:rFonts w:ascii="Times New Roman" w:hAnsi="Times New Roman" w:cs="Times New Roman"/>
          <w:spacing w:val="-15"/>
          <w:sz w:val="24"/>
          <w:szCs w:val="24"/>
          <w:vertAlign w:val="subscript"/>
        </w:rPr>
        <w:t>сж</w:t>
      </w:r>
      <w:r w:rsidR="00AB1E6E" w:rsidRPr="00BF10FE">
        <w:rPr>
          <w:rFonts w:ascii="Times New Roman" w:hAnsi="Times New Roman" w:cs="Times New Roman"/>
          <w:sz w:val="24"/>
          <w:szCs w:val="24"/>
        </w:rPr>
        <w:t>= 78,26+1,82Х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rPr>
        <w:t>+4,97Х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-6,15Х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vertAlign w:val="superscript"/>
        </w:rPr>
        <w:t>2</w:t>
      </w:r>
      <w:r w:rsidR="00AB1E6E" w:rsidRPr="00BF10FE">
        <w:rPr>
          <w:rFonts w:ascii="Times New Roman" w:hAnsi="Times New Roman" w:cs="Times New Roman"/>
          <w:sz w:val="24"/>
          <w:szCs w:val="24"/>
        </w:rPr>
        <w:t>-0,62Х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-0,35Х</w:t>
      </w:r>
      <w:r w:rsidR="00AB1E6E" w:rsidRPr="00BF10FE">
        <w:rPr>
          <w:rFonts w:ascii="Times New Roman" w:hAnsi="Times New Roman" w:cs="Times New Roman"/>
          <w:sz w:val="24"/>
          <w:szCs w:val="24"/>
          <w:vertAlign w:val="subscript"/>
        </w:rPr>
        <w:t>3</w:t>
      </w:r>
      <w:r w:rsidR="00AB1E6E" w:rsidRPr="00BF10FE">
        <w:rPr>
          <w:rFonts w:ascii="Times New Roman" w:hAnsi="Times New Roman" w:cs="Times New Roman"/>
          <w:sz w:val="24"/>
          <w:szCs w:val="24"/>
        </w:rPr>
        <w:t>+0,5Х</w:t>
      </w:r>
      <w:r w:rsidR="00AB1E6E" w:rsidRPr="00BF10FE">
        <w:rPr>
          <w:rFonts w:ascii="Times New Roman" w:hAnsi="Times New Roman" w:cs="Times New Roman"/>
          <w:sz w:val="24"/>
          <w:szCs w:val="24"/>
          <w:vertAlign w:val="subscript"/>
        </w:rPr>
        <w:t>3</w:t>
      </w:r>
      <w:r>
        <w:rPr>
          <w:rFonts w:ascii="Times New Roman" w:hAnsi="Times New Roman" w:cs="Times New Roman"/>
          <w:sz w:val="24"/>
          <w:szCs w:val="24"/>
          <w:vertAlign w:val="superscript"/>
        </w:rPr>
        <w:t xml:space="preserve">2     </w:t>
      </w:r>
      <w:r w:rsidR="00AB1E6E" w:rsidRPr="00BF10FE">
        <w:rPr>
          <w:rFonts w:ascii="Times New Roman" w:hAnsi="Times New Roman" w:cs="Times New Roman"/>
          <w:sz w:val="24"/>
          <w:szCs w:val="24"/>
          <w:vertAlign w:val="superscript"/>
        </w:rPr>
        <w:t xml:space="preserve"> </w:t>
      </w:r>
      <w:r w:rsidRPr="00D45BC3">
        <w:rPr>
          <w:rFonts w:ascii="Times New Roman" w:hAnsi="Times New Roman" w:cs="Times New Roman"/>
          <w:sz w:val="24"/>
          <w:szCs w:val="24"/>
          <w:vertAlign w:val="superscript"/>
        </w:rPr>
        <w:t xml:space="preserve">     </w:t>
      </w:r>
      <w:r w:rsidR="000A561E">
        <w:rPr>
          <w:rFonts w:ascii="Times New Roman" w:hAnsi="Times New Roman" w:cs="Times New Roman"/>
          <w:sz w:val="24"/>
          <w:szCs w:val="24"/>
          <w:vertAlign w:val="superscript"/>
        </w:rPr>
        <w:t xml:space="preserve">             </w:t>
      </w:r>
      <w:r w:rsidR="00AB1E6E" w:rsidRPr="00BF10FE">
        <w:rPr>
          <w:rFonts w:ascii="Times New Roman" w:hAnsi="Times New Roman" w:cs="Times New Roman"/>
          <w:sz w:val="24"/>
          <w:szCs w:val="24"/>
          <w:vertAlign w:val="superscript"/>
        </w:rPr>
        <w:t xml:space="preserve"> </w:t>
      </w:r>
      <w:r w:rsidR="007B0D82" w:rsidRPr="00BF10FE">
        <w:rPr>
          <w:rFonts w:ascii="Times New Roman" w:hAnsi="Times New Roman" w:cs="Times New Roman"/>
          <w:spacing w:val="-9"/>
          <w:sz w:val="24"/>
          <w:szCs w:val="24"/>
        </w:rPr>
        <w:t>(</w:t>
      </w:r>
      <w:r w:rsidR="00AB1E6E" w:rsidRPr="00BF10FE">
        <w:rPr>
          <w:rFonts w:ascii="Times New Roman" w:hAnsi="Times New Roman" w:cs="Times New Roman"/>
          <w:spacing w:val="-9"/>
          <w:sz w:val="24"/>
          <w:szCs w:val="24"/>
        </w:rPr>
        <w:t>3)</w:t>
      </w:r>
    </w:p>
    <w:p w:rsidR="00AB1E6E" w:rsidRPr="00BF10FE" w:rsidRDefault="00AB1E6E"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2</w:t>
      </w:r>
      <w:r w:rsidRPr="00BF10FE">
        <w:rPr>
          <w:rFonts w:ascii="Times New Roman" w:hAnsi="Times New Roman" w:cs="Times New Roman"/>
          <w:spacing w:val="-11"/>
          <w:sz w:val="24"/>
          <w:szCs w:val="24"/>
        </w:rPr>
        <w:t>=0</w:t>
      </w:r>
      <w:r w:rsidRPr="00BF10FE">
        <w:rPr>
          <w:rFonts w:ascii="Times New Roman" w:hAnsi="Times New Roman" w:cs="Times New Roman"/>
          <w:spacing w:val="-15"/>
          <w:sz w:val="24"/>
          <w:szCs w:val="24"/>
        </w:rPr>
        <w:t xml:space="preserve">  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86,63-4,5Х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+4,97Х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-6,15Х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-0,62Х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+0,5Х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vertAlign w:val="superscript"/>
        </w:rPr>
        <w:t>2</w:t>
      </w:r>
    </w:p>
    <w:p w:rsidR="00AB1E6E" w:rsidRPr="00BF10FE" w:rsidRDefault="00AB1E6E"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2</w:t>
      </w:r>
      <w:r w:rsidRPr="00BF10FE">
        <w:rPr>
          <w:rFonts w:ascii="Times New Roman" w:hAnsi="Times New Roman" w:cs="Times New Roman"/>
          <w:spacing w:val="-11"/>
          <w:sz w:val="24"/>
          <w:szCs w:val="24"/>
        </w:rPr>
        <w:t>=1</w:t>
      </w:r>
      <w:r w:rsidRPr="00BF10FE">
        <w:rPr>
          <w:rFonts w:ascii="Times New Roman" w:hAnsi="Times New Roman" w:cs="Times New Roman"/>
          <w:spacing w:val="-15"/>
          <w:sz w:val="24"/>
          <w:szCs w:val="24"/>
        </w:rPr>
        <w:t xml:space="preserve">  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88,8-10,82Х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+5,32Х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-6,15Х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-0,62Х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rPr>
        <w:t>+0,5Х</w:t>
      </w:r>
      <w:r w:rsidRPr="00BF10FE">
        <w:rPr>
          <w:rFonts w:ascii="Times New Roman" w:hAnsi="Times New Roman" w:cs="Times New Roman"/>
          <w:sz w:val="24"/>
          <w:szCs w:val="24"/>
          <w:vertAlign w:val="subscript"/>
        </w:rPr>
        <w:t>3</w:t>
      </w:r>
      <w:r w:rsidRPr="00BF10FE">
        <w:rPr>
          <w:rFonts w:ascii="Times New Roman" w:hAnsi="Times New Roman" w:cs="Times New Roman"/>
          <w:sz w:val="24"/>
          <w:szCs w:val="24"/>
          <w:vertAlign w:val="superscript"/>
        </w:rPr>
        <w:t>2</w:t>
      </w:r>
    </w:p>
    <w:p w:rsidR="00AB1E6E" w:rsidRPr="00BF10FE" w:rsidRDefault="00D45BC3"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D45BC3">
        <w:rPr>
          <w:rFonts w:ascii="Times New Roman" w:hAnsi="Times New Roman" w:cs="Times New Roman"/>
          <w:spacing w:val="-11"/>
          <w:sz w:val="24"/>
          <w:szCs w:val="24"/>
        </w:rPr>
        <w:t xml:space="preserve">                </w:t>
      </w:r>
      <w:r w:rsidR="00AB1E6E" w:rsidRPr="00BF10FE">
        <w:rPr>
          <w:rFonts w:ascii="Times New Roman" w:hAnsi="Times New Roman" w:cs="Times New Roman"/>
          <w:spacing w:val="-11"/>
          <w:sz w:val="24"/>
          <w:szCs w:val="24"/>
        </w:rPr>
        <w:t>3. Х</w:t>
      </w:r>
      <w:r w:rsidR="00AB1E6E" w:rsidRPr="00BF10FE">
        <w:rPr>
          <w:rFonts w:ascii="Times New Roman" w:hAnsi="Times New Roman" w:cs="Times New Roman"/>
          <w:spacing w:val="-11"/>
          <w:sz w:val="24"/>
          <w:szCs w:val="24"/>
          <w:vertAlign w:val="subscript"/>
        </w:rPr>
        <w:t>3</w:t>
      </w:r>
      <w:r w:rsidR="00AB1E6E" w:rsidRPr="00BF10FE">
        <w:rPr>
          <w:rFonts w:ascii="Times New Roman" w:hAnsi="Times New Roman" w:cs="Times New Roman"/>
          <w:spacing w:val="-11"/>
          <w:sz w:val="24"/>
          <w:szCs w:val="24"/>
        </w:rPr>
        <w:t xml:space="preserve">=-1 </w:t>
      </w:r>
      <w:r w:rsidR="00AB1E6E" w:rsidRPr="00BF10FE">
        <w:rPr>
          <w:rFonts w:ascii="Times New Roman" w:hAnsi="Times New Roman" w:cs="Times New Roman"/>
          <w:spacing w:val="-15"/>
          <w:sz w:val="24"/>
          <w:szCs w:val="24"/>
        </w:rPr>
        <w:t>У</w:t>
      </w:r>
      <w:r w:rsidR="00AB1E6E" w:rsidRPr="00BF10FE">
        <w:rPr>
          <w:rFonts w:ascii="Times New Roman" w:hAnsi="Times New Roman" w:cs="Times New Roman"/>
          <w:spacing w:val="-15"/>
          <w:sz w:val="24"/>
          <w:szCs w:val="24"/>
          <w:vertAlign w:val="subscript"/>
          <w:lang w:val="en-US"/>
        </w:rPr>
        <w:t>R</w:t>
      </w:r>
      <w:r w:rsidR="00AB1E6E" w:rsidRPr="00BF10FE">
        <w:rPr>
          <w:rFonts w:ascii="Times New Roman" w:hAnsi="Times New Roman" w:cs="Times New Roman"/>
          <w:spacing w:val="-15"/>
          <w:sz w:val="24"/>
          <w:szCs w:val="24"/>
          <w:vertAlign w:val="subscript"/>
        </w:rPr>
        <w:t>сж</w:t>
      </w:r>
      <w:r w:rsidR="00AB1E6E" w:rsidRPr="00BF10FE">
        <w:rPr>
          <w:rFonts w:ascii="Times New Roman" w:hAnsi="Times New Roman" w:cs="Times New Roman"/>
          <w:sz w:val="24"/>
          <w:szCs w:val="24"/>
        </w:rPr>
        <w:t>= 82,16-3,88Х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rPr>
        <w:t>+4,92Х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rPr>
        <w:t>-6,15Х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vertAlign w:val="superscript"/>
        </w:rPr>
        <w:t>2</w:t>
      </w:r>
      <w:r w:rsidR="00AB1E6E" w:rsidRPr="00BF10FE">
        <w:rPr>
          <w:rFonts w:ascii="Times New Roman" w:hAnsi="Times New Roman" w:cs="Times New Roman"/>
          <w:sz w:val="24"/>
          <w:szCs w:val="24"/>
        </w:rPr>
        <w:t>-6,32Х</w:t>
      </w:r>
      <w:r w:rsidR="00AB1E6E" w:rsidRPr="00BF10FE">
        <w:rPr>
          <w:rFonts w:ascii="Times New Roman" w:hAnsi="Times New Roman" w:cs="Times New Roman"/>
          <w:sz w:val="24"/>
          <w:szCs w:val="24"/>
          <w:vertAlign w:val="subscript"/>
        </w:rPr>
        <w:t>1</w:t>
      </w:r>
      <w:r w:rsidR="00AB1E6E" w:rsidRPr="00BF10FE">
        <w:rPr>
          <w:rFonts w:ascii="Times New Roman" w:hAnsi="Times New Roman" w:cs="Times New Roman"/>
          <w:sz w:val="24"/>
          <w:szCs w:val="24"/>
        </w:rPr>
        <w:t>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rPr>
        <w:t>-3,1Х</w:t>
      </w:r>
      <w:r w:rsidR="00AB1E6E" w:rsidRPr="00BF10FE">
        <w:rPr>
          <w:rFonts w:ascii="Times New Roman" w:hAnsi="Times New Roman" w:cs="Times New Roman"/>
          <w:sz w:val="24"/>
          <w:szCs w:val="24"/>
          <w:vertAlign w:val="subscript"/>
        </w:rPr>
        <w:t>2</w:t>
      </w:r>
      <w:r w:rsidR="00AB1E6E" w:rsidRPr="00BF10FE">
        <w:rPr>
          <w:rFonts w:ascii="Times New Roman" w:hAnsi="Times New Roman" w:cs="Times New Roman"/>
          <w:sz w:val="24"/>
          <w:szCs w:val="24"/>
          <w:vertAlign w:val="superscript"/>
        </w:rPr>
        <w:t>2</w:t>
      </w:r>
      <w:r w:rsidRPr="00D45BC3">
        <w:rPr>
          <w:rFonts w:ascii="Times New Roman" w:hAnsi="Times New Roman" w:cs="Times New Roman"/>
          <w:sz w:val="24"/>
          <w:szCs w:val="24"/>
          <w:vertAlign w:val="superscript"/>
        </w:rPr>
        <w:t xml:space="preserve"> </w:t>
      </w:r>
      <w:r w:rsidRPr="00D45BC3">
        <w:rPr>
          <w:rFonts w:ascii="Times New Roman" w:hAnsi="Times New Roman" w:cs="Times New Roman"/>
          <w:spacing w:val="-9"/>
          <w:sz w:val="24"/>
          <w:szCs w:val="24"/>
        </w:rPr>
        <w:t xml:space="preserve">                         </w:t>
      </w:r>
      <w:r w:rsidR="007B0D82" w:rsidRPr="00BF10FE">
        <w:rPr>
          <w:rFonts w:ascii="Times New Roman" w:hAnsi="Times New Roman" w:cs="Times New Roman"/>
          <w:spacing w:val="-9"/>
          <w:sz w:val="24"/>
          <w:szCs w:val="24"/>
        </w:rPr>
        <w:t>(</w:t>
      </w:r>
      <w:r w:rsidR="00AB1E6E" w:rsidRPr="00BF10FE">
        <w:rPr>
          <w:rFonts w:ascii="Times New Roman" w:hAnsi="Times New Roman" w:cs="Times New Roman"/>
          <w:spacing w:val="-9"/>
          <w:sz w:val="24"/>
          <w:szCs w:val="24"/>
        </w:rPr>
        <w:t>4)</w:t>
      </w:r>
    </w:p>
    <w:p w:rsidR="00AB1E6E" w:rsidRPr="00BF10FE" w:rsidRDefault="00AB1E6E" w:rsidP="00D45BC3">
      <w:pPr>
        <w:shd w:val="clear" w:color="auto" w:fill="FFFFFF"/>
        <w:tabs>
          <w:tab w:val="left" w:pos="0"/>
        </w:tabs>
        <w:spacing w:after="0" w:line="360" w:lineRule="auto"/>
        <w:jc w:val="center"/>
        <w:rPr>
          <w:rFonts w:ascii="Times New Roman" w:hAnsi="Times New Roman" w:cs="Times New Roman"/>
          <w:spacing w:val="-11"/>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3</w:t>
      </w:r>
      <w:r w:rsidRPr="00BF10FE">
        <w:rPr>
          <w:rFonts w:ascii="Times New Roman" w:hAnsi="Times New Roman" w:cs="Times New Roman"/>
          <w:spacing w:val="-11"/>
          <w:sz w:val="24"/>
          <w:szCs w:val="24"/>
        </w:rPr>
        <w:t xml:space="preserve">=0 </w:t>
      </w:r>
      <w:r w:rsidRPr="00BF10FE">
        <w:rPr>
          <w:rFonts w:ascii="Times New Roman" w:hAnsi="Times New Roman" w:cs="Times New Roman"/>
          <w:spacing w:val="-15"/>
          <w:sz w:val="24"/>
          <w:szCs w:val="24"/>
        </w:rPr>
        <w:t>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86,63-4,5Х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+5,27Х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-6,15Х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-6,32Х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-3,1Х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vertAlign w:val="superscript"/>
        </w:rPr>
        <w:t>2</w:t>
      </w:r>
    </w:p>
    <w:p w:rsidR="00AB1E6E" w:rsidRPr="00BF10FE" w:rsidRDefault="00AB1E6E" w:rsidP="00D45BC3">
      <w:pPr>
        <w:shd w:val="clear" w:color="auto" w:fill="FFFFFF"/>
        <w:tabs>
          <w:tab w:val="left" w:pos="0"/>
        </w:tabs>
        <w:spacing w:after="0" w:line="360" w:lineRule="auto"/>
        <w:jc w:val="center"/>
        <w:rPr>
          <w:rFonts w:ascii="Times New Roman" w:hAnsi="Times New Roman" w:cs="Times New Roman"/>
          <w:color w:val="FF0000"/>
          <w:spacing w:val="-11"/>
          <w:sz w:val="24"/>
          <w:szCs w:val="24"/>
        </w:rPr>
      </w:pPr>
      <w:r w:rsidRPr="00BF10FE">
        <w:rPr>
          <w:rFonts w:ascii="Times New Roman" w:hAnsi="Times New Roman" w:cs="Times New Roman"/>
          <w:spacing w:val="-11"/>
          <w:sz w:val="24"/>
          <w:szCs w:val="24"/>
        </w:rPr>
        <w:t>Х</w:t>
      </w:r>
      <w:r w:rsidRPr="00BF10FE">
        <w:rPr>
          <w:rFonts w:ascii="Times New Roman" w:hAnsi="Times New Roman" w:cs="Times New Roman"/>
          <w:spacing w:val="-11"/>
          <w:sz w:val="24"/>
          <w:szCs w:val="24"/>
          <w:vertAlign w:val="subscript"/>
        </w:rPr>
        <w:t>3</w:t>
      </w:r>
      <w:r w:rsidRPr="00BF10FE">
        <w:rPr>
          <w:rFonts w:ascii="Times New Roman" w:hAnsi="Times New Roman" w:cs="Times New Roman"/>
          <w:spacing w:val="-11"/>
          <w:sz w:val="24"/>
          <w:szCs w:val="24"/>
        </w:rPr>
        <w:t xml:space="preserve">=1 </w:t>
      </w:r>
      <w:r w:rsidRPr="00BF10FE">
        <w:rPr>
          <w:rFonts w:ascii="Times New Roman" w:hAnsi="Times New Roman" w:cs="Times New Roman"/>
          <w:spacing w:val="-15"/>
          <w:sz w:val="24"/>
          <w:szCs w:val="24"/>
        </w:rPr>
        <w:t>У</w:t>
      </w:r>
      <w:r w:rsidRPr="00BF10FE">
        <w:rPr>
          <w:rFonts w:ascii="Times New Roman" w:hAnsi="Times New Roman" w:cs="Times New Roman"/>
          <w:spacing w:val="-15"/>
          <w:sz w:val="24"/>
          <w:szCs w:val="24"/>
          <w:vertAlign w:val="subscript"/>
          <w:lang w:val="en-US"/>
        </w:rPr>
        <w:t>R</w:t>
      </w:r>
      <w:r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rPr>
        <w:t>= 92,1-5,12Х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+5,62Х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-6,15Х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vertAlign w:val="superscript"/>
        </w:rPr>
        <w:t>2</w:t>
      </w:r>
      <w:r w:rsidRPr="00BF10FE">
        <w:rPr>
          <w:rFonts w:ascii="Times New Roman" w:hAnsi="Times New Roman" w:cs="Times New Roman"/>
          <w:sz w:val="24"/>
          <w:szCs w:val="24"/>
        </w:rPr>
        <w:t>-6,32Х</w:t>
      </w:r>
      <w:r w:rsidRPr="00BF10FE">
        <w:rPr>
          <w:rFonts w:ascii="Times New Roman" w:hAnsi="Times New Roman" w:cs="Times New Roman"/>
          <w:sz w:val="24"/>
          <w:szCs w:val="24"/>
          <w:vertAlign w:val="subscript"/>
        </w:rPr>
        <w:t>1</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rPr>
        <w:t>-3,1Х</w:t>
      </w:r>
      <w:r w:rsidRPr="00BF10FE">
        <w:rPr>
          <w:rFonts w:ascii="Times New Roman" w:hAnsi="Times New Roman" w:cs="Times New Roman"/>
          <w:sz w:val="24"/>
          <w:szCs w:val="24"/>
          <w:vertAlign w:val="subscript"/>
        </w:rPr>
        <w:t>2</w:t>
      </w:r>
      <w:r w:rsidRPr="00BF10FE">
        <w:rPr>
          <w:rFonts w:ascii="Times New Roman" w:hAnsi="Times New Roman" w:cs="Times New Roman"/>
          <w:sz w:val="24"/>
          <w:szCs w:val="24"/>
          <w:vertAlign w:val="superscript"/>
        </w:rPr>
        <w:t>2</w:t>
      </w:r>
    </w:p>
    <w:p w:rsidR="0028372A" w:rsidRPr="00BF10FE" w:rsidRDefault="0028372A" w:rsidP="0028372A">
      <w:pPr>
        <w:shd w:val="clear" w:color="auto" w:fill="FFFFFF"/>
        <w:tabs>
          <w:tab w:val="left" w:pos="567"/>
        </w:tabs>
        <w:spacing w:after="0" w:line="360" w:lineRule="auto"/>
        <w:ind w:firstLine="567"/>
        <w:jc w:val="both"/>
        <w:rPr>
          <w:rFonts w:ascii="Times New Roman" w:hAnsi="Times New Roman" w:cs="Times New Roman"/>
          <w:spacing w:val="-11"/>
          <w:sz w:val="24"/>
          <w:szCs w:val="24"/>
          <w:lang w:val="en-US"/>
        </w:rPr>
      </w:pPr>
      <w:r w:rsidRPr="00BF10FE">
        <w:rPr>
          <w:rFonts w:ascii="Times New Roman" w:hAnsi="Times New Roman" w:cs="Times New Roman"/>
          <w:spacing w:val="-11"/>
          <w:sz w:val="24"/>
          <w:szCs w:val="24"/>
          <w:lang w:val="en-US"/>
        </w:rPr>
        <w:t>As can be seen from the equations, the required strength value can be achieved by combination of different levels of accepted factors.</w:t>
      </w:r>
    </w:p>
    <w:p w:rsidR="0028372A" w:rsidRPr="00BF10FE" w:rsidRDefault="0028372A" w:rsidP="0028372A">
      <w:pPr>
        <w:shd w:val="clear" w:color="auto" w:fill="FFFFFF"/>
        <w:tabs>
          <w:tab w:val="left" w:pos="567"/>
        </w:tabs>
        <w:spacing w:after="0" w:line="360" w:lineRule="auto"/>
        <w:ind w:firstLine="567"/>
        <w:jc w:val="both"/>
        <w:rPr>
          <w:rFonts w:ascii="Times New Roman" w:hAnsi="Times New Roman" w:cs="Times New Roman"/>
          <w:spacing w:val="-11"/>
          <w:sz w:val="24"/>
          <w:szCs w:val="24"/>
          <w:lang w:val="en-US"/>
        </w:rPr>
      </w:pPr>
      <w:r w:rsidRPr="00BF10FE">
        <w:rPr>
          <w:rFonts w:ascii="Times New Roman" w:hAnsi="Times New Roman" w:cs="Times New Roman"/>
          <w:spacing w:val="-11"/>
          <w:sz w:val="24"/>
          <w:szCs w:val="24"/>
          <w:lang w:val="en-US"/>
        </w:rPr>
        <w:t>The equations predetermine the set of concrete compositions by introducing into them the amount of polyfunctional nano-modifying additive (ash of the thermal power station), grinding fineness of the binder and density of the solution, which ensure change in the material properties in wide scales.</w:t>
      </w:r>
    </w:p>
    <w:p w:rsidR="0028372A" w:rsidRPr="00BF10FE" w:rsidRDefault="0028372A" w:rsidP="0028372A">
      <w:pPr>
        <w:shd w:val="clear" w:color="auto" w:fill="FFFFFF"/>
        <w:tabs>
          <w:tab w:val="left" w:pos="567"/>
        </w:tabs>
        <w:spacing w:after="0" w:line="360" w:lineRule="auto"/>
        <w:ind w:firstLine="567"/>
        <w:jc w:val="both"/>
        <w:rPr>
          <w:rFonts w:ascii="Times New Roman" w:hAnsi="Times New Roman" w:cs="Times New Roman"/>
          <w:spacing w:val="-11"/>
          <w:sz w:val="24"/>
          <w:szCs w:val="24"/>
          <w:lang w:val="en-US"/>
        </w:rPr>
      </w:pPr>
      <w:r w:rsidRPr="00BF10FE">
        <w:rPr>
          <w:rFonts w:ascii="Times New Roman" w:hAnsi="Times New Roman" w:cs="Times New Roman"/>
          <w:spacing w:val="-11"/>
          <w:sz w:val="24"/>
          <w:szCs w:val="24"/>
          <w:lang w:val="en-US"/>
        </w:rPr>
        <w:t>For strength, we obtain groups</w:t>
      </w:r>
      <w:r w:rsidR="00AA6981" w:rsidRPr="00BF10FE">
        <w:rPr>
          <w:rFonts w:ascii="Times New Roman" w:hAnsi="Times New Roman" w:cs="Times New Roman"/>
          <w:spacing w:val="-11"/>
          <w:sz w:val="24"/>
          <w:szCs w:val="24"/>
          <w:lang w:val="en-US"/>
        </w:rPr>
        <w:t xml:space="preserve"> of isometric lines</w:t>
      </w:r>
      <w:r w:rsidRPr="00BF10FE">
        <w:rPr>
          <w:rFonts w:ascii="Times New Roman" w:hAnsi="Times New Roman" w:cs="Times New Roman"/>
          <w:spacing w:val="-11"/>
          <w:sz w:val="24"/>
          <w:szCs w:val="24"/>
          <w:lang w:val="en-US"/>
        </w:rPr>
        <w:t xml:space="preserve">. By imposing the </w:t>
      </w:r>
      <w:r w:rsidR="00AA6981" w:rsidRPr="00BF10FE">
        <w:rPr>
          <w:rFonts w:ascii="Times New Roman" w:hAnsi="Times New Roman" w:cs="Times New Roman"/>
          <w:spacing w:val="-11"/>
          <w:sz w:val="24"/>
          <w:szCs w:val="24"/>
          <w:lang w:val="en-US"/>
        </w:rPr>
        <w:t xml:space="preserve">groups of isometric lines </w:t>
      </w:r>
      <w:r w:rsidRPr="00BF10FE">
        <w:rPr>
          <w:rFonts w:ascii="Times New Roman" w:hAnsi="Times New Roman" w:cs="Times New Roman"/>
          <w:spacing w:val="-11"/>
          <w:sz w:val="24"/>
          <w:szCs w:val="24"/>
          <w:lang w:val="en-US"/>
        </w:rPr>
        <w:t>on each other, we obtain areas of change</w:t>
      </w:r>
      <w:r w:rsidR="00AA6981" w:rsidRPr="00BF10FE">
        <w:rPr>
          <w:rFonts w:ascii="Times New Roman" w:hAnsi="Times New Roman" w:cs="Times New Roman"/>
          <w:spacing w:val="-11"/>
          <w:sz w:val="24"/>
          <w:szCs w:val="24"/>
          <w:lang w:val="en-US"/>
        </w:rPr>
        <w:t>s</w:t>
      </w:r>
      <w:r w:rsidRPr="00BF10FE">
        <w:rPr>
          <w:rFonts w:ascii="Times New Roman" w:hAnsi="Times New Roman" w:cs="Times New Roman"/>
          <w:spacing w:val="-11"/>
          <w:sz w:val="24"/>
          <w:szCs w:val="24"/>
          <w:lang w:val="en-US"/>
        </w:rPr>
        <w:t xml:space="preserve"> of factors that provide the given properties. The combined </w:t>
      </w:r>
      <w:r w:rsidR="00AA6981" w:rsidRPr="00BF10FE">
        <w:rPr>
          <w:rFonts w:ascii="Times New Roman" w:hAnsi="Times New Roman" w:cs="Times New Roman"/>
          <w:spacing w:val="-11"/>
          <w:sz w:val="24"/>
          <w:szCs w:val="24"/>
          <w:lang w:val="en-US"/>
        </w:rPr>
        <w:t xml:space="preserve">isometric </w:t>
      </w:r>
      <w:r w:rsidRPr="00BF10FE">
        <w:rPr>
          <w:rFonts w:ascii="Times New Roman" w:hAnsi="Times New Roman" w:cs="Times New Roman"/>
          <w:spacing w:val="-11"/>
          <w:sz w:val="24"/>
          <w:szCs w:val="24"/>
          <w:lang w:val="en-US"/>
        </w:rPr>
        <w:t xml:space="preserve">lines are shown in Figures </w:t>
      </w:r>
      <w:r w:rsidR="004C0CF3" w:rsidRPr="004C0CF3">
        <w:rPr>
          <w:rFonts w:ascii="Times New Roman" w:hAnsi="Times New Roman" w:cs="Times New Roman"/>
          <w:spacing w:val="10"/>
          <w:sz w:val="24"/>
          <w:szCs w:val="24"/>
          <w:lang w:val="en-US"/>
        </w:rPr>
        <w:t>B</w:t>
      </w:r>
      <w:r w:rsidR="004C0CF3" w:rsidRPr="00C01727">
        <w:rPr>
          <w:rFonts w:ascii="Times New Roman" w:hAnsi="Times New Roman" w:cs="Times New Roman"/>
          <w:spacing w:val="-11"/>
          <w:sz w:val="24"/>
          <w:szCs w:val="24"/>
          <w:lang w:val="en-US"/>
        </w:rPr>
        <w:t xml:space="preserve"> </w:t>
      </w:r>
      <w:r w:rsidR="00C01727" w:rsidRPr="00C01727">
        <w:rPr>
          <w:rFonts w:ascii="Times New Roman" w:hAnsi="Times New Roman" w:cs="Times New Roman"/>
          <w:spacing w:val="-11"/>
          <w:sz w:val="24"/>
          <w:szCs w:val="24"/>
          <w:lang w:val="en-US"/>
        </w:rPr>
        <w:t>2.</w:t>
      </w:r>
      <w:r w:rsidRPr="00BF10FE">
        <w:rPr>
          <w:rFonts w:ascii="Times New Roman" w:hAnsi="Times New Roman" w:cs="Times New Roman"/>
          <w:spacing w:val="-11"/>
          <w:sz w:val="24"/>
          <w:szCs w:val="24"/>
          <w:lang w:val="en-US"/>
        </w:rPr>
        <w:t>1,</w:t>
      </w:r>
      <w:r w:rsidR="00C01727" w:rsidRPr="00C01727">
        <w:rPr>
          <w:rFonts w:ascii="Times New Roman" w:hAnsi="Times New Roman" w:cs="Times New Roman"/>
          <w:spacing w:val="-11"/>
          <w:sz w:val="24"/>
          <w:szCs w:val="24"/>
          <w:lang w:val="en-US"/>
        </w:rPr>
        <w:t>2.</w:t>
      </w:r>
      <w:r w:rsidRPr="00BF10FE">
        <w:rPr>
          <w:rFonts w:ascii="Times New Roman" w:hAnsi="Times New Roman" w:cs="Times New Roman"/>
          <w:spacing w:val="-11"/>
          <w:sz w:val="24"/>
          <w:szCs w:val="24"/>
          <w:lang w:val="en-US"/>
        </w:rPr>
        <w:t xml:space="preserve"> 2,</w:t>
      </w:r>
      <w:r w:rsidR="00C01727" w:rsidRPr="00C01727">
        <w:rPr>
          <w:rFonts w:ascii="Times New Roman" w:hAnsi="Times New Roman" w:cs="Times New Roman"/>
          <w:spacing w:val="-11"/>
          <w:sz w:val="24"/>
          <w:szCs w:val="24"/>
          <w:lang w:val="en-US"/>
        </w:rPr>
        <w:t>2.</w:t>
      </w:r>
      <w:r w:rsidRPr="00BF10FE">
        <w:rPr>
          <w:rFonts w:ascii="Times New Roman" w:hAnsi="Times New Roman" w:cs="Times New Roman"/>
          <w:spacing w:val="-11"/>
          <w:sz w:val="24"/>
          <w:szCs w:val="24"/>
          <w:lang w:val="en-US"/>
        </w:rPr>
        <w:t xml:space="preserve"> 3 .</w:t>
      </w:r>
    </w:p>
    <w:p w:rsidR="004A1E59" w:rsidRPr="00BF10FE" w:rsidRDefault="0028372A" w:rsidP="0028372A">
      <w:pPr>
        <w:shd w:val="clear" w:color="auto" w:fill="FFFFFF"/>
        <w:tabs>
          <w:tab w:val="left" w:pos="567"/>
        </w:tabs>
        <w:spacing w:after="0" w:line="360" w:lineRule="auto"/>
        <w:ind w:firstLine="567"/>
        <w:jc w:val="both"/>
        <w:rPr>
          <w:rFonts w:ascii="Times New Roman" w:hAnsi="Times New Roman" w:cs="Times New Roman"/>
          <w:spacing w:val="-11"/>
          <w:sz w:val="24"/>
          <w:szCs w:val="24"/>
          <w:lang w:val="en-US"/>
        </w:rPr>
      </w:pPr>
      <w:r w:rsidRPr="00BF10FE">
        <w:rPr>
          <w:rFonts w:ascii="Times New Roman" w:hAnsi="Times New Roman" w:cs="Times New Roman"/>
          <w:spacing w:val="-11"/>
          <w:sz w:val="24"/>
          <w:szCs w:val="24"/>
          <w:lang w:val="en-US"/>
        </w:rPr>
        <w:t>Areas</w:t>
      </w:r>
      <w:r w:rsidR="008C2CB6" w:rsidRPr="00BF10FE">
        <w:rPr>
          <w:rFonts w:ascii="Times New Roman" w:hAnsi="Times New Roman" w:cs="Times New Roman"/>
          <w:spacing w:val="-11"/>
          <w:sz w:val="24"/>
          <w:szCs w:val="24"/>
          <w:lang w:val="en-US"/>
        </w:rPr>
        <w:t>,</w:t>
      </w:r>
      <w:r w:rsidRPr="00BF10FE">
        <w:rPr>
          <w:rFonts w:ascii="Times New Roman" w:hAnsi="Times New Roman" w:cs="Times New Roman"/>
          <w:spacing w:val="-11"/>
          <w:sz w:val="24"/>
          <w:szCs w:val="24"/>
          <w:lang w:val="en-US"/>
        </w:rPr>
        <w:t xml:space="preserve"> in which the maximum strength values are combined</w:t>
      </w:r>
      <w:r w:rsidR="008C2CB6" w:rsidRPr="00BF10FE">
        <w:rPr>
          <w:rFonts w:ascii="Times New Roman" w:hAnsi="Times New Roman" w:cs="Times New Roman"/>
          <w:spacing w:val="-11"/>
          <w:sz w:val="24"/>
          <w:szCs w:val="24"/>
          <w:lang w:val="en-US"/>
        </w:rPr>
        <w:t>,</w:t>
      </w:r>
      <w:r w:rsidRPr="00BF10FE">
        <w:rPr>
          <w:rFonts w:ascii="Times New Roman" w:hAnsi="Times New Roman" w:cs="Times New Roman"/>
          <w:spacing w:val="-11"/>
          <w:sz w:val="24"/>
          <w:szCs w:val="24"/>
          <w:lang w:val="en-US"/>
        </w:rPr>
        <w:t xml:space="preserve"> are shaded in </w:t>
      </w:r>
      <w:r w:rsidR="008C2CB6" w:rsidRPr="00BF10FE">
        <w:rPr>
          <w:rFonts w:ascii="Times New Roman" w:hAnsi="Times New Roman" w:cs="Times New Roman"/>
          <w:spacing w:val="-11"/>
          <w:sz w:val="24"/>
          <w:szCs w:val="24"/>
          <w:lang w:val="en-US"/>
        </w:rPr>
        <w:t>F</w:t>
      </w:r>
      <w:r w:rsidRPr="00BF10FE">
        <w:rPr>
          <w:rFonts w:ascii="Times New Roman" w:hAnsi="Times New Roman" w:cs="Times New Roman"/>
          <w:spacing w:val="-11"/>
          <w:sz w:val="24"/>
          <w:szCs w:val="24"/>
          <w:lang w:val="en-US"/>
        </w:rPr>
        <w:t>igures.</w:t>
      </w:r>
    </w:p>
    <w:p w:rsidR="00A723D1" w:rsidRPr="00C9045A" w:rsidRDefault="004A1E59" w:rsidP="0083468A">
      <w:pPr>
        <w:shd w:val="clear" w:color="auto" w:fill="FFFFFF"/>
        <w:tabs>
          <w:tab w:val="left" w:pos="567"/>
        </w:tabs>
        <w:spacing w:after="0" w:line="360" w:lineRule="auto"/>
        <w:ind w:firstLine="567"/>
        <w:jc w:val="both"/>
        <w:rPr>
          <w:rFonts w:ascii="Times New Roman" w:hAnsi="Times New Roman" w:cs="Times New Roman"/>
          <w:sz w:val="24"/>
          <w:szCs w:val="24"/>
          <w:lang w:val="en-US"/>
        </w:rPr>
      </w:pPr>
      <w:r w:rsidRPr="00BF10FE">
        <w:rPr>
          <w:rFonts w:ascii="Times New Roman" w:hAnsi="Times New Roman" w:cs="Times New Roman"/>
          <w:spacing w:val="-11"/>
          <w:sz w:val="24"/>
          <w:szCs w:val="24"/>
          <w:lang w:val="en-US"/>
        </w:rPr>
        <w:lastRenderedPageBreak/>
        <w:t>Thus, it follows from the research results that the optim</w:t>
      </w:r>
      <w:r w:rsidR="00AC46F9" w:rsidRPr="00BF10FE">
        <w:rPr>
          <w:rFonts w:ascii="Times New Roman" w:hAnsi="Times New Roman" w:cs="Times New Roman"/>
          <w:spacing w:val="-11"/>
          <w:sz w:val="24"/>
          <w:szCs w:val="24"/>
          <w:lang w:val="en-US"/>
        </w:rPr>
        <w:t>al</w:t>
      </w:r>
      <w:r w:rsidRPr="00BF10FE">
        <w:rPr>
          <w:rFonts w:ascii="Times New Roman" w:hAnsi="Times New Roman" w:cs="Times New Roman"/>
          <w:spacing w:val="-11"/>
          <w:sz w:val="24"/>
          <w:szCs w:val="24"/>
          <w:lang w:val="en-US"/>
        </w:rPr>
        <w:t xml:space="preserve"> amount of the polyfunctional nano-modifying additive (ash of the thermal power station) is </w:t>
      </w:r>
      <w:r w:rsidR="00A723D1" w:rsidRPr="00BF10FE">
        <w:rPr>
          <w:rFonts w:ascii="Times New Roman" w:hAnsi="Times New Roman" w:cs="Times New Roman"/>
          <w:sz w:val="24"/>
          <w:szCs w:val="24"/>
          <w:lang w:val="en-US"/>
        </w:rPr>
        <w:t>2,5-3,5%,</w:t>
      </w:r>
      <w:r w:rsidRPr="00BF10FE">
        <w:rPr>
          <w:rFonts w:ascii="Times New Roman" w:hAnsi="Times New Roman" w:cs="Times New Roman"/>
          <w:sz w:val="24"/>
          <w:szCs w:val="24"/>
          <w:lang w:val="en-US"/>
        </w:rPr>
        <w:t xml:space="preserve"> and </w:t>
      </w:r>
      <w:r w:rsidRPr="00BF10FE">
        <w:rPr>
          <w:rFonts w:ascii="Times New Roman" w:hAnsi="Times New Roman" w:cs="Times New Roman"/>
          <w:spacing w:val="-11"/>
          <w:sz w:val="24"/>
          <w:szCs w:val="24"/>
          <w:lang w:val="en-US"/>
        </w:rPr>
        <w:t xml:space="preserve">grinding fineness is </w:t>
      </w:r>
      <w:r w:rsidR="00A723D1" w:rsidRPr="00BF10FE">
        <w:rPr>
          <w:rFonts w:ascii="Times New Roman" w:hAnsi="Times New Roman" w:cs="Times New Roman"/>
          <w:sz w:val="24"/>
          <w:szCs w:val="24"/>
          <w:lang w:val="en-US"/>
        </w:rPr>
        <w:t xml:space="preserve">500-600 </w:t>
      </w:r>
      <w:r w:rsidRPr="00BF10FE">
        <w:rPr>
          <w:rFonts w:ascii="Times New Roman" w:hAnsi="Times New Roman" w:cs="Times New Roman"/>
          <w:sz w:val="24"/>
          <w:szCs w:val="24"/>
          <w:lang w:val="en-US"/>
        </w:rPr>
        <w:t>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w:t>
      </w:r>
      <w:r w:rsidR="00A723D1"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density of the solution is </w:t>
      </w:r>
      <w:r w:rsidR="00A723D1" w:rsidRPr="00BF10FE">
        <w:rPr>
          <w:rFonts w:ascii="Times New Roman" w:hAnsi="Times New Roman" w:cs="Times New Roman"/>
          <w:sz w:val="24"/>
          <w:szCs w:val="24"/>
          <w:lang w:val="en-US"/>
        </w:rPr>
        <w:t xml:space="preserve">1115-1125 </w:t>
      </w:r>
      <w:r w:rsidRPr="00BF10FE">
        <w:rPr>
          <w:rFonts w:ascii="Times New Roman" w:hAnsi="Times New Roman" w:cs="Times New Roman"/>
          <w:sz w:val="24"/>
          <w:szCs w:val="24"/>
          <w:lang w:val="en-US"/>
        </w:rPr>
        <w:t>g</w:t>
      </w:r>
      <w:r w:rsidR="00A723D1"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m</w:t>
      </w:r>
      <w:r w:rsidRPr="00BF10FE">
        <w:rPr>
          <w:rFonts w:ascii="Times New Roman" w:hAnsi="Times New Roman" w:cs="Times New Roman"/>
          <w:sz w:val="24"/>
          <w:szCs w:val="24"/>
          <w:vertAlign w:val="superscript"/>
          <w:lang w:val="en-US"/>
        </w:rPr>
        <w:t>3</w:t>
      </w:r>
      <w:r w:rsidRPr="00BF10FE">
        <w:rPr>
          <w:rFonts w:ascii="Times New Roman" w:hAnsi="Times New Roman" w:cs="Times New Roman"/>
          <w:sz w:val="24"/>
          <w:szCs w:val="24"/>
          <w:lang w:val="en-US"/>
        </w:rPr>
        <w:t>.</w:t>
      </w:r>
    </w:p>
    <w:p w:rsidR="00C9045A" w:rsidRPr="00C01727" w:rsidRDefault="00C9045A" w:rsidP="00C9045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C9045A">
        <w:rPr>
          <w:rFonts w:ascii="Times New Roman" w:hAnsi="Times New Roman" w:cs="Times New Roman"/>
          <w:sz w:val="24"/>
          <w:szCs w:val="24"/>
          <w:lang w:val="en-US"/>
        </w:rPr>
        <w:t>And also carried out research on optimizing the composition of slag-alkaline concretes with multifunctional additive nanomodifiers battle of ceramic bricks</w:t>
      </w:r>
    </w:p>
    <w:p w:rsidR="002E1976" w:rsidRPr="00BF10FE" w:rsidRDefault="002E1976" w:rsidP="00C9045A">
      <w:pPr>
        <w:shd w:val="clear" w:color="auto" w:fill="FFFFFF"/>
        <w:tabs>
          <w:tab w:val="left" w:pos="567"/>
        </w:tabs>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pacing w:val="-11"/>
          <w:sz w:val="24"/>
          <w:szCs w:val="24"/>
          <w:lang w:val="en-US"/>
        </w:rPr>
        <w:t>Thus, it follows from the research results that the optim</w:t>
      </w:r>
      <w:r w:rsidR="00AC46F9" w:rsidRPr="00BF10FE">
        <w:rPr>
          <w:rFonts w:ascii="Times New Roman" w:hAnsi="Times New Roman" w:cs="Times New Roman"/>
          <w:spacing w:val="-11"/>
          <w:sz w:val="24"/>
          <w:szCs w:val="24"/>
          <w:lang w:val="en-US"/>
        </w:rPr>
        <w:t>al</w:t>
      </w:r>
      <w:r w:rsidRPr="00BF10FE">
        <w:rPr>
          <w:rFonts w:ascii="Times New Roman" w:hAnsi="Times New Roman" w:cs="Times New Roman"/>
          <w:spacing w:val="-11"/>
          <w:sz w:val="24"/>
          <w:szCs w:val="24"/>
          <w:lang w:val="en-US"/>
        </w:rPr>
        <w:t xml:space="preserve"> amount with the polyfunctional nano-modifying additive (ceramic brickbats) is within 15-20% </w:t>
      </w:r>
      <w:r w:rsidRPr="00BF10FE">
        <w:rPr>
          <w:rFonts w:ascii="Times New Roman" w:hAnsi="Times New Roman" w:cs="Times New Roman"/>
          <w:sz w:val="24"/>
          <w:szCs w:val="24"/>
          <w:lang w:val="en-US"/>
        </w:rPr>
        <w:t xml:space="preserve">and </w:t>
      </w:r>
      <w:r w:rsidRPr="00BF10FE">
        <w:rPr>
          <w:rFonts w:ascii="Times New Roman" w:hAnsi="Times New Roman" w:cs="Times New Roman"/>
          <w:spacing w:val="-11"/>
          <w:sz w:val="24"/>
          <w:szCs w:val="24"/>
          <w:lang w:val="en-US"/>
        </w:rPr>
        <w:t xml:space="preserve">grinding fineness is </w:t>
      </w:r>
      <w:r w:rsidRPr="00BF10FE">
        <w:rPr>
          <w:rFonts w:ascii="Times New Roman" w:hAnsi="Times New Roman" w:cs="Times New Roman"/>
          <w:sz w:val="24"/>
          <w:szCs w:val="24"/>
          <w:lang w:val="en-US"/>
        </w:rPr>
        <w:t>500-600 m</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/kg, density of the solution is 1115-1125 g/m</w:t>
      </w:r>
      <w:r w:rsidRPr="00BF10FE">
        <w:rPr>
          <w:rFonts w:ascii="Times New Roman" w:hAnsi="Times New Roman" w:cs="Times New Roman"/>
          <w:sz w:val="24"/>
          <w:szCs w:val="24"/>
          <w:vertAlign w:val="superscript"/>
          <w:lang w:val="en-US"/>
        </w:rPr>
        <w:t>3</w:t>
      </w:r>
      <w:r w:rsidRPr="00BF10FE">
        <w:rPr>
          <w:rFonts w:ascii="Times New Roman" w:hAnsi="Times New Roman" w:cs="Times New Roman"/>
          <w:sz w:val="24"/>
          <w:szCs w:val="24"/>
          <w:lang w:val="en-US"/>
        </w:rPr>
        <w:t>.</w:t>
      </w:r>
    </w:p>
    <w:p w:rsidR="002E1976" w:rsidRPr="00BF10FE" w:rsidRDefault="002E1976" w:rsidP="005B18B9">
      <w:pPr>
        <w:pStyle w:val="a5"/>
        <w:widowControl w:val="0"/>
        <w:tabs>
          <w:tab w:val="left" w:pos="993"/>
        </w:tabs>
        <w:spacing w:line="360" w:lineRule="auto"/>
        <w:ind w:left="0" w:firstLine="709"/>
        <w:jc w:val="both"/>
        <w:rPr>
          <w:color w:val="FF0000"/>
          <w:lang w:val="en-US"/>
        </w:rPr>
      </w:pPr>
    </w:p>
    <w:p w:rsidR="005B18B9" w:rsidRPr="00D45BC3" w:rsidRDefault="005B18B9" w:rsidP="00755C02">
      <w:pPr>
        <w:shd w:val="clear" w:color="auto" w:fill="FFFFFF"/>
        <w:tabs>
          <w:tab w:val="left" w:pos="540"/>
        </w:tabs>
        <w:spacing w:after="0" w:line="360" w:lineRule="auto"/>
        <w:ind w:firstLine="709"/>
        <w:jc w:val="both"/>
        <w:rPr>
          <w:rFonts w:ascii="Times New Roman" w:hAnsi="Times New Roman" w:cs="Times New Roman"/>
          <w:color w:val="FF0000"/>
          <w:lang w:val="en-US"/>
        </w:rPr>
      </w:pPr>
      <w:r w:rsidRPr="00D45BC3">
        <w:rPr>
          <w:rFonts w:ascii="Times New Roman" w:hAnsi="Times New Roman" w:cs="Times New Roman"/>
          <w:sz w:val="24"/>
          <w:szCs w:val="24"/>
          <w:lang w:val="en-US"/>
        </w:rPr>
        <w:t>2.1.</w:t>
      </w:r>
      <w:r w:rsidR="00C9045A" w:rsidRPr="00D45BC3">
        <w:rPr>
          <w:rFonts w:ascii="Times New Roman" w:hAnsi="Times New Roman" w:cs="Times New Roman"/>
          <w:sz w:val="24"/>
          <w:szCs w:val="24"/>
          <w:lang w:val="en-US"/>
        </w:rPr>
        <w:t xml:space="preserve">2 </w:t>
      </w:r>
      <w:r w:rsidR="00755C02" w:rsidRPr="00D45BC3">
        <w:rPr>
          <w:rFonts w:ascii="Times New Roman" w:hAnsi="Times New Roman" w:cs="Times New Roman"/>
          <w:sz w:val="24"/>
          <w:szCs w:val="24"/>
          <w:lang w:val="en-US"/>
        </w:rPr>
        <w:t>Optimization of compositions of the slag-alkali concretes with the polyfunctional nano-modifying additive from the</w:t>
      </w:r>
      <w:r w:rsidR="00C9045A" w:rsidRPr="00D45BC3">
        <w:rPr>
          <w:rFonts w:ascii="Times New Roman" w:hAnsi="Times New Roman" w:cs="Times New Roman"/>
          <w:sz w:val="24"/>
          <w:szCs w:val="24"/>
          <w:lang w:val="en-US"/>
        </w:rPr>
        <w:t xml:space="preserve"> from natural materials</w:t>
      </w:r>
      <w:r w:rsidR="00755C02" w:rsidRPr="00D45BC3">
        <w:rPr>
          <w:rFonts w:ascii="Times New Roman" w:hAnsi="Times New Roman" w:cs="Times New Roman"/>
          <w:sz w:val="24"/>
          <w:szCs w:val="24"/>
          <w:lang w:val="en-US"/>
        </w:rPr>
        <w:t xml:space="preserve"> </w:t>
      </w:r>
      <w:r w:rsidR="00C9045A" w:rsidRPr="00D45BC3">
        <w:rPr>
          <w:rFonts w:ascii="Times New Roman" w:hAnsi="Times New Roman" w:cs="Times New Roman"/>
          <w:sz w:val="24"/>
          <w:szCs w:val="24"/>
          <w:lang w:val="en-US"/>
        </w:rPr>
        <w:t>(</w:t>
      </w:r>
      <w:r w:rsidR="00755C02" w:rsidRPr="00D45BC3">
        <w:rPr>
          <w:rFonts w:ascii="Times New Roman" w:hAnsi="Times New Roman" w:cs="Times New Roman"/>
          <w:sz w:val="24"/>
          <w:szCs w:val="24"/>
          <w:lang w:val="en-US"/>
        </w:rPr>
        <w:t>wollastonite ore</w:t>
      </w:r>
      <w:r w:rsidR="00C9045A" w:rsidRPr="00D45BC3">
        <w:rPr>
          <w:rFonts w:ascii="Times New Roman" w:hAnsi="Times New Roman" w:cs="Times New Roman"/>
          <w:sz w:val="24"/>
          <w:szCs w:val="24"/>
          <w:lang w:val="en-US"/>
        </w:rPr>
        <w:t xml:space="preserve"> and  zeolite-containing rocks)</w:t>
      </w:r>
    </w:p>
    <w:p w:rsidR="007C23CC" w:rsidRPr="00BF10FE" w:rsidRDefault="00C9045A" w:rsidP="007C23CC">
      <w:pPr>
        <w:shd w:val="clear" w:color="auto" w:fill="FFFFFF"/>
        <w:spacing w:after="0" w:line="360" w:lineRule="auto"/>
        <w:ind w:firstLine="720"/>
        <w:jc w:val="both"/>
        <w:rPr>
          <w:rFonts w:ascii="Times New Roman" w:hAnsi="Times New Roman" w:cs="Times New Roman"/>
          <w:sz w:val="24"/>
          <w:szCs w:val="24"/>
          <w:lang w:val="en-US"/>
        </w:rPr>
      </w:pPr>
      <w:r w:rsidRPr="00FF30DA">
        <w:rPr>
          <w:rFonts w:ascii="Times New Roman" w:hAnsi="Times New Roman" w:cs="Times New Roman"/>
          <w:sz w:val="24"/>
          <w:szCs w:val="24"/>
          <w:lang w:val="en-US"/>
        </w:rPr>
        <w:t xml:space="preserve">For example: </w:t>
      </w:r>
      <w:r w:rsidR="005B0CC7" w:rsidRPr="00BF10FE">
        <w:rPr>
          <w:rFonts w:ascii="Times New Roman" w:hAnsi="Times New Roman" w:cs="Times New Roman"/>
          <w:sz w:val="24"/>
          <w:szCs w:val="24"/>
          <w:lang w:val="en-US"/>
        </w:rPr>
        <w:t>Joint effect of the polyfunctional nano-modifying additive (wollastonite ore), temperature and duration of isothermal warming on the strength and freeze resistance of the slag-alkali concrete was determined using three-factor experiment in the type of the Box plan on a cube.</w:t>
      </w:r>
    </w:p>
    <w:p w:rsidR="007C23CC" w:rsidRPr="00BF10FE" w:rsidRDefault="005B0CC7" w:rsidP="005B0CC7">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Amount of Portland cement clinker in the slag-alkali binder composition was 5% by weight.</w:t>
      </w:r>
    </w:p>
    <w:p w:rsidR="005B0CC7" w:rsidRPr="00BF10FE" w:rsidRDefault="005B0CC7" w:rsidP="005B0CC7">
      <w:pPr>
        <w:shd w:val="clear" w:color="auto" w:fill="FFFFFF"/>
        <w:spacing w:after="0" w:line="360" w:lineRule="auto"/>
        <w:ind w:firstLine="709"/>
        <w:rPr>
          <w:rFonts w:ascii="Times New Roman" w:hAnsi="Times New Roman" w:cs="Times New Roman"/>
          <w:sz w:val="24"/>
          <w:szCs w:val="24"/>
          <w:lang w:val="en-US"/>
        </w:rPr>
      </w:pPr>
      <w:r w:rsidRPr="00BF10FE">
        <w:rPr>
          <w:rFonts w:ascii="Times New Roman" w:hAnsi="Times New Roman" w:cs="Times New Roman"/>
          <w:spacing w:val="-4"/>
          <w:sz w:val="24"/>
          <w:szCs w:val="24"/>
          <w:lang w:val="en-US"/>
        </w:rPr>
        <w:t xml:space="preserve">The following factors varied: </w:t>
      </w:r>
    </w:p>
    <w:p w:rsidR="007C23CC" w:rsidRPr="00BF10FE" w:rsidRDefault="007C23CC" w:rsidP="005B18B9">
      <w:pPr>
        <w:widowControl w:val="0"/>
        <w:shd w:val="clear" w:color="auto" w:fill="FFFFFF"/>
        <w:tabs>
          <w:tab w:val="left" w:pos="187"/>
        </w:tabs>
        <w:autoSpaceDE w:val="0"/>
        <w:autoSpaceDN w:val="0"/>
        <w:adjustRightInd w:val="0"/>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pacing w:val="-3"/>
          <w:sz w:val="24"/>
          <w:szCs w:val="24"/>
          <w:lang w:val="en-US"/>
        </w:rPr>
        <w:t>-</w:t>
      </w:r>
      <w:r w:rsidR="00663F94" w:rsidRPr="00BF10FE">
        <w:rPr>
          <w:rFonts w:ascii="Times New Roman" w:hAnsi="Times New Roman" w:cs="Times New Roman"/>
          <w:spacing w:val="-3"/>
          <w:sz w:val="24"/>
          <w:szCs w:val="24"/>
          <w:lang w:val="en-US"/>
        </w:rPr>
        <w:t>amount of additive from the</w:t>
      </w:r>
      <w:r w:rsidR="00663F94" w:rsidRPr="00BF10FE">
        <w:rPr>
          <w:rFonts w:ascii="Times New Roman" w:hAnsi="Times New Roman" w:cs="Times New Roman"/>
          <w:sz w:val="24"/>
          <w:szCs w:val="24"/>
          <w:lang w:val="en-US"/>
        </w:rPr>
        <w:t xml:space="preserve">wollastonite ore, </w:t>
      </w:r>
      <w:r w:rsidRPr="00BF10FE">
        <w:rPr>
          <w:rFonts w:ascii="Times New Roman" w:hAnsi="Times New Roman" w:cs="Times New Roman"/>
          <w:sz w:val="24"/>
          <w:szCs w:val="24"/>
          <w:lang w:val="en-US"/>
        </w:rPr>
        <w:t xml:space="preserve">% - </w:t>
      </w:r>
      <w:r w:rsidRPr="00BF10FE">
        <w:rPr>
          <w:rFonts w:ascii="Times New Roman" w:hAnsi="Times New Roman" w:cs="Times New Roman"/>
          <w:sz w:val="24"/>
          <w:szCs w:val="24"/>
        </w:rPr>
        <w:t>х</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w:t>
      </w:r>
    </w:p>
    <w:p w:rsidR="007C23CC" w:rsidRPr="00BF10FE" w:rsidRDefault="007C23CC" w:rsidP="005B18B9">
      <w:pPr>
        <w:widowControl w:val="0"/>
        <w:shd w:val="clear" w:color="auto" w:fill="FFFFFF"/>
        <w:tabs>
          <w:tab w:val="left" w:pos="284"/>
        </w:tabs>
        <w:autoSpaceDE w:val="0"/>
        <w:autoSpaceDN w:val="0"/>
        <w:adjustRightInd w:val="0"/>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pacing w:val="-3"/>
          <w:sz w:val="24"/>
          <w:szCs w:val="24"/>
          <w:lang w:val="en-US"/>
        </w:rPr>
        <w:t>-</w:t>
      </w:r>
      <w:r w:rsidR="00663F94" w:rsidRPr="00BF10FE">
        <w:rPr>
          <w:rFonts w:ascii="Times New Roman" w:hAnsi="Times New Roman" w:cs="Times New Roman"/>
          <w:sz w:val="24"/>
          <w:szCs w:val="24"/>
          <w:lang w:val="en-US"/>
        </w:rPr>
        <w:t xml:space="preserve">temperature of the isothermal warming, </w:t>
      </w:r>
      <w:r w:rsidRPr="00BF10FE">
        <w:rPr>
          <w:rFonts w:ascii="Times New Roman" w:hAnsi="Times New Roman" w:cs="Times New Roman"/>
          <w:spacing w:val="-3"/>
          <w:sz w:val="24"/>
          <w:szCs w:val="24"/>
          <w:lang w:val="en-US"/>
        </w:rPr>
        <w:t>°</w:t>
      </w:r>
      <w:r w:rsidRPr="00BF10FE">
        <w:rPr>
          <w:rFonts w:ascii="Times New Roman" w:hAnsi="Times New Roman" w:cs="Times New Roman"/>
          <w:spacing w:val="-3"/>
          <w:sz w:val="24"/>
          <w:szCs w:val="24"/>
        </w:rPr>
        <w:t>С</w:t>
      </w:r>
      <w:r w:rsidRPr="00BF10FE">
        <w:rPr>
          <w:rFonts w:ascii="Times New Roman" w:hAnsi="Times New Roman" w:cs="Times New Roman"/>
          <w:spacing w:val="-3"/>
          <w:sz w:val="24"/>
          <w:szCs w:val="24"/>
          <w:lang w:val="en-US"/>
        </w:rPr>
        <w:t xml:space="preserve"> – </w:t>
      </w:r>
      <w:r w:rsidRPr="00BF10FE">
        <w:rPr>
          <w:rFonts w:ascii="Times New Roman" w:hAnsi="Times New Roman" w:cs="Times New Roman"/>
          <w:iCs/>
          <w:spacing w:val="-3"/>
          <w:sz w:val="24"/>
          <w:szCs w:val="24"/>
        </w:rPr>
        <w:t>х</w:t>
      </w:r>
      <w:r w:rsidRPr="00BF10FE">
        <w:rPr>
          <w:rFonts w:ascii="Times New Roman" w:hAnsi="Times New Roman" w:cs="Times New Roman"/>
          <w:iCs/>
          <w:spacing w:val="-3"/>
          <w:sz w:val="24"/>
          <w:szCs w:val="24"/>
          <w:vertAlign w:val="subscript"/>
          <w:lang w:val="en-US"/>
        </w:rPr>
        <w:t>2</w:t>
      </w:r>
      <w:r w:rsidRPr="00BF10FE">
        <w:rPr>
          <w:rFonts w:ascii="Times New Roman" w:hAnsi="Times New Roman" w:cs="Times New Roman"/>
          <w:iCs/>
          <w:spacing w:val="-3"/>
          <w:sz w:val="24"/>
          <w:szCs w:val="24"/>
          <w:lang w:val="en-US"/>
        </w:rPr>
        <w:t>;</w:t>
      </w:r>
    </w:p>
    <w:p w:rsidR="007C23CC" w:rsidRPr="00BF10FE" w:rsidRDefault="007C23CC" w:rsidP="005B18B9">
      <w:pPr>
        <w:widowControl w:val="0"/>
        <w:shd w:val="clear" w:color="auto" w:fill="FFFFFF"/>
        <w:autoSpaceDE w:val="0"/>
        <w:autoSpaceDN w:val="0"/>
        <w:adjustRightInd w:val="0"/>
        <w:spacing w:after="0" w:line="360" w:lineRule="auto"/>
        <w:ind w:firstLine="709"/>
        <w:jc w:val="both"/>
        <w:rPr>
          <w:rFonts w:ascii="Times New Roman" w:hAnsi="Times New Roman" w:cs="Times New Roman"/>
          <w:spacing w:val="-7"/>
          <w:sz w:val="24"/>
          <w:szCs w:val="24"/>
          <w:lang w:val="en-US"/>
        </w:rPr>
      </w:pPr>
      <w:r w:rsidRPr="00BF10FE">
        <w:rPr>
          <w:rFonts w:ascii="Times New Roman" w:hAnsi="Times New Roman" w:cs="Times New Roman"/>
          <w:spacing w:val="-7"/>
          <w:sz w:val="24"/>
          <w:szCs w:val="24"/>
          <w:lang w:val="en-US"/>
        </w:rPr>
        <w:t>-</w:t>
      </w:r>
      <w:r w:rsidR="00663F94" w:rsidRPr="00BF10FE">
        <w:rPr>
          <w:rFonts w:ascii="Times New Roman" w:hAnsi="Times New Roman" w:cs="Times New Roman"/>
          <w:spacing w:val="-7"/>
          <w:sz w:val="24"/>
          <w:szCs w:val="24"/>
          <w:lang w:val="en-US"/>
        </w:rPr>
        <w:t xml:space="preserve">duration of the </w:t>
      </w:r>
      <w:r w:rsidR="00663F94" w:rsidRPr="00BF10FE">
        <w:rPr>
          <w:rFonts w:ascii="Times New Roman" w:hAnsi="Times New Roman" w:cs="Times New Roman"/>
          <w:sz w:val="24"/>
          <w:szCs w:val="24"/>
          <w:lang w:val="en-US"/>
        </w:rPr>
        <w:t>isothermal warming, h</w:t>
      </w:r>
      <w:r w:rsidRPr="00BF10FE">
        <w:rPr>
          <w:rFonts w:ascii="Times New Roman" w:hAnsi="Times New Roman" w:cs="Times New Roman"/>
          <w:spacing w:val="-7"/>
          <w:sz w:val="24"/>
          <w:szCs w:val="24"/>
          <w:lang w:val="en-US"/>
        </w:rPr>
        <w:t xml:space="preserve"> –  </w:t>
      </w:r>
      <w:r w:rsidRPr="00BF10FE">
        <w:rPr>
          <w:rFonts w:ascii="Times New Roman" w:hAnsi="Times New Roman" w:cs="Times New Roman"/>
          <w:spacing w:val="-7"/>
          <w:sz w:val="24"/>
          <w:szCs w:val="24"/>
        </w:rPr>
        <w:t>х</w:t>
      </w:r>
      <w:r w:rsidRPr="00BF10FE">
        <w:rPr>
          <w:rFonts w:ascii="Times New Roman" w:hAnsi="Times New Roman" w:cs="Times New Roman"/>
          <w:spacing w:val="-7"/>
          <w:sz w:val="24"/>
          <w:szCs w:val="24"/>
          <w:vertAlign w:val="subscript"/>
          <w:lang w:val="en-US"/>
        </w:rPr>
        <w:t>3</w:t>
      </w:r>
      <w:r w:rsidR="00663F94" w:rsidRPr="00BF10FE">
        <w:rPr>
          <w:rFonts w:ascii="Times New Roman" w:hAnsi="Times New Roman" w:cs="Times New Roman"/>
          <w:spacing w:val="-7"/>
          <w:sz w:val="24"/>
          <w:szCs w:val="24"/>
          <w:lang w:val="en-US"/>
        </w:rPr>
        <w:t>.</w:t>
      </w:r>
    </w:p>
    <w:p w:rsidR="00663F94" w:rsidRPr="00BF10FE" w:rsidRDefault="00663F94" w:rsidP="00663F94">
      <w:pPr>
        <w:pStyle w:val="a5"/>
        <w:shd w:val="clear" w:color="auto" w:fill="FFFFFF"/>
        <w:tabs>
          <w:tab w:val="num" w:pos="540"/>
        </w:tabs>
        <w:spacing w:line="360" w:lineRule="auto"/>
        <w:ind w:left="0" w:firstLine="709"/>
        <w:rPr>
          <w:spacing w:val="10"/>
          <w:lang w:val="en-US"/>
        </w:rPr>
      </w:pPr>
      <w:r w:rsidRPr="00BF10FE">
        <w:rPr>
          <w:spacing w:val="-4"/>
          <w:lang w:val="en-US"/>
        </w:rPr>
        <w:t xml:space="preserve">Equations of the factor variations are presented in Table </w:t>
      </w:r>
      <w:r w:rsidR="004C0CF3" w:rsidRPr="00BF10FE">
        <w:rPr>
          <w:spacing w:val="10"/>
          <w:lang w:val="en-US"/>
        </w:rPr>
        <w:t>B</w:t>
      </w:r>
      <w:r w:rsidR="004C0CF3" w:rsidRPr="00C01727">
        <w:rPr>
          <w:spacing w:val="-4"/>
          <w:lang w:val="en-US"/>
        </w:rPr>
        <w:t xml:space="preserve"> </w:t>
      </w:r>
      <w:r w:rsidR="00C01727" w:rsidRPr="00C01727">
        <w:rPr>
          <w:spacing w:val="-4"/>
          <w:lang w:val="en-US"/>
        </w:rPr>
        <w:t>2.3</w:t>
      </w:r>
      <w:r w:rsidRPr="00BF10FE">
        <w:rPr>
          <w:spacing w:val="10"/>
          <w:lang w:val="en-US"/>
        </w:rPr>
        <w:t>.</w:t>
      </w:r>
    </w:p>
    <w:p w:rsidR="007C23CC" w:rsidRPr="00BF10FE" w:rsidRDefault="00663F94" w:rsidP="00663F94">
      <w:pPr>
        <w:pStyle w:val="a5"/>
        <w:shd w:val="clear" w:color="auto" w:fill="FFFFFF"/>
        <w:tabs>
          <w:tab w:val="num" w:pos="540"/>
        </w:tabs>
        <w:spacing w:line="360" w:lineRule="auto"/>
        <w:ind w:left="0" w:firstLine="709"/>
        <w:rPr>
          <w:spacing w:val="10"/>
          <w:lang w:val="en-US"/>
        </w:rPr>
      </w:pPr>
      <w:r w:rsidRPr="00BF10FE">
        <w:rPr>
          <w:spacing w:val="-4"/>
          <w:lang w:val="en-US"/>
        </w:rPr>
        <w:t xml:space="preserve">The matrix of planning, as well as the test results are presented in Table </w:t>
      </w:r>
      <w:r w:rsidR="004C0CF3" w:rsidRPr="00BF10FE">
        <w:rPr>
          <w:spacing w:val="10"/>
          <w:lang w:val="en-US"/>
        </w:rPr>
        <w:t>B</w:t>
      </w:r>
      <w:r w:rsidR="004C0CF3" w:rsidRPr="00C01727">
        <w:rPr>
          <w:spacing w:val="-4"/>
          <w:lang w:val="en-US"/>
        </w:rPr>
        <w:t xml:space="preserve"> </w:t>
      </w:r>
      <w:r w:rsidR="00C01727" w:rsidRPr="00C01727">
        <w:rPr>
          <w:spacing w:val="-4"/>
          <w:lang w:val="en-US"/>
        </w:rPr>
        <w:t>2.4</w:t>
      </w:r>
      <w:r w:rsidRPr="00BF10FE">
        <w:rPr>
          <w:spacing w:val="10"/>
          <w:lang w:val="en-US"/>
        </w:rPr>
        <w:t>.</w:t>
      </w:r>
    </w:p>
    <w:p w:rsidR="007C23CC" w:rsidRPr="00BF10FE" w:rsidRDefault="00663F94" w:rsidP="00663F94">
      <w:pPr>
        <w:pStyle w:val="a5"/>
        <w:shd w:val="clear" w:color="auto" w:fill="FFFFFF"/>
        <w:tabs>
          <w:tab w:val="num" w:pos="540"/>
        </w:tabs>
        <w:spacing w:line="360" w:lineRule="auto"/>
        <w:ind w:left="0" w:firstLine="709"/>
        <w:rPr>
          <w:lang w:val="en-US"/>
        </w:rPr>
      </w:pPr>
      <w:r w:rsidRPr="00BF10FE">
        <w:rPr>
          <w:lang w:val="en-US"/>
        </w:rPr>
        <w:t>The regression equations have the following view:</w:t>
      </w:r>
    </w:p>
    <w:p w:rsidR="007C23CC" w:rsidRPr="00BF10FE" w:rsidRDefault="00D45BC3" w:rsidP="00200FAC">
      <w:pPr>
        <w:shd w:val="clear" w:color="auto" w:fill="FFFFFF"/>
        <w:spacing w:after="0" w:line="360" w:lineRule="auto"/>
        <w:jc w:val="center"/>
        <w:rPr>
          <w:rFonts w:ascii="Times New Roman" w:hAnsi="Times New Roman" w:cs="Times New Roman"/>
          <w:sz w:val="24"/>
          <w:szCs w:val="24"/>
        </w:rPr>
      </w:pPr>
      <w:r w:rsidRPr="000A561E">
        <w:rPr>
          <w:rFonts w:ascii="Times New Roman" w:hAnsi="Times New Roman" w:cs="Times New Roman"/>
          <w:spacing w:val="-15"/>
          <w:sz w:val="24"/>
          <w:szCs w:val="24"/>
        </w:rPr>
        <w:t xml:space="preserve">  </w:t>
      </w:r>
      <w:r w:rsidR="000A561E">
        <w:rPr>
          <w:rFonts w:ascii="Times New Roman" w:hAnsi="Times New Roman" w:cs="Times New Roman"/>
          <w:spacing w:val="-15"/>
          <w:sz w:val="24"/>
          <w:szCs w:val="24"/>
        </w:rPr>
        <w:t xml:space="preserve">                  </w:t>
      </w:r>
      <w:r w:rsidRPr="000A561E">
        <w:rPr>
          <w:rFonts w:ascii="Times New Roman" w:hAnsi="Times New Roman" w:cs="Times New Roman"/>
          <w:spacing w:val="-15"/>
          <w:sz w:val="24"/>
          <w:szCs w:val="24"/>
        </w:rPr>
        <w:t xml:space="preserve">   </w:t>
      </w:r>
      <w:r w:rsidR="007C23CC" w:rsidRPr="00BF10FE">
        <w:rPr>
          <w:rFonts w:ascii="Times New Roman" w:hAnsi="Times New Roman" w:cs="Times New Roman"/>
          <w:spacing w:val="-15"/>
          <w:sz w:val="24"/>
          <w:szCs w:val="24"/>
        </w:rPr>
        <w:t>У</w:t>
      </w:r>
      <w:r w:rsidR="007C23CC" w:rsidRPr="00BF10FE">
        <w:rPr>
          <w:rFonts w:ascii="Times New Roman" w:hAnsi="Times New Roman" w:cs="Times New Roman"/>
          <w:spacing w:val="-15"/>
          <w:sz w:val="24"/>
          <w:szCs w:val="24"/>
          <w:vertAlign w:val="subscript"/>
          <w:lang w:val="en-US"/>
        </w:rPr>
        <w:t>R</w:t>
      </w:r>
      <w:r w:rsidR="007C23CC" w:rsidRPr="00BF10FE">
        <w:rPr>
          <w:rFonts w:ascii="Times New Roman" w:hAnsi="Times New Roman" w:cs="Times New Roman"/>
          <w:spacing w:val="-15"/>
          <w:sz w:val="24"/>
          <w:szCs w:val="24"/>
          <w:vertAlign w:val="subscript"/>
        </w:rPr>
        <w:t>сж</w:t>
      </w:r>
      <w:r w:rsidR="007C23CC" w:rsidRPr="00BF10FE">
        <w:rPr>
          <w:rFonts w:ascii="Times New Roman" w:hAnsi="Times New Roman" w:cs="Times New Roman"/>
          <w:spacing w:val="-15"/>
          <w:sz w:val="24"/>
          <w:szCs w:val="24"/>
        </w:rPr>
        <w:t xml:space="preserve"> = </w:t>
      </w:r>
      <w:r w:rsidR="007C23CC" w:rsidRPr="00BF10FE">
        <w:rPr>
          <w:rFonts w:ascii="Times New Roman" w:hAnsi="Times New Roman" w:cs="Times New Roman"/>
          <w:sz w:val="24"/>
          <w:szCs w:val="24"/>
        </w:rPr>
        <w:t>61-</w:t>
      </w:r>
      <w:r w:rsidR="007C23CC" w:rsidRPr="00BF10FE">
        <w:rPr>
          <w:rFonts w:ascii="Times New Roman" w:hAnsi="Times New Roman" w:cs="Times New Roman"/>
          <w:spacing w:val="-15"/>
          <w:sz w:val="24"/>
          <w:szCs w:val="24"/>
        </w:rPr>
        <w:t xml:space="preserve"> 6х</w:t>
      </w:r>
      <w:r w:rsidR="007C23CC" w:rsidRPr="00BF10FE">
        <w:rPr>
          <w:rFonts w:ascii="Times New Roman" w:hAnsi="Times New Roman" w:cs="Times New Roman"/>
          <w:spacing w:val="-15"/>
          <w:sz w:val="24"/>
          <w:szCs w:val="24"/>
          <w:vertAlign w:val="superscript"/>
        </w:rPr>
        <w:t>2</w:t>
      </w:r>
      <w:r w:rsidR="007C23CC" w:rsidRPr="00BF10FE">
        <w:rPr>
          <w:rFonts w:ascii="Times New Roman" w:hAnsi="Times New Roman" w:cs="Times New Roman"/>
          <w:spacing w:val="-15"/>
          <w:sz w:val="24"/>
          <w:szCs w:val="24"/>
          <w:vertAlign w:val="subscript"/>
        </w:rPr>
        <w:t>1</w:t>
      </w:r>
      <w:r w:rsidR="007C23CC" w:rsidRPr="00BF10FE">
        <w:rPr>
          <w:rFonts w:ascii="Times New Roman" w:hAnsi="Times New Roman" w:cs="Times New Roman"/>
          <w:spacing w:val="-15"/>
          <w:sz w:val="24"/>
          <w:szCs w:val="24"/>
        </w:rPr>
        <w:t xml:space="preserve"> + 5х</w:t>
      </w:r>
      <w:r w:rsidR="007C23CC" w:rsidRPr="00BF10FE">
        <w:rPr>
          <w:rFonts w:ascii="Times New Roman" w:hAnsi="Times New Roman" w:cs="Times New Roman"/>
          <w:spacing w:val="-15"/>
          <w:sz w:val="24"/>
          <w:szCs w:val="24"/>
          <w:vertAlign w:val="subscript"/>
        </w:rPr>
        <w:t>2</w:t>
      </w:r>
      <w:r w:rsidR="007C23CC" w:rsidRPr="00BF10FE">
        <w:rPr>
          <w:rFonts w:ascii="Times New Roman" w:hAnsi="Times New Roman" w:cs="Times New Roman"/>
          <w:spacing w:val="-15"/>
          <w:sz w:val="24"/>
          <w:szCs w:val="24"/>
        </w:rPr>
        <w:t xml:space="preserve"> - 2х</w:t>
      </w:r>
      <w:r w:rsidR="007C23CC" w:rsidRPr="00BF10FE">
        <w:rPr>
          <w:rFonts w:ascii="Times New Roman" w:hAnsi="Times New Roman" w:cs="Times New Roman"/>
          <w:spacing w:val="-15"/>
          <w:sz w:val="24"/>
          <w:szCs w:val="24"/>
          <w:vertAlign w:val="superscript"/>
        </w:rPr>
        <w:t>2</w:t>
      </w:r>
      <w:r w:rsidR="007C23CC" w:rsidRPr="00BF10FE">
        <w:rPr>
          <w:rFonts w:ascii="Times New Roman" w:hAnsi="Times New Roman" w:cs="Times New Roman"/>
          <w:spacing w:val="-15"/>
          <w:sz w:val="24"/>
          <w:szCs w:val="24"/>
          <w:vertAlign w:val="subscript"/>
        </w:rPr>
        <w:t>2</w:t>
      </w:r>
      <w:r w:rsidR="007C23CC" w:rsidRPr="00BF10FE">
        <w:rPr>
          <w:rFonts w:ascii="Times New Roman" w:hAnsi="Times New Roman" w:cs="Times New Roman"/>
          <w:spacing w:val="-15"/>
          <w:sz w:val="24"/>
          <w:szCs w:val="24"/>
        </w:rPr>
        <w:t xml:space="preserve"> + 4х</w:t>
      </w:r>
      <w:r w:rsidR="007C23CC" w:rsidRPr="00BF10FE">
        <w:rPr>
          <w:rFonts w:ascii="Times New Roman" w:hAnsi="Times New Roman" w:cs="Times New Roman"/>
          <w:spacing w:val="-15"/>
          <w:sz w:val="24"/>
          <w:szCs w:val="24"/>
          <w:vertAlign w:val="subscript"/>
        </w:rPr>
        <w:t>3</w:t>
      </w:r>
      <w:r w:rsidR="007C23CC" w:rsidRPr="00BF10FE">
        <w:rPr>
          <w:rFonts w:ascii="Times New Roman" w:hAnsi="Times New Roman" w:cs="Times New Roman"/>
          <w:spacing w:val="-15"/>
          <w:sz w:val="24"/>
          <w:szCs w:val="24"/>
        </w:rPr>
        <w:t xml:space="preserve"> - 2х</w:t>
      </w:r>
      <w:r w:rsidR="007C23CC" w:rsidRPr="00BF10FE">
        <w:rPr>
          <w:rFonts w:ascii="Times New Roman" w:hAnsi="Times New Roman" w:cs="Times New Roman"/>
          <w:spacing w:val="-15"/>
          <w:sz w:val="24"/>
          <w:szCs w:val="24"/>
          <w:vertAlign w:val="superscript"/>
        </w:rPr>
        <w:t>2</w:t>
      </w:r>
      <w:r w:rsidR="007C23CC" w:rsidRPr="00BF10FE">
        <w:rPr>
          <w:rFonts w:ascii="Times New Roman" w:hAnsi="Times New Roman" w:cs="Times New Roman"/>
          <w:spacing w:val="-15"/>
          <w:sz w:val="24"/>
          <w:szCs w:val="24"/>
          <w:vertAlign w:val="subscript"/>
        </w:rPr>
        <w:t>3</w:t>
      </w:r>
      <w:r w:rsidR="007C23CC" w:rsidRPr="00BF10FE">
        <w:rPr>
          <w:rFonts w:ascii="Times New Roman" w:hAnsi="Times New Roman" w:cs="Times New Roman"/>
          <w:spacing w:val="-15"/>
          <w:sz w:val="24"/>
          <w:szCs w:val="24"/>
        </w:rPr>
        <w:t xml:space="preserve"> - 4х</w:t>
      </w:r>
      <w:r w:rsidR="007C23CC" w:rsidRPr="00BF10FE">
        <w:rPr>
          <w:rFonts w:ascii="Times New Roman" w:hAnsi="Times New Roman" w:cs="Times New Roman"/>
          <w:spacing w:val="-15"/>
          <w:sz w:val="24"/>
          <w:szCs w:val="24"/>
          <w:vertAlign w:val="subscript"/>
        </w:rPr>
        <w:t>1</w:t>
      </w:r>
      <w:r w:rsidR="007C23CC" w:rsidRPr="00BF10FE">
        <w:rPr>
          <w:rFonts w:ascii="Times New Roman" w:hAnsi="Times New Roman" w:cs="Times New Roman"/>
          <w:spacing w:val="-15"/>
          <w:sz w:val="24"/>
          <w:szCs w:val="24"/>
        </w:rPr>
        <w:t>х</w:t>
      </w:r>
      <w:r w:rsidR="007C23CC" w:rsidRPr="00BF10FE">
        <w:rPr>
          <w:rFonts w:ascii="Times New Roman" w:hAnsi="Times New Roman" w:cs="Times New Roman"/>
          <w:spacing w:val="-15"/>
          <w:sz w:val="24"/>
          <w:szCs w:val="24"/>
          <w:vertAlign w:val="subscript"/>
        </w:rPr>
        <w:t>2</w:t>
      </w:r>
      <w:r w:rsidR="007C23CC" w:rsidRPr="00BF10FE">
        <w:rPr>
          <w:rFonts w:ascii="Times New Roman" w:hAnsi="Times New Roman" w:cs="Times New Roman"/>
          <w:spacing w:val="-5"/>
          <w:sz w:val="24"/>
          <w:szCs w:val="24"/>
        </w:rPr>
        <w:t>-3х</w:t>
      </w:r>
      <w:r w:rsidR="007C23CC" w:rsidRPr="00BF10FE">
        <w:rPr>
          <w:rFonts w:ascii="Times New Roman" w:hAnsi="Times New Roman" w:cs="Times New Roman"/>
          <w:spacing w:val="-5"/>
          <w:sz w:val="24"/>
          <w:szCs w:val="24"/>
          <w:vertAlign w:val="subscript"/>
        </w:rPr>
        <w:t>1</w:t>
      </w:r>
      <w:r w:rsidR="007C23CC" w:rsidRPr="00BF10FE">
        <w:rPr>
          <w:rFonts w:ascii="Times New Roman" w:hAnsi="Times New Roman" w:cs="Times New Roman"/>
          <w:spacing w:val="-5"/>
          <w:sz w:val="24"/>
          <w:szCs w:val="24"/>
          <w:lang w:val="en-US"/>
        </w:rPr>
        <w:t>x</w:t>
      </w:r>
      <w:r w:rsidR="007C23CC" w:rsidRPr="00BF10FE">
        <w:rPr>
          <w:rFonts w:ascii="Times New Roman" w:hAnsi="Times New Roman" w:cs="Times New Roman"/>
          <w:spacing w:val="-5"/>
          <w:sz w:val="24"/>
          <w:szCs w:val="24"/>
          <w:vertAlign w:val="subscript"/>
        </w:rPr>
        <w:t>3</w:t>
      </w:r>
      <w:r w:rsidR="007C23CC" w:rsidRPr="00BF10FE">
        <w:rPr>
          <w:rFonts w:ascii="Times New Roman" w:hAnsi="Times New Roman" w:cs="Times New Roman"/>
          <w:spacing w:val="-5"/>
          <w:sz w:val="24"/>
          <w:szCs w:val="24"/>
        </w:rPr>
        <w:t>-2х</w:t>
      </w:r>
      <w:r w:rsidR="007C23CC" w:rsidRPr="00BF10FE">
        <w:rPr>
          <w:rFonts w:ascii="Times New Roman" w:hAnsi="Times New Roman" w:cs="Times New Roman"/>
          <w:spacing w:val="-5"/>
          <w:sz w:val="24"/>
          <w:szCs w:val="24"/>
          <w:vertAlign w:val="subscript"/>
        </w:rPr>
        <w:t>2</w:t>
      </w:r>
      <w:r w:rsidR="007C23CC" w:rsidRPr="00BF10FE">
        <w:rPr>
          <w:rFonts w:ascii="Times New Roman" w:hAnsi="Times New Roman" w:cs="Times New Roman"/>
          <w:spacing w:val="-5"/>
          <w:sz w:val="24"/>
          <w:szCs w:val="24"/>
          <w:lang w:val="en-US"/>
        </w:rPr>
        <w:t>x</w:t>
      </w:r>
      <w:r w:rsidR="007C23CC" w:rsidRPr="00BF10FE">
        <w:rPr>
          <w:rFonts w:ascii="Times New Roman" w:hAnsi="Times New Roman" w:cs="Times New Roman"/>
          <w:spacing w:val="-5"/>
          <w:sz w:val="24"/>
          <w:szCs w:val="24"/>
          <w:vertAlign w:val="subscript"/>
        </w:rPr>
        <w:t>3</w:t>
      </w:r>
      <w:r w:rsidRPr="00D45BC3">
        <w:rPr>
          <w:rFonts w:ascii="Times New Roman" w:hAnsi="Times New Roman" w:cs="Times New Roman"/>
          <w:spacing w:val="-5"/>
          <w:sz w:val="24"/>
          <w:szCs w:val="24"/>
          <w:vertAlign w:val="subscript"/>
        </w:rPr>
        <w:t xml:space="preserve">        </w:t>
      </w:r>
      <w:r w:rsidR="007C23CC" w:rsidRPr="00BF10FE">
        <w:rPr>
          <w:rFonts w:ascii="Times New Roman" w:hAnsi="Times New Roman" w:cs="Times New Roman"/>
          <w:sz w:val="24"/>
          <w:szCs w:val="24"/>
        </w:rPr>
        <w:tab/>
      </w:r>
      <w:r w:rsidR="000A561E">
        <w:rPr>
          <w:rFonts w:ascii="Times New Roman" w:hAnsi="Times New Roman" w:cs="Times New Roman"/>
          <w:sz w:val="24"/>
          <w:szCs w:val="24"/>
        </w:rPr>
        <w:t xml:space="preserve">                                    </w:t>
      </w:r>
      <w:r w:rsidR="007B0D82" w:rsidRPr="00BF10FE">
        <w:rPr>
          <w:rFonts w:ascii="Times New Roman" w:hAnsi="Times New Roman" w:cs="Times New Roman"/>
          <w:spacing w:val="-9"/>
          <w:sz w:val="24"/>
          <w:szCs w:val="24"/>
        </w:rPr>
        <w:t>(9</w:t>
      </w:r>
      <w:r w:rsidR="007C23CC" w:rsidRPr="00BF10FE">
        <w:rPr>
          <w:rFonts w:ascii="Times New Roman" w:hAnsi="Times New Roman" w:cs="Times New Roman"/>
          <w:spacing w:val="-9"/>
          <w:sz w:val="24"/>
          <w:szCs w:val="24"/>
        </w:rPr>
        <w:t>)</w:t>
      </w:r>
    </w:p>
    <w:p w:rsidR="007C23CC" w:rsidRPr="00BF10FE" w:rsidRDefault="00D45BC3" w:rsidP="00200FAC">
      <w:pPr>
        <w:shd w:val="clear" w:color="auto" w:fill="FFFFFF"/>
        <w:spacing w:after="0" w:line="360" w:lineRule="auto"/>
        <w:jc w:val="center"/>
        <w:rPr>
          <w:rFonts w:ascii="Times New Roman" w:hAnsi="Times New Roman" w:cs="Times New Roman"/>
          <w:sz w:val="24"/>
          <w:szCs w:val="24"/>
        </w:rPr>
      </w:pPr>
      <w:r w:rsidRPr="00D45BC3">
        <w:rPr>
          <w:rFonts w:ascii="Times New Roman" w:hAnsi="Times New Roman" w:cs="Times New Roman"/>
          <w:spacing w:val="-9"/>
          <w:sz w:val="24"/>
          <w:szCs w:val="24"/>
        </w:rPr>
        <w:t xml:space="preserve">          </w:t>
      </w:r>
      <w:r w:rsidR="000A561E">
        <w:rPr>
          <w:rFonts w:ascii="Times New Roman" w:hAnsi="Times New Roman" w:cs="Times New Roman"/>
          <w:spacing w:val="-9"/>
          <w:sz w:val="24"/>
          <w:szCs w:val="24"/>
        </w:rPr>
        <w:t xml:space="preserve">           </w:t>
      </w:r>
      <w:r w:rsidR="007C23CC" w:rsidRPr="00BF10FE">
        <w:rPr>
          <w:rFonts w:ascii="Times New Roman" w:hAnsi="Times New Roman" w:cs="Times New Roman"/>
          <w:spacing w:val="-9"/>
          <w:sz w:val="24"/>
          <w:szCs w:val="24"/>
        </w:rPr>
        <w:t xml:space="preserve"> У</w:t>
      </w:r>
      <w:r w:rsidR="007C23CC" w:rsidRPr="00BF10FE">
        <w:rPr>
          <w:rFonts w:ascii="Times New Roman" w:hAnsi="Times New Roman" w:cs="Times New Roman"/>
          <w:spacing w:val="-9"/>
          <w:sz w:val="24"/>
          <w:szCs w:val="24"/>
          <w:vertAlign w:val="subscript"/>
          <w:lang w:val="en-US"/>
        </w:rPr>
        <w:t>F</w:t>
      </w:r>
      <w:r w:rsidR="007C23CC" w:rsidRPr="00BF10FE">
        <w:rPr>
          <w:rFonts w:ascii="Times New Roman" w:hAnsi="Times New Roman" w:cs="Times New Roman"/>
          <w:spacing w:val="-9"/>
          <w:sz w:val="24"/>
          <w:szCs w:val="24"/>
        </w:rPr>
        <w:t xml:space="preserve"> = </w:t>
      </w:r>
      <w:r w:rsidR="007C23CC" w:rsidRPr="00BF10FE">
        <w:rPr>
          <w:rFonts w:ascii="Times New Roman" w:hAnsi="Times New Roman" w:cs="Times New Roman"/>
          <w:sz w:val="24"/>
          <w:szCs w:val="24"/>
        </w:rPr>
        <w:t>288-1</w:t>
      </w:r>
      <w:r w:rsidR="007C23CC" w:rsidRPr="00BF10FE">
        <w:rPr>
          <w:rFonts w:ascii="Times New Roman" w:hAnsi="Times New Roman" w:cs="Times New Roman"/>
          <w:spacing w:val="-9"/>
          <w:sz w:val="24"/>
          <w:szCs w:val="24"/>
        </w:rPr>
        <w:t>5х</w:t>
      </w:r>
      <w:r w:rsidR="007C23CC" w:rsidRPr="00BF10FE">
        <w:rPr>
          <w:rFonts w:ascii="Times New Roman" w:hAnsi="Times New Roman" w:cs="Times New Roman"/>
          <w:spacing w:val="-9"/>
          <w:sz w:val="24"/>
          <w:szCs w:val="24"/>
          <w:vertAlign w:val="subscript"/>
        </w:rPr>
        <w:t>1</w:t>
      </w:r>
      <w:r w:rsidR="007C23CC" w:rsidRPr="00BF10FE">
        <w:rPr>
          <w:rFonts w:ascii="Times New Roman" w:hAnsi="Times New Roman" w:cs="Times New Roman"/>
          <w:spacing w:val="-9"/>
          <w:sz w:val="24"/>
          <w:szCs w:val="24"/>
        </w:rPr>
        <w:t xml:space="preserve"> - 65х</w:t>
      </w:r>
      <w:r w:rsidR="007C23CC" w:rsidRPr="00BF10FE">
        <w:rPr>
          <w:rFonts w:ascii="Times New Roman" w:hAnsi="Times New Roman" w:cs="Times New Roman"/>
          <w:spacing w:val="-9"/>
          <w:sz w:val="24"/>
          <w:szCs w:val="24"/>
          <w:vertAlign w:val="superscript"/>
        </w:rPr>
        <w:t>2</w:t>
      </w:r>
      <w:r w:rsidR="007C23CC" w:rsidRPr="00BF10FE">
        <w:rPr>
          <w:rFonts w:ascii="Times New Roman" w:hAnsi="Times New Roman" w:cs="Times New Roman"/>
          <w:spacing w:val="-9"/>
          <w:sz w:val="24"/>
          <w:szCs w:val="24"/>
          <w:vertAlign w:val="subscript"/>
        </w:rPr>
        <w:t>1</w:t>
      </w:r>
      <w:r w:rsidR="007C23CC" w:rsidRPr="00BF10FE">
        <w:rPr>
          <w:rFonts w:ascii="Times New Roman" w:hAnsi="Times New Roman" w:cs="Times New Roman"/>
          <w:spacing w:val="-9"/>
          <w:sz w:val="24"/>
          <w:szCs w:val="24"/>
        </w:rPr>
        <w:t xml:space="preserve"> - 20х</w:t>
      </w:r>
      <w:r w:rsidR="007C23CC" w:rsidRPr="00BF10FE">
        <w:rPr>
          <w:rFonts w:ascii="Times New Roman" w:hAnsi="Times New Roman" w:cs="Times New Roman"/>
          <w:spacing w:val="-9"/>
          <w:sz w:val="24"/>
          <w:szCs w:val="24"/>
          <w:vertAlign w:val="subscript"/>
        </w:rPr>
        <w:t>2</w:t>
      </w:r>
      <w:r w:rsidR="007C23CC" w:rsidRPr="00BF10FE">
        <w:rPr>
          <w:rFonts w:ascii="Times New Roman" w:hAnsi="Times New Roman" w:cs="Times New Roman"/>
          <w:spacing w:val="-9"/>
          <w:sz w:val="24"/>
          <w:szCs w:val="24"/>
        </w:rPr>
        <w:t xml:space="preserve"> - 8х</w:t>
      </w:r>
      <w:r w:rsidR="007C23CC" w:rsidRPr="00BF10FE">
        <w:rPr>
          <w:rFonts w:ascii="Times New Roman" w:hAnsi="Times New Roman" w:cs="Times New Roman"/>
          <w:spacing w:val="-9"/>
          <w:sz w:val="24"/>
          <w:szCs w:val="24"/>
          <w:vertAlign w:val="subscript"/>
        </w:rPr>
        <w:t>3</w:t>
      </w:r>
      <w:r w:rsidR="007C23CC" w:rsidRPr="00BF10FE">
        <w:rPr>
          <w:rFonts w:ascii="Times New Roman" w:hAnsi="Times New Roman" w:cs="Times New Roman"/>
          <w:spacing w:val="-9"/>
          <w:sz w:val="24"/>
          <w:szCs w:val="24"/>
        </w:rPr>
        <w:t xml:space="preserve"> + 5х</w:t>
      </w:r>
      <w:r w:rsidR="007C23CC" w:rsidRPr="00BF10FE">
        <w:rPr>
          <w:rFonts w:ascii="Times New Roman" w:hAnsi="Times New Roman" w:cs="Times New Roman"/>
          <w:spacing w:val="-9"/>
          <w:sz w:val="24"/>
          <w:szCs w:val="24"/>
          <w:vertAlign w:val="superscript"/>
        </w:rPr>
        <w:t>2</w:t>
      </w:r>
      <w:r w:rsidR="007C23CC" w:rsidRPr="00BF10FE">
        <w:rPr>
          <w:rFonts w:ascii="Times New Roman" w:hAnsi="Times New Roman" w:cs="Times New Roman"/>
          <w:spacing w:val="-9"/>
          <w:sz w:val="24"/>
          <w:szCs w:val="24"/>
          <w:vertAlign w:val="subscript"/>
        </w:rPr>
        <w:t>3</w:t>
      </w:r>
      <w:r w:rsidR="007C23CC" w:rsidRPr="00BF10FE">
        <w:rPr>
          <w:rFonts w:ascii="Times New Roman" w:hAnsi="Times New Roman" w:cs="Times New Roman"/>
          <w:spacing w:val="-14"/>
          <w:sz w:val="24"/>
          <w:szCs w:val="24"/>
        </w:rPr>
        <w:t>- 8x</w:t>
      </w:r>
      <w:r w:rsidR="007C23CC" w:rsidRPr="00BF10FE">
        <w:rPr>
          <w:rFonts w:ascii="Times New Roman" w:hAnsi="Times New Roman" w:cs="Times New Roman"/>
          <w:spacing w:val="-14"/>
          <w:sz w:val="24"/>
          <w:szCs w:val="24"/>
          <w:vertAlign w:val="subscript"/>
        </w:rPr>
        <w:t>1</w:t>
      </w:r>
      <w:r w:rsidR="007C23CC" w:rsidRPr="00BF10FE">
        <w:rPr>
          <w:rFonts w:ascii="Times New Roman" w:hAnsi="Times New Roman" w:cs="Times New Roman"/>
          <w:spacing w:val="-14"/>
          <w:sz w:val="24"/>
          <w:szCs w:val="24"/>
          <w:lang w:val="en-US"/>
        </w:rPr>
        <w:t>x</w:t>
      </w:r>
      <w:r w:rsidR="007C23CC" w:rsidRPr="00BF10FE">
        <w:rPr>
          <w:rFonts w:ascii="Times New Roman" w:hAnsi="Times New Roman" w:cs="Times New Roman"/>
          <w:spacing w:val="-14"/>
          <w:sz w:val="24"/>
          <w:szCs w:val="24"/>
          <w:vertAlign w:val="subscript"/>
        </w:rPr>
        <w:t>2</w:t>
      </w:r>
      <w:r w:rsidR="007C23CC" w:rsidRPr="00BF10FE">
        <w:rPr>
          <w:rFonts w:ascii="Times New Roman" w:hAnsi="Times New Roman" w:cs="Times New Roman"/>
          <w:spacing w:val="-14"/>
          <w:sz w:val="24"/>
          <w:szCs w:val="24"/>
        </w:rPr>
        <w:t xml:space="preserve"> - 18х</w:t>
      </w:r>
      <w:r w:rsidR="007C23CC" w:rsidRPr="00BF10FE">
        <w:rPr>
          <w:rFonts w:ascii="Times New Roman" w:hAnsi="Times New Roman" w:cs="Times New Roman"/>
          <w:spacing w:val="-14"/>
          <w:sz w:val="24"/>
          <w:szCs w:val="24"/>
          <w:vertAlign w:val="subscript"/>
        </w:rPr>
        <w:t>2</w:t>
      </w:r>
      <w:r w:rsidR="007C23CC" w:rsidRPr="00BF10FE">
        <w:rPr>
          <w:rFonts w:ascii="Times New Roman" w:hAnsi="Times New Roman" w:cs="Times New Roman"/>
          <w:spacing w:val="-14"/>
          <w:sz w:val="24"/>
          <w:szCs w:val="24"/>
        </w:rPr>
        <w:t>х</w:t>
      </w:r>
      <w:r w:rsidR="007C23CC" w:rsidRPr="00BF10FE">
        <w:rPr>
          <w:rFonts w:ascii="Times New Roman" w:hAnsi="Times New Roman" w:cs="Times New Roman"/>
          <w:spacing w:val="-14"/>
          <w:sz w:val="24"/>
          <w:szCs w:val="24"/>
          <w:vertAlign w:val="subscript"/>
        </w:rPr>
        <w:t>3</w:t>
      </w:r>
      <w:r w:rsidR="007C23CC" w:rsidRPr="00BF10FE">
        <w:rPr>
          <w:rFonts w:ascii="Times New Roman" w:hAnsi="Times New Roman" w:cs="Times New Roman"/>
          <w:sz w:val="24"/>
          <w:szCs w:val="24"/>
        </w:rPr>
        <w:tab/>
      </w:r>
      <w:r w:rsidRPr="00D45BC3">
        <w:rPr>
          <w:rFonts w:ascii="Times New Roman" w:hAnsi="Times New Roman" w:cs="Times New Roman"/>
          <w:sz w:val="24"/>
          <w:szCs w:val="24"/>
        </w:rPr>
        <w:t xml:space="preserve">      </w:t>
      </w:r>
      <w:r w:rsidR="000A561E">
        <w:rPr>
          <w:rFonts w:ascii="Times New Roman" w:hAnsi="Times New Roman" w:cs="Times New Roman"/>
          <w:sz w:val="24"/>
          <w:szCs w:val="24"/>
        </w:rPr>
        <w:t xml:space="preserve">                                  </w:t>
      </w:r>
      <w:r w:rsidR="007B0D82" w:rsidRPr="00BF10FE">
        <w:rPr>
          <w:rFonts w:ascii="Times New Roman" w:hAnsi="Times New Roman" w:cs="Times New Roman"/>
          <w:spacing w:val="-9"/>
          <w:sz w:val="24"/>
          <w:szCs w:val="24"/>
        </w:rPr>
        <w:t>(10</w:t>
      </w:r>
      <w:r w:rsidR="007C23CC" w:rsidRPr="00BF10FE">
        <w:rPr>
          <w:rFonts w:ascii="Times New Roman" w:hAnsi="Times New Roman" w:cs="Times New Roman"/>
          <w:spacing w:val="-9"/>
          <w:sz w:val="24"/>
          <w:szCs w:val="24"/>
        </w:rPr>
        <w:t>)</w:t>
      </w:r>
    </w:p>
    <w:p w:rsidR="007C23CC" w:rsidRPr="00BF10FE" w:rsidRDefault="00C52416" w:rsidP="005B18B9">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where</w:t>
      </w:r>
      <w:r w:rsidR="007C23CC" w:rsidRPr="00BF10FE">
        <w:rPr>
          <w:rFonts w:ascii="Times New Roman" w:hAnsi="Times New Roman" w:cs="Times New Roman"/>
          <w:spacing w:val="-15"/>
          <w:sz w:val="24"/>
          <w:szCs w:val="24"/>
        </w:rPr>
        <w:t>У</w:t>
      </w:r>
      <w:r w:rsidR="007C23CC" w:rsidRPr="00BF10FE">
        <w:rPr>
          <w:rFonts w:ascii="Times New Roman" w:hAnsi="Times New Roman" w:cs="Times New Roman"/>
          <w:spacing w:val="-15"/>
          <w:sz w:val="24"/>
          <w:szCs w:val="24"/>
          <w:vertAlign w:val="subscript"/>
          <w:lang w:val="en-US"/>
        </w:rPr>
        <w:t>R</w:t>
      </w:r>
      <w:r w:rsidR="007C23CC" w:rsidRPr="00BF10FE">
        <w:rPr>
          <w:rFonts w:ascii="Times New Roman" w:hAnsi="Times New Roman" w:cs="Times New Roman"/>
          <w:spacing w:val="-15"/>
          <w:sz w:val="24"/>
          <w:szCs w:val="24"/>
          <w:vertAlign w:val="subscript"/>
        </w:rPr>
        <w:t>сж</w:t>
      </w:r>
      <w:r w:rsidRPr="00BF10FE">
        <w:rPr>
          <w:rFonts w:ascii="Times New Roman" w:hAnsi="Times New Roman" w:cs="Times New Roman"/>
          <w:sz w:val="24"/>
          <w:szCs w:val="24"/>
          <w:lang w:val="en-US"/>
        </w:rPr>
        <w:t>–compression strength</w:t>
      </w:r>
      <w:r w:rsidR="007C23CC" w:rsidRPr="00BF10FE">
        <w:rPr>
          <w:rFonts w:ascii="Times New Roman" w:hAnsi="Times New Roman" w:cs="Times New Roman"/>
          <w:sz w:val="24"/>
          <w:szCs w:val="24"/>
          <w:lang w:val="en-US"/>
        </w:rPr>
        <w:t xml:space="preserve">, </w:t>
      </w:r>
      <w:r w:rsidRPr="00BF10FE">
        <w:rPr>
          <w:rFonts w:ascii="Times New Roman" w:hAnsi="Times New Roman" w:cs="Times New Roman"/>
          <w:sz w:val="24"/>
          <w:szCs w:val="24"/>
          <w:lang w:val="en-US"/>
        </w:rPr>
        <w:t>MPa</w:t>
      </w:r>
      <w:r w:rsidR="007C23CC" w:rsidRPr="00BF10FE">
        <w:rPr>
          <w:rFonts w:ascii="Times New Roman" w:hAnsi="Times New Roman" w:cs="Times New Roman"/>
          <w:sz w:val="24"/>
          <w:szCs w:val="24"/>
          <w:lang w:val="en-US"/>
        </w:rPr>
        <w:t>;</w:t>
      </w:r>
    </w:p>
    <w:p w:rsidR="007C23CC" w:rsidRPr="00BF10FE" w:rsidRDefault="007C23CC" w:rsidP="005B18B9">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pacing w:val="-9"/>
          <w:sz w:val="24"/>
          <w:szCs w:val="24"/>
        </w:rPr>
        <w:t>У</w:t>
      </w:r>
      <w:r w:rsidRPr="00BF10FE">
        <w:rPr>
          <w:rFonts w:ascii="Times New Roman" w:hAnsi="Times New Roman" w:cs="Times New Roman"/>
          <w:spacing w:val="-9"/>
          <w:sz w:val="24"/>
          <w:szCs w:val="24"/>
          <w:vertAlign w:val="subscript"/>
          <w:lang w:val="en-US"/>
        </w:rPr>
        <w:t>F</w:t>
      </w:r>
      <w:r w:rsidR="00C52416" w:rsidRPr="00BF10FE">
        <w:rPr>
          <w:rFonts w:ascii="Times New Roman" w:hAnsi="Times New Roman" w:cs="Times New Roman"/>
          <w:sz w:val="24"/>
          <w:szCs w:val="24"/>
          <w:lang w:val="en-US"/>
        </w:rPr>
        <w:t xml:space="preserve">–amount of cycles </w:t>
      </w:r>
      <w:r w:rsidR="00BC7FA3" w:rsidRPr="00BF10FE">
        <w:rPr>
          <w:rFonts w:ascii="Times New Roman" w:hAnsi="Times New Roman" w:cs="Times New Roman"/>
          <w:sz w:val="24"/>
          <w:szCs w:val="24"/>
          <w:lang w:val="en-US"/>
        </w:rPr>
        <w:t xml:space="preserve">at </w:t>
      </w:r>
      <w:r w:rsidR="00C52416" w:rsidRPr="00BF10FE">
        <w:rPr>
          <w:rFonts w:ascii="Times New Roman" w:hAnsi="Times New Roman" w:cs="Times New Roman"/>
          <w:sz w:val="24"/>
          <w:szCs w:val="24"/>
          <w:lang w:val="en-US"/>
        </w:rPr>
        <w:t xml:space="preserve">alternate freezing and melting. </w:t>
      </w:r>
    </w:p>
    <w:p w:rsidR="007C23CC" w:rsidRPr="00BF10FE" w:rsidRDefault="00C52416" w:rsidP="005B18B9">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Analysis of quasi-one-factor equations is carried</w:t>
      </w:r>
      <w:r w:rsidR="00776F18">
        <w:rPr>
          <w:rFonts w:ascii="Times New Roman" w:hAnsi="Times New Roman" w:cs="Times New Roman"/>
          <w:sz w:val="24"/>
          <w:szCs w:val="24"/>
          <w:lang w:val="en-US"/>
        </w:rPr>
        <w:t xml:space="preserve"> out according to the method [4</w:t>
      </w:r>
      <w:r w:rsidR="00776F18" w:rsidRPr="00776F18">
        <w:rPr>
          <w:rFonts w:ascii="Times New Roman" w:hAnsi="Times New Roman" w:cs="Times New Roman"/>
          <w:sz w:val="24"/>
          <w:szCs w:val="24"/>
          <w:lang w:val="en-US"/>
        </w:rPr>
        <w:t>3</w:t>
      </w:r>
      <w:r w:rsidRPr="00BF10FE">
        <w:rPr>
          <w:rFonts w:ascii="Times New Roman" w:hAnsi="Times New Roman" w:cs="Times New Roman"/>
          <w:sz w:val="24"/>
          <w:szCs w:val="24"/>
          <w:lang w:val="en-US"/>
        </w:rPr>
        <w:t xml:space="preserve">]. </w:t>
      </w:r>
    </w:p>
    <w:p w:rsidR="007C23CC" w:rsidRPr="00BF10FE" w:rsidRDefault="00EF76EE" w:rsidP="005B18B9">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The following quasi-one-factor equations were obtained for the model </w:t>
      </w:r>
      <w:r w:rsidR="009A0FED" w:rsidRPr="00BF10FE">
        <w:rPr>
          <w:rFonts w:ascii="Times New Roman" w:hAnsi="Times New Roman" w:cs="Times New Roman"/>
          <w:sz w:val="24"/>
          <w:szCs w:val="24"/>
          <w:lang w:val="en-US"/>
        </w:rPr>
        <w:t>(9</w:t>
      </w:r>
      <w:r w:rsidR="007C23CC"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w:t>
      </w:r>
    </w:p>
    <w:p w:rsidR="007C23CC" w:rsidRPr="00BF10FE" w:rsidRDefault="007C23CC" w:rsidP="00200FAC">
      <w:pPr>
        <w:shd w:val="clear" w:color="auto" w:fill="FFFFFF"/>
        <w:spacing w:after="0" w:line="360" w:lineRule="auto"/>
        <w:jc w:val="center"/>
        <w:rPr>
          <w:rFonts w:ascii="Times New Roman" w:hAnsi="Times New Roman" w:cs="Times New Roman"/>
          <w:spacing w:val="-5"/>
          <w:sz w:val="24"/>
          <w:szCs w:val="24"/>
        </w:rPr>
      </w:pPr>
      <w:r w:rsidRPr="00BF10FE">
        <w:rPr>
          <w:rFonts w:ascii="Times New Roman" w:hAnsi="Times New Roman" w:cs="Times New Roman"/>
          <w:spacing w:val="-5"/>
          <w:sz w:val="24"/>
          <w:szCs w:val="24"/>
          <w:lang w:val="en-US"/>
        </w:rPr>
        <w:t>Wx</w:t>
      </w:r>
      <w:r w:rsidRPr="00BF10FE">
        <w:rPr>
          <w:rFonts w:ascii="Times New Roman" w:hAnsi="Times New Roman" w:cs="Times New Roman"/>
          <w:spacing w:val="-5"/>
          <w:sz w:val="24"/>
          <w:szCs w:val="24"/>
          <w:vertAlign w:val="subscript"/>
        </w:rPr>
        <w:t>1</w:t>
      </w:r>
      <w:r w:rsidRPr="00BF10FE">
        <w:rPr>
          <w:rFonts w:ascii="Times New Roman" w:hAnsi="Times New Roman" w:cs="Times New Roman"/>
          <w:spacing w:val="-5"/>
          <w:sz w:val="24"/>
          <w:szCs w:val="24"/>
        </w:rPr>
        <w:t xml:space="preserve"> = х</w:t>
      </w:r>
      <w:r w:rsidRPr="00BF10FE">
        <w:rPr>
          <w:rFonts w:ascii="Times New Roman" w:hAnsi="Times New Roman" w:cs="Times New Roman"/>
          <w:spacing w:val="-5"/>
          <w:sz w:val="24"/>
          <w:szCs w:val="24"/>
          <w:vertAlign w:val="subscript"/>
        </w:rPr>
        <w:t>1</w:t>
      </w:r>
      <w:r w:rsidRPr="00BF10FE">
        <w:rPr>
          <w:rFonts w:ascii="Times New Roman" w:hAnsi="Times New Roman" w:cs="Times New Roman"/>
          <w:spacing w:val="-5"/>
          <w:sz w:val="24"/>
          <w:szCs w:val="24"/>
        </w:rPr>
        <w:t>(-4х</w:t>
      </w:r>
      <w:r w:rsidRPr="00BF10FE">
        <w:rPr>
          <w:rFonts w:ascii="Times New Roman" w:hAnsi="Times New Roman" w:cs="Times New Roman"/>
          <w:spacing w:val="-5"/>
          <w:sz w:val="24"/>
          <w:szCs w:val="24"/>
          <w:vertAlign w:val="subscript"/>
        </w:rPr>
        <w:t>2</w:t>
      </w:r>
      <w:r w:rsidRPr="00BF10FE">
        <w:rPr>
          <w:rFonts w:ascii="Times New Roman" w:hAnsi="Times New Roman" w:cs="Times New Roman"/>
          <w:spacing w:val="-5"/>
          <w:sz w:val="24"/>
          <w:szCs w:val="24"/>
        </w:rPr>
        <w:t xml:space="preserve"> - 3х</w:t>
      </w:r>
      <w:r w:rsidRPr="00BF10FE">
        <w:rPr>
          <w:rFonts w:ascii="Times New Roman" w:hAnsi="Times New Roman" w:cs="Times New Roman"/>
          <w:spacing w:val="-5"/>
          <w:sz w:val="24"/>
          <w:szCs w:val="24"/>
          <w:vertAlign w:val="subscript"/>
        </w:rPr>
        <w:t>3</w:t>
      </w:r>
      <w:r w:rsidRPr="00BF10FE">
        <w:rPr>
          <w:rFonts w:ascii="Times New Roman" w:hAnsi="Times New Roman" w:cs="Times New Roman"/>
          <w:spacing w:val="-5"/>
          <w:sz w:val="24"/>
          <w:szCs w:val="24"/>
        </w:rPr>
        <w:t>) - 6х</w:t>
      </w:r>
      <w:r w:rsidRPr="00BF10FE">
        <w:rPr>
          <w:rFonts w:ascii="Times New Roman" w:hAnsi="Times New Roman" w:cs="Times New Roman"/>
          <w:spacing w:val="-5"/>
          <w:sz w:val="24"/>
          <w:szCs w:val="24"/>
          <w:vertAlign w:val="superscript"/>
        </w:rPr>
        <w:t>2</w:t>
      </w:r>
      <w:r w:rsidRPr="00BF10FE">
        <w:rPr>
          <w:rFonts w:ascii="Times New Roman" w:hAnsi="Times New Roman" w:cs="Times New Roman"/>
          <w:spacing w:val="-5"/>
          <w:sz w:val="24"/>
          <w:szCs w:val="24"/>
          <w:vertAlign w:val="subscript"/>
        </w:rPr>
        <w:t>1</w:t>
      </w:r>
      <w:r w:rsidRPr="00BF10FE">
        <w:rPr>
          <w:rFonts w:ascii="Times New Roman" w:hAnsi="Times New Roman" w:cs="Times New Roman"/>
          <w:spacing w:val="-5"/>
          <w:sz w:val="24"/>
          <w:szCs w:val="24"/>
        </w:rPr>
        <w:t>;</w:t>
      </w:r>
    </w:p>
    <w:p w:rsidR="007C23CC" w:rsidRPr="00BF10FE" w:rsidRDefault="007C23CC" w:rsidP="00200FAC">
      <w:pPr>
        <w:shd w:val="clear" w:color="auto" w:fill="FFFFFF"/>
        <w:spacing w:after="0" w:line="360" w:lineRule="auto"/>
        <w:jc w:val="center"/>
        <w:rPr>
          <w:rFonts w:ascii="Times New Roman" w:hAnsi="Times New Roman" w:cs="Times New Roman"/>
          <w:spacing w:val="-4"/>
          <w:sz w:val="24"/>
          <w:szCs w:val="24"/>
        </w:rPr>
      </w:pPr>
      <w:r w:rsidRPr="00BF10FE">
        <w:rPr>
          <w:rFonts w:ascii="Times New Roman" w:hAnsi="Times New Roman" w:cs="Times New Roman"/>
          <w:spacing w:val="-4"/>
          <w:sz w:val="24"/>
          <w:szCs w:val="24"/>
          <w:lang w:val="en-US"/>
        </w:rPr>
        <w:t>Wx</w:t>
      </w:r>
      <w:r w:rsidRPr="00BF10FE">
        <w:rPr>
          <w:rFonts w:ascii="Times New Roman" w:hAnsi="Times New Roman" w:cs="Times New Roman"/>
          <w:spacing w:val="-4"/>
          <w:sz w:val="24"/>
          <w:szCs w:val="24"/>
          <w:vertAlign w:val="subscript"/>
        </w:rPr>
        <w:t>2</w:t>
      </w:r>
      <w:r w:rsidRPr="00BF10FE">
        <w:rPr>
          <w:rFonts w:ascii="Times New Roman" w:hAnsi="Times New Roman" w:cs="Times New Roman"/>
          <w:spacing w:val="-4"/>
          <w:sz w:val="24"/>
          <w:szCs w:val="24"/>
        </w:rPr>
        <w:t xml:space="preserve"> = х</w:t>
      </w:r>
      <w:r w:rsidRPr="00BF10FE">
        <w:rPr>
          <w:rFonts w:ascii="Times New Roman" w:hAnsi="Times New Roman" w:cs="Times New Roman"/>
          <w:spacing w:val="-4"/>
          <w:sz w:val="24"/>
          <w:szCs w:val="24"/>
          <w:vertAlign w:val="subscript"/>
        </w:rPr>
        <w:t>2</w:t>
      </w:r>
      <w:r w:rsidRPr="00BF10FE">
        <w:rPr>
          <w:rFonts w:ascii="Times New Roman" w:hAnsi="Times New Roman" w:cs="Times New Roman"/>
          <w:spacing w:val="-4"/>
          <w:sz w:val="24"/>
          <w:szCs w:val="24"/>
        </w:rPr>
        <w:t>(5 - 4х</w:t>
      </w:r>
      <w:r w:rsidRPr="00BF10FE">
        <w:rPr>
          <w:rFonts w:ascii="Times New Roman" w:hAnsi="Times New Roman" w:cs="Times New Roman"/>
          <w:spacing w:val="-4"/>
          <w:sz w:val="24"/>
          <w:szCs w:val="24"/>
          <w:vertAlign w:val="subscript"/>
        </w:rPr>
        <w:t>1</w:t>
      </w:r>
      <w:r w:rsidRPr="00BF10FE">
        <w:rPr>
          <w:rFonts w:ascii="Times New Roman" w:hAnsi="Times New Roman" w:cs="Times New Roman"/>
          <w:spacing w:val="-4"/>
          <w:sz w:val="24"/>
          <w:szCs w:val="24"/>
        </w:rPr>
        <w:t xml:space="preserve"> - 2х</w:t>
      </w:r>
      <w:r w:rsidRPr="00BF10FE">
        <w:rPr>
          <w:rFonts w:ascii="Times New Roman" w:hAnsi="Times New Roman" w:cs="Times New Roman"/>
          <w:spacing w:val="-4"/>
          <w:sz w:val="24"/>
          <w:szCs w:val="24"/>
          <w:vertAlign w:val="subscript"/>
        </w:rPr>
        <w:t>3</w:t>
      </w:r>
      <w:r w:rsidRPr="00BF10FE">
        <w:rPr>
          <w:rFonts w:ascii="Times New Roman" w:hAnsi="Times New Roman" w:cs="Times New Roman"/>
          <w:spacing w:val="-4"/>
          <w:sz w:val="24"/>
          <w:szCs w:val="24"/>
        </w:rPr>
        <w:t>) - 2х</w:t>
      </w:r>
      <w:r w:rsidRPr="00BF10FE">
        <w:rPr>
          <w:rFonts w:ascii="Times New Roman" w:hAnsi="Times New Roman" w:cs="Times New Roman"/>
          <w:spacing w:val="-4"/>
          <w:sz w:val="24"/>
          <w:szCs w:val="24"/>
          <w:vertAlign w:val="superscript"/>
        </w:rPr>
        <w:t>2</w:t>
      </w:r>
      <w:r w:rsidRPr="00BF10FE">
        <w:rPr>
          <w:rFonts w:ascii="Times New Roman" w:hAnsi="Times New Roman" w:cs="Times New Roman"/>
          <w:spacing w:val="-4"/>
          <w:sz w:val="24"/>
          <w:szCs w:val="24"/>
          <w:vertAlign w:val="subscript"/>
        </w:rPr>
        <w:t>2</w:t>
      </w:r>
      <w:r w:rsidRPr="00BF10FE">
        <w:rPr>
          <w:rFonts w:ascii="Times New Roman" w:hAnsi="Times New Roman" w:cs="Times New Roman"/>
          <w:spacing w:val="-4"/>
          <w:sz w:val="24"/>
          <w:szCs w:val="24"/>
        </w:rPr>
        <w:t>;</w:t>
      </w:r>
    </w:p>
    <w:p w:rsidR="007C23CC" w:rsidRPr="001726B3" w:rsidRDefault="007C23CC" w:rsidP="00200FAC">
      <w:pPr>
        <w:shd w:val="clear" w:color="auto" w:fill="FFFFFF"/>
        <w:spacing w:after="0" w:line="360" w:lineRule="auto"/>
        <w:jc w:val="center"/>
        <w:rPr>
          <w:rFonts w:ascii="Times New Roman" w:hAnsi="Times New Roman" w:cs="Times New Roman"/>
          <w:sz w:val="24"/>
          <w:szCs w:val="24"/>
          <w:lang w:val="en-US"/>
        </w:rPr>
      </w:pPr>
      <w:r w:rsidRPr="00BF10FE">
        <w:rPr>
          <w:rFonts w:ascii="Times New Roman" w:hAnsi="Times New Roman" w:cs="Times New Roman"/>
          <w:sz w:val="24"/>
          <w:szCs w:val="24"/>
          <w:lang w:val="en-US"/>
        </w:rPr>
        <w:t>Wx</w:t>
      </w:r>
      <w:r w:rsidRPr="001726B3">
        <w:rPr>
          <w:rFonts w:ascii="Times New Roman" w:hAnsi="Times New Roman" w:cs="Times New Roman"/>
          <w:sz w:val="24"/>
          <w:szCs w:val="24"/>
          <w:vertAlign w:val="subscript"/>
          <w:lang w:val="en-US"/>
        </w:rPr>
        <w:t>3</w:t>
      </w:r>
      <w:r w:rsidRPr="001726B3">
        <w:rPr>
          <w:rFonts w:ascii="Times New Roman" w:hAnsi="Times New Roman" w:cs="Times New Roman"/>
          <w:sz w:val="24"/>
          <w:szCs w:val="24"/>
          <w:lang w:val="en-US"/>
        </w:rPr>
        <w:t xml:space="preserve"> = </w:t>
      </w:r>
      <w:r w:rsidRPr="00BF10FE">
        <w:rPr>
          <w:rFonts w:ascii="Times New Roman" w:hAnsi="Times New Roman" w:cs="Times New Roman"/>
          <w:sz w:val="24"/>
          <w:szCs w:val="24"/>
          <w:lang w:val="en-US"/>
        </w:rPr>
        <w:t>x</w:t>
      </w:r>
      <w:r w:rsidRPr="001726B3">
        <w:rPr>
          <w:rFonts w:ascii="Times New Roman" w:hAnsi="Times New Roman" w:cs="Times New Roman"/>
          <w:sz w:val="24"/>
          <w:szCs w:val="24"/>
          <w:vertAlign w:val="subscript"/>
          <w:lang w:val="en-US"/>
        </w:rPr>
        <w:t>3</w:t>
      </w:r>
      <w:r w:rsidRPr="001726B3">
        <w:rPr>
          <w:rFonts w:ascii="Times New Roman" w:hAnsi="Times New Roman" w:cs="Times New Roman"/>
          <w:sz w:val="24"/>
          <w:szCs w:val="24"/>
          <w:lang w:val="en-US"/>
        </w:rPr>
        <w:t>(4-3</w:t>
      </w:r>
      <w:r w:rsidRPr="00BF10FE">
        <w:rPr>
          <w:rFonts w:ascii="Times New Roman" w:hAnsi="Times New Roman" w:cs="Times New Roman"/>
          <w:sz w:val="24"/>
          <w:szCs w:val="24"/>
          <w:lang w:val="en-US"/>
        </w:rPr>
        <w:t>x</w:t>
      </w:r>
      <w:r w:rsidRPr="001726B3">
        <w:rPr>
          <w:rFonts w:ascii="Times New Roman" w:hAnsi="Times New Roman" w:cs="Times New Roman"/>
          <w:sz w:val="24"/>
          <w:szCs w:val="24"/>
          <w:vertAlign w:val="subscript"/>
          <w:lang w:val="en-US"/>
        </w:rPr>
        <w:t>1</w:t>
      </w:r>
      <w:r w:rsidRPr="001726B3">
        <w:rPr>
          <w:rFonts w:ascii="Times New Roman" w:hAnsi="Times New Roman" w:cs="Times New Roman"/>
          <w:sz w:val="24"/>
          <w:szCs w:val="24"/>
          <w:lang w:val="en-US"/>
        </w:rPr>
        <w:t>-2</w:t>
      </w:r>
      <w:r w:rsidRPr="00BF10FE">
        <w:rPr>
          <w:rFonts w:ascii="Times New Roman" w:hAnsi="Times New Roman" w:cs="Times New Roman"/>
          <w:sz w:val="24"/>
          <w:szCs w:val="24"/>
          <w:lang w:val="en-US"/>
        </w:rPr>
        <w:t>x</w:t>
      </w:r>
      <w:r w:rsidRPr="001726B3">
        <w:rPr>
          <w:rFonts w:ascii="Times New Roman" w:hAnsi="Times New Roman" w:cs="Times New Roman"/>
          <w:sz w:val="24"/>
          <w:szCs w:val="24"/>
          <w:vertAlign w:val="subscript"/>
          <w:lang w:val="en-US"/>
        </w:rPr>
        <w:t>2</w:t>
      </w:r>
      <w:r w:rsidRPr="001726B3">
        <w:rPr>
          <w:rFonts w:ascii="Times New Roman" w:hAnsi="Times New Roman" w:cs="Times New Roman"/>
          <w:sz w:val="24"/>
          <w:szCs w:val="24"/>
          <w:lang w:val="en-US"/>
        </w:rPr>
        <w:t>)-2</w:t>
      </w:r>
      <w:r w:rsidRPr="00BF10FE">
        <w:rPr>
          <w:rFonts w:ascii="Times New Roman" w:hAnsi="Times New Roman" w:cs="Times New Roman"/>
          <w:sz w:val="24"/>
          <w:szCs w:val="24"/>
          <w:lang w:val="en-US"/>
        </w:rPr>
        <w:t>x</w:t>
      </w:r>
      <w:r w:rsidRPr="001726B3">
        <w:rPr>
          <w:rFonts w:ascii="Times New Roman" w:hAnsi="Times New Roman" w:cs="Times New Roman"/>
          <w:sz w:val="24"/>
          <w:szCs w:val="24"/>
          <w:vertAlign w:val="superscript"/>
          <w:lang w:val="en-US"/>
        </w:rPr>
        <w:t>2</w:t>
      </w:r>
      <w:r w:rsidRPr="001726B3">
        <w:rPr>
          <w:rFonts w:ascii="Times New Roman" w:hAnsi="Times New Roman" w:cs="Times New Roman"/>
          <w:sz w:val="24"/>
          <w:szCs w:val="24"/>
          <w:vertAlign w:val="subscript"/>
          <w:lang w:val="en-US"/>
        </w:rPr>
        <w:t>3</w:t>
      </w:r>
    </w:p>
    <w:p w:rsidR="007C23CC" w:rsidRPr="00BF10FE" w:rsidRDefault="00EF76EE" w:rsidP="005B18B9">
      <w:pPr>
        <w:shd w:val="clear" w:color="auto" w:fill="FFFFFF"/>
        <w:spacing w:after="0" w:line="360" w:lineRule="auto"/>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 xml:space="preserve">from analysis of which, it is possible to make the following conclusions. </w:t>
      </w:r>
    </w:p>
    <w:p w:rsidR="007C23CC" w:rsidRPr="00BF10FE" w:rsidRDefault="00B9353B" w:rsidP="0076589B">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lastRenderedPageBreak/>
        <w:t>Within the limits accepted, increasing and decreasing the amount of the additive from the wollastonite ore (x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 xml:space="preserve">) from 0 to -1 and from 0 to +1 results in </w:t>
      </w:r>
      <w:r w:rsidR="009A2C4B" w:rsidRPr="00BF10FE">
        <w:rPr>
          <w:rFonts w:ascii="Times New Roman" w:hAnsi="Times New Roman" w:cs="Times New Roman"/>
          <w:sz w:val="24"/>
          <w:szCs w:val="24"/>
          <w:lang w:val="en-US"/>
        </w:rPr>
        <w:t xml:space="preserve">reduction in the strength of </w:t>
      </w:r>
      <w:r w:rsidRPr="00BF10FE">
        <w:rPr>
          <w:rFonts w:ascii="Times New Roman" w:hAnsi="Times New Roman" w:cs="Times New Roman"/>
          <w:sz w:val="24"/>
          <w:szCs w:val="24"/>
          <w:lang w:val="en-US"/>
        </w:rPr>
        <w:t xml:space="preserve">concrete. </w:t>
      </w:r>
    </w:p>
    <w:p w:rsidR="007C23CC" w:rsidRPr="00BF10FE" w:rsidRDefault="00B9353B" w:rsidP="0076589B">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The optim</w:t>
      </w:r>
      <w:r w:rsidR="00AC46F9" w:rsidRPr="00BF10FE">
        <w:rPr>
          <w:rFonts w:ascii="Times New Roman" w:hAnsi="Times New Roman" w:cs="Times New Roman"/>
          <w:sz w:val="24"/>
          <w:szCs w:val="24"/>
          <w:lang w:val="en-US"/>
        </w:rPr>
        <w:t>al</w:t>
      </w:r>
      <w:r w:rsidRPr="00BF10FE">
        <w:rPr>
          <w:rFonts w:ascii="Times New Roman" w:hAnsi="Times New Roman" w:cs="Times New Roman"/>
          <w:sz w:val="24"/>
          <w:szCs w:val="24"/>
          <w:lang w:val="en-US"/>
        </w:rPr>
        <w:t xml:space="preserve"> amount of the additi</w:t>
      </w:r>
      <w:r w:rsidR="00CE064B" w:rsidRPr="00BF10FE">
        <w:rPr>
          <w:rFonts w:ascii="Times New Roman" w:hAnsi="Times New Roman" w:cs="Times New Roman"/>
          <w:sz w:val="24"/>
          <w:szCs w:val="24"/>
          <w:lang w:val="en-US"/>
        </w:rPr>
        <w:t xml:space="preserve">ve from the </w:t>
      </w:r>
      <w:r w:rsidRPr="00BF10FE">
        <w:rPr>
          <w:rFonts w:ascii="Times New Roman" w:hAnsi="Times New Roman" w:cs="Times New Roman"/>
          <w:sz w:val="24"/>
          <w:szCs w:val="24"/>
          <w:lang w:val="en-US"/>
        </w:rPr>
        <w:t>wollastonite ore 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 xml:space="preserve"> is at the center of the experiment, it has</w:t>
      </w:r>
      <w:r w:rsidR="00CE064B" w:rsidRPr="00BF10FE">
        <w:rPr>
          <w:rFonts w:ascii="Times New Roman" w:hAnsi="Times New Roman" w:cs="Times New Roman"/>
          <w:sz w:val="24"/>
          <w:szCs w:val="24"/>
          <w:lang w:val="en-US"/>
        </w:rPr>
        <w:t xml:space="preserve"> bending point </w:t>
      </w:r>
      <w:r w:rsidRPr="00BF10FE">
        <w:rPr>
          <w:rFonts w:ascii="Times New Roman" w:hAnsi="Times New Roman" w:cs="Times New Roman"/>
          <w:sz w:val="24"/>
          <w:szCs w:val="24"/>
          <w:lang w:val="en-US"/>
        </w:rPr>
        <w:t>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 xml:space="preserve"> = 0. </w:t>
      </w:r>
      <w:r w:rsidR="00CE064B" w:rsidRPr="00BF10FE">
        <w:rPr>
          <w:rFonts w:ascii="Times New Roman" w:hAnsi="Times New Roman" w:cs="Times New Roman"/>
          <w:sz w:val="24"/>
          <w:szCs w:val="24"/>
          <w:lang w:val="en-US"/>
        </w:rPr>
        <w:t>C</w:t>
      </w:r>
      <w:r w:rsidRPr="00BF10FE">
        <w:rPr>
          <w:rFonts w:ascii="Times New Roman" w:hAnsi="Times New Roman" w:cs="Times New Roman"/>
          <w:sz w:val="24"/>
          <w:szCs w:val="24"/>
          <w:lang w:val="en-US"/>
        </w:rPr>
        <w:t>hange in the temperature of isothermal warming (x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 from 0 to +1 leads to increase in the strength of concrete, the curve has </w:t>
      </w:r>
      <w:r w:rsidR="00CE064B" w:rsidRPr="00BF10FE">
        <w:rPr>
          <w:rFonts w:ascii="Times New Roman" w:hAnsi="Times New Roman" w:cs="Times New Roman"/>
          <w:sz w:val="24"/>
          <w:szCs w:val="24"/>
          <w:lang w:val="en-US"/>
        </w:rPr>
        <w:t xml:space="preserve">bending point </w:t>
      </w:r>
      <w:r w:rsidRPr="00BF10FE">
        <w:rPr>
          <w:rFonts w:ascii="Times New Roman" w:hAnsi="Times New Roman" w:cs="Times New Roman"/>
          <w:sz w:val="24"/>
          <w:szCs w:val="24"/>
          <w:lang w:val="en-US"/>
        </w:rPr>
        <w:t>outside the experimental zone 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 = 1.25. </w:t>
      </w:r>
    </w:p>
    <w:p w:rsidR="001C4DF0" w:rsidRPr="00BF10FE" w:rsidRDefault="001C4DF0" w:rsidP="001C4DF0">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Increase in the time of isothermal warming (x</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within the experiment leads to increase in the strength of concrete, the curve has bending point x</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xml:space="preserve"> = +1.</w:t>
      </w:r>
    </w:p>
    <w:p w:rsidR="001C4DF0" w:rsidRPr="00BF10FE" w:rsidRDefault="001C4DF0" w:rsidP="001C4DF0">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The maximum strength is achieved with introduction of the additive from the wollastonite ore in amount of 10% of the slag mass, maximum temperature and prolonged isothermal warming.</w:t>
      </w:r>
    </w:p>
    <w:p w:rsidR="00D45BC3" w:rsidRDefault="001C4DF0" w:rsidP="00D45BC3">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The following quasi-one-factor equations were obtained for the model (10): </w:t>
      </w:r>
    </w:p>
    <w:p w:rsidR="007C23CC" w:rsidRPr="00D45BC3" w:rsidRDefault="007C23CC" w:rsidP="00D45BC3">
      <w:pPr>
        <w:shd w:val="clear" w:color="auto" w:fill="FFFFFF"/>
        <w:spacing w:after="0" w:line="360" w:lineRule="auto"/>
        <w:jc w:val="center"/>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Wx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(-15-8x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)-65x</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w:t>
      </w:r>
    </w:p>
    <w:p w:rsidR="007C23CC" w:rsidRPr="00BF10FE" w:rsidRDefault="007C23CC" w:rsidP="00200FAC">
      <w:pPr>
        <w:shd w:val="clear" w:color="auto" w:fill="FFFFFF"/>
        <w:spacing w:after="0" w:line="360" w:lineRule="auto"/>
        <w:jc w:val="center"/>
        <w:rPr>
          <w:rFonts w:ascii="Times New Roman" w:hAnsi="Times New Roman" w:cs="Times New Roman"/>
          <w:spacing w:val="12"/>
          <w:sz w:val="24"/>
          <w:szCs w:val="24"/>
          <w:lang w:val="en-US"/>
        </w:rPr>
      </w:pPr>
      <w:r w:rsidRPr="00BF10FE">
        <w:rPr>
          <w:rFonts w:ascii="Times New Roman" w:hAnsi="Times New Roman" w:cs="Times New Roman"/>
          <w:spacing w:val="-3"/>
          <w:sz w:val="24"/>
          <w:szCs w:val="24"/>
          <w:lang w:val="en-US"/>
        </w:rPr>
        <w:t>Wx</w:t>
      </w:r>
      <w:r w:rsidRPr="00BF10FE">
        <w:rPr>
          <w:rFonts w:ascii="Times New Roman" w:hAnsi="Times New Roman" w:cs="Times New Roman"/>
          <w:spacing w:val="-3"/>
          <w:sz w:val="24"/>
          <w:szCs w:val="24"/>
          <w:vertAlign w:val="subscript"/>
          <w:lang w:val="en-US"/>
        </w:rPr>
        <w:t>2</w:t>
      </w:r>
      <w:r w:rsidRPr="00BF10FE">
        <w:rPr>
          <w:rFonts w:ascii="Times New Roman" w:hAnsi="Times New Roman" w:cs="Times New Roman"/>
          <w:spacing w:val="-3"/>
          <w:sz w:val="24"/>
          <w:szCs w:val="24"/>
          <w:lang w:val="en-US"/>
        </w:rPr>
        <w:t xml:space="preserve"> = x</w:t>
      </w:r>
      <w:r w:rsidRPr="00BF10FE">
        <w:rPr>
          <w:rFonts w:ascii="Times New Roman" w:hAnsi="Times New Roman" w:cs="Times New Roman"/>
          <w:spacing w:val="-3"/>
          <w:sz w:val="24"/>
          <w:szCs w:val="24"/>
          <w:vertAlign w:val="subscript"/>
          <w:lang w:val="en-US"/>
        </w:rPr>
        <w:t>2</w:t>
      </w:r>
      <w:r w:rsidRPr="00BF10FE">
        <w:rPr>
          <w:rFonts w:ascii="Times New Roman" w:hAnsi="Times New Roman" w:cs="Times New Roman"/>
          <w:spacing w:val="-3"/>
          <w:sz w:val="24"/>
          <w:szCs w:val="24"/>
          <w:lang w:val="en-US"/>
        </w:rPr>
        <w:t xml:space="preserve">(-20- </w:t>
      </w:r>
      <w:r w:rsidRPr="00BF10FE">
        <w:rPr>
          <w:rFonts w:ascii="Times New Roman" w:hAnsi="Times New Roman" w:cs="Times New Roman"/>
          <w:spacing w:val="12"/>
          <w:sz w:val="24"/>
          <w:szCs w:val="24"/>
          <w:lang w:val="en-US"/>
        </w:rPr>
        <w:t>8x</w:t>
      </w:r>
      <w:r w:rsidRPr="00BF10FE">
        <w:rPr>
          <w:rFonts w:ascii="Times New Roman" w:hAnsi="Times New Roman" w:cs="Times New Roman"/>
          <w:spacing w:val="12"/>
          <w:sz w:val="24"/>
          <w:szCs w:val="24"/>
          <w:vertAlign w:val="subscript"/>
          <w:lang w:val="en-US"/>
        </w:rPr>
        <w:t>1</w:t>
      </w:r>
      <w:r w:rsidRPr="00BF10FE">
        <w:rPr>
          <w:rFonts w:ascii="Times New Roman" w:hAnsi="Times New Roman" w:cs="Times New Roman"/>
          <w:spacing w:val="12"/>
          <w:sz w:val="24"/>
          <w:szCs w:val="24"/>
          <w:lang w:val="en-US"/>
        </w:rPr>
        <w:t>-18x</w:t>
      </w:r>
      <w:r w:rsidRPr="00BF10FE">
        <w:rPr>
          <w:rFonts w:ascii="Times New Roman" w:hAnsi="Times New Roman" w:cs="Times New Roman"/>
          <w:spacing w:val="12"/>
          <w:sz w:val="24"/>
          <w:szCs w:val="24"/>
          <w:vertAlign w:val="subscript"/>
          <w:lang w:val="en-US"/>
        </w:rPr>
        <w:t>3</w:t>
      </w:r>
      <w:r w:rsidRPr="00BF10FE">
        <w:rPr>
          <w:rFonts w:ascii="Times New Roman" w:hAnsi="Times New Roman" w:cs="Times New Roman"/>
          <w:spacing w:val="12"/>
          <w:sz w:val="24"/>
          <w:szCs w:val="24"/>
          <w:lang w:val="en-US"/>
        </w:rPr>
        <w:t>);</w:t>
      </w:r>
    </w:p>
    <w:p w:rsidR="007C23CC" w:rsidRPr="00BF10FE" w:rsidRDefault="007C23CC" w:rsidP="00200FAC">
      <w:pPr>
        <w:shd w:val="clear" w:color="auto" w:fill="FFFFFF"/>
        <w:spacing w:after="0" w:line="360" w:lineRule="auto"/>
        <w:jc w:val="center"/>
        <w:rPr>
          <w:rFonts w:ascii="Times New Roman" w:hAnsi="Times New Roman" w:cs="Times New Roman"/>
          <w:sz w:val="24"/>
          <w:szCs w:val="24"/>
          <w:lang w:val="en-US"/>
        </w:rPr>
      </w:pPr>
      <w:r w:rsidRPr="00BF10FE">
        <w:rPr>
          <w:rFonts w:ascii="Times New Roman" w:hAnsi="Times New Roman" w:cs="Times New Roman"/>
          <w:sz w:val="24"/>
          <w:szCs w:val="24"/>
          <w:lang w:val="en-US"/>
        </w:rPr>
        <w:t>Wx</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xml:space="preserve"> = x</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(-8-18x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+ 5x</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w:t>
      </w:r>
    </w:p>
    <w:p w:rsidR="007C23CC" w:rsidRPr="00BF10FE" w:rsidRDefault="001C4DF0" w:rsidP="0076589B">
      <w:pPr>
        <w:shd w:val="clear" w:color="auto" w:fill="FFFFFF"/>
        <w:spacing w:after="0" w:line="360" w:lineRule="auto"/>
        <w:jc w:val="both"/>
        <w:rPr>
          <w:rFonts w:ascii="Times New Roman" w:hAnsi="Times New Roman" w:cs="Times New Roman"/>
          <w:color w:val="FF0000"/>
          <w:sz w:val="24"/>
          <w:szCs w:val="24"/>
          <w:lang w:val="en-US"/>
        </w:rPr>
      </w:pPr>
      <w:r w:rsidRPr="00BF10FE">
        <w:rPr>
          <w:rFonts w:ascii="Times New Roman" w:hAnsi="Times New Roman" w:cs="Times New Roman"/>
          <w:spacing w:val="-1"/>
          <w:sz w:val="24"/>
          <w:szCs w:val="24"/>
          <w:lang w:val="en-US"/>
        </w:rPr>
        <w:t xml:space="preserve">from analysis of which, it is possible to make the following technological conclusions. </w:t>
      </w:r>
    </w:p>
    <w:p w:rsidR="00FD2816" w:rsidRPr="00BF10FE" w:rsidRDefault="001C4DF0" w:rsidP="00FD2816">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The factors considered for freeze resistance of concrete have joint effect, as evidenced by the presence of paired interactions </w:t>
      </w:r>
      <w:r w:rsidR="007C23CC" w:rsidRPr="00BF10FE">
        <w:rPr>
          <w:rFonts w:ascii="Times New Roman" w:hAnsi="Times New Roman" w:cs="Times New Roman"/>
          <w:sz w:val="24"/>
          <w:szCs w:val="24"/>
          <w:lang w:val="en-US"/>
        </w:rPr>
        <w:t>(</w:t>
      </w:r>
      <w:r w:rsidR="007C23CC" w:rsidRPr="00BF10FE">
        <w:rPr>
          <w:rFonts w:ascii="Times New Roman" w:hAnsi="Times New Roman" w:cs="Times New Roman"/>
          <w:sz w:val="24"/>
          <w:szCs w:val="24"/>
        </w:rPr>
        <w:t>х</w:t>
      </w:r>
      <w:r w:rsidR="007C23CC" w:rsidRPr="00BF10FE">
        <w:rPr>
          <w:rFonts w:ascii="Times New Roman" w:hAnsi="Times New Roman" w:cs="Times New Roman"/>
          <w:sz w:val="24"/>
          <w:szCs w:val="24"/>
          <w:vertAlign w:val="subscript"/>
          <w:lang w:val="en-US"/>
        </w:rPr>
        <w:t>1</w:t>
      </w:r>
      <w:r w:rsidR="007C23CC" w:rsidRPr="00BF10FE">
        <w:rPr>
          <w:rFonts w:ascii="Times New Roman" w:hAnsi="Times New Roman" w:cs="Times New Roman"/>
          <w:sz w:val="24"/>
          <w:szCs w:val="24"/>
        </w:rPr>
        <w:t>х</w:t>
      </w:r>
      <w:r w:rsidR="007C23CC"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and</w:t>
      </w:r>
      <w:r w:rsidR="007C23CC" w:rsidRPr="00BF10FE">
        <w:rPr>
          <w:rFonts w:ascii="Times New Roman" w:hAnsi="Times New Roman" w:cs="Times New Roman"/>
          <w:sz w:val="24"/>
          <w:szCs w:val="24"/>
        </w:rPr>
        <w:t>х</w:t>
      </w:r>
      <w:r w:rsidR="007C23CC" w:rsidRPr="00BF10FE">
        <w:rPr>
          <w:rFonts w:ascii="Times New Roman" w:hAnsi="Times New Roman" w:cs="Times New Roman"/>
          <w:sz w:val="24"/>
          <w:szCs w:val="24"/>
          <w:vertAlign w:val="subscript"/>
          <w:lang w:val="en-US"/>
        </w:rPr>
        <w:t>2</w:t>
      </w:r>
      <w:r w:rsidR="007C23CC" w:rsidRPr="00BF10FE">
        <w:rPr>
          <w:rFonts w:ascii="Times New Roman" w:hAnsi="Times New Roman" w:cs="Times New Roman"/>
          <w:sz w:val="24"/>
          <w:szCs w:val="24"/>
        </w:rPr>
        <w:t>х</w:t>
      </w:r>
      <w:r w:rsidR="007C23CC" w:rsidRPr="00BF10FE">
        <w:rPr>
          <w:rFonts w:ascii="Times New Roman" w:hAnsi="Times New Roman" w:cs="Times New Roman"/>
          <w:sz w:val="24"/>
          <w:szCs w:val="24"/>
          <w:vertAlign w:val="subscript"/>
          <w:lang w:val="en-US"/>
        </w:rPr>
        <w:t>3</w:t>
      </w:r>
      <w:r w:rsidR="007C23CC" w:rsidRPr="00BF10FE">
        <w:rPr>
          <w:rFonts w:ascii="Times New Roman" w:hAnsi="Times New Roman" w:cs="Times New Roman"/>
          <w:sz w:val="24"/>
          <w:szCs w:val="24"/>
          <w:lang w:val="en-US"/>
        </w:rPr>
        <w:t>)</w:t>
      </w:r>
      <w:r w:rsidR="00FD2816" w:rsidRPr="00BF10FE">
        <w:rPr>
          <w:rFonts w:ascii="Times New Roman" w:hAnsi="Times New Roman" w:cs="Times New Roman"/>
          <w:sz w:val="24"/>
          <w:szCs w:val="24"/>
          <w:lang w:val="en-US"/>
        </w:rPr>
        <w:t>.</w:t>
      </w:r>
    </w:p>
    <w:p w:rsidR="007C23CC" w:rsidRPr="00BF10FE" w:rsidRDefault="001F34E2" w:rsidP="0076589B">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A</w:t>
      </w:r>
      <w:r w:rsidR="001C4DF0" w:rsidRPr="00BF10FE">
        <w:rPr>
          <w:rFonts w:ascii="Times New Roman" w:hAnsi="Times New Roman" w:cs="Times New Roman"/>
          <w:sz w:val="24"/>
          <w:szCs w:val="24"/>
          <w:lang w:val="en-US"/>
        </w:rPr>
        <w:t xml:space="preserve">nalysis of the system under conditions of stabilization of the state of some factors is given below. </w:t>
      </w:r>
    </w:p>
    <w:p w:rsidR="007C23CC" w:rsidRPr="00BF10FE" w:rsidRDefault="001F34E2" w:rsidP="0076589B">
      <w:pPr>
        <w:shd w:val="clear" w:color="auto" w:fill="FFFFFF"/>
        <w:spacing w:after="0" w:line="360" w:lineRule="auto"/>
        <w:ind w:firstLine="720"/>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The e</w:t>
      </w:r>
      <w:r w:rsidR="001C4DF0" w:rsidRPr="00BF10FE">
        <w:rPr>
          <w:rFonts w:ascii="Times New Roman" w:hAnsi="Times New Roman" w:cs="Times New Roman"/>
          <w:sz w:val="24"/>
          <w:szCs w:val="24"/>
          <w:lang w:val="en-US"/>
        </w:rPr>
        <w:t xml:space="preserve">quations (9), (10) predetermine the set of concrete compositions with introduction of </w:t>
      </w:r>
      <w:r w:rsidR="00DB3A17" w:rsidRPr="00BF10FE">
        <w:rPr>
          <w:rFonts w:ascii="Times New Roman" w:hAnsi="Times New Roman" w:cs="Times New Roman"/>
          <w:sz w:val="24"/>
          <w:szCs w:val="24"/>
          <w:lang w:val="en-US"/>
        </w:rPr>
        <w:t xml:space="preserve">the </w:t>
      </w:r>
      <w:r w:rsidR="001C4DF0" w:rsidRPr="00BF10FE">
        <w:rPr>
          <w:rFonts w:ascii="Times New Roman" w:hAnsi="Times New Roman" w:cs="Times New Roman"/>
          <w:sz w:val="24"/>
          <w:szCs w:val="24"/>
          <w:lang w:val="en-US"/>
        </w:rPr>
        <w:t xml:space="preserve">wollastonite ore in them, provided that </w:t>
      </w:r>
      <w:r w:rsidR="00940389" w:rsidRPr="00BF10FE">
        <w:rPr>
          <w:rFonts w:ascii="Times New Roman" w:hAnsi="Times New Roman" w:cs="Times New Roman"/>
          <w:sz w:val="24"/>
          <w:szCs w:val="24"/>
          <w:lang w:val="en-US"/>
        </w:rPr>
        <w:t xml:space="preserve">thermal </w:t>
      </w:r>
      <w:r w:rsidR="001C4DF0" w:rsidRPr="00BF10FE">
        <w:rPr>
          <w:rFonts w:ascii="Times New Roman" w:hAnsi="Times New Roman" w:cs="Times New Roman"/>
          <w:sz w:val="24"/>
          <w:szCs w:val="24"/>
          <w:lang w:val="en-US"/>
        </w:rPr>
        <w:t xml:space="preserve">treatment </w:t>
      </w:r>
      <w:r w:rsidR="00940389" w:rsidRPr="00BF10FE">
        <w:rPr>
          <w:rFonts w:ascii="Times New Roman" w:hAnsi="Times New Roman" w:cs="Times New Roman"/>
          <w:sz w:val="24"/>
          <w:szCs w:val="24"/>
          <w:lang w:val="en-US"/>
        </w:rPr>
        <w:t xml:space="preserve">mode </w:t>
      </w:r>
      <w:r w:rsidR="001C4DF0" w:rsidRPr="00BF10FE">
        <w:rPr>
          <w:rFonts w:ascii="Times New Roman" w:hAnsi="Times New Roman" w:cs="Times New Roman"/>
          <w:sz w:val="24"/>
          <w:szCs w:val="24"/>
          <w:lang w:val="en-US"/>
        </w:rPr>
        <w:t>is observed, which ensures change in the material</w:t>
      </w:r>
      <w:r w:rsidR="00940389" w:rsidRPr="00BF10FE">
        <w:rPr>
          <w:rFonts w:ascii="Times New Roman" w:hAnsi="Times New Roman" w:cs="Times New Roman"/>
          <w:sz w:val="24"/>
          <w:szCs w:val="24"/>
          <w:lang w:val="en-US"/>
        </w:rPr>
        <w:t>’</w:t>
      </w:r>
      <w:r w:rsidR="001C4DF0" w:rsidRPr="00BF10FE">
        <w:rPr>
          <w:rFonts w:ascii="Times New Roman" w:hAnsi="Times New Roman" w:cs="Times New Roman"/>
          <w:sz w:val="24"/>
          <w:szCs w:val="24"/>
          <w:lang w:val="en-US"/>
        </w:rPr>
        <w:t>s properties within certain limits. The analysis is carried out with reference to the optim</w:t>
      </w:r>
      <w:r w:rsidR="00AC46F9" w:rsidRPr="00BF10FE">
        <w:rPr>
          <w:rFonts w:ascii="Times New Roman" w:hAnsi="Times New Roman" w:cs="Times New Roman"/>
          <w:sz w:val="24"/>
          <w:szCs w:val="24"/>
          <w:lang w:val="en-US"/>
        </w:rPr>
        <w:t>al</w:t>
      </w:r>
      <w:r w:rsidR="001C4DF0" w:rsidRPr="00BF10FE">
        <w:rPr>
          <w:rFonts w:ascii="Times New Roman" w:hAnsi="Times New Roman" w:cs="Times New Roman"/>
          <w:sz w:val="24"/>
          <w:szCs w:val="24"/>
          <w:lang w:val="en-US"/>
        </w:rPr>
        <w:t xml:space="preserve"> time of isothermal warm</w:t>
      </w:r>
      <w:r w:rsidR="00940389" w:rsidRPr="00BF10FE">
        <w:rPr>
          <w:rFonts w:ascii="Times New Roman" w:hAnsi="Times New Roman" w:cs="Times New Roman"/>
          <w:sz w:val="24"/>
          <w:szCs w:val="24"/>
          <w:lang w:val="en-US"/>
        </w:rPr>
        <w:t xml:space="preserve">ing. For this we consider the case </w:t>
      </w:r>
      <w:r w:rsidR="001C4DF0" w:rsidRPr="00BF10FE">
        <w:rPr>
          <w:rFonts w:ascii="Times New Roman" w:hAnsi="Times New Roman" w:cs="Times New Roman"/>
          <w:sz w:val="24"/>
          <w:szCs w:val="24"/>
          <w:lang w:val="en-US"/>
        </w:rPr>
        <w:t>x</w:t>
      </w:r>
      <w:r w:rsidR="001C4DF0" w:rsidRPr="00BF10FE">
        <w:rPr>
          <w:rFonts w:ascii="Times New Roman" w:hAnsi="Times New Roman" w:cs="Times New Roman"/>
          <w:sz w:val="24"/>
          <w:szCs w:val="24"/>
          <w:vertAlign w:val="subscript"/>
          <w:lang w:val="en-US"/>
        </w:rPr>
        <w:t>3</w:t>
      </w:r>
      <w:r w:rsidR="001C4DF0" w:rsidRPr="00BF10FE">
        <w:rPr>
          <w:rFonts w:ascii="Times New Roman" w:hAnsi="Times New Roman" w:cs="Times New Roman"/>
          <w:sz w:val="24"/>
          <w:szCs w:val="24"/>
          <w:lang w:val="en-US"/>
        </w:rPr>
        <w:t xml:space="preserve"> = [i; 0; -1]</w:t>
      </w:r>
      <w:r w:rsidR="00940389" w:rsidRPr="00BF10FE">
        <w:rPr>
          <w:rFonts w:ascii="Times New Roman" w:hAnsi="Times New Roman" w:cs="Times New Roman"/>
          <w:sz w:val="24"/>
          <w:szCs w:val="24"/>
          <w:lang w:val="en-US"/>
        </w:rPr>
        <w:t xml:space="preserve"> and receive </w:t>
      </w:r>
      <w:r w:rsidR="001C4DF0" w:rsidRPr="00BF10FE">
        <w:rPr>
          <w:rFonts w:ascii="Times New Roman" w:hAnsi="Times New Roman" w:cs="Times New Roman"/>
          <w:sz w:val="24"/>
          <w:szCs w:val="24"/>
          <w:lang w:val="en-US"/>
        </w:rPr>
        <w:t xml:space="preserve">two-factor equations of regression: </w:t>
      </w:r>
    </w:p>
    <w:p w:rsidR="00D45BC3" w:rsidRPr="00D45BC3" w:rsidRDefault="00D45BC3" w:rsidP="00D45BC3">
      <w:pPr>
        <w:shd w:val="clear" w:color="auto" w:fill="FFFFFF"/>
        <w:tabs>
          <w:tab w:val="left" w:pos="1490"/>
        </w:tabs>
        <w:spacing w:after="0" w:line="360" w:lineRule="auto"/>
        <w:jc w:val="center"/>
        <w:rPr>
          <w:rFonts w:ascii="Times New Roman" w:hAnsi="Times New Roman" w:cs="Times New Roman"/>
          <w:sz w:val="24"/>
          <w:szCs w:val="24"/>
        </w:rPr>
      </w:pPr>
      <w:r w:rsidRPr="009B3693">
        <w:rPr>
          <w:rFonts w:ascii="Times New Roman" w:hAnsi="Times New Roman" w:cs="Times New Roman"/>
          <w:sz w:val="24"/>
          <w:szCs w:val="24"/>
          <w:lang w:val="en-US"/>
        </w:rPr>
        <w:t xml:space="preserve">        </w:t>
      </w:r>
      <w:r w:rsidR="007C23CC" w:rsidRPr="00200FAC">
        <w:rPr>
          <w:rFonts w:ascii="Times New Roman" w:hAnsi="Times New Roman" w:cs="Times New Roman"/>
          <w:sz w:val="24"/>
          <w:szCs w:val="24"/>
          <w:lang w:val="en-US"/>
        </w:rPr>
        <w:t>x</w:t>
      </w:r>
      <w:r w:rsidR="007C23CC" w:rsidRPr="00200FAC">
        <w:rPr>
          <w:rFonts w:ascii="Times New Roman" w:hAnsi="Times New Roman" w:cs="Times New Roman"/>
          <w:sz w:val="24"/>
          <w:szCs w:val="24"/>
          <w:vertAlign w:val="subscript"/>
        </w:rPr>
        <w:t>3</w:t>
      </w:r>
      <w:r w:rsidR="007C23CC" w:rsidRPr="00200FAC">
        <w:rPr>
          <w:rFonts w:ascii="Times New Roman" w:hAnsi="Times New Roman" w:cs="Times New Roman"/>
          <w:sz w:val="24"/>
          <w:szCs w:val="24"/>
        </w:rPr>
        <w:t xml:space="preserve"> = </w:t>
      </w:r>
      <w:r w:rsidR="007C23CC" w:rsidRPr="00200FAC">
        <w:rPr>
          <w:rFonts w:ascii="Times New Roman" w:hAnsi="Times New Roman" w:cs="Times New Roman"/>
          <w:w w:val="123"/>
          <w:sz w:val="24"/>
          <w:szCs w:val="24"/>
        </w:rPr>
        <w:t>1</w:t>
      </w:r>
      <w:r w:rsidR="007C23CC" w:rsidRPr="00200FAC">
        <w:rPr>
          <w:rFonts w:ascii="Times New Roman" w:hAnsi="Times New Roman" w:cs="Times New Roman"/>
          <w:spacing w:val="-15"/>
          <w:sz w:val="24"/>
          <w:szCs w:val="24"/>
        </w:rPr>
        <w:t>У</w:t>
      </w:r>
      <w:r w:rsidR="007C23CC" w:rsidRPr="00200FAC">
        <w:rPr>
          <w:rFonts w:ascii="Times New Roman" w:hAnsi="Times New Roman" w:cs="Times New Roman"/>
          <w:spacing w:val="-15"/>
          <w:sz w:val="24"/>
          <w:szCs w:val="24"/>
          <w:vertAlign w:val="subscript"/>
          <w:lang w:val="en-US"/>
        </w:rPr>
        <w:t>R</w:t>
      </w:r>
      <w:r w:rsidR="007C23CC" w:rsidRPr="00200FAC">
        <w:rPr>
          <w:rFonts w:ascii="Times New Roman" w:hAnsi="Times New Roman" w:cs="Times New Roman"/>
          <w:spacing w:val="-15"/>
          <w:sz w:val="24"/>
          <w:szCs w:val="24"/>
          <w:vertAlign w:val="subscript"/>
        </w:rPr>
        <w:t>сж</w:t>
      </w:r>
      <w:r w:rsidR="007C23CC" w:rsidRPr="00200FAC">
        <w:rPr>
          <w:rFonts w:ascii="Times New Roman" w:hAnsi="Times New Roman" w:cs="Times New Roman"/>
          <w:w w:val="123"/>
          <w:sz w:val="24"/>
          <w:szCs w:val="24"/>
        </w:rPr>
        <w:t xml:space="preserve"> = 63-3</w:t>
      </w:r>
      <w:r w:rsidR="007C23CC" w:rsidRPr="00200FAC">
        <w:rPr>
          <w:rFonts w:ascii="Times New Roman" w:hAnsi="Times New Roman" w:cs="Times New Roman"/>
          <w:w w:val="123"/>
          <w:sz w:val="24"/>
          <w:szCs w:val="24"/>
          <w:lang w:val="en-US"/>
        </w:rPr>
        <w:t>x</w:t>
      </w:r>
      <w:r w:rsidR="007C23CC" w:rsidRPr="00200FAC">
        <w:rPr>
          <w:rFonts w:ascii="Times New Roman" w:hAnsi="Times New Roman" w:cs="Times New Roman"/>
          <w:w w:val="123"/>
          <w:sz w:val="24"/>
          <w:szCs w:val="24"/>
          <w:vertAlign w:val="subscript"/>
        </w:rPr>
        <w:t>1</w:t>
      </w:r>
      <w:r w:rsidR="007C23CC" w:rsidRPr="00200FAC">
        <w:rPr>
          <w:rFonts w:ascii="Times New Roman" w:hAnsi="Times New Roman" w:cs="Times New Roman"/>
          <w:w w:val="123"/>
          <w:sz w:val="24"/>
          <w:szCs w:val="24"/>
        </w:rPr>
        <w:t>-6</w:t>
      </w:r>
      <w:r w:rsidR="007C23CC" w:rsidRPr="00200FAC">
        <w:rPr>
          <w:rFonts w:ascii="Times New Roman" w:hAnsi="Times New Roman" w:cs="Times New Roman"/>
          <w:w w:val="123"/>
          <w:sz w:val="24"/>
          <w:szCs w:val="24"/>
          <w:lang w:val="en-US"/>
        </w:rPr>
        <w:t>x</w:t>
      </w:r>
      <w:r w:rsidR="007C23CC" w:rsidRPr="00200FAC">
        <w:rPr>
          <w:rFonts w:ascii="Times New Roman" w:hAnsi="Times New Roman" w:cs="Times New Roman"/>
          <w:w w:val="123"/>
          <w:sz w:val="24"/>
          <w:szCs w:val="24"/>
          <w:vertAlign w:val="subscript"/>
        </w:rPr>
        <w:t>1</w:t>
      </w:r>
      <w:r w:rsidR="007C23CC" w:rsidRPr="00200FAC">
        <w:rPr>
          <w:rFonts w:ascii="Times New Roman" w:hAnsi="Times New Roman" w:cs="Times New Roman"/>
          <w:w w:val="123"/>
          <w:sz w:val="24"/>
          <w:szCs w:val="24"/>
        </w:rPr>
        <w:t>+3</w:t>
      </w:r>
      <w:r w:rsidR="007C23CC" w:rsidRPr="00200FAC">
        <w:rPr>
          <w:rFonts w:ascii="Times New Roman" w:hAnsi="Times New Roman" w:cs="Times New Roman"/>
          <w:w w:val="123"/>
          <w:sz w:val="24"/>
          <w:szCs w:val="24"/>
          <w:lang w:val="en-US"/>
        </w:rPr>
        <w:t>x</w:t>
      </w:r>
      <w:r w:rsidR="007C23CC" w:rsidRPr="00200FAC">
        <w:rPr>
          <w:rFonts w:ascii="Times New Roman" w:hAnsi="Times New Roman" w:cs="Times New Roman"/>
          <w:w w:val="123"/>
          <w:sz w:val="24"/>
          <w:szCs w:val="24"/>
          <w:vertAlign w:val="subscript"/>
        </w:rPr>
        <w:t>2</w:t>
      </w:r>
      <w:r w:rsidR="007C23CC" w:rsidRPr="00200FAC">
        <w:rPr>
          <w:rFonts w:ascii="Times New Roman" w:hAnsi="Times New Roman" w:cs="Times New Roman"/>
          <w:w w:val="123"/>
          <w:sz w:val="24"/>
          <w:szCs w:val="24"/>
        </w:rPr>
        <w:t>-2х</w:t>
      </w:r>
      <w:r w:rsidR="007C23CC" w:rsidRPr="00200FAC">
        <w:rPr>
          <w:rFonts w:ascii="Times New Roman" w:hAnsi="Times New Roman" w:cs="Times New Roman"/>
          <w:w w:val="123"/>
          <w:sz w:val="24"/>
          <w:szCs w:val="24"/>
          <w:vertAlign w:val="subscript"/>
        </w:rPr>
        <w:t>2</w:t>
      </w:r>
      <w:r w:rsidR="007C23CC" w:rsidRPr="00200FAC">
        <w:rPr>
          <w:rFonts w:ascii="Times New Roman" w:hAnsi="Times New Roman" w:cs="Times New Roman"/>
          <w:w w:val="123"/>
          <w:sz w:val="24"/>
          <w:szCs w:val="24"/>
        </w:rPr>
        <w:t>-4</w:t>
      </w:r>
      <w:r w:rsidR="007C23CC" w:rsidRPr="00200FAC">
        <w:rPr>
          <w:rFonts w:ascii="Times New Roman" w:hAnsi="Times New Roman" w:cs="Times New Roman"/>
          <w:w w:val="123"/>
          <w:sz w:val="24"/>
          <w:szCs w:val="24"/>
          <w:lang w:val="en-US"/>
        </w:rPr>
        <w:t>x</w:t>
      </w:r>
      <w:r w:rsidR="007C23CC" w:rsidRPr="00200FAC">
        <w:rPr>
          <w:rFonts w:ascii="Times New Roman" w:hAnsi="Times New Roman" w:cs="Times New Roman"/>
          <w:w w:val="123"/>
          <w:sz w:val="24"/>
          <w:szCs w:val="24"/>
          <w:vertAlign w:val="subscript"/>
        </w:rPr>
        <w:t>1</w:t>
      </w:r>
      <w:r w:rsidR="007C23CC" w:rsidRPr="00200FAC">
        <w:rPr>
          <w:rFonts w:ascii="Times New Roman" w:hAnsi="Times New Roman" w:cs="Times New Roman"/>
          <w:w w:val="123"/>
          <w:sz w:val="24"/>
          <w:szCs w:val="24"/>
          <w:lang w:val="en-US"/>
        </w:rPr>
        <w:t>x</w:t>
      </w:r>
      <w:r w:rsidR="007C23CC" w:rsidRPr="00200FAC">
        <w:rPr>
          <w:rFonts w:ascii="Times New Roman" w:hAnsi="Times New Roman" w:cs="Times New Roman"/>
          <w:w w:val="123"/>
          <w:sz w:val="24"/>
          <w:szCs w:val="24"/>
          <w:vertAlign w:val="subscript"/>
        </w:rPr>
        <w:t>2</w:t>
      </w:r>
      <w:r w:rsidR="007C23CC" w:rsidRPr="00200FAC">
        <w:rPr>
          <w:rFonts w:ascii="Times New Roman" w:hAnsi="Times New Roman" w:cs="Times New Roman"/>
          <w:w w:val="123"/>
          <w:sz w:val="24"/>
          <w:szCs w:val="24"/>
        </w:rPr>
        <w:t>;</w:t>
      </w:r>
    </w:p>
    <w:p w:rsidR="007C23CC" w:rsidRPr="00200FAC" w:rsidRDefault="007C23CC" w:rsidP="00D45BC3">
      <w:pPr>
        <w:shd w:val="clear" w:color="auto" w:fill="FFFFFF"/>
        <w:tabs>
          <w:tab w:val="left" w:pos="1490"/>
        </w:tabs>
        <w:spacing w:after="0" w:line="360" w:lineRule="auto"/>
        <w:jc w:val="center"/>
        <w:rPr>
          <w:rFonts w:ascii="Times New Roman" w:hAnsi="Times New Roman" w:cs="Times New Roman"/>
          <w:sz w:val="24"/>
          <w:szCs w:val="24"/>
        </w:rPr>
      </w:pPr>
      <w:r w:rsidRPr="00200FAC">
        <w:rPr>
          <w:rFonts w:ascii="Times New Roman" w:hAnsi="Times New Roman" w:cs="Times New Roman"/>
          <w:spacing w:val="-3"/>
          <w:sz w:val="24"/>
          <w:szCs w:val="24"/>
        </w:rPr>
        <w:t>х</w:t>
      </w:r>
      <w:r w:rsidRPr="00200FAC">
        <w:rPr>
          <w:rFonts w:ascii="Times New Roman" w:hAnsi="Times New Roman" w:cs="Times New Roman"/>
          <w:spacing w:val="-3"/>
          <w:sz w:val="24"/>
          <w:szCs w:val="24"/>
          <w:vertAlign w:val="subscript"/>
        </w:rPr>
        <w:t>3</w:t>
      </w:r>
      <w:r w:rsidRPr="00200FAC">
        <w:rPr>
          <w:rFonts w:ascii="Times New Roman" w:hAnsi="Times New Roman" w:cs="Times New Roman"/>
          <w:spacing w:val="-3"/>
          <w:sz w:val="24"/>
          <w:szCs w:val="24"/>
        </w:rPr>
        <w:t xml:space="preserve"> = 0</w:t>
      </w:r>
      <w:r w:rsidR="00D45BC3" w:rsidRPr="00D45BC3">
        <w:rPr>
          <w:rFonts w:ascii="Times New Roman" w:hAnsi="Times New Roman" w:cs="Times New Roman"/>
          <w:sz w:val="24"/>
          <w:szCs w:val="24"/>
        </w:rPr>
        <w:t xml:space="preserve">  </w:t>
      </w:r>
      <w:r w:rsidRPr="00200FAC">
        <w:rPr>
          <w:rFonts w:ascii="Times New Roman" w:hAnsi="Times New Roman" w:cs="Times New Roman"/>
          <w:spacing w:val="-15"/>
          <w:sz w:val="24"/>
          <w:szCs w:val="24"/>
        </w:rPr>
        <w:t>У</w:t>
      </w:r>
      <w:r w:rsidRPr="00200FAC">
        <w:rPr>
          <w:rFonts w:ascii="Times New Roman" w:hAnsi="Times New Roman" w:cs="Times New Roman"/>
          <w:spacing w:val="-15"/>
          <w:sz w:val="24"/>
          <w:szCs w:val="24"/>
          <w:vertAlign w:val="subscript"/>
          <w:lang w:val="en-US"/>
        </w:rPr>
        <w:t>R</w:t>
      </w:r>
      <w:r w:rsidRPr="00200FAC">
        <w:rPr>
          <w:rFonts w:ascii="Times New Roman" w:hAnsi="Times New Roman" w:cs="Times New Roman"/>
          <w:spacing w:val="-15"/>
          <w:sz w:val="24"/>
          <w:szCs w:val="24"/>
          <w:vertAlign w:val="subscript"/>
        </w:rPr>
        <w:t>сж</w:t>
      </w:r>
      <w:r w:rsidRPr="00200FAC">
        <w:rPr>
          <w:rFonts w:ascii="Times New Roman" w:hAnsi="Times New Roman" w:cs="Times New Roman"/>
          <w:spacing w:val="-7"/>
          <w:sz w:val="24"/>
          <w:szCs w:val="24"/>
        </w:rPr>
        <w:t xml:space="preserve"> = </w:t>
      </w:r>
      <w:r w:rsidRPr="00200FAC">
        <w:rPr>
          <w:rFonts w:ascii="Times New Roman" w:hAnsi="Times New Roman" w:cs="Times New Roman"/>
          <w:sz w:val="24"/>
          <w:szCs w:val="24"/>
        </w:rPr>
        <w:t>61-</w:t>
      </w:r>
      <w:r w:rsidRPr="00200FAC">
        <w:rPr>
          <w:rFonts w:ascii="Times New Roman" w:hAnsi="Times New Roman" w:cs="Times New Roman"/>
          <w:spacing w:val="-7"/>
          <w:sz w:val="24"/>
          <w:szCs w:val="24"/>
        </w:rPr>
        <w:t xml:space="preserve"> 6х</w:t>
      </w:r>
      <w:r w:rsidRPr="00200FAC">
        <w:rPr>
          <w:rFonts w:ascii="Times New Roman" w:hAnsi="Times New Roman" w:cs="Times New Roman"/>
          <w:spacing w:val="-7"/>
          <w:sz w:val="24"/>
          <w:szCs w:val="24"/>
          <w:vertAlign w:val="superscript"/>
        </w:rPr>
        <w:t>2</w:t>
      </w:r>
      <w:r w:rsidRPr="00200FAC">
        <w:rPr>
          <w:rFonts w:ascii="Times New Roman" w:hAnsi="Times New Roman" w:cs="Times New Roman"/>
          <w:spacing w:val="-7"/>
          <w:sz w:val="24"/>
          <w:szCs w:val="24"/>
          <w:vertAlign w:val="subscript"/>
        </w:rPr>
        <w:t>1</w:t>
      </w:r>
      <w:r w:rsidRPr="00200FAC">
        <w:rPr>
          <w:rFonts w:ascii="Times New Roman" w:hAnsi="Times New Roman" w:cs="Times New Roman"/>
          <w:spacing w:val="-7"/>
          <w:sz w:val="24"/>
          <w:szCs w:val="24"/>
        </w:rPr>
        <w:t xml:space="preserve"> + 5х</w:t>
      </w:r>
      <w:r w:rsidRPr="00200FAC">
        <w:rPr>
          <w:rFonts w:ascii="Times New Roman" w:hAnsi="Times New Roman" w:cs="Times New Roman"/>
          <w:spacing w:val="-7"/>
          <w:sz w:val="24"/>
          <w:szCs w:val="24"/>
          <w:vertAlign w:val="subscript"/>
        </w:rPr>
        <w:t>2</w:t>
      </w:r>
      <w:r w:rsidRPr="00200FAC">
        <w:rPr>
          <w:rFonts w:ascii="Times New Roman" w:hAnsi="Times New Roman" w:cs="Times New Roman"/>
          <w:spacing w:val="-7"/>
          <w:sz w:val="24"/>
          <w:szCs w:val="24"/>
        </w:rPr>
        <w:t xml:space="preserve"> - 2х</w:t>
      </w:r>
      <w:r w:rsidRPr="00200FAC">
        <w:rPr>
          <w:rFonts w:ascii="Times New Roman" w:hAnsi="Times New Roman" w:cs="Times New Roman"/>
          <w:spacing w:val="-7"/>
          <w:sz w:val="24"/>
          <w:szCs w:val="24"/>
          <w:vertAlign w:val="superscript"/>
        </w:rPr>
        <w:t>2</w:t>
      </w:r>
      <w:r w:rsidRPr="00200FAC">
        <w:rPr>
          <w:rFonts w:ascii="Times New Roman" w:hAnsi="Times New Roman" w:cs="Times New Roman"/>
          <w:spacing w:val="-7"/>
          <w:sz w:val="24"/>
          <w:szCs w:val="24"/>
          <w:vertAlign w:val="subscript"/>
        </w:rPr>
        <w:t>2</w:t>
      </w:r>
      <w:r w:rsidRPr="00200FAC">
        <w:rPr>
          <w:rFonts w:ascii="Times New Roman" w:hAnsi="Times New Roman" w:cs="Times New Roman"/>
          <w:spacing w:val="-7"/>
          <w:sz w:val="24"/>
          <w:szCs w:val="24"/>
        </w:rPr>
        <w:t xml:space="preserve"> - 4х</w:t>
      </w:r>
      <w:r w:rsidRPr="00200FAC">
        <w:rPr>
          <w:rFonts w:ascii="Times New Roman" w:hAnsi="Times New Roman" w:cs="Times New Roman"/>
          <w:spacing w:val="-7"/>
          <w:sz w:val="24"/>
          <w:szCs w:val="24"/>
          <w:vertAlign w:val="subscript"/>
        </w:rPr>
        <w:t>1</w:t>
      </w:r>
      <w:r w:rsidRPr="00200FAC">
        <w:rPr>
          <w:rFonts w:ascii="Times New Roman" w:hAnsi="Times New Roman" w:cs="Times New Roman"/>
          <w:spacing w:val="-7"/>
          <w:sz w:val="24"/>
          <w:szCs w:val="24"/>
        </w:rPr>
        <w:t>х</w:t>
      </w:r>
      <w:r w:rsidRPr="00200FAC">
        <w:rPr>
          <w:rFonts w:ascii="Times New Roman" w:hAnsi="Times New Roman" w:cs="Times New Roman"/>
          <w:spacing w:val="-7"/>
          <w:sz w:val="24"/>
          <w:szCs w:val="24"/>
          <w:vertAlign w:val="subscript"/>
        </w:rPr>
        <w:t>2</w:t>
      </w:r>
      <w:r w:rsidRPr="00200FAC">
        <w:rPr>
          <w:rFonts w:ascii="Times New Roman" w:hAnsi="Times New Roman" w:cs="Times New Roman"/>
          <w:spacing w:val="-7"/>
          <w:sz w:val="24"/>
          <w:szCs w:val="24"/>
        </w:rPr>
        <w:t>;</w:t>
      </w:r>
    </w:p>
    <w:p w:rsidR="007C23CC" w:rsidRPr="00200FAC" w:rsidRDefault="00D45BC3" w:rsidP="00D45BC3">
      <w:pPr>
        <w:shd w:val="clear" w:color="auto" w:fill="FFFFFF"/>
        <w:tabs>
          <w:tab w:val="left" w:pos="1447"/>
        </w:tabs>
        <w:spacing w:after="0" w:line="360" w:lineRule="auto"/>
        <w:jc w:val="center"/>
        <w:rPr>
          <w:rFonts w:ascii="Times New Roman" w:hAnsi="Times New Roman" w:cs="Times New Roman"/>
          <w:sz w:val="24"/>
          <w:szCs w:val="24"/>
        </w:rPr>
      </w:pPr>
      <w:r w:rsidRPr="00D45BC3">
        <w:rPr>
          <w:rFonts w:ascii="Times New Roman" w:hAnsi="Times New Roman" w:cs="Times New Roman"/>
          <w:spacing w:val="-8"/>
          <w:sz w:val="24"/>
          <w:szCs w:val="24"/>
        </w:rPr>
        <w:t xml:space="preserve">                </w:t>
      </w:r>
      <w:r w:rsidR="007C23CC" w:rsidRPr="00200FAC">
        <w:rPr>
          <w:rFonts w:ascii="Times New Roman" w:hAnsi="Times New Roman" w:cs="Times New Roman"/>
          <w:spacing w:val="-8"/>
          <w:sz w:val="24"/>
          <w:szCs w:val="24"/>
        </w:rPr>
        <w:t>х</w:t>
      </w:r>
      <w:r w:rsidR="007C23CC" w:rsidRPr="00200FAC">
        <w:rPr>
          <w:rFonts w:ascii="Times New Roman" w:hAnsi="Times New Roman" w:cs="Times New Roman"/>
          <w:spacing w:val="-3"/>
          <w:sz w:val="24"/>
          <w:szCs w:val="24"/>
          <w:vertAlign w:val="subscript"/>
        </w:rPr>
        <w:t>3</w:t>
      </w:r>
      <w:r w:rsidR="007C23CC" w:rsidRPr="00200FAC">
        <w:rPr>
          <w:rFonts w:ascii="Times New Roman" w:hAnsi="Times New Roman" w:cs="Times New Roman"/>
          <w:spacing w:val="-8"/>
          <w:sz w:val="24"/>
          <w:szCs w:val="24"/>
        </w:rPr>
        <w:t xml:space="preserve"> = -1</w:t>
      </w:r>
      <w:r w:rsidR="007C23CC" w:rsidRPr="00200FAC">
        <w:rPr>
          <w:rFonts w:ascii="Times New Roman" w:hAnsi="Times New Roman" w:cs="Times New Roman"/>
          <w:spacing w:val="-15"/>
          <w:sz w:val="24"/>
          <w:szCs w:val="24"/>
        </w:rPr>
        <w:t>У</w:t>
      </w:r>
      <w:r w:rsidR="007C23CC" w:rsidRPr="00200FAC">
        <w:rPr>
          <w:rFonts w:ascii="Times New Roman" w:hAnsi="Times New Roman" w:cs="Times New Roman"/>
          <w:spacing w:val="-15"/>
          <w:sz w:val="24"/>
          <w:szCs w:val="24"/>
          <w:vertAlign w:val="subscript"/>
          <w:lang w:val="en-US"/>
        </w:rPr>
        <w:t>R</w:t>
      </w:r>
      <w:r w:rsidR="007C23CC" w:rsidRPr="00200FAC">
        <w:rPr>
          <w:rFonts w:ascii="Times New Roman" w:hAnsi="Times New Roman" w:cs="Times New Roman"/>
          <w:spacing w:val="-15"/>
          <w:sz w:val="24"/>
          <w:szCs w:val="24"/>
          <w:vertAlign w:val="subscript"/>
        </w:rPr>
        <w:t>сж</w:t>
      </w:r>
      <w:r w:rsidR="007C23CC" w:rsidRPr="00200FAC">
        <w:rPr>
          <w:rFonts w:ascii="Times New Roman" w:hAnsi="Times New Roman" w:cs="Times New Roman"/>
          <w:spacing w:val="-4"/>
          <w:sz w:val="24"/>
          <w:szCs w:val="24"/>
        </w:rPr>
        <w:t xml:space="preserve"> = 55 + 3х</w:t>
      </w:r>
      <w:r w:rsidR="007C23CC" w:rsidRPr="00200FAC">
        <w:rPr>
          <w:rFonts w:ascii="Times New Roman" w:hAnsi="Times New Roman" w:cs="Times New Roman"/>
          <w:spacing w:val="-4"/>
          <w:sz w:val="24"/>
          <w:szCs w:val="24"/>
          <w:vertAlign w:val="subscript"/>
        </w:rPr>
        <w:t>1</w:t>
      </w:r>
      <w:r w:rsidR="007C23CC" w:rsidRPr="00200FAC">
        <w:rPr>
          <w:rFonts w:ascii="Times New Roman" w:hAnsi="Times New Roman" w:cs="Times New Roman"/>
          <w:spacing w:val="-4"/>
          <w:sz w:val="24"/>
          <w:szCs w:val="24"/>
        </w:rPr>
        <w:t xml:space="preserve"> - 6х 5 + 7x</w:t>
      </w:r>
      <w:r w:rsidR="007C23CC" w:rsidRPr="00200FAC">
        <w:rPr>
          <w:rFonts w:ascii="Times New Roman" w:hAnsi="Times New Roman" w:cs="Times New Roman"/>
          <w:spacing w:val="-4"/>
          <w:sz w:val="24"/>
          <w:szCs w:val="24"/>
          <w:vertAlign w:val="subscript"/>
        </w:rPr>
        <w:t>2</w:t>
      </w:r>
      <w:r w:rsidR="007C23CC" w:rsidRPr="00200FAC">
        <w:rPr>
          <w:rFonts w:ascii="Times New Roman" w:hAnsi="Times New Roman" w:cs="Times New Roman"/>
          <w:spacing w:val="-4"/>
          <w:sz w:val="24"/>
          <w:szCs w:val="24"/>
        </w:rPr>
        <w:t xml:space="preserve"> - 2х</w:t>
      </w:r>
      <w:r w:rsidR="007C23CC" w:rsidRPr="00200FAC">
        <w:rPr>
          <w:rFonts w:ascii="Times New Roman" w:hAnsi="Times New Roman" w:cs="Times New Roman"/>
          <w:spacing w:val="-4"/>
          <w:sz w:val="24"/>
          <w:szCs w:val="24"/>
          <w:vertAlign w:val="subscript"/>
        </w:rPr>
        <w:t xml:space="preserve"> 2 </w:t>
      </w:r>
      <w:r w:rsidR="007C23CC" w:rsidRPr="00200FAC">
        <w:rPr>
          <w:rFonts w:ascii="Times New Roman" w:hAnsi="Times New Roman" w:cs="Times New Roman"/>
          <w:spacing w:val="-4"/>
          <w:sz w:val="24"/>
          <w:szCs w:val="24"/>
        </w:rPr>
        <w:t>- 4х</w:t>
      </w:r>
      <w:r w:rsidR="007C23CC" w:rsidRPr="00200FAC">
        <w:rPr>
          <w:rFonts w:ascii="Times New Roman" w:hAnsi="Times New Roman" w:cs="Times New Roman"/>
          <w:spacing w:val="-4"/>
          <w:sz w:val="24"/>
          <w:szCs w:val="24"/>
          <w:vertAlign w:val="subscript"/>
        </w:rPr>
        <w:t>1</w:t>
      </w:r>
      <w:r w:rsidR="007C23CC" w:rsidRPr="00200FAC">
        <w:rPr>
          <w:rFonts w:ascii="Times New Roman" w:hAnsi="Times New Roman" w:cs="Times New Roman"/>
          <w:spacing w:val="-4"/>
          <w:sz w:val="24"/>
          <w:szCs w:val="24"/>
          <w:lang w:val="en-US"/>
        </w:rPr>
        <w:t>x</w:t>
      </w:r>
      <w:r w:rsidR="007C23CC" w:rsidRPr="00200FAC">
        <w:rPr>
          <w:rFonts w:ascii="Times New Roman" w:hAnsi="Times New Roman" w:cs="Times New Roman"/>
          <w:spacing w:val="-4"/>
          <w:sz w:val="24"/>
          <w:szCs w:val="24"/>
          <w:vertAlign w:val="subscript"/>
        </w:rPr>
        <w:t>2</w:t>
      </w:r>
      <w:r w:rsidR="007C23CC" w:rsidRPr="00200FAC">
        <w:rPr>
          <w:rFonts w:ascii="Times New Roman" w:hAnsi="Times New Roman" w:cs="Times New Roman"/>
          <w:spacing w:val="-4"/>
          <w:sz w:val="24"/>
          <w:szCs w:val="24"/>
        </w:rPr>
        <w:t>;</w:t>
      </w:r>
    </w:p>
    <w:p w:rsidR="007C23CC" w:rsidRPr="00200FAC" w:rsidRDefault="00D45BC3" w:rsidP="00D45BC3">
      <w:pPr>
        <w:shd w:val="clear" w:color="auto" w:fill="FFFFFF"/>
        <w:tabs>
          <w:tab w:val="left" w:pos="1447"/>
        </w:tabs>
        <w:spacing w:after="0" w:line="360" w:lineRule="auto"/>
        <w:jc w:val="center"/>
        <w:rPr>
          <w:rFonts w:ascii="Times New Roman" w:hAnsi="Times New Roman" w:cs="Times New Roman"/>
          <w:sz w:val="24"/>
          <w:szCs w:val="24"/>
        </w:rPr>
      </w:pPr>
      <w:r w:rsidRPr="00D45BC3">
        <w:rPr>
          <w:rFonts w:ascii="Times New Roman" w:hAnsi="Times New Roman" w:cs="Times New Roman"/>
          <w:spacing w:val="-11"/>
          <w:sz w:val="24"/>
          <w:szCs w:val="24"/>
        </w:rPr>
        <w:t xml:space="preserve">         </w:t>
      </w:r>
      <w:r w:rsidR="007C23CC" w:rsidRPr="00200FAC">
        <w:rPr>
          <w:rFonts w:ascii="Times New Roman" w:hAnsi="Times New Roman" w:cs="Times New Roman"/>
          <w:spacing w:val="-11"/>
          <w:sz w:val="24"/>
          <w:szCs w:val="24"/>
        </w:rPr>
        <w:t>х</w:t>
      </w:r>
      <w:r w:rsidR="007C23CC" w:rsidRPr="00200FAC">
        <w:rPr>
          <w:rFonts w:ascii="Times New Roman" w:hAnsi="Times New Roman" w:cs="Times New Roman"/>
          <w:spacing w:val="-11"/>
          <w:sz w:val="24"/>
          <w:szCs w:val="24"/>
          <w:vertAlign w:val="subscript"/>
        </w:rPr>
        <w:t>3</w:t>
      </w:r>
      <w:r w:rsidR="007C23CC" w:rsidRPr="00200FAC">
        <w:rPr>
          <w:rFonts w:ascii="Times New Roman" w:hAnsi="Times New Roman" w:cs="Times New Roman"/>
          <w:spacing w:val="-11"/>
          <w:sz w:val="24"/>
          <w:szCs w:val="24"/>
        </w:rPr>
        <w:t xml:space="preserve"> = 1</w:t>
      </w:r>
      <w:r w:rsidRPr="00D45BC3">
        <w:rPr>
          <w:rFonts w:ascii="Times New Roman" w:hAnsi="Times New Roman" w:cs="Times New Roman"/>
          <w:sz w:val="24"/>
          <w:szCs w:val="24"/>
        </w:rPr>
        <w:t xml:space="preserve">  </w:t>
      </w:r>
      <w:r w:rsidR="007C23CC" w:rsidRPr="00200FAC">
        <w:rPr>
          <w:rFonts w:ascii="Times New Roman" w:hAnsi="Times New Roman" w:cs="Times New Roman"/>
          <w:spacing w:val="-2"/>
          <w:sz w:val="24"/>
          <w:szCs w:val="24"/>
        </w:rPr>
        <w:t>У</w:t>
      </w:r>
      <w:r w:rsidR="007C23CC" w:rsidRPr="00200FAC">
        <w:rPr>
          <w:rFonts w:ascii="Times New Roman" w:hAnsi="Times New Roman" w:cs="Times New Roman"/>
          <w:spacing w:val="-2"/>
          <w:sz w:val="24"/>
          <w:szCs w:val="24"/>
          <w:vertAlign w:val="subscript"/>
          <w:lang w:val="en-US"/>
        </w:rPr>
        <w:t>F</w:t>
      </w:r>
      <w:r w:rsidR="007C23CC" w:rsidRPr="00200FAC">
        <w:rPr>
          <w:rFonts w:ascii="Times New Roman" w:hAnsi="Times New Roman" w:cs="Times New Roman"/>
          <w:spacing w:val="-2"/>
          <w:sz w:val="24"/>
          <w:szCs w:val="24"/>
        </w:rPr>
        <w:t xml:space="preserve"> = 285 - 15х</w:t>
      </w:r>
      <w:r w:rsidR="007C23CC" w:rsidRPr="00200FAC">
        <w:rPr>
          <w:rFonts w:ascii="Times New Roman" w:hAnsi="Times New Roman" w:cs="Times New Roman"/>
          <w:spacing w:val="-2"/>
          <w:sz w:val="24"/>
          <w:szCs w:val="24"/>
          <w:vertAlign w:val="subscript"/>
        </w:rPr>
        <w:t>1</w:t>
      </w:r>
      <w:r w:rsidR="007C23CC" w:rsidRPr="00200FAC">
        <w:rPr>
          <w:rFonts w:ascii="Times New Roman" w:hAnsi="Times New Roman" w:cs="Times New Roman"/>
          <w:spacing w:val="-2"/>
          <w:sz w:val="24"/>
          <w:szCs w:val="24"/>
        </w:rPr>
        <w:t xml:space="preserve"> - 65х</w:t>
      </w:r>
      <w:r w:rsidR="007C23CC" w:rsidRPr="00200FAC">
        <w:rPr>
          <w:rFonts w:ascii="Times New Roman" w:hAnsi="Times New Roman" w:cs="Times New Roman"/>
          <w:spacing w:val="-2"/>
          <w:sz w:val="24"/>
          <w:szCs w:val="24"/>
          <w:vertAlign w:val="superscript"/>
        </w:rPr>
        <w:t>2</w:t>
      </w:r>
      <w:r w:rsidR="007C23CC" w:rsidRPr="00200FAC">
        <w:rPr>
          <w:rFonts w:ascii="Times New Roman" w:hAnsi="Times New Roman" w:cs="Times New Roman"/>
          <w:spacing w:val="-2"/>
          <w:sz w:val="24"/>
          <w:szCs w:val="24"/>
          <w:vertAlign w:val="subscript"/>
        </w:rPr>
        <w:t>1</w:t>
      </w:r>
      <w:r w:rsidR="007C23CC" w:rsidRPr="00200FAC">
        <w:rPr>
          <w:rFonts w:ascii="Times New Roman" w:hAnsi="Times New Roman" w:cs="Times New Roman"/>
          <w:spacing w:val="-2"/>
          <w:sz w:val="24"/>
          <w:szCs w:val="24"/>
        </w:rPr>
        <w:t xml:space="preserve"> - 38х</w:t>
      </w:r>
      <w:r w:rsidR="007C23CC" w:rsidRPr="00200FAC">
        <w:rPr>
          <w:rFonts w:ascii="Times New Roman" w:hAnsi="Times New Roman" w:cs="Times New Roman"/>
          <w:spacing w:val="-2"/>
          <w:sz w:val="24"/>
          <w:szCs w:val="24"/>
          <w:vertAlign w:val="subscript"/>
        </w:rPr>
        <w:t>2</w:t>
      </w:r>
      <w:r w:rsidR="007C23CC" w:rsidRPr="00200FAC">
        <w:rPr>
          <w:rFonts w:ascii="Times New Roman" w:hAnsi="Times New Roman" w:cs="Times New Roman"/>
          <w:spacing w:val="-2"/>
          <w:sz w:val="24"/>
          <w:szCs w:val="24"/>
        </w:rPr>
        <w:t xml:space="preserve"> - 8х</w:t>
      </w:r>
      <w:r w:rsidR="007C23CC" w:rsidRPr="00200FAC">
        <w:rPr>
          <w:rFonts w:ascii="Times New Roman" w:hAnsi="Times New Roman" w:cs="Times New Roman"/>
          <w:spacing w:val="-2"/>
          <w:sz w:val="24"/>
          <w:szCs w:val="24"/>
          <w:vertAlign w:val="subscript"/>
        </w:rPr>
        <w:t>1</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bscript"/>
        </w:rPr>
        <w:t>2</w:t>
      </w:r>
      <w:r w:rsidR="007C23CC" w:rsidRPr="00200FAC">
        <w:rPr>
          <w:rFonts w:ascii="Times New Roman" w:hAnsi="Times New Roman" w:cs="Times New Roman"/>
          <w:spacing w:val="-2"/>
          <w:sz w:val="24"/>
          <w:szCs w:val="24"/>
        </w:rPr>
        <w:t>;</w:t>
      </w:r>
    </w:p>
    <w:p w:rsidR="007C23CC" w:rsidRPr="00200FAC" w:rsidRDefault="00D45BC3" w:rsidP="00D45BC3">
      <w:pPr>
        <w:shd w:val="clear" w:color="auto" w:fill="FFFFFF"/>
        <w:tabs>
          <w:tab w:val="left" w:pos="1447"/>
        </w:tabs>
        <w:spacing w:after="0" w:line="360" w:lineRule="auto"/>
        <w:jc w:val="center"/>
        <w:rPr>
          <w:rFonts w:ascii="Times New Roman" w:hAnsi="Times New Roman" w:cs="Times New Roman"/>
          <w:sz w:val="24"/>
          <w:szCs w:val="24"/>
        </w:rPr>
      </w:pPr>
      <w:r w:rsidRPr="00D45BC3">
        <w:rPr>
          <w:rFonts w:ascii="Times New Roman" w:hAnsi="Times New Roman" w:cs="Times New Roman"/>
          <w:spacing w:val="-9"/>
          <w:sz w:val="24"/>
          <w:szCs w:val="24"/>
        </w:rPr>
        <w:t xml:space="preserve">        </w:t>
      </w:r>
      <w:r w:rsidR="007C23CC" w:rsidRPr="00200FAC">
        <w:rPr>
          <w:rFonts w:ascii="Times New Roman" w:hAnsi="Times New Roman" w:cs="Times New Roman"/>
          <w:spacing w:val="-9"/>
          <w:sz w:val="24"/>
          <w:szCs w:val="24"/>
        </w:rPr>
        <w:t>х</w:t>
      </w:r>
      <w:r w:rsidR="007C23CC" w:rsidRPr="00200FAC">
        <w:rPr>
          <w:rFonts w:ascii="Times New Roman" w:hAnsi="Times New Roman" w:cs="Times New Roman"/>
          <w:spacing w:val="-9"/>
          <w:sz w:val="24"/>
          <w:szCs w:val="24"/>
          <w:vertAlign w:val="subscript"/>
        </w:rPr>
        <w:t>3</w:t>
      </w:r>
      <w:r w:rsidR="007C23CC" w:rsidRPr="00200FAC">
        <w:rPr>
          <w:rFonts w:ascii="Times New Roman" w:hAnsi="Times New Roman" w:cs="Times New Roman"/>
          <w:spacing w:val="-9"/>
          <w:sz w:val="24"/>
          <w:szCs w:val="24"/>
        </w:rPr>
        <w:t xml:space="preserve"> = 0</w:t>
      </w:r>
      <w:r w:rsidRPr="00D45BC3">
        <w:rPr>
          <w:rFonts w:ascii="Times New Roman" w:hAnsi="Times New Roman" w:cs="Times New Roman"/>
          <w:sz w:val="24"/>
          <w:szCs w:val="24"/>
        </w:rPr>
        <w:t xml:space="preserve">   </w:t>
      </w:r>
      <w:r w:rsidR="007C23CC" w:rsidRPr="00200FAC">
        <w:rPr>
          <w:rFonts w:ascii="Times New Roman" w:hAnsi="Times New Roman" w:cs="Times New Roman"/>
          <w:spacing w:val="-1"/>
          <w:sz w:val="24"/>
          <w:szCs w:val="24"/>
        </w:rPr>
        <w:t>У</w:t>
      </w:r>
      <w:r w:rsidR="007C23CC" w:rsidRPr="00200FAC">
        <w:rPr>
          <w:rFonts w:ascii="Times New Roman" w:hAnsi="Times New Roman" w:cs="Times New Roman"/>
          <w:spacing w:val="-1"/>
          <w:sz w:val="24"/>
          <w:szCs w:val="24"/>
          <w:vertAlign w:val="subscript"/>
          <w:lang w:val="en-US"/>
        </w:rPr>
        <w:t>F</w:t>
      </w:r>
      <w:r w:rsidR="007C23CC" w:rsidRPr="00200FAC">
        <w:rPr>
          <w:rFonts w:ascii="Times New Roman" w:hAnsi="Times New Roman" w:cs="Times New Roman"/>
          <w:spacing w:val="-1"/>
          <w:sz w:val="24"/>
          <w:szCs w:val="24"/>
        </w:rPr>
        <w:t xml:space="preserve"> = </w:t>
      </w:r>
      <w:r w:rsidR="007C23CC" w:rsidRPr="00200FAC">
        <w:rPr>
          <w:rFonts w:ascii="Times New Roman" w:hAnsi="Times New Roman" w:cs="Times New Roman"/>
          <w:sz w:val="24"/>
          <w:szCs w:val="24"/>
        </w:rPr>
        <w:t>288-1</w:t>
      </w:r>
      <w:r w:rsidR="007C23CC" w:rsidRPr="00200FAC">
        <w:rPr>
          <w:rFonts w:ascii="Times New Roman" w:hAnsi="Times New Roman" w:cs="Times New Roman"/>
          <w:spacing w:val="-1"/>
          <w:sz w:val="24"/>
          <w:szCs w:val="24"/>
        </w:rPr>
        <w:t>5х</w:t>
      </w:r>
      <w:r w:rsidR="007C23CC" w:rsidRPr="00200FAC">
        <w:rPr>
          <w:rFonts w:ascii="Times New Roman" w:hAnsi="Times New Roman" w:cs="Times New Roman"/>
          <w:spacing w:val="-1"/>
          <w:sz w:val="24"/>
          <w:szCs w:val="24"/>
          <w:vertAlign w:val="subscript"/>
        </w:rPr>
        <w:t>1</w:t>
      </w:r>
      <w:r w:rsidR="007C23CC" w:rsidRPr="00200FAC">
        <w:rPr>
          <w:rFonts w:ascii="Times New Roman" w:hAnsi="Times New Roman" w:cs="Times New Roman"/>
          <w:spacing w:val="-1"/>
          <w:sz w:val="24"/>
          <w:szCs w:val="24"/>
        </w:rPr>
        <w:t xml:space="preserve"> - 65х</w:t>
      </w:r>
      <w:r w:rsidR="007C23CC" w:rsidRPr="00200FAC">
        <w:rPr>
          <w:rFonts w:ascii="Times New Roman" w:hAnsi="Times New Roman" w:cs="Times New Roman"/>
          <w:spacing w:val="-1"/>
          <w:sz w:val="24"/>
          <w:szCs w:val="24"/>
          <w:vertAlign w:val="superscript"/>
        </w:rPr>
        <w:t>2</w:t>
      </w:r>
      <w:r w:rsidR="007C23CC" w:rsidRPr="00200FAC">
        <w:rPr>
          <w:rFonts w:ascii="Times New Roman" w:hAnsi="Times New Roman" w:cs="Times New Roman"/>
          <w:spacing w:val="-1"/>
          <w:sz w:val="24"/>
          <w:szCs w:val="24"/>
          <w:vertAlign w:val="subscript"/>
        </w:rPr>
        <w:t>1</w:t>
      </w:r>
      <w:r w:rsidR="007C23CC" w:rsidRPr="00200FAC">
        <w:rPr>
          <w:rFonts w:ascii="Times New Roman" w:hAnsi="Times New Roman" w:cs="Times New Roman"/>
          <w:spacing w:val="-1"/>
          <w:sz w:val="24"/>
          <w:szCs w:val="24"/>
        </w:rPr>
        <w:t xml:space="preserve"> - 20х</w:t>
      </w:r>
      <w:r w:rsidR="007C23CC" w:rsidRPr="00200FAC">
        <w:rPr>
          <w:rFonts w:ascii="Times New Roman" w:hAnsi="Times New Roman" w:cs="Times New Roman"/>
          <w:spacing w:val="-1"/>
          <w:sz w:val="24"/>
          <w:szCs w:val="24"/>
          <w:vertAlign w:val="subscript"/>
        </w:rPr>
        <w:t>2</w:t>
      </w:r>
      <w:r w:rsidR="007C23CC" w:rsidRPr="00200FAC">
        <w:rPr>
          <w:rFonts w:ascii="Times New Roman" w:hAnsi="Times New Roman" w:cs="Times New Roman"/>
          <w:spacing w:val="-1"/>
          <w:sz w:val="24"/>
          <w:szCs w:val="24"/>
        </w:rPr>
        <w:t xml:space="preserve"> - 8х</w:t>
      </w:r>
      <w:r w:rsidR="007C23CC" w:rsidRPr="00200FAC">
        <w:rPr>
          <w:rFonts w:ascii="Times New Roman" w:hAnsi="Times New Roman" w:cs="Times New Roman"/>
          <w:spacing w:val="-1"/>
          <w:sz w:val="24"/>
          <w:szCs w:val="24"/>
          <w:vertAlign w:val="subscript"/>
        </w:rPr>
        <w:t>1</w:t>
      </w:r>
      <w:r w:rsidR="007C23CC" w:rsidRPr="00200FAC">
        <w:rPr>
          <w:rFonts w:ascii="Times New Roman" w:hAnsi="Times New Roman" w:cs="Times New Roman"/>
          <w:spacing w:val="-1"/>
          <w:sz w:val="24"/>
          <w:szCs w:val="24"/>
        </w:rPr>
        <w:t>х</w:t>
      </w:r>
      <w:r w:rsidR="007C23CC" w:rsidRPr="00200FAC">
        <w:rPr>
          <w:rFonts w:ascii="Times New Roman" w:hAnsi="Times New Roman" w:cs="Times New Roman"/>
          <w:spacing w:val="-1"/>
          <w:sz w:val="24"/>
          <w:szCs w:val="24"/>
          <w:vertAlign w:val="subscript"/>
        </w:rPr>
        <w:t>2</w:t>
      </w:r>
      <w:r w:rsidR="007C23CC" w:rsidRPr="00200FAC">
        <w:rPr>
          <w:rFonts w:ascii="Times New Roman" w:hAnsi="Times New Roman" w:cs="Times New Roman"/>
          <w:spacing w:val="-1"/>
          <w:sz w:val="24"/>
          <w:szCs w:val="24"/>
        </w:rPr>
        <w:t>;</w:t>
      </w:r>
    </w:p>
    <w:p w:rsidR="007C23CC" w:rsidRPr="00200FAC" w:rsidRDefault="00D45BC3" w:rsidP="00D45BC3">
      <w:pPr>
        <w:shd w:val="clear" w:color="auto" w:fill="FFFFFF"/>
        <w:tabs>
          <w:tab w:val="left" w:pos="1447"/>
          <w:tab w:val="left" w:pos="6521"/>
        </w:tabs>
        <w:spacing w:after="0" w:line="360" w:lineRule="auto"/>
        <w:jc w:val="center"/>
        <w:rPr>
          <w:rFonts w:ascii="Times New Roman" w:hAnsi="Times New Roman" w:cs="Times New Roman"/>
          <w:sz w:val="24"/>
          <w:szCs w:val="24"/>
          <w:lang w:val="en-US"/>
        </w:rPr>
      </w:pPr>
      <w:r w:rsidRPr="009B3693">
        <w:rPr>
          <w:rFonts w:ascii="Times New Roman" w:hAnsi="Times New Roman" w:cs="Times New Roman"/>
          <w:spacing w:val="-5"/>
          <w:sz w:val="24"/>
          <w:szCs w:val="24"/>
        </w:rPr>
        <w:t xml:space="preserve">          </w:t>
      </w:r>
      <w:r w:rsidR="007C23CC" w:rsidRPr="00200FAC">
        <w:rPr>
          <w:rFonts w:ascii="Times New Roman" w:hAnsi="Times New Roman" w:cs="Times New Roman"/>
          <w:spacing w:val="-5"/>
          <w:sz w:val="24"/>
          <w:szCs w:val="24"/>
        </w:rPr>
        <w:t>х</w:t>
      </w:r>
      <w:r w:rsidR="007C23CC" w:rsidRPr="00200FAC">
        <w:rPr>
          <w:rFonts w:ascii="Times New Roman" w:hAnsi="Times New Roman" w:cs="Times New Roman"/>
          <w:spacing w:val="-5"/>
          <w:sz w:val="24"/>
          <w:szCs w:val="24"/>
          <w:vertAlign w:val="subscript"/>
          <w:lang w:val="en-US"/>
        </w:rPr>
        <w:t>3</w:t>
      </w:r>
      <w:r w:rsidR="007C23CC" w:rsidRPr="00200FAC">
        <w:rPr>
          <w:rFonts w:ascii="Times New Roman" w:hAnsi="Times New Roman" w:cs="Times New Roman"/>
          <w:spacing w:val="-5"/>
          <w:sz w:val="24"/>
          <w:szCs w:val="24"/>
          <w:lang w:val="en-US"/>
        </w:rPr>
        <w:t xml:space="preserve"> = -1</w:t>
      </w:r>
      <w:r>
        <w:rPr>
          <w:rFonts w:ascii="Times New Roman" w:hAnsi="Times New Roman" w:cs="Times New Roman"/>
          <w:spacing w:val="-5"/>
          <w:sz w:val="24"/>
          <w:szCs w:val="24"/>
          <w:lang w:val="en-US"/>
        </w:rPr>
        <w:t xml:space="preserve">   </w:t>
      </w:r>
      <w:r w:rsidR="007C23CC" w:rsidRPr="00200FAC">
        <w:rPr>
          <w:rFonts w:ascii="Times New Roman" w:hAnsi="Times New Roman" w:cs="Times New Roman"/>
          <w:spacing w:val="-2"/>
          <w:sz w:val="24"/>
          <w:szCs w:val="24"/>
        </w:rPr>
        <w:t>У</w:t>
      </w:r>
      <w:r w:rsidR="007C23CC" w:rsidRPr="00200FAC">
        <w:rPr>
          <w:rFonts w:ascii="Times New Roman" w:hAnsi="Times New Roman" w:cs="Times New Roman"/>
          <w:spacing w:val="-1"/>
          <w:sz w:val="24"/>
          <w:szCs w:val="24"/>
          <w:vertAlign w:val="subscript"/>
          <w:lang w:val="en-US"/>
        </w:rPr>
        <w:t>F</w:t>
      </w:r>
      <w:r w:rsidR="007C23CC" w:rsidRPr="00200FAC">
        <w:rPr>
          <w:rFonts w:ascii="Times New Roman" w:hAnsi="Times New Roman" w:cs="Times New Roman"/>
          <w:spacing w:val="-2"/>
          <w:sz w:val="24"/>
          <w:szCs w:val="24"/>
          <w:lang w:val="en-US"/>
        </w:rPr>
        <w:t xml:space="preserve"> = 301 - 15</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bscript"/>
          <w:lang w:val="en-US"/>
        </w:rPr>
        <w:t>1</w:t>
      </w:r>
      <w:r w:rsidR="007C23CC" w:rsidRPr="00200FAC">
        <w:rPr>
          <w:rFonts w:ascii="Times New Roman" w:hAnsi="Times New Roman" w:cs="Times New Roman"/>
          <w:spacing w:val="-2"/>
          <w:sz w:val="24"/>
          <w:szCs w:val="24"/>
          <w:lang w:val="en-US"/>
        </w:rPr>
        <w:t xml:space="preserve"> - 65</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perscript"/>
          <w:lang w:val="en-US"/>
        </w:rPr>
        <w:t>2</w:t>
      </w:r>
      <w:r w:rsidR="007C23CC" w:rsidRPr="00200FAC">
        <w:rPr>
          <w:rFonts w:ascii="Times New Roman" w:hAnsi="Times New Roman" w:cs="Times New Roman"/>
          <w:spacing w:val="-2"/>
          <w:sz w:val="24"/>
          <w:szCs w:val="24"/>
          <w:vertAlign w:val="subscript"/>
          <w:lang w:val="en-US"/>
        </w:rPr>
        <w:t>1</w:t>
      </w:r>
      <w:r w:rsidR="007C23CC" w:rsidRPr="00200FAC">
        <w:rPr>
          <w:rFonts w:ascii="Times New Roman" w:hAnsi="Times New Roman" w:cs="Times New Roman"/>
          <w:spacing w:val="-2"/>
          <w:sz w:val="24"/>
          <w:szCs w:val="24"/>
          <w:lang w:val="en-US"/>
        </w:rPr>
        <w:t xml:space="preserve"> - 20</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bscript"/>
          <w:lang w:val="en-US"/>
        </w:rPr>
        <w:t>2</w:t>
      </w:r>
      <w:r w:rsidR="007C23CC" w:rsidRPr="00200FAC">
        <w:rPr>
          <w:rFonts w:ascii="Times New Roman" w:hAnsi="Times New Roman" w:cs="Times New Roman"/>
          <w:spacing w:val="-2"/>
          <w:sz w:val="24"/>
          <w:szCs w:val="24"/>
          <w:lang w:val="en-US"/>
        </w:rPr>
        <w:t xml:space="preserve"> - 8</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bscript"/>
          <w:lang w:val="en-US"/>
        </w:rPr>
        <w:t>1</w:t>
      </w:r>
      <w:r w:rsidR="007C23CC" w:rsidRPr="00200FAC">
        <w:rPr>
          <w:rFonts w:ascii="Times New Roman" w:hAnsi="Times New Roman" w:cs="Times New Roman"/>
          <w:spacing w:val="-2"/>
          <w:sz w:val="24"/>
          <w:szCs w:val="24"/>
        </w:rPr>
        <w:t>х</w:t>
      </w:r>
      <w:r w:rsidR="007C23CC" w:rsidRPr="00200FAC">
        <w:rPr>
          <w:rFonts w:ascii="Times New Roman" w:hAnsi="Times New Roman" w:cs="Times New Roman"/>
          <w:spacing w:val="-2"/>
          <w:sz w:val="24"/>
          <w:szCs w:val="24"/>
          <w:vertAlign w:val="subscript"/>
          <w:lang w:val="en-US"/>
        </w:rPr>
        <w:t>2</w:t>
      </w:r>
    </w:p>
    <w:p w:rsidR="001427C1" w:rsidRPr="00BF10FE" w:rsidRDefault="00A7409D" w:rsidP="001427C1">
      <w:pPr>
        <w:shd w:val="clear" w:color="auto" w:fill="FFFFFF"/>
        <w:spacing w:after="0" w:line="360" w:lineRule="auto"/>
        <w:ind w:firstLine="720"/>
        <w:jc w:val="both"/>
        <w:rPr>
          <w:rFonts w:ascii="Times New Roman" w:hAnsi="Times New Roman" w:cs="Times New Roman"/>
          <w:color w:val="FF0000"/>
          <w:sz w:val="28"/>
          <w:szCs w:val="28"/>
          <w:lang w:val="en-US"/>
        </w:rPr>
      </w:pPr>
      <w:r w:rsidRPr="00BF10FE">
        <w:rPr>
          <w:rFonts w:ascii="Times New Roman" w:hAnsi="Times New Roman" w:cs="Times New Roman"/>
          <w:sz w:val="24"/>
          <w:szCs w:val="24"/>
          <w:lang w:val="en-US"/>
        </w:rPr>
        <w:t xml:space="preserve">For </w:t>
      </w:r>
      <w:r w:rsidR="00F809E4"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strength and fr</w:t>
      </w:r>
      <w:r w:rsidR="00F809E4" w:rsidRPr="00BF10FE">
        <w:rPr>
          <w:rFonts w:ascii="Times New Roman" w:hAnsi="Times New Roman" w:cs="Times New Roman"/>
          <w:sz w:val="24"/>
          <w:szCs w:val="24"/>
          <w:lang w:val="en-US"/>
        </w:rPr>
        <w:t xml:space="preserve">eeze </w:t>
      </w:r>
      <w:r w:rsidRPr="00BF10FE">
        <w:rPr>
          <w:rFonts w:ascii="Times New Roman" w:hAnsi="Times New Roman" w:cs="Times New Roman"/>
          <w:sz w:val="24"/>
          <w:szCs w:val="24"/>
          <w:lang w:val="en-US"/>
        </w:rPr>
        <w:t xml:space="preserve">resistance, we obtain </w:t>
      </w:r>
      <w:r w:rsidR="00F809E4"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groups</w:t>
      </w:r>
      <w:r w:rsidR="00F809E4" w:rsidRPr="00BF10FE">
        <w:rPr>
          <w:rFonts w:ascii="Times New Roman" w:hAnsi="Times New Roman" w:cs="Times New Roman"/>
          <w:sz w:val="24"/>
          <w:szCs w:val="24"/>
          <w:lang w:val="en-US"/>
        </w:rPr>
        <w:t xml:space="preserve"> of isometric lines</w:t>
      </w:r>
      <w:r w:rsidRPr="00BF10FE">
        <w:rPr>
          <w:rFonts w:ascii="Times New Roman" w:hAnsi="Times New Roman" w:cs="Times New Roman"/>
          <w:sz w:val="24"/>
          <w:szCs w:val="24"/>
          <w:lang w:val="en-US"/>
        </w:rPr>
        <w:t xml:space="preserve">. By imposing </w:t>
      </w:r>
      <w:r w:rsidR="00424A85" w:rsidRPr="00BF10FE">
        <w:rPr>
          <w:rFonts w:ascii="Times New Roman" w:hAnsi="Times New Roman" w:cs="Times New Roman"/>
          <w:sz w:val="24"/>
          <w:szCs w:val="24"/>
          <w:lang w:val="en-US"/>
        </w:rPr>
        <w:t>the</w:t>
      </w:r>
      <w:r w:rsidRPr="00BF10FE">
        <w:rPr>
          <w:rFonts w:ascii="Times New Roman" w:hAnsi="Times New Roman" w:cs="Times New Roman"/>
          <w:sz w:val="24"/>
          <w:szCs w:val="24"/>
          <w:lang w:val="en-US"/>
        </w:rPr>
        <w:t xml:space="preserve"> group</w:t>
      </w:r>
      <w:r w:rsidR="00424A85" w:rsidRPr="00BF10FE">
        <w:rPr>
          <w:rFonts w:ascii="Times New Roman" w:hAnsi="Times New Roman" w:cs="Times New Roman"/>
          <w:sz w:val="24"/>
          <w:szCs w:val="24"/>
          <w:lang w:val="en-US"/>
        </w:rPr>
        <w:t>s</w:t>
      </w:r>
      <w:r w:rsidRPr="00BF10FE">
        <w:rPr>
          <w:rFonts w:ascii="Times New Roman" w:hAnsi="Times New Roman" w:cs="Times New Roman"/>
          <w:sz w:val="24"/>
          <w:szCs w:val="24"/>
          <w:lang w:val="en-US"/>
        </w:rPr>
        <w:t xml:space="preserve"> of iso</w:t>
      </w:r>
      <w:r w:rsidR="00424A85" w:rsidRPr="00BF10FE">
        <w:rPr>
          <w:rFonts w:ascii="Times New Roman" w:hAnsi="Times New Roman" w:cs="Times New Roman"/>
          <w:sz w:val="24"/>
          <w:szCs w:val="24"/>
          <w:lang w:val="en-US"/>
        </w:rPr>
        <w:t xml:space="preserve">metric </w:t>
      </w:r>
      <w:r w:rsidRPr="00BF10FE">
        <w:rPr>
          <w:rFonts w:ascii="Times New Roman" w:hAnsi="Times New Roman" w:cs="Times New Roman"/>
          <w:sz w:val="24"/>
          <w:szCs w:val="24"/>
          <w:lang w:val="en-US"/>
        </w:rPr>
        <w:t>lines on each other, we obtain areas of change</w:t>
      </w:r>
      <w:r w:rsidR="00424A85" w:rsidRPr="00BF10FE">
        <w:rPr>
          <w:rFonts w:ascii="Times New Roman" w:hAnsi="Times New Roman" w:cs="Times New Roman"/>
          <w:sz w:val="24"/>
          <w:szCs w:val="24"/>
          <w:lang w:val="en-US"/>
        </w:rPr>
        <w:t>s</w:t>
      </w:r>
      <w:r w:rsidRPr="00BF10FE">
        <w:rPr>
          <w:rFonts w:ascii="Times New Roman" w:hAnsi="Times New Roman" w:cs="Times New Roman"/>
          <w:sz w:val="24"/>
          <w:szCs w:val="24"/>
          <w:lang w:val="en-US"/>
        </w:rPr>
        <w:t xml:space="preserve"> of factors that provide the given properties.</w:t>
      </w:r>
    </w:p>
    <w:p w:rsidR="007C23CC" w:rsidRPr="00BF10FE" w:rsidRDefault="00A7409D" w:rsidP="001427C1">
      <w:pPr>
        <w:shd w:val="clear" w:color="auto" w:fill="FFFFFF"/>
        <w:spacing w:after="0" w:line="360" w:lineRule="auto"/>
        <w:ind w:firstLine="720"/>
        <w:jc w:val="both"/>
        <w:rPr>
          <w:rFonts w:ascii="Times New Roman" w:hAnsi="Times New Roman" w:cs="Times New Roman"/>
          <w:color w:val="FF0000"/>
          <w:sz w:val="28"/>
          <w:szCs w:val="28"/>
          <w:lang w:val="en-US"/>
        </w:rPr>
      </w:pPr>
      <w:r w:rsidRPr="00BF10FE">
        <w:rPr>
          <w:rFonts w:ascii="Times New Roman" w:hAnsi="Times New Roman" w:cs="Times New Roman"/>
          <w:sz w:val="24"/>
          <w:szCs w:val="24"/>
          <w:lang w:val="en-US"/>
        </w:rPr>
        <w:lastRenderedPageBreak/>
        <w:t>As can be seen from the graphs, the strength of concrete at x</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xml:space="preserve"> = [0; 1; -1] with increas</w:t>
      </w:r>
      <w:r w:rsidR="00FE2F2F" w:rsidRPr="00BF10FE">
        <w:rPr>
          <w:rFonts w:ascii="Times New Roman" w:hAnsi="Times New Roman" w:cs="Times New Roman"/>
          <w:sz w:val="24"/>
          <w:szCs w:val="24"/>
          <w:lang w:val="en-US"/>
        </w:rPr>
        <w:t xml:space="preserve">e in the </w:t>
      </w:r>
      <w:r w:rsidRPr="00BF10FE">
        <w:rPr>
          <w:rFonts w:ascii="Times New Roman" w:hAnsi="Times New Roman" w:cs="Times New Roman"/>
          <w:sz w:val="24"/>
          <w:szCs w:val="24"/>
          <w:lang w:val="en-US"/>
        </w:rPr>
        <w:t xml:space="preserve">temperature of isothermal </w:t>
      </w:r>
      <w:r w:rsidR="00FE2F2F" w:rsidRPr="00BF10FE">
        <w:rPr>
          <w:rFonts w:ascii="Times New Roman" w:hAnsi="Times New Roman" w:cs="Times New Roman"/>
          <w:sz w:val="24"/>
          <w:szCs w:val="24"/>
          <w:lang w:val="en-US"/>
        </w:rPr>
        <w:t xml:space="preserve">warming </w:t>
      </w:r>
      <w:r w:rsidRPr="00BF10FE">
        <w:rPr>
          <w:rFonts w:ascii="Times New Roman" w:hAnsi="Times New Roman" w:cs="Times New Roman"/>
          <w:sz w:val="24"/>
          <w:szCs w:val="24"/>
          <w:lang w:val="en-US"/>
        </w:rPr>
        <w:t>(x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increases, and with increas</w:t>
      </w:r>
      <w:r w:rsidR="00FE2F2F" w:rsidRPr="00BF10FE">
        <w:rPr>
          <w:rFonts w:ascii="Times New Roman" w:hAnsi="Times New Roman" w:cs="Times New Roman"/>
          <w:sz w:val="24"/>
          <w:szCs w:val="24"/>
          <w:lang w:val="en-US"/>
        </w:rPr>
        <w:t xml:space="preserve">e </w:t>
      </w:r>
      <w:r w:rsidRPr="00BF10FE">
        <w:rPr>
          <w:rFonts w:ascii="Times New Roman" w:hAnsi="Times New Roman" w:cs="Times New Roman"/>
          <w:sz w:val="24"/>
          <w:szCs w:val="24"/>
          <w:lang w:val="en-US"/>
        </w:rPr>
        <w:t>and decreas</w:t>
      </w:r>
      <w:r w:rsidR="00FE2F2F" w:rsidRPr="00BF10FE">
        <w:rPr>
          <w:rFonts w:ascii="Times New Roman" w:hAnsi="Times New Roman" w:cs="Times New Roman"/>
          <w:sz w:val="24"/>
          <w:szCs w:val="24"/>
          <w:lang w:val="en-US"/>
        </w:rPr>
        <w:t xml:space="preserve">e in the </w:t>
      </w:r>
      <w:r w:rsidRPr="00BF10FE">
        <w:rPr>
          <w:rFonts w:ascii="Times New Roman" w:hAnsi="Times New Roman" w:cs="Times New Roman"/>
          <w:sz w:val="24"/>
          <w:szCs w:val="24"/>
          <w:lang w:val="en-US"/>
        </w:rPr>
        <w:t xml:space="preserve">amount of </w:t>
      </w:r>
      <w:r w:rsidR="00FE2F2F"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additi</w:t>
      </w:r>
      <w:r w:rsidR="00FE2F2F" w:rsidRPr="00BF10FE">
        <w:rPr>
          <w:rFonts w:ascii="Times New Roman" w:hAnsi="Times New Roman" w:cs="Times New Roman"/>
          <w:sz w:val="24"/>
          <w:szCs w:val="24"/>
          <w:lang w:val="en-US"/>
        </w:rPr>
        <w:t xml:space="preserve">ve from the </w:t>
      </w:r>
      <w:r w:rsidRPr="00BF10FE">
        <w:rPr>
          <w:rFonts w:ascii="Times New Roman" w:hAnsi="Times New Roman" w:cs="Times New Roman"/>
          <w:sz w:val="24"/>
          <w:szCs w:val="24"/>
          <w:lang w:val="en-US"/>
        </w:rPr>
        <w:t>wollastonite ore (x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 xml:space="preserve">) decreases in directions from the center of the experiment. </w:t>
      </w:r>
    </w:p>
    <w:p w:rsidR="00C349BC" w:rsidRPr="00BF10FE" w:rsidRDefault="00C349BC" w:rsidP="00C349BC">
      <w:pPr>
        <w:shd w:val="clear" w:color="auto" w:fill="FFFFFF"/>
        <w:spacing w:after="0" w:line="360" w:lineRule="auto"/>
        <w:ind w:firstLine="720"/>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For specific cases, we consider three possible technological option</w:t>
      </w:r>
      <w:r w:rsidR="00C01727">
        <w:rPr>
          <w:rFonts w:ascii="Times New Roman" w:hAnsi="Times New Roman" w:cs="Times New Roman"/>
          <w:sz w:val="24"/>
          <w:szCs w:val="24"/>
          <w:lang w:val="en-US"/>
        </w:rPr>
        <w:t>s, the data are given in Table</w:t>
      </w:r>
      <w:r w:rsidR="004C0CF3" w:rsidRPr="004C0CF3">
        <w:rPr>
          <w:spacing w:val="10"/>
          <w:lang w:val="en-US"/>
        </w:rPr>
        <w:t xml:space="preserve"> </w:t>
      </w:r>
      <w:r w:rsidR="004C0CF3" w:rsidRPr="004C0CF3">
        <w:rPr>
          <w:rFonts w:ascii="Times New Roman" w:hAnsi="Times New Roman" w:cs="Times New Roman"/>
          <w:spacing w:val="10"/>
          <w:sz w:val="24"/>
          <w:szCs w:val="24"/>
          <w:lang w:val="en-US"/>
        </w:rPr>
        <w:t>B</w:t>
      </w:r>
      <w:r w:rsidR="00C01727" w:rsidRPr="004C0CF3">
        <w:rPr>
          <w:rFonts w:ascii="Times New Roman" w:hAnsi="Times New Roman" w:cs="Times New Roman"/>
          <w:sz w:val="24"/>
          <w:szCs w:val="24"/>
          <w:lang w:val="en-US"/>
        </w:rPr>
        <w:t xml:space="preserve"> </w:t>
      </w:r>
      <w:r w:rsidR="00C01727" w:rsidRPr="00C01727">
        <w:rPr>
          <w:rFonts w:ascii="Times New Roman" w:hAnsi="Times New Roman" w:cs="Times New Roman"/>
          <w:sz w:val="24"/>
          <w:szCs w:val="24"/>
          <w:lang w:val="en-US"/>
        </w:rPr>
        <w:t>2.5</w:t>
      </w:r>
      <w:r w:rsidRPr="00BF10FE">
        <w:rPr>
          <w:rFonts w:ascii="Times New Roman" w:hAnsi="Times New Roman" w:cs="Times New Roman"/>
          <w:sz w:val="24"/>
          <w:szCs w:val="24"/>
          <w:lang w:val="en-US"/>
        </w:rPr>
        <w:t>.</w:t>
      </w:r>
    </w:p>
    <w:p w:rsidR="007C23CC" w:rsidRPr="00BF10FE" w:rsidRDefault="00C349BC" w:rsidP="003F2B8E">
      <w:pPr>
        <w:shd w:val="clear" w:color="auto" w:fill="FFFFFF"/>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The isosurfaces of two-factor regression </w:t>
      </w:r>
      <w:r w:rsidR="00C01727">
        <w:rPr>
          <w:rFonts w:ascii="Times New Roman" w:hAnsi="Times New Roman" w:cs="Times New Roman"/>
          <w:sz w:val="24"/>
          <w:szCs w:val="24"/>
          <w:lang w:val="en-US"/>
        </w:rPr>
        <w:t>equations are shown in Figures</w:t>
      </w:r>
      <w:r w:rsidR="004C0CF3" w:rsidRPr="004C0CF3">
        <w:rPr>
          <w:spacing w:val="10"/>
          <w:lang w:val="en-US"/>
        </w:rPr>
        <w:t xml:space="preserve"> </w:t>
      </w:r>
      <w:r w:rsidR="004C0CF3" w:rsidRPr="004C0CF3">
        <w:rPr>
          <w:rFonts w:ascii="Times New Roman" w:hAnsi="Times New Roman" w:cs="Times New Roman"/>
          <w:spacing w:val="10"/>
          <w:sz w:val="24"/>
          <w:szCs w:val="24"/>
          <w:lang w:val="en-US"/>
        </w:rPr>
        <w:t>B</w:t>
      </w:r>
      <w:r w:rsidR="00C01727">
        <w:rPr>
          <w:rFonts w:ascii="Times New Roman" w:hAnsi="Times New Roman" w:cs="Times New Roman"/>
          <w:sz w:val="24"/>
          <w:szCs w:val="24"/>
          <w:lang w:val="en-US"/>
        </w:rPr>
        <w:t xml:space="preserve"> </w:t>
      </w:r>
      <w:r w:rsidR="00C01727" w:rsidRPr="00C01727">
        <w:rPr>
          <w:rFonts w:ascii="Times New Roman" w:hAnsi="Times New Roman" w:cs="Times New Roman"/>
          <w:sz w:val="24"/>
          <w:szCs w:val="24"/>
          <w:lang w:val="en-US"/>
        </w:rPr>
        <w:t>2.4</w:t>
      </w:r>
      <w:r w:rsidR="00C01727">
        <w:rPr>
          <w:rFonts w:ascii="Times New Roman" w:hAnsi="Times New Roman" w:cs="Times New Roman"/>
          <w:sz w:val="24"/>
          <w:szCs w:val="24"/>
          <w:lang w:val="en-US"/>
        </w:rPr>
        <w:t xml:space="preserve"> and </w:t>
      </w:r>
      <w:r w:rsidR="00C01727" w:rsidRPr="00C01727">
        <w:rPr>
          <w:rFonts w:ascii="Times New Roman" w:hAnsi="Times New Roman" w:cs="Times New Roman"/>
          <w:sz w:val="24"/>
          <w:szCs w:val="24"/>
          <w:lang w:val="en-US"/>
        </w:rPr>
        <w:t>2.5</w:t>
      </w:r>
      <w:r w:rsidRPr="00BF10FE">
        <w:rPr>
          <w:rFonts w:ascii="Times New Roman" w:hAnsi="Times New Roman" w:cs="Times New Roman"/>
          <w:sz w:val="24"/>
          <w:szCs w:val="24"/>
          <w:lang w:val="en-US"/>
        </w:rPr>
        <w:t xml:space="preserve">. </w:t>
      </w:r>
    </w:p>
    <w:p w:rsidR="007C23CC" w:rsidRPr="00BF10FE" w:rsidRDefault="00C349BC" w:rsidP="003F2B8E">
      <w:pPr>
        <w:shd w:val="clear" w:color="auto" w:fill="FFFFFF"/>
        <w:spacing w:after="0" w:line="360" w:lineRule="auto"/>
        <w:ind w:firstLine="709"/>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As can be seen from Figures </w:t>
      </w:r>
      <w:r w:rsidR="004C0CF3" w:rsidRPr="004C0CF3">
        <w:rPr>
          <w:rFonts w:ascii="Times New Roman" w:hAnsi="Times New Roman" w:cs="Times New Roman"/>
          <w:spacing w:val="10"/>
          <w:sz w:val="24"/>
          <w:szCs w:val="24"/>
          <w:lang w:val="en-US"/>
        </w:rPr>
        <w:t>B</w:t>
      </w:r>
      <w:r w:rsidR="004C0CF3" w:rsidRPr="00BF10FE">
        <w:rPr>
          <w:rFonts w:ascii="Times New Roman" w:hAnsi="Times New Roman" w:cs="Times New Roman"/>
          <w:sz w:val="24"/>
          <w:szCs w:val="24"/>
          <w:lang w:val="en-US"/>
        </w:rPr>
        <w:t xml:space="preserve"> </w:t>
      </w:r>
      <w:r w:rsidRPr="00BF10FE">
        <w:rPr>
          <w:rFonts w:ascii="Times New Roman" w:hAnsi="Times New Roman" w:cs="Times New Roman"/>
          <w:sz w:val="24"/>
          <w:szCs w:val="24"/>
          <w:lang w:val="en-US"/>
        </w:rPr>
        <w:t xml:space="preserve">7 </w:t>
      </w:r>
      <w:r w:rsidR="004C0CF3">
        <w:rPr>
          <w:rFonts w:ascii="Times New Roman" w:hAnsi="Times New Roman" w:cs="Times New Roman"/>
          <w:sz w:val="24"/>
          <w:szCs w:val="24"/>
          <w:lang w:val="en-US"/>
        </w:rPr>
        <w:t>and 8</w:t>
      </w:r>
      <w:r w:rsidRPr="00BF10FE">
        <w:rPr>
          <w:rFonts w:ascii="Times New Roman" w:hAnsi="Times New Roman" w:cs="Times New Roman"/>
          <w:sz w:val="24"/>
          <w:szCs w:val="24"/>
          <w:lang w:val="en-US"/>
        </w:rPr>
        <w:t xml:space="preserve">, the most part of the strength distribution of </w:t>
      </w:r>
      <w:r w:rsidRPr="00BF10FE">
        <w:rPr>
          <w:rFonts w:ascii="Times New Roman" w:hAnsi="Times New Roman" w:cs="Times New Roman"/>
          <w:spacing w:val="-1"/>
          <w:sz w:val="24"/>
          <w:szCs w:val="24"/>
        </w:rPr>
        <w:t>У</w:t>
      </w:r>
      <w:r w:rsidRPr="00BF10FE">
        <w:rPr>
          <w:rFonts w:ascii="Times New Roman" w:hAnsi="Times New Roman" w:cs="Times New Roman"/>
          <w:spacing w:val="-1"/>
          <w:sz w:val="24"/>
          <w:szCs w:val="24"/>
          <w:vertAlign w:val="subscript"/>
          <w:lang w:val="en-US"/>
        </w:rPr>
        <w:t>R</w:t>
      </w:r>
      <w:r w:rsidRPr="00BF10FE">
        <w:rPr>
          <w:rFonts w:ascii="Times New Roman" w:hAnsi="Times New Roman" w:cs="Times New Roman"/>
          <w:spacing w:val="-1"/>
          <w:sz w:val="24"/>
          <w:szCs w:val="24"/>
          <w:vertAlign w:val="subscript"/>
        </w:rPr>
        <w:t>сж</w:t>
      </w:r>
      <w:r w:rsidRPr="00BF10FE">
        <w:rPr>
          <w:rFonts w:ascii="Times New Roman" w:hAnsi="Times New Roman" w:cs="Times New Roman"/>
          <w:sz w:val="24"/>
          <w:szCs w:val="24"/>
          <w:lang w:val="en-US"/>
        </w:rPr>
        <w:t xml:space="preserve"> dependence on other factors – the amount of the additive from the wollastonite ore – x</w:t>
      </w:r>
      <w:r w:rsidRPr="00BF10FE">
        <w:rPr>
          <w:rFonts w:ascii="Times New Roman" w:hAnsi="Times New Roman" w:cs="Times New Roman"/>
          <w:sz w:val="24"/>
          <w:szCs w:val="24"/>
          <w:vertAlign w:val="subscript"/>
          <w:lang w:val="en-US"/>
        </w:rPr>
        <w:t>1</w:t>
      </w:r>
      <w:r w:rsidRPr="00BF10FE">
        <w:rPr>
          <w:rFonts w:ascii="Times New Roman" w:hAnsi="Times New Roman" w:cs="Times New Roman"/>
          <w:sz w:val="24"/>
          <w:szCs w:val="24"/>
          <w:lang w:val="en-US"/>
        </w:rPr>
        <w:t>, and temperature of isothermal warming – x</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 have the character of elliptical paraboloid, and the freeze resistance – of parabolic cylinder. </w:t>
      </w:r>
    </w:p>
    <w:p w:rsidR="007C23CC" w:rsidRPr="00C01727" w:rsidRDefault="00C349BC" w:rsidP="00FD2816">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 xml:space="preserve">The most acceptable in technological terms is the </w:t>
      </w:r>
      <w:r w:rsidR="00A76435" w:rsidRPr="00BF10FE">
        <w:rPr>
          <w:rFonts w:ascii="Times New Roman" w:hAnsi="Times New Roman" w:cs="Times New Roman"/>
          <w:spacing w:val="-1"/>
          <w:sz w:val="24"/>
          <w:szCs w:val="24"/>
          <w:lang w:val="en-US"/>
        </w:rPr>
        <w:t xml:space="preserve">steam curing mode </w:t>
      </w:r>
      <w:r w:rsidRPr="00BF10FE">
        <w:rPr>
          <w:rFonts w:ascii="Times New Roman" w:hAnsi="Times New Roman" w:cs="Times New Roman"/>
          <w:spacing w:val="-1"/>
          <w:sz w:val="24"/>
          <w:szCs w:val="24"/>
          <w:lang w:val="en-US"/>
        </w:rPr>
        <w:t xml:space="preserve">4+3+6+3 h with </w:t>
      </w:r>
      <w:r w:rsidR="00A76435" w:rsidRPr="00BF10FE">
        <w:rPr>
          <w:rFonts w:ascii="Times New Roman" w:hAnsi="Times New Roman" w:cs="Times New Roman"/>
          <w:spacing w:val="-1"/>
          <w:sz w:val="24"/>
          <w:szCs w:val="24"/>
          <w:lang w:val="en-US"/>
        </w:rPr>
        <w:t>the temperature of</w:t>
      </w:r>
      <w:r w:rsidRPr="00BF10FE">
        <w:rPr>
          <w:rFonts w:ascii="Times New Roman" w:hAnsi="Times New Roman" w:cs="Times New Roman"/>
          <w:spacing w:val="-1"/>
          <w:sz w:val="24"/>
          <w:szCs w:val="24"/>
          <w:lang w:val="en-US"/>
        </w:rPr>
        <w:t xml:space="preserve"> isothermal </w:t>
      </w:r>
      <w:r w:rsidR="00A76435" w:rsidRPr="00BF10FE">
        <w:rPr>
          <w:rFonts w:ascii="Times New Roman" w:hAnsi="Times New Roman" w:cs="Times New Roman"/>
          <w:spacing w:val="-1"/>
          <w:sz w:val="24"/>
          <w:szCs w:val="24"/>
          <w:lang w:val="en-US"/>
        </w:rPr>
        <w:t>warming</w:t>
      </w:r>
      <w:r w:rsidRPr="00BF10FE">
        <w:rPr>
          <w:rFonts w:ascii="Times New Roman" w:hAnsi="Times New Roman" w:cs="Times New Roman"/>
          <w:spacing w:val="-1"/>
          <w:sz w:val="24"/>
          <w:szCs w:val="24"/>
          <w:lang w:val="en-US"/>
        </w:rPr>
        <w:t xml:space="preserve"> 90±5°C with </w:t>
      </w:r>
      <w:r w:rsidR="00A76435" w:rsidRPr="00BF10FE">
        <w:rPr>
          <w:rFonts w:ascii="Times New Roman" w:hAnsi="Times New Roman" w:cs="Times New Roman"/>
          <w:spacing w:val="-1"/>
          <w:sz w:val="24"/>
          <w:szCs w:val="24"/>
          <w:lang w:val="en-US"/>
        </w:rPr>
        <w:t xml:space="preserve">the density of the liquid glass solution </w:t>
      </w:r>
      <w:r w:rsidRPr="00BF10FE">
        <w:rPr>
          <w:rFonts w:ascii="Times New Roman" w:hAnsi="Times New Roman" w:cs="Times New Roman"/>
          <w:spacing w:val="-1"/>
          <w:sz w:val="24"/>
          <w:szCs w:val="24"/>
          <w:lang w:val="en-US"/>
        </w:rPr>
        <w:t>1150 kg/cm</w:t>
      </w:r>
      <w:r w:rsidRPr="00BF10FE">
        <w:rPr>
          <w:rFonts w:ascii="Times New Roman" w:hAnsi="Times New Roman" w:cs="Times New Roman"/>
          <w:spacing w:val="-1"/>
          <w:sz w:val="24"/>
          <w:szCs w:val="24"/>
          <w:vertAlign w:val="superscript"/>
          <w:lang w:val="en-US"/>
        </w:rPr>
        <w:t>3</w:t>
      </w:r>
      <w:r w:rsidRPr="00BF10FE">
        <w:rPr>
          <w:rFonts w:ascii="Times New Roman" w:hAnsi="Times New Roman" w:cs="Times New Roman"/>
          <w:spacing w:val="-1"/>
          <w:sz w:val="24"/>
          <w:szCs w:val="24"/>
          <w:lang w:val="en-US"/>
        </w:rPr>
        <w:t>. At th</w:t>
      </w:r>
      <w:r w:rsidR="00A76435" w:rsidRPr="00BF10FE">
        <w:rPr>
          <w:rFonts w:ascii="Times New Roman" w:hAnsi="Times New Roman" w:cs="Times New Roman"/>
          <w:spacing w:val="-1"/>
          <w:sz w:val="24"/>
          <w:szCs w:val="24"/>
          <w:lang w:val="en-US"/>
        </w:rPr>
        <w:t xml:space="preserve">at, </w:t>
      </w:r>
      <w:r w:rsidRPr="00BF10FE">
        <w:rPr>
          <w:rFonts w:ascii="Times New Roman" w:hAnsi="Times New Roman" w:cs="Times New Roman"/>
          <w:spacing w:val="-1"/>
          <w:sz w:val="24"/>
          <w:szCs w:val="24"/>
          <w:lang w:val="en-US"/>
        </w:rPr>
        <w:t>the optim</w:t>
      </w:r>
      <w:r w:rsidR="00AC46F9" w:rsidRPr="00BF10FE">
        <w:rPr>
          <w:rFonts w:ascii="Times New Roman" w:hAnsi="Times New Roman" w:cs="Times New Roman"/>
          <w:spacing w:val="-1"/>
          <w:sz w:val="24"/>
          <w:szCs w:val="24"/>
          <w:lang w:val="en-US"/>
        </w:rPr>
        <w:t>al</w:t>
      </w:r>
      <w:r w:rsidRPr="00BF10FE">
        <w:rPr>
          <w:rFonts w:ascii="Times New Roman" w:hAnsi="Times New Roman" w:cs="Times New Roman"/>
          <w:spacing w:val="-1"/>
          <w:sz w:val="24"/>
          <w:szCs w:val="24"/>
          <w:lang w:val="en-US"/>
        </w:rPr>
        <w:t xml:space="preserve"> amount of the additi</w:t>
      </w:r>
      <w:r w:rsidR="00A76435" w:rsidRPr="00BF10FE">
        <w:rPr>
          <w:rFonts w:ascii="Times New Roman" w:hAnsi="Times New Roman" w:cs="Times New Roman"/>
          <w:spacing w:val="-1"/>
          <w:sz w:val="24"/>
          <w:szCs w:val="24"/>
          <w:lang w:val="en-US"/>
        </w:rPr>
        <w:t xml:space="preserve">ve from the </w:t>
      </w:r>
      <w:r w:rsidRPr="00BF10FE">
        <w:rPr>
          <w:rFonts w:ascii="Times New Roman" w:hAnsi="Times New Roman" w:cs="Times New Roman"/>
          <w:spacing w:val="-1"/>
          <w:sz w:val="24"/>
          <w:szCs w:val="24"/>
          <w:lang w:val="en-US"/>
        </w:rPr>
        <w:t>wollastonite ore varies between 9.5 ... 10.5%, the results of compressi</w:t>
      </w:r>
      <w:r w:rsidR="00A76435" w:rsidRPr="00BF10FE">
        <w:rPr>
          <w:rFonts w:ascii="Times New Roman" w:hAnsi="Times New Roman" w:cs="Times New Roman"/>
          <w:spacing w:val="-1"/>
          <w:sz w:val="24"/>
          <w:szCs w:val="24"/>
          <w:lang w:val="en-US"/>
        </w:rPr>
        <w:t xml:space="preserve">on </w:t>
      </w:r>
      <w:r w:rsidRPr="00BF10FE">
        <w:rPr>
          <w:rFonts w:ascii="Times New Roman" w:hAnsi="Times New Roman" w:cs="Times New Roman"/>
          <w:spacing w:val="-1"/>
          <w:sz w:val="24"/>
          <w:szCs w:val="24"/>
          <w:lang w:val="en-US"/>
        </w:rPr>
        <w:t xml:space="preserve">strength of concrete are 50.0 ... 57.5 MPa, </w:t>
      </w:r>
      <w:r w:rsidR="00510F76" w:rsidRPr="00BF10FE">
        <w:rPr>
          <w:rFonts w:ascii="Times New Roman" w:hAnsi="Times New Roman" w:cs="Times New Roman"/>
          <w:spacing w:val="-1"/>
          <w:sz w:val="24"/>
          <w:szCs w:val="24"/>
          <w:lang w:val="en-US"/>
        </w:rPr>
        <w:t xml:space="preserve">the </w:t>
      </w:r>
      <w:r w:rsidRPr="00BF10FE">
        <w:rPr>
          <w:rFonts w:ascii="Times New Roman" w:hAnsi="Times New Roman" w:cs="Times New Roman"/>
          <w:spacing w:val="-1"/>
          <w:sz w:val="24"/>
          <w:szCs w:val="24"/>
          <w:lang w:val="en-US"/>
        </w:rPr>
        <w:t>fr</w:t>
      </w:r>
      <w:r w:rsidR="00510F76" w:rsidRPr="00BF10FE">
        <w:rPr>
          <w:rFonts w:ascii="Times New Roman" w:hAnsi="Times New Roman" w:cs="Times New Roman"/>
          <w:spacing w:val="-1"/>
          <w:sz w:val="24"/>
          <w:szCs w:val="24"/>
          <w:lang w:val="en-US"/>
        </w:rPr>
        <w:t xml:space="preserve">eeze </w:t>
      </w:r>
      <w:r w:rsidRPr="00BF10FE">
        <w:rPr>
          <w:rFonts w:ascii="Times New Roman" w:hAnsi="Times New Roman" w:cs="Times New Roman"/>
          <w:spacing w:val="-1"/>
          <w:sz w:val="24"/>
          <w:szCs w:val="24"/>
          <w:lang w:val="en-US"/>
        </w:rPr>
        <w:t xml:space="preserve">resistance is more than 300 cycles. </w:t>
      </w:r>
    </w:p>
    <w:p w:rsidR="00A2017C" w:rsidRPr="00C9045A" w:rsidRDefault="00C9045A" w:rsidP="00A2017C">
      <w:pPr>
        <w:shd w:val="clear" w:color="auto" w:fill="FFFFFF"/>
        <w:spacing w:after="0" w:line="360" w:lineRule="auto"/>
        <w:ind w:firstLine="720"/>
        <w:jc w:val="both"/>
        <w:rPr>
          <w:rFonts w:ascii="Times New Roman" w:hAnsi="Times New Roman" w:cs="Times New Roman"/>
          <w:sz w:val="24"/>
          <w:szCs w:val="24"/>
          <w:lang w:val="en-US"/>
        </w:rPr>
      </w:pPr>
      <w:r w:rsidRPr="00C9045A">
        <w:rPr>
          <w:rFonts w:ascii="Times New Roman" w:hAnsi="Times New Roman" w:cs="Times New Roman"/>
          <w:sz w:val="24"/>
          <w:szCs w:val="24"/>
          <w:lang w:val="en-US"/>
        </w:rPr>
        <w:t>Research was also carried out to optimize the composition of cinder-alkali concretes with a multifunctional nanomodifying additive of zeolite-containing rocks.</w:t>
      </w:r>
    </w:p>
    <w:p w:rsidR="00434D4F" w:rsidRPr="00AB6468" w:rsidRDefault="004E5381" w:rsidP="00010585">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The most acceptable in technological terms is the steam curing mode 4+3+6+3 h with the temperature of isothermal warming 90±5°C</w:t>
      </w:r>
      <w:r w:rsidR="00A87ACC" w:rsidRPr="00BF10FE">
        <w:rPr>
          <w:rFonts w:ascii="Times New Roman" w:hAnsi="Times New Roman" w:cs="Times New Roman"/>
          <w:spacing w:val="-1"/>
          <w:sz w:val="24"/>
          <w:szCs w:val="24"/>
          <w:lang w:val="en-US"/>
        </w:rPr>
        <w:t xml:space="preserve">. </w:t>
      </w:r>
      <w:r w:rsidRPr="00BF10FE">
        <w:rPr>
          <w:rFonts w:ascii="Times New Roman" w:hAnsi="Times New Roman" w:cs="Times New Roman"/>
          <w:spacing w:val="-1"/>
          <w:sz w:val="24"/>
          <w:szCs w:val="24"/>
          <w:lang w:val="en-US"/>
        </w:rPr>
        <w:t>At that, the optim</w:t>
      </w:r>
      <w:r w:rsidR="00AC46F9" w:rsidRPr="00BF10FE">
        <w:rPr>
          <w:rFonts w:ascii="Times New Roman" w:hAnsi="Times New Roman" w:cs="Times New Roman"/>
          <w:spacing w:val="-1"/>
          <w:sz w:val="24"/>
          <w:szCs w:val="24"/>
          <w:lang w:val="en-US"/>
        </w:rPr>
        <w:t>al</w:t>
      </w:r>
      <w:r w:rsidRPr="00BF10FE">
        <w:rPr>
          <w:rFonts w:ascii="Times New Roman" w:hAnsi="Times New Roman" w:cs="Times New Roman"/>
          <w:spacing w:val="-1"/>
          <w:sz w:val="24"/>
          <w:szCs w:val="24"/>
          <w:lang w:val="en-US"/>
        </w:rPr>
        <w:t xml:space="preserve"> amount of the additive from the</w:t>
      </w:r>
      <w:r w:rsidR="00A87ACC" w:rsidRPr="00BF10FE">
        <w:rPr>
          <w:rFonts w:ascii="Times New Roman" w:hAnsi="Times New Roman" w:cs="Times New Roman"/>
          <w:spacing w:val="-1"/>
          <w:sz w:val="24"/>
          <w:szCs w:val="24"/>
          <w:lang w:val="en-US"/>
        </w:rPr>
        <w:t xml:space="preserve"> zeolite-containing rocks </w:t>
      </w:r>
      <w:r w:rsidRPr="00BF10FE">
        <w:rPr>
          <w:rFonts w:ascii="Times New Roman" w:hAnsi="Times New Roman" w:cs="Times New Roman"/>
          <w:spacing w:val="-1"/>
          <w:sz w:val="24"/>
          <w:szCs w:val="24"/>
          <w:lang w:val="en-US"/>
        </w:rPr>
        <w:t xml:space="preserve">varies between </w:t>
      </w:r>
      <w:r w:rsidR="00A87ACC" w:rsidRPr="00BF10FE">
        <w:rPr>
          <w:rFonts w:ascii="Times New Roman" w:hAnsi="Times New Roman" w:cs="Times New Roman"/>
          <w:spacing w:val="-1"/>
          <w:sz w:val="24"/>
          <w:szCs w:val="24"/>
          <w:lang w:val="en-US"/>
        </w:rPr>
        <w:t>4</w:t>
      </w:r>
      <w:r w:rsidRPr="00BF10FE">
        <w:rPr>
          <w:rFonts w:ascii="Times New Roman" w:hAnsi="Times New Roman" w:cs="Times New Roman"/>
          <w:spacing w:val="-1"/>
          <w:sz w:val="24"/>
          <w:szCs w:val="24"/>
          <w:lang w:val="en-US"/>
        </w:rPr>
        <w:t>.</w:t>
      </w:r>
      <w:r w:rsidR="00A87ACC" w:rsidRPr="00BF10FE">
        <w:rPr>
          <w:rFonts w:ascii="Times New Roman" w:hAnsi="Times New Roman" w:cs="Times New Roman"/>
          <w:spacing w:val="-1"/>
          <w:sz w:val="24"/>
          <w:szCs w:val="24"/>
          <w:lang w:val="en-US"/>
        </w:rPr>
        <w:t>7</w:t>
      </w:r>
      <w:r w:rsidRPr="00BF10FE">
        <w:rPr>
          <w:rFonts w:ascii="Times New Roman" w:hAnsi="Times New Roman" w:cs="Times New Roman"/>
          <w:spacing w:val="-1"/>
          <w:sz w:val="24"/>
          <w:szCs w:val="24"/>
          <w:lang w:val="en-US"/>
        </w:rPr>
        <w:t xml:space="preserve"> ... </w:t>
      </w:r>
      <w:r w:rsidR="00A87ACC" w:rsidRPr="00BF10FE">
        <w:rPr>
          <w:rFonts w:ascii="Times New Roman" w:hAnsi="Times New Roman" w:cs="Times New Roman"/>
          <w:spacing w:val="-1"/>
          <w:sz w:val="24"/>
          <w:szCs w:val="24"/>
          <w:lang w:val="en-US"/>
        </w:rPr>
        <w:t>7</w:t>
      </w:r>
      <w:r w:rsidRPr="00BF10FE">
        <w:rPr>
          <w:rFonts w:ascii="Times New Roman" w:hAnsi="Times New Roman" w:cs="Times New Roman"/>
          <w:spacing w:val="-1"/>
          <w:sz w:val="24"/>
          <w:szCs w:val="24"/>
          <w:lang w:val="en-US"/>
        </w:rPr>
        <w:t>.</w:t>
      </w:r>
      <w:r w:rsidR="00A87ACC" w:rsidRPr="00BF10FE">
        <w:rPr>
          <w:rFonts w:ascii="Times New Roman" w:hAnsi="Times New Roman" w:cs="Times New Roman"/>
          <w:spacing w:val="-1"/>
          <w:sz w:val="24"/>
          <w:szCs w:val="24"/>
          <w:lang w:val="en-US"/>
        </w:rPr>
        <w:t>2</w:t>
      </w:r>
      <w:r w:rsidRPr="00BF10FE">
        <w:rPr>
          <w:rFonts w:ascii="Times New Roman" w:hAnsi="Times New Roman" w:cs="Times New Roman"/>
          <w:spacing w:val="-1"/>
          <w:sz w:val="24"/>
          <w:szCs w:val="24"/>
          <w:lang w:val="en-US"/>
        </w:rPr>
        <w:t>%</w:t>
      </w:r>
      <w:r w:rsidR="00A87ACC" w:rsidRPr="00BF10FE">
        <w:rPr>
          <w:rFonts w:ascii="Times New Roman" w:hAnsi="Times New Roman" w:cs="Times New Roman"/>
          <w:spacing w:val="-1"/>
          <w:sz w:val="24"/>
          <w:szCs w:val="24"/>
          <w:lang w:val="en-US"/>
        </w:rPr>
        <w:t xml:space="preserve"> on the mass of the slag-alkali concretes</w:t>
      </w:r>
      <w:r w:rsidRPr="00BF10FE">
        <w:rPr>
          <w:rFonts w:ascii="Times New Roman" w:hAnsi="Times New Roman" w:cs="Times New Roman"/>
          <w:spacing w:val="-1"/>
          <w:sz w:val="24"/>
          <w:szCs w:val="24"/>
          <w:lang w:val="en-US"/>
        </w:rPr>
        <w:t>, the results of compression strength of concrete are 5</w:t>
      </w:r>
      <w:r w:rsidR="00A87ACC" w:rsidRPr="00BF10FE">
        <w:rPr>
          <w:rFonts w:ascii="Times New Roman" w:hAnsi="Times New Roman" w:cs="Times New Roman"/>
          <w:spacing w:val="-1"/>
          <w:sz w:val="24"/>
          <w:szCs w:val="24"/>
          <w:lang w:val="en-US"/>
        </w:rPr>
        <w:t>5</w:t>
      </w:r>
      <w:r w:rsidRPr="00BF10FE">
        <w:rPr>
          <w:rFonts w:ascii="Times New Roman" w:hAnsi="Times New Roman" w:cs="Times New Roman"/>
          <w:spacing w:val="-1"/>
          <w:sz w:val="24"/>
          <w:szCs w:val="24"/>
          <w:lang w:val="en-US"/>
        </w:rPr>
        <w:t>.0 ... 57.</w:t>
      </w:r>
      <w:r w:rsidR="00A87ACC" w:rsidRPr="00BF10FE">
        <w:rPr>
          <w:rFonts w:ascii="Times New Roman" w:hAnsi="Times New Roman" w:cs="Times New Roman"/>
          <w:spacing w:val="-1"/>
          <w:sz w:val="24"/>
          <w:szCs w:val="24"/>
          <w:lang w:val="en-US"/>
        </w:rPr>
        <w:t>0</w:t>
      </w:r>
      <w:r w:rsidRPr="00BF10FE">
        <w:rPr>
          <w:rFonts w:ascii="Times New Roman" w:hAnsi="Times New Roman" w:cs="Times New Roman"/>
          <w:spacing w:val="-1"/>
          <w:sz w:val="24"/>
          <w:szCs w:val="24"/>
          <w:lang w:val="en-US"/>
        </w:rPr>
        <w:t xml:space="preserve"> MPa, the freeze resistance is more than 300 cycles.</w:t>
      </w:r>
    </w:p>
    <w:p w:rsidR="00272B6F" w:rsidRPr="00AB6468" w:rsidRDefault="00272B6F" w:rsidP="00200FAC">
      <w:pPr>
        <w:shd w:val="clear" w:color="auto" w:fill="FFFFFF"/>
        <w:spacing w:after="0" w:line="240" w:lineRule="auto"/>
        <w:ind w:firstLine="720"/>
        <w:jc w:val="both"/>
        <w:rPr>
          <w:rFonts w:ascii="Times New Roman" w:hAnsi="Times New Roman" w:cs="Times New Roman"/>
          <w:spacing w:val="-1"/>
          <w:sz w:val="24"/>
          <w:szCs w:val="24"/>
          <w:lang w:val="en-US"/>
        </w:rPr>
      </w:pPr>
    </w:p>
    <w:p w:rsidR="00AD5118" w:rsidRPr="00D45BC3" w:rsidRDefault="001461E4" w:rsidP="00546477">
      <w:pPr>
        <w:spacing w:after="0" w:line="360" w:lineRule="auto"/>
        <w:ind w:firstLine="709"/>
        <w:jc w:val="both"/>
        <w:rPr>
          <w:rFonts w:ascii="Times New Roman" w:hAnsi="Times New Roman" w:cs="Times New Roman"/>
          <w:sz w:val="24"/>
          <w:szCs w:val="24"/>
          <w:lang w:val="kk-KZ"/>
        </w:rPr>
      </w:pPr>
      <w:r w:rsidRPr="00D45BC3">
        <w:rPr>
          <w:rFonts w:ascii="Times New Roman" w:hAnsi="Times New Roman" w:cs="Times New Roman"/>
          <w:sz w:val="24"/>
          <w:szCs w:val="24"/>
          <w:lang w:val="en-US"/>
        </w:rPr>
        <w:t>Conclusion by the 2</w:t>
      </w:r>
      <w:r w:rsidRPr="00D45BC3">
        <w:rPr>
          <w:rFonts w:ascii="Times New Roman" w:hAnsi="Times New Roman" w:cs="Times New Roman"/>
          <w:sz w:val="24"/>
          <w:szCs w:val="24"/>
          <w:vertAlign w:val="superscript"/>
          <w:lang w:val="en-US"/>
        </w:rPr>
        <w:t>nd</w:t>
      </w:r>
      <w:r w:rsidRPr="00D45BC3">
        <w:rPr>
          <w:rFonts w:ascii="Times New Roman" w:hAnsi="Times New Roman" w:cs="Times New Roman"/>
          <w:sz w:val="24"/>
          <w:szCs w:val="24"/>
          <w:lang w:val="en-US"/>
        </w:rPr>
        <w:t xml:space="preserve"> chapter </w:t>
      </w:r>
    </w:p>
    <w:p w:rsidR="0023575E" w:rsidRPr="00BF10FE" w:rsidRDefault="00365398" w:rsidP="00C771B6">
      <w:pPr>
        <w:shd w:val="clear" w:color="auto" w:fill="FFFFFF"/>
        <w:spacing w:after="0" w:line="360" w:lineRule="auto"/>
        <w:ind w:firstLine="720"/>
        <w:jc w:val="both"/>
        <w:rPr>
          <w:rFonts w:ascii="Times New Roman" w:hAnsi="Times New Roman" w:cs="Times New Roman"/>
          <w:color w:val="FF0000"/>
          <w:sz w:val="24"/>
          <w:szCs w:val="24"/>
          <w:lang w:val="kk-KZ"/>
        </w:rPr>
      </w:pPr>
      <w:r w:rsidRPr="00BF10FE">
        <w:rPr>
          <w:rFonts w:ascii="Times New Roman" w:hAnsi="Times New Roman" w:cs="Times New Roman"/>
          <w:spacing w:val="-1"/>
          <w:sz w:val="24"/>
          <w:szCs w:val="24"/>
          <w:lang w:val="kk-KZ"/>
        </w:rPr>
        <w:t>The mathematical planning method established that the most acceptable in technological terms is the steam curing mode 4+3+6+3 h with the temperature of isothermal warming 90±5°C</w:t>
      </w:r>
      <w:r w:rsidR="00C771B6" w:rsidRPr="00BF10FE">
        <w:rPr>
          <w:rFonts w:ascii="Times New Roman" w:hAnsi="Times New Roman" w:cs="Times New Roman"/>
          <w:spacing w:val="-1"/>
          <w:sz w:val="24"/>
          <w:szCs w:val="24"/>
          <w:lang w:val="kk-KZ"/>
        </w:rPr>
        <w:t xml:space="preserve"> at the density of the liquid glass solution </w:t>
      </w:r>
      <w:r w:rsidR="0023575E" w:rsidRPr="00BF10FE">
        <w:rPr>
          <w:rFonts w:ascii="Times New Roman" w:hAnsi="Times New Roman" w:cs="Times New Roman"/>
          <w:sz w:val="24"/>
          <w:szCs w:val="24"/>
          <w:lang w:val="kk-KZ"/>
        </w:rPr>
        <w:t xml:space="preserve">1150 </w:t>
      </w:r>
      <w:r w:rsidR="00C771B6" w:rsidRPr="00BF10FE">
        <w:rPr>
          <w:rFonts w:ascii="Times New Roman" w:hAnsi="Times New Roman" w:cs="Times New Roman"/>
          <w:sz w:val="24"/>
          <w:szCs w:val="24"/>
          <w:lang w:val="kk-KZ"/>
        </w:rPr>
        <w:t>kg</w:t>
      </w:r>
      <w:r w:rsidR="0023575E" w:rsidRPr="00BF10FE">
        <w:rPr>
          <w:rFonts w:ascii="Times New Roman" w:hAnsi="Times New Roman" w:cs="Times New Roman"/>
          <w:sz w:val="24"/>
          <w:szCs w:val="24"/>
          <w:lang w:val="kk-KZ"/>
        </w:rPr>
        <w:t>/</w:t>
      </w:r>
      <w:r w:rsidR="00C771B6" w:rsidRPr="00BF10FE">
        <w:rPr>
          <w:rFonts w:ascii="Times New Roman" w:hAnsi="Times New Roman" w:cs="Times New Roman"/>
          <w:sz w:val="24"/>
          <w:szCs w:val="24"/>
          <w:lang w:val="kk-KZ"/>
        </w:rPr>
        <w:t>cm</w:t>
      </w:r>
      <w:r w:rsidR="0023575E" w:rsidRPr="00BF10FE">
        <w:rPr>
          <w:rFonts w:ascii="Times New Roman" w:hAnsi="Times New Roman" w:cs="Times New Roman"/>
          <w:sz w:val="24"/>
          <w:szCs w:val="24"/>
          <w:vertAlign w:val="superscript"/>
          <w:lang w:val="kk-KZ"/>
        </w:rPr>
        <w:t>3</w:t>
      </w:r>
      <w:r w:rsidR="00C771B6" w:rsidRPr="00BF10FE">
        <w:rPr>
          <w:rFonts w:ascii="Times New Roman" w:hAnsi="Times New Roman" w:cs="Times New Roman"/>
          <w:sz w:val="24"/>
          <w:szCs w:val="24"/>
          <w:lang w:val="kk-KZ"/>
        </w:rPr>
        <w:t>andoptimal amount of the</w:t>
      </w:r>
      <w:r w:rsidR="008D617F" w:rsidRPr="00BF10FE">
        <w:rPr>
          <w:rFonts w:ascii="Times New Roman" w:hAnsi="Times New Roman" w:cs="Times New Roman"/>
          <w:sz w:val="24"/>
          <w:szCs w:val="24"/>
          <w:lang w:val="kk-KZ"/>
        </w:rPr>
        <w:t xml:space="preserve"> polyfunctional nano-modifying additive from the ceramic brickbats is within the range of </w:t>
      </w:r>
      <w:r w:rsidR="0023575E" w:rsidRPr="00BF10FE">
        <w:rPr>
          <w:rFonts w:ascii="Times New Roman" w:hAnsi="Times New Roman" w:cs="Times New Roman"/>
          <w:sz w:val="24"/>
          <w:szCs w:val="24"/>
          <w:lang w:val="kk-KZ"/>
        </w:rPr>
        <w:t xml:space="preserve">25-30%, </w:t>
      </w:r>
      <w:r w:rsidR="008D617F" w:rsidRPr="00BF10FE">
        <w:rPr>
          <w:rFonts w:ascii="Times New Roman" w:hAnsi="Times New Roman" w:cs="Times New Roman"/>
          <w:sz w:val="24"/>
          <w:szCs w:val="24"/>
          <w:lang w:val="kk-KZ"/>
        </w:rPr>
        <w:t xml:space="preserve">as well as of the polyfunctional nano-modifying additive from the ash of thermal power plant – </w:t>
      </w:r>
      <w:r w:rsidR="0023575E" w:rsidRPr="00BF10FE">
        <w:rPr>
          <w:rFonts w:ascii="Times New Roman" w:hAnsi="Times New Roman" w:cs="Times New Roman"/>
          <w:sz w:val="24"/>
          <w:szCs w:val="24"/>
          <w:lang w:val="kk-KZ"/>
        </w:rPr>
        <w:t>2</w:t>
      </w:r>
      <w:r w:rsidR="008D617F" w:rsidRPr="00BF10FE">
        <w:rPr>
          <w:rFonts w:ascii="Times New Roman" w:hAnsi="Times New Roman" w:cs="Times New Roman"/>
          <w:sz w:val="24"/>
          <w:szCs w:val="24"/>
          <w:lang w:val="kk-KZ"/>
        </w:rPr>
        <w:t>.</w:t>
      </w:r>
      <w:r w:rsidR="0023575E" w:rsidRPr="00BF10FE">
        <w:rPr>
          <w:rFonts w:ascii="Times New Roman" w:hAnsi="Times New Roman" w:cs="Times New Roman"/>
          <w:sz w:val="24"/>
          <w:szCs w:val="24"/>
          <w:lang w:val="kk-KZ"/>
        </w:rPr>
        <w:t>5-3</w:t>
      </w:r>
      <w:r w:rsidR="008D617F" w:rsidRPr="00BF10FE">
        <w:rPr>
          <w:rFonts w:ascii="Times New Roman" w:hAnsi="Times New Roman" w:cs="Times New Roman"/>
          <w:sz w:val="24"/>
          <w:szCs w:val="24"/>
          <w:lang w:val="kk-KZ"/>
        </w:rPr>
        <w:t xml:space="preserve">.5 %, and the grinding fineness </w:t>
      </w:r>
      <w:r w:rsidR="0023575E" w:rsidRPr="00BF10FE">
        <w:rPr>
          <w:rFonts w:ascii="Times New Roman" w:hAnsi="Times New Roman" w:cs="Times New Roman"/>
          <w:sz w:val="24"/>
          <w:szCs w:val="24"/>
          <w:lang w:val="kk-KZ"/>
        </w:rPr>
        <w:t xml:space="preserve">– 500-600 </w:t>
      </w:r>
      <w:r w:rsidR="008D617F" w:rsidRPr="00BF10FE">
        <w:rPr>
          <w:rFonts w:ascii="Times New Roman" w:hAnsi="Times New Roman" w:cs="Times New Roman"/>
          <w:sz w:val="24"/>
          <w:szCs w:val="24"/>
          <w:lang w:val="kk-KZ"/>
        </w:rPr>
        <w:t>m</w:t>
      </w:r>
      <w:r w:rsidR="008D617F" w:rsidRPr="00BF10FE">
        <w:rPr>
          <w:rFonts w:ascii="Times New Roman" w:hAnsi="Times New Roman" w:cs="Times New Roman"/>
          <w:sz w:val="24"/>
          <w:szCs w:val="24"/>
          <w:vertAlign w:val="superscript"/>
          <w:lang w:val="kk-KZ"/>
        </w:rPr>
        <w:t>2</w:t>
      </w:r>
      <w:r w:rsidR="0023575E" w:rsidRPr="00BF10FE">
        <w:rPr>
          <w:rFonts w:ascii="Times New Roman" w:hAnsi="Times New Roman" w:cs="Times New Roman"/>
          <w:sz w:val="24"/>
          <w:szCs w:val="24"/>
          <w:lang w:val="kk-KZ"/>
        </w:rPr>
        <w:t>/</w:t>
      </w:r>
      <w:r w:rsidR="008D617F" w:rsidRPr="00BF10FE">
        <w:rPr>
          <w:rFonts w:ascii="Times New Roman" w:hAnsi="Times New Roman" w:cs="Times New Roman"/>
          <w:sz w:val="24"/>
          <w:szCs w:val="24"/>
          <w:lang w:val="kk-KZ"/>
        </w:rPr>
        <w:t>kg</w:t>
      </w:r>
      <w:r w:rsidR="0023575E" w:rsidRPr="00BF10FE">
        <w:rPr>
          <w:rFonts w:ascii="Times New Roman" w:hAnsi="Times New Roman" w:cs="Times New Roman"/>
          <w:sz w:val="24"/>
          <w:szCs w:val="24"/>
          <w:lang w:val="kk-KZ"/>
        </w:rPr>
        <w:t xml:space="preserve">, </w:t>
      </w:r>
      <w:r w:rsidR="008D617F" w:rsidRPr="00BF10FE">
        <w:rPr>
          <w:rFonts w:ascii="Times New Roman" w:hAnsi="Times New Roman" w:cs="Times New Roman"/>
          <w:sz w:val="24"/>
          <w:szCs w:val="24"/>
          <w:lang w:val="kk-KZ"/>
        </w:rPr>
        <w:t xml:space="preserve">density of the solution – </w:t>
      </w:r>
      <w:r w:rsidR="0023575E" w:rsidRPr="00BF10FE">
        <w:rPr>
          <w:rFonts w:ascii="Times New Roman" w:hAnsi="Times New Roman" w:cs="Times New Roman"/>
          <w:sz w:val="24"/>
          <w:szCs w:val="24"/>
          <w:lang w:val="kk-KZ"/>
        </w:rPr>
        <w:t xml:space="preserve">1115-1125 </w:t>
      </w:r>
      <w:r w:rsidR="008D617F" w:rsidRPr="00BF10FE">
        <w:rPr>
          <w:rFonts w:ascii="Times New Roman" w:hAnsi="Times New Roman" w:cs="Times New Roman"/>
          <w:sz w:val="24"/>
          <w:szCs w:val="24"/>
          <w:lang w:val="kk-KZ"/>
        </w:rPr>
        <w:t>g</w:t>
      </w:r>
      <w:r w:rsidR="0023575E" w:rsidRPr="00BF10FE">
        <w:rPr>
          <w:rFonts w:ascii="Times New Roman" w:hAnsi="Times New Roman" w:cs="Times New Roman"/>
          <w:sz w:val="24"/>
          <w:szCs w:val="24"/>
          <w:lang w:val="kk-KZ"/>
        </w:rPr>
        <w:t>/</w:t>
      </w:r>
      <w:r w:rsidR="008D617F" w:rsidRPr="00BF10FE">
        <w:rPr>
          <w:rFonts w:ascii="Times New Roman" w:hAnsi="Times New Roman" w:cs="Times New Roman"/>
          <w:sz w:val="24"/>
          <w:szCs w:val="24"/>
          <w:lang w:val="kk-KZ"/>
        </w:rPr>
        <w:t>m</w:t>
      </w:r>
      <w:r w:rsidR="008D617F" w:rsidRPr="00BF10FE">
        <w:rPr>
          <w:rFonts w:ascii="Times New Roman" w:hAnsi="Times New Roman" w:cs="Times New Roman"/>
          <w:sz w:val="24"/>
          <w:szCs w:val="24"/>
          <w:vertAlign w:val="superscript"/>
          <w:lang w:val="kk-KZ"/>
        </w:rPr>
        <w:t>3</w:t>
      </w:r>
      <w:r w:rsidR="00652A58" w:rsidRPr="00BF10FE">
        <w:rPr>
          <w:rFonts w:ascii="Times New Roman" w:hAnsi="Times New Roman" w:cs="Times New Roman"/>
          <w:sz w:val="24"/>
          <w:szCs w:val="24"/>
          <w:lang w:val="en-US"/>
        </w:rPr>
        <w:t xml:space="preserve">, the optimal amount of the additive from the wollastonite ore varies within the range of </w:t>
      </w:r>
      <w:r w:rsidR="00546477" w:rsidRPr="00BF10FE">
        <w:rPr>
          <w:rFonts w:ascii="Times New Roman" w:hAnsi="Times New Roman" w:cs="Times New Roman"/>
          <w:sz w:val="24"/>
          <w:szCs w:val="24"/>
          <w:lang w:val="kk-KZ"/>
        </w:rPr>
        <w:t>9</w:t>
      </w:r>
      <w:r w:rsidR="00652A58" w:rsidRPr="00BF10FE">
        <w:rPr>
          <w:rFonts w:ascii="Times New Roman" w:hAnsi="Times New Roman" w:cs="Times New Roman"/>
          <w:sz w:val="24"/>
          <w:szCs w:val="24"/>
          <w:lang w:val="en-US"/>
        </w:rPr>
        <w:t>.</w:t>
      </w:r>
      <w:r w:rsidR="00546477" w:rsidRPr="00BF10FE">
        <w:rPr>
          <w:rFonts w:ascii="Times New Roman" w:hAnsi="Times New Roman" w:cs="Times New Roman"/>
          <w:sz w:val="24"/>
          <w:szCs w:val="24"/>
          <w:lang w:val="kk-KZ"/>
        </w:rPr>
        <w:t>5....10</w:t>
      </w:r>
      <w:r w:rsidR="00652A58" w:rsidRPr="00BF10FE">
        <w:rPr>
          <w:rFonts w:ascii="Times New Roman" w:hAnsi="Times New Roman" w:cs="Times New Roman"/>
          <w:sz w:val="24"/>
          <w:szCs w:val="24"/>
          <w:lang w:val="en-US"/>
        </w:rPr>
        <w:t>.</w:t>
      </w:r>
      <w:r w:rsidR="00546477" w:rsidRPr="00BF10FE">
        <w:rPr>
          <w:rFonts w:ascii="Times New Roman" w:hAnsi="Times New Roman" w:cs="Times New Roman"/>
          <w:sz w:val="24"/>
          <w:szCs w:val="24"/>
          <w:lang w:val="kk-KZ"/>
        </w:rPr>
        <w:t>5%</w:t>
      </w:r>
      <w:r w:rsidR="00652A58" w:rsidRPr="00BF10FE">
        <w:rPr>
          <w:rFonts w:ascii="Times New Roman" w:hAnsi="Times New Roman" w:cs="Times New Roman"/>
          <w:sz w:val="24"/>
          <w:szCs w:val="24"/>
          <w:lang w:val="en-US"/>
        </w:rPr>
        <w:t xml:space="preserve">, the obtained results of the concretes’ compression strength are </w:t>
      </w:r>
      <w:r w:rsidR="00546477" w:rsidRPr="00BF10FE">
        <w:rPr>
          <w:rFonts w:ascii="Times New Roman" w:hAnsi="Times New Roman" w:cs="Times New Roman"/>
          <w:sz w:val="24"/>
          <w:szCs w:val="24"/>
          <w:lang w:val="kk-KZ"/>
        </w:rPr>
        <w:t>50</w:t>
      </w:r>
      <w:r w:rsidR="00652A58" w:rsidRPr="00BF10FE">
        <w:rPr>
          <w:rFonts w:ascii="Times New Roman" w:hAnsi="Times New Roman" w:cs="Times New Roman"/>
          <w:sz w:val="24"/>
          <w:szCs w:val="24"/>
          <w:lang w:val="en-US"/>
        </w:rPr>
        <w:t>.</w:t>
      </w:r>
      <w:r w:rsidR="00546477" w:rsidRPr="00BF10FE">
        <w:rPr>
          <w:rFonts w:ascii="Times New Roman" w:hAnsi="Times New Roman" w:cs="Times New Roman"/>
          <w:sz w:val="24"/>
          <w:szCs w:val="24"/>
          <w:lang w:val="kk-KZ"/>
        </w:rPr>
        <w:t>0...57</w:t>
      </w:r>
      <w:r w:rsidR="00652A58" w:rsidRPr="00BF10FE">
        <w:rPr>
          <w:rFonts w:ascii="Times New Roman" w:hAnsi="Times New Roman" w:cs="Times New Roman"/>
          <w:sz w:val="24"/>
          <w:szCs w:val="24"/>
          <w:lang w:val="en-US"/>
        </w:rPr>
        <w:t>.</w:t>
      </w:r>
      <w:r w:rsidR="00546477" w:rsidRPr="00BF10FE">
        <w:rPr>
          <w:rFonts w:ascii="Times New Roman" w:hAnsi="Times New Roman" w:cs="Times New Roman"/>
          <w:sz w:val="24"/>
          <w:szCs w:val="24"/>
          <w:lang w:val="kk-KZ"/>
        </w:rPr>
        <w:t xml:space="preserve">5 </w:t>
      </w:r>
      <w:r w:rsidR="00652A58" w:rsidRPr="00BF10FE">
        <w:rPr>
          <w:rFonts w:ascii="Times New Roman" w:hAnsi="Times New Roman" w:cs="Times New Roman"/>
          <w:sz w:val="24"/>
          <w:szCs w:val="24"/>
          <w:lang w:val="en-US"/>
        </w:rPr>
        <w:t>MPa</w:t>
      </w:r>
      <w:r w:rsidR="00546477" w:rsidRPr="00BF10FE">
        <w:rPr>
          <w:rFonts w:ascii="Times New Roman" w:hAnsi="Times New Roman" w:cs="Times New Roman"/>
          <w:sz w:val="24"/>
          <w:szCs w:val="24"/>
          <w:lang w:val="kk-KZ"/>
        </w:rPr>
        <w:t xml:space="preserve">, </w:t>
      </w:r>
      <w:r w:rsidR="00652A58" w:rsidRPr="00BF10FE">
        <w:rPr>
          <w:rFonts w:ascii="Times New Roman" w:hAnsi="Times New Roman" w:cs="Times New Roman"/>
          <w:sz w:val="24"/>
          <w:szCs w:val="24"/>
          <w:lang w:val="en-US"/>
        </w:rPr>
        <w:t xml:space="preserve">freeze resistance – more than </w:t>
      </w:r>
      <w:r w:rsidR="005C5C84" w:rsidRPr="00BF10FE">
        <w:rPr>
          <w:rFonts w:ascii="Times New Roman" w:hAnsi="Times New Roman" w:cs="Times New Roman"/>
          <w:sz w:val="24"/>
          <w:szCs w:val="24"/>
          <w:lang w:val="kk-KZ"/>
        </w:rPr>
        <w:t xml:space="preserve">300 </w:t>
      </w:r>
      <w:r w:rsidR="00652A58" w:rsidRPr="00BF10FE">
        <w:rPr>
          <w:rFonts w:ascii="Times New Roman" w:hAnsi="Times New Roman" w:cs="Times New Roman"/>
          <w:sz w:val="24"/>
          <w:szCs w:val="24"/>
          <w:lang w:val="en-US"/>
        </w:rPr>
        <w:t xml:space="preserve">cycles, and the optimal amount of the additives from the zeolite-containing rocks varies within the range of </w:t>
      </w:r>
      <w:r w:rsidR="0023575E" w:rsidRPr="00BF10FE">
        <w:rPr>
          <w:rFonts w:ascii="Times New Roman" w:hAnsi="Times New Roman" w:cs="Times New Roman"/>
          <w:sz w:val="24"/>
          <w:szCs w:val="24"/>
          <w:lang w:val="kk-KZ"/>
        </w:rPr>
        <w:t>4</w:t>
      </w:r>
      <w:r w:rsidR="00652A58" w:rsidRPr="00BF10FE">
        <w:rPr>
          <w:rFonts w:ascii="Times New Roman" w:hAnsi="Times New Roman" w:cs="Times New Roman"/>
          <w:sz w:val="24"/>
          <w:szCs w:val="24"/>
          <w:lang w:val="en-US"/>
        </w:rPr>
        <w:t>.</w:t>
      </w:r>
      <w:r w:rsidR="0023575E" w:rsidRPr="00BF10FE">
        <w:rPr>
          <w:rFonts w:ascii="Times New Roman" w:hAnsi="Times New Roman" w:cs="Times New Roman"/>
          <w:sz w:val="24"/>
          <w:szCs w:val="24"/>
          <w:lang w:val="kk-KZ"/>
        </w:rPr>
        <w:t>7...7</w:t>
      </w:r>
      <w:r w:rsidR="00652A58" w:rsidRPr="00BF10FE">
        <w:rPr>
          <w:rFonts w:ascii="Times New Roman" w:hAnsi="Times New Roman" w:cs="Times New Roman"/>
          <w:sz w:val="24"/>
          <w:szCs w:val="24"/>
          <w:lang w:val="en-US"/>
        </w:rPr>
        <w:t>.</w:t>
      </w:r>
      <w:r w:rsidR="0023575E" w:rsidRPr="00BF10FE">
        <w:rPr>
          <w:rFonts w:ascii="Times New Roman" w:hAnsi="Times New Roman" w:cs="Times New Roman"/>
          <w:sz w:val="24"/>
          <w:szCs w:val="24"/>
          <w:lang w:val="kk-KZ"/>
        </w:rPr>
        <w:t xml:space="preserve">2% </w:t>
      </w:r>
      <w:r w:rsidR="00652A58" w:rsidRPr="00BF10FE">
        <w:rPr>
          <w:rFonts w:ascii="Times New Roman" w:hAnsi="Times New Roman" w:cs="Times New Roman"/>
          <w:sz w:val="24"/>
          <w:szCs w:val="24"/>
          <w:lang w:val="en-US"/>
        </w:rPr>
        <w:t xml:space="preserve">from the mass of the slag-alkali concretes, the obtained </w:t>
      </w:r>
      <w:r w:rsidR="00652A58" w:rsidRPr="00BF10FE">
        <w:rPr>
          <w:rFonts w:ascii="Times New Roman" w:hAnsi="Times New Roman" w:cs="Times New Roman"/>
          <w:sz w:val="24"/>
          <w:szCs w:val="24"/>
          <w:lang w:val="en-US"/>
        </w:rPr>
        <w:lastRenderedPageBreak/>
        <w:t>results of the concretes’ compression strength are</w:t>
      </w:r>
      <w:r w:rsidR="0023575E" w:rsidRPr="00BF10FE">
        <w:rPr>
          <w:rFonts w:ascii="Times New Roman" w:hAnsi="Times New Roman" w:cs="Times New Roman"/>
          <w:sz w:val="24"/>
          <w:szCs w:val="24"/>
          <w:lang w:val="kk-KZ"/>
        </w:rPr>
        <w:t xml:space="preserve"> 55</w:t>
      </w:r>
      <w:r w:rsidR="00652A58" w:rsidRPr="00BF10FE">
        <w:rPr>
          <w:rFonts w:ascii="Times New Roman" w:hAnsi="Times New Roman" w:cs="Times New Roman"/>
          <w:sz w:val="24"/>
          <w:szCs w:val="24"/>
          <w:lang w:val="en-US"/>
        </w:rPr>
        <w:t>.</w:t>
      </w:r>
      <w:r w:rsidR="0023575E" w:rsidRPr="00BF10FE">
        <w:rPr>
          <w:rFonts w:ascii="Times New Roman" w:hAnsi="Times New Roman" w:cs="Times New Roman"/>
          <w:sz w:val="24"/>
          <w:szCs w:val="24"/>
          <w:lang w:val="kk-KZ"/>
        </w:rPr>
        <w:t>0...57</w:t>
      </w:r>
      <w:r w:rsidR="00652A58" w:rsidRPr="00BF10FE">
        <w:rPr>
          <w:rFonts w:ascii="Times New Roman" w:hAnsi="Times New Roman" w:cs="Times New Roman"/>
          <w:sz w:val="24"/>
          <w:szCs w:val="24"/>
          <w:lang w:val="en-US"/>
        </w:rPr>
        <w:t>.</w:t>
      </w:r>
      <w:r w:rsidR="0023575E" w:rsidRPr="00BF10FE">
        <w:rPr>
          <w:rFonts w:ascii="Times New Roman" w:hAnsi="Times New Roman" w:cs="Times New Roman"/>
          <w:sz w:val="24"/>
          <w:szCs w:val="24"/>
          <w:lang w:val="kk-KZ"/>
        </w:rPr>
        <w:t xml:space="preserve">0 </w:t>
      </w:r>
      <w:r w:rsidR="00652A58" w:rsidRPr="00BF10FE">
        <w:rPr>
          <w:rFonts w:ascii="Times New Roman" w:hAnsi="Times New Roman" w:cs="Times New Roman"/>
          <w:sz w:val="24"/>
          <w:szCs w:val="24"/>
          <w:lang w:val="en-US"/>
        </w:rPr>
        <w:t>MPa</w:t>
      </w:r>
      <w:r w:rsidR="0023575E" w:rsidRPr="00BF10FE">
        <w:rPr>
          <w:rFonts w:ascii="Times New Roman" w:hAnsi="Times New Roman" w:cs="Times New Roman"/>
          <w:sz w:val="24"/>
          <w:szCs w:val="24"/>
          <w:lang w:val="kk-KZ"/>
        </w:rPr>
        <w:t xml:space="preserve">, </w:t>
      </w:r>
      <w:r w:rsidR="00652A58" w:rsidRPr="00BF10FE">
        <w:rPr>
          <w:rFonts w:ascii="Times New Roman" w:hAnsi="Times New Roman" w:cs="Times New Roman"/>
          <w:sz w:val="24"/>
          <w:szCs w:val="24"/>
          <w:lang w:val="en-US"/>
        </w:rPr>
        <w:t xml:space="preserve">freeze resistance – more than 300 cycles. </w:t>
      </w:r>
    </w:p>
    <w:p w:rsidR="0023575E" w:rsidRPr="00BF10FE" w:rsidRDefault="00652A58" w:rsidP="00652A58">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 xml:space="preserve">Thus, with the help of mathematical planning of the experiment, amount of technogenic and natural polyfunctional nano-modifying additives with the slag-alkali concrete was specified, which allows obtain the given strength and freeze resistance under certain parameters of the steam curing mode. </w:t>
      </w:r>
    </w:p>
    <w:p w:rsidR="003F2B8E" w:rsidRPr="00AB6468" w:rsidRDefault="00652A58" w:rsidP="00652A58">
      <w:pPr>
        <w:shd w:val="clear" w:color="auto" w:fill="FFFFFF"/>
        <w:spacing w:after="0" w:line="360" w:lineRule="auto"/>
        <w:ind w:firstLine="720"/>
        <w:jc w:val="both"/>
        <w:rPr>
          <w:rFonts w:ascii="Times New Roman" w:hAnsi="Times New Roman" w:cs="Times New Roman"/>
          <w:spacing w:val="-1"/>
          <w:sz w:val="24"/>
          <w:szCs w:val="24"/>
          <w:lang w:val="en-US"/>
        </w:rPr>
      </w:pPr>
      <w:r w:rsidRPr="00BF10FE">
        <w:rPr>
          <w:rFonts w:ascii="Times New Roman" w:hAnsi="Times New Roman" w:cs="Times New Roman"/>
          <w:spacing w:val="-1"/>
          <w:sz w:val="24"/>
          <w:szCs w:val="24"/>
          <w:lang w:val="en-US"/>
        </w:rPr>
        <w:t>We obtained the slag-alkali binders with the polyfunctional nano-modifying additives with the strength grades M300-1000, strength classes B20-B70. Increasing the grinding fineness in the range from 300 to 600 m</w:t>
      </w:r>
      <w:r w:rsidRPr="00BF10FE">
        <w:rPr>
          <w:rFonts w:ascii="Times New Roman" w:hAnsi="Times New Roman" w:cs="Times New Roman"/>
          <w:spacing w:val="-1"/>
          <w:sz w:val="24"/>
          <w:szCs w:val="24"/>
          <w:vertAlign w:val="superscript"/>
          <w:lang w:val="en-US"/>
        </w:rPr>
        <w:t>2</w:t>
      </w:r>
      <w:r w:rsidRPr="00BF10FE">
        <w:rPr>
          <w:rFonts w:ascii="Times New Roman" w:hAnsi="Times New Roman" w:cs="Times New Roman"/>
          <w:spacing w:val="-1"/>
          <w:sz w:val="24"/>
          <w:szCs w:val="24"/>
          <w:lang w:val="en-US"/>
        </w:rPr>
        <w:t xml:space="preserve">/kg increases the strength grade from M300 to M400 (on soda), from M600 to M1000 (on liquid glass). However, with increase in </w:t>
      </w:r>
      <w:r w:rsidRPr="00BF10FE">
        <w:rPr>
          <w:rFonts w:ascii="Times New Roman" w:hAnsi="Times New Roman" w:cs="Times New Roman"/>
          <w:spacing w:val="-2"/>
          <w:sz w:val="24"/>
          <w:szCs w:val="24"/>
          <w:lang w:val="en-US"/>
        </w:rPr>
        <w:t>S</w:t>
      </w:r>
      <w:r w:rsidRPr="00BF10FE">
        <w:rPr>
          <w:rFonts w:ascii="Times New Roman" w:hAnsi="Times New Roman" w:cs="Times New Roman"/>
          <w:spacing w:val="-2"/>
          <w:sz w:val="24"/>
          <w:szCs w:val="24"/>
          <w:vertAlign w:val="subscript"/>
        </w:rPr>
        <w:t>уд</w:t>
      </w:r>
      <w:r w:rsidRPr="00BF10FE">
        <w:rPr>
          <w:rFonts w:ascii="Times New Roman" w:hAnsi="Times New Roman" w:cs="Times New Roman"/>
          <w:spacing w:val="-1"/>
          <w:sz w:val="24"/>
          <w:szCs w:val="24"/>
          <w:lang w:val="en-US"/>
        </w:rPr>
        <w:t>, the freeze resistance and water permeability decrease in the general ranges from F200-300 to F100-200, W20-25 to W10-15</w:t>
      </w:r>
      <w:r w:rsidR="005639F4" w:rsidRPr="005639F4">
        <w:rPr>
          <w:rFonts w:ascii="Times New Roman" w:hAnsi="Times New Roman" w:cs="Times New Roman"/>
          <w:spacing w:val="-1"/>
          <w:sz w:val="24"/>
          <w:szCs w:val="24"/>
          <w:lang w:val="en-US"/>
        </w:rPr>
        <w:t>.</w:t>
      </w:r>
    </w:p>
    <w:p w:rsidR="004C0CF3" w:rsidRPr="00AB6468" w:rsidRDefault="004C0CF3"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4C0CF3" w:rsidRPr="00AB6468" w:rsidRDefault="004C0CF3"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272B6F" w:rsidRPr="00AB6468" w:rsidRDefault="00272B6F" w:rsidP="00652A58">
      <w:pPr>
        <w:shd w:val="clear" w:color="auto" w:fill="FFFFFF"/>
        <w:spacing w:after="0" w:line="360" w:lineRule="auto"/>
        <w:ind w:firstLine="720"/>
        <w:jc w:val="both"/>
        <w:rPr>
          <w:rFonts w:ascii="Times New Roman" w:hAnsi="Times New Roman" w:cs="Times New Roman"/>
          <w:spacing w:val="-1"/>
          <w:sz w:val="24"/>
          <w:szCs w:val="24"/>
          <w:lang w:val="en-US"/>
        </w:rPr>
      </w:pPr>
    </w:p>
    <w:p w:rsidR="00470E49" w:rsidRPr="00200FAC" w:rsidRDefault="00F041ED" w:rsidP="00F041ED">
      <w:pPr>
        <w:pStyle w:val="a5"/>
        <w:widowControl w:val="0"/>
        <w:spacing w:line="360" w:lineRule="auto"/>
        <w:ind w:left="0" w:firstLine="709"/>
        <w:jc w:val="both"/>
        <w:rPr>
          <w:b/>
          <w:spacing w:val="-1"/>
          <w:lang w:val="en-US"/>
        </w:rPr>
      </w:pPr>
      <w:r w:rsidRPr="00200FAC">
        <w:rPr>
          <w:b/>
          <w:lang w:val="en-US"/>
        </w:rPr>
        <w:lastRenderedPageBreak/>
        <w:t>3</w:t>
      </w:r>
      <w:r w:rsidR="006E46F4" w:rsidRPr="00200FAC">
        <w:rPr>
          <w:b/>
          <w:lang w:val="en-US"/>
        </w:rPr>
        <w:t xml:space="preserve"> </w:t>
      </w:r>
      <w:r w:rsidR="0062043A" w:rsidRPr="00200FAC">
        <w:rPr>
          <w:b/>
          <w:lang w:val="en-US"/>
        </w:rPr>
        <w:t>E</w:t>
      </w:r>
      <w:r w:rsidR="00D45BC3" w:rsidRPr="00200FAC">
        <w:rPr>
          <w:b/>
          <w:lang w:val="en-US"/>
        </w:rPr>
        <w:t xml:space="preserve">stablishment of new dependencies and identification of regularities of the structure formation of the cement stone with the developed </w:t>
      </w:r>
      <w:r w:rsidR="00D45BC3" w:rsidRPr="00200FAC">
        <w:rPr>
          <w:b/>
          <w:spacing w:val="-1"/>
          <w:lang w:val="en-US"/>
        </w:rPr>
        <w:t>polyfunctional nano-modifying additive</w:t>
      </w:r>
    </w:p>
    <w:p w:rsidR="00194D7F" w:rsidRPr="00BF10FE" w:rsidRDefault="005E73DA" w:rsidP="00194D7F">
      <w:pPr>
        <w:pStyle w:val="27"/>
        <w:tabs>
          <w:tab w:val="left" w:pos="567"/>
        </w:tabs>
        <w:spacing w:after="0" w:line="360" w:lineRule="auto"/>
        <w:ind w:firstLine="709"/>
        <w:jc w:val="both"/>
        <w:rPr>
          <w:rFonts w:ascii="Times New Roman" w:hAnsi="Times New Roman"/>
          <w:color w:val="FF0000"/>
          <w:sz w:val="24"/>
          <w:szCs w:val="24"/>
          <w:lang w:val="kk-KZ"/>
        </w:rPr>
      </w:pPr>
      <w:r w:rsidRPr="00BF10FE">
        <w:rPr>
          <w:rFonts w:ascii="Times New Roman" w:hAnsi="Times New Roman"/>
          <w:sz w:val="24"/>
          <w:szCs w:val="24"/>
          <w:lang w:val="kk-KZ"/>
        </w:rPr>
        <w:t xml:space="preserve">Many scientific research works are dedicated to the mechanism of hydration and </w:t>
      </w:r>
      <w:r w:rsidRPr="00BF10FE">
        <w:rPr>
          <w:rFonts w:ascii="Times New Roman" w:hAnsi="Times New Roman"/>
          <w:sz w:val="24"/>
          <w:szCs w:val="24"/>
          <w:lang w:val="en-US"/>
        </w:rPr>
        <w:t xml:space="preserve">hardening of the slag- and glass-containing binders. </w:t>
      </w:r>
    </w:p>
    <w:p w:rsidR="00194D7F" w:rsidRDefault="00776F18" w:rsidP="005639F4">
      <w:pPr>
        <w:pStyle w:val="27"/>
        <w:tabs>
          <w:tab w:val="left" w:pos="567"/>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According to V.D. Glukhovsky [</w:t>
      </w:r>
      <w:r w:rsidRPr="00776F18">
        <w:rPr>
          <w:rFonts w:ascii="Times New Roman" w:hAnsi="Times New Roman"/>
          <w:sz w:val="24"/>
          <w:szCs w:val="24"/>
          <w:lang w:val="en-US"/>
        </w:rPr>
        <w:t>3</w:t>
      </w:r>
      <w:r w:rsidR="00FD5785" w:rsidRPr="00BF10FE">
        <w:rPr>
          <w:rFonts w:ascii="Times New Roman" w:hAnsi="Times New Roman"/>
          <w:sz w:val="24"/>
          <w:szCs w:val="24"/>
          <w:lang w:val="en-US"/>
        </w:rPr>
        <w:t xml:space="preserve">2] </w:t>
      </w:r>
      <w:r w:rsidR="00BE5D76" w:rsidRPr="00BF10FE">
        <w:rPr>
          <w:rFonts w:ascii="Times New Roman" w:hAnsi="Times New Roman"/>
          <w:sz w:val="24"/>
          <w:szCs w:val="24"/>
          <w:lang w:val="en-US"/>
        </w:rPr>
        <w:t xml:space="preserve">the </w:t>
      </w:r>
      <w:r w:rsidR="00FD5785" w:rsidRPr="00BF10FE">
        <w:rPr>
          <w:rFonts w:ascii="Times New Roman" w:hAnsi="Times New Roman"/>
          <w:sz w:val="24"/>
          <w:szCs w:val="24"/>
          <w:lang w:val="en-US"/>
        </w:rPr>
        <w:t xml:space="preserve">processes of hydration of </w:t>
      </w:r>
      <w:r w:rsidR="00BE5D76" w:rsidRPr="00BF10FE">
        <w:rPr>
          <w:rFonts w:ascii="Times New Roman" w:hAnsi="Times New Roman"/>
          <w:sz w:val="24"/>
          <w:szCs w:val="24"/>
          <w:lang w:val="en-US"/>
        </w:rPr>
        <w:t xml:space="preserve">the </w:t>
      </w:r>
      <w:r w:rsidR="00FD5785" w:rsidRPr="00BF10FE">
        <w:rPr>
          <w:rFonts w:ascii="Times New Roman" w:hAnsi="Times New Roman"/>
          <w:sz w:val="24"/>
          <w:szCs w:val="24"/>
          <w:lang w:val="en-US"/>
        </w:rPr>
        <w:t>slag-alkali binders can develop in two ways, depending on the type</w:t>
      </w:r>
      <w:r w:rsidR="00BE5D76" w:rsidRPr="00BF10FE">
        <w:rPr>
          <w:rFonts w:ascii="Times New Roman" w:hAnsi="Times New Roman"/>
          <w:sz w:val="24"/>
          <w:szCs w:val="24"/>
          <w:lang w:val="en-US"/>
        </w:rPr>
        <w:t>, nature of the slag and alkali</w:t>
      </w:r>
      <w:r w:rsidR="00FD5785" w:rsidRPr="00BF10FE">
        <w:rPr>
          <w:rFonts w:ascii="Times New Roman" w:hAnsi="Times New Roman"/>
          <w:sz w:val="24"/>
          <w:szCs w:val="24"/>
          <w:lang w:val="en-US"/>
        </w:rPr>
        <w:t xml:space="preserve"> component of the hardening systems. </w:t>
      </w:r>
      <w:r w:rsidR="00BE5D76" w:rsidRPr="00BF10FE">
        <w:rPr>
          <w:rFonts w:ascii="Times New Roman" w:hAnsi="Times New Roman"/>
          <w:sz w:val="24"/>
          <w:szCs w:val="24"/>
          <w:lang w:val="en-US"/>
        </w:rPr>
        <w:t xml:space="preserve">At that, </w:t>
      </w:r>
      <w:r w:rsidR="00FD5785" w:rsidRPr="00BF10FE">
        <w:rPr>
          <w:rFonts w:ascii="Times New Roman" w:hAnsi="Times New Roman"/>
          <w:sz w:val="24"/>
          <w:szCs w:val="24"/>
          <w:lang w:val="en-US"/>
        </w:rPr>
        <w:t xml:space="preserve">irrespective of the ways of their development, the processes of hydration of </w:t>
      </w:r>
      <w:r w:rsidR="00BE5D76" w:rsidRPr="00BF10FE">
        <w:rPr>
          <w:rFonts w:ascii="Times New Roman" w:hAnsi="Times New Roman"/>
          <w:sz w:val="24"/>
          <w:szCs w:val="24"/>
          <w:lang w:val="en-US"/>
        </w:rPr>
        <w:t xml:space="preserve">the </w:t>
      </w:r>
      <w:r w:rsidR="00FD5785" w:rsidRPr="00BF10FE">
        <w:rPr>
          <w:rFonts w:ascii="Times New Roman" w:hAnsi="Times New Roman"/>
          <w:sz w:val="24"/>
          <w:szCs w:val="24"/>
          <w:lang w:val="en-US"/>
        </w:rPr>
        <w:t xml:space="preserve">slag-alkali binders only through dissolution of their </w:t>
      </w:r>
      <w:r w:rsidR="00BE5D76" w:rsidRPr="00BF10FE">
        <w:rPr>
          <w:rFonts w:ascii="Times New Roman" w:hAnsi="Times New Roman"/>
          <w:sz w:val="24"/>
          <w:szCs w:val="24"/>
          <w:lang w:val="en-US"/>
        </w:rPr>
        <w:t xml:space="preserve">components </w:t>
      </w:r>
      <w:r w:rsidR="00FD5785" w:rsidRPr="00BF10FE">
        <w:rPr>
          <w:rFonts w:ascii="Times New Roman" w:hAnsi="Times New Roman"/>
          <w:sz w:val="24"/>
          <w:szCs w:val="24"/>
          <w:lang w:val="en-US"/>
        </w:rPr>
        <w:t xml:space="preserve">are not real. In </w:t>
      </w:r>
      <w:r w:rsidR="00B06381" w:rsidRPr="00BF10FE">
        <w:rPr>
          <w:rFonts w:ascii="Times New Roman" w:hAnsi="Times New Roman"/>
          <w:sz w:val="24"/>
          <w:szCs w:val="24"/>
          <w:lang w:val="en-US"/>
        </w:rPr>
        <w:t xml:space="preserve">the </w:t>
      </w:r>
      <w:r w:rsidR="00FD5785" w:rsidRPr="00BF10FE">
        <w:rPr>
          <w:rFonts w:ascii="Times New Roman" w:hAnsi="Times New Roman"/>
          <w:sz w:val="24"/>
          <w:szCs w:val="24"/>
          <w:lang w:val="en-US"/>
        </w:rPr>
        <w:t xml:space="preserve">hardening slag-alkali systems, formation of hydrogels plays a decisive role in the hydration processes, and not dissolution of silicate </w:t>
      </w:r>
      <w:r w:rsidR="00B06381" w:rsidRPr="00BF10FE">
        <w:rPr>
          <w:rFonts w:ascii="Times New Roman" w:hAnsi="Times New Roman"/>
          <w:sz w:val="24"/>
          <w:szCs w:val="24"/>
          <w:lang w:val="en-US"/>
        </w:rPr>
        <w:t xml:space="preserve">components. </w:t>
      </w:r>
    </w:p>
    <w:p w:rsidR="00470E49" w:rsidRPr="00BF10FE" w:rsidRDefault="00470E49" w:rsidP="00200FAC">
      <w:pPr>
        <w:pStyle w:val="a0"/>
        <w:spacing w:before="0" w:after="0" w:line="240" w:lineRule="auto"/>
        <w:ind w:firstLine="709"/>
        <w:jc w:val="both"/>
        <w:rPr>
          <w:rFonts w:ascii="Times New Roman" w:hAnsi="Times New Roman" w:cs="Times New Roman"/>
          <w:color w:val="FF0000"/>
          <w:sz w:val="24"/>
          <w:szCs w:val="24"/>
          <w:lang w:val="en-US"/>
        </w:rPr>
      </w:pPr>
    </w:p>
    <w:p w:rsidR="00194D7F" w:rsidRPr="00200FAC" w:rsidRDefault="005639F4" w:rsidP="00194D7F">
      <w:pPr>
        <w:pStyle w:val="a5"/>
        <w:widowControl w:val="0"/>
        <w:spacing w:line="360" w:lineRule="auto"/>
        <w:ind w:left="0" w:firstLine="709"/>
        <w:jc w:val="both"/>
        <w:rPr>
          <w:b/>
          <w:color w:val="FF0000"/>
          <w:lang w:val="en-US"/>
        </w:rPr>
      </w:pPr>
      <w:r w:rsidRPr="00200FAC">
        <w:rPr>
          <w:b/>
          <w:lang w:val="en-US"/>
        </w:rPr>
        <w:t>3.</w:t>
      </w:r>
      <w:r w:rsidR="00BA7F97" w:rsidRPr="00200FAC">
        <w:rPr>
          <w:b/>
          <w:lang w:val="en-US"/>
        </w:rPr>
        <w:t>1</w:t>
      </w:r>
      <w:r w:rsidR="00470E49" w:rsidRPr="00200FAC">
        <w:rPr>
          <w:b/>
          <w:lang w:val="en-US"/>
        </w:rPr>
        <w:t xml:space="preserve"> </w:t>
      </w:r>
      <w:r w:rsidR="001D743B" w:rsidRPr="00200FAC">
        <w:rPr>
          <w:b/>
          <w:lang w:val="en-US"/>
        </w:rPr>
        <w:t xml:space="preserve">Research of processes </w:t>
      </w:r>
      <w:r w:rsidR="00E06980" w:rsidRPr="00200FAC">
        <w:rPr>
          <w:b/>
          <w:lang w:val="en-US"/>
        </w:rPr>
        <w:t xml:space="preserve">of hydration and structure formation of concretes with the </w:t>
      </w:r>
      <w:r w:rsidR="00777644" w:rsidRPr="00200FAC">
        <w:rPr>
          <w:b/>
          <w:lang w:val="en-US"/>
        </w:rPr>
        <w:t>polyfunctional nano</w:t>
      </w:r>
      <w:r w:rsidR="00E06980" w:rsidRPr="00200FAC">
        <w:rPr>
          <w:b/>
          <w:lang w:val="en-US"/>
        </w:rPr>
        <w:t xml:space="preserve">-modifying additives </w:t>
      </w:r>
    </w:p>
    <w:p w:rsidR="005A342C" w:rsidRPr="00BF10FE" w:rsidRDefault="00777644" w:rsidP="000C2B46">
      <w:pPr>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kk-KZ"/>
        </w:rPr>
        <w:t xml:space="preserve">It is known that in general form the phase composition of the products of hydration of the slag-alkali binder is represented by low-basic calcium hydrosilicates, alkalie hydroaluminosilicates, </w:t>
      </w:r>
      <w:r w:rsidR="0085089A" w:rsidRPr="00BF10FE">
        <w:rPr>
          <w:rFonts w:ascii="Times New Roman" w:hAnsi="Times New Roman" w:cs="Times New Roman"/>
          <w:sz w:val="24"/>
          <w:szCs w:val="24"/>
          <w:lang w:val="kk-KZ"/>
        </w:rPr>
        <w:t>hydrogarnet</w:t>
      </w:r>
      <w:r w:rsidR="0085089A" w:rsidRPr="00BF10FE">
        <w:rPr>
          <w:rFonts w:ascii="Times New Roman" w:hAnsi="Times New Roman" w:cs="Times New Roman"/>
          <w:sz w:val="24"/>
          <w:szCs w:val="24"/>
          <w:lang w:val="en-US"/>
        </w:rPr>
        <w:t xml:space="preserve">s </w:t>
      </w:r>
      <w:r w:rsidRPr="00BF10FE">
        <w:rPr>
          <w:rFonts w:ascii="Times New Roman" w:hAnsi="Times New Roman" w:cs="Times New Roman"/>
          <w:sz w:val="24"/>
          <w:szCs w:val="24"/>
          <w:lang w:val="kk-KZ"/>
        </w:rPr>
        <w:t>and calcite [4].</w:t>
      </w:r>
    </w:p>
    <w:p w:rsidR="000C2B46" w:rsidRPr="00BF10FE" w:rsidRDefault="005A342C" w:rsidP="000C2B46">
      <w:pPr>
        <w:spacing w:after="0" w:line="360" w:lineRule="auto"/>
        <w:ind w:firstLine="709"/>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Interaction with water. It is known that metallurgical slag with water practically does not interact. This is confirmed by our research. On the roentgenogram of </w:t>
      </w:r>
      <w:r w:rsidR="008060BC"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 xml:space="preserve">slag, </w:t>
      </w:r>
      <w:r w:rsidR="008060BC" w:rsidRPr="00BF10FE">
        <w:rPr>
          <w:rFonts w:ascii="Times New Roman" w:hAnsi="Times New Roman" w:cs="Times New Roman"/>
          <w:sz w:val="24"/>
          <w:szCs w:val="24"/>
          <w:lang w:val="en-US"/>
        </w:rPr>
        <w:t xml:space="preserve">added with water </w:t>
      </w:r>
      <w:r w:rsidRPr="00BF10FE">
        <w:rPr>
          <w:rFonts w:ascii="Times New Roman" w:hAnsi="Times New Roman" w:cs="Times New Roman"/>
          <w:sz w:val="24"/>
          <w:szCs w:val="24"/>
          <w:lang w:val="en-US"/>
        </w:rPr>
        <w:t xml:space="preserve">and steamed for 8 hours, </w:t>
      </w:r>
      <w:r w:rsidR="008060BC" w:rsidRPr="00BF10FE">
        <w:rPr>
          <w:rFonts w:ascii="Times New Roman" w:hAnsi="Times New Roman" w:cs="Times New Roman"/>
          <w:sz w:val="24"/>
          <w:szCs w:val="24"/>
          <w:lang w:val="en-US"/>
        </w:rPr>
        <w:t xml:space="preserve">there are </w:t>
      </w:r>
      <w:r w:rsidRPr="00BF10FE">
        <w:rPr>
          <w:rFonts w:ascii="Times New Roman" w:hAnsi="Times New Roman" w:cs="Times New Roman"/>
          <w:sz w:val="24"/>
          <w:szCs w:val="24"/>
          <w:lang w:val="en-US"/>
        </w:rPr>
        <w:t xml:space="preserve">only lines of the </w:t>
      </w:r>
      <w:r w:rsidR="009935BC" w:rsidRPr="00BF10FE">
        <w:rPr>
          <w:rFonts w:ascii="Times New Roman" w:hAnsi="Times New Roman" w:cs="Times New Roman"/>
          <w:sz w:val="24"/>
          <w:szCs w:val="24"/>
          <w:lang w:val="en-US"/>
        </w:rPr>
        <w:t xml:space="preserve">initial </w:t>
      </w:r>
      <w:r w:rsidRPr="00BF10FE">
        <w:rPr>
          <w:rFonts w:ascii="Times New Roman" w:hAnsi="Times New Roman" w:cs="Times New Roman"/>
          <w:sz w:val="24"/>
          <w:szCs w:val="24"/>
          <w:lang w:val="en-US"/>
        </w:rPr>
        <w:t xml:space="preserve">slag with </w:t>
      </w:r>
      <w:r w:rsidR="000C2B46" w:rsidRPr="00BF10FE">
        <w:rPr>
          <w:rFonts w:ascii="Times New Roman" w:hAnsi="Times New Roman" w:cs="Times New Roman"/>
          <w:sz w:val="24"/>
          <w:szCs w:val="24"/>
          <w:lang w:val="en-US"/>
        </w:rPr>
        <w:t>d/n=1</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48; 1</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63; 1</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96; 2</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43; 2</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79; 3</w:t>
      </w:r>
      <w:r w:rsidR="008060BC"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18 Å.</w:t>
      </w:r>
      <w:r w:rsidR="004C0CF3" w:rsidRPr="004C0CF3">
        <w:rPr>
          <w:rFonts w:ascii="Times New Roman" w:hAnsi="Times New Roman" w:cs="Times New Roman"/>
          <w:sz w:val="24"/>
          <w:szCs w:val="24"/>
          <w:lang w:val="en-US"/>
        </w:rPr>
        <w:t xml:space="preserve"> </w:t>
      </w:r>
      <w:r w:rsidR="009935BC" w:rsidRPr="00BF10FE">
        <w:rPr>
          <w:rFonts w:ascii="Times New Roman" w:hAnsi="Times New Roman" w:cs="Times New Roman"/>
          <w:sz w:val="24"/>
          <w:szCs w:val="24"/>
          <w:lang w:val="en-US"/>
        </w:rPr>
        <w:t>D</w:t>
      </w:r>
      <w:r w:rsidR="008060BC" w:rsidRPr="00BF10FE">
        <w:rPr>
          <w:rFonts w:ascii="Times New Roman" w:hAnsi="Times New Roman" w:cs="Times New Roman"/>
          <w:sz w:val="24"/>
          <w:szCs w:val="24"/>
          <w:lang w:val="en-US"/>
        </w:rPr>
        <w:t>ecrease in the intensity of some of them indicates a weak destruction of the structure of the</w:t>
      </w:r>
      <w:r w:rsidR="009935BC" w:rsidRPr="00BF10FE">
        <w:rPr>
          <w:rFonts w:ascii="Times New Roman" w:hAnsi="Times New Roman" w:cs="Times New Roman"/>
          <w:sz w:val="24"/>
          <w:szCs w:val="24"/>
          <w:lang w:val="en-US"/>
        </w:rPr>
        <w:t xml:space="preserve"> initial </w:t>
      </w:r>
      <w:r w:rsidR="00C01727">
        <w:rPr>
          <w:rFonts w:ascii="Times New Roman" w:hAnsi="Times New Roman" w:cs="Times New Roman"/>
          <w:sz w:val="24"/>
          <w:szCs w:val="24"/>
          <w:lang w:val="en-US"/>
        </w:rPr>
        <w:t>slag in Figure</w:t>
      </w:r>
      <w:r w:rsidR="004C0CF3" w:rsidRPr="004C0CF3">
        <w:rPr>
          <w:rFonts w:ascii="Times New Roman" w:hAnsi="Times New Roman" w:cs="Times New Roman"/>
          <w:sz w:val="24"/>
          <w:szCs w:val="24"/>
          <w:lang w:val="en-US"/>
        </w:rPr>
        <w:t xml:space="preserve"> </w:t>
      </w:r>
      <w:r w:rsidR="004C0CF3" w:rsidRPr="004C0CF3">
        <w:rPr>
          <w:rFonts w:ascii="Times New Roman" w:hAnsi="Times New Roman" w:cs="Times New Roman"/>
          <w:spacing w:val="10"/>
          <w:sz w:val="24"/>
          <w:szCs w:val="24"/>
          <w:lang w:val="en-US"/>
        </w:rPr>
        <w:t>B</w:t>
      </w:r>
      <w:r w:rsidR="00C01727">
        <w:rPr>
          <w:rFonts w:ascii="Times New Roman" w:hAnsi="Times New Roman" w:cs="Times New Roman"/>
          <w:sz w:val="24"/>
          <w:szCs w:val="24"/>
          <w:lang w:val="en-US"/>
        </w:rPr>
        <w:t xml:space="preserve"> </w:t>
      </w:r>
      <w:r w:rsidR="00C01727" w:rsidRPr="00C01727">
        <w:rPr>
          <w:rFonts w:ascii="Times New Roman" w:hAnsi="Times New Roman" w:cs="Times New Roman"/>
          <w:sz w:val="24"/>
          <w:szCs w:val="24"/>
          <w:lang w:val="en-US"/>
        </w:rPr>
        <w:t>3.</w:t>
      </w:r>
      <w:r w:rsidR="00C01727">
        <w:rPr>
          <w:rFonts w:ascii="Times New Roman" w:hAnsi="Times New Roman" w:cs="Times New Roman"/>
          <w:sz w:val="24"/>
          <w:szCs w:val="24"/>
          <w:lang w:val="en-US"/>
        </w:rPr>
        <w:t>1</w:t>
      </w:r>
      <w:r w:rsidR="008060BC" w:rsidRPr="00BF10FE">
        <w:rPr>
          <w:rFonts w:ascii="Times New Roman" w:hAnsi="Times New Roman" w:cs="Times New Roman"/>
          <w:sz w:val="24"/>
          <w:szCs w:val="24"/>
          <w:lang w:val="en-US"/>
        </w:rPr>
        <w:t>. The absorption bands at 479, 982, and 3400 cm</w:t>
      </w:r>
      <w:r w:rsidR="008060BC" w:rsidRPr="00BF10FE">
        <w:rPr>
          <w:rFonts w:ascii="Times New Roman" w:hAnsi="Times New Roman" w:cs="Times New Roman"/>
          <w:sz w:val="24"/>
          <w:szCs w:val="24"/>
          <w:vertAlign w:val="superscript"/>
          <w:lang w:val="en-US"/>
        </w:rPr>
        <w:t>-1</w:t>
      </w:r>
      <w:r w:rsidR="008060BC" w:rsidRPr="00BF10FE">
        <w:rPr>
          <w:rFonts w:ascii="Times New Roman" w:hAnsi="Times New Roman" w:cs="Times New Roman"/>
          <w:sz w:val="24"/>
          <w:szCs w:val="24"/>
          <w:lang w:val="en-US"/>
        </w:rPr>
        <w:t xml:space="preserve"> indicate the formation of insignificant amount of calcium hydrosilicates</w:t>
      </w:r>
      <w:r w:rsidR="009935BC" w:rsidRPr="00BF10FE">
        <w:rPr>
          <w:rFonts w:ascii="Times New Roman" w:hAnsi="Times New Roman" w:cs="Times New Roman"/>
          <w:sz w:val="24"/>
          <w:szCs w:val="24"/>
          <w:lang w:val="en-US"/>
        </w:rPr>
        <w:t xml:space="preserve">such as </w:t>
      </w:r>
      <w:r w:rsidR="00510D34" w:rsidRPr="00BF10FE">
        <w:rPr>
          <w:rFonts w:ascii="Times New Roman" w:hAnsi="Times New Roman" w:cs="Times New Roman"/>
          <w:sz w:val="24"/>
          <w:szCs w:val="24"/>
          <w:lang w:val="en-US"/>
        </w:rPr>
        <w:t>CSH</w:t>
      </w:r>
      <w:r w:rsidR="008060BC" w:rsidRPr="00BF10FE">
        <w:rPr>
          <w:rFonts w:ascii="Times New Roman" w:hAnsi="Times New Roman" w:cs="Times New Roman"/>
          <w:sz w:val="24"/>
          <w:szCs w:val="24"/>
          <w:lang w:val="en-US"/>
        </w:rPr>
        <w:t>(I) type in the amorphous state. Physical and mechanical tests showed that the strength of the stone is negligible and amounted to only 1.8 MPa.</w:t>
      </w:r>
    </w:p>
    <w:p w:rsidR="000C2B46" w:rsidRPr="00BF10FE" w:rsidRDefault="004B4534" w:rsidP="00E261D9">
      <w:pPr>
        <w:pStyle w:val="a5"/>
        <w:widowControl w:val="0"/>
        <w:spacing w:line="360" w:lineRule="auto"/>
        <w:ind w:left="0" w:firstLine="709"/>
        <w:jc w:val="both"/>
        <w:rPr>
          <w:color w:val="FF0000"/>
          <w:lang w:val="en-US"/>
        </w:rPr>
      </w:pPr>
      <w:r w:rsidRPr="00BF10FE">
        <w:rPr>
          <w:lang w:val="en-US"/>
        </w:rPr>
        <w:t>When hydrating the slag-alkali binders w</w:t>
      </w:r>
      <w:r w:rsidR="008060BC" w:rsidRPr="00BF10FE">
        <w:rPr>
          <w:lang w:val="en-US"/>
        </w:rPr>
        <w:t xml:space="preserve">ith </w:t>
      </w:r>
      <w:r w:rsidRPr="00BF10FE">
        <w:rPr>
          <w:lang w:val="en-US"/>
        </w:rPr>
        <w:t xml:space="preserve">the </w:t>
      </w:r>
      <w:r w:rsidR="008060BC" w:rsidRPr="00BF10FE">
        <w:rPr>
          <w:lang w:val="en-US"/>
        </w:rPr>
        <w:t xml:space="preserve">polyfunctional nano-modifying additive (natural wollastonite) on </w:t>
      </w:r>
      <w:r w:rsidRPr="00BF10FE">
        <w:rPr>
          <w:lang w:val="en-US"/>
        </w:rPr>
        <w:t xml:space="preserve">the </w:t>
      </w:r>
      <w:r w:rsidR="008060BC" w:rsidRPr="00BF10FE">
        <w:rPr>
          <w:lang w:val="en-US"/>
        </w:rPr>
        <w:t xml:space="preserve">metallurgical slag with </w:t>
      </w:r>
      <w:r w:rsidRPr="00BF10FE">
        <w:rPr>
          <w:lang w:val="en-US"/>
        </w:rPr>
        <w:t xml:space="preserve">the hydrated solutions </w:t>
      </w:r>
      <w:r w:rsidR="008060BC" w:rsidRPr="00BF10FE">
        <w:rPr>
          <w:lang w:val="en-US"/>
        </w:rPr>
        <w:t>Na</w:t>
      </w:r>
      <w:r w:rsidR="008060BC" w:rsidRPr="00BF10FE">
        <w:rPr>
          <w:vertAlign w:val="subscript"/>
          <w:lang w:val="en-US"/>
        </w:rPr>
        <w:t>2</w:t>
      </w:r>
      <w:r w:rsidR="008060BC" w:rsidRPr="00BF10FE">
        <w:rPr>
          <w:lang w:val="en-US"/>
        </w:rPr>
        <w:t>O(SiO</w:t>
      </w:r>
      <w:r w:rsidR="008060BC" w:rsidRPr="00BF10FE">
        <w:rPr>
          <w:vertAlign w:val="subscript"/>
          <w:lang w:val="en-US"/>
        </w:rPr>
        <w:t>2</w:t>
      </w:r>
      <w:r w:rsidR="008060BC" w:rsidRPr="00BF10FE">
        <w:rPr>
          <w:lang w:val="en-US"/>
        </w:rPr>
        <w:t>)</w:t>
      </w:r>
      <w:r w:rsidRPr="00BF10FE">
        <w:rPr>
          <w:lang w:val="en-US"/>
        </w:rPr>
        <w:t xml:space="preserve">, </w:t>
      </w:r>
      <w:r w:rsidR="008060BC" w:rsidRPr="00BF10FE">
        <w:rPr>
          <w:lang w:val="en-US"/>
        </w:rPr>
        <w:t xml:space="preserve">the phase composition of </w:t>
      </w:r>
      <w:r w:rsidRPr="00BF10FE">
        <w:rPr>
          <w:lang w:val="en-US"/>
        </w:rPr>
        <w:t xml:space="preserve">the new formations </w:t>
      </w:r>
      <w:r w:rsidR="008060BC" w:rsidRPr="00BF10FE">
        <w:rPr>
          <w:lang w:val="en-US"/>
        </w:rPr>
        <w:t>after 28 days of harden</w:t>
      </w:r>
      <w:r w:rsidR="00C01727">
        <w:rPr>
          <w:lang w:val="en-US"/>
        </w:rPr>
        <w:t>ing in accordance with Figure</w:t>
      </w:r>
      <w:r w:rsidR="004C0CF3" w:rsidRPr="004C0CF3">
        <w:rPr>
          <w:lang w:val="en-US"/>
        </w:rPr>
        <w:t xml:space="preserve"> </w:t>
      </w:r>
      <w:r w:rsidR="004C0CF3" w:rsidRPr="00BF10FE">
        <w:rPr>
          <w:spacing w:val="10"/>
          <w:lang w:val="en-US"/>
        </w:rPr>
        <w:t>B</w:t>
      </w:r>
      <w:r w:rsidR="00C01727">
        <w:rPr>
          <w:lang w:val="en-US"/>
        </w:rPr>
        <w:t xml:space="preserve"> </w:t>
      </w:r>
      <w:r w:rsidR="00C01727" w:rsidRPr="00C01727">
        <w:rPr>
          <w:lang w:val="en-US"/>
        </w:rPr>
        <w:t xml:space="preserve">3.1 </w:t>
      </w:r>
      <w:r w:rsidR="008060BC" w:rsidRPr="00BF10FE">
        <w:rPr>
          <w:lang w:val="en-US"/>
        </w:rPr>
        <w:t>a is represented by low-basic phases of the cryptocry</w:t>
      </w:r>
      <w:r w:rsidRPr="00BF10FE">
        <w:rPr>
          <w:lang w:val="en-US"/>
        </w:rPr>
        <w:t>stalline structure: gyrolite (d</w:t>
      </w:r>
      <w:r w:rsidR="008060BC" w:rsidRPr="00BF10FE">
        <w:rPr>
          <w:lang w:val="en-US"/>
        </w:rPr>
        <w:t>/</w:t>
      </w:r>
      <w:r w:rsidRPr="00BF10FE">
        <w:rPr>
          <w:lang w:val="en-US"/>
        </w:rPr>
        <w:t>n = 3.36; 3.</w:t>
      </w:r>
      <w:r w:rsidR="008060BC" w:rsidRPr="00BF10FE">
        <w:rPr>
          <w:lang w:val="en-US"/>
        </w:rPr>
        <w:t>15</w:t>
      </w:r>
      <w:r w:rsidRPr="00BF10FE">
        <w:rPr>
          <w:lang w:val="en-US"/>
        </w:rPr>
        <w:t>;</w:t>
      </w:r>
      <w:r w:rsidR="008060BC" w:rsidRPr="00BF10FE">
        <w:rPr>
          <w:lang w:val="en-US"/>
        </w:rPr>
        <w:t xml:space="preserve"> 3.02</w:t>
      </w:r>
      <w:r w:rsidRPr="00BF10FE">
        <w:rPr>
          <w:lang w:val="en-US"/>
        </w:rPr>
        <w:t>;</w:t>
      </w:r>
      <w:r w:rsidR="008060BC" w:rsidRPr="00BF10FE">
        <w:rPr>
          <w:lang w:val="en-US"/>
        </w:rPr>
        <w:t xml:space="preserve"> 2.52</w:t>
      </w:r>
      <w:r w:rsidRPr="00BF10FE">
        <w:rPr>
          <w:lang w:val="en-US"/>
        </w:rPr>
        <w:t>;</w:t>
      </w:r>
      <w:r w:rsidR="008060BC" w:rsidRPr="00BF10FE">
        <w:rPr>
          <w:lang w:val="en-US"/>
        </w:rPr>
        <w:t xml:space="preserve"> 2.45</w:t>
      </w:r>
      <w:r w:rsidRPr="00BF10FE">
        <w:rPr>
          <w:lang w:val="en-US"/>
        </w:rPr>
        <w:t>;</w:t>
      </w:r>
      <w:r w:rsidR="008060BC" w:rsidRPr="00BF10FE">
        <w:rPr>
          <w:lang w:val="en-US"/>
        </w:rPr>
        <w:t xml:space="preserve"> 2.25 Å) and </w:t>
      </w:r>
      <w:r w:rsidRPr="00BF10FE">
        <w:rPr>
          <w:lang w:val="en-US"/>
        </w:rPr>
        <w:t>pectolite (d</w:t>
      </w:r>
      <w:r w:rsidR="008060BC" w:rsidRPr="00BF10FE">
        <w:rPr>
          <w:lang w:val="en-US"/>
        </w:rPr>
        <w:t>/</w:t>
      </w:r>
      <w:r w:rsidRPr="00BF10FE">
        <w:rPr>
          <w:lang w:val="en-US"/>
        </w:rPr>
        <w:t>n = 5.6; 3.37; 3.21; 2.7; 2.36;</w:t>
      </w:r>
      <w:r w:rsidR="008060BC" w:rsidRPr="00BF10FE">
        <w:rPr>
          <w:lang w:val="en-US"/>
        </w:rPr>
        <w:t xml:space="preserve"> 1.97Å). </w:t>
      </w:r>
    </w:p>
    <w:p w:rsidR="000C2B46" w:rsidRPr="00BF10FE" w:rsidRDefault="005B0FCC" w:rsidP="000C2B46">
      <w:pPr>
        <w:spacing w:after="0" w:line="360" w:lineRule="auto"/>
        <w:ind w:firstLine="709"/>
        <w:jc w:val="both"/>
        <w:rPr>
          <w:rFonts w:ascii="Times New Roman" w:hAnsi="Times New Roman" w:cs="Times New Roman"/>
          <w:color w:val="FF0000"/>
          <w:sz w:val="24"/>
          <w:szCs w:val="24"/>
          <w:lang w:val="en-US" w:eastAsia="ko-KR"/>
        </w:rPr>
      </w:pPr>
      <w:r w:rsidRPr="00BF10FE">
        <w:rPr>
          <w:rFonts w:ascii="Times New Roman" w:hAnsi="Times New Roman" w:cs="Times New Roman"/>
          <w:sz w:val="24"/>
          <w:szCs w:val="24"/>
          <w:lang w:val="en-US" w:eastAsia="ko-KR"/>
        </w:rPr>
        <w:t>On the differential-thermal analysis of the cu</w:t>
      </w:r>
      <w:r w:rsidR="00C01727">
        <w:rPr>
          <w:rFonts w:ascii="Times New Roman" w:hAnsi="Times New Roman" w:cs="Times New Roman"/>
          <w:sz w:val="24"/>
          <w:szCs w:val="24"/>
          <w:lang w:val="en-US" w:eastAsia="ko-KR"/>
        </w:rPr>
        <w:t xml:space="preserve">rve in accordance with Figure </w:t>
      </w:r>
      <w:r w:rsidR="004C0CF3" w:rsidRPr="004C0CF3">
        <w:rPr>
          <w:rFonts w:ascii="Times New Roman" w:hAnsi="Times New Roman" w:cs="Times New Roman"/>
          <w:spacing w:val="10"/>
          <w:sz w:val="24"/>
          <w:szCs w:val="24"/>
          <w:lang w:val="en-US"/>
        </w:rPr>
        <w:t>B</w:t>
      </w:r>
      <w:r w:rsidR="004C0CF3" w:rsidRPr="00C01727">
        <w:rPr>
          <w:rFonts w:ascii="Times New Roman" w:hAnsi="Times New Roman" w:cs="Times New Roman"/>
          <w:sz w:val="24"/>
          <w:szCs w:val="24"/>
          <w:lang w:val="en-US" w:eastAsia="ko-KR"/>
        </w:rPr>
        <w:t xml:space="preserve"> </w:t>
      </w:r>
      <w:r w:rsidR="00C01727" w:rsidRPr="00C01727">
        <w:rPr>
          <w:rFonts w:ascii="Times New Roman" w:hAnsi="Times New Roman" w:cs="Times New Roman"/>
          <w:sz w:val="24"/>
          <w:szCs w:val="24"/>
          <w:lang w:val="en-US" w:eastAsia="ko-KR"/>
        </w:rPr>
        <w:t>3.</w:t>
      </w:r>
      <w:r w:rsidR="00C01727">
        <w:rPr>
          <w:rFonts w:ascii="Times New Roman" w:hAnsi="Times New Roman" w:cs="Times New Roman"/>
          <w:sz w:val="24"/>
          <w:szCs w:val="24"/>
          <w:lang w:val="en-US" w:eastAsia="ko-KR"/>
        </w:rPr>
        <w:t>1</w:t>
      </w:r>
      <w:r w:rsidR="00C01727" w:rsidRPr="00C01727">
        <w:rPr>
          <w:rFonts w:ascii="Times New Roman" w:hAnsi="Times New Roman" w:cs="Times New Roman"/>
          <w:sz w:val="24"/>
          <w:szCs w:val="24"/>
          <w:lang w:val="en-US" w:eastAsia="ko-KR"/>
        </w:rPr>
        <w:t xml:space="preserve"> </w:t>
      </w:r>
      <w:r w:rsidRPr="00BF10FE">
        <w:rPr>
          <w:rFonts w:ascii="Times New Roman" w:hAnsi="Times New Roman" w:cs="Times New Roman"/>
          <w:sz w:val="24"/>
          <w:szCs w:val="24"/>
          <w:lang w:val="en-US" w:eastAsia="ko-KR"/>
        </w:rPr>
        <w:t xml:space="preserve">b, appearance of </w:t>
      </w:r>
      <w:r w:rsidR="008060BC" w:rsidRPr="00BF10FE">
        <w:rPr>
          <w:rFonts w:ascii="Times New Roman" w:hAnsi="Times New Roman" w:cs="Times New Roman"/>
          <w:sz w:val="24"/>
          <w:szCs w:val="24"/>
          <w:lang w:val="en-US" w:eastAsia="ko-KR"/>
        </w:rPr>
        <w:t>exoeffect at 820°C and endothermic effects at 140 ... 180°C, 500 ... 780°C is due to the</w:t>
      </w:r>
      <w:r w:rsidRPr="00BF10FE">
        <w:rPr>
          <w:rFonts w:ascii="Times New Roman" w:hAnsi="Times New Roman" w:cs="Times New Roman"/>
          <w:sz w:val="24"/>
          <w:szCs w:val="24"/>
          <w:lang w:val="en-US" w:eastAsia="ko-KR"/>
        </w:rPr>
        <w:t>gyrolite</w:t>
      </w:r>
      <w:r w:rsidR="008060BC" w:rsidRPr="00BF10FE">
        <w:rPr>
          <w:rFonts w:ascii="Times New Roman" w:hAnsi="Times New Roman" w:cs="Times New Roman"/>
          <w:sz w:val="24"/>
          <w:szCs w:val="24"/>
          <w:lang w:val="en-US" w:eastAsia="ko-KR"/>
        </w:rPr>
        <w:t xml:space="preserve"> dehydration </w:t>
      </w:r>
      <w:r w:rsidRPr="00BF10FE">
        <w:rPr>
          <w:rFonts w:ascii="Times New Roman" w:hAnsi="Times New Roman" w:cs="Times New Roman"/>
          <w:sz w:val="24"/>
          <w:szCs w:val="24"/>
          <w:lang w:val="en-US" w:eastAsia="ko-KR"/>
        </w:rPr>
        <w:t xml:space="preserve">and </w:t>
      </w:r>
      <w:r w:rsidR="008060BC" w:rsidRPr="00BF10FE">
        <w:rPr>
          <w:rFonts w:ascii="Times New Roman" w:hAnsi="Times New Roman" w:cs="Times New Roman"/>
          <w:sz w:val="24"/>
          <w:szCs w:val="24"/>
          <w:lang w:val="en-US" w:eastAsia="ko-KR"/>
        </w:rPr>
        <w:t xml:space="preserve">exoeffect at 860 ... </w:t>
      </w:r>
      <w:r w:rsidR="00510D34" w:rsidRPr="00BF10FE">
        <w:rPr>
          <w:rFonts w:ascii="Times New Roman" w:hAnsi="Times New Roman" w:cs="Times New Roman"/>
          <w:sz w:val="24"/>
          <w:szCs w:val="24"/>
          <w:lang w:val="en-US" w:eastAsia="ko-KR"/>
        </w:rPr>
        <w:t>880°C by the dehydration of CSH</w:t>
      </w:r>
      <w:r w:rsidR="008060BC" w:rsidRPr="00BF10FE">
        <w:rPr>
          <w:rFonts w:ascii="Times New Roman" w:hAnsi="Times New Roman" w:cs="Times New Roman"/>
          <w:sz w:val="24"/>
          <w:szCs w:val="24"/>
          <w:lang w:val="en-US" w:eastAsia="ko-KR"/>
        </w:rPr>
        <w:t xml:space="preserve">(I) and crystallization of </w:t>
      </w:r>
      <w:r w:rsidR="008060BC" w:rsidRPr="00BF10FE">
        <w:rPr>
          <w:rFonts w:ascii="Times New Roman" w:hAnsi="Times New Roman" w:cs="Times New Roman"/>
          <w:sz w:val="24"/>
          <w:szCs w:val="24"/>
          <w:lang w:eastAsia="ko-KR"/>
        </w:rPr>
        <w:t>β</w:t>
      </w:r>
      <w:r w:rsidR="008060BC" w:rsidRPr="00BF10FE">
        <w:rPr>
          <w:rFonts w:ascii="Times New Roman" w:hAnsi="Times New Roman" w:cs="Times New Roman"/>
          <w:sz w:val="24"/>
          <w:szCs w:val="24"/>
          <w:lang w:val="en-US" w:eastAsia="ko-KR"/>
        </w:rPr>
        <w:t xml:space="preserve">-CS. </w:t>
      </w:r>
      <w:r w:rsidRPr="00BF10FE">
        <w:rPr>
          <w:rFonts w:ascii="Times New Roman" w:hAnsi="Times New Roman" w:cs="Times New Roman"/>
          <w:sz w:val="24"/>
          <w:szCs w:val="24"/>
          <w:lang w:val="en-US" w:eastAsia="ko-KR"/>
        </w:rPr>
        <w:t>D</w:t>
      </w:r>
      <w:r w:rsidR="008060BC" w:rsidRPr="00BF10FE">
        <w:rPr>
          <w:rFonts w:ascii="Times New Roman" w:hAnsi="Times New Roman" w:cs="Times New Roman"/>
          <w:sz w:val="24"/>
          <w:szCs w:val="24"/>
          <w:lang w:val="en-US" w:eastAsia="ko-KR"/>
        </w:rPr>
        <w:t xml:space="preserve">isplacement of the exoeffect in the region of </w:t>
      </w:r>
      <w:r w:rsidRPr="00BF10FE">
        <w:rPr>
          <w:rFonts w:ascii="Times New Roman" w:hAnsi="Times New Roman" w:cs="Times New Roman"/>
          <w:sz w:val="24"/>
          <w:szCs w:val="24"/>
          <w:lang w:val="en-US" w:eastAsia="ko-KR"/>
        </w:rPr>
        <w:t xml:space="preserve">increased </w:t>
      </w:r>
      <w:r w:rsidR="008060BC" w:rsidRPr="00BF10FE">
        <w:rPr>
          <w:rFonts w:ascii="Times New Roman" w:hAnsi="Times New Roman" w:cs="Times New Roman"/>
          <w:sz w:val="24"/>
          <w:szCs w:val="24"/>
          <w:lang w:val="en-US" w:eastAsia="ko-KR"/>
        </w:rPr>
        <w:t xml:space="preserve">temperatures is explained by high content of calcium in the composition of hydrosilicate phases. </w:t>
      </w:r>
    </w:p>
    <w:p w:rsidR="000C2B46" w:rsidRPr="00BF10FE" w:rsidRDefault="008060BC" w:rsidP="000C2B46">
      <w:pPr>
        <w:spacing w:after="0" w:line="360" w:lineRule="auto"/>
        <w:ind w:firstLine="709"/>
        <w:jc w:val="both"/>
        <w:rPr>
          <w:rFonts w:ascii="Times New Roman" w:hAnsi="Times New Roman" w:cs="Times New Roman"/>
          <w:color w:val="FF0000"/>
          <w:spacing w:val="-16"/>
          <w:sz w:val="24"/>
          <w:szCs w:val="24"/>
          <w:lang w:val="en-US"/>
        </w:rPr>
      </w:pPr>
      <w:r w:rsidRPr="00BF10FE">
        <w:rPr>
          <w:rFonts w:ascii="Times New Roman" w:hAnsi="Times New Roman" w:cs="Times New Roman"/>
          <w:sz w:val="24"/>
          <w:szCs w:val="24"/>
          <w:lang w:val="en-US" w:eastAsia="ko-KR"/>
        </w:rPr>
        <w:lastRenderedPageBreak/>
        <w:t xml:space="preserve">After </w:t>
      </w:r>
      <w:r w:rsidR="005B0FCC" w:rsidRPr="00BF10FE">
        <w:rPr>
          <w:rFonts w:ascii="Times New Roman" w:hAnsi="Times New Roman" w:cs="Times New Roman"/>
          <w:sz w:val="24"/>
          <w:szCs w:val="24"/>
          <w:lang w:val="en-US" w:eastAsia="ko-KR"/>
        </w:rPr>
        <w:t xml:space="preserve">the heat and moisture treatment, </w:t>
      </w:r>
      <w:r w:rsidRPr="00BF10FE">
        <w:rPr>
          <w:rFonts w:ascii="Times New Roman" w:hAnsi="Times New Roman" w:cs="Times New Roman"/>
          <w:sz w:val="24"/>
          <w:szCs w:val="24"/>
          <w:lang w:val="en-US" w:eastAsia="ko-KR"/>
        </w:rPr>
        <w:t xml:space="preserve">at T = 95±5°C, </w:t>
      </w:r>
      <w:r w:rsidR="005B0FCC" w:rsidRPr="00BF10FE">
        <w:rPr>
          <w:rFonts w:ascii="Times New Roman" w:hAnsi="Times New Roman" w:cs="Times New Roman"/>
          <w:sz w:val="24"/>
          <w:szCs w:val="24"/>
          <w:lang w:val="en-US" w:eastAsia="ko-KR"/>
        </w:rPr>
        <w:t xml:space="preserve">in the phase composition of the hydration products with CSH(I) and tobermorite, there is </w:t>
      </w:r>
      <w:r w:rsidRPr="00BF10FE">
        <w:rPr>
          <w:rFonts w:ascii="Times New Roman" w:hAnsi="Times New Roman" w:cs="Times New Roman"/>
          <w:sz w:val="24"/>
          <w:szCs w:val="24"/>
          <w:lang w:val="en-US" w:eastAsia="ko-KR"/>
        </w:rPr>
        <w:t>presence of xonotlite C</w:t>
      </w:r>
      <w:r w:rsidRPr="00BF10FE">
        <w:rPr>
          <w:rFonts w:ascii="Times New Roman" w:hAnsi="Times New Roman" w:cs="Times New Roman"/>
          <w:sz w:val="24"/>
          <w:szCs w:val="24"/>
          <w:vertAlign w:val="subscript"/>
          <w:lang w:val="en-US" w:eastAsia="ko-KR"/>
        </w:rPr>
        <w:t>6</w:t>
      </w:r>
      <w:r w:rsidRPr="00BF10FE">
        <w:rPr>
          <w:rFonts w:ascii="Times New Roman" w:hAnsi="Times New Roman" w:cs="Times New Roman"/>
          <w:sz w:val="24"/>
          <w:szCs w:val="24"/>
          <w:lang w:val="en-US" w:eastAsia="ko-KR"/>
        </w:rPr>
        <w:t>S</w:t>
      </w:r>
      <w:r w:rsidRPr="00BF10FE">
        <w:rPr>
          <w:rFonts w:ascii="Times New Roman" w:hAnsi="Times New Roman" w:cs="Times New Roman"/>
          <w:sz w:val="24"/>
          <w:szCs w:val="24"/>
          <w:vertAlign w:val="subscript"/>
          <w:lang w:val="en-US" w:eastAsia="ko-KR"/>
        </w:rPr>
        <w:t>6</w:t>
      </w:r>
      <w:r w:rsidRPr="00BF10FE">
        <w:rPr>
          <w:rFonts w:ascii="Times New Roman" w:hAnsi="Times New Roman" w:cs="Times New Roman"/>
          <w:sz w:val="24"/>
          <w:szCs w:val="24"/>
          <w:lang w:val="en-US" w:eastAsia="ko-KR"/>
        </w:rPr>
        <w:t>H (d/</w:t>
      </w:r>
      <w:r w:rsidR="005B0FCC" w:rsidRPr="00BF10FE">
        <w:rPr>
          <w:rFonts w:ascii="Times New Roman" w:hAnsi="Times New Roman" w:cs="Times New Roman"/>
          <w:sz w:val="24"/>
          <w:szCs w:val="24"/>
          <w:lang w:val="en-US" w:eastAsia="ko-KR"/>
        </w:rPr>
        <w:t>n = 3.23; 3.0; 2.83; 2.72;</w:t>
      </w:r>
      <w:r w:rsidR="006E06CE">
        <w:rPr>
          <w:rFonts w:ascii="Times New Roman" w:hAnsi="Times New Roman" w:cs="Times New Roman"/>
          <w:sz w:val="24"/>
          <w:szCs w:val="24"/>
          <w:lang w:val="en-US" w:eastAsia="ko-KR"/>
        </w:rPr>
        <w:t xml:space="preserve"> 2.51 and 2.04 Å) in Figure </w:t>
      </w:r>
      <w:r w:rsidR="004C0CF3" w:rsidRPr="004C0CF3">
        <w:rPr>
          <w:rFonts w:ascii="Times New Roman" w:hAnsi="Times New Roman" w:cs="Times New Roman"/>
          <w:spacing w:val="10"/>
          <w:sz w:val="24"/>
          <w:szCs w:val="24"/>
          <w:lang w:val="en-US"/>
        </w:rPr>
        <w:t>B</w:t>
      </w:r>
      <w:r w:rsidR="004C0CF3" w:rsidRPr="006E06CE">
        <w:rPr>
          <w:rFonts w:ascii="Times New Roman" w:hAnsi="Times New Roman" w:cs="Times New Roman"/>
          <w:sz w:val="24"/>
          <w:szCs w:val="24"/>
          <w:lang w:val="en-US" w:eastAsia="ko-KR"/>
        </w:rPr>
        <w:t xml:space="preserve"> </w:t>
      </w:r>
      <w:r w:rsidR="006E06CE" w:rsidRPr="006E06CE">
        <w:rPr>
          <w:rFonts w:ascii="Times New Roman" w:hAnsi="Times New Roman" w:cs="Times New Roman"/>
          <w:sz w:val="24"/>
          <w:szCs w:val="24"/>
          <w:lang w:val="en-US" w:eastAsia="ko-KR"/>
        </w:rPr>
        <w:t>3.2</w:t>
      </w:r>
      <w:r w:rsidRPr="00BF10FE">
        <w:rPr>
          <w:rFonts w:ascii="Times New Roman" w:hAnsi="Times New Roman" w:cs="Times New Roman"/>
          <w:sz w:val="24"/>
          <w:szCs w:val="24"/>
          <w:lang w:val="en-US" w:eastAsia="ko-KR"/>
        </w:rPr>
        <w:t xml:space="preserve"> a, b. </w:t>
      </w:r>
    </w:p>
    <w:p w:rsidR="000C2B46" w:rsidRPr="00BF10FE" w:rsidRDefault="00CB178B" w:rsidP="000C2B46">
      <w:pPr>
        <w:spacing w:after="0" w:line="360" w:lineRule="auto"/>
        <w:ind w:firstLine="709"/>
        <w:jc w:val="both"/>
        <w:rPr>
          <w:rFonts w:ascii="Times New Roman" w:hAnsi="Times New Roman" w:cs="Times New Roman"/>
          <w:sz w:val="24"/>
          <w:szCs w:val="24"/>
          <w:lang w:val="en-US" w:eastAsia="ko-KR"/>
        </w:rPr>
      </w:pPr>
      <w:r w:rsidRPr="00BF10FE">
        <w:rPr>
          <w:rFonts w:ascii="Times New Roman" w:hAnsi="Times New Roman" w:cs="Times New Roman"/>
          <w:sz w:val="24"/>
          <w:szCs w:val="24"/>
          <w:lang w:val="en-US" w:eastAsia="ko-KR"/>
        </w:rPr>
        <w:t>F</w:t>
      </w:r>
      <w:r w:rsidR="008060BC" w:rsidRPr="00BF10FE">
        <w:rPr>
          <w:rFonts w:ascii="Times New Roman" w:hAnsi="Times New Roman" w:cs="Times New Roman"/>
          <w:sz w:val="24"/>
          <w:szCs w:val="24"/>
          <w:lang w:val="en-US" w:eastAsia="ko-KR"/>
        </w:rPr>
        <w:t xml:space="preserve">ormation of </w:t>
      </w:r>
      <w:r w:rsidRPr="00BF10FE">
        <w:rPr>
          <w:rFonts w:ascii="Times New Roman" w:hAnsi="Times New Roman" w:cs="Times New Roman"/>
          <w:sz w:val="24"/>
          <w:szCs w:val="24"/>
          <w:lang w:val="en-US" w:eastAsia="ko-KR"/>
        </w:rPr>
        <w:t xml:space="preserve">the </w:t>
      </w:r>
      <w:r w:rsidR="008060BC" w:rsidRPr="00BF10FE">
        <w:rPr>
          <w:rFonts w:ascii="Times New Roman" w:hAnsi="Times New Roman" w:cs="Times New Roman"/>
          <w:sz w:val="24"/>
          <w:szCs w:val="24"/>
          <w:lang w:val="en-US" w:eastAsia="ko-KR"/>
        </w:rPr>
        <w:t>low-basic tobermorite-like phases is confirmed by the presence on the differential-thermal analysi</w:t>
      </w:r>
      <w:r w:rsidRPr="00BF10FE">
        <w:rPr>
          <w:rFonts w:ascii="Times New Roman" w:hAnsi="Times New Roman" w:cs="Times New Roman"/>
          <w:sz w:val="24"/>
          <w:szCs w:val="24"/>
          <w:lang w:val="en-US" w:eastAsia="ko-KR"/>
        </w:rPr>
        <w:t>s of the curve the exoeffect at 900</w:t>
      </w:r>
      <w:r w:rsidR="008060BC" w:rsidRPr="00BF10FE">
        <w:rPr>
          <w:rFonts w:ascii="Times New Roman" w:hAnsi="Times New Roman" w:cs="Times New Roman"/>
          <w:sz w:val="24"/>
          <w:szCs w:val="24"/>
          <w:lang w:val="en-US" w:eastAsia="ko-KR"/>
        </w:rPr>
        <w:t>°C and endothermic</w:t>
      </w:r>
      <w:r w:rsidRPr="00BF10FE">
        <w:rPr>
          <w:rFonts w:ascii="Times New Roman" w:hAnsi="Times New Roman" w:cs="Times New Roman"/>
          <w:sz w:val="24"/>
          <w:szCs w:val="24"/>
          <w:lang w:val="en-US" w:eastAsia="ko-KR"/>
        </w:rPr>
        <w:t xml:space="preserve"> effects at 90 ... 120</w:t>
      </w:r>
      <w:r w:rsidR="008060BC" w:rsidRPr="00BF10FE">
        <w:rPr>
          <w:rFonts w:ascii="Times New Roman" w:hAnsi="Times New Roman" w:cs="Times New Roman"/>
          <w:sz w:val="24"/>
          <w:szCs w:val="24"/>
          <w:lang w:val="en-US" w:eastAsia="ko-KR"/>
        </w:rPr>
        <w:t>°</w:t>
      </w:r>
      <w:r w:rsidRPr="00BF10FE">
        <w:rPr>
          <w:rFonts w:ascii="Times New Roman" w:hAnsi="Times New Roman" w:cs="Times New Roman"/>
          <w:sz w:val="24"/>
          <w:szCs w:val="24"/>
          <w:lang w:val="en-US" w:eastAsia="ko-KR"/>
        </w:rPr>
        <w:t xml:space="preserve">C, 300 ... 340°C, and xonotlite – by </w:t>
      </w:r>
      <w:r w:rsidR="008060BC" w:rsidRPr="00BF10FE">
        <w:rPr>
          <w:rFonts w:ascii="Times New Roman" w:hAnsi="Times New Roman" w:cs="Times New Roman"/>
          <w:sz w:val="24"/>
          <w:szCs w:val="24"/>
          <w:lang w:val="en-US" w:eastAsia="ko-KR"/>
        </w:rPr>
        <w:t>the appearance of endo</w:t>
      </w:r>
      <w:r w:rsidRPr="00BF10FE">
        <w:rPr>
          <w:rFonts w:ascii="Times New Roman" w:hAnsi="Times New Roman" w:cs="Times New Roman"/>
          <w:sz w:val="24"/>
          <w:szCs w:val="24"/>
          <w:lang w:val="en-US" w:eastAsia="ko-KR"/>
        </w:rPr>
        <w:t xml:space="preserve">thermic </w:t>
      </w:r>
      <w:r w:rsidR="008060BC" w:rsidRPr="00BF10FE">
        <w:rPr>
          <w:rFonts w:ascii="Times New Roman" w:hAnsi="Times New Roman" w:cs="Times New Roman"/>
          <w:sz w:val="24"/>
          <w:szCs w:val="24"/>
          <w:lang w:val="en-US" w:eastAsia="ko-KR"/>
        </w:rPr>
        <w:t xml:space="preserve">effects at 800 ... </w:t>
      </w:r>
      <w:r w:rsidRPr="00BF10FE">
        <w:rPr>
          <w:rFonts w:ascii="Times New Roman" w:hAnsi="Times New Roman" w:cs="Times New Roman"/>
          <w:sz w:val="24"/>
          <w:szCs w:val="24"/>
          <w:lang w:val="en-US" w:eastAsia="ko-KR"/>
        </w:rPr>
        <w:t>880°</w:t>
      </w:r>
      <w:r w:rsidR="008060BC" w:rsidRPr="00BF10FE">
        <w:rPr>
          <w:rFonts w:ascii="Times New Roman" w:hAnsi="Times New Roman" w:cs="Times New Roman"/>
          <w:sz w:val="24"/>
          <w:szCs w:val="24"/>
          <w:lang w:val="en-US" w:eastAsia="ko-KR"/>
        </w:rPr>
        <w:t>C.</w:t>
      </w:r>
    </w:p>
    <w:p w:rsidR="000C2B46" w:rsidRPr="00BF10FE" w:rsidRDefault="00595957" w:rsidP="000C2B46">
      <w:pPr>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When hydrating the slag-alkali binders with the polyfunctional nano-modifying additive (natural wollastonite) on the metallurgical slag with the hydrated solutions Na</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O(SiO</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independent of the hardening conditions</w:t>
      </w:r>
      <w:r w:rsidR="006E06CE">
        <w:rPr>
          <w:rFonts w:ascii="Times New Roman" w:hAnsi="Times New Roman" w:cs="Times New Roman"/>
          <w:sz w:val="24"/>
          <w:szCs w:val="24"/>
          <w:lang w:val="en-US"/>
        </w:rPr>
        <w:t xml:space="preserve"> in accordance with Figure </w:t>
      </w:r>
      <w:r w:rsidR="004C0CF3">
        <w:rPr>
          <w:rFonts w:ascii="Times New Roman" w:hAnsi="Times New Roman" w:cs="Times New Roman"/>
          <w:sz w:val="24"/>
          <w:szCs w:val="24"/>
          <w:lang w:val="en-US"/>
        </w:rPr>
        <w:t>B</w:t>
      </w:r>
      <w:r w:rsidR="004C0CF3" w:rsidRPr="006E06CE">
        <w:rPr>
          <w:rFonts w:ascii="Times New Roman" w:hAnsi="Times New Roman" w:cs="Times New Roman"/>
          <w:sz w:val="24"/>
          <w:szCs w:val="24"/>
          <w:lang w:val="en-US"/>
        </w:rPr>
        <w:t xml:space="preserve"> </w:t>
      </w:r>
      <w:r w:rsidR="006E06CE" w:rsidRPr="006E06CE">
        <w:rPr>
          <w:rFonts w:ascii="Times New Roman" w:hAnsi="Times New Roman" w:cs="Times New Roman"/>
          <w:sz w:val="24"/>
          <w:szCs w:val="24"/>
          <w:lang w:val="en-US"/>
        </w:rPr>
        <w:t>3.1</w:t>
      </w:r>
      <w:r w:rsidR="00085122" w:rsidRPr="00BF10FE">
        <w:rPr>
          <w:rFonts w:ascii="Times New Roman" w:hAnsi="Times New Roman" w:cs="Times New Roman"/>
          <w:sz w:val="24"/>
          <w:szCs w:val="24"/>
          <w:lang w:val="en-US"/>
        </w:rPr>
        <w:t xml:space="preserve"> the composition of the new formations is </w:t>
      </w:r>
      <w:r w:rsidR="002A05B2" w:rsidRPr="00BF10FE">
        <w:rPr>
          <w:rFonts w:ascii="Times New Roman" w:hAnsi="Times New Roman" w:cs="Times New Roman"/>
          <w:sz w:val="24"/>
          <w:szCs w:val="24"/>
          <w:lang w:val="en-US"/>
        </w:rPr>
        <w:t>re</w:t>
      </w:r>
      <w:r w:rsidR="00085122" w:rsidRPr="00BF10FE">
        <w:rPr>
          <w:rFonts w:ascii="Times New Roman" w:hAnsi="Times New Roman" w:cs="Times New Roman"/>
          <w:sz w:val="24"/>
          <w:szCs w:val="24"/>
          <w:lang w:val="en-US"/>
        </w:rPr>
        <w:t xml:space="preserve">presented by CSH(I), gyrolite, pectolite and </w:t>
      </w:r>
      <w:r w:rsidR="000C2B46" w:rsidRPr="00BF10FE">
        <w:rPr>
          <w:rFonts w:ascii="Times New Roman" w:hAnsi="Times New Roman" w:cs="Times New Roman"/>
          <w:sz w:val="24"/>
          <w:szCs w:val="24"/>
          <w:lang w:val="en-US"/>
        </w:rPr>
        <w:t>NaCa(CO</w:t>
      </w:r>
      <w:r w:rsidR="000C2B46" w:rsidRPr="00BF10FE">
        <w:rPr>
          <w:rFonts w:ascii="Times New Roman" w:hAnsi="Times New Roman" w:cs="Times New Roman"/>
          <w:sz w:val="24"/>
          <w:szCs w:val="24"/>
          <w:vertAlign w:val="subscript"/>
          <w:lang w:val="en-US"/>
        </w:rPr>
        <w:t>3</w:t>
      </w:r>
      <w:r w:rsidR="000C2B46"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vertAlign w:val="subscript"/>
          <w:lang w:val="en-US"/>
        </w:rPr>
        <w:t>2</w:t>
      </w:r>
      <w:r w:rsidR="000C2B46" w:rsidRPr="00BF10FE">
        <w:rPr>
          <w:rFonts w:ascii="Times New Roman" w:hAnsi="Times New Roman" w:cs="Times New Roman"/>
          <w:sz w:val="24"/>
          <w:szCs w:val="24"/>
          <w:lang w:val="en-US"/>
        </w:rPr>
        <w:t>·2H</w:t>
      </w:r>
      <w:r w:rsidR="000C2B46" w:rsidRPr="00BF10FE">
        <w:rPr>
          <w:rFonts w:ascii="Times New Roman" w:hAnsi="Times New Roman" w:cs="Times New Roman"/>
          <w:sz w:val="24"/>
          <w:szCs w:val="24"/>
          <w:vertAlign w:val="subscript"/>
          <w:lang w:val="en-US"/>
        </w:rPr>
        <w:t>2</w:t>
      </w:r>
      <w:r w:rsidR="000C2B46" w:rsidRPr="00BF10FE">
        <w:rPr>
          <w:rFonts w:ascii="Times New Roman" w:hAnsi="Times New Roman" w:cs="Times New Roman"/>
          <w:sz w:val="24"/>
          <w:szCs w:val="24"/>
          <w:lang w:val="en-US"/>
        </w:rPr>
        <w:t>O  (d/n = 4</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92; 3</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16; 2</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88; 2</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65; 2</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57; 2</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5; 2</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02; 1</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89; 1</w:t>
      </w:r>
      <w:r w:rsidR="00085122" w:rsidRPr="00BF10FE">
        <w:rPr>
          <w:rFonts w:ascii="Times New Roman" w:hAnsi="Times New Roman" w:cs="Times New Roman"/>
          <w:sz w:val="24"/>
          <w:szCs w:val="24"/>
          <w:lang w:val="en-US"/>
        </w:rPr>
        <w:t>.</w:t>
      </w:r>
      <w:r w:rsidR="000C2B46" w:rsidRPr="00BF10FE">
        <w:rPr>
          <w:rFonts w:ascii="Times New Roman" w:hAnsi="Times New Roman" w:cs="Times New Roman"/>
          <w:sz w:val="24"/>
          <w:szCs w:val="24"/>
          <w:lang w:val="en-US"/>
        </w:rPr>
        <w:t>82 Å).</w:t>
      </w:r>
    </w:p>
    <w:p w:rsidR="00085122" w:rsidRPr="00BF10FE" w:rsidRDefault="00085122" w:rsidP="00085122">
      <w:pPr>
        <w:spacing w:after="0" w:line="360" w:lineRule="auto"/>
        <w:ind w:firstLine="709"/>
        <w:contextualSpacing/>
        <w:jc w:val="both"/>
        <w:rPr>
          <w:rFonts w:ascii="Times New Roman" w:hAnsi="Times New Roman" w:cs="Times New Roman"/>
          <w:sz w:val="24"/>
          <w:szCs w:val="24"/>
          <w:lang w:val="en-US"/>
        </w:rPr>
      </w:pPr>
      <w:r w:rsidRPr="00BF10FE">
        <w:rPr>
          <w:rFonts w:ascii="Times New Roman" w:hAnsi="Times New Roman" w:cs="Times New Roman"/>
          <w:sz w:val="24"/>
          <w:szCs w:val="24"/>
          <w:lang w:val="en-US" w:eastAsia="ko-KR"/>
        </w:rPr>
        <w:t>The differential-thermal analysis of the cu</w:t>
      </w:r>
      <w:r w:rsidR="006E06CE">
        <w:rPr>
          <w:rFonts w:ascii="Times New Roman" w:hAnsi="Times New Roman" w:cs="Times New Roman"/>
          <w:sz w:val="24"/>
          <w:szCs w:val="24"/>
          <w:lang w:val="en-US" w:eastAsia="ko-KR"/>
        </w:rPr>
        <w:t xml:space="preserve">rve in accordance with Figure </w:t>
      </w:r>
      <w:r w:rsidR="004C0CF3">
        <w:rPr>
          <w:rFonts w:ascii="Times New Roman" w:hAnsi="Times New Roman" w:cs="Times New Roman"/>
          <w:sz w:val="24"/>
          <w:szCs w:val="24"/>
          <w:lang w:val="en-US"/>
        </w:rPr>
        <w:t>B</w:t>
      </w:r>
      <w:r w:rsidR="004C0CF3" w:rsidRPr="006E06CE">
        <w:rPr>
          <w:rFonts w:ascii="Times New Roman" w:hAnsi="Times New Roman" w:cs="Times New Roman"/>
          <w:sz w:val="24"/>
          <w:szCs w:val="24"/>
          <w:lang w:val="en-US" w:eastAsia="ko-KR"/>
        </w:rPr>
        <w:t xml:space="preserve"> </w:t>
      </w:r>
      <w:r w:rsidR="006E06CE" w:rsidRPr="006E06CE">
        <w:rPr>
          <w:rFonts w:ascii="Times New Roman" w:hAnsi="Times New Roman" w:cs="Times New Roman"/>
          <w:sz w:val="24"/>
          <w:szCs w:val="24"/>
          <w:lang w:val="en-US" w:eastAsia="ko-KR"/>
        </w:rPr>
        <w:t>3.1</w:t>
      </w:r>
      <w:r w:rsidRPr="00BF10FE">
        <w:rPr>
          <w:rFonts w:ascii="Times New Roman" w:hAnsi="Times New Roman" w:cs="Times New Roman"/>
          <w:sz w:val="24"/>
          <w:szCs w:val="24"/>
          <w:lang w:val="en-US" w:eastAsia="ko-KR"/>
        </w:rPr>
        <w:t xml:space="preserve">b </w:t>
      </w:r>
      <w:r w:rsidRPr="00BF10FE">
        <w:rPr>
          <w:rFonts w:ascii="Times New Roman" w:hAnsi="Times New Roman" w:cs="Times New Roman"/>
          <w:sz w:val="24"/>
          <w:szCs w:val="24"/>
          <w:lang w:val="en-US"/>
        </w:rPr>
        <w:t xml:space="preserve"> notes weak </w:t>
      </w:r>
      <w:r w:rsidRPr="00BF10FE">
        <w:rPr>
          <w:rFonts w:ascii="Times New Roman" w:hAnsi="Times New Roman" w:cs="Times New Roman"/>
          <w:sz w:val="24"/>
          <w:szCs w:val="24"/>
          <w:lang w:val="en-US" w:eastAsia="ko-KR"/>
        </w:rPr>
        <w:t xml:space="preserve">endothermic effects at </w:t>
      </w:r>
      <w:r w:rsidR="001E72F8" w:rsidRPr="00BF10FE">
        <w:rPr>
          <w:rFonts w:ascii="Times New Roman" w:hAnsi="Times New Roman" w:cs="Times New Roman"/>
          <w:sz w:val="24"/>
          <w:szCs w:val="24"/>
          <w:lang w:val="en-US"/>
        </w:rPr>
        <w:t>740, 820, 960</w:t>
      </w:r>
      <w:r w:rsidRPr="00BF10FE">
        <w:rPr>
          <w:rFonts w:ascii="Times New Roman" w:hAnsi="Times New Roman" w:cs="Times New Roman"/>
          <w:sz w:val="24"/>
          <w:szCs w:val="24"/>
          <w:vertAlign w:val="superscript"/>
          <w:lang w:val="en-US"/>
        </w:rPr>
        <w:t>º</w:t>
      </w:r>
      <w:r w:rsidR="001E72F8" w:rsidRPr="00BF10FE">
        <w:rPr>
          <w:rFonts w:ascii="Times New Roman" w:hAnsi="Times New Roman" w:cs="Times New Roman"/>
          <w:sz w:val="24"/>
          <w:szCs w:val="24"/>
        </w:rPr>
        <w:t>С</w:t>
      </w:r>
      <w:r w:rsidR="001E72F8"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 xml:space="preserve"> corresponding to the dehydration of </w:t>
      </w:r>
      <w:r w:rsidR="001E72F8" w:rsidRPr="00BF10FE">
        <w:rPr>
          <w:rFonts w:ascii="Times New Roman" w:hAnsi="Times New Roman" w:cs="Times New Roman"/>
          <w:sz w:val="24"/>
          <w:szCs w:val="24"/>
        </w:rPr>
        <w:t>СаСО</w:t>
      </w:r>
      <w:r w:rsidR="001E72F8" w:rsidRPr="00BF10FE">
        <w:rPr>
          <w:rFonts w:ascii="Times New Roman" w:hAnsi="Times New Roman" w:cs="Times New Roman"/>
          <w:sz w:val="24"/>
          <w:szCs w:val="24"/>
          <w:vertAlign w:val="subscript"/>
          <w:lang w:val="en-US"/>
        </w:rPr>
        <w:t>3</w:t>
      </w:r>
      <w:r w:rsidR="001E72F8" w:rsidRPr="00BF10FE">
        <w:rPr>
          <w:rFonts w:ascii="Times New Roman" w:hAnsi="Times New Roman" w:cs="Times New Roman"/>
          <w:sz w:val="24"/>
          <w:szCs w:val="24"/>
          <w:lang w:val="en-US"/>
        </w:rPr>
        <w:t>.</w:t>
      </w:r>
    </w:p>
    <w:p w:rsidR="00085122" w:rsidRPr="00BF10FE" w:rsidRDefault="005252BB" w:rsidP="00085122">
      <w:pPr>
        <w:spacing w:after="0" w:line="360" w:lineRule="auto"/>
        <w:ind w:firstLine="709"/>
        <w:contextualSpacing/>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 xml:space="preserve">When hydrating the slag-alkali binders with the polyfunctional nano-modifying additive (natural wollastonite) on the metallurgical slag with </w:t>
      </w:r>
      <w:r w:rsidR="00510D34" w:rsidRPr="00BF10FE">
        <w:rPr>
          <w:rFonts w:ascii="Times New Roman" w:hAnsi="Times New Roman" w:cs="Times New Roman"/>
          <w:sz w:val="24"/>
          <w:szCs w:val="24"/>
          <w:lang w:val="en-US"/>
        </w:rPr>
        <w:t xml:space="preserve">hydrated </w:t>
      </w:r>
      <w:r w:rsidRPr="00BF10FE">
        <w:rPr>
          <w:rFonts w:ascii="Times New Roman" w:hAnsi="Times New Roman" w:cs="Times New Roman"/>
          <w:sz w:val="24"/>
          <w:szCs w:val="24"/>
          <w:lang w:val="en-US"/>
        </w:rPr>
        <w:t>Na</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SiO</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 the composition of the hardening products is represented by compounds of cryptocrystalline structure</w:t>
      </w:r>
      <w:r w:rsidR="00510D34" w:rsidRPr="00BF10FE">
        <w:rPr>
          <w:rFonts w:ascii="Times New Roman" w:hAnsi="Times New Roman" w:cs="Times New Roman"/>
          <w:sz w:val="24"/>
          <w:szCs w:val="24"/>
          <w:lang w:val="en-US"/>
        </w:rPr>
        <w:t>: CSH</w:t>
      </w:r>
      <w:r w:rsidRPr="00BF10FE">
        <w:rPr>
          <w:rFonts w:ascii="Times New Roman" w:hAnsi="Times New Roman" w:cs="Times New Roman"/>
          <w:sz w:val="24"/>
          <w:szCs w:val="24"/>
          <w:lang w:val="en-US"/>
        </w:rPr>
        <w:t xml:space="preserve">(I), gyrolite, pectolite and tobermorite. On the infrared spectrogram, appearance of </w:t>
      </w:r>
      <w:r w:rsidR="002A05B2"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 xml:space="preserve">low-basic calcium hydrosilicates is confirmed by the presence of absorption bands at 3365, 1635, </w:t>
      </w:r>
      <w:r w:rsidR="001E72F8" w:rsidRPr="00BF10FE">
        <w:rPr>
          <w:rFonts w:ascii="Times New Roman" w:hAnsi="Times New Roman" w:cs="Times New Roman"/>
          <w:sz w:val="24"/>
          <w:szCs w:val="24"/>
          <w:lang w:val="en-US"/>
        </w:rPr>
        <w:t xml:space="preserve">1173, 1075, 997, 897, 524 </w:t>
      </w:r>
      <w:r w:rsidR="002A05B2" w:rsidRPr="00BF10FE">
        <w:rPr>
          <w:rFonts w:ascii="Times New Roman" w:hAnsi="Times New Roman" w:cs="Times New Roman"/>
          <w:sz w:val="24"/>
          <w:szCs w:val="24"/>
          <w:lang w:val="en-US"/>
        </w:rPr>
        <w:t>cm</w:t>
      </w:r>
      <w:r w:rsidR="001E72F8" w:rsidRPr="00BF10FE">
        <w:rPr>
          <w:rFonts w:ascii="Times New Roman" w:hAnsi="Times New Roman" w:cs="Times New Roman"/>
          <w:sz w:val="24"/>
          <w:szCs w:val="24"/>
          <w:vertAlign w:val="superscript"/>
          <w:lang w:val="en-US"/>
        </w:rPr>
        <w:t>-1</w:t>
      </w:r>
      <w:r w:rsidR="002A05B2" w:rsidRPr="00BF10FE">
        <w:rPr>
          <w:rFonts w:ascii="Times New Roman" w:hAnsi="Times New Roman" w:cs="Times New Roman"/>
          <w:sz w:val="24"/>
          <w:szCs w:val="24"/>
          <w:lang w:val="en-US"/>
        </w:rPr>
        <w:t xml:space="preserve"> on Figure </w:t>
      </w:r>
      <w:r w:rsidR="004C0CF3">
        <w:rPr>
          <w:rFonts w:ascii="Times New Roman" w:hAnsi="Times New Roman" w:cs="Times New Roman"/>
          <w:sz w:val="24"/>
          <w:szCs w:val="24"/>
          <w:lang w:val="en-US"/>
        </w:rPr>
        <w:t>B</w:t>
      </w:r>
      <w:r w:rsidR="004C0CF3" w:rsidRPr="006E06CE">
        <w:rPr>
          <w:rFonts w:ascii="Times New Roman" w:hAnsi="Times New Roman" w:cs="Times New Roman"/>
          <w:sz w:val="24"/>
          <w:szCs w:val="24"/>
          <w:lang w:val="en-US"/>
        </w:rPr>
        <w:t xml:space="preserve"> </w:t>
      </w:r>
      <w:r w:rsidR="006E06CE" w:rsidRPr="006E06CE">
        <w:rPr>
          <w:rFonts w:ascii="Times New Roman" w:hAnsi="Times New Roman" w:cs="Times New Roman"/>
          <w:sz w:val="24"/>
          <w:szCs w:val="24"/>
          <w:lang w:val="en-US"/>
        </w:rPr>
        <w:t>3.1</w:t>
      </w:r>
      <w:r w:rsidR="004C0CF3">
        <w:rPr>
          <w:rFonts w:ascii="Times New Roman" w:hAnsi="Times New Roman" w:cs="Times New Roman"/>
          <w:sz w:val="24"/>
          <w:szCs w:val="24"/>
          <w:lang w:val="en-US"/>
        </w:rPr>
        <w:t xml:space="preserve">b </w:t>
      </w:r>
      <w:r w:rsidR="002A05B2" w:rsidRPr="00BF10FE">
        <w:rPr>
          <w:rFonts w:ascii="Times New Roman" w:hAnsi="Times New Roman" w:cs="Times New Roman"/>
          <w:sz w:val="24"/>
          <w:szCs w:val="24"/>
          <w:lang w:val="en-US"/>
        </w:rPr>
        <w:t xml:space="preserve">. </w:t>
      </w:r>
    </w:p>
    <w:p w:rsidR="00B14B8C" w:rsidRPr="00BF10FE" w:rsidRDefault="00A32C6D" w:rsidP="00085122">
      <w:pPr>
        <w:spacing w:after="0" w:line="360" w:lineRule="auto"/>
        <w:ind w:firstLine="709"/>
        <w:contextualSpacing/>
        <w:jc w:val="both"/>
        <w:rPr>
          <w:rFonts w:ascii="Times New Roman" w:eastAsia="Times New Roman" w:hAnsi="Times New Roman" w:cs="Times New Roman"/>
          <w:sz w:val="24"/>
          <w:szCs w:val="24"/>
          <w:lang w:val="en-US"/>
        </w:rPr>
      </w:pPr>
      <w:r w:rsidRPr="00BF10FE">
        <w:rPr>
          <w:rFonts w:ascii="Times New Roman" w:hAnsi="Times New Roman" w:cs="Times New Roman"/>
          <w:sz w:val="24"/>
          <w:szCs w:val="24"/>
          <w:lang w:val="en-US" w:eastAsia="ko-KR"/>
        </w:rPr>
        <w:t>On the differential-thermal analysis of the cu</w:t>
      </w:r>
      <w:r w:rsidR="006E06CE">
        <w:rPr>
          <w:rFonts w:ascii="Times New Roman" w:hAnsi="Times New Roman" w:cs="Times New Roman"/>
          <w:sz w:val="24"/>
          <w:szCs w:val="24"/>
          <w:lang w:val="en-US" w:eastAsia="ko-KR"/>
        </w:rPr>
        <w:t xml:space="preserve">rve in accordance with Figure </w:t>
      </w:r>
      <w:r w:rsidR="004C0CF3">
        <w:rPr>
          <w:rFonts w:ascii="Times New Roman" w:hAnsi="Times New Roman" w:cs="Times New Roman"/>
          <w:sz w:val="24"/>
          <w:szCs w:val="24"/>
          <w:lang w:val="en-US"/>
        </w:rPr>
        <w:t>B</w:t>
      </w:r>
      <w:r w:rsidR="004C0CF3" w:rsidRPr="006E06CE">
        <w:rPr>
          <w:rFonts w:ascii="Times New Roman" w:hAnsi="Times New Roman" w:cs="Times New Roman"/>
          <w:sz w:val="24"/>
          <w:szCs w:val="24"/>
          <w:lang w:val="en-US" w:eastAsia="ko-KR"/>
        </w:rPr>
        <w:t xml:space="preserve"> </w:t>
      </w:r>
      <w:r w:rsidR="006E06CE" w:rsidRPr="006E06CE">
        <w:rPr>
          <w:rFonts w:ascii="Times New Roman" w:hAnsi="Times New Roman" w:cs="Times New Roman"/>
          <w:sz w:val="24"/>
          <w:szCs w:val="24"/>
          <w:lang w:val="en-US" w:eastAsia="ko-KR"/>
        </w:rPr>
        <w:t>3.1</w:t>
      </w:r>
      <w:r w:rsidR="004C0CF3">
        <w:rPr>
          <w:rFonts w:ascii="Times New Roman" w:hAnsi="Times New Roman" w:cs="Times New Roman"/>
          <w:sz w:val="24"/>
          <w:szCs w:val="24"/>
          <w:lang w:val="en-US" w:eastAsia="ko-KR"/>
        </w:rPr>
        <w:t>b</w:t>
      </w:r>
      <w:r w:rsidRPr="00BF10FE">
        <w:rPr>
          <w:rFonts w:ascii="Times New Roman" w:hAnsi="Times New Roman" w:cs="Times New Roman"/>
          <w:sz w:val="24"/>
          <w:szCs w:val="24"/>
          <w:lang w:val="en-US" w:eastAsia="ko-KR"/>
        </w:rPr>
        <w:t xml:space="preserve">, the main endothermic effect of the </w:t>
      </w:r>
      <w:r w:rsidRPr="00BF10FE">
        <w:rPr>
          <w:rFonts w:ascii="Times New Roman" w:hAnsi="Times New Roman" w:cs="Times New Roman"/>
          <w:sz w:val="24"/>
          <w:szCs w:val="24"/>
          <w:lang w:val="en-US"/>
        </w:rPr>
        <w:t xml:space="preserve">tobermorite dehydration at </w:t>
      </w:r>
      <w:r w:rsidR="001E72F8" w:rsidRPr="00BF10FE">
        <w:rPr>
          <w:rFonts w:ascii="Times New Roman" w:hAnsi="Times New Roman" w:cs="Times New Roman"/>
          <w:sz w:val="24"/>
          <w:szCs w:val="24"/>
          <w:lang w:val="en-US"/>
        </w:rPr>
        <w:t>128º</w:t>
      </w:r>
      <w:r w:rsidR="001E72F8" w:rsidRPr="00BF10FE">
        <w:rPr>
          <w:rFonts w:ascii="Times New Roman" w:hAnsi="Times New Roman" w:cs="Times New Roman"/>
          <w:sz w:val="24"/>
          <w:szCs w:val="24"/>
        </w:rPr>
        <w:t>С</w:t>
      </w:r>
      <w:r w:rsidRPr="00BF10FE">
        <w:rPr>
          <w:rFonts w:ascii="Times New Roman" w:hAnsi="Times New Roman" w:cs="Times New Roman"/>
          <w:sz w:val="24"/>
          <w:szCs w:val="24"/>
          <w:lang w:val="en-US"/>
        </w:rPr>
        <w:t xml:space="preserve"> is shifted to the side of low temperatures by introduction in its composition ions of </w:t>
      </w:r>
      <w:r w:rsidR="001E72F8" w:rsidRPr="00BF10FE">
        <w:rPr>
          <w:rFonts w:ascii="Times New Roman" w:hAnsi="Times New Roman" w:cs="Times New Roman"/>
          <w:sz w:val="24"/>
          <w:szCs w:val="24"/>
          <w:lang w:val="en-US"/>
        </w:rPr>
        <w:t>Na</w:t>
      </w:r>
      <w:r w:rsidR="001E72F8" w:rsidRPr="00BF10FE">
        <w:rPr>
          <w:rFonts w:ascii="Times New Roman" w:hAnsi="Times New Roman" w:cs="Times New Roman"/>
          <w:sz w:val="24"/>
          <w:szCs w:val="24"/>
          <w:vertAlign w:val="superscript"/>
          <w:lang w:val="en-US"/>
        </w:rPr>
        <w:t>+</w:t>
      </w:r>
      <w:r w:rsidR="001E72F8" w:rsidRPr="00BF10FE">
        <w:rPr>
          <w:rFonts w:ascii="Times New Roman" w:hAnsi="Times New Roman" w:cs="Times New Roman"/>
          <w:sz w:val="24"/>
          <w:szCs w:val="24"/>
          <w:lang w:val="en-US"/>
        </w:rPr>
        <w:t>.</w:t>
      </w:r>
      <w:r w:rsidRPr="00BF10FE">
        <w:rPr>
          <w:rFonts w:ascii="Times New Roman" w:hAnsi="Times New Roman" w:cs="Times New Roman"/>
          <w:sz w:val="24"/>
          <w:szCs w:val="24"/>
          <w:lang w:val="en-US"/>
        </w:rPr>
        <w:t>TGM-curve has no</w:t>
      </w:r>
      <w:r w:rsidR="00B14B8C" w:rsidRPr="00BF10FE">
        <w:rPr>
          <w:rFonts w:ascii="Times New Roman" w:hAnsi="Times New Roman" w:cs="Times New Roman"/>
          <w:sz w:val="24"/>
          <w:szCs w:val="24"/>
          <w:lang w:val="en-US"/>
        </w:rPr>
        <w:t xml:space="preserve"> sharp fractures, the weight loss is observed in the interval of temperatures 20…800</w:t>
      </w:r>
      <w:r w:rsidR="001E72F8" w:rsidRPr="00BF10FE">
        <w:rPr>
          <w:rFonts w:ascii="Times New Roman" w:hAnsi="Times New Roman" w:cs="Times New Roman"/>
          <w:sz w:val="24"/>
          <w:szCs w:val="24"/>
          <w:lang w:val="en-US"/>
        </w:rPr>
        <w:t>º</w:t>
      </w:r>
      <w:r w:rsidR="001E72F8" w:rsidRPr="00BF10FE">
        <w:rPr>
          <w:rFonts w:ascii="Times New Roman" w:hAnsi="Times New Roman" w:cs="Times New Roman"/>
          <w:sz w:val="24"/>
          <w:szCs w:val="24"/>
        </w:rPr>
        <w:t>С</w:t>
      </w:r>
      <w:r w:rsidR="001E72F8"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 xml:space="preserve"> In the composition of the dehydration products at temperature of </w:t>
      </w:r>
      <w:r w:rsidR="001E72F8" w:rsidRPr="00BF10FE">
        <w:rPr>
          <w:rFonts w:ascii="Times New Roman" w:hAnsi="Times New Roman" w:cs="Times New Roman"/>
          <w:sz w:val="24"/>
          <w:szCs w:val="24"/>
          <w:lang w:val="en-US"/>
        </w:rPr>
        <w:t>1000º</w:t>
      </w:r>
      <w:r w:rsidR="001E72F8" w:rsidRPr="00BF10FE">
        <w:rPr>
          <w:rFonts w:ascii="Times New Roman" w:hAnsi="Times New Roman" w:cs="Times New Roman"/>
          <w:sz w:val="24"/>
          <w:szCs w:val="24"/>
        </w:rPr>
        <w:t>С</w:t>
      </w:r>
      <w:r w:rsidR="00B14B8C" w:rsidRPr="00BF10FE">
        <w:rPr>
          <w:rFonts w:ascii="Times New Roman" w:hAnsi="Times New Roman" w:cs="Times New Roman"/>
          <w:sz w:val="24"/>
          <w:szCs w:val="24"/>
          <w:lang w:val="en-US"/>
        </w:rPr>
        <w:t xml:space="preserve">there is excess of </w:t>
      </w:r>
      <w:r w:rsidR="001E72F8" w:rsidRPr="00BF10FE">
        <w:rPr>
          <w:rFonts w:ascii="Times New Roman" w:hAnsi="Times New Roman" w:cs="Times New Roman"/>
          <w:sz w:val="24"/>
          <w:szCs w:val="24"/>
          <w:lang w:eastAsia="ko-KR"/>
        </w:rPr>
        <w:t>β</w:t>
      </w:r>
      <w:r w:rsidR="001E72F8" w:rsidRPr="00BF10FE">
        <w:rPr>
          <w:rFonts w:ascii="Times New Roman" w:hAnsi="Times New Roman" w:cs="Times New Roman"/>
          <w:sz w:val="24"/>
          <w:szCs w:val="24"/>
          <w:lang w:val="en-US" w:eastAsia="ko-KR"/>
        </w:rPr>
        <w:t>-</w:t>
      </w:r>
      <w:r w:rsidR="001E72F8" w:rsidRPr="00BF10FE">
        <w:rPr>
          <w:rFonts w:ascii="Times New Roman" w:hAnsi="Times New Roman" w:cs="Times New Roman"/>
          <w:sz w:val="24"/>
          <w:szCs w:val="24"/>
          <w:lang w:eastAsia="ko-KR"/>
        </w:rPr>
        <w:t>С</w:t>
      </w:r>
      <w:r w:rsidR="001E72F8" w:rsidRPr="00BF10FE">
        <w:rPr>
          <w:rFonts w:ascii="Times New Roman" w:hAnsi="Times New Roman" w:cs="Times New Roman"/>
          <w:sz w:val="24"/>
          <w:szCs w:val="24"/>
          <w:lang w:val="en-US" w:eastAsia="ko-KR"/>
        </w:rPr>
        <w:t xml:space="preserve">S </w:t>
      </w:r>
      <w:r w:rsidR="00B14B8C" w:rsidRPr="00BF10FE">
        <w:rPr>
          <w:rFonts w:ascii="Times New Roman" w:hAnsi="Times New Roman" w:cs="Times New Roman"/>
          <w:sz w:val="24"/>
          <w:szCs w:val="24"/>
          <w:lang w:val="en-US" w:eastAsia="ko-KR"/>
        </w:rPr>
        <w:t>and</w:t>
      </w:r>
      <w:r w:rsidR="001E72F8" w:rsidRPr="00BF10FE">
        <w:rPr>
          <w:rFonts w:ascii="Times New Roman" w:hAnsi="Times New Roman" w:cs="Times New Roman"/>
          <w:position w:val="-6"/>
          <w:sz w:val="24"/>
          <w:szCs w:val="24"/>
          <w:lang w:eastAsia="ko-KR"/>
        </w:rPr>
        <w:object w:dxaOrig="74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7pt;height:13.7pt" o:ole="" fillcolor="window">
            <v:imagedata r:id="rId9" o:title=""/>
          </v:shape>
          <o:OLEObject Type="Embed" ProgID="Equation.3" ShapeID="_x0000_i1025" DrawAspect="Content" ObjectID="_1665481045" r:id="rId10"/>
        </w:object>
      </w:r>
      <w:r w:rsidR="00B14B8C" w:rsidRPr="00BF10FE">
        <w:rPr>
          <w:rFonts w:ascii="Times New Roman" w:hAnsi="Times New Roman" w:cs="Times New Roman"/>
          <w:sz w:val="24"/>
          <w:szCs w:val="24"/>
          <w:lang w:val="en-US" w:eastAsia="ko-KR"/>
        </w:rPr>
        <w:t xml:space="preserve">at insignificant content of </w:t>
      </w:r>
      <w:r w:rsidR="001E72F8" w:rsidRPr="000911D4">
        <w:rPr>
          <w:rFonts w:ascii="Times New Roman" w:hAnsi="Times New Roman" w:cs="Times New Roman"/>
          <w:position w:val="-10"/>
          <w:sz w:val="16"/>
          <w:szCs w:val="16"/>
          <w:lang w:eastAsia="ko-KR"/>
        </w:rPr>
        <w:object w:dxaOrig="1800" w:dyaOrig="340">
          <v:shape id="_x0000_i1026" type="#_x0000_t75" style="width:104.55pt;height:19.7pt" o:ole="" fillcolor="window">
            <v:imagedata r:id="rId11" o:title=""/>
          </v:shape>
          <o:OLEObject Type="Embed" ProgID="Equation.3" ShapeID="_x0000_i1026" DrawAspect="Content" ObjectID="_1665481046" r:id="rId12"/>
        </w:object>
      </w:r>
      <w:r w:rsidR="006E06CE">
        <w:rPr>
          <w:rFonts w:ascii="Times New Roman" w:hAnsi="Times New Roman" w:cs="Times New Roman"/>
          <w:sz w:val="24"/>
          <w:szCs w:val="24"/>
          <w:lang w:val="en-US" w:eastAsia="ko-KR"/>
        </w:rPr>
        <w:t xml:space="preserve">in accordance with Figure </w:t>
      </w:r>
      <w:r w:rsidR="004C0CF3">
        <w:rPr>
          <w:rFonts w:ascii="Times New Roman" w:hAnsi="Times New Roman" w:cs="Times New Roman"/>
          <w:sz w:val="24"/>
          <w:szCs w:val="24"/>
          <w:lang w:val="en-US"/>
        </w:rPr>
        <w:t>B</w:t>
      </w:r>
      <w:r w:rsidR="004C0CF3">
        <w:rPr>
          <w:rFonts w:ascii="Times New Roman" w:hAnsi="Times New Roman" w:cs="Times New Roman"/>
          <w:sz w:val="24"/>
          <w:szCs w:val="24"/>
          <w:lang w:val="en-US" w:eastAsia="ko-KR"/>
        </w:rPr>
        <w:t xml:space="preserve"> </w:t>
      </w:r>
      <w:r w:rsidR="006E06CE">
        <w:rPr>
          <w:rFonts w:ascii="Times New Roman" w:hAnsi="Times New Roman" w:cs="Times New Roman"/>
          <w:sz w:val="24"/>
          <w:szCs w:val="24"/>
          <w:lang w:val="en-US" w:eastAsia="ko-KR"/>
        </w:rPr>
        <w:t>3.</w:t>
      </w:r>
      <w:r w:rsidR="006E06CE" w:rsidRPr="006E06CE">
        <w:rPr>
          <w:rFonts w:ascii="Times New Roman" w:hAnsi="Times New Roman" w:cs="Times New Roman"/>
          <w:sz w:val="24"/>
          <w:szCs w:val="24"/>
          <w:lang w:val="en-US" w:eastAsia="ko-KR"/>
        </w:rPr>
        <w:t>2</w:t>
      </w:r>
      <w:r w:rsidR="004C0CF3">
        <w:rPr>
          <w:rFonts w:ascii="Times New Roman" w:hAnsi="Times New Roman" w:cs="Times New Roman"/>
          <w:sz w:val="24"/>
          <w:szCs w:val="24"/>
          <w:lang w:val="en-US" w:eastAsia="ko-KR"/>
        </w:rPr>
        <w:t>b</w:t>
      </w:r>
      <w:r w:rsidR="00B14B8C" w:rsidRPr="00BF10FE">
        <w:rPr>
          <w:rFonts w:ascii="Times New Roman" w:hAnsi="Times New Roman" w:cs="Times New Roman"/>
          <w:sz w:val="24"/>
          <w:szCs w:val="24"/>
          <w:lang w:val="en-US" w:eastAsia="ko-KR"/>
        </w:rPr>
        <w:t xml:space="preserve">. In the process of heat and moisture treatment the slag-alkali binders with the polyfunctional nano-modifying additive </w:t>
      </w:r>
      <w:r w:rsidR="00B14B8C" w:rsidRPr="00BF10FE">
        <w:rPr>
          <w:rFonts w:ascii="Times New Roman" w:hAnsi="Times New Roman" w:cs="Times New Roman"/>
          <w:sz w:val="24"/>
          <w:szCs w:val="24"/>
          <w:lang w:val="en-US"/>
        </w:rPr>
        <w:t>(natural wollastonite) on the metallurgical slag with hydrated Na</w:t>
      </w:r>
      <w:r w:rsidR="00B14B8C" w:rsidRPr="00BF10FE">
        <w:rPr>
          <w:rFonts w:ascii="Times New Roman" w:hAnsi="Times New Roman" w:cs="Times New Roman"/>
          <w:sz w:val="24"/>
          <w:szCs w:val="24"/>
          <w:vertAlign w:val="subscript"/>
          <w:lang w:val="en-US"/>
        </w:rPr>
        <w:t>2</w:t>
      </w:r>
      <w:r w:rsidR="00B14B8C" w:rsidRPr="00BF10FE">
        <w:rPr>
          <w:rFonts w:ascii="Times New Roman" w:hAnsi="Times New Roman" w:cs="Times New Roman"/>
          <w:sz w:val="24"/>
          <w:szCs w:val="24"/>
          <w:lang w:val="en-US"/>
        </w:rPr>
        <w:t>SiO</w:t>
      </w:r>
      <w:r w:rsidR="00B14B8C" w:rsidRPr="00BF10FE">
        <w:rPr>
          <w:rFonts w:ascii="Times New Roman" w:hAnsi="Times New Roman" w:cs="Times New Roman"/>
          <w:sz w:val="24"/>
          <w:szCs w:val="24"/>
          <w:vertAlign w:val="subscript"/>
          <w:lang w:val="en-US"/>
        </w:rPr>
        <w:t>3</w:t>
      </w:r>
      <w:r w:rsidR="00B14B8C" w:rsidRPr="00BF10FE">
        <w:rPr>
          <w:rFonts w:ascii="Times New Roman" w:hAnsi="Times New Roman" w:cs="Times New Roman"/>
          <w:sz w:val="24"/>
          <w:szCs w:val="24"/>
          <w:lang w:val="en-US"/>
        </w:rPr>
        <w:t xml:space="preserve">, there is more clear crystallization of the low-basic </w:t>
      </w:r>
      <w:r w:rsidR="00B14B8C" w:rsidRPr="00BF10FE">
        <w:rPr>
          <w:rFonts w:ascii="Times New Roman" w:eastAsia="Times New Roman" w:hAnsi="Times New Roman" w:cs="Times New Roman"/>
          <w:sz w:val="24"/>
          <w:szCs w:val="24"/>
          <w:lang w:val="en-US"/>
        </w:rPr>
        <w:t>hydrosilicate phases.</w:t>
      </w:r>
    </w:p>
    <w:p w:rsidR="00085122" w:rsidRPr="00BF10FE" w:rsidRDefault="00B14B8C" w:rsidP="00085122">
      <w:pPr>
        <w:spacing w:after="0" w:line="360" w:lineRule="auto"/>
        <w:ind w:firstLine="709"/>
        <w:contextualSpacing/>
        <w:jc w:val="both"/>
        <w:rPr>
          <w:rFonts w:ascii="Times New Roman" w:hAnsi="Times New Roman" w:cs="Times New Roman"/>
          <w:sz w:val="24"/>
          <w:szCs w:val="24"/>
          <w:lang w:val="en-US"/>
        </w:rPr>
      </w:pPr>
      <w:r w:rsidRPr="00BF10FE">
        <w:rPr>
          <w:rFonts w:ascii="Times New Roman" w:eastAsia="Times New Roman" w:hAnsi="Times New Roman" w:cs="Times New Roman"/>
          <w:sz w:val="24"/>
          <w:szCs w:val="24"/>
          <w:lang w:val="en-US"/>
        </w:rPr>
        <w:t xml:space="preserve">Analysis of the composition of the new formations of the slag-alkali stone samples </w:t>
      </w:r>
      <w:r w:rsidR="000C0492" w:rsidRPr="00BF10FE">
        <w:rPr>
          <w:rFonts w:ascii="Times New Roman" w:eastAsia="Times New Roman" w:hAnsi="Times New Roman" w:cs="Times New Roman"/>
          <w:sz w:val="24"/>
          <w:szCs w:val="24"/>
          <w:lang w:val="en-US"/>
        </w:rPr>
        <w:t xml:space="preserve">based </w:t>
      </w:r>
      <w:r w:rsidRPr="00BF10FE">
        <w:rPr>
          <w:rFonts w:ascii="Times New Roman" w:eastAsia="Times New Roman" w:hAnsi="Times New Roman" w:cs="Times New Roman"/>
          <w:sz w:val="24"/>
          <w:szCs w:val="24"/>
          <w:lang w:val="en-US"/>
        </w:rPr>
        <w:t xml:space="preserve">on </w:t>
      </w:r>
      <w:r w:rsidR="000C0492" w:rsidRPr="00BF10FE">
        <w:rPr>
          <w:rFonts w:ascii="Times New Roman" w:hAnsi="Times New Roman" w:cs="Times New Roman"/>
          <w:sz w:val="24"/>
          <w:szCs w:val="24"/>
          <w:lang w:val="en-US" w:eastAsia="ko-KR"/>
        </w:rPr>
        <w:t>the slag-alkali binders with the polyfunctional nano-modifying additive (</w:t>
      </w:r>
      <w:r w:rsidRPr="00BF10FE">
        <w:rPr>
          <w:rFonts w:ascii="Times New Roman" w:eastAsia="Times New Roman" w:hAnsi="Times New Roman" w:cs="Times New Roman"/>
          <w:sz w:val="24"/>
          <w:szCs w:val="24"/>
          <w:lang w:val="en-US"/>
        </w:rPr>
        <w:t>zeolite-</w:t>
      </w:r>
      <w:r w:rsidR="000C0492" w:rsidRPr="00BF10FE">
        <w:rPr>
          <w:rFonts w:ascii="Times New Roman" w:eastAsia="Times New Roman" w:hAnsi="Times New Roman" w:cs="Times New Roman"/>
          <w:sz w:val="24"/>
          <w:szCs w:val="24"/>
          <w:lang w:val="en-US"/>
        </w:rPr>
        <w:t xml:space="preserve">containing </w:t>
      </w:r>
      <w:r w:rsidRPr="00BF10FE">
        <w:rPr>
          <w:rFonts w:ascii="Times New Roman" w:eastAsia="Times New Roman" w:hAnsi="Times New Roman" w:cs="Times New Roman"/>
          <w:sz w:val="24"/>
          <w:szCs w:val="24"/>
          <w:lang w:val="en-US"/>
        </w:rPr>
        <w:t>rock</w:t>
      </w:r>
      <w:r w:rsidR="000C0492" w:rsidRPr="00BF10FE">
        <w:rPr>
          <w:rFonts w:ascii="Times New Roman" w:eastAsia="Times New Roman" w:hAnsi="Times New Roman" w:cs="Times New Roman"/>
          <w:sz w:val="24"/>
          <w:szCs w:val="24"/>
          <w:lang w:val="en-US"/>
        </w:rPr>
        <w:t xml:space="preserve">) </w:t>
      </w:r>
      <w:r w:rsidRPr="00BF10FE">
        <w:rPr>
          <w:rFonts w:ascii="Times New Roman" w:eastAsia="Times New Roman" w:hAnsi="Times New Roman" w:cs="Times New Roman"/>
          <w:sz w:val="24"/>
          <w:szCs w:val="24"/>
          <w:lang w:val="en-US"/>
        </w:rPr>
        <w:t xml:space="preserve">on </w:t>
      </w:r>
      <w:r w:rsidR="000C0492"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 xml:space="preserve">metallurgical slag to the </w:t>
      </w:r>
      <w:r w:rsidR="000C0492" w:rsidRPr="00BF10FE">
        <w:rPr>
          <w:rFonts w:ascii="Times New Roman" w:eastAsia="Times New Roman" w:hAnsi="Times New Roman" w:cs="Times New Roman"/>
          <w:sz w:val="24"/>
          <w:szCs w:val="24"/>
          <w:lang w:val="en-US"/>
        </w:rPr>
        <w:t xml:space="preserve">hydrated </w:t>
      </w:r>
      <w:r w:rsidRPr="00BF10FE">
        <w:rPr>
          <w:rFonts w:ascii="Times New Roman" w:eastAsia="Times New Roman" w:hAnsi="Times New Roman" w:cs="Times New Roman"/>
          <w:sz w:val="24"/>
          <w:szCs w:val="24"/>
          <w:lang w:val="en-US"/>
        </w:rPr>
        <w:t xml:space="preserve">soda shutter. With introduction of </w:t>
      </w:r>
      <w:r w:rsidR="000C0492" w:rsidRPr="00BF10FE">
        <w:rPr>
          <w:rFonts w:ascii="Times New Roman" w:eastAsia="Times New Roman" w:hAnsi="Times New Roman" w:cs="Times New Roman"/>
          <w:sz w:val="24"/>
          <w:szCs w:val="24"/>
          <w:lang w:val="en-US"/>
        </w:rPr>
        <w:t xml:space="preserve">the </w:t>
      </w:r>
      <w:r w:rsidR="000C0492" w:rsidRPr="00BF10FE">
        <w:rPr>
          <w:rFonts w:ascii="Times New Roman" w:hAnsi="Times New Roman" w:cs="Times New Roman"/>
          <w:sz w:val="24"/>
          <w:szCs w:val="24"/>
          <w:lang w:val="en-US" w:eastAsia="ko-KR"/>
        </w:rPr>
        <w:t>polyfunctional nano-modifying additive (</w:t>
      </w:r>
      <w:r w:rsidR="000C0492" w:rsidRPr="00BF10FE">
        <w:rPr>
          <w:rFonts w:ascii="Times New Roman" w:eastAsia="Times New Roman" w:hAnsi="Times New Roman" w:cs="Times New Roman"/>
          <w:sz w:val="24"/>
          <w:szCs w:val="24"/>
          <w:lang w:val="en-US"/>
        </w:rPr>
        <w:t>zeolite-containing rock)</w:t>
      </w:r>
      <w:r w:rsidRPr="00BF10FE">
        <w:rPr>
          <w:rFonts w:ascii="Times New Roman" w:eastAsia="Times New Roman" w:hAnsi="Times New Roman" w:cs="Times New Roman"/>
          <w:sz w:val="24"/>
          <w:szCs w:val="24"/>
          <w:lang w:val="en-US"/>
        </w:rPr>
        <w:t xml:space="preserve"> the total crystallization of the system increases, the calcite content increases, and the tobermorite</w:t>
      </w:r>
      <w:r w:rsidR="000C0492" w:rsidRPr="00BF10FE">
        <w:rPr>
          <w:rFonts w:ascii="Times New Roman" w:eastAsia="Times New Roman" w:hAnsi="Times New Roman" w:cs="Times New Roman"/>
          <w:sz w:val="24"/>
          <w:szCs w:val="24"/>
          <w:lang w:val="en-US"/>
        </w:rPr>
        <w:t xml:space="preserve"> content</w:t>
      </w:r>
      <w:r w:rsidRPr="00BF10FE">
        <w:rPr>
          <w:rFonts w:ascii="Times New Roman" w:eastAsia="Times New Roman" w:hAnsi="Times New Roman" w:cs="Times New Roman"/>
          <w:sz w:val="24"/>
          <w:szCs w:val="24"/>
          <w:lang w:val="en-US"/>
        </w:rPr>
        <w:t xml:space="preserve"> decreases. </w:t>
      </w:r>
      <w:r w:rsidR="000C0492"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 xml:space="preserve">X-ray </w:t>
      </w:r>
      <w:r w:rsidRPr="00BF10FE">
        <w:rPr>
          <w:rFonts w:ascii="Times New Roman" w:eastAsia="Times New Roman" w:hAnsi="Times New Roman" w:cs="Times New Roman"/>
          <w:sz w:val="24"/>
          <w:szCs w:val="24"/>
          <w:lang w:val="en-US"/>
        </w:rPr>
        <w:lastRenderedPageBreak/>
        <w:t>patterns also revealed reflexes that are adjacent to r</w:t>
      </w:r>
      <w:r w:rsidR="000C0492" w:rsidRPr="00BF10FE">
        <w:rPr>
          <w:rFonts w:ascii="Times New Roman" w:eastAsia="Times New Roman" w:hAnsi="Times New Roman" w:cs="Times New Roman"/>
          <w:sz w:val="24"/>
          <w:szCs w:val="24"/>
          <w:lang w:val="en-US"/>
        </w:rPr>
        <w:t>elict minerals – clinoptilolite</w:t>
      </w:r>
      <w:r w:rsidRPr="00BF10FE">
        <w:rPr>
          <w:rFonts w:ascii="Times New Roman" w:eastAsia="Times New Roman" w:hAnsi="Times New Roman" w:cs="Times New Roman"/>
          <w:sz w:val="24"/>
          <w:szCs w:val="24"/>
          <w:lang w:val="en-US"/>
        </w:rPr>
        <w:t>(d = 9</w:t>
      </w:r>
      <w:r w:rsidR="000C0492"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009), quartz (d = 4</w:t>
      </w:r>
      <w:r w:rsidR="000C0492" w:rsidRPr="00BF10FE">
        <w:rPr>
          <w:rFonts w:ascii="Times New Roman" w:eastAsia="Times New Roman" w:hAnsi="Times New Roman" w:cs="Times New Roman"/>
          <w:sz w:val="24"/>
          <w:szCs w:val="24"/>
          <w:lang w:val="en-US"/>
        </w:rPr>
        <w:t>.252;</w:t>
      </w:r>
      <w:r w:rsidRPr="00BF10FE">
        <w:rPr>
          <w:rFonts w:ascii="Times New Roman" w:eastAsia="Times New Roman" w:hAnsi="Times New Roman" w:cs="Times New Roman"/>
          <w:sz w:val="24"/>
          <w:szCs w:val="24"/>
          <w:lang w:val="en-US"/>
        </w:rPr>
        <w:t xml:space="preserve"> 2</w:t>
      </w:r>
      <w:r w:rsidR="000C0492"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231</w:t>
      </w:r>
      <w:r w:rsidR="000C0492" w:rsidRPr="00BF10FE">
        <w:rPr>
          <w:rFonts w:ascii="Times New Roman" w:eastAsia="Times New Roman" w:hAnsi="Times New Roman" w:cs="Times New Roman"/>
          <w:sz w:val="24"/>
          <w:szCs w:val="24"/>
          <w:lang w:val="en-US"/>
        </w:rPr>
        <w:t xml:space="preserve">; </w:t>
      </w:r>
      <w:r w:rsidRPr="00BF10FE">
        <w:rPr>
          <w:rFonts w:ascii="Times New Roman" w:eastAsia="Times New Roman" w:hAnsi="Times New Roman" w:cs="Times New Roman"/>
          <w:sz w:val="24"/>
          <w:szCs w:val="24"/>
          <w:lang w:val="en-US"/>
        </w:rPr>
        <w:t>2</w:t>
      </w:r>
      <w:r w:rsidR="000C0492"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126), feldspars (d = 3</w:t>
      </w:r>
      <w:r w:rsidR="000C0492"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 xml:space="preserve">273). </w:t>
      </w:r>
    </w:p>
    <w:p w:rsidR="00F041ED" w:rsidRPr="00BF10FE" w:rsidRDefault="0024249B" w:rsidP="00085122">
      <w:pPr>
        <w:spacing w:after="0" w:line="360" w:lineRule="auto"/>
        <w:ind w:firstLine="709"/>
        <w:contextualSpacing/>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C</w:t>
      </w:r>
      <w:r w:rsidR="00B14B8C" w:rsidRPr="00BF10FE">
        <w:rPr>
          <w:rFonts w:ascii="Times New Roman" w:hAnsi="Times New Roman" w:cs="Times New Roman"/>
          <w:sz w:val="24"/>
          <w:szCs w:val="24"/>
          <w:lang w:val="en-US"/>
        </w:rPr>
        <w:t xml:space="preserve">alcium released from hydration from </w:t>
      </w:r>
      <w:r w:rsidRPr="00BF10FE">
        <w:rPr>
          <w:rFonts w:ascii="Times New Roman" w:hAnsi="Times New Roman" w:cs="Times New Roman"/>
          <w:sz w:val="24"/>
          <w:szCs w:val="24"/>
          <w:lang w:val="en-US"/>
        </w:rPr>
        <w:t>the s</w:t>
      </w:r>
      <w:r w:rsidR="00B14B8C" w:rsidRPr="00BF10FE">
        <w:rPr>
          <w:rFonts w:ascii="Times New Roman" w:hAnsi="Times New Roman" w:cs="Times New Roman"/>
          <w:sz w:val="24"/>
          <w:szCs w:val="24"/>
          <w:lang w:val="en-US"/>
        </w:rPr>
        <w:t>lag forms more calcite than tobermorite. This is due to the fact thatcalcite</w:t>
      </w:r>
      <w:r w:rsidR="00BA0A71" w:rsidRPr="00BF10FE">
        <w:rPr>
          <w:rFonts w:ascii="Times New Roman" w:hAnsi="Times New Roman" w:cs="Times New Roman"/>
          <w:sz w:val="24"/>
          <w:szCs w:val="24"/>
          <w:lang w:val="en-US"/>
        </w:rPr>
        <w:t xml:space="preserve"> in comparison with tobermorite</w:t>
      </w:r>
      <w:r w:rsidR="00B14B8C" w:rsidRPr="00BF10FE">
        <w:rPr>
          <w:rFonts w:ascii="Times New Roman" w:hAnsi="Times New Roman" w:cs="Times New Roman"/>
          <w:sz w:val="24"/>
          <w:szCs w:val="24"/>
          <w:lang w:val="en-US"/>
        </w:rPr>
        <w:t xml:space="preserve"> forms aqueous solutions with a greater ionic strength, calcium is preferable to enter the calcite structure. </w:t>
      </w:r>
      <w:r w:rsidR="00BA0A71" w:rsidRPr="00BF10FE">
        <w:rPr>
          <w:rFonts w:ascii="Times New Roman" w:hAnsi="Times New Roman" w:cs="Times New Roman"/>
          <w:sz w:val="24"/>
          <w:szCs w:val="24"/>
          <w:lang w:val="en-US"/>
        </w:rPr>
        <w:t>The destruction</w:t>
      </w:r>
      <w:r w:rsidR="00B14B8C" w:rsidRPr="00BF10FE">
        <w:rPr>
          <w:rFonts w:ascii="Times New Roman" w:hAnsi="Times New Roman" w:cs="Times New Roman"/>
          <w:sz w:val="24"/>
          <w:szCs w:val="24"/>
          <w:lang w:val="en-US"/>
        </w:rPr>
        <w:t xml:space="preserve"> products under the influence of crystalline primers </w:t>
      </w:r>
      <w:r w:rsidR="00BA0A71" w:rsidRPr="00BF10FE">
        <w:rPr>
          <w:rFonts w:ascii="Times New Roman" w:hAnsi="Times New Roman" w:cs="Times New Roman"/>
          <w:sz w:val="24"/>
          <w:szCs w:val="24"/>
          <w:lang w:val="en-US"/>
        </w:rPr>
        <w:t xml:space="preserve">–the </w:t>
      </w:r>
      <w:r w:rsidR="00B14B8C" w:rsidRPr="00BF10FE">
        <w:rPr>
          <w:rFonts w:ascii="Times New Roman" w:hAnsi="Times New Roman" w:cs="Times New Roman"/>
          <w:sz w:val="24"/>
          <w:szCs w:val="24"/>
          <w:lang w:val="en-US"/>
        </w:rPr>
        <w:t>polyfunctional nano</w:t>
      </w:r>
      <w:r w:rsidR="00BA0A71"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 xml:space="preserve">modifying additive </w:t>
      </w:r>
      <w:r w:rsidR="00BA0A71" w:rsidRPr="00BF10FE">
        <w:rPr>
          <w:rFonts w:ascii="Times New Roman" w:hAnsi="Times New Roman" w:cs="Times New Roman"/>
          <w:sz w:val="24"/>
          <w:szCs w:val="24"/>
          <w:lang w:val="en-US"/>
        </w:rPr>
        <w:t xml:space="preserve">(zeolite-containing rock) </w:t>
      </w:r>
      <w:r w:rsidR="00B14B8C" w:rsidRPr="00BF10FE">
        <w:rPr>
          <w:rFonts w:ascii="Times New Roman" w:hAnsi="Times New Roman" w:cs="Times New Roman"/>
          <w:sz w:val="24"/>
          <w:szCs w:val="24"/>
          <w:lang w:val="en-US"/>
        </w:rPr>
        <w:t xml:space="preserve">form alkali hydroaluminosilicate gel. As follows from the literature data with introduction of </w:t>
      </w:r>
      <w:r w:rsidR="00B423A6" w:rsidRPr="00BF10FE">
        <w:rPr>
          <w:rFonts w:ascii="Times New Roman" w:hAnsi="Times New Roman" w:cs="Times New Roman"/>
          <w:sz w:val="24"/>
          <w:szCs w:val="24"/>
          <w:lang w:val="en-US"/>
        </w:rPr>
        <w:t>the poly</w:t>
      </w:r>
      <w:r w:rsidR="00B14B8C" w:rsidRPr="00BF10FE">
        <w:rPr>
          <w:rFonts w:ascii="Times New Roman" w:hAnsi="Times New Roman" w:cs="Times New Roman"/>
          <w:sz w:val="24"/>
          <w:szCs w:val="24"/>
          <w:lang w:val="en-US"/>
        </w:rPr>
        <w:t>functional nano</w:t>
      </w:r>
      <w:r w:rsidR="00B423A6"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 xml:space="preserve">modifying additive </w:t>
      </w:r>
      <w:r w:rsidR="00B423A6" w:rsidRPr="00BF10FE">
        <w:rPr>
          <w:rFonts w:ascii="Times New Roman" w:hAnsi="Times New Roman" w:cs="Times New Roman"/>
          <w:sz w:val="24"/>
          <w:szCs w:val="24"/>
          <w:lang w:val="en-US"/>
        </w:rPr>
        <w:t xml:space="preserve">(zeolite-containing rock), </w:t>
      </w:r>
      <w:r w:rsidR="00B14B8C" w:rsidRPr="00BF10FE">
        <w:rPr>
          <w:rFonts w:ascii="Times New Roman" w:hAnsi="Times New Roman" w:cs="Times New Roman"/>
          <w:sz w:val="24"/>
          <w:szCs w:val="24"/>
          <w:lang w:val="en-US"/>
        </w:rPr>
        <w:t xml:space="preserve">crystallization of the hardening products </w:t>
      </w:r>
      <w:r w:rsidR="00BD2179" w:rsidRPr="00BF10FE">
        <w:rPr>
          <w:rFonts w:ascii="Times New Roman" w:hAnsi="Times New Roman" w:cs="Times New Roman"/>
          <w:sz w:val="24"/>
          <w:szCs w:val="24"/>
          <w:lang w:val="en-US"/>
        </w:rPr>
        <w:t xml:space="preserve">from the </w:t>
      </w:r>
      <w:r w:rsidR="00B14B8C" w:rsidRPr="00BF10FE">
        <w:rPr>
          <w:rFonts w:ascii="Times New Roman" w:hAnsi="Times New Roman" w:cs="Times New Roman"/>
          <w:sz w:val="24"/>
          <w:szCs w:val="24"/>
          <w:lang w:val="en-US"/>
        </w:rPr>
        <w:t xml:space="preserve">stone </w:t>
      </w:r>
      <w:r w:rsidR="00BD2179" w:rsidRPr="00BF10FE">
        <w:rPr>
          <w:rFonts w:ascii="Times New Roman" w:hAnsi="Times New Roman" w:cs="Times New Roman"/>
          <w:sz w:val="24"/>
          <w:szCs w:val="24"/>
          <w:lang w:val="en-US"/>
        </w:rPr>
        <w:t xml:space="preserve">of the slag-alkali binders </w:t>
      </w:r>
      <w:r w:rsidR="00B14B8C" w:rsidRPr="00BF10FE">
        <w:rPr>
          <w:rFonts w:ascii="Times New Roman" w:hAnsi="Times New Roman" w:cs="Times New Roman"/>
          <w:sz w:val="24"/>
          <w:szCs w:val="24"/>
          <w:lang w:val="en-US"/>
        </w:rPr>
        <w:t xml:space="preserve">proceeds with less intensity.According to the mineral composition, the </w:t>
      </w:r>
      <w:r w:rsidR="00625A76" w:rsidRPr="00BF10FE">
        <w:rPr>
          <w:rFonts w:ascii="Times New Roman" w:hAnsi="Times New Roman" w:cs="Times New Roman"/>
          <w:sz w:val="24"/>
          <w:szCs w:val="24"/>
          <w:lang w:val="en-US"/>
        </w:rPr>
        <w:t xml:space="preserve">stone </w:t>
      </w:r>
      <w:r w:rsidR="00B14B8C" w:rsidRPr="00BF10FE">
        <w:rPr>
          <w:rFonts w:ascii="Times New Roman" w:hAnsi="Times New Roman" w:cs="Times New Roman"/>
          <w:sz w:val="24"/>
          <w:szCs w:val="24"/>
          <w:lang w:val="en-US"/>
        </w:rPr>
        <w:t xml:space="preserve">samples of </w:t>
      </w:r>
      <w:r w:rsidR="00625A76" w:rsidRPr="00BF10FE">
        <w:rPr>
          <w:rFonts w:ascii="Times New Roman" w:hAnsi="Times New Roman" w:cs="Times New Roman"/>
          <w:sz w:val="24"/>
          <w:szCs w:val="24"/>
          <w:lang w:val="en-US"/>
        </w:rPr>
        <w:t xml:space="preserve">the slag-alkali binders </w:t>
      </w:r>
      <w:r w:rsidR="00B14B8C" w:rsidRPr="00BF10FE">
        <w:rPr>
          <w:rFonts w:ascii="Times New Roman" w:hAnsi="Times New Roman" w:cs="Times New Roman"/>
          <w:sz w:val="24"/>
          <w:szCs w:val="24"/>
          <w:lang w:val="en-US"/>
        </w:rPr>
        <w:t xml:space="preserve">with </w:t>
      </w:r>
      <w:r w:rsidR="00625A76" w:rsidRPr="00BF10FE">
        <w:rPr>
          <w:rFonts w:ascii="Times New Roman" w:hAnsi="Times New Roman" w:cs="Times New Roman"/>
          <w:sz w:val="24"/>
          <w:szCs w:val="24"/>
          <w:lang w:val="en-US"/>
        </w:rPr>
        <w:t>the poly</w:t>
      </w:r>
      <w:r w:rsidR="00B14B8C" w:rsidRPr="00BF10FE">
        <w:rPr>
          <w:rFonts w:ascii="Times New Roman" w:hAnsi="Times New Roman" w:cs="Times New Roman"/>
          <w:sz w:val="24"/>
          <w:szCs w:val="24"/>
          <w:lang w:val="en-US"/>
        </w:rPr>
        <w:t>functional nano</w:t>
      </w:r>
      <w:r w:rsidR="00625A76"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 xml:space="preserve">modifying additive </w:t>
      </w:r>
      <w:r w:rsidR="00625A76" w:rsidRPr="00BF10FE">
        <w:rPr>
          <w:rFonts w:ascii="Times New Roman" w:hAnsi="Times New Roman" w:cs="Times New Roman"/>
          <w:sz w:val="24"/>
          <w:szCs w:val="24"/>
          <w:lang w:val="en-US"/>
        </w:rPr>
        <w:t xml:space="preserve">(zeolite-containing rock) </w:t>
      </w:r>
      <w:r w:rsidR="00B14B8C" w:rsidRPr="00BF10FE">
        <w:rPr>
          <w:rFonts w:ascii="Times New Roman" w:hAnsi="Times New Roman" w:cs="Times New Roman"/>
          <w:sz w:val="24"/>
          <w:szCs w:val="24"/>
          <w:lang w:val="en-US"/>
        </w:rPr>
        <w:t xml:space="preserve">differ from those without additives with a high content of calcite and smaller </w:t>
      </w:r>
      <w:r w:rsidR="00625A76" w:rsidRPr="00BF10FE">
        <w:rPr>
          <w:rFonts w:ascii="Times New Roman" w:hAnsi="Times New Roman" w:cs="Times New Roman"/>
          <w:sz w:val="24"/>
          <w:szCs w:val="24"/>
          <w:lang w:val="en-US"/>
        </w:rPr>
        <w:t xml:space="preserve">content </w:t>
      </w:r>
      <w:r w:rsidR="00B14B8C" w:rsidRPr="00BF10FE">
        <w:rPr>
          <w:rFonts w:ascii="Times New Roman" w:hAnsi="Times New Roman" w:cs="Times New Roman"/>
          <w:sz w:val="24"/>
          <w:szCs w:val="24"/>
          <w:lang w:val="en-US"/>
        </w:rPr>
        <w:t xml:space="preserve">of tobermorite. </w:t>
      </w:r>
      <w:r w:rsidR="00EE11B2" w:rsidRPr="00BF10FE">
        <w:rPr>
          <w:rFonts w:ascii="Times New Roman" w:hAnsi="Times New Roman" w:cs="Times New Roman"/>
          <w:sz w:val="24"/>
          <w:szCs w:val="24"/>
          <w:lang w:val="en-US"/>
        </w:rPr>
        <w:t>D</w:t>
      </w:r>
      <w:r w:rsidR="00B14B8C" w:rsidRPr="00BF10FE">
        <w:rPr>
          <w:rFonts w:ascii="Times New Roman" w:hAnsi="Times New Roman" w:cs="Times New Roman"/>
          <w:sz w:val="24"/>
          <w:szCs w:val="24"/>
          <w:lang w:val="en-US"/>
        </w:rPr>
        <w:t>ecrease in the content of tobermorite, in all probability, is also due to the following reasons. As shown by P</w:t>
      </w:r>
      <w:r w:rsidR="00EE11B2"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V</w:t>
      </w:r>
      <w:r w:rsidR="00EE11B2" w:rsidRPr="00BF10FE">
        <w:rPr>
          <w:rFonts w:ascii="Times New Roman" w:hAnsi="Times New Roman" w:cs="Times New Roman"/>
          <w:sz w:val="24"/>
          <w:szCs w:val="24"/>
          <w:lang w:val="en-US"/>
        </w:rPr>
        <w:t>.</w:t>
      </w:r>
      <w:r w:rsidR="00B14B8C" w:rsidRPr="00BF10FE">
        <w:rPr>
          <w:rFonts w:ascii="Times New Roman" w:hAnsi="Times New Roman" w:cs="Times New Roman"/>
          <w:sz w:val="24"/>
          <w:szCs w:val="24"/>
          <w:lang w:val="en-US"/>
        </w:rPr>
        <w:t xml:space="preserve">Krivenko [22] in the development of </w:t>
      </w:r>
      <w:r w:rsidR="00EE11B2" w:rsidRPr="00BF10FE">
        <w:rPr>
          <w:rFonts w:ascii="Times New Roman" w:hAnsi="Times New Roman" w:cs="Times New Roman"/>
          <w:sz w:val="24"/>
          <w:szCs w:val="24"/>
          <w:lang w:val="en-US"/>
        </w:rPr>
        <w:t xml:space="preserve">the slag-alkali binders </w:t>
      </w:r>
      <w:r w:rsidR="00B14B8C" w:rsidRPr="00BF10FE">
        <w:rPr>
          <w:rFonts w:ascii="Times New Roman" w:hAnsi="Times New Roman" w:cs="Times New Roman"/>
          <w:sz w:val="24"/>
          <w:szCs w:val="24"/>
          <w:lang w:val="en-US"/>
        </w:rPr>
        <w:t xml:space="preserve">with these properties, morphologically homogeneous with the </w:t>
      </w:r>
      <w:r w:rsidR="00EE11B2" w:rsidRPr="00BF10FE">
        <w:rPr>
          <w:rFonts w:ascii="Times New Roman" w:hAnsi="Times New Roman" w:cs="Times New Roman"/>
          <w:sz w:val="24"/>
          <w:szCs w:val="24"/>
          <w:lang w:val="en-US"/>
        </w:rPr>
        <w:t xml:space="preserve">hardening </w:t>
      </w:r>
      <w:r w:rsidR="00B14B8C" w:rsidRPr="00BF10FE">
        <w:rPr>
          <w:rFonts w:ascii="Times New Roman" w:hAnsi="Times New Roman" w:cs="Times New Roman"/>
          <w:sz w:val="24"/>
          <w:szCs w:val="24"/>
          <w:lang w:val="en-US"/>
        </w:rPr>
        <w:t>products</w:t>
      </w:r>
      <w:r w:rsidR="00EE11B2" w:rsidRPr="00BF10FE">
        <w:rPr>
          <w:rFonts w:ascii="Times New Roman" w:hAnsi="Times New Roman" w:cs="Times New Roman"/>
          <w:sz w:val="24"/>
          <w:szCs w:val="24"/>
          <w:lang w:val="en-US"/>
        </w:rPr>
        <w:t xml:space="preserve"> of the slag-alkali stones, </w:t>
      </w:r>
      <w:r w:rsidR="00B14B8C" w:rsidRPr="00BF10FE">
        <w:rPr>
          <w:rFonts w:ascii="Times New Roman" w:hAnsi="Times New Roman" w:cs="Times New Roman"/>
          <w:sz w:val="24"/>
          <w:szCs w:val="24"/>
          <w:lang w:val="en-US"/>
        </w:rPr>
        <w:t>hydrate compounds or anhydrous minerals (in our case zeolites, feldspars) serve as</w:t>
      </w:r>
      <w:r w:rsidR="00EE11B2" w:rsidRPr="00BF10FE">
        <w:rPr>
          <w:rFonts w:ascii="Times New Roman" w:hAnsi="Times New Roman" w:cs="Times New Roman"/>
          <w:sz w:val="24"/>
          <w:szCs w:val="24"/>
          <w:lang w:val="en-US"/>
        </w:rPr>
        <w:t>krenths</w:t>
      </w:r>
      <w:r w:rsidR="00B14B8C" w:rsidRPr="00BF10FE">
        <w:rPr>
          <w:rFonts w:ascii="Times New Roman" w:hAnsi="Times New Roman" w:cs="Times New Roman"/>
          <w:sz w:val="24"/>
          <w:szCs w:val="24"/>
          <w:lang w:val="en-US"/>
        </w:rPr>
        <w:t>for crystallization of secondary phases. Along with this, probably, intensifi</w:t>
      </w:r>
      <w:r w:rsidR="00662490" w:rsidRPr="00BF10FE">
        <w:rPr>
          <w:rFonts w:ascii="Times New Roman" w:hAnsi="Times New Roman" w:cs="Times New Roman"/>
          <w:sz w:val="24"/>
          <w:szCs w:val="24"/>
          <w:lang w:val="en-US"/>
        </w:rPr>
        <w:t xml:space="preserve">es </w:t>
      </w:r>
      <w:r w:rsidR="00B14B8C" w:rsidRPr="00BF10FE">
        <w:rPr>
          <w:rFonts w:ascii="Times New Roman" w:hAnsi="Times New Roman" w:cs="Times New Roman"/>
          <w:sz w:val="24"/>
          <w:szCs w:val="24"/>
          <w:lang w:val="en-US"/>
        </w:rPr>
        <w:t>their isolation and again inverted crystalline calcite, which can serve as a heteroepitaxal substrate for formation of both primary (</w:t>
      </w:r>
      <w:r w:rsidR="00662490" w:rsidRPr="00BF10FE">
        <w:rPr>
          <w:rFonts w:ascii="Times New Roman" w:hAnsi="Times New Roman" w:cs="Times New Roman"/>
          <w:sz w:val="24"/>
          <w:szCs w:val="24"/>
          <w:lang w:val="en-US"/>
        </w:rPr>
        <w:t xml:space="preserve">the </w:t>
      </w:r>
      <w:r w:rsidR="00B14B8C" w:rsidRPr="00BF10FE">
        <w:rPr>
          <w:rFonts w:ascii="Times New Roman" w:hAnsi="Times New Roman" w:cs="Times New Roman"/>
          <w:sz w:val="24"/>
          <w:szCs w:val="24"/>
          <w:lang w:val="en-US"/>
        </w:rPr>
        <w:t>low-basic hydrosilicates) and secondary phases</w:t>
      </w:r>
      <w:r w:rsidR="00662490" w:rsidRPr="00BF10FE">
        <w:rPr>
          <w:rFonts w:ascii="Times New Roman" w:hAnsi="Times New Roman" w:cs="Times New Roman"/>
          <w:sz w:val="24"/>
          <w:szCs w:val="24"/>
          <w:lang w:val="en-US"/>
        </w:rPr>
        <w:t xml:space="preserve">. And </w:t>
      </w:r>
      <w:r w:rsidR="00B14B8C" w:rsidRPr="00BF10FE">
        <w:rPr>
          <w:rFonts w:ascii="Times New Roman" w:hAnsi="Times New Roman" w:cs="Times New Roman"/>
          <w:sz w:val="24"/>
          <w:szCs w:val="24"/>
          <w:lang w:val="en-US"/>
        </w:rPr>
        <w:t xml:space="preserve">in the presence of related minerals of clinoptilolite or NaX, feldspars, </w:t>
      </w:r>
      <w:r w:rsidR="001F6984" w:rsidRPr="00BF10FE">
        <w:rPr>
          <w:rFonts w:ascii="Times New Roman" w:hAnsi="Times New Roman" w:cs="Times New Roman"/>
          <w:sz w:val="24"/>
          <w:szCs w:val="24"/>
          <w:lang w:val="en-US"/>
        </w:rPr>
        <w:t>is energetically more favorable and formation of the secondary is understandable. Therefore t</w:t>
      </w:r>
      <w:r w:rsidR="00B14B8C" w:rsidRPr="00BF10FE">
        <w:rPr>
          <w:rFonts w:ascii="Times New Roman" w:hAnsi="Times New Roman" w:cs="Times New Roman"/>
          <w:sz w:val="24"/>
          <w:szCs w:val="24"/>
          <w:lang w:val="en-US"/>
        </w:rPr>
        <w:t xml:space="preserve">he volume of the formed tobermoritedecreases, and </w:t>
      </w:r>
      <w:r w:rsidR="001F6984" w:rsidRPr="00BF10FE">
        <w:rPr>
          <w:rFonts w:ascii="Times New Roman" w:hAnsi="Times New Roman" w:cs="Times New Roman"/>
          <w:sz w:val="24"/>
          <w:szCs w:val="24"/>
          <w:lang w:val="en-US"/>
        </w:rPr>
        <w:t xml:space="preserve">volume of the </w:t>
      </w:r>
      <w:r w:rsidR="00B14B8C" w:rsidRPr="00BF10FE">
        <w:rPr>
          <w:rFonts w:ascii="Times New Roman" w:hAnsi="Times New Roman" w:cs="Times New Roman"/>
          <w:sz w:val="24"/>
          <w:szCs w:val="24"/>
          <w:lang w:val="en-US"/>
        </w:rPr>
        <w:t>zeolite-like products, which for a long time remain in the dust state, increase</w:t>
      </w:r>
      <w:r w:rsidR="001F6984" w:rsidRPr="00BF10FE">
        <w:rPr>
          <w:rFonts w:ascii="Times New Roman" w:hAnsi="Times New Roman" w:cs="Times New Roman"/>
          <w:sz w:val="24"/>
          <w:szCs w:val="24"/>
          <w:lang w:val="en-US"/>
        </w:rPr>
        <w:t>s</w:t>
      </w:r>
      <w:r w:rsidR="00B14B8C" w:rsidRPr="00BF10FE">
        <w:rPr>
          <w:rFonts w:ascii="Times New Roman" w:hAnsi="Times New Roman" w:cs="Times New Roman"/>
          <w:sz w:val="24"/>
          <w:szCs w:val="24"/>
          <w:lang w:val="en-US"/>
        </w:rPr>
        <w:t xml:space="preserve">. </w:t>
      </w:r>
      <w:r w:rsidR="001F6984" w:rsidRPr="00BF10FE">
        <w:rPr>
          <w:rFonts w:ascii="Times New Roman" w:hAnsi="Times New Roman" w:cs="Times New Roman"/>
          <w:sz w:val="24"/>
          <w:szCs w:val="24"/>
          <w:lang w:val="en-US"/>
        </w:rPr>
        <w:t xml:space="preserve">Probably, increase in the content </w:t>
      </w:r>
      <w:r w:rsidR="00B14B8C" w:rsidRPr="00BF10FE">
        <w:rPr>
          <w:rFonts w:ascii="Times New Roman" w:hAnsi="Times New Roman" w:cs="Times New Roman"/>
          <w:sz w:val="24"/>
          <w:szCs w:val="24"/>
          <w:lang w:val="en-US"/>
        </w:rPr>
        <w:t>of the latter, along with other factors</w:t>
      </w:r>
      <w:r w:rsidR="00215427" w:rsidRPr="00BF10FE">
        <w:rPr>
          <w:rFonts w:ascii="Times New Roman" w:hAnsi="Times New Roman" w:cs="Times New Roman"/>
          <w:sz w:val="24"/>
          <w:szCs w:val="24"/>
          <w:lang w:val="en-US"/>
        </w:rPr>
        <w:t xml:space="preserve">, determines </w:t>
      </w:r>
      <w:r w:rsidR="00B14B8C" w:rsidRPr="00BF10FE">
        <w:rPr>
          <w:rFonts w:ascii="Times New Roman" w:hAnsi="Times New Roman" w:cs="Times New Roman"/>
          <w:sz w:val="24"/>
          <w:szCs w:val="24"/>
          <w:lang w:val="en-US"/>
        </w:rPr>
        <w:t xml:space="preserve">increased strength of the modified systems, </w:t>
      </w:r>
      <w:r w:rsidR="00215427" w:rsidRPr="00BF10FE">
        <w:rPr>
          <w:rFonts w:ascii="Times New Roman" w:hAnsi="Times New Roman" w:cs="Times New Roman"/>
          <w:sz w:val="24"/>
          <w:szCs w:val="24"/>
          <w:lang w:val="en-US"/>
        </w:rPr>
        <w:t xml:space="preserve">as </w:t>
      </w:r>
      <w:r w:rsidR="00B14B8C" w:rsidRPr="00BF10FE">
        <w:rPr>
          <w:rFonts w:ascii="Times New Roman" w:hAnsi="Times New Roman" w:cs="Times New Roman"/>
          <w:sz w:val="24"/>
          <w:szCs w:val="24"/>
          <w:lang w:val="en-US"/>
        </w:rPr>
        <w:t>when the system consists of semi-mineral structuring elements, its strength is higher the more related crystals of high-strength structure</w:t>
      </w:r>
      <w:r w:rsidR="00215427" w:rsidRPr="00BF10FE">
        <w:rPr>
          <w:rFonts w:ascii="Times New Roman" w:hAnsi="Times New Roman" w:cs="Times New Roman"/>
          <w:sz w:val="24"/>
          <w:szCs w:val="24"/>
          <w:lang w:val="en-US"/>
        </w:rPr>
        <w:t xml:space="preserve"> in it</w:t>
      </w:r>
      <w:r w:rsidR="00B14B8C" w:rsidRPr="00BF10FE">
        <w:rPr>
          <w:rFonts w:ascii="Times New Roman" w:hAnsi="Times New Roman" w:cs="Times New Roman"/>
          <w:sz w:val="24"/>
          <w:szCs w:val="24"/>
          <w:lang w:val="en-US"/>
        </w:rPr>
        <w:t xml:space="preserve"> [14]</w:t>
      </w:r>
      <w:r w:rsidR="00215427" w:rsidRPr="00BF10FE">
        <w:rPr>
          <w:rFonts w:ascii="Times New Roman" w:hAnsi="Times New Roman" w:cs="Times New Roman"/>
          <w:sz w:val="24"/>
          <w:szCs w:val="24"/>
          <w:lang w:val="en-US"/>
        </w:rPr>
        <w:t xml:space="preserve">. </w:t>
      </w:r>
      <w:r w:rsidR="00B14B8C" w:rsidRPr="00BF10FE">
        <w:rPr>
          <w:rFonts w:ascii="Times New Roman" w:hAnsi="Times New Roman" w:cs="Times New Roman"/>
          <w:sz w:val="24"/>
          <w:szCs w:val="24"/>
          <w:lang w:val="en-US"/>
        </w:rPr>
        <w:t xml:space="preserve">In our case, </w:t>
      </w:r>
      <w:r w:rsidR="00F61C33" w:rsidRPr="00BF10FE">
        <w:rPr>
          <w:rFonts w:ascii="Times New Roman" w:hAnsi="Times New Roman" w:cs="Times New Roman"/>
          <w:sz w:val="24"/>
          <w:szCs w:val="24"/>
          <w:lang w:val="en-US"/>
        </w:rPr>
        <w:t xml:space="preserve">the </w:t>
      </w:r>
      <w:r w:rsidR="00B14B8C" w:rsidRPr="00BF10FE">
        <w:rPr>
          <w:rFonts w:ascii="Times New Roman" w:hAnsi="Times New Roman" w:cs="Times New Roman"/>
          <w:sz w:val="24"/>
          <w:szCs w:val="24"/>
          <w:lang w:val="en-US"/>
        </w:rPr>
        <w:t xml:space="preserve">secondary phases are </w:t>
      </w:r>
      <w:r w:rsidR="00F61C33" w:rsidRPr="00BF10FE">
        <w:rPr>
          <w:rFonts w:ascii="Times New Roman" w:hAnsi="Times New Roman" w:cs="Times New Roman"/>
          <w:sz w:val="24"/>
          <w:szCs w:val="24"/>
          <w:lang w:val="en-US"/>
        </w:rPr>
        <w:t xml:space="preserve">the new formations of the </w:t>
      </w:r>
      <w:r w:rsidR="00B14B8C" w:rsidRPr="00BF10FE">
        <w:rPr>
          <w:rFonts w:ascii="Times New Roman" w:hAnsi="Times New Roman" w:cs="Times New Roman"/>
          <w:sz w:val="24"/>
          <w:szCs w:val="24"/>
          <w:lang w:val="en-US"/>
        </w:rPr>
        <w:t>zeolite-like structure</w:t>
      </w:r>
      <w:r w:rsidR="00F61C33" w:rsidRPr="00BF10FE">
        <w:rPr>
          <w:rFonts w:ascii="Times New Roman" w:hAnsi="Times New Roman" w:cs="Times New Roman"/>
          <w:sz w:val="24"/>
          <w:szCs w:val="24"/>
          <w:lang w:val="en-US"/>
        </w:rPr>
        <w:t>.The s</w:t>
      </w:r>
      <w:r w:rsidR="00B14B8C" w:rsidRPr="00BF10FE">
        <w:rPr>
          <w:rFonts w:ascii="Times New Roman" w:hAnsi="Times New Roman" w:cs="Times New Roman"/>
          <w:sz w:val="24"/>
          <w:szCs w:val="24"/>
          <w:lang w:val="en-US"/>
        </w:rPr>
        <w:t>econdary phases are formed predominantly in the por</w:t>
      </w:r>
      <w:r w:rsidR="00F61C33" w:rsidRPr="00BF10FE">
        <w:rPr>
          <w:rFonts w:ascii="Times New Roman" w:hAnsi="Times New Roman" w:cs="Times New Roman"/>
          <w:sz w:val="24"/>
          <w:szCs w:val="24"/>
          <w:lang w:val="en-US"/>
        </w:rPr>
        <w:t xml:space="preserve">ous </w:t>
      </w:r>
      <w:r w:rsidR="00B14B8C" w:rsidRPr="00BF10FE">
        <w:rPr>
          <w:rFonts w:ascii="Times New Roman" w:hAnsi="Times New Roman" w:cs="Times New Roman"/>
          <w:sz w:val="24"/>
          <w:szCs w:val="24"/>
          <w:lang w:val="en-US"/>
        </w:rPr>
        <w:t xml:space="preserve">space and, filling it, contribute to the formation of strong crystallization contacts with the primary phases, causing formation of a more homogeneous and dense structure of </w:t>
      </w:r>
      <w:r w:rsidR="00F61C33" w:rsidRPr="00BF10FE">
        <w:rPr>
          <w:rFonts w:ascii="Times New Roman" w:hAnsi="Times New Roman" w:cs="Times New Roman"/>
          <w:sz w:val="24"/>
          <w:szCs w:val="24"/>
          <w:lang w:val="en-US"/>
        </w:rPr>
        <w:t xml:space="preserve">the </w:t>
      </w:r>
      <w:r w:rsidR="00B14B8C" w:rsidRPr="00BF10FE">
        <w:rPr>
          <w:rFonts w:ascii="Times New Roman" w:hAnsi="Times New Roman" w:cs="Times New Roman"/>
          <w:sz w:val="24"/>
          <w:szCs w:val="24"/>
          <w:lang w:val="en-US"/>
        </w:rPr>
        <w:t xml:space="preserve">cement stone [22]. </w:t>
      </w:r>
    </w:p>
    <w:p w:rsidR="00007CB9" w:rsidRPr="00BF10FE" w:rsidRDefault="006849E3" w:rsidP="00085122">
      <w:pPr>
        <w:shd w:val="clear" w:color="auto" w:fill="FFFFFF"/>
        <w:autoSpaceDE w:val="0"/>
        <w:autoSpaceDN w:val="0"/>
        <w:adjustRightInd w:val="0"/>
        <w:spacing w:after="0" w:line="360" w:lineRule="auto"/>
        <w:ind w:firstLine="708"/>
        <w:jc w:val="both"/>
        <w:rPr>
          <w:rFonts w:ascii="Times New Roman" w:hAnsi="Times New Roman" w:cs="Times New Roman"/>
          <w:sz w:val="24"/>
          <w:szCs w:val="24"/>
          <w:lang w:val="en-US"/>
        </w:rPr>
      </w:pPr>
      <w:r w:rsidRPr="00BF10FE">
        <w:rPr>
          <w:rFonts w:ascii="Times New Roman" w:eastAsia="Times New Roman" w:hAnsi="Times New Roman" w:cs="Times New Roman"/>
          <w:sz w:val="24"/>
          <w:szCs w:val="24"/>
          <w:lang w:val="en-US"/>
        </w:rPr>
        <w:t xml:space="preserve">Analysis of the composition of the new formations of the slag-alkali stone samples based on </w:t>
      </w:r>
      <w:r w:rsidRPr="00BF10FE">
        <w:rPr>
          <w:rFonts w:ascii="Times New Roman" w:hAnsi="Times New Roman" w:cs="Times New Roman"/>
          <w:sz w:val="24"/>
          <w:szCs w:val="24"/>
          <w:lang w:val="en-US" w:eastAsia="ko-KR"/>
        </w:rPr>
        <w:t>the slag-alkali binders with the polyfunctional nano-modifying additive (</w:t>
      </w:r>
      <w:r w:rsidRPr="00BF10FE">
        <w:rPr>
          <w:rFonts w:ascii="Times New Roman" w:eastAsia="Times New Roman" w:hAnsi="Times New Roman" w:cs="Times New Roman"/>
          <w:sz w:val="24"/>
          <w:szCs w:val="24"/>
          <w:lang w:val="en-US"/>
        </w:rPr>
        <w:t>zeolite-containing rock) and grouting fluids from various liquid glasses. The samples on the silicate grouting fluids are generally characterized by the lower calcite content, the higher content of tobermorite and corresponding</w:t>
      </w:r>
      <w:r w:rsidR="006E06CE">
        <w:rPr>
          <w:rFonts w:ascii="Times New Roman" w:eastAsia="Times New Roman" w:hAnsi="Times New Roman" w:cs="Times New Roman"/>
          <w:sz w:val="24"/>
          <w:szCs w:val="24"/>
          <w:lang w:val="en-US"/>
        </w:rPr>
        <w:t xml:space="preserve"> to them coefficients (Figure </w:t>
      </w:r>
      <w:r w:rsidR="006E06CE" w:rsidRPr="006E06CE">
        <w:rPr>
          <w:rFonts w:ascii="Times New Roman" w:eastAsia="Times New Roman" w:hAnsi="Times New Roman" w:cs="Times New Roman"/>
          <w:sz w:val="24"/>
          <w:szCs w:val="24"/>
          <w:lang w:val="en-US"/>
        </w:rPr>
        <w:t>3.3</w:t>
      </w:r>
      <w:r w:rsidRPr="00BF10FE">
        <w:rPr>
          <w:rFonts w:ascii="Times New Roman" w:eastAsia="Times New Roman" w:hAnsi="Times New Roman" w:cs="Times New Roman"/>
          <w:sz w:val="24"/>
          <w:szCs w:val="24"/>
          <w:lang w:val="en-US"/>
        </w:rPr>
        <w:t xml:space="preserve">). The crystalline phase, depending on the type of glass on the stone samples of the slag-alkali binders, is 8-16% less than on the sodium </w:t>
      </w:r>
      <w:r w:rsidRPr="00BF10FE">
        <w:rPr>
          <w:rFonts w:ascii="Times New Roman" w:eastAsia="Times New Roman" w:hAnsi="Times New Roman" w:cs="Times New Roman"/>
          <w:sz w:val="24"/>
          <w:szCs w:val="24"/>
          <w:lang w:val="en-US"/>
        </w:rPr>
        <w:lastRenderedPageBreak/>
        <w:t xml:space="preserve">carbonate.The </w:t>
      </w:r>
      <w:r w:rsidR="00703EDC" w:rsidRPr="00BF10FE">
        <w:rPr>
          <w:rFonts w:ascii="Times New Roman" w:eastAsia="Times New Roman" w:hAnsi="Times New Roman" w:cs="Times New Roman"/>
          <w:sz w:val="24"/>
          <w:szCs w:val="24"/>
          <w:lang w:val="en-US"/>
        </w:rPr>
        <w:t xml:space="preserve">calcite </w:t>
      </w:r>
      <w:r w:rsidRPr="00BF10FE">
        <w:rPr>
          <w:rFonts w:ascii="Times New Roman" w:eastAsia="Times New Roman" w:hAnsi="Times New Roman" w:cs="Times New Roman"/>
          <w:sz w:val="24"/>
          <w:szCs w:val="24"/>
          <w:lang w:val="en-US"/>
        </w:rPr>
        <w:t>formation</w:t>
      </w:r>
      <w:r w:rsidR="00703EDC" w:rsidRPr="00BF10FE">
        <w:rPr>
          <w:rFonts w:ascii="Times New Roman" w:eastAsia="Times New Roman" w:hAnsi="Times New Roman" w:cs="Times New Roman"/>
          <w:sz w:val="24"/>
          <w:szCs w:val="24"/>
          <w:lang w:val="en-US"/>
        </w:rPr>
        <w:t xml:space="preserve">, </w:t>
      </w:r>
      <w:r w:rsidRPr="00BF10FE">
        <w:rPr>
          <w:rFonts w:ascii="Times New Roman" w:eastAsia="Times New Roman" w:hAnsi="Times New Roman" w:cs="Times New Roman"/>
          <w:sz w:val="24"/>
          <w:szCs w:val="24"/>
          <w:lang w:val="en-US"/>
        </w:rPr>
        <w:t xml:space="preserve">as well as </w:t>
      </w:r>
      <w:r w:rsidR="00703EDC" w:rsidRPr="00BF10FE">
        <w:rPr>
          <w:rFonts w:ascii="Times New Roman" w:eastAsia="Times New Roman" w:hAnsi="Times New Roman" w:cs="Times New Roman"/>
          <w:sz w:val="24"/>
          <w:szCs w:val="24"/>
          <w:lang w:val="en-US"/>
        </w:rPr>
        <w:t xml:space="preserve">when hydrating with the </w:t>
      </w:r>
      <w:r w:rsidRPr="00BF10FE">
        <w:rPr>
          <w:rFonts w:ascii="Times New Roman" w:eastAsia="Times New Roman" w:hAnsi="Times New Roman" w:cs="Times New Roman"/>
          <w:sz w:val="24"/>
          <w:szCs w:val="24"/>
          <w:lang w:val="en-US"/>
        </w:rPr>
        <w:t xml:space="preserve">sodium sulfate solution, is due to the involvement of carbon dioxide with air when </w:t>
      </w:r>
      <w:r w:rsidR="00703EDC" w:rsidRPr="00BF10FE">
        <w:rPr>
          <w:rFonts w:ascii="Times New Roman" w:eastAsia="Times New Roman" w:hAnsi="Times New Roman" w:cs="Times New Roman"/>
          <w:sz w:val="24"/>
          <w:szCs w:val="24"/>
          <w:lang w:val="en-US"/>
        </w:rPr>
        <w:t xml:space="preserve">hydrating and grinding </w:t>
      </w:r>
      <w:r w:rsidRPr="00BF10FE">
        <w:rPr>
          <w:rFonts w:ascii="Times New Roman" w:eastAsia="Times New Roman" w:hAnsi="Times New Roman" w:cs="Times New Roman"/>
          <w:sz w:val="24"/>
          <w:szCs w:val="24"/>
          <w:lang w:val="en-US"/>
        </w:rPr>
        <w:t xml:space="preserve">as a result of exchange reactions during interaction of </w:t>
      </w:r>
      <w:r w:rsidR="00703EDC"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 xml:space="preserve">slag with </w:t>
      </w:r>
      <w:r w:rsidR="00703EDC"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sodium silicate. The latter are described by Butt Yu.M., Sychev M</w:t>
      </w:r>
      <w:r w:rsidR="00703EDC"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M</w:t>
      </w:r>
      <w:r w:rsidR="00703EDC" w:rsidRPr="00BF10FE">
        <w:rPr>
          <w:rFonts w:ascii="Times New Roman" w:eastAsia="Times New Roman" w:hAnsi="Times New Roman" w:cs="Times New Roman"/>
          <w:sz w:val="24"/>
          <w:szCs w:val="24"/>
          <w:lang w:val="en-US"/>
        </w:rPr>
        <w:t>.</w:t>
      </w:r>
      <w:r w:rsidRPr="00BF10FE">
        <w:rPr>
          <w:rFonts w:ascii="Times New Roman" w:eastAsia="Times New Roman" w:hAnsi="Times New Roman" w:cs="Times New Roman"/>
          <w:sz w:val="24"/>
          <w:szCs w:val="24"/>
          <w:lang w:val="en-US"/>
        </w:rPr>
        <w:t>, Timashev V.V. [13]. Under the influence of Na</w:t>
      </w:r>
      <w:r w:rsidRPr="00BF10FE">
        <w:rPr>
          <w:rFonts w:ascii="Times New Roman" w:eastAsia="Times New Roman" w:hAnsi="Times New Roman" w:cs="Times New Roman"/>
          <w:sz w:val="24"/>
          <w:szCs w:val="24"/>
          <w:vertAlign w:val="superscript"/>
          <w:lang w:val="en-US"/>
        </w:rPr>
        <w:t>+</w:t>
      </w:r>
      <w:r w:rsidR="00703EDC" w:rsidRPr="00BF10FE">
        <w:rPr>
          <w:rFonts w:ascii="Times New Roman" w:eastAsia="Times New Roman" w:hAnsi="Times New Roman" w:cs="Times New Roman"/>
          <w:sz w:val="24"/>
          <w:szCs w:val="24"/>
          <w:lang w:val="en-US"/>
        </w:rPr>
        <w:t>,</w:t>
      </w:r>
      <w:r w:rsidR="00EC2661" w:rsidRPr="00BF10FE">
        <w:rPr>
          <w:rFonts w:ascii="Times New Roman" w:eastAsia="Times New Roman" w:hAnsi="Times New Roman" w:cs="Times New Roman"/>
          <w:sz w:val="24"/>
          <w:szCs w:val="24"/>
          <w:lang w:val="en-US"/>
        </w:rPr>
        <w:t xml:space="preserve"> isolated </w:t>
      </w:r>
      <w:r w:rsidRPr="00BF10FE">
        <w:rPr>
          <w:rFonts w:ascii="Times New Roman" w:eastAsia="Times New Roman" w:hAnsi="Times New Roman" w:cs="Times New Roman"/>
          <w:sz w:val="24"/>
          <w:szCs w:val="24"/>
          <w:lang w:val="en-US"/>
        </w:rPr>
        <w:t xml:space="preserve">from </w:t>
      </w:r>
      <w:r w:rsidR="00EC2661"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 xml:space="preserve">sodium glass, </w:t>
      </w:r>
      <w:r w:rsidR="00EC2661" w:rsidRPr="00BF10FE">
        <w:rPr>
          <w:rFonts w:ascii="Times New Roman" w:eastAsia="Times New Roman" w:hAnsi="Times New Roman" w:cs="Times New Roman"/>
          <w:sz w:val="24"/>
          <w:szCs w:val="24"/>
          <w:lang w:val="en-US"/>
        </w:rPr>
        <w:t xml:space="preserve">there is </w:t>
      </w:r>
      <w:r w:rsidRPr="00BF10FE">
        <w:rPr>
          <w:rFonts w:ascii="Times New Roman" w:eastAsia="Times New Roman" w:hAnsi="Times New Roman" w:cs="Times New Roman"/>
          <w:sz w:val="24"/>
          <w:szCs w:val="24"/>
          <w:lang w:val="en-US"/>
        </w:rPr>
        <w:t xml:space="preserve">corrosion of </w:t>
      </w:r>
      <w:r w:rsidR="00EC2661"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slag glass as a result of ion exchange of 2Na</w:t>
      </w:r>
      <w:r w:rsidRPr="00BF10FE">
        <w:rPr>
          <w:rFonts w:ascii="Times New Roman" w:eastAsia="Times New Roman" w:hAnsi="Times New Roman" w:cs="Times New Roman"/>
          <w:sz w:val="24"/>
          <w:szCs w:val="24"/>
          <w:vertAlign w:val="superscript"/>
          <w:lang w:val="en-US"/>
        </w:rPr>
        <w:t>+</w:t>
      </w:r>
      <w:r w:rsidRPr="00BF10FE">
        <w:rPr>
          <w:rFonts w:ascii="Times New Roman" w:eastAsia="Times New Roman" w:hAnsi="Times New Roman" w:cs="Times New Roman"/>
          <w:sz w:val="24"/>
          <w:szCs w:val="24"/>
          <w:lang w:val="en-US"/>
        </w:rPr>
        <w:t>↔Ca</w:t>
      </w:r>
      <w:r w:rsidRPr="00BF10FE">
        <w:rPr>
          <w:rFonts w:ascii="Times New Roman" w:eastAsia="Times New Roman" w:hAnsi="Times New Roman" w:cs="Times New Roman"/>
          <w:sz w:val="24"/>
          <w:szCs w:val="24"/>
          <w:vertAlign w:val="superscript"/>
          <w:lang w:val="en-US"/>
        </w:rPr>
        <w:t>2+</w:t>
      </w:r>
      <w:r w:rsidRPr="00BF10FE">
        <w:rPr>
          <w:rFonts w:ascii="Times New Roman" w:eastAsia="Times New Roman" w:hAnsi="Times New Roman" w:cs="Times New Roman"/>
          <w:sz w:val="24"/>
          <w:szCs w:val="24"/>
          <w:lang w:val="en-US"/>
        </w:rPr>
        <w:t xml:space="preserve"> type. This leads to the </w:t>
      </w:r>
      <w:r w:rsidR="00476402" w:rsidRPr="00BF10FE">
        <w:rPr>
          <w:rFonts w:ascii="Times New Roman" w:eastAsia="Times New Roman" w:hAnsi="Times New Roman" w:cs="Times New Roman"/>
          <w:sz w:val="24"/>
          <w:szCs w:val="24"/>
          <w:lang w:val="en-US"/>
        </w:rPr>
        <w:t xml:space="preserve">breaking </w:t>
      </w:r>
      <w:r w:rsidRPr="00BF10FE">
        <w:rPr>
          <w:rFonts w:ascii="Times New Roman" w:eastAsia="Times New Roman" w:hAnsi="Times New Roman" w:cs="Times New Roman"/>
          <w:sz w:val="24"/>
          <w:szCs w:val="24"/>
          <w:lang w:val="en-US"/>
        </w:rPr>
        <w:t>of a part of -Si-O-Si bonds in the slag glass</w:t>
      </w:r>
      <w:r w:rsidR="00476402" w:rsidRPr="00BF10FE">
        <w:rPr>
          <w:rFonts w:ascii="Times New Roman" w:eastAsia="Times New Roman" w:hAnsi="Times New Roman" w:cs="Times New Roman"/>
          <w:sz w:val="24"/>
          <w:szCs w:val="24"/>
          <w:lang w:val="en-US"/>
        </w:rPr>
        <w:t xml:space="preserve">, </w:t>
      </w:r>
      <w:r w:rsidRPr="00BF10FE">
        <w:rPr>
          <w:rFonts w:ascii="Times New Roman" w:eastAsia="Times New Roman" w:hAnsi="Times New Roman" w:cs="Times New Roman"/>
          <w:sz w:val="24"/>
          <w:szCs w:val="24"/>
          <w:lang w:val="en-US"/>
        </w:rPr>
        <w:t xml:space="preserve">hydration of the surface layer of its particles </w:t>
      </w:r>
      <w:r w:rsidR="00476402" w:rsidRPr="00BF10FE">
        <w:rPr>
          <w:rFonts w:ascii="Times New Roman" w:eastAsia="Times New Roman" w:hAnsi="Times New Roman" w:cs="Times New Roman"/>
          <w:sz w:val="24"/>
          <w:szCs w:val="24"/>
          <w:lang w:val="en-US"/>
        </w:rPr>
        <w:t xml:space="preserve">with formation of </w:t>
      </w:r>
      <w:r w:rsidRPr="00BF10FE">
        <w:rPr>
          <w:rFonts w:ascii="Times New Roman" w:eastAsia="Times New Roman" w:hAnsi="Times New Roman" w:cs="Times New Roman"/>
          <w:sz w:val="24"/>
          <w:szCs w:val="24"/>
          <w:lang w:val="en-US"/>
        </w:rPr>
        <w:t xml:space="preserve">shells of silicic acid gel and sodium silicates on them. </w:t>
      </w:r>
      <w:r w:rsidR="00476402" w:rsidRPr="00BF10FE">
        <w:rPr>
          <w:rFonts w:ascii="Times New Roman" w:eastAsia="Times New Roman" w:hAnsi="Times New Roman" w:cs="Times New Roman"/>
          <w:sz w:val="24"/>
          <w:szCs w:val="24"/>
          <w:lang w:val="en-US"/>
        </w:rPr>
        <w:t>At that, t</w:t>
      </w:r>
      <w:r w:rsidRPr="00BF10FE">
        <w:rPr>
          <w:rFonts w:ascii="Times New Roman" w:eastAsia="Times New Roman" w:hAnsi="Times New Roman" w:cs="Times New Roman"/>
          <w:sz w:val="24"/>
          <w:szCs w:val="24"/>
          <w:lang w:val="en-US"/>
        </w:rPr>
        <w:t>he solution forms Ca</w:t>
      </w:r>
      <w:r w:rsidRPr="00BF10FE">
        <w:rPr>
          <w:rFonts w:ascii="Times New Roman" w:eastAsia="Times New Roman" w:hAnsi="Times New Roman" w:cs="Times New Roman"/>
          <w:sz w:val="24"/>
          <w:szCs w:val="24"/>
          <w:vertAlign w:val="superscript"/>
          <w:lang w:val="en-US"/>
        </w:rPr>
        <w:t>2+</w:t>
      </w:r>
      <w:r w:rsidRPr="00BF10FE">
        <w:rPr>
          <w:rFonts w:ascii="Times New Roman" w:eastAsia="Times New Roman" w:hAnsi="Times New Roman" w:cs="Times New Roman"/>
          <w:sz w:val="24"/>
          <w:szCs w:val="24"/>
          <w:lang w:val="en-US"/>
        </w:rPr>
        <w:t>, Mg</w:t>
      </w:r>
      <w:r w:rsidRPr="00BF10FE">
        <w:rPr>
          <w:rFonts w:ascii="Times New Roman" w:eastAsia="Times New Roman" w:hAnsi="Times New Roman" w:cs="Times New Roman"/>
          <w:sz w:val="24"/>
          <w:szCs w:val="24"/>
          <w:vertAlign w:val="superscript"/>
          <w:lang w:val="en-US"/>
        </w:rPr>
        <w:t>2+</w:t>
      </w:r>
      <w:r w:rsidRPr="00BF10FE">
        <w:rPr>
          <w:rFonts w:ascii="Times New Roman" w:eastAsia="Times New Roman" w:hAnsi="Times New Roman" w:cs="Times New Roman"/>
          <w:sz w:val="24"/>
          <w:szCs w:val="24"/>
          <w:lang w:val="en-US"/>
        </w:rPr>
        <w:t>, and</w:t>
      </w:r>
      <w:r w:rsidR="00476402" w:rsidRPr="00BF10FE">
        <w:rPr>
          <w:rFonts w:ascii="Times New Roman" w:hAnsi="Times New Roman" w:cs="Times New Roman"/>
          <w:sz w:val="24"/>
          <w:szCs w:val="24"/>
        </w:rPr>
        <w:t>Са</w:t>
      </w:r>
      <w:r w:rsidR="00476402" w:rsidRPr="00BF10FE">
        <w:rPr>
          <w:rFonts w:ascii="Times New Roman" w:hAnsi="Times New Roman" w:cs="Times New Roman"/>
          <w:sz w:val="24"/>
          <w:szCs w:val="24"/>
          <w:lang w:val="en-US"/>
        </w:rPr>
        <w:t>(</w:t>
      </w:r>
      <w:r w:rsidR="00476402" w:rsidRPr="00BF10FE">
        <w:rPr>
          <w:rFonts w:ascii="Times New Roman" w:hAnsi="Times New Roman" w:cs="Times New Roman"/>
          <w:sz w:val="24"/>
          <w:szCs w:val="24"/>
        </w:rPr>
        <w:t>ОН</w:t>
      </w:r>
      <w:r w:rsidR="00476402" w:rsidRPr="00BF10FE">
        <w:rPr>
          <w:rFonts w:ascii="Times New Roman" w:hAnsi="Times New Roman" w:cs="Times New Roman"/>
          <w:sz w:val="24"/>
          <w:szCs w:val="24"/>
          <w:lang w:val="en-US"/>
        </w:rPr>
        <w:t>)</w:t>
      </w:r>
      <w:r w:rsidR="00476402" w:rsidRPr="00BF10FE">
        <w:rPr>
          <w:rFonts w:ascii="Times New Roman" w:hAnsi="Times New Roman" w:cs="Times New Roman"/>
          <w:sz w:val="24"/>
          <w:szCs w:val="24"/>
          <w:vertAlign w:val="subscript"/>
          <w:lang w:val="en-US"/>
        </w:rPr>
        <w:t>2</w:t>
      </w:r>
      <w:r w:rsidR="00476402" w:rsidRPr="00BF10FE">
        <w:rPr>
          <w:rFonts w:ascii="Times New Roman" w:hAnsi="Times New Roman" w:cs="Times New Roman"/>
          <w:sz w:val="24"/>
          <w:szCs w:val="24"/>
          <w:lang w:val="en-US"/>
        </w:rPr>
        <w:t>, Mg(OH)</w:t>
      </w:r>
      <w:r w:rsidR="00476402" w:rsidRPr="00BF10FE">
        <w:rPr>
          <w:rFonts w:ascii="Times New Roman" w:hAnsi="Times New Roman" w:cs="Times New Roman"/>
          <w:sz w:val="24"/>
          <w:szCs w:val="24"/>
          <w:vertAlign w:val="subscript"/>
          <w:lang w:val="en-US"/>
        </w:rPr>
        <w:t>2</w:t>
      </w:r>
      <w:r w:rsidR="00476402" w:rsidRPr="00BF10FE">
        <w:rPr>
          <w:rFonts w:ascii="Times New Roman" w:hAnsi="Times New Roman" w:cs="Times New Roman"/>
          <w:sz w:val="24"/>
          <w:szCs w:val="24"/>
          <w:lang w:val="en-US"/>
        </w:rPr>
        <w:t xml:space="preserve">, </w:t>
      </w:r>
      <w:r w:rsidR="00476402" w:rsidRPr="00BF10FE">
        <w:rPr>
          <w:rFonts w:ascii="Times New Roman" w:hAnsi="Times New Roman" w:cs="Times New Roman"/>
          <w:sz w:val="24"/>
          <w:szCs w:val="24"/>
        </w:rPr>
        <w:t>СаСО</w:t>
      </w:r>
      <w:r w:rsidR="00476402" w:rsidRPr="00BF10FE">
        <w:rPr>
          <w:rFonts w:ascii="Times New Roman" w:hAnsi="Times New Roman" w:cs="Times New Roman"/>
          <w:sz w:val="24"/>
          <w:szCs w:val="24"/>
          <w:vertAlign w:val="subscript"/>
          <w:lang w:val="en-US"/>
        </w:rPr>
        <w:t xml:space="preserve">3 </w:t>
      </w:r>
      <w:r w:rsidR="00476402" w:rsidRPr="00BF10FE">
        <w:rPr>
          <w:rFonts w:ascii="Times New Roman" w:eastAsia="Times New Roman" w:hAnsi="Times New Roman" w:cs="Times New Roman"/>
          <w:sz w:val="24"/>
          <w:szCs w:val="24"/>
          <w:lang w:val="en-US"/>
        </w:rPr>
        <w:t>are c</w:t>
      </w:r>
      <w:r w:rsidRPr="00BF10FE">
        <w:rPr>
          <w:rFonts w:ascii="Times New Roman" w:eastAsia="Times New Roman" w:hAnsi="Times New Roman" w:cs="Times New Roman"/>
          <w:sz w:val="24"/>
          <w:szCs w:val="24"/>
          <w:lang w:val="en-US"/>
        </w:rPr>
        <w:t>rystallize</w:t>
      </w:r>
      <w:r w:rsidR="00476402" w:rsidRPr="00BF10FE">
        <w:rPr>
          <w:rFonts w:ascii="Times New Roman" w:eastAsia="Times New Roman" w:hAnsi="Times New Roman" w:cs="Times New Roman"/>
          <w:sz w:val="24"/>
          <w:szCs w:val="24"/>
          <w:lang w:val="en-US"/>
        </w:rPr>
        <w:t>d</w:t>
      </w:r>
      <w:r w:rsidRPr="00BF10FE">
        <w:rPr>
          <w:rFonts w:ascii="Times New Roman" w:eastAsia="Times New Roman" w:hAnsi="Times New Roman" w:cs="Times New Roman"/>
          <w:sz w:val="24"/>
          <w:szCs w:val="24"/>
          <w:lang w:val="en-US"/>
        </w:rPr>
        <w:t xml:space="preserve"> from it. The gel shell on the slag particles adsorbs Ca</w:t>
      </w:r>
      <w:r w:rsidR="00476402" w:rsidRPr="00BF10FE">
        <w:rPr>
          <w:rFonts w:ascii="Times New Roman" w:eastAsia="Times New Roman" w:hAnsi="Times New Roman" w:cs="Times New Roman"/>
          <w:sz w:val="24"/>
          <w:szCs w:val="24"/>
          <w:vertAlign w:val="superscript"/>
          <w:lang w:val="en-US"/>
        </w:rPr>
        <w:t>2</w:t>
      </w:r>
      <w:r w:rsidRPr="00BF10FE">
        <w:rPr>
          <w:rFonts w:ascii="Times New Roman" w:eastAsia="Times New Roman" w:hAnsi="Times New Roman" w:cs="Times New Roman"/>
          <w:sz w:val="24"/>
          <w:szCs w:val="24"/>
          <w:vertAlign w:val="superscript"/>
          <w:lang w:val="en-US"/>
        </w:rPr>
        <w:t>+</w:t>
      </w:r>
      <w:r w:rsidRPr="00BF10FE">
        <w:rPr>
          <w:rFonts w:ascii="Times New Roman" w:eastAsia="Times New Roman" w:hAnsi="Times New Roman" w:cs="Times New Roman"/>
          <w:sz w:val="24"/>
          <w:szCs w:val="24"/>
          <w:lang w:val="en-US"/>
        </w:rPr>
        <w:t xml:space="preserve"> ions from the solution and is gradually recrystallized into </w:t>
      </w:r>
      <w:r w:rsidR="00476402" w:rsidRPr="00BF10FE">
        <w:rPr>
          <w:rFonts w:ascii="Times New Roman" w:eastAsia="Times New Roman" w:hAnsi="Times New Roman" w:cs="Times New Roman"/>
          <w:sz w:val="24"/>
          <w:szCs w:val="24"/>
          <w:lang w:val="en-US"/>
        </w:rPr>
        <w:t xml:space="preserve">the </w:t>
      </w:r>
      <w:r w:rsidRPr="00BF10FE">
        <w:rPr>
          <w:rFonts w:ascii="Times New Roman" w:eastAsia="Times New Roman" w:hAnsi="Times New Roman" w:cs="Times New Roman"/>
          <w:sz w:val="24"/>
          <w:szCs w:val="24"/>
          <w:lang w:val="en-US"/>
        </w:rPr>
        <w:t>low-basic calcium hydrosilicates of CSH type with NaOH</w:t>
      </w:r>
      <w:r w:rsidR="00476402" w:rsidRPr="00BF10FE">
        <w:rPr>
          <w:rFonts w:ascii="Times New Roman" w:eastAsia="Times New Roman" w:hAnsi="Times New Roman" w:cs="Times New Roman"/>
          <w:sz w:val="24"/>
          <w:szCs w:val="24"/>
          <w:lang w:val="en-US"/>
        </w:rPr>
        <w:t xml:space="preserve">isolation </w:t>
      </w:r>
      <w:r w:rsidRPr="00BF10FE">
        <w:rPr>
          <w:rFonts w:ascii="Times New Roman" w:eastAsia="Times New Roman" w:hAnsi="Times New Roman" w:cs="Times New Roman"/>
          <w:sz w:val="24"/>
          <w:szCs w:val="24"/>
          <w:lang w:val="en-US"/>
        </w:rPr>
        <w:t xml:space="preserve">into the solution. The </w:t>
      </w:r>
      <w:r w:rsidR="00476402" w:rsidRPr="00BF10FE">
        <w:rPr>
          <w:rFonts w:ascii="Times New Roman" w:eastAsia="Times New Roman" w:hAnsi="Times New Roman" w:cs="Times New Roman"/>
          <w:sz w:val="24"/>
          <w:szCs w:val="24"/>
          <w:lang w:val="en-US"/>
        </w:rPr>
        <w:t xml:space="preserve">isolated </w:t>
      </w:r>
      <w:r w:rsidRPr="00BF10FE">
        <w:rPr>
          <w:rFonts w:ascii="Times New Roman" w:eastAsia="Times New Roman" w:hAnsi="Times New Roman" w:cs="Times New Roman"/>
          <w:sz w:val="24"/>
          <w:szCs w:val="24"/>
          <w:lang w:val="en-US"/>
        </w:rPr>
        <w:t>NaOH</w:t>
      </w:r>
      <w:r w:rsidR="00476402" w:rsidRPr="00BF10FE">
        <w:rPr>
          <w:rFonts w:ascii="Times New Roman" w:eastAsia="Times New Roman" w:hAnsi="Times New Roman" w:cs="Times New Roman"/>
          <w:sz w:val="24"/>
          <w:szCs w:val="24"/>
          <w:lang w:val="en-US"/>
        </w:rPr>
        <w:t xml:space="preserve"> again </w:t>
      </w:r>
      <w:r w:rsidRPr="00BF10FE">
        <w:rPr>
          <w:rFonts w:ascii="Times New Roman" w:eastAsia="Times New Roman" w:hAnsi="Times New Roman" w:cs="Times New Roman"/>
          <w:sz w:val="24"/>
          <w:szCs w:val="24"/>
          <w:lang w:val="en-US"/>
        </w:rPr>
        <w:t xml:space="preserve">reacts with the slag, destroying its structure. Simultaneously with the described process, the </w:t>
      </w:r>
      <w:r w:rsidR="00476402" w:rsidRPr="00BF10FE">
        <w:rPr>
          <w:rFonts w:ascii="Times New Roman" w:eastAsia="Times New Roman" w:hAnsi="Times New Roman" w:cs="Times New Roman"/>
          <w:sz w:val="24"/>
          <w:szCs w:val="24"/>
          <w:lang w:val="en-US"/>
        </w:rPr>
        <w:t xml:space="preserve">following </w:t>
      </w:r>
      <w:r w:rsidRPr="00BF10FE">
        <w:rPr>
          <w:rFonts w:ascii="Times New Roman" w:eastAsia="Times New Roman" w:hAnsi="Times New Roman" w:cs="Times New Roman"/>
          <w:sz w:val="24"/>
          <w:szCs w:val="24"/>
          <w:lang w:val="en-US"/>
        </w:rPr>
        <w:t xml:space="preserve">reaction proceeds: </w:t>
      </w:r>
    </w:p>
    <w:p w:rsidR="00C678F6" w:rsidRPr="0055413E" w:rsidRDefault="00007CB9" w:rsidP="00E43088">
      <w:pPr>
        <w:spacing w:after="0" w:line="360" w:lineRule="auto"/>
        <w:ind w:firstLine="709"/>
        <w:jc w:val="both"/>
        <w:rPr>
          <w:rFonts w:ascii="Times New Roman" w:hAnsi="Times New Roman" w:cs="Times New Roman"/>
          <w:sz w:val="24"/>
          <w:szCs w:val="24"/>
          <w:lang w:val="en-US"/>
        </w:rPr>
      </w:pPr>
      <w:r w:rsidRPr="00BF10FE">
        <w:rPr>
          <w:rFonts w:ascii="Times New Roman" w:hAnsi="Times New Roman" w:cs="Times New Roman"/>
          <w:sz w:val="24"/>
          <w:szCs w:val="24"/>
          <w:lang w:val="en-US"/>
        </w:rPr>
        <w:t>nNa</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O·mSiO</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·pH</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O + </w:t>
      </w:r>
      <w:r w:rsidRPr="00BF10FE">
        <w:rPr>
          <w:rFonts w:ascii="Times New Roman" w:hAnsi="Times New Roman" w:cs="Times New Roman"/>
          <w:sz w:val="24"/>
          <w:szCs w:val="24"/>
        </w:rPr>
        <w:t>хСа</w:t>
      </w:r>
      <w:r w:rsidRPr="00BF10FE">
        <w:rPr>
          <w:rFonts w:ascii="Times New Roman" w:hAnsi="Times New Roman" w:cs="Times New Roman"/>
          <w:sz w:val="24"/>
          <w:szCs w:val="24"/>
          <w:vertAlign w:val="superscript"/>
          <w:lang w:val="en-US"/>
        </w:rPr>
        <w:t>2+</w:t>
      </w:r>
      <w:r w:rsidRPr="00BF10FE">
        <w:rPr>
          <w:rFonts w:ascii="Times New Roman" w:hAnsi="Times New Roman" w:cs="Times New Roman"/>
          <w:sz w:val="24"/>
          <w:szCs w:val="24"/>
          <w:lang w:val="en-US"/>
        </w:rPr>
        <w:t>+ aq + yOH</w:t>
      </w:r>
      <w:r w:rsidRPr="00BF10FE">
        <w:rPr>
          <w:rFonts w:ascii="Times New Roman" w:hAnsi="Times New Roman" w:cs="Times New Roman"/>
          <w:sz w:val="24"/>
          <w:szCs w:val="24"/>
          <w:vertAlign w:val="superscript"/>
          <w:lang w:val="en-US"/>
        </w:rPr>
        <w:t>-</w:t>
      </w:r>
      <w:r w:rsidRPr="00BF10FE">
        <w:rPr>
          <w:rFonts w:ascii="Times New Roman" w:hAnsi="Times New Roman" w:cs="Times New Roman"/>
          <w:sz w:val="24"/>
          <w:szCs w:val="24"/>
          <w:lang w:val="en-US"/>
        </w:rPr>
        <w:t xml:space="preserve">aq. </w:t>
      </w:r>
      <w:r w:rsidRPr="0055413E">
        <w:rPr>
          <w:rFonts w:ascii="Times New Roman" w:hAnsi="Times New Roman" w:cs="Times New Roman"/>
          <w:i/>
          <w:iCs/>
          <w:sz w:val="24"/>
          <w:szCs w:val="24"/>
          <w:lang w:val="en-US"/>
        </w:rPr>
        <w:t xml:space="preserve">→ </w:t>
      </w:r>
      <w:r w:rsidRPr="00BF10FE">
        <w:rPr>
          <w:rFonts w:ascii="Times New Roman" w:hAnsi="Times New Roman" w:cs="Times New Roman"/>
          <w:sz w:val="24"/>
          <w:szCs w:val="24"/>
          <w:lang w:val="en-US"/>
        </w:rPr>
        <w:t>xCaO</w:t>
      </w:r>
      <w:r w:rsidRPr="0055413E">
        <w:rPr>
          <w:rFonts w:ascii="Times New Roman" w:hAnsi="Times New Roman" w:cs="Times New Roman"/>
          <w:sz w:val="24"/>
          <w:szCs w:val="24"/>
          <w:lang w:val="en-US"/>
        </w:rPr>
        <w:t>·</w:t>
      </w:r>
      <w:r w:rsidRPr="00BF10FE">
        <w:rPr>
          <w:rFonts w:ascii="Times New Roman" w:hAnsi="Times New Roman" w:cs="Times New Roman"/>
          <w:sz w:val="24"/>
          <w:szCs w:val="24"/>
          <w:lang w:val="en-US"/>
        </w:rPr>
        <w:t>SiO</w:t>
      </w:r>
      <w:r w:rsidRPr="0055413E">
        <w:rPr>
          <w:rFonts w:ascii="Times New Roman" w:hAnsi="Times New Roman" w:cs="Times New Roman"/>
          <w:sz w:val="24"/>
          <w:szCs w:val="24"/>
          <w:vertAlign w:val="subscript"/>
          <w:lang w:val="en-US"/>
        </w:rPr>
        <w:t>2</w:t>
      </w:r>
      <w:r w:rsidRPr="0055413E">
        <w:rPr>
          <w:rFonts w:ascii="Times New Roman" w:hAnsi="Times New Roman" w:cs="Times New Roman"/>
          <w:sz w:val="24"/>
          <w:szCs w:val="24"/>
          <w:lang w:val="en-US"/>
        </w:rPr>
        <w:t>·</w:t>
      </w:r>
      <w:r w:rsidRPr="00BF10FE">
        <w:rPr>
          <w:rFonts w:ascii="Times New Roman" w:hAnsi="Times New Roman" w:cs="Times New Roman"/>
          <w:sz w:val="24"/>
          <w:szCs w:val="24"/>
          <w:lang w:val="en-US"/>
        </w:rPr>
        <w:t>H</w:t>
      </w:r>
      <w:r w:rsidRPr="0055413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O</w:t>
      </w:r>
      <w:r w:rsidRPr="0055413E">
        <w:rPr>
          <w:rFonts w:ascii="Times New Roman" w:hAnsi="Times New Roman" w:cs="Times New Roman"/>
          <w:sz w:val="24"/>
          <w:szCs w:val="24"/>
          <w:lang w:val="en-US"/>
        </w:rPr>
        <w:t xml:space="preserve"> + </w:t>
      </w:r>
      <w:r w:rsidRPr="00BF10FE">
        <w:rPr>
          <w:rFonts w:ascii="Times New Roman" w:hAnsi="Times New Roman" w:cs="Times New Roman"/>
          <w:sz w:val="24"/>
          <w:szCs w:val="24"/>
          <w:lang w:val="en-US"/>
        </w:rPr>
        <w:t>NaOH</w:t>
      </w:r>
      <w:r w:rsidRPr="0055413E">
        <w:rPr>
          <w:rFonts w:ascii="Times New Roman" w:hAnsi="Times New Roman" w:cs="Times New Roman"/>
          <w:sz w:val="24"/>
          <w:szCs w:val="24"/>
          <w:lang w:val="en-US"/>
        </w:rPr>
        <w:t xml:space="preserve">, </w:t>
      </w:r>
    </w:p>
    <w:p w:rsidR="00007CB9" w:rsidRPr="00BF10FE" w:rsidRDefault="00476402" w:rsidP="00C678F6">
      <w:pPr>
        <w:spacing w:after="0" w:line="360" w:lineRule="auto"/>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which leads to crystallizing out of the </w:t>
      </w:r>
      <w:r w:rsidRPr="00BF10FE">
        <w:rPr>
          <w:rFonts w:ascii="Times New Roman" w:eastAsia="Times New Roman" w:hAnsi="Times New Roman" w:cs="Times New Roman"/>
          <w:sz w:val="24"/>
          <w:szCs w:val="24"/>
          <w:lang w:val="en-US"/>
        </w:rPr>
        <w:t xml:space="preserve">calcium hydrosilicates from the solution. Among interaction elements of the glass with the liquid glass, there are sodium hydrogarnets and </w:t>
      </w:r>
      <w:r w:rsidRPr="00BF10FE">
        <w:rPr>
          <w:rFonts w:ascii="Times New Roman" w:hAnsi="Times New Roman" w:cs="Times New Roman"/>
          <w:sz w:val="24"/>
          <w:szCs w:val="24"/>
          <w:lang w:val="en-US"/>
        </w:rPr>
        <w:t xml:space="preserve">hydroaluminosilicates. The excess </w:t>
      </w:r>
      <w:r w:rsidR="00007CB9" w:rsidRPr="00BF10FE">
        <w:rPr>
          <w:rFonts w:ascii="Times New Roman" w:hAnsi="Times New Roman" w:cs="Times New Roman"/>
          <w:sz w:val="24"/>
          <w:szCs w:val="24"/>
          <w:lang w:val="en-US"/>
        </w:rPr>
        <w:t>Na</w:t>
      </w:r>
      <w:r w:rsidR="00007CB9" w:rsidRPr="00BF10FE">
        <w:rPr>
          <w:rFonts w:ascii="Times New Roman" w:hAnsi="Times New Roman" w:cs="Times New Roman"/>
          <w:sz w:val="24"/>
          <w:szCs w:val="24"/>
          <w:vertAlign w:val="subscript"/>
          <w:lang w:val="en-US"/>
        </w:rPr>
        <w:t>2</w:t>
      </w:r>
      <w:r w:rsidR="00007CB9" w:rsidRPr="00BF10FE">
        <w:rPr>
          <w:rFonts w:ascii="Times New Roman" w:hAnsi="Times New Roman" w:cs="Times New Roman"/>
          <w:sz w:val="24"/>
          <w:szCs w:val="24"/>
          <w:lang w:val="en-US"/>
        </w:rPr>
        <w:t xml:space="preserve">O </w:t>
      </w:r>
      <w:r w:rsidRPr="00BF10FE">
        <w:rPr>
          <w:rFonts w:ascii="Times New Roman" w:hAnsi="Times New Roman" w:cs="Times New Roman"/>
          <w:sz w:val="24"/>
          <w:szCs w:val="24"/>
          <w:lang w:val="en-US"/>
        </w:rPr>
        <w:t xml:space="preserve">in the hardened stone is carbonized. </w:t>
      </w:r>
    </w:p>
    <w:p w:rsidR="009D37BB" w:rsidRPr="00BF10FE" w:rsidRDefault="009D37BB" w:rsidP="00200FAC">
      <w:pPr>
        <w:pStyle w:val="a0"/>
        <w:spacing w:before="0" w:after="0" w:line="240" w:lineRule="auto"/>
        <w:ind w:firstLine="0"/>
        <w:jc w:val="both"/>
        <w:rPr>
          <w:rFonts w:ascii="Times New Roman" w:hAnsi="Times New Roman" w:cs="Times New Roman"/>
          <w:color w:val="FF0000"/>
          <w:sz w:val="24"/>
          <w:szCs w:val="24"/>
          <w:lang w:val="en-US"/>
        </w:rPr>
      </w:pPr>
    </w:p>
    <w:p w:rsidR="00085122" w:rsidRPr="00D45BC3" w:rsidRDefault="00085122" w:rsidP="00085122">
      <w:pPr>
        <w:spacing w:after="0" w:line="360" w:lineRule="auto"/>
        <w:ind w:firstLine="709"/>
        <w:jc w:val="both"/>
        <w:rPr>
          <w:rFonts w:ascii="Times New Roman" w:hAnsi="Times New Roman" w:cs="Times New Roman"/>
          <w:sz w:val="24"/>
          <w:szCs w:val="24"/>
          <w:lang w:val="kk-KZ"/>
        </w:rPr>
      </w:pPr>
      <w:r w:rsidRPr="00D45BC3">
        <w:rPr>
          <w:rFonts w:ascii="Times New Roman" w:hAnsi="Times New Roman" w:cs="Times New Roman"/>
          <w:sz w:val="24"/>
          <w:szCs w:val="24"/>
          <w:lang w:val="en-US"/>
        </w:rPr>
        <w:t>Conclusion by the 3</w:t>
      </w:r>
      <w:r w:rsidRPr="00D45BC3">
        <w:rPr>
          <w:rFonts w:ascii="Times New Roman" w:hAnsi="Times New Roman" w:cs="Times New Roman"/>
          <w:sz w:val="24"/>
          <w:szCs w:val="24"/>
          <w:vertAlign w:val="superscript"/>
          <w:lang w:val="en-US"/>
        </w:rPr>
        <w:t>rd</w:t>
      </w:r>
      <w:r w:rsidRPr="00D45BC3">
        <w:rPr>
          <w:rFonts w:ascii="Times New Roman" w:hAnsi="Times New Roman" w:cs="Times New Roman"/>
          <w:sz w:val="24"/>
          <w:szCs w:val="24"/>
          <w:lang w:val="en-US"/>
        </w:rPr>
        <w:t xml:space="preserve"> chapter </w:t>
      </w:r>
    </w:p>
    <w:p w:rsidR="00D4586F" w:rsidRPr="00BF10FE" w:rsidRDefault="0094314A" w:rsidP="00033402">
      <w:pPr>
        <w:pStyle w:val="a0"/>
        <w:tabs>
          <w:tab w:val="left" w:pos="567"/>
        </w:tabs>
        <w:spacing w:before="0" w:after="0" w:line="360" w:lineRule="auto"/>
        <w:ind w:firstLine="709"/>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It has been es</w:t>
      </w:r>
      <w:r w:rsidR="00E7311C" w:rsidRPr="00BF10FE">
        <w:rPr>
          <w:rFonts w:ascii="Times New Roman" w:hAnsi="Times New Roman" w:cs="Times New Roman"/>
          <w:sz w:val="24"/>
          <w:szCs w:val="24"/>
          <w:lang w:val="en-US"/>
        </w:rPr>
        <w:t xml:space="preserve">tablished that </w:t>
      </w:r>
      <w:r w:rsidRPr="00BF10FE">
        <w:rPr>
          <w:rFonts w:ascii="Times New Roman" w:hAnsi="Times New Roman" w:cs="Times New Roman"/>
          <w:sz w:val="24"/>
          <w:szCs w:val="24"/>
          <w:lang w:val="en-US"/>
        </w:rPr>
        <w:t xml:space="preserve">hydration of </w:t>
      </w:r>
      <w:r w:rsidR="00E7311C"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 xml:space="preserve">slag-alkali binders through </w:t>
      </w:r>
      <w:r w:rsidR="00E7311C" w:rsidRPr="00BF10FE">
        <w:rPr>
          <w:rFonts w:ascii="Times New Roman" w:hAnsi="Times New Roman" w:cs="Times New Roman"/>
          <w:sz w:val="24"/>
          <w:szCs w:val="24"/>
          <w:lang w:val="en-US"/>
        </w:rPr>
        <w:t>the</w:t>
      </w:r>
      <w:r w:rsidRPr="00BF10FE">
        <w:rPr>
          <w:rFonts w:ascii="Times New Roman" w:hAnsi="Times New Roman" w:cs="Times New Roman"/>
          <w:sz w:val="24"/>
          <w:szCs w:val="24"/>
          <w:lang w:val="en-US"/>
        </w:rPr>
        <w:t xml:space="preserve"> solution or topochemically is the first condition for their setting and hardening. The second</w:t>
      </w:r>
      <w:r w:rsidR="00D121AB" w:rsidRPr="00BF10FE">
        <w:rPr>
          <w:rFonts w:ascii="Times New Roman" w:hAnsi="Times New Roman" w:cs="Times New Roman"/>
          <w:sz w:val="24"/>
          <w:szCs w:val="24"/>
          <w:lang w:val="en-US"/>
        </w:rPr>
        <w:t xml:space="preserve"> essential condition is </w:t>
      </w:r>
      <w:r w:rsidRPr="00BF10FE">
        <w:rPr>
          <w:rFonts w:ascii="Times New Roman" w:hAnsi="Times New Roman" w:cs="Times New Roman"/>
          <w:sz w:val="24"/>
          <w:szCs w:val="24"/>
          <w:lang w:val="en-US"/>
        </w:rPr>
        <w:t xml:space="preserve">excess of the initial solid phase in comparison with the liquid. </w:t>
      </w:r>
      <w:r w:rsidR="00245FFD" w:rsidRPr="00BF10FE">
        <w:rPr>
          <w:rFonts w:ascii="Times New Roman" w:hAnsi="Times New Roman" w:cs="Times New Roman"/>
          <w:sz w:val="24"/>
          <w:szCs w:val="24"/>
          <w:lang w:val="en-US"/>
        </w:rPr>
        <w:t>F</w:t>
      </w:r>
      <w:r w:rsidRPr="00BF10FE">
        <w:rPr>
          <w:rFonts w:ascii="Times New Roman" w:hAnsi="Times New Roman" w:cs="Times New Roman"/>
          <w:sz w:val="24"/>
          <w:szCs w:val="24"/>
          <w:lang w:val="en-US"/>
        </w:rPr>
        <w:t xml:space="preserve">ormation of </w:t>
      </w:r>
      <w:r w:rsidR="00245FFD" w:rsidRPr="00BF10FE">
        <w:rPr>
          <w:rFonts w:ascii="Times New Roman" w:hAnsi="Times New Roman" w:cs="Times New Roman"/>
          <w:sz w:val="24"/>
          <w:szCs w:val="24"/>
          <w:lang w:val="en-US"/>
        </w:rPr>
        <w:t xml:space="preserve">the </w:t>
      </w:r>
      <w:r w:rsidRPr="00BF10FE">
        <w:rPr>
          <w:rFonts w:ascii="Times New Roman" w:hAnsi="Times New Roman" w:cs="Times New Roman"/>
          <w:sz w:val="24"/>
          <w:szCs w:val="24"/>
          <w:lang w:val="en-US"/>
        </w:rPr>
        <w:t xml:space="preserve">hydrated cementing phases through the solution is most likely due to the dissolution of amorphites and crystallites. And formation of the hydrated phases by the topochemical mechanism is </w:t>
      </w:r>
      <w:r w:rsidR="00245FFD" w:rsidRPr="00BF10FE">
        <w:rPr>
          <w:rFonts w:ascii="Times New Roman" w:hAnsi="Times New Roman" w:cs="Times New Roman"/>
          <w:sz w:val="24"/>
          <w:szCs w:val="24"/>
          <w:lang w:val="en-US"/>
        </w:rPr>
        <w:t xml:space="preserve">carried out </w:t>
      </w:r>
      <w:r w:rsidRPr="00BF10FE">
        <w:rPr>
          <w:rFonts w:ascii="Times New Roman" w:hAnsi="Times New Roman" w:cs="Times New Roman"/>
          <w:sz w:val="24"/>
          <w:szCs w:val="24"/>
          <w:lang w:val="en-US"/>
        </w:rPr>
        <w:t xml:space="preserve">by introducing alkali components into the structure of the intermediate substance. </w:t>
      </w:r>
    </w:p>
    <w:p w:rsidR="00194D7F" w:rsidRPr="00BF10FE" w:rsidRDefault="00F23E4A" w:rsidP="00194D7F">
      <w:pPr>
        <w:tabs>
          <w:tab w:val="left" w:pos="3546"/>
        </w:tabs>
        <w:spacing w:after="0" w:line="360" w:lineRule="auto"/>
        <w:ind w:firstLine="709"/>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It has been established that when hydrating the slag-alkali binders with the polyfunctional nano-modifying additive (natural wollastonite) on the metallurgical slag with the hydrated solutions Na</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SiO</w:t>
      </w:r>
      <w:r w:rsidRPr="00BF10FE">
        <w:rPr>
          <w:rFonts w:ascii="Times New Roman" w:hAnsi="Times New Roman" w:cs="Times New Roman"/>
          <w:sz w:val="24"/>
          <w:szCs w:val="24"/>
          <w:vertAlign w:val="subscript"/>
          <w:lang w:val="en-US"/>
        </w:rPr>
        <w:t xml:space="preserve">3 </w:t>
      </w:r>
      <w:r w:rsidRPr="00BF10FE">
        <w:rPr>
          <w:rFonts w:ascii="Times New Roman" w:hAnsi="Times New Roman" w:cs="Times New Roman"/>
          <w:sz w:val="24"/>
          <w:szCs w:val="24"/>
          <w:lang w:val="en-US"/>
        </w:rPr>
        <w:t>and Na</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rPr>
        <w:t>О</w:t>
      </w:r>
      <w:r w:rsidRPr="00BF10FE">
        <w:rPr>
          <w:rFonts w:ascii="Times New Roman" w:hAnsi="Times New Roman" w:cs="Times New Roman"/>
          <w:sz w:val="24"/>
          <w:szCs w:val="24"/>
          <w:lang w:val="en-US"/>
        </w:rPr>
        <w:t>(SiO</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the composition of the hardening products is represented by compounds of cryptocrystalline structure: CSH(I), gyrolite, pectolite and tobermorite, and also NaCa(CO</w:t>
      </w:r>
      <w:r w:rsidRPr="00BF10FE">
        <w:rPr>
          <w:rFonts w:ascii="Times New Roman" w:hAnsi="Times New Roman" w:cs="Times New Roman"/>
          <w:sz w:val="24"/>
          <w:szCs w:val="24"/>
          <w:vertAlign w:val="subscript"/>
          <w:lang w:val="en-US"/>
        </w:rPr>
        <w:t>3</w:t>
      </w:r>
      <w:r w:rsidRPr="00BF10FE">
        <w:rPr>
          <w:rFonts w:ascii="Times New Roman" w:hAnsi="Times New Roman" w:cs="Times New Roman"/>
          <w:sz w:val="24"/>
          <w:szCs w:val="24"/>
          <w:lang w:val="en-US"/>
        </w:rPr>
        <w:t>)</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·2H</w:t>
      </w:r>
      <w:r w:rsidRPr="00BF10FE">
        <w:rPr>
          <w:rFonts w:ascii="Times New Roman" w:hAnsi="Times New Roman" w:cs="Times New Roman"/>
          <w:sz w:val="24"/>
          <w:szCs w:val="24"/>
          <w:vertAlign w:val="subscript"/>
          <w:lang w:val="en-US"/>
        </w:rPr>
        <w:t>2</w:t>
      </w:r>
      <w:r w:rsidRPr="00BF10FE">
        <w:rPr>
          <w:rFonts w:ascii="Times New Roman" w:hAnsi="Times New Roman" w:cs="Times New Roman"/>
          <w:sz w:val="24"/>
          <w:szCs w:val="24"/>
          <w:lang w:val="en-US"/>
        </w:rPr>
        <w:t xml:space="preserve">O compound is appeared additionally when hydrating with the solutions of </w:t>
      </w:r>
      <w:r w:rsidR="00194D7F" w:rsidRPr="00BF10FE">
        <w:rPr>
          <w:rFonts w:ascii="Times New Roman" w:hAnsi="Times New Roman" w:cs="Times New Roman"/>
          <w:sz w:val="24"/>
          <w:szCs w:val="24"/>
          <w:lang w:val="en-US" w:eastAsia="ko-KR"/>
        </w:rPr>
        <w:t>Na</w:t>
      </w:r>
      <w:r w:rsidR="00194D7F" w:rsidRPr="00BF10FE">
        <w:rPr>
          <w:rFonts w:ascii="Times New Roman" w:hAnsi="Times New Roman" w:cs="Times New Roman"/>
          <w:sz w:val="24"/>
          <w:szCs w:val="24"/>
          <w:vertAlign w:val="subscript"/>
          <w:lang w:val="en-US" w:eastAsia="ko-KR"/>
        </w:rPr>
        <w:t>2</w:t>
      </w:r>
      <w:r w:rsidR="00194D7F" w:rsidRPr="00BF10FE">
        <w:rPr>
          <w:rFonts w:ascii="Times New Roman" w:hAnsi="Times New Roman" w:cs="Times New Roman"/>
          <w:sz w:val="24"/>
          <w:szCs w:val="24"/>
          <w:lang w:val="en-US" w:eastAsia="ko-KR"/>
        </w:rPr>
        <w:t>CO</w:t>
      </w:r>
      <w:r w:rsidR="00194D7F" w:rsidRPr="00BF10FE">
        <w:rPr>
          <w:rFonts w:ascii="Times New Roman" w:hAnsi="Times New Roman" w:cs="Times New Roman"/>
          <w:sz w:val="24"/>
          <w:szCs w:val="24"/>
          <w:vertAlign w:val="subscript"/>
          <w:lang w:val="en-US" w:eastAsia="ko-KR"/>
        </w:rPr>
        <w:t>3</w:t>
      </w:r>
      <w:r w:rsidRPr="00BF10FE">
        <w:rPr>
          <w:rFonts w:ascii="Times New Roman" w:hAnsi="Times New Roman" w:cs="Times New Roman"/>
          <w:sz w:val="24"/>
          <w:szCs w:val="24"/>
          <w:lang w:val="en-US"/>
        </w:rPr>
        <w:t xml:space="preserve">. </w:t>
      </w:r>
    </w:p>
    <w:p w:rsidR="00194D7F" w:rsidRPr="00BF10FE" w:rsidRDefault="00AA6C7F" w:rsidP="003811D8">
      <w:pPr>
        <w:spacing w:after="0" w:line="360" w:lineRule="auto"/>
        <w:jc w:val="both"/>
        <w:rPr>
          <w:rFonts w:ascii="Times New Roman" w:hAnsi="Times New Roman" w:cs="Times New Roman"/>
          <w:color w:val="FF0000"/>
          <w:sz w:val="24"/>
          <w:szCs w:val="24"/>
          <w:lang w:val="en-US"/>
        </w:rPr>
      </w:pPr>
      <w:r w:rsidRPr="00BF10FE">
        <w:rPr>
          <w:rFonts w:ascii="Times New Roman" w:hAnsi="Times New Roman" w:cs="Times New Roman"/>
          <w:sz w:val="24"/>
          <w:szCs w:val="24"/>
          <w:lang w:val="en-US"/>
        </w:rPr>
        <w:t xml:space="preserve">It has been identified that with introduction of the polyfunctional nano-modifying additive (zeolite-containing rock), crystallization of the hardening products from the stone of the slag-alkali binders with the hydrated solution </w:t>
      </w:r>
      <w:r w:rsidRPr="00BF10FE">
        <w:rPr>
          <w:rFonts w:ascii="Times New Roman" w:hAnsi="Times New Roman" w:cs="Times New Roman"/>
          <w:sz w:val="24"/>
          <w:szCs w:val="24"/>
          <w:lang w:val="en-US" w:eastAsia="ko-KR"/>
        </w:rPr>
        <w:t>Na</w:t>
      </w:r>
      <w:r w:rsidRPr="00BF10FE">
        <w:rPr>
          <w:rFonts w:ascii="Times New Roman" w:hAnsi="Times New Roman" w:cs="Times New Roman"/>
          <w:sz w:val="24"/>
          <w:szCs w:val="24"/>
          <w:vertAlign w:val="subscript"/>
          <w:lang w:val="en-US" w:eastAsia="ko-KR"/>
        </w:rPr>
        <w:t>2</w:t>
      </w:r>
      <w:r w:rsidRPr="00BF10FE">
        <w:rPr>
          <w:rFonts w:ascii="Times New Roman" w:hAnsi="Times New Roman" w:cs="Times New Roman"/>
          <w:sz w:val="24"/>
          <w:szCs w:val="24"/>
          <w:lang w:val="en-US" w:eastAsia="ko-KR"/>
        </w:rPr>
        <w:t>CO</w:t>
      </w:r>
      <w:r w:rsidRPr="00BF10FE">
        <w:rPr>
          <w:rFonts w:ascii="Times New Roman" w:hAnsi="Times New Roman" w:cs="Times New Roman"/>
          <w:sz w:val="24"/>
          <w:szCs w:val="24"/>
          <w:vertAlign w:val="subscript"/>
          <w:lang w:val="en-US" w:eastAsia="ko-KR"/>
        </w:rPr>
        <w:t xml:space="preserve">3 </w:t>
      </w:r>
      <w:r w:rsidRPr="00BF10FE">
        <w:rPr>
          <w:rFonts w:ascii="Times New Roman" w:hAnsi="Times New Roman" w:cs="Times New Roman"/>
          <w:sz w:val="24"/>
          <w:szCs w:val="24"/>
          <w:lang w:val="en-US"/>
        </w:rPr>
        <w:t xml:space="preserve">proceeds with less intensity. </w:t>
      </w:r>
      <w:r w:rsidR="005509B8" w:rsidRPr="00BF10FE">
        <w:rPr>
          <w:rFonts w:ascii="Times New Roman" w:hAnsi="Times New Roman" w:cs="Times New Roman"/>
          <w:sz w:val="24"/>
          <w:szCs w:val="24"/>
          <w:lang w:val="en-US"/>
        </w:rPr>
        <w:t>According to the mineral composition, the stone samples of the slag-alkali binders with the polyfunctional nano-</w:t>
      </w:r>
      <w:r w:rsidR="005509B8" w:rsidRPr="00BF10FE">
        <w:rPr>
          <w:rFonts w:ascii="Times New Roman" w:hAnsi="Times New Roman" w:cs="Times New Roman"/>
          <w:sz w:val="24"/>
          <w:szCs w:val="24"/>
          <w:lang w:val="en-US"/>
        </w:rPr>
        <w:lastRenderedPageBreak/>
        <w:t>modifying additive (zeolite-containing rock) differ from those without additives with a high content of calcite and smaller content of tobermorite.</w:t>
      </w:r>
      <w:r w:rsidR="003811D8" w:rsidRPr="00BF10FE">
        <w:rPr>
          <w:rFonts w:ascii="Times New Roman" w:hAnsi="Times New Roman" w:cs="Times New Roman"/>
          <w:sz w:val="24"/>
          <w:szCs w:val="24"/>
          <w:lang w:val="en-US"/>
        </w:rPr>
        <w:t xml:space="preserve"> When hydrating by the liquid glass solution, </w:t>
      </w:r>
      <w:r w:rsidR="003811D8" w:rsidRPr="00BF10FE">
        <w:rPr>
          <w:rFonts w:ascii="Times New Roman" w:eastAsia="Times New Roman" w:hAnsi="Times New Roman" w:cs="Times New Roman"/>
          <w:sz w:val="24"/>
          <w:szCs w:val="24"/>
          <w:lang w:val="en-US"/>
        </w:rPr>
        <w:t>the gel shell on the slag particles adsorbs Ca</w:t>
      </w:r>
      <w:r w:rsidR="003811D8" w:rsidRPr="00BF10FE">
        <w:rPr>
          <w:rFonts w:ascii="Times New Roman" w:eastAsia="Times New Roman" w:hAnsi="Times New Roman" w:cs="Times New Roman"/>
          <w:sz w:val="24"/>
          <w:szCs w:val="24"/>
          <w:vertAlign w:val="superscript"/>
          <w:lang w:val="en-US"/>
        </w:rPr>
        <w:t>2+</w:t>
      </w:r>
      <w:r w:rsidR="003811D8" w:rsidRPr="00BF10FE">
        <w:rPr>
          <w:rFonts w:ascii="Times New Roman" w:eastAsia="Times New Roman" w:hAnsi="Times New Roman" w:cs="Times New Roman"/>
          <w:sz w:val="24"/>
          <w:szCs w:val="24"/>
          <w:lang w:val="en-US"/>
        </w:rPr>
        <w:t xml:space="preserve"> ions from the solution and is gradually recrystallized into the low-basic calcium hydrosilicates of CSH type with NaOH isolation into the solution, and also among the interaction elements of the glass with the liquid glass, there are sodium hydrogarnets and </w:t>
      </w:r>
      <w:r w:rsidR="003811D8" w:rsidRPr="00BF10FE">
        <w:rPr>
          <w:rFonts w:ascii="Times New Roman" w:hAnsi="Times New Roman" w:cs="Times New Roman"/>
          <w:sz w:val="24"/>
          <w:szCs w:val="24"/>
          <w:lang w:val="en-US"/>
        </w:rPr>
        <w:t xml:space="preserve">hydroaluminosilicates. </w:t>
      </w:r>
    </w:p>
    <w:p w:rsidR="000D0CED" w:rsidRPr="00BF10FE" w:rsidRDefault="000D0CED" w:rsidP="009D37BB">
      <w:pPr>
        <w:shd w:val="clear" w:color="auto" w:fill="FFFFFF"/>
        <w:spacing w:after="0" w:line="240" w:lineRule="auto"/>
        <w:jc w:val="both"/>
        <w:rPr>
          <w:rFonts w:ascii="Times New Roman" w:hAnsi="Times New Roman" w:cs="Times New Roman"/>
          <w:color w:val="FF0000"/>
          <w:sz w:val="28"/>
          <w:szCs w:val="28"/>
          <w:lang w:val="en-US"/>
        </w:rPr>
      </w:pPr>
    </w:p>
    <w:p w:rsidR="0042753D" w:rsidRPr="00C01727" w:rsidRDefault="0042753D"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47E74" w:rsidRDefault="00F83899"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C47E74" w:rsidRPr="00C47E74" w:rsidRDefault="00C47E74"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C47E74" w:rsidRPr="00200FAC" w:rsidRDefault="00C47E74" w:rsidP="00C47E74">
      <w:pPr>
        <w:shd w:val="clear" w:color="auto" w:fill="FFFFFF"/>
        <w:tabs>
          <w:tab w:val="left" w:pos="851"/>
          <w:tab w:val="left" w:pos="993"/>
        </w:tabs>
        <w:spacing w:after="0" w:line="360" w:lineRule="auto"/>
        <w:ind w:firstLine="709"/>
        <w:jc w:val="both"/>
        <w:rPr>
          <w:rFonts w:ascii="Times New Roman" w:hAnsi="Times New Roman"/>
          <w:b/>
          <w:sz w:val="24"/>
          <w:szCs w:val="24"/>
          <w:lang w:val="en-US"/>
        </w:rPr>
      </w:pPr>
      <w:r w:rsidRPr="00200FAC">
        <w:rPr>
          <w:rFonts w:ascii="Times New Roman" w:hAnsi="Times New Roman"/>
          <w:b/>
          <w:sz w:val="24"/>
          <w:szCs w:val="24"/>
          <w:lang w:val="en-US"/>
        </w:rPr>
        <w:lastRenderedPageBreak/>
        <w:t>4 D</w:t>
      </w:r>
      <w:r w:rsidR="00D45BC3" w:rsidRPr="00200FAC">
        <w:rPr>
          <w:rFonts w:ascii="Times New Roman" w:hAnsi="Times New Roman"/>
          <w:b/>
          <w:sz w:val="24"/>
          <w:szCs w:val="24"/>
          <w:lang w:val="en-US"/>
        </w:rPr>
        <w:t xml:space="preserve">evelopment of compositions of cement concretes with polyfunctional nanomodifying additive and assessment of the complex of their physical-mechanical and technological properties of concrete </w:t>
      </w:r>
    </w:p>
    <w:p w:rsidR="00C47E74" w:rsidRPr="00E94D15" w:rsidRDefault="00C47E74" w:rsidP="00200FAC">
      <w:pPr>
        <w:shd w:val="clear" w:color="auto" w:fill="FFFFFF"/>
        <w:tabs>
          <w:tab w:val="left" w:pos="851"/>
          <w:tab w:val="left" w:pos="993"/>
        </w:tabs>
        <w:spacing w:after="0" w:line="240" w:lineRule="auto"/>
        <w:ind w:firstLine="709"/>
        <w:jc w:val="both"/>
        <w:rPr>
          <w:rFonts w:ascii="Times New Roman" w:hAnsi="Times New Roman"/>
          <w:sz w:val="24"/>
          <w:szCs w:val="24"/>
          <w:lang w:val="en-US"/>
        </w:rPr>
      </w:pPr>
    </w:p>
    <w:p w:rsidR="00C47E74" w:rsidRPr="00200FAC" w:rsidRDefault="00C47E74" w:rsidP="00C47E74">
      <w:pPr>
        <w:shd w:val="clear" w:color="auto" w:fill="FFFFFF"/>
        <w:spacing w:after="0" w:line="360" w:lineRule="auto"/>
        <w:ind w:firstLine="709"/>
        <w:jc w:val="both"/>
        <w:rPr>
          <w:rFonts w:ascii="Times New Roman" w:hAnsi="Times New Roman"/>
          <w:b/>
          <w:sz w:val="24"/>
          <w:szCs w:val="24"/>
          <w:lang w:val="en-US"/>
        </w:rPr>
      </w:pPr>
      <w:r w:rsidRPr="00200FAC">
        <w:rPr>
          <w:rFonts w:ascii="Times New Roman" w:hAnsi="Times New Roman"/>
          <w:b/>
          <w:sz w:val="24"/>
          <w:szCs w:val="24"/>
          <w:lang w:val="en-US"/>
        </w:rPr>
        <w:t xml:space="preserve">4.1 Development of compositions of cement concretes with the developed additive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polyfunctional nanomodifying zeolite-containing additives selected by us for the research differ in chemical-mineralogical composition and type of zeolite mineral. In this part of the work, 2 types of alkaline activators were used as alkaline components – aqueous solutions of liquid glass (</w:t>
      </w:r>
      <w:r w:rsidRPr="005F21B5">
        <w:rPr>
          <w:rFonts w:ascii="Times New Roman" w:hAnsi="Times New Roman"/>
          <w:sz w:val="24"/>
          <w:szCs w:val="24"/>
        </w:rPr>
        <w:t>ρ</w:t>
      </w:r>
      <w:r w:rsidRPr="005F21B5">
        <w:rPr>
          <w:rFonts w:ascii="Times New Roman" w:hAnsi="Times New Roman"/>
          <w:sz w:val="24"/>
          <w:szCs w:val="24"/>
          <w:lang w:val="en-US"/>
        </w:rPr>
        <w:t>=1.3 g/cm, Ms=1.5), soda (</w:t>
      </w:r>
      <w:r w:rsidRPr="005F21B5">
        <w:rPr>
          <w:rFonts w:ascii="Times New Roman" w:hAnsi="Times New Roman"/>
          <w:sz w:val="24"/>
          <w:szCs w:val="24"/>
        </w:rPr>
        <w:t>ρ</w:t>
      </w:r>
      <w:r w:rsidRPr="005F21B5">
        <w:rPr>
          <w:rFonts w:ascii="Times New Roman" w:hAnsi="Times New Roman"/>
          <w:sz w:val="24"/>
          <w:szCs w:val="24"/>
          <w:lang w:val="en-US"/>
        </w:rPr>
        <w:t>=1.1-1.15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As a result of the research on the influence of the method of introducing additives into the slag, it was found that the strength of the compositions obtained by thorough mixing of separately ground slag up to S</w:t>
      </w:r>
      <w:r w:rsidRPr="005F21B5">
        <w:rPr>
          <w:rFonts w:ascii="Times New Roman" w:hAnsi="Times New Roman"/>
          <w:sz w:val="24"/>
          <w:szCs w:val="24"/>
          <w:vertAlign w:val="subscript"/>
          <w:lang w:val="en-US"/>
        </w:rPr>
        <w:t>sp</w:t>
      </w:r>
      <w:r w:rsidRPr="005F21B5">
        <w:rPr>
          <w:rFonts w:ascii="Times New Roman" w:hAnsi="Times New Roman"/>
          <w:sz w:val="24"/>
          <w:szCs w:val="24"/>
          <w:lang w:val="en-US"/>
        </w:rPr>
        <w:t xml:space="preserve"> = 250-300 m</w:t>
      </w:r>
      <w:r w:rsidRPr="005F21B5">
        <w:rPr>
          <w:rFonts w:ascii="Times New Roman" w:hAnsi="Times New Roman"/>
          <w:sz w:val="24"/>
          <w:szCs w:val="24"/>
          <w:vertAlign w:val="superscript"/>
          <w:lang w:val="en-US"/>
        </w:rPr>
        <w:t>2</w:t>
      </w:r>
      <w:r w:rsidRPr="005F21B5">
        <w:rPr>
          <w:rFonts w:ascii="Times New Roman" w:hAnsi="Times New Roman"/>
          <w:sz w:val="24"/>
          <w:szCs w:val="24"/>
          <w:lang w:val="en-US"/>
        </w:rPr>
        <w:t>/kg and 0-20% to S</w:t>
      </w:r>
      <w:r w:rsidRPr="005F21B5">
        <w:rPr>
          <w:rFonts w:ascii="Times New Roman" w:hAnsi="Times New Roman"/>
          <w:sz w:val="24"/>
          <w:szCs w:val="24"/>
          <w:vertAlign w:val="subscript"/>
          <w:lang w:val="en-US"/>
        </w:rPr>
        <w:t>sp</w:t>
      </w:r>
      <w:r w:rsidRPr="005F21B5">
        <w:rPr>
          <w:rFonts w:ascii="Times New Roman" w:hAnsi="Times New Roman"/>
          <w:sz w:val="24"/>
          <w:szCs w:val="24"/>
          <w:lang w:val="en-US"/>
        </w:rPr>
        <w:t xml:space="preserve"> in the range from 100 to 800 m</w:t>
      </w:r>
      <w:r w:rsidRPr="005F21B5">
        <w:rPr>
          <w:rFonts w:ascii="Times New Roman" w:hAnsi="Times New Roman"/>
          <w:sz w:val="24"/>
          <w:szCs w:val="24"/>
          <w:vertAlign w:val="superscript"/>
          <w:lang w:val="en-US"/>
        </w:rPr>
        <w:t>2</w:t>
      </w:r>
      <w:r w:rsidRPr="005F21B5">
        <w:rPr>
          <w:rFonts w:ascii="Times New Roman" w:hAnsi="Times New Roman"/>
          <w:sz w:val="24"/>
          <w:szCs w:val="24"/>
          <w:lang w:val="en-US"/>
        </w:rPr>
        <w:t>/kg by 30- 40% less than that of the samples made on slag-alkali binders of mixed grinding. Obviously, the second method provides conditions for a more uniform distribution of small qualities of the modifier in the slag and solid-phase interaction between them. Therefore, in the further research, the slag-alkali binders were obtained by mixed grinding of slags and additives.</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influence of natural wollastonite additive and content of zeolite-containing rocks was studied on the strength, average density and water absorption of the slag-alkali binders’ stone.</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strength with the introduction of all zeolite-containing rocks increases from the early </w:t>
      </w:r>
      <w:r>
        <w:rPr>
          <w:rFonts w:ascii="Times New Roman" w:hAnsi="Times New Roman"/>
          <w:sz w:val="24"/>
          <w:szCs w:val="24"/>
          <w:lang w:val="en-US"/>
        </w:rPr>
        <w:t xml:space="preserve">periods of hardening (Figure </w:t>
      </w:r>
      <w:r w:rsidR="004C0CF3">
        <w:rPr>
          <w:rFonts w:ascii="Times New Roman" w:hAnsi="Times New Roman" w:cs="Times New Roman"/>
          <w:sz w:val="24"/>
          <w:szCs w:val="24"/>
          <w:lang w:val="en-US"/>
        </w:rPr>
        <w:t>B</w:t>
      </w:r>
      <w:r w:rsidR="004C0CF3">
        <w:rPr>
          <w:rFonts w:ascii="Times New Roman" w:hAnsi="Times New Roman"/>
          <w:sz w:val="24"/>
          <w:szCs w:val="24"/>
          <w:lang w:val="en-US"/>
        </w:rPr>
        <w:t xml:space="preserve"> </w:t>
      </w:r>
      <w:r>
        <w:rPr>
          <w:rFonts w:ascii="Times New Roman" w:hAnsi="Times New Roman"/>
          <w:sz w:val="24"/>
          <w:szCs w:val="24"/>
          <w:lang w:val="en-US"/>
        </w:rPr>
        <w:t>4.</w:t>
      </w:r>
      <w:r w:rsidRPr="00C47E74">
        <w:rPr>
          <w:rFonts w:ascii="Times New Roman" w:hAnsi="Times New Roman"/>
          <w:sz w:val="24"/>
          <w:szCs w:val="24"/>
          <w:lang w:val="en-US"/>
        </w:rPr>
        <w:t>1</w:t>
      </w:r>
      <w:r w:rsidR="004C0CF3" w:rsidRPr="004C0CF3">
        <w:rPr>
          <w:rFonts w:ascii="Times New Roman" w:hAnsi="Times New Roman"/>
          <w:sz w:val="24"/>
          <w:szCs w:val="24"/>
          <w:lang w:val="en-US"/>
        </w:rPr>
        <w:t>)</w:t>
      </w:r>
      <w:r w:rsidRPr="005F21B5">
        <w:rPr>
          <w:rFonts w:ascii="Times New Roman" w:hAnsi="Times New Roman"/>
          <w:sz w:val="24"/>
          <w:szCs w:val="24"/>
          <w:lang w:val="en-US"/>
        </w:rPr>
        <w:t xml:space="preserve">, which is probably due to the acceleration of hardening under the influence of small additions of zeolites. At the same time, zeolite-containing rocks, which also consist of highly active amorphous silica, in comparison with natural wollastonite is most active.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dependences of changes in average density and water absorption on the type of content of natural wollastonite and zeolite-containing rocks </w:t>
      </w:r>
      <w:r>
        <w:rPr>
          <w:rFonts w:ascii="Times New Roman" w:hAnsi="Times New Roman"/>
          <w:sz w:val="24"/>
          <w:szCs w:val="24"/>
          <w:lang w:val="en-US"/>
        </w:rPr>
        <w:t xml:space="preserve">are shown in Figure </w:t>
      </w:r>
      <w:r w:rsidR="004C0CF3">
        <w:rPr>
          <w:rFonts w:ascii="Times New Roman" w:hAnsi="Times New Roman" w:cs="Times New Roman"/>
          <w:sz w:val="24"/>
          <w:szCs w:val="24"/>
          <w:lang w:val="en-US"/>
        </w:rPr>
        <w:t>B</w:t>
      </w:r>
      <w:r w:rsidR="004C0CF3">
        <w:rPr>
          <w:rFonts w:ascii="Times New Roman" w:hAnsi="Times New Roman"/>
          <w:sz w:val="24"/>
          <w:szCs w:val="24"/>
          <w:lang w:val="en-US"/>
        </w:rPr>
        <w:t xml:space="preserve"> </w:t>
      </w:r>
      <w:r>
        <w:rPr>
          <w:rFonts w:ascii="Times New Roman" w:hAnsi="Times New Roman"/>
          <w:sz w:val="24"/>
          <w:szCs w:val="24"/>
          <w:lang w:val="en-US"/>
        </w:rPr>
        <w:t>4.</w:t>
      </w:r>
      <w:r w:rsidRPr="00C47E74">
        <w:rPr>
          <w:rFonts w:ascii="Times New Roman" w:hAnsi="Times New Roman"/>
          <w:sz w:val="24"/>
          <w:szCs w:val="24"/>
          <w:lang w:val="en-US"/>
        </w:rPr>
        <w:t>2</w:t>
      </w:r>
      <w:r w:rsidRPr="005F21B5">
        <w:rPr>
          <w:rFonts w:ascii="Times New Roman" w:hAnsi="Times New Roman"/>
          <w:sz w:val="24"/>
          <w:szCs w:val="24"/>
          <w:lang w:val="en-US"/>
        </w:rPr>
        <w:t xml:space="preserve"> . With increase in the content, the average density of artificial stone samples decreases, and the water absorption increases. For the sample based on the slag-alkali binders with the optimal content of zeolite-containing rocks 10%, the average density decreases by 2.2-4.4%, natural wollastonite 1.7-3.9. The water absorption increase for the slag-alkali binders with zeolite-containing rocks was 2.9-18.6%, natural wollastonite 0-5.2%. The dependences of change in the average density and the water absorption on the content of natural wollastonite and zeolite-containing rocks for the compositions after storage in the normal-moisture conditions have a similar character.</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alkaline component is the aqueous solution of sodium silicate.</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When carrying out the research of zeolite-containing rocks’ influence on the properties of the slag-alkali binders’ stone with silicate grouts, aqueous solutions of liquid glasses with the </w:t>
      </w:r>
      <w:r w:rsidRPr="005F21B5">
        <w:rPr>
          <w:rFonts w:ascii="Times New Roman" w:hAnsi="Times New Roman"/>
          <w:sz w:val="24"/>
          <w:szCs w:val="24"/>
          <w:lang w:val="en-US"/>
        </w:rPr>
        <w:lastRenderedPageBreak/>
        <w:t xml:space="preserve">silicate modulus </w:t>
      </w:r>
      <w:r w:rsidRPr="005F21B5">
        <w:rPr>
          <w:rFonts w:ascii="Times New Roman" w:hAnsi="Times New Roman"/>
          <w:sz w:val="24"/>
          <w:szCs w:val="24"/>
        </w:rPr>
        <w:t>М</w:t>
      </w:r>
      <w:r w:rsidRPr="005F21B5">
        <w:rPr>
          <w:rFonts w:ascii="Times New Roman" w:hAnsi="Times New Roman"/>
          <w:sz w:val="24"/>
          <w:szCs w:val="24"/>
          <w:lang w:val="en-US"/>
        </w:rPr>
        <w:t xml:space="preserve">s=2.8 and </w:t>
      </w:r>
      <w:r w:rsidRPr="005F21B5">
        <w:rPr>
          <w:rFonts w:ascii="Times New Roman" w:hAnsi="Times New Roman"/>
          <w:sz w:val="24"/>
          <w:szCs w:val="24"/>
        </w:rPr>
        <w:t>М</w:t>
      </w:r>
      <w:r w:rsidRPr="005F21B5">
        <w:rPr>
          <w:rFonts w:ascii="Times New Roman" w:hAnsi="Times New Roman"/>
          <w:sz w:val="24"/>
          <w:szCs w:val="24"/>
          <w:lang w:val="en-US"/>
        </w:rPr>
        <w:t>s=1.5, with the density of 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were used. The research results of the influence of natural wollastonite and zeolite-containing rocks and their content (0-20%) on the strength of the slag-alkali stone based on metallurgical slag after steam curing are shown in Figure </w:t>
      </w:r>
      <w:r w:rsidR="004C0CF3">
        <w:rPr>
          <w:rFonts w:ascii="Times New Roman" w:hAnsi="Times New Roman" w:cs="Times New Roman"/>
          <w:sz w:val="24"/>
          <w:szCs w:val="24"/>
          <w:lang w:val="en-US"/>
        </w:rPr>
        <w:t>B</w:t>
      </w:r>
      <w:r w:rsidR="004C0CF3" w:rsidRPr="005F21B5">
        <w:rPr>
          <w:rFonts w:ascii="Times New Roman" w:hAnsi="Times New Roman"/>
          <w:sz w:val="24"/>
          <w:szCs w:val="24"/>
          <w:lang w:val="en-US"/>
        </w:rPr>
        <w:t xml:space="preserve"> </w:t>
      </w:r>
      <w:r w:rsidR="00AB544B">
        <w:rPr>
          <w:rFonts w:ascii="Times New Roman" w:hAnsi="Times New Roman"/>
          <w:sz w:val="24"/>
          <w:szCs w:val="24"/>
          <w:lang w:val="en-US"/>
        </w:rPr>
        <w:t>4.4</w:t>
      </w:r>
      <w:r w:rsidRPr="005F21B5">
        <w:rPr>
          <w:rFonts w:ascii="Times New Roman" w:hAnsi="Times New Roman"/>
          <w:sz w:val="24"/>
          <w:szCs w:val="24"/>
          <w:lang w:val="en-US"/>
        </w:rPr>
        <w:t>. The obtained results show that, under the conditions of a composite binder system with a silicate grout, two additives, natural wollastonite and zeolite-containing rocks, affect the strength of the slag-alkali stone.</w:t>
      </w:r>
      <w:r w:rsidRPr="005F21B5">
        <w:rPr>
          <w:rFonts w:ascii="Times New Roman" w:hAnsi="Times New Roman"/>
          <w:spacing w:val="-1"/>
          <w:sz w:val="24"/>
          <w:szCs w:val="24"/>
          <w:lang w:val="en-US"/>
        </w:rPr>
        <w:t xml:space="preserve"> </w:t>
      </w:r>
    </w:p>
    <w:p w:rsidR="00C47E74" w:rsidRPr="005F21B5" w:rsidRDefault="00C47E74" w:rsidP="00C47E74">
      <w:pPr>
        <w:shd w:val="clear" w:color="auto" w:fill="FFFFFF"/>
        <w:spacing w:after="0" w:line="360" w:lineRule="auto"/>
        <w:ind w:firstLine="709"/>
        <w:jc w:val="both"/>
        <w:rPr>
          <w:rFonts w:ascii="Times New Roman" w:hAnsi="Times New Roman"/>
          <w:spacing w:val="-1"/>
          <w:sz w:val="24"/>
          <w:szCs w:val="24"/>
          <w:lang w:val="en-US"/>
        </w:rPr>
      </w:pPr>
      <w:r w:rsidRPr="005F21B5">
        <w:rPr>
          <w:rFonts w:ascii="Times New Roman" w:hAnsi="Times New Roman"/>
          <w:spacing w:val="-1"/>
          <w:sz w:val="24"/>
          <w:szCs w:val="24"/>
          <w:lang w:val="en-US"/>
        </w:rPr>
        <w:t xml:space="preserve">The optimal content of natural wollastonite and </w:t>
      </w:r>
      <w:r w:rsidRPr="005F21B5">
        <w:rPr>
          <w:rFonts w:ascii="Times New Roman" w:hAnsi="Times New Roman"/>
          <w:sz w:val="24"/>
          <w:szCs w:val="24"/>
          <w:lang w:val="en-US"/>
        </w:rPr>
        <w:t>zeolite-containing rocks</w:t>
      </w:r>
      <w:r w:rsidRPr="005F21B5">
        <w:rPr>
          <w:rFonts w:ascii="Times New Roman" w:hAnsi="Times New Roman"/>
          <w:spacing w:val="-1"/>
          <w:sz w:val="24"/>
          <w:szCs w:val="24"/>
          <w:lang w:val="en-US"/>
        </w:rPr>
        <w:t xml:space="preserve"> is 5-10%.</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pacing w:val="-3"/>
          <w:sz w:val="24"/>
          <w:szCs w:val="24"/>
          <w:lang w:val="en-US"/>
        </w:rPr>
        <w:t xml:space="preserve">The dependences of the strength of the </w:t>
      </w:r>
      <w:r w:rsidRPr="005F21B5">
        <w:rPr>
          <w:rFonts w:ascii="Times New Roman" w:hAnsi="Times New Roman"/>
          <w:sz w:val="24"/>
          <w:szCs w:val="24"/>
          <w:lang w:val="en-US"/>
        </w:rPr>
        <w:t xml:space="preserve">slag-alkali binders </w:t>
      </w:r>
      <w:r w:rsidRPr="005F21B5">
        <w:rPr>
          <w:rFonts w:ascii="Times New Roman" w:hAnsi="Times New Roman"/>
          <w:spacing w:val="-3"/>
          <w:sz w:val="24"/>
          <w:szCs w:val="24"/>
          <w:lang w:val="en-US"/>
        </w:rPr>
        <w:t xml:space="preserve">based on metallurgical slag on the content of natural wollastonite and </w:t>
      </w:r>
      <w:r w:rsidRPr="005F21B5">
        <w:rPr>
          <w:rFonts w:ascii="Times New Roman" w:hAnsi="Times New Roman"/>
          <w:sz w:val="24"/>
          <w:szCs w:val="24"/>
          <w:lang w:val="en-US"/>
        </w:rPr>
        <w:t>zeolite-containing rocks</w:t>
      </w:r>
      <w:r w:rsidRPr="005F21B5">
        <w:rPr>
          <w:rFonts w:ascii="Times New Roman" w:hAnsi="Times New Roman"/>
          <w:spacing w:val="-3"/>
          <w:sz w:val="24"/>
          <w:szCs w:val="24"/>
          <w:lang w:val="en-US"/>
        </w:rPr>
        <w:t xml:space="preserve"> after the steam curing and 28 days of the normal-moisture hardening are presented in Figur</w:t>
      </w:r>
      <w:r>
        <w:rPr>
          <w:rFonts w:ascii="Times New Roman" w:hAnsi="Times New Roman"/>
          <w:spacing w:val="-3"/>
          <w:sz w:val="24"/>
          <w:szCs w:val="24"/>
          <w:lang w:val="en-US"/>
        </w:rPr>
        <w:t xml:space="preserve">e </w:t>
      </w:r>
      <w:r w:rsidR="00AB544B">
        <w:rPr>
          <w:rFonts w:ascii="Times New Roman" w:hAnsi="Times New Roman" w:cs="Times New Roman"/>
          <w:sz w:val="24"/>
          <w:szCs w:val="24"/>
          <w:lang w:val="en-US"/>
        </w:rPr>
        <w:t>B</w:t>
      </w:r>
      <w:r w:rsidR="00AB544B">
        <w:rPr>
          <w:rFonts w:ascii="Times New Roman" w:hAnsi="Times New Roman"/>
          <w:spacing w:val="-3"/>
          <w:sz w:val="24"/>
          <w:szCs w:val="24"/>
          <w:lang w:val="en-US"/>
        </w:rPr>
        <w:t xml:space="preserve"> </w:t>
      </w:r>
      <w:r>
        <w:rPr>
          <w:rFonts w:ascii="Times New Roman" w:hAnsi="Times New Roman"/>
          <w:spacing w:val="-3"/>
          <w:sz w:val="24"/>
          <w:szCs w:val="24"/>
          <w:lang w:val="en-US"/>
        </w:rPr>
        <w:t>4.</w:t>
      </w:r>
      <w:r w:rsidRPr="00C47E74">
        <w:rPr>
          <w:rFonts w:ascii="Times New Roman" w:hAnsi="Times New Roman"/>
          <w:spacing w:val="-3"/>
          <w:sz w:val="24"/>
          <w:szCs w:val="24"/>
          <w:lang w:val="en-US"/>
        </w:rPr>
        <w:t>3</w:t>
      </w:r>
      <w:r w:rsidRPr="005F21B5">
        <w:rPr>
          <w:rFonts w:ascii="Times New Roman" w:hAnsi="Times New Roman"/>
          <w:spacing w:val="-3"/>
          <w:sz w:val="24"/>
          <w:szCs w:val="24"/>
          <w:lang w:val="en-US"/>
        </w:rPr>
        <w:t xml:space="preserve"> and Table </w:t>
      </w:r>
      <w:r w:rsidR="00AB544B">
        <w:rPr>
          <w:rFonts w:ascii="Times New Roman" w:hAnsi="Times New Roman" w:cs="Times New Roman"/>
          <w:sz w:val="24"/>
          <w:szCs w:val="24"/>
          <w:lang w:val="en-US"/>
        </w:rPr>
        <w:t>B</w:t>
      </w:r>
      <w:r w:rsidR="00AB544B" w:rsidRPr="005F21B5">
        <w:rPr>
          <w:rFonts w:ascii="Times New Roman" w:hAnsi="Times New Roman"/>
          <w:spacing w:val="-3"/>
          <w:sz w:val="24"/>
          <w:szCs w:val="24"/>
          <w:lang w:val="en-US"/>
        </w:rPr>
        <w:t xml:space="preserve"> </w:t>
      </w:r>
      <w:r w:rsidR="00AB544B">
        <w:rPr>
          <w:rFonts w:ascii="Times New Roman" w:hAnsi="Times New Roman"/>
          <w:spacing w:val="-3"/>
          <w:sz w:val="24"/>
          <w:szCs w:val="24"/>
          <w:lang w:val="en-US"/>
        </w:rPr>
        <w:t>4.1</w:t>
      </w:r>
      <w:r w:rsidRPr="005F21B5">
        <w:rPr>
          <w:rFonts w:ascii="Times New Roman" w:hAnsi="Times New Roman"/>
          <w:spacing w:val="-3"/>
          <w:sz w:val="24"/>
          <w:szCs w:val="24"/>
          <w:lang w:val="en-US"/>
        </w:rPr>
        <w:t>.</w:t>
      </w:r>
      <w:r w:rsidRPr="005F21B5">
        <w:rPr>
          <w:rFonts w:ascii="Times New Roman" w:hAnsi="Times New Roman"/>
          <w:sz w:val="24"/>
          <w:szCs w:val="24"/>
          <w:lang w:val="en-US"/>
        </w:rPr>
        <w:t xml:space="preserve"> </w:t>
      </w:r>
    </w:p>
    <w:p w:rsidR="00C47E74" w:rsidRPr="00C47E74" w:rsidRDefault="00C47E74" w:rsidP="00C47E74">
      <w:pPr>
        <w:spacing w:after="0" w:line="360" w:lineRule="auto"/>
        <w:ind w:firstLine="709"/>
        <w:jc w:val="both"/>
        <w:rPr>
          <w:rFonts w:ascii="Times New Roman" w:hAnsi="Times New Roman"/>
          <w:spacing w:val="-1"/>
          <w:sz w:val="24"/>
          <w:szCs w:val="24"/>
          <w:lang w:val="en-US"/>
        </w:rPr>
      </w:pPr>
      <w:r w:rsidRPr="005F21B5">
        <w:rPr>
          <w:rFonts w:ascii="Times New Roman" w:hAnsi="Times New Roman"/>
          <w:spacing w:val="-2"/>
          <w:sz w:val="24"/>
          <w:szCs w:val="24"/>
          <w:lang w:val="en-US"/>
        </w:rPr>
        <w:t xml:space="preserve">With introduction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w:t>
      </w:r>
      <w:r w:rsidRPr="005F21B5">
        <w:rPr>
          <w:rFonts w:ascii="Times New Roman" w:hAnsi="Times New Roman"/>
          <w:spacing w:val="-2"/>
          <w:sz w:val="24"/>
          <w:szCs w:val="24"/>
          <w:lang w:val="en-US"/>
        </w:rPr>
        <w:t xml:space="preserve">, such characteristics of the </w:t>
      </w:r>
      <w:r w:rsidRPr="005F21B5">
        <w:rPr>
          <w:rFonts w:ascii="Times New Roman" w:hAnsi="Times New Roman"/>
          <w:sz w:val="24"/>
          <w:szCs w:val="24"/>
          <w:lang w:val="en-US"/>
        </w:rPr>
        <w:t>slag-alkali binders’</w:t>
      </w:r>
      <w:r w:rsidRPr="005F21B5">
        <w:rPr>
          <w:rFonts w:ascii="Times New Roman" w:hAnsi="Times New Roman"/>
          <w:spacing w:val="-2"/>
          <w:sz w:val="24"/>
          <w:szCs w:val="24"/>
          <w:lang w:val="en-US"/>
        </w:rPr>
        <w:t xml:space="preserve"> stone, such as the average density and water absorption, do not change significantly. The average density of the slag-alkali stone </w:t>
      </w:r>
      <w:r w:rsidRPr="005F21B5">
        <w:rPr>
          <w:rFonts w:ascii="Times New Roman" w:hAnsi="Times New Roman"/>
          <w:spacing w:val="-3"/>
          <w:sz w:val="24"/>
          <w:szCs w:val="24"/>
          <w:lang w:val="en-US"/>
        </w:rPr>
        <w:t xml:space="preserve">after the steam curing </w:t>
      </w:r>
      <w:r w:rsidRPr="005F21B5">
        <w:rPr>
          <w:rFonts w:ascii="Times New Roman" w:hAnsi="Times New Roman"/>
          <w:spacing w:val="-2"/>
          <w:sz w:val="24"/>
          <w:szCs w:val="24"/>
          <w:lang w:val="en-US"/>
        </w:rPr>
        <w:t>is 1.85-1.92 g/cm</w:t>
      </w:r>
      <w:r w:rsidRPr="005F21B5">
        <w:rPr>
          <w:rFonts w:ascii="Times New Roman" w:hAnsi="Times New Roman"/>
          <w:spacing w:val="-2"/>
          <w:sz w:val="24"/>
          <w:szCs w:val="24"/>
          <w:vertAlign w:val="superscript"/>
          <w:lang w:val="en-US"/>
        </w:rPr>
        <w:t>3</w:t>
      </w:r>
      <w:r w:rsidRPr="005F21B5">
        <w:rPr>
          <w:rFonts w:ascii="Times New Roman" w:hAnsi="Times New Roman"/>
          <w:spacing w:val="-2"/>
          <w:sz w:val="24"/>
          <w:szCs w:val="24"/>
          <w:lang w:val="en-US"/>
        </w:rPr>
        <w:t>, the natural storage – 1.79-1.88 g/cm</w:t>
      </w:r>
      <w:r w:rsidRPr="005F21B5">
        <w:rPr>
          <w:rFonts w:ascii="Times New Roman" w:hAnsi="Times New Roman"/>
          <w:spacing w:val="-2"/>
          <w:sz w:val="24"/>
          <w:szCs w:val="24"/>
          <w:vertAlign w:val="superscript"/>
          <w:lang w:val="en-US"/>
        </w:rPr>
        <w:t>3</w:t>
      </w:r>
      <w:r w:rsidRPr="005F21B5">
        <w:rPr>
          <w:rFonts w:ascii="Times New Roman" w:hAnsi="Times New Roman"/>
          <w:spacing w:val="-2"/>
          <w:sz w:val="24"/>
          <w:szCs w:val="24"/>
          <w:lang w:val="en-US"/>
        </w:rPr>
        <w:t>, the water absorption – 8.9-9.5 and 9.9-10.8%, respectively.</w:t>
      </w:r>
    </w:p>
    <w:p w:rsidR="00C47E74" w:rsidRPr="00C47E74"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research results of the influence of the soda solution density in the range of 1.11-1.15 </w:t>
      </w:r>
      <w:r w:rsidRPr="005F21B5">
        <w:rPr>
          <w:rFonts w:ascii="Times New Roman" w:hAnsi="Times New Roman"/>
          <w:spacing w:val="-2"/>
          <w:sz w:val="24"/>
          <w:szCs w:val="24"/>
          <w:lang w:val="en-US"/>
        </w:rPr>
        <w:t>g/cm</w:t>
      </w:r>
      <w:r w:rsidRPr="005F21B5">
        <w:rPr>
          <w:rFonts w:ascii="Times New Roman" w:hAnsi="Times New Roman"/>
          <w:spacing w:val="-2"/>
          <w:sz w:val="24"/>
          <w:szCs w:val="24"/>
          <w:vertAlign w:val="superscript"/>
          <w:lang w:val="en-US"/>
        </w:rPr>
        <w:t xml:space="preserve">3 </w:t>
      </w:r>
      <w:r w:rsidRPr="005F21B5">
        <w:rPr>
          <w:rFonts w:ascii="Times New Roman" w:hAnsi="Times New Roman"/>
          <w:sz w:val="24"/>
          <w:szCs w:val="24"/>
          <w:lang w:val="en-US"/>
        </w:rPr>
        <w:t xml:space="preserve">on the strength of </w:t>
      </w:r>
      <w:r w:rsidRPr="005F21B5">
        <w:rPr>
          <w:rFonts w:ascii="Times New Roman" w:hAnsi="Times New Roman"/>
          <w:spacing w:val="-2"/>
          <w:sz w:val="24"/>
          <w:szCs w:val="24"/>
          <w:lang w:val="en-US"/>
        </w:rPr>
        <w:t>the slag-alkali stone</w:t>
      </w:r>
      <w:r w:rsidRPr="005F21B5">
        <w:rPr>
          <w:rFonts w:ascii="Times New Roman" w:hAnsi="Times New Roman"/>
          <w:sz w:val="24"/>
          <w:szCs w:val="24"/>
          <w:lang w:val="en-US"/>
        </w:rPr>
        <w:t xml:space="preserve"> samples based on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w:t>
      </w:r>
      <w:r w:rsidRPr="005F21B5">
        <w:rPr>
          <w:rFonts w:ascii="Times New Roman" w:hAnsi="Times New Roman"/>
          <w:spacing w:val="-3"/>
          <w:sz w:val="24"/>
          <w:szCs w:val="24"/>
          <w:lang w:val="en-US"/>
        </w:rPr>
        <w:t xml:space="preserve"> </w:t>
      </w:r>
      <w:r w:rsidRPr="005F21B5">
        <w:rPr>
          <w:rFonts w:ascii="Times New Roman" w:hAnsi="Times New Roman"/>
          <w:sz w:val="24"/>
          <w:szCs w:val="24"/>
          <w:lang w:val="en-US"/>
        </w:rPr>
        <w:t xml:space="preserve">with the optimal content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w:t>
      </w:r>
      <w:r w:rsidRPr="005F21B5">
        <w:rPr>
          <w:rFonts w:ascii="Times New Roman" w:hAnsi="Times New Roman"/>
          <w:spacing w:val="-3"/>
          <w:sz w:val="24"/>
          <w:szCs w:val="24"/>
          <w:lang w:val="en-US"/>
        </w:rPr>
        <w:t xml:space="preserve"> </w:t>
      </w:r>
      <w:r>
        <w:rPr>
          <w:rFonts w:ascii="Times New Roman" w:hAnsi="Times New Roman"/>
          <w:sz w:val="24"/>
          <w:szCs w:val="24"/>
          <w:lang w:val="en-US"/>
        </w:rPr>
        <w:t xml:space="preserve">5-10% are shown in Figure </w:t>
      </w:r>
      <w:r w:rsidR="00AB544B">
        <w:rPr>
          <w:rFonts w:ascii="Times New Roman" w:hAnsi="Times New Roman" w:cs="Times New Roman"/>
          <w:sz w:val="24"/>
          <w:szCs w:val="24"/>
          <w:lang w:val="en-US"/>
        </w:rPr>
        <w:t>B</w:t>
      </w:r>
      <w:r w:rsidR="00AB544B">
        <w:rPr>
          <w:rFonts w:ascii="Times New Roman" w:hAnsi="Times New Roman"/>
          <w:sz w:val="24"/>
          <w:szCs w:val="24"/>
          <w:lang w:val="en-US"/>
        </w:rPr>
        <w:t xml:space="preserve"> </w:t>
      </w:r>
      <w:r>
        <w:rPr>
          <w:rFonts w:ascii="Times New Roman" w:hAnsi="Times New Roman"/>
          <w:sz w:val="24"/>
          <w:szCs w:val="24"/>
          <w:lang w:val="en-US"/>
        </w:rPr>
        <w:t>4.</w:t>
      </w:r>
      <w:r w:rsidRPr="00C47E74">
        <w:rPr>
          <w:rFonts w:ascii="Times New Roman" w:hAnsi="Times New Roman"/>
          <w:sz w:val="24"/>
          <w:szCs w:val="24"/>
          <w:lang w:val="en-US"/>
        </w:rPr>
        <w:t>4</w:t>
      </w:r>
      <w:r w:rsidRPr="005F21B5">
        <w:rPr>
          <w:rFonts w:ascii="Times New Roman" w:hAnsi="Times New Roman"/>
          <w:sz w:val="24"/>
          <w:szCs w:val="24"/>
          <w:lang w:val="en-US"/>
        </w:rPr>
        <w:t xml:space="preserve">.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Thus, the obtained results show the possibility of using aqueous solutions of low density for mixing slag-alkali binders and saving the alkaline component to obtain an artificial stone that is not inferior in strength to the one without additives with a grout of optimal density, and with the addition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 even exceeding it by 26%.</w:t>
      </w:r>
    </w:p>
    <w:p w:rsidR="00C47E74" w:rsidRPr="00C47E74"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influence of different hardening conditions on the slag-alkali binders strength showed that the compositions on metallurgical slag gain strength in all conditions – air-dry, normal-moisture, water, at the steam curing. </w:t>
      </w:r>
    </w:p>
    <w:p w:rsidR="00C47E74" w:rsidRPr="00AB544B"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pacing w:val="-1"/>
          <w:sz w:val="24"/>
          <w:szCs w:val="24"/>
          <w:lang w:val="en-US"/>
        </w:rPr>
        <w:t xml:space="preserve">The research results of the influence of the addition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w:t>
      </w:r>
      <w:r w:rsidRPr="005F21B5">
        <w:rPr>
          <w:rFonts w:ascii="Times New Roman" w:hAnsi="Times New Roman"/>
          <w:spacing w:val="-1"/>
          <w:sz w:val="24"/>
          <w:szCs w:val="24"/>
          <w:lang w:val="en-US"/>
        </w:rPr>
        <w:t xml:space="preserve"> on the </w:t>
      </w:r>
      <w:r w:rsidRPr="005F21B5">
        <w:rPr>
          <w:rFonts w:ascii="Times New Roman" w:hAnsi="Times New Roman"/>
          <w:sz w:val="24"/>
          <w:szCs w:val="24"/>
          <w:lang w:val="en-US"/>
        </w:rPr>
        <w:t xml:space="preserve">slag-alkali binders’ </w:t>
      </w:r>
      <w:r w:rsidRPr="005F21B5">
        <w:rPr>
          <w:rFonts w:ascii="Times New Roman" w:hAnsi="Times New Roman"/>
          <w:spacing w:val="-1"/>
          <w:sz w:val="24"/>
          <w:szCs w:val="24"/>
          <w:lang w:val="en-US"/>
        </w:rPr>
        <w:t xml:space="preserve">water resistance are given in Tables </w:t>
      </w:r>
      <w:r w:rsidR="00AB544B">
        <w:rPr>
          <w:rFonts w:ascii="Times New Roman" w:hAnsi="Times New Roman" w:cs="Times New Roman"/>
          <w:sz w:val="24"/>
          <w:szCs w:val="24"/>
          <w:lang w:val="en-US"/>
        </w:rPr>
        <w:t>B</w:t>
      </w:r>
      <w:r w:rsidR="00AB544B" w:rsidRPr="005F21B5">
        <w:rPr>
          <w:rFonts w:ascii="Times New Roman" w:hAnsi="Times New Roman"/>
          <w:spacing w:val="-1"/>
          <w:sz w:val="24"/>
          <w:szCs w:val="24"/>
          <w:lang w:val="en-US"/>
        </w:rPr>
        <w:t xml:space="preserve"> </w:t>
      </w:r>
      <w:r w:rsidRPr="005F21B5">
        <w:rPr>
          <w:rFonts w:ascii="Times New Roman" w:hAnsi="Times New Roman"/>
          <w:spacing w:val="-1"/>
          <w:sz w:val="24"/>
          <w:szCs w:val="24"/>
          <w:lang w:val="en-US"/>
        </w:rPr>
        <w:t>4.2, 4.3</w:t>
      </w:r>
      <w:r w:rsidR="00AB544B" w:rsidRPr="00AB544B">
        <w:rPr>
          <w:rFonts w:ascii="Times New Roman" w:hAnsi="Times New Roman"/>
          <w:spacing w:val="-1"/>
          <w:sz w:val="24"/>
          <w:szCs w:val="24"/>
          <w:lang w:val="en-US"/>
        </w:rPr>
        <w:t>.</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additives were introduced in the optimal amount – 10%. The presented data indicate increase in the water resistance of the considered binders with introduction of such additives as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 xml:space="preserve">zeolite-containing rocks into their composition. It is logical to assume that additional compounds formed with participation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 are hardly soluble and increase not only strength, but also frost resistance. The latter gives the obtained composite binders the ability to gain strength, including in water.</w:t>
      </w:r>
    </w:p>
    <w:p w:rsidR="00C47E74" w:rsidRPr="00C47E74"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pacing w:val="-1"/>
          <w:sz w:val="24"/>
          <w:szCs w:val="24"/>
          <w:lang w:val="en-US"/>
        </w:rPr>
        <w:t xml:space="preserve">The research results of the influence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w:t>
      </w:r>
      <w:r w:rsidRPr="005F21B5">
        <w:rPr>
          <w:rFonts w:ascii="Times New Roman" w:hAnsi="Times New Roman"/>
          <w:spacing w:val="-1"/>
          <w:sz w:val="24"/>
          <w:szCs w:val="24"/>
          <w:lang w:val="en-US"/>
        </w:rPr>
        <w:t xml:space="preserve"> on the normal density and setting time of the slag-alkali binders’ paste with a grout made from the </w:t>
      </w:r>
      <w:r w:rsidRPr="005F21B5">
        <w:rPr>
          <w:rFonts w:ascii="Times New Roman" w:hAnsi="Times New Roman"/>
          <w:spacing w:val="-1"/>
          <w:sz w:val="24"/>
          <w:szCs w:val="24"/>
          <w:lang w:val="en-US"/>
        </w:rPr>
        <w:lastRenderedPageBreak/>
        <w:t>aqueous solution of soda are s</w:t>
      </w:r>
      <w:r>
        <w:rPr>
          <w:rFonts w:ascii="Times New Roman" w:hAnsi="Times New Roman"/>
          <w:spacing w:val="-1"/>
          <w:sz w:val="24"/>
          <w:szCs w:val="24"/>
          <w:lang w:val="en-US"/>
        </w:rPr>
        <w:t xml:space="preserve">hown in Table </w:t>
      </w:r>
      <w:r w:rsidR="00AB544B">
        <w:rPr>
          <w:rFonts w:ascii="Times New Roman" w:hAnsi="Times New Roman" w:cs="Times New Roman"/>
          <w:sz w:val="24"/>
          <w:szCs w:val="24"/>
          <w:lang w:val="en-US"/>
        </w:rPr>
        <w:t>B</w:t>
      </w:r>
      <w:r w:rsidR="00AB544B">
        <w:rPr>
          <w:rFonts w:ascii="Times New Roman" w:hAnsi="Times New Roman"/>
          <w:spacing w:val="-1"/>
          <w:sz w:val="24"/>
          <w:szCs w:val="24"/>
          <w:lang w:val="en-US"/>
        </w:rPr>
        <w:t xml:space="preserve"> </w:t>
      </w:r>
      <w:r>
        <w:rPr>
          <w:rFonts w:ascii="Times New Roman" w:hAnsi="Times New Roman"/>
          <w:spacing w:val="-1"/>
          <w:sz w:val="24"/>
          <w:szCs w:val="24"/>
          <w:lang w:val="en-US"/>
        </w:rPr>
        <w:t xml:space="preserve">4.4 and Figure </w:t>
      </w:r>
      <w:r w:rsidR="00AB544B">
        <w:rPr>
          <w:rFonts w:ascii="Times New Roman" w:hAnsi="Times New Roman" w:cs="Times New Roman"/>
          <w:sz w:val="24"/>
          <w:szCs w:val="24"/>
          <w:lang w:val="en-US"/>
        </w:rPr>
        <w:t>B</w:t>
      </w:r>
      <w:r w:rsidR="00AB544B">
        <w:rPr>
          <w:rFonts w:ascii="Times New Roman" w:hAnsi="Times New Roman"/>
          <w:spacing w:val="-1"/>
          <w:sz w:val="24"/>
          <w:szCs w:val="24"/>
          <w:lang w:val="en-US"/>
        </w:rPr>
        <w:t xml:space="preserve"> </w:t>
      </w:r>
      <w:r>
        <w:rPr>
          <w:rFonts w:ascii="Times New Roman" w:hAnsi="Times New Roman"/>
          <w:spacing w:val="-1"/>
          <w:sz w:val="24"/>
          <w:szCs w:val="24"/>
          <w:lang w:val="en-US"/>
        </w:rPr>
        <w:t>4.</w:t>
      </w:r>
      <w:r w:rsidRPr="00C47E74">
        <w:rPr>
          <w:rFonts w:ascii="Times New Roman" w:hAnsi="Times New Roman"/>
          <w:spacing w:val="-1"/>
          <w:sz w:val="24"/>
          <w:szCs w:val="24"/>
          <w:lang w:val="en-US"/>
        </w:rPr>
        <w:t>5</w:t>
      </w:r>
      <w:r w:rsidRPr="005F21B5">
        <w:rPr>
          <w:rFonts w:ascii="Times New Roman" w:hAnsi="Times New Roman"/>
          <w:spacing w:val="-1"/>
          <w:sz w:val="24"/>
          <w:szCs w:val="24"/>
          <w:lang w:val="en-US"/>
        </w:rPr>
        <w:t xml:space="preserve">. </w:t>
      </w:r>
      <w:r w:rsidRPr="005F21B5">
        <w:rPr>
          <w:rFonts w:ascii="Times New Roman" w:hAnsi="Times New Roman"/>
          <w:sz w:val="24"/>
          <w:szCs w:val="24"/>
          <w:lang w:val="en-US"/>
        </w:rPr>
        <w:t xml:space="preserve">When using the additive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 xml:space="preserve">zeolite-containing rocks, the setting time is reduced, probably due to increase in the rate of hardening. The increase in the content of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 xml:space="preserve">zeolite-containing rocks in the slag-alkali binders’ composition leads to increase in the normal density, since with the mixed grinding, the slag-alkali binder </w:t>
      </w:r>
      <w:r w:rsidRPr="005F21B5">
        <w:rPr>
          <w:rFonts w:ascii="Times New Roman" w:hAnsi="Times New Roman"/>
          <w:spacing w:val="-1"/>
          <w:sz w:val="24"/>
          <w:szCs w:val="24"/>
          <w:lang w:val="en-US"/>
        </w:rPr>
        <w:t>S</w:t>
      </w:r>
      <w:r w:rsidRPr="005F21B5">
        <w:rPr>
          <w:rFonts w:ascii="Times New Roman" w:hAnsi="Times New Roman"/>
          <w:spacing w:val="-1"/>
          <w:sz w:val="24"/>
          <w:szCs w:val="24"/>
          <w:vertAlign w:val="subscript"/>
          <w:lang w:val="en-US"/>
        </w:rPr>
        <w:t>sp</w:t>
      </w:r>
      <w:r w:rsidRPr="005F21B5">
        <w:rPr>
          <w:rFonts w:ascii="Times New Roman" w:hAnsi="Times New Roman"/>
          <w:sz w:val="24"/>
          <w:szCs w:val="24"/>
          <w:lang w:val="en-US"/>
        </w:rPr>
        <w:t xml:space="preserve"> rises. The greatest increase in the normal density from 25 to 27-29% is typical for the composition with the zeolite-containing rocks’ addition, which has a high water demand of opal-cristobalite-tridymite phase.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When mixing the compositions with the additives from </w:t>
      </w:r>
      <w:r w:rsidRPr="005F21B5">
        <w:rPr>
          <w:rFonts w:ascii="Times New Roman" w:hAnsi="Times New Roman"/>
          <w:spacing w:val="-3"/>
          <w:sz w:val="24"/>
          <w:szCs w:val="24"/>
          <w:lang w:val="en-US"/>
        </w:rPr>
        <w:t xml:space="preserve">natural wollastonite and </w:t>
      </w:r>
      <w:r w:rsidRPr="005F21B5">
        <w:rPr>
          <w:rFonts w:ascii="Times New Roman" w:hAnsi="Times New Roman"/>
          <w:sz w:val="24"/>
          <w:szCs w:val="24"/>
          <w:lang w:val="en-US"/>
        </w:rPr>
        <w:t>zeolite-containing rocks with silicate grouts, the normal density and setting time of the slag-alkali binders’ paste change more significantly. The normal paste density is 25%, the setting time: beginning – 12 minutes, end – 25 minutes.</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research of the slag-alkali binders’ strength properties when mixing them with soda solutions at the density of 1.11-1.15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showed the following. The mud-slag ratios established depending on the type of additive for the compositions with the soda solution density of 1.15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do not change with decrease in the density. The dependences of the slag-alkali binders’ compressive and bending strength after the steam curing based on metallurgical slag with the addition of natural wollastonite and zeolite-containing rocks and the solution density </w:t>
      </w:r>
      <w:r>
        <w:rPr>
          <w:rFonts w:ascii="Times New Roman" w:hAnsi="Times New Roman"/>
          <w:sz w:val="24"/>
          <w:szCs w:val="24"/>
          <w:lang w:val="en-US"/>
        </w:rPr>
        <w:t>are shown in Figure 4.</w:t>
      </w:r>
      <w:r w:rsidRPr="00C47E74">
        <w:rPr>
          <w:rFonts w:ascii="Times New Roman" w:hAnsi="Times New Roman"/>
          <w:sz w:val="24"/>
          <w:szCs w:val="24"/>
          <w:lang w:val="en-US"/>
        </w:rPr>
        <w:t>6</w:t>
      </w:r>
      <w:r w:rsidRPr="005F21B5">
        <w:rPr>
          <w:rFonts w:ascii="Times New Roman" w:hAnsi="Times New Roman"/>
          <w:sz w:val="24"/>
          <w:szCs w:val="24"/>
          <w:lang w:val="en-US"/>
        </w:rPr>
        <w:t xml:space="preserve">(Appendix B). As in the case with the slag-alkali stone, in the considered range of densities of the soda solution, the dependences are linear.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pacing w:val="-2"/>
          <w:sz w:val="24"/>
          <w:szCs w:val="24"/>
          <w:lang w:val="en-US"/>
        </w:rPr>
        <w:t xml:space="preserve">In this case, the addition of </w:t>
      </w:r>
      <w:r w:rsidRPr="005F21B5">
        <w:rPr>
          <w:rFonts w:ascii="Times New Roman" w:hAnsi="Times New Roman"/>
          <w:sz w:val="24"/>
          <w:szCs w:val="24"/>
          <w:lang w:val="en-US"/>
        </w:rPr>
        <w:t>natural wollastonite</w:t>
      </w:r>
      <w:r w:rsidRPr="005F21B5">
        <w:rPr>
          <w:rFonts w:ascii="Times New Roman" w:hAnsi="Times New Roman"/>
          <w:spacing w:val="-2"/>
          <w:sz w:val="24"/>
          <w:szCs w:val="24"/>
          <w:lang w:val="en-US"/>
        </w:rPr>
        <w:t xml:space="preserve"> has a greater influence on the </w:t>
      </w:r>
      <w:r w:rsidRPr="005F21B5">
        <w:rPr>
          <w:rFonts w:ascii="Times New Roman" w:hAnsi="Times New Roman"/>
          <w:sz w:val="24"/>
          <w:szCs w:val="24"/>
          <w:lang w:val="en-US"/>
        </w:rPr>
        <w:t>slag-alkali binders’ compressive and bending strength</w:t>
      </w:r>
      <w:r w:rsidRPr="005F21B5">
        <w:rPr>
          <w:rFonts w:ascii="Times New Roman" w:hAnsi="Times New Roman"/>
          <w:spacing w:val="-2"/>
          <w:sz w:val="24"/>
          <w:szCs w:val="24"/>
          <w:lang w:val="en-US"/>
        </w:rPr>
        <w:t xml:space="preserve">. Thus, when the soda solution density is 1.11 </w:t>
      </w:r>
      <w:r w:rsidRPr="005F21B5">
        <w:rPr>
          <w:rFonts w:ascii="Times New Roman" w:hAnsi="Times New Roman"/>
          <w:sz w:val="24"/>
          <w:szCs w:val="24"/>
          <w:lang w:val="en-US"/>
        </w:rPr>
        <w:t>g/cm</w:t>
      </w:r>
      <w:r w:rsidRPr="005F21B5">
        <w:rPr>
          <w:rFonts w:ascii="Times New Roman" w:hAnsi="Times New Roman"/>
          <w:sz w:val="24"/>
          <w:szCs w:val="24"/>
          <w:vertAlign w:val="superscript"/>
          <w:lang w:val="en-US"/>
        </w:rPr>
        <w:t>3</w:t>
      </w:r>
      <w:r w:rsidRPr="005F21B5">
        <w:rPr>
          <w:rFonts w:ascii="Times New Roman" w:hAnsi="Times New Roman"/>
          <w:spacing w:val="-2"/>
          <w:sz w:val="24"/>
          <w:szCs w:val="24"/>
          <w:lang w:val="en-US"/>
        </w:rPr>
        <w:t>, when adding natural wollastonite to the binders’ composition, the compressive strength increases by 1.23-1.64 times, and the bending strength by 1.01-1.28 times.</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obtained results allow to conclude that all types with the polyfunctional nanomodifying additive are a source of alkali in weakly concentrated soda solutions. This allows to save the alkaline component and to obtain the slag-alkali binders on the solutions of alkaline grouts of low density, which are not inferior in strength, and even surpass control systems obtained on the solutions of “normal” concentration when using zeolite-containing rocks. With decrease in the soda solution density from 1.15 g/cm</w:t>
      </w:r>
      <w:r w:rsidRPr="005F21B5">
        <w:rPr>
          <w:rFonts w:ascii="Times New Roman" w:hAnsi="Times New Roman"/>
          <w:sz w:val="24"/>
          <w:szCs w:val="24"/>
          <w:vertAlign w:val="superscript"/>
          <w:lang w:val="en-US"/>
        </w:rPr>
        <w:t xml:space="preserve">3 </w:t>
      </w:r>
      <w:r w:rsidRPr="005F21B5">
        <w:rPr>
          <w:rFonts w:ascii="Times New Roman" w:hAnsi="Times New Roman"/>
          <w:sz w:val="24"/>
          <w:szCs w:val="24"/>
          <w:lang w:val="en-US"/>
        </w:rPr>
        <w:t>to 1.11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soda content in 1 liter of the solution is accompanied by 165.1 g/l to 118.5 g/l, i.e. by 28.2%.</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slag-alkali binders’ brands established according to the given research results are presented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00AB544B">
        <w:rPr>
          <w:rFonts w:ascii="Times New Roman" w:hAnsi="Times New Roman"/>
          <w:sz w:val="24"/>
          <w:szCs w:val="24"/>
          <w:lang w:val="en-US"/>
        </w:rPr>
        <w:t>4.5</w:t>
      </w:r>
      <w:r w:rsidRPr="005F21B5">
        <w:rPr>
          <w:rFonts w:ascii="Times New Roman" w:hAnsi="Times New Roman"/>
          <w:sz w:val="24"/>
          <w:szCs w:val="24"/>
          <w:lang w:val="en-US"/>
        </w:rPr>
        <w:t>.</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When carrying out the research of the slag-alkali binders’ properties, depending on the type of a silicate grout, aqueous solutions of liquid glasses from a silicate lump with Мs=1.5 and ρ=1.3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were used. The results are presented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 xml:space="preserve">4.6.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lastRenderedPageBreak/>
        <w:t>The average density and water absorption, depending on the type of liquid glass, practically does not change. The slag-alkali binders’ brands on liquid glass – M800, M700.</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slag-alkali binders’ properties based on metallurgical slag are presented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00AB544B">
        <w:rPr>
          <w:rFonts w:ascii="Times New Roman" w:hAnsi="Times New Roman"/>
          <w:sz w:val="24"/>
          <w:szCs w:val="24"/>
          <w:lang w:val="en-US"/>
        </w:rPr>
        <w:t>4.7</w:t>
      </w:r>
      <w:r w:rsidRPr="005F21B5">
        <w:rPr>
          <w:rFonts w:ascii="Times New Roman" w:hAnsi="Times New Roman"/>
          <w:sz w:val="24"/>
          <w:szCs w:val="24"/>
          <w:lang w:val="en-US"/>
        </w:rPr>
        <w:t>. The aqueous solution of liquid glass from a silicate lump with Мs=1.5 at ρ=1.3 g/cm</w:t>
      </w:r>
      <w:r w:rsidRPr="005F21B5">
        <w:rPr>
          <w:rFonts w:ascii="Times New Roman" w:hAnsi="Times New Roman"/>
          <w:sz w:val="24"/>
          <w:szCs w:val="24"/>
          <w:vertAlign w:val="superscript"/>
          <w:lang w:val="en-US"/>
        </w:rPr>
        <w:t xml:space="preserve">3 </w:t>
      </w:r>
      <w:r w:rsidRPr="005F21B5">
        <w:rPr>
          <w:rFonts w:ascii="Times New Roman" w:hAnsi="Times New Roman"/>
          <w:sz w:val="24"/>
          <w:szCs w:val="24"/>
          <w:lang w:val="en-US"/>
        </w:rPr>
        <w:t>was used as a grout.</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Depending on the type with the polyfunctional nanomodifying additive and the hardening conditions, with the introduction of natural wollastonite and zeolite-containing rocks, the average density decreases by 2.5-5.9%, the water absorption increases by 0-16.6%. The slag-alkali binders’ brands on liquid glass – M800, M700, respectively. </w:t>
      </w:r>
    </w:p>
    <w:p w:rsidR="00C47E74" w:rsidRPr="005F21B5" w:rsidRDefault="00C47E74" w:rsidP="00C47E74">
      <w:pPr>
        <w:shd w:val="clear" w:color="auto" w:fill="FFFFFF"/>
        <w:spacing w:after="0" w:line="360" w:lineRule="auto"/>
        <w:ind w:firstLine="709"/>
        <w:jc w:val="both"/>
        <w:rPr>
          <w:rFonts w:ascii="Times New Roman" w:hAnsi="Times New Roman"/>
          <w:spacing w:val="-2"/>
          <w:sz w:val="24"/>
          <w:szCs w:val="24"/>
          <w:lang w:val="en-US"/>
        </w:rPr>
      </w:pPr>
      <w:r w:rsidRPr="005F21B5">
        <w:rPr>
          <w:rFonts w:ascii="Times New Roman" w:hAnsi="Times New Roman"/>
          <w:spacing w:val="-1"/>
          <w:sz w:val="24"/>
          <w:szCs w:val="24"/>
          <w:lang w:val="en-US"/>
        </w:rPr>
        <w:t xml:space="preserve">The additives of </w:t>
      </w:r>
      <w:r w:rsidRPr="005F21B5">
        <w:rPr>
          <w:rFonts w:ascii="Times New Roman" w:hAnsi="Times New Roman"/>
          <w:sz w:val="24"/>
          <w:szCs w:val="24"/>
          <w:lang w:val="en-US"/>
        </w:rPr>
        <w:t>natural wollastonite and zeolite-containing rocks</w:t>
      </w:r>
      <w:r w:rsidRPr="005F21B5">
        <w:rPr>
          <w:rFonts w:ascii="Times New Roman" w:hAnsi="Times New Roman"/>
          <w:spacing w:val="-1"/>
          <w:sz w:val="24"/>
          <w:szCs w:val="24"/>
          <w:lang w:val="en-US"/>
        </w:rPr>
        <w:t xml:space="preserve">, when used in the slag-alkali binders on silicate grouts, are effective not only in terms of increasing strength characteristics, but also increasing water resistance in the case of a high silicate modulus of liquid glass and the use of metallurgical slags. The slag-alkali binders’ properties after the steam curing and 28 days of the hardening in water with the slag-alkali binders with </w:t>
      </w:r>
      <w:r w:rsidRPr="005F21B5">
        <w:rPr>
          <w:rFonts w:ascii="Times New Roman" w:hAnsi="Times New Roman"/>
          <w:sz w:val="24"/>
          <w:szCs w:val="24"/>
          <w:lang w:val="en-US"/>
        </w:rPr>
        <w:t>natural wollastonite and zeolite-containing rocks</w:t>
      </w:r>
      <w:r w:rsidRPr="005F21B5">
        <w:rPr>
          <w:rFonts w:ascii="Times New Roman" w:hAnsi="Times New Roman"/>
          <w:spacing w:val="-1"/>
          <w:sz w:val="24"/>
          <w:szCs w:val="24"/>
          <w:lang w:val="en-US"/>
        </w:rPr>
        <w:t xml:space="preserve"> using metallurgical slag and liquid glass with Ms=2.8 are shown in Table </w:t>
      </w:r>
      <w:r w:rsidR="00AB544B">
        <w:rPr>
          <w:rFonts w:ascii="Times New Roman" w:hAnsi="Times New Roman" w:cs="Times New Roman"/>
          <w:sz w:val="24"/>
          <w:szCs w:val="24"/>
          <w:lang w:val="en-US"/>
        </w:rPr>
        <w:t>B</w:t>
      </w:r>
      <w:r w:rsidR="00AB544B" w:rsidRPr="005F21B5">
        <w:rPr>
          <w:rFonts w:ascii="Times New Roman" w:hAnsi="Times New Roman"/>
          <w:spacing w:val="-1"/>
          <w:sz w:val="24"/>
          <w:szCs w:val="24"/>
          <w:lang w:val="en-US"/>
        </w:rPr>
        <w:t xml:space="preserve"> </w:t>
      </w:r>
      <w:r w:rsidR="00AB544B">
        <w:rPr>
          <w:rFonts w:ascii="Times New Roman" w:hAnsi="Times New Roman"/>
          <w:spacing w:val="-1"/>
          <w:sz w:val="24"/>
          <w:szCs w:val="24"/>
          <w:lang w:val="en-US"/>
        </w:rPr>
        <w:t>4.8</w:t>
      </w:r>
      <w:r w:rsidRPr="005F21B5">
        <w:rPr>
          <w:rFonts w:ascii="Times New Roman" w:hAnsi="Times New Roman"/>
          <w:spacing w:val="-1"/>
          <w:sz w:val="24"/>
          <w:szCs w:val="24"/>
          <w:lang w:val="en-US"/>
        </w:rPr>
        <w:t xml:space="preserve">. </w:t>
      </w:r>
    </w:p>
    <w:p w:rsidR="00C47E74" w:rsidRPr="00C47E74" w:rsidRDefault="00C47E74" w:rsidP="00C47E74">
      <w:pPr>
        <w:shd w:val="clear" w:color="auto" w:fill="FFFFFF"/>
        <w:tabs>
          <w:tab w:val="left" w:pos="851"/>
        </w:tabs>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obtained data show that the compositions of the slag-alkali binders with the additives of natural wollastonite and zeolite-containing rocks after the steam curing have M800, after the hardening in water – M600, while without additives M700 and 0, respectively.</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Concrete properties based on the slag-alkali binders with the polyfunctional nanomodifying additive from zeolite-containing rocks.</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slag-alkali binders’ samples were made from slag-alkali concrete mixture of the composition slag-alkali binders : sand : chip = 1:1.15:3.4. The material consumption per 1 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of the concrete mixture was: slag – 385.5 kg, sand – 443 kg, chip – 1313 kg. The slag-alkali binders’ composition is calculated taking into account characteristics of initial components in accordance with “Recommendations for the manufacture of slag-alkali concretes and products based on them”. The</w:t>
      </w:r>
      <w:r w:rsidRPr="00C47E74">
        <w:rPr>
          <w:rFonts w:ascii="Times New Roman" w:hAnsi="Times New Roman"/>
          <w:sz w:val="24"/>
          <w:szCs w:val="24"/>
          <w:lang w:val="en-US"/>
        </w:rPr>
        <w:t xml:space="preserve"> </w:t>
      </w:r>
      <w:r w:rsidRPr="005F21B5">
        <w:rPr>
          <w:rFonts w:ascii="Times New Roman" w:hAnsi="Times New Roman"/>
          <w:sz w:val="24"/>
          <w:szCs w:val="24"/>
          <w:lang w:val="en-US"/>
        </w:rPr>
        <w:t>concrete</w:t>
      </w:r>
      <w:r w:rsidRPr="00C47E74">
        <w:rPr>
          <w:rFonts w:ascii="Times New Roman" w:hAnsi="Times New Roman"/>
          <w:sz w:val="24"/>
          <w:szCs w:val="24"/>
          <w:lang w:val="en-US"/>
        </w:rPr>
        <w:t xml:space="preserve"> </w:t>
      </w:r>
      <w:r w:rsidRPr="005F21B5">
        <w:rPr>
          <w:rFonts w:ascii="Times New Roman" w:hAnsi="Times New Roman"/>
          <w:sz w:val="24"/>
          <w:szCs w:val="24"/>
          <w:lang w:val="en-US"/>
        </w:rPr>
        <w:t>mixture</w:t>
      </w:r>
      <w:r w:rsidRPr="00C47E74">
        <w:rPr>
          <w:rFonts w:ascii="Times New Roman" w:hAnsi="Times New Roman"/>
          <w:sz w:val="24"/>
          <w:szCs w:val="24"/>
          <w:lang w:val="en-US"/>
        </w:rPr>
        <w:t xml:space="preserve"> </w:t>
      </w:r>
      <w:r w:rsidRPr="005F21B5">
        <w:rPr>
          <w:rFonts w:ascii="Times New Roman" w:hAnsi="Times New Roman"/>
          <w:sz w:val="24"/>
          <w:szCs w:val="24"/>
          <w:lang w:val="en-US"/>
        </w:rPr>
        <w:t>mobility</w:t>
      </w:r>
      <w:r w:rsidRPr="00C47E74">
        <w:rPr>
          <w:rFonts w:ascii="Times New Roman" w:hAnsi="Times New Roman"/>
          <w:sz w:val="24"/>
          <w:szCs w:val="24"/>
          <w:lang w:val="en-US"/>
        </w:rPr>
        <w:t xml:space="preserve"> </w:t>
      </w:r>
      <w:r w:rsidRPr="005F21B5">
        <w:rPr>
          <w:rFonts w:ascii="Times New Roman" w:hAnsi="Times New Roman"/>
          <w:sz w:val="24"/>
          <w:szCs w:val="24"/>
          <w:lang w:val="en-US"/>
        </w:rPr>
        <w:t>was</w:t>
      </w:r>
      <w:r w:rsidRPr="00C47E74">
        <w:rPr>
          <w:rFonts w:ascii="Times New Roman" w:hAnsi="Times New Roman"/>
          <w:sz w:val="24"/>
          <w:szCs w:val="24"/>
          <w:lang w:val="en-US"/>
        </w:rPr>
        <w:t xml:space="preserve"> 0-2 </w:t>
      </w:r>
      <w:r w:rsidRPr="005F21B5">
        <w:rPr>
          <w:rFonts w:ascii="Times New Roman" w:hAnsi="Times New Roman"/>
          <w:sz w:val="24"/>
          <w:szCs w:val="24"/>
          <w:lang w:val="en-US"/>
        </w:rPr>
        <w:t>cm</w:t>
      </w:r>
      <w:r w:rsidRPr="00C47E74">
        <w:rPr>
          <w:rFonts w:ascii="Times New Roman" w:hAnsi="Times New Roman"/>
          <w:sz w:val="24"/>
          <w:szCs w:val="24"/>
          <w:lang w:val="en-US"/>
        </w:rPr>
        <w:t xml:space="preserve">. </w:t>
      </w:r>
      <w:r w:rsidRPr="005F21B5">
        <w:rPr>
          <w:rFonts w:ascii="Times New Roman" w:hAnsi="Times New Roman"/>
          <w:sz w:val="24"/>
          <w:szCs w:val="24"/>
          <w:lang w:val="en-US"/>
        </w:rPr>
        <w:t xml:space="preserve">The slag-alkali binders’ properties with a grout made of the soda solution are presented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00AB544B">
        <w:rPr>
          <w:rFonts w:ascii="Times New Roman" w:hAnsi="Times New Roman"/>
          <w:sz w:val="24"/>
          <w:szCs w:val="24"/>
          <w:lang w:val="en-US"/>
        </w:rPr>
        <w:t>4.9</w:t>
      </w:r>
      <w:r w:rsidRPr="005F21B5">
        <w:rPr>
          <w:rFonts w:ascii="Times New Roman" w:hAnsi="Times New Roman"/>
          <w:sz w:val="24"/>
          <w:szCs w:val="24"/>
          <w:lang w:val="en-US"/>
        </w:rPr>
        <w:t>.</w:t>
      </w:r>
    </w:p>
    <w:p w:rsidR="00C47E74" w:rsidRPr="005F21B5" w:rsidRDefault="00C47E74" w:rsidP="00C47E74">
      <w:pPr>
        <w:shd w:val="clear" w:color="auto" w:fill="FFFFFF"/>
        <w:spacing w:after="0" w:line="360" w:lineRule="auto"/>
        <w:ind w:firstLine="709"/>
        <w:jc w:val="both"/>
        <w:rPr>
          <w:rFonts w:ascii="Times New Roman" w:hAnsi="Times New Roman"/>
          <w:spacing w:val="-2"/>
          <w:sz w:val="24"/>
          <w:szCs w:val="24"/>
          <w:lang w:val="en-US"/>
        </w:rPr>
      </w:pPr>
      <w:r w:rsidRPr="005F21B5">
        <w:rPr>
          <w:rFonts w:ascii="Times New Roman" w:hAnsi="Times New Roman"/>
          <w:sz w:val="24"/>
          <w:szCs w:val="24"/>
          <w:lang w:val="en-US"/>
        </w:rPr>
        <w:t>The above results show that the slag-alkali binders’ brand when using the slag-alkali binders with natural wollastonite increases from M300 to M500, with zeolite-containing rocks to M450. Depending on the type with the polyfunctional nanomodifying additive and the hardening conditions, the average density of the slag-alkali binders was 2350-2500 kg/m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water absorption was 3.3-4.1%, when using the slag-alkali binders, the mixing solution volume increases slightly – from 110 to 112 l/m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the frost resistance is not changed and make up F200. The mixing solution volume of the slag-alkali concrete on the slag-alkali binders with the </w:t>
      </w:r>
      <w:r w:rsidRPr="005F21B5">
        <w:rPr>
          <w:rFonts w:ascii="Times New Roman" w:hAnsi="Times New Roman"/>
          <w:sz w:val="24"/>
          <w:szCs w:val="24"/>
          <w:lang w:val="en-US"/>
        </w:rPr>
        <w:lastRenderedPageBreak/>
        <w:t>polyfunctional nanomodifying additive increases from 110 to 120 l/m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the frost resistance from F100 to F200. </w:t>
      </w:r>
    </w:p>
    <w:p w:rsidR="00C47E74" w:rsidRPr="005F21B5" w:rsidRDefault="00C47E74" w:rsidP="00C47E74">
      <w:pPr>
        <w:shd w:val="clear" w:color="auto" w:fill="FFFFFF"/>
        <w:spacing w:after="0" w:line="360" w:lineRule="auto"/>
        <w:ind w:firstLine="709"/>
        <w:jc w:val="both"/>
        <w:rPr>
          <w:rFonts w:ascii="Times New Roman" w:hAnsi="Times New Roman"/>
          <w:spacing w:val="-2"/>
          <w:sz w:val="24"/>
          <w:szCs w:val="24"/>
          <w:lang w:val="en-US"/>
        </w:rPr>
      </w:pPr>
      <w:r w:rsidRPr="005F21B5">
        <w:rPr>
          <w:rFonts w:ascii="Times New Roman" w:hAnsi="Times New Roman"/>
          <w:sz w:val="24"/>
          <w:szCs w:val="24"/>
          <w:lang w:val="en-US"/>
        </w:rPr>
        <w:t>Since the polyfunctional nanomodifying additives are effective, when using the soda solutions of the obtained density, the slag-alkali concrete brands were determined on the slag-alkali binders with a soda grout with the density of 1.11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Taking into account the fact that the strength characteristics of the slag-alkali binders change within the brand when the soda solutions’ density changes from 1.13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to 1.11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slag-alkali concretes’ grades are given for the samples prepared at the density of 1.11 and 1.15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00AB544B">
        <w:rPr>
          <w:rFonts w:ascii="Times New Roman" w:hAnsi="Times New Roman"/>
          <w:sz w:val="24"/>
          <w:szCs w:val="24"/>
          <w:lang w:val="en-US"/>
        </w:rPr>
        <w:t>4.10</w:t>
      </w:r>
      <w:r w:rsidRPr="005F21B5">
        <w:rPr>
          <w:rFonts w:ascii="Times New Roman" w:hAnsi="Times New Roman"/>
          <w:sz w:val="24"/>
          <w:szCs w:val="24"/>
          <w:lang w:val="en-US"/>
        </w:rPr>
        <w:t>.</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obtained results show the possibility of obtaining the slag-alkali concretes: M300 (on the slag-alkali binders with zeolite-containing rocks) and M400 (on the slag-alkali binders with natural wollastonite) when they are mixed with the aqueous solution of soda 1.11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properties of the slag-alkali concretes’ samples with a grout from liquid glass (Ferrum-Vtor LLP, </w:t>
      </w:r>
      <w:r w:rsidRPr="005F21B5">
        <w:rPr>
          <w:rFonts w:ascii="Times New Roman" w:hAnsi="Times New Roman"/>
          <w:sz w:val="24"/>
          <w:szCs w:val="24"/>
        </w:rPr>
        <w:t>ρ</w:t>
      </w:r>
      <w:r w:rsidRPr="005F21B5">
        <w:rPr>
          <w:rFonts w:ascii="Times New Roman" w:hAnsi="Times New Roman"/>
          <w:sz w:val="24"/>
          <w:szCs w:val="24"/>
          <w:lang w:val="en-US"/>
        </w:rPr>
        <w:t>=1.3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Ms=1.5) are presented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00AB544B">
        <w:rPr>
          <w:rFonts w:ascii="Times New Roman" w:hAnsi="Times New Roman"/>
          <w:sz w:val="24"/>
          <w:szCs w:val="24"/>
          <w:lang w:val="en-US"/>
        </w:rPr>
        <w:t>4.11</w:t>
      </w:r>
      <w:r w:rsidRPr="005F21B5">
        <w:rPr>
          <w:rFonts w:ascii="Times New Roman" w:hAnsi="Times New Roman"/>
          <w:sz w:val="24"/>
          <w:szCs w:val="24"/>
          <w:lang w:val="en-US"/>
        </w:rPr>
        <w:t>. From the obtained analysis results, it follows that the slag-alkali binders with natural wollastonite and zeolite-containing rocks provide obtaining of the slag-alkali concretes for a grade higher than M700 in comparison with the slag-alkali concretes on the additive-free M600. When using additives, the mixing solution volume increases insignificantly (from 120 to 125 l/m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average density of the slag-alkali concretes, depending on the additive’s type, hardening conditions is in the range of 2400-2500 kg/m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the water absorption 2.5-3.4%, the frost resistance F200.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4.12 shows the properties of the slag-alkali concretes based on the slag-alkali binders using metallurgical slag and a grout from the aqueous solution of liquid glass with the density of 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and Ms=2.8. As in the case of using liquid glass with Ms=1.5, the mixing solution volume increases insignificantly – from 120 to 125 liters. The concrete samples gain strength both after the normal-moisture conditions and when hardened in water. The slag-alkali concretes’ brand on the additive-free slag-alkali binders M500, on the slag-alkali binders with M600 additive. Depending on the binder composition, the average density of the slag-alkali concretes is in the range of 2370-2590 kg/m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the water absorption is 2.5-3.0%, in terms of the frost resistance more than F200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 xml:space="preserve">4.12 ).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pacing w:val="-2"/>
          <w:sz w:val="24"/>
          <w:szCs w:val="24"/>
          <w:lang w:val="en-US"/>
        </w:rPr>
        <w:t xml:space="preserve">The comparative research of the type of liquid glass – from a silicate lump of Suyik Shyny LLP on the slag-alkali concretes’ properties in Table </w:t>
      </w:r>
      <w:r w:rsidR="00AB544B">
        <w:rPr>
          <w:rFonts w:ascii="Times New Roman" w:hAnsi="Times New Roman" w:cs="Times New Roman"/>
          <w:sz w:val="24"/>
          <w:szCs w:val="24"/>
          <w:lang w:val="en-US"/>
        </w:rPr>
        <w:t>B</w:t>
      </w:r>
      <w:r w:rsidR="00AB544B" w:rsidRPr="005F21B5">
        <w:rPr>
          <w:rFonts w:ascii="Times New Roman" w:hAnsi="Times New Roman"/>
          <w:spacing w:val="-2"/>
          <w:sz w:val="24"/>
          <w:szCs w:val="24"/>
          <w:lang w:val="en-US"/>
        </w:rPr>
        <w:t xml:space="preserve"> </w:t>
      </w:r>
      <w:r w:rsidR="00AB544B">
        <w:rPr>
          <w:rFonts w:ascii="Times New Roman" w:hAnsi="Times New Roman"/>
          <w:spacing w:val="-2"/>
          <w:sz w:val="24"/>
          <w:szCs w:val="24"/>
          <w:lang w:val="en-US"/>
        </w:rPr>
        <w:t>4.13</w:t>
      </w:r>
      <w:r w:rsidRPr="005F21B5">
        <w:rPr>
          <w:rFonts w:ascii="Times New Roman" w:hAnsi="Times New Roman"/>
          <w:spacing w:val="-2"/>
          <w:sz w:val="24"/>
          <w:szCs w:val="24"/>
          <w:lang w:val="en-US"/>
        </w:rPr>
        <w:t xml:space="preserve"> showed that replacing the liquid glass produced by Ferrum-Vtor LLP leads to the improvement in the slag-alkali concretes’ properties within insignificant limits (for example, the cube strength increases by 1.54-3.95%) and ensures the slag-alkali concretes’ production with the compressive strength grade M700, the frost resistance F25.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lastRenderedPageBreak/>
        <w:t>The optimal concrete composition was selected when using as a coarse aggregate – a carbonate chip, and as a fine aggregate – a quartz river sand. The optimal ratio of the components slag : sand : chip = 1:1.1:2.3.</w:t>
      </w:r>
    </w:p>
    <w:p w:rsidR="00C47E74" w:rsidRPr="005F21B5" w:rsidRDefault="00C47E74" w:rsidP="00C47E74">
      <w:pPr>
        <w:shd w:val="clear" w:color="auto" w:fill="FFFFFF"/>
        <w:spacing w:after="0" w:line="360" w:lineRule="auto"/>
        <w:ind w:firstLine="709"/>
        <w:jc w:val="both"/>
        <w:rPr>
          <w:rFonts w:ascii="Times New Roman" w:hAnsi="Times New Roman"/>
          <w:spacing w:val="-1"/>
          <w:sz w:val="24"/>
          <w:szCs w:val="24"/>
          <w:lang w:val="en-US"/>
        </w:rPr>
      </w:pPr>
      <w:r w:rsidRPr="005F21B5">
        <w:rPr>
          <w:rFonts w:ascii="Times New Roman" w:hAnsi="Times New Roman"/>
          <w:sz w:val="24"/>
          <w:szCs w:val="24"/>
          <w:lang w:val="en-US"/>
        </w:rPr>
        <w:t>In the samples manufacture, the metallurgical slag with S</w:t>
      </w:r>
      <w:r w:rsidRPr="005F21B5">
        <w:rPr>
          <w:rFonts w:ascii="Times New Roman" w:hAnsi="Times New Roman"/>
          <w:sz w:val="24"/>
          <w:szCs w:val="24"/>
          <w:vertAlign w:val="subscript"/>
          <w:lang w:val="en-US"/>
        </w:rPr>
        <w:t>sp</w:t>
      </w:r>
      <w:r w:rsidRPr="005F21B5">
        <w:rPr>
          <w:rFonts w:ascii="Times New Roman" w:hAnsi="Times New Roman"/>
          <w:sz w:val="24"/>
          <w:szCs w:val="24"/>
          <w:lang w:val="en-US"/>
        </w:rPr>
        <w:t>=300-350 kg/cm</w:t>
      </w:r>
      <w:r w:rsidRPr="005F21B5">
        <w:rPr>
          <w:rFonts w:ascii="Times New Roman" w:hAnsi="Times New Roman"/>
          <w:sz w:val="24"/>
          <w:szCs w:val="24"/>
          <w:vertAlign w:val="superscript"/>
          <w:lang w:val="en-US"/>
        </w:rPr>
        <w:t>2</w:t>
      </w:r>
      <w:r w:rsidRPr="005F21B5">
        <w:rPr>
          <w:rFonts w:ascii="Times New Roman" w:hAnsi="Times New Roman"/>
          <w:sz w:val="24"/>
          <w:szCs w:val="24"/>
          <w:lang w:val="en-US"/>
        </w:rPr>
        <w:t>, the aqueous solution of liquid glass with Ms=1.5, the density of 1.3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were used. The mobility of the slag-alkali concrete mixtures was 0-2 cm.</w:t>
      </w:r>
      <w:r w:rsidRPr="005F21B5">
        <w:rPr>
          <w:rFonts w:ascii="Times New Roman" w:hAnsi="Times New Roman"/>
          <w:spacing w:val="-1"/>
          <w:sz w:val="24"/>
          <w:szCs w:val="24"/>
          <w:lang w:val="en-US"/>
        </w:rPr>
        <w:t xml:space="preserve"> </w:t>
      </w:r>
    </w:p>
    <w:p w:rsidR="00C47E74" w:rsidRPr="005F21B5" w:rsidRDefault="00C47E74" w:rsidP="00C47E74">
      <w:pPr>
        <w:shd w:val="clear" w:color="auto" w:fill="FFFFFF"/>
        <w:tabs>
          <w:tab w:val="left" w:pos="709"/>
        </w:tabs>
        <w:spacing w:after="0" w:line="360" w:lineRule="auto"/>
        <w:ind w:firstLine="709"/>
        <w:jc w:val="both"/>
        <w:rPr>
          <w:rFonts w:ascii="Times New Roman" w:hAnsi="Times New Roman"/>
          <w:sz w:val="24"/>
          <w:szCs w:val="24"/>
          <w:lang w:val="en-US"/>
        </w:rPr>
      </w:pPr>
      <w:r w:rsidRPr="005F21B5">
        <w:rPr>
          <w:rFonts w:ascii="Times New Roman" w:hAnsi="Times New Roman"/>
          <w:spacing w:val="-1"/>
          <w:sz w:val="24"/>
          <w:szCs w:val="24"/>
          <w:lang w:val="en-US"/>
        </w:rPr>
        <w:t>The research results of the slag-alkali binders’ properties are presented in Table</w:t>
      </w:r>
      <w:r w:rsidR="00AB544B" w:rsidRPr="00AB544B">
        <w:rPr>
          <w:rFonts w:ascii="Times New Roman" w:hAnsi="Times New Roman" w:cs="Times New Roman"/>
          <w:sz w:val="24"/>
          <w:szCs w:val="24"/>
          <w:lang w:val="en-US"/>
        </w:rPr>
        <w:t xml:space="preserve"> </w:t>
      </w:r>
      <w:r w:rsidR="00AB544B">
        <w:rPr>
          <w:rFonts w:ascii="Times New Roman" w:hAnsi="Times New Roman" w:cs="Times New Roman"/>
          <w:sz w:val="24"/>
          <w:szCs w:val="24"/>
          <w:lang w:val="en-US"/>
        </w:rPr>
        <w:t>B</w:t>
      </w:r>
      <w:r w:rsidR="00AB544B">
        <w:rPr>
          <w:rFonts w:ascii="Times New Roman" w:hAnsi="Times New Roman"/>
          <w:spacing w:val="-1"/>
          <w:sz w:val="24"/>
          <w:szCs w:val="24"/>
          <w:lang w:val="en-US"/>
        </w:rPr>
        <w:t xml:space="preserve"> 4.14</w:t>
      </w:r>
      <w:r w:rsidRPr="005F21B5">
        <w:rPr>
          <w:rFonts w:ascii="Times New Roman" w:hAnsi="Times New Roman"/>
          <w:spacing w:val="-1"/>
          <w:sz w:val="24"/>
          <w:szCs w:val="24"/>
          <w:lang w:val="en-US"/>
        </w:rPr>
        <w:t>. The high adsorption capacity of the carbonate chip and S</w:t>
      </w:r>
      <w:r w:rsidRPr="005F21B5">
        <w:rPr>
          <w:rFonts w:ascii="Times New Roman" w:hAnsi="Times New Roman"/>
          <w:spacing w:val="-1"/>
          <w:sz w:val="24"/>
          <w:szCs w:val="24"/>
          <w:vertAlign w:val="subscript"/>
          <w:lang w:val="en-US"/>
        </w:rPr>
        <w:t>sp</w:t>
      </w:r>
      <w:r w:rsidRPr="005F21B5">
        <w:rPr>
          <w:rFonts w:ascii="Times New Roman" w:hAnsi="Times New Roman"/>
          <w:spacing w:val="-1"/>
          <w:sz w:val="24"/>
          <w:szCs w:val="24"/>
          <w:lang w:val="en-US"/>
        </w:rPr>
        <w:t xml:space="preserve"> of sand-gravel mixture establish the need to increase the volume of grouts of the slag-alkali concrete mixtures in comparison with mixtures with aggregates from granodiorite chip and quartz sand. To obtain equal-motion mixtures, the grout volume with the composition on carbonate chip and quartz sand should be 190-200 liters, with the composition on the sand-gravel mixture – 150 liters of the aqueous solution of liquid glass.</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studied results show that using local raw materials – liquid glass and aggregates from carbonate chip and quartz sand and sand-gravel mixture, it is possible to obtain concretes of medium grades with a sufficiently high level of frost resistance and water resistance characteristics. The slag-alkali concretes’ grade based on quartz sand and carbonate chip is M400 in compressive strength, depending on the hardening conditions, the average density is 2000-2500 kg/m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water absorption is 8.0-8.3%, the frost resistance is more than F200.</w:t>
      </w:r>
    </w:p>
    <w:p w:rsidR="00C47E74" w:rsidRPr="00E94D1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slag-alkali concretes’ grade with aggregates from sand-gravel mixture is M500 in compressive strength, depending on the hardening conditions, the average density is 2353-2400 g/cm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the water absorption is 2.3-2.8%, the frost resistance is F200.</w:t>
      </w:r>
    </w:p>
    <w:p w:rsidR="00C47E74" w:rsidRPr="00200FAC" w:rsidRDefault="00C47E74" w:rsidP="00200FAC">
      <w:pPr>
        <w:shd w:val="clear" w:color="auto" w:fill="FFFFFF"/>
        <w:spacing w:after="0" w:line="240" w:lineRule="auto"/>
        <w:ind w:firstLine="709"/>
        <w:jc w:val="both"/>
        <w:rPr>
          <w:rFonts w:ascii="Times New Roman" w:hAnsi="Times New Roman"/>
          <w:b/>
          <w:sz w:val="24"/>
          <w:szCs w:val="24"/>
          <w:lang w:val="en-US"/>
        </w:rPr>
      </w:pPr>
    </w:p>
    <w:p w:rsidR="00C47E74" w:rsidRPr="00200FAC" w:rsidRDefault="00C47E74" w:rsidP="00C47E74">
      <w:pPr>
        <w:shd w:val="clear" w:color="auto" w:fill="FFFFFF"/>
        <w:tabs>
          <w:tab w:val="left" w:pos="1134"/>
          <w:tab w:val="left" w:pos="1418"/>
        </w:tabs>
        <w:spacing w:after="0" w:line="360" w:lineRule="auto"/>
        <w:ind w:firstLine="709"/>
        <w:jc w:val="both"/>
        <w:rPr>
          <w:rStyle w:val="s0"/>
          <w:b/>
          <w:sz w:val="24"/>
          <w:szCs w:val="24"/>
          <w:lang w:val="en-US"/>
        </w:rPr>
      </w:pPr>
      <w:r w:rsidRPr="00200FAC">
        <w:rPr>
          <w:rStyle w:val="s0"/>
          <w:b/>
          <w:sz w:val="24"/>
          <w:szCs w:val="24"/>
          <w:lang w:val="en-US"/>
        </w:rPr>
        <w:t xml:space="preserve">4.2 Assessment of operational properties and durability of concretes with the additive of polyfunctional action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From the research results it is known that the modes of steam curing and the density of the solution of the alkaline component have a great influence on the properties of concrete. Therefore, the research on the kinetics of changes in the strength characteristics of concrete over time was carried out on samples subjected to the steam curing 4+1.5+2+1.5+4+3 with two isothermal exposures at t=45±5°С and 90±5°С within 2 and 4 hours, respectively.</w:t>
      </w:r>
      <w:r w:rsidRPr="005F21B5">
        <w:rPr>
          <w:lang w:val="en-US"/>
        </w:rPr>
        <w:t xml:space="preserve"> </w:t>
      </w:r>
      <w:r w:rsidRPr="005F21B5">
        <w:rPr>
          <w:rFonts w:ascii="Times New Roman" w:hAnsi="Times New Roman"/>
          <w:sz w:val="24"/>
          <w:szCs w:val="24"/>
          <w:lang w:val="en-US"/>
        </w:rPr>
        <w:t>The change in the strength characteristics of concretes based on the slag-alkali binders with the additive from natural wollastonite subjected to the steam curing according to the adopted mode 4+1.5+2+1.5+4+</w:t>
      </w:r>
      <w:r>
        <w:rPr>
          <w:rFonts w:ascii="Times New Roman" w:hAnsi="Times New Roman"/>
          <w:sz w:val="24"/>
          <w:szCs w:val="24"/>
          <w:lang w:val="en-US"/>
        </w:rPr>
        <w:t xml:space="preserve">3, showed (Figure </w:t>
      </w:r>
      <w:r w:rsidR="00AB544B">
        <w:rPr>
          <w:rFonts w:ascii="Times New Roman" w:hAnsi="Times New Roman" w:cs="Times New Roman"/>
          <w:sz w:val="24"/>
          <w:szCs w:val="24"/>
          <w:lang w:val="en-US"/>
        </w:rPr>
        <w:t>B</w:t>
      </w:r>
      <w:r w:rsidR="00AB544B">
        <w:rPr>
          <w:rFonts w:ascii="Times New Roman" w:hAnsi="Times New Roman"/>
          <w:sz w:val="24"/>
          <w:szCs w:val="24"/>
          <w:lang w:val="en-US"/>
        </w:rPr>
        <w:t xml:space="preserve"> </w:t>
      </w:r>
      <w:r>
        <w:rPr>
          <w:rFonts w:ascii="Times New Roman" w:hAnsi="Times New Roman"/>
          <w:sz w:val="24"/>
          <w:szCs w:val="24"/>
          <w:lang w:val="en-US"/>
        </w:rPr>
        <w:t>4.</w:t>
      </w:r>
      <w:r w:rsidRPr="00C47E74">
        <w:rPr>
          <w:rFonts w:ascii="Times New Roman" w:hAnsi="Times New Roman"/>
          <w:sz w:val="24"/>
          <w:szCs w:val="24"/>
          <w:lang w:val="en-US"/>
        </w:rPr>
        <w:t>7</w:t>
      </w:r>
      <w:r w:rsidRPr="005F21B5">
        <w:rPr>
          <w:rFonts w:ascii="Times New Roman" w:hAnsi="Times New Roman"/>
          <w:sz w:val="24"/>
          <w:szCs w:val="24"/>
          <w:lang w:val="en-US"/>
        </w:rPr>
        <w:t xml:space="preserve">) that during long-term storage the strength steamed samples increased significantly. In this case, the strength of samples on electrothermophosphoric slag after the steam curing is higher compared to the strength of samples on blast-furnace slag.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lastRenderedPageBreak/>
        <w:t>The kinetics of the strength gain of concrete based on electrothermophosphoric slag and 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en-US"/>
        </w:rPr>
        <w:t xml:space="preserve"> with the polyfunctional nanomodifying additive is shown in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4.15  from which it follows that the samples are actively gaining strength over a long period. This is in good agreement with the frost resistance and porosity data.</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This work studied the influence of polyfunctional action additives (Portland cement clinker, TPP ash) on the nature of the pore structure of the cement stone and its change in time, and also established the relationship between the size and nature of the pore structure with the physical-mechanical and construction-technological properties of the concrete based on the slag-alkali binders.</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For the convenience of analyzing the obtained data, 9 pore gradients are conventionally grouped into 3 groups:</w:t>
      </w:r>
    </w:p>
    <w:p w:rsidR="00C47E74" w:rsidRPr="005F21B5" w:rsidRDefault="00C47E74" w:rsidP="000244B4">
      <w:pPr>
        <w:shd w:val="clear" w:color="auto" w:fill="FFFFFF"/>
        <w:spacing w:after="0" w:line="360" w:lineRule="auto"/>
        <w:jc w:val="center"/>
        <w:rPr>
          <w:rFonts w:ascii="Times New Roman" w:hAnsi="Times New Roman"/>
          <w:sz w:val="24"/>
          <w:szCs w:val="24"/>
          <w:lang w:val="en-US"/>
        </w:rPr>
      </w:pPr>
      <w:r w:rsidRPr="005F21B5">
        <w:rPr>
          <w:rFonts w:ascii="Times New Roman" w:hAnsi="Times New Roman"/>
          <w:sz w:val="24"/>
          <w:szCs w:val="24"/>
          <w:lang w:val="en-US"/>
        </w:rPr>
        <w:t>GRAD 1 … 3 – maximum size pores;</w:t>
      </w:r>
    </w:p>
    <w:p w:rsidR="00C47E74" w:rsidRPr="005F21B5" w:rsidRDefault="00C47E74" w:rsidP="000244B4">
      <w:pPr>
        <w:shd w:val="clear" w:color="auto" w:fill="FFFFFF"/>
        <w:spacing w:after="0" w:line="360" w:lineRule="auto"/>
        <w:jc w:val="center"/>
        <w:rPr>
          <w:rFonts w:ascii="Times New Roman" w:hAnsi="Times New Roman"/>
          <w:sz w:val="24"/>
          <w:szCs w:val="24"/>
          <w:lang w:val="en-US"/>
        </w:rPr>
      </w:pPr>
      <w:r w:rsidRPr="005F21B5">
        <w:rPr>
          <w:rFonts w:ascii="Times New Roman" w:hAnsi="Times New Roman"/>
          <w:sz w:val="24"/>
          <w:szCs w:val="24"/>
          <w:lang w:val="en-US"/>
        </w:rPr>
        <w:t>GRAD 4 ... 6 – medium size pores;</w:t>
      </w:r>
    </w:p>
    <w:p w:rsidR="00C47E74" w:rsidRPr="005F21B5" w:rsidRDefault="00C47E74" w:rsidP="000244B4">
      <w:pPr>
        <w:shd w:val="clear" w:color="auto" w:fill="FFFFFF"/>
        <w:spacing w:after="0" w:line="360" w:lineRule="auto"/>
        <w:jc w:val="center"/>
        <w:rPr>
          <w:rFonts w:ascii="Times New Roman" w:hAnsi="Times New Roman"/>
          <w:sz w:val="24"/>
          <w:szCs w:val="24"/>
          <w:lang w:val="en-US"/>
        </w:rPr>
      </w:pPr>
      <w:r w:rsidRPr="005F21B5">
        <w:rPr>
          <w:rFonts w:ascii="Times New Roman" w:hAnsi="Times New Roman"/>
          <w:sz w:val="24"/>
          <w:szCs w:val="24"/>
          <w:lang w:val="en-US"/>
        </w:rPr>
        <w:t>GRAD 7 … 9 – minimum size pores.</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For comparison, the binder based on electrothermophosphoric slag and 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en-US"/>
        </w:rPr>
        <w:t xml:space="preserve"> without additives and with the addition of Portland cement clinker was taken as the initial one. The porosity of steamed samples based on the original binder after 28 days of storage under normal conditions </w:t>
      </w:r>
      <w:r>
        <w:rPr>
          <w:rFonts w:ascii="Times New Roman" w:hAnsi="Times New Roman"/>
          <w:sz w:val="24"/>
          <w:szCs w:val="24"/>
          <w:lang w:val="en-US"/>
        </w:rPr>
        <w:t xml:space="preserve">is 1.59% (Table </w:t>
      </w:r>
      <w:r w:rsidR="00AB544B">
        <w:rPr>
          <w:rFonts w:ascii="Times New Roman" w:hAnsi="Times New Roman" w:cs="Times New Roman"/>
          <w:sz w:val="24"/>
          <w:szCs w:val="24"/>
          <w:lang w:val="en-US"/>
        </w:rPr>
        <w:t>B</w:t>
      </w:r>
      <w:r w:rsidR="00AB544B">
        <w:rPr>
          <w:rFonts w:ascii="Times New Roman" w:hAnsi="Times New Roman"/>
          <w:sz w:val="24"/>
          <w:szCs w:val="24"/>
          <w:lang w:val="en-US"/>
        </w:rPr>
        <w:t xml:space="preserve"> </w:t>
      </w:r>
      <w:r>
        <w:rPr>
          <w:rFonts w:ascii="Times New Roman" w:hAnsi="Times New Roman"/>
          <w:sz w:val="24"/>
          <w:szCs w:val="24"/>
          <w:lang w:val="en-US"/>
        </w:rPr>
        <w:t>4.1</w:t>
      </w:r>
      <w:r w:rsidRPr="00C47E74">
        <w:rPr>
          <w:rFonts w:ascii="Times New Roman" w:hAnsi="Times New Roman"/>
          <w:sz w:val="24"/>
          <w:szCs w:val="24"/>
          <w:lang w:val="en-US"/>
        </w:rPr>
        <w:t>6</w:t>
      </w:r>
      <w:r w:rsidRPr="005F21B5">
        <w:rPr>
          <w:rFonts w:ascii="Times New Roman" w:hAnsi="Times New Roman"/>
          <w:sz w:val="24"/>
          <w:szCs w:val="24"/>
          <w:lang w:val="en-US"/>
        </w:rPr>
        <w:t xml:space="preserve">). The values GRAD </w:t>
      </w:r>
      <w:r w:rsidRPr="005F21B5">
        <w:rPr>
          <w:rFonts w:ascii="Times New Roman" w:hAnsi="Times New Roman"/>
          <w:sz w:val="24"/>
          <w:szCs w:val="24"/>
          <w:vertAlign w:val="subscript"/>
          <w:lang w:val="en-US"/>
        </w:rPr>
        <w:t>1…3</w:t>
      </w:r>
      <w:r w:rsidRPr="005F21B5">
        <w:rPr>
          <w:rFonts w:ascii="Times New Roman" w:hAnsi="Times New Roman"/>
          <w:sz w:val="24"/>
          <w:szCs w:val="24"/>
          <w:lang w:val="en-US"/>
        </w:rPr>
        <w:t xml:space="preserve">, GRAD </w:t>
      </w:r>
      <w:r w:rsidRPr="005F21B5">
        <w:rPr>
          <w:rFonts w:ascii="Times New Roman" w:hAnsi="Times New Roman"/>
          <w:sz w:val="24"/>
          <w:szCs w:val="24"/>
          <w:vertAlign w:val="subscript"/>
          <w:lang w:val="en-US"/>
        </w:rPr>
        <w:t>4...6</w:t>
      </w:r>
      <w:r w:rsidRPr="005F21B5">
        <w:rPr>
          <w:rFonts w:ascii="Times New Roman" w:hAnsi="Times New Roman"/>
          <w:sz w:val="24"/>
          <w:szCs w:val="24"/>
          <w:lang w:val="en-US"/>
        </w:rPr>
        <w:t xml:space="preserve">, GRAD </w:t>
      </w:r>
      <w:r w:rsidRPr="005F21B5">
        <w:rPr>
          <w:rFonts w:ascii="Times New Roman" w:hAnsi="Times New Roman"/>
          <w:sz w:val="24"/>
          <w:szCs w:val="24"/>
          <w:vertAlign w:val="subscript"/>
          <w:lang w:val="en-US"/>
        </w:rPr>
        <w:t>7…9</w:t>
      </w:r>
      <w:r w:rsidRPr="005F21B5">
        <w:rPr>
          <w:rFonts w:ascii="Times New Roman" w:hAnsi="Times New Roman"/>
          <w:sz w:val="24"/>
          <w:szCs w:val="24"/>
          <w:lang w:val="en-US"/>
        </w:rPr>
        <w:t xml:space="preserve"> are equal to 14.5, 18.7 and 66.8% respectively (Figure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4.</w:t>
      </w:r>
      <w:r w:rsidRPr="00C47E74">
        <w:rPr>
          <w:rFonts w:ascii="Times New Roman" w:hAnsi="Times New Roman"/>
          <w:sz w:val="24"/>
          <w:szCs w:val="24"/>
          <w:lang w:val="en-US"/>
        </w:rPr>
        <w:t>8</w:t>
      </w:r>
      <w:r w:rsidRPr="005F21B5">
        <w:rPr>
          <w:rFonts w:ascii="Times New Roman" w:hAnsi="Times New Roman"/>
          <w:sz w:val="24"/>
          <w:szCs w:val="24"/>
          <w:lang w:val="en-US"/>
        </w:rPr>
        <w:t>), i.e. there is a significant predominance of minimum size pores. The average pore size was λ=11.7.</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polyfunctional nanomodifying additives’ introduction leads to the change in the size and nature of the slag-alkali cement stone’s pore structure.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Thus, the introduction of Portland cement clinker leads to decrease in the capillary porosity, which amounted to 1.43%, as well as to decrease in the average pore size </w:t>
      </w:r>
      <w:r w:rsidRPr="005F21B5">
        <w:rPr>
          <w:rFonts w:ascii="Times New Roman" w:hAnsi="Times New Roman"/>
          <w:sz w:val="24"/>
          <w:szCs w:val="24"/>
        </w:rPr>
        <w:t>λ</w:t>
      </w:r>
      <w:r w:rsidRPr="005F21B5">
        <w:rPr>
          <w:rFonts w:ascii="Times New Roman" w:hAnsi="Times New Roman"/>
          <w:sz w:val="24"/>
          <w:szCs w:val="24"/>
          <w:lang w:val="en-US"/>
        </w:rPr>
        <w:t xml:space="preserve">=5.8 (Table </w:t>
      </w:r>
      <w:r w:rsidR="00AB544B">
        <w:rPr>
          <w:rFonts w:ascii="Times New Roman" w:hAnsi="Times New Roman" w:cs="Times New Roman"/>
          <w:sz w:val="24"/>
          <w:szCs w:val="24"/>
          <w:lang w:val="en-US"/>
        </w:rPr>
        <w:t>B</w:t>
      </w:r>
      <w:r w:rsidR="00AB544B" w:rsidRPr="005F21B5">
        <w:rPr>
          <w:rFonts w:ascii="Times New Roman" w:hAnsi="Times New Roman"/>
          <w:sz w:val="24"/>
          <w:szCs w:val="24"/>
          <w:lang w:val="en-US"/>
        </w:rPr>
        <w:t xml:space="preserve"> </w:t>
      </w:r>
      <w:r w:rsidRPr="005F21B5">
        <w:rPr>
          <w:rFonts w:ascii="Times New Roman" w:hAnsi="Times New Roman"/>
          <w:sz w:val="24"/>
          <w:szCs w:val="24"/>
          <w:lang w:val="en-US"/>
        </w:rPr>
        <w:t>4.1</w:t>
      </w:r>
      <w:r w:rsidRPr="00C47E74">
        <w:rPr>
          <w:rFonts w:ascii="Times New Roman" w:hAnsi="Times New Roman"/>
          <w:sz w:val="24"/>
          <w:szCs w:val="24"/>
          <w:lang w:val="en-US"/>
        </w:rPr>
        <w:t>6</w:t>
      </w:r>
      <w:r w:rsidRPr="005F21B5">
        <w:rPr>
          <w:rFonts w:ascii="Times New Roman" w:hAnsi="Times New Roman"/>
          <w:sz w:val="24"/>
          <w:szCs w:val="24"/>
          <w:lang w:val="en-US"/>
        </w:rPr>
        <w:t>). At the same time, this composition 2 is characterized by a slightly higher content of medium size pores (GRAD</w:t>
      </w:r>
      <w:r w:rsidRPr="005F21B5">
        <w:rPr>
          <w:rFonts w:ascii="Times New Roman" w:hAnsi="Times New Roman"/>
          <w:sz w:val="24"/>
          <w:szCs w:val="24"/>
          <w:vertAlign w:val="subscript"/>
          <w:lang w:val="en-US"/>
        </w:rPr>
        <w:t>4...6</w:t>
      </w:r>
      <w:r w:rsidRPr="005F21B5">
        <w:rPr>
          <w:rFonts w:ascii="Times New Roman" w:hAnsi="Times New Roman"/>
          <w:sz w:val="24"/>
          <w:szCs w:val="24"/>
          <w:lang w:val="en-US"/>
        </w:rPr>
        <w:t xml:space="preserve">=22.5%) due to decrease in the number of minimum size pores </w:t>
      </w:r>
      <w:r>
        <w:rPr>
          <w:rFonts w:ascii="Times New Roman" w:hAnsi="Times New Roman"/>
          <w:sz w:val="24"/>
          <w:szCs w:val="24"/>
          <w:lang w:val="en-US"/>
        </w:rPr>
        <w:t xml:space="preserve">(Figure </w:t>
      </w:r>
      <w:r w:rsidR="003C2995">
        <w:rPr>
          <w:rFonts w:ascii="Times New Roman" w:hAnsi="Times New Roman" w:cs="Times New Roman"/>
          <w:sz w:val="24"/>
          <w:szCs w:val="24"/>
          <w:lang w:val="en-US"/>
        </w:rPr>
        <w:t>B</w:t>
      </w:r>
      <w:r w:rsidR="003C2995">
        <w:rPr>
          <w:rFonts w:ascii="Times New Roman" w:hAnsi="Times New Roman"/>
          <w:sz w:val="24"/>
          <w:szCs w:val="24"/>
          <w:lang w:val="en-US"/>
        </w:rPr>
        <w:t xml:space="preserve"> </w:t>
      </w:r>
      <w:r>
        <w:rPr>
          <w:rFonts w:ascii="Times New Roman" w:hAnsi="Times New Roman"/>
          <w:sz w:val="24"/>
          <w:szCs w:val="24"/>
          <w:lang w:val="en-US"/>
        </w:rPr>
        <w:t>4.</w:t>
      </w:r>
      <w:r w:rsidRPr="00C47E74">
        <w:rPr>
          <w:rFonts w:ascii="Times New Roman" w:hAnsi="Times New Roman"/>
          <w:sz w:val="24"/>
          <w:szCs w:val="24"/>
          <w:lang w:val="en-US"/>
        </w:rPr>
        <w:t>8</w:t>
      </w:r>
      <w:r w:rsidRPr="005F21B5">
        <w:rPr>
          <w:rFonts w:ascii="Times New Roman" w:hAnsi="Times New Roman"/>
          <w:sz w:val="24"/>
          <w:szCs w:val="24"/>
          <w:lang w:val="en-US"/>
        </w:rPr>
        <w:t xml:space="preser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polyfunctional nanomodifying additives’ introduction such as TPP ash (composition 3) leads to a more significant decrease in capillary porosity (U</w:t>
      </w:r>
      <w:r w:rsidRPr="005F21B5">
        <w:rPr>
          <w:rFonts w:ascii="Times New Roman" w:hAnsi="Times New Roman"/>
          <w:sz w:val="24"/>
          <w:szCs w:val="24"/>
          <w:vertAlign w:val="subscript"/>
          <w:lang w:val="en-US"/>
        </w:rPr>
        <w:t>m</w:t>
      </w:r>
      <w:r w:rsidRPr="005F21B5">
        <w:rPr>
          <w:rFonts w:ascii="Times New Roman" w:hAnsi="Times New Roman"/>
          <w:sz w:val="24"/>
          <w:szCs w:val="24"/>
          <w:lang w:val="en-US"/>
        </w:rPr>
        <w:t>=0.87%) and average size pores (</w:t>
      </w:r>
      <w:r w:rsidRPr="005F21B5">
        <w:rPr>
          <w:rFonts w:ascii="Times New Roman" w:hAnsi="Times New Roman"/>
          <w:sz w:val="24"/>
          <w:szCs w:val="24"/>
        </w:rPr>
        <w:t>λ</w:t>
      </w:r>
      <w:r w:rsidRPr="005F21B5">
        <w:rPr>
          <w:rFonts w:ascii="Times New Roman" w:hAnsi="Times New Roman"/>
          <w:sz w:val="24"/>
          <w:szCs w:val="24"/>
          <w:lang w:val="en-US"/>
        </w:rPr>
        <w:t>=</w:t>
      </w:r>
      <w:r>
        <w:rPr>
          <w:rFonts w:ascii="Times New Roman" w:hAnsi="Times New Roman"/>
          <w:sz w:val="24"/>
          <w:szCs w:val="24"/>
          <w:lang w:val="en-US"/>
        </w:rPr>
        <w:t xml:space="preserve">4.4) (Table </w:t>
      </w:r>
      <w:r w:rsidR="003C2995">
        <w:rPr>
          <w:rFonts w:ascii="Times New Roman" w:hAnsi="Times New Roman" w:cs="Times New Roman"/>
          <w:sz w:val="24"/>
          <w:szCs w:val="24"/>
          <w:lang w:val="en-US"/>
        </w:rPr>
        <w:t>B</w:t>
      </w:r>
      <w:r w:rsidR="003C2995">
        <w:rPr>
          <w:rFonts w:ascii="Times New Roman" w:hAnsi="Times New Roman"/>
          <w:sz w:val="24"/>
          <w:szCs w:val="24"/>
          <w:lang w:val="en-US"/>
        </w:rPr>
        <w:t xml:space="preserve"> </w:t>
      </w:r>
      <w:r>
        <w:rPr>
          <w:rFonts w:ascii="Times New Roman" w:hAnsi="Times New Roman"/>
          <w:sz w:val="24"/>
          <w:szCs w:val="24"/>
          <w:lang w:val="en-US"/>
        </w:rPr>
        <w:t>4.1</w:t>
      </w:r>
      <w:r w:rsidRPr="00C47E74">
        <w:rPr>
          <w:rFonts w:ascii="Times New Roman" w:hAnsi="Times New Roman"/>
          <w:sz w:val="24"/>
          <w:szCs w:val="24"/>
          <w:lang w:val="en-US"/>
        </w:rPr>
        <w:t>6</w:t>
      </w:r>
      <w:r w:rsidRPr="005F21B5">
        <w:rPr>
          <w:rFonts w:ascii="Times New Roman" w:hAnsi="Times New Roman"/>
          <w:sz w:val="24"/>
          <w:szCs w:val="24"/>
          <w:lang w:val="en-US"/>
        </w:rPr>
        <w:t xml:space="preserve">). The samples of this composition (3) are characterized by the largest content of minimum size pores (Figure </w:t>
      </w:r>
      <w:r w:rsidR="003C2995">
        <w:rPr>
          <w:rFonts w:ascii="Times New Roman" w:hAnsi="Times New Roman" w:cs="Times New Roman"/>
          <w:sz w:val="24"/>
          <w:szCs w:val="24"/>
          <w:lang w:val="en-US"/>
        </w:rPr>
        <w:t>B</w:t>
      </w:r>
      <w:r w:rsidR="003C2995" w:rsidRPr="005F21B5">
        <w:rPr>
          <w:rFonts w:ascii="Times New Roman" w:hAnsi="Times New Roman"/>
          <w:sz w:val="24"/>
          <w:szCs w:val="24"/>
          <w:lang w:val="en-US"/>
        </w:rPr>
        <w:t xml:space="preserve"> </w:t>
      </w:r>
      <w:r w:rsidRPr="005F21B5">
        <w:rPr>
          <w:rFonts w:ascii="Times New Roman" w:hAnsi="Times New Roman"/>
          <w:sz w:val="24"/>
          <w:szCs w:val="24"/>
          <w:lang w:val="en-US"/>
        </w:rPr>
        <w:t>4.</w:t>
      </w:r>
      <w:r w:rsidR="006602CE" w:rsidRPr="006602CE">
        <w:rPr>
          <w:rFonts w:ascii="Times New Roman" w:hAnsi="Times New Roman"/>
          <w:sz w:val="24"/>
          <w:szCs w:val="24"/>
          <w:lang w:val="en-US"/>
        </w:rPr>
        <w:t>8</w:t>
      </w:r>
      <w:r w:rsidRPr="005F21B5">
        <w:rPr>
          <w:rFonts w:ascii="Times New Roman" w:hAnsi="Times New Roman"/>
          <w:sz w:val="24"/>
          <w:szCs w:val="24"/>
          <w:lang w:val="en-US"/>
        </w:rPr>
        <w:t>) (GRAD</w:t>
      </w:r>
      <w:r w:rsidRPr="005F21B5">
        <w:rPr>
          <w:rFonts w:ascii="Times New Roman" w:hAnsi="Times New Roman"/>
          <w:sz w:val="24"/>
          <w:szCs w:val="24"/>
          <w:vertAlign w:val="subscript"/>
          <w:lang w:val="en-US"/>
        </w:rPr>
        <w:t>7...9</w:t>
      </w:r>
      <w:r w:rsidRPr="005F21B5">
        <w:rPr>
          <w:rFonts w:ascii="Times New Roman" w:hAnsi="Times New Roman"/>
          <w:sz w:val="24"/>
          <w:szCs w:val="24"/>
          <w:lang w:val="en-US"/>
        </w:rPr>
        <w:t>=89.0%), which, along with the minimum values U</w:t>
      </w:r>
      <w:r w:rsidRPr="005F21B5">
        <w:rPr>
          <w:rFonts w:ascii="Times New Roman" w:hAnsi="Times New Roman"/>
          <w:sz w:val="24"/>
          <w:szCs w:val="24"/>
          <w:vertAlign w:val="subscript"/>
          <w:lang w:val="en-US"/>
        </w:rPr>
        <w:t>m</w:t>
      </w:r>
      <w:r w:rsidRPr="005F21B5">
        <w:rPr>
          <w:rFonts w:ascii="Times New Roman" w:hAnsi="Times New Roman"/>
          <w:sz w:val="24"/>
          <w:szCs w:val="24"/>
          <w:lang w:val="en-US"/>
        </w:rPr>
        <w:t xml:space="preserve"> and λ, indicates the most dense structure of the stone on slag-alkali binder composition 3.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Thus, by 360 days the porosity of all samples decreased and amounted to 1.56, 1.32, 0.78 respectively for compositions 1, 2 and 3.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lastRenderedPageBreak/>
        <w:t>From the presented data, it can be seen that the porosity of the compositions with additives decreased by a greater value compared to the porosity of the initial composition 1.</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Over time, along with decrease in the capillary porosity, the average size pores of all compositions 1, 2, and 3, respectively, decreases significantly, amounting</w:t>
      </w:r>
      <w:r w:rsidR="006602CE">
        <w:rPr>
          <w:rFonts w:ascii="Times New Roman" w:hAnsi="Times New Roman"/>
          <w:sz w:val="24"/>
          <w:szCs w:val="24"/>
          <w:lang w:val="en-US"/>
        </w:rPr>
        <w:t xml:space="preserve"> to 1.52, 1.07, 0.93 (Table </w:t>
      </w:r>
      <w:r w:rsidR="003C2995">
        <w:rPr>
          <w:rFonts w:ascii="Times New Roman" w:hAnsi="Times New Roman" w:cs="Times New Roman"/>
          <w:sz w:val="24"/>
          <w:szCs w:val="24"/>
          <w:lang w:val="en-US"/>
        </w:rPr>
        <w:t>B</w:t>
      </w:r>
      <w:r w:rsidR="003C2995">
        <w:rPr>
          <w:rFonts w:ascii="Times New Roman" w:hAnsi="Times New Roman"/>
          <w:sz w:val="24"/>
          <w:szCs w:val="24"/>
          <w:lang w:val="en-US"/>
        </w:rPr>
        <w:t xml:space="preserve"> </w:t>
      </w:r>
      <w:r w:rsidR="006602CE">
        <w:rPr>
          <w:rFonts w:ascii="Times New Roman" w:hAnsi="Times New Roman"/>
          <w:sz w:val="24"/>
          <w:szCs w:val="24"/>
          <w:lang w:val="en-US"/>
        </w:rPr>
        <w:t>4.1</w:t>
      </w:r>
      <w:r w:rsidR="006602CE" w:rsidRPr="006602CE">
        <w:rPr>
          <w:rFonts w:ascii="Times New Roman" w:hAnsi="Times New Roman"/>
          <w:sz w:val="24"/>
          <w:szCs w:val="24"/>
          <w:lang w:val="en-US"/>
        </w:rPr>
        <w:t>6</w:t>
      </w:r>
      <w:r w:rsidRPr="005F21B5">
        <w:rPr>
          <w:rFonts w:ascii="Times New Roman" w:hAnsi="Times New Roman"/>
          <w:sz w:val="24"/>
          <w:szCs w:val="24"/>
          <w:lang w:val="en-US"/>
        </w:rPr>
        <w:t>). The samples at the age of 360 days are characterized by a high value of the degree of homogeneity of pores (a), due to the even greater prevalence of the minimum radius pores in</w:t>
      </w:r>
      <w:r w:rsidR="006602CE">
        <w:rPr>
          <w:rFonts w:ascii="Times New Roman" w:hAnsi="Times New Roman"/>
          <w:sz w:val="24"/>
          <w:szCs w:val="24"/>
          <w:lang w:val="en-US"/>
        </w:rPr>
        <w:t xml:space="preserve"> the pore structure (Figure </w:t>
      </w:r>
      <w:r w:rsidR="003C2995">
        <w:rPr>
          <w:rFonts w:ascii="Times New Roman" w:hAnsi="Times New Roman" w:cs="Times New Roman"/>
          <w:sz w:val="24"/>
          <w:szCs w:val="24"/>
          <w:lang w:val="en-US"/>
        </w:rPr>
        <w:t>B</w:t>
      </w:r>
      <w:r w:rsidR="003C2995">
        <w:rPr>
          <w:rFonts w:ascii="Times New Roman" w:hAnsi="Times New Roman"/>
          <w:sz w:val="24"/>
          <w:szCs w:val="24"/>
          <w:lang w:val="en-US"/>
        </w:rPr>
        <w:t xml:space="preserve"> </w:t>
      </w:r>
      <w:r w:rsidR="006602CE">
        <w:rPr>
          <w:rFonts w:ascii="Times New Roman" w:hAnsi="Times New Roman"/>
          <w:sz w:val="24"/>
          <w:szCs w:val="24"/>
          <w:lang w:val="en-US"/>
        </w:rPr>
        <w:t>4.</w:t>
      </w:r>
      <w:r w:rsidR="006602CE" w:rsidRPr="006602CE">
        <w:rPr>
          <w:rFonts w:ascii="Times New Roman" w:hAnsi="Times New Roman"/>
          <w:sz w:val="24"/>
          <w:szCs w:val="24"/>
          <w:lang w:val="en-US"/>
        </w:rPr>
        <w:t>9</w:t>
      </w:r>
      <w:r w:rsidRPr="005F21B5">
        <w:rPr>
          <w:rFonts w:ascii="Times New Roman" w:hAnsi="Times New Roman"/>
          <w:sz w:val="24"/>
          <w:szCs w:val="24"/>
          <w:lang w:val="en-US"/>
        </w:rPr>
        <w:t xml:space="preserve">).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Thus, the slag-alkali cement stone’s pore structure research results are in good agreement with the obtained data on physical-mechanical testing and frost resistance. </w:t>
      </w:r>
    </w:p>
    <w:p w:rsidR="00C47E74" w:rsidRPr="00C47E74" w:rsidRDefault="00C47E74" w:rsidP="00C47E74">
      <w:pPr>
        <w:pStyle w:val="af5"/>
        <w:spacing w:after="0" w:line="360" w:lineRule="auto"/>
        <w:ind w:left="0" w:firstLine="709"/>
        <w:jc w:val="both"/>
        <w:rPr>
          <w:lang w:val="en-US"/>
        </w:rPr>
      </w:pPr>
      <w:r w:rsidRPr="005F21B5">
        <w:rPr>
          <w:lang w:val="en-US"/>
        </w:rPr>
        <w:t>The sulfate resistance of the slag-alkali binders and concretes based on electrothermophosphoric slags and Na</w:t>
      </w:r>
      <w:r w:rsidRPr="005F21B5">
        <w:rPr>
          <w:vertAlign w:val="subscript"/>
          <w:lang w:val="en-US"/>
        </w:rPr>
        <w:t>2</w:t>
      </w:r>
      <w:r w:rsidRPr="005F21B5">
        <w:rPr>
          <w:lang w:val="en-US"/>
        </w:rPr>
        <w:t>CO</w:t>
      </w:r>
      <w:r w:rsidRPr="005F21B5">
        <w:rPr>
          <w:vertAlign w:val="subscript"/>
          <w:lang w:val="en-US"/>
        </w:rPr>
        <w:t>3</w:t>
      </w:r>
      <w:r w:rsidRPr="005F21B5">
        <w:rPr>
          <w:lang w:val="en-US"/>
        </w:rPr>
        <w:t xml:space="preserve"> with the polyfunctional nanomodifying additives was studied in laboratory conditions in solutions of salts of sodium sulfate Na</w:t>
      </w:r>
      <w:r w:rsidRPr="005F21B5">
        <w:rPr>
          <w:vertAlign w:val="subscript"/>
          <w:lang w:val="en-US"/>
        </w:rPr>
        <w:t>2</w:t>
      </w:r>
      <w:r w:rsidRPr="005F21B5">
        <w:rPr>
          <w:lang w:val="en-US"/>
        </w:rPr>
        <w:t>SO</w:t>
      </w:r>
      <w:r w:rsidRPr="005F21B5">
        <w:rPr>
          <w:vertAlign w:val="subscript"/>
          <w:lang w:val="en-US"/>
        </w:rPr>
        <w:t>4</w:t>
      </w:r>
      <w:r w:rsidRPr="005F21B5">
        <w:rPr>
          <w:lang w:val="en-US"/>
        </w:rPr>
        <w:t xml:space="preserve"> and magnesium sulfate MgSO</w:t>
      </w:r>
      <w:r w:rsidRPr="005F21B5">
        <w:rPr>
          <w:vertAlign w:val="subscript"/>
          <w:lang w:val="en-US"/>
        </w:rPr>
        <w:t>4</w:t>
      </w:r>
      <w:r w:rsidRPr="005F21B5">
        <w:rPr>
          <w:lang w:val="en-US"/>
        </w:rPr>
        <w:t xml:space="preserve"> (technique of Research Institute for Concre</w:t>
      </w:r>
      <w:r w:rsidR="006602CE">
        <w:rPr>
          <w:lang w:val="en-US"/>
        </w:rPr>
        <w:t>te and Reinforced Concrete)</w:t>
      </w:r>
      <w:r w:rsidRPr="005F21B5">
        <w:rPr>
          <w:lang w:val="en-US"/>
        </w:rPr>
        <w:t xml:space="preserve">.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To determine the sulfate resistance of the concretes based on the slag-alkali binders with additives, samples of 10x10x10 cm were prepared, which were subjected to steaming according to 3+10+3 h mode, after which they were stored for 28 days under normal conditions and then tested for water and sulfate resistance.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w:t>
      </w:r>
      <w:r w:rsidR="006602CE">
        <w:rPr>
          <w:rFonts w:ascii="Times New Roman" w:hAnsi="Times New Roman"/>
          <w:sz w:val="24"/>
          <w:szCs w:val="24"/>
          <w:lang w:val="en-US"/>
        </w:rPr>
        <w:t xml:space="preserve">results are shown in Tables </w:t>
      </w:r>
      <w:r w:rsidR="003C2995">
        <w:rPr>
          <w:rFonts w:ascii="Times New Roman" w:hAnsi="Times New Roman" w:cs="Times New Roman"/>
          <w:sz w:val="24"/>
          <w:szCs w:val="24"/>
          <w:lang w:val="en-US"/>
        </w:rPr>
        <w:t>B</w:t>
      </w:r>
      <w:r w:rsidR="003C2995">
        <w:rPr>
          <w:rFonts w:ascii="Times New Roman" w:hAnsi="Times New Roman"/>
          <w:sz w:val="24"/>
          <w:szCs w:val="24"/>
          <w:lang w:val="en-US"/>
        </w:rPr>
        <w:t xml:space="preserve"> </w:t>
      </w:r>
      <w:r w:rsidR="006602CE">
        <w:rPr>
          <w:rFonts w:ascii="Times New Roman" w:hAnsi="Times New Roman"/>
          <w:sz w:val="24"/>
          <w:szCs w:val="24"/>
          <w:lang w:val="en-US"/>
        </w:rPr>
        <w:t>4.1</w:t>
      </w:r>
      <w:r w:rsidR="006602CE" w:rsidRPr="006602CE">
        <w:rPr>
          <w:rFonts w:ascii="Times New Roman" w:hAnsi="Times New Roman"/>
          <w:sz w:val="24"/>
          <w:szCs w:val="24"/>
          <w:lang w:val="en-US"/>
        </w:rPr>
        <w:t>7</w:t>
      </w:r>
      <w:r w:rsidR="006602CE">
        <w:rPr>
          <w:rFonts w:ascii="Times New Roman" w:hAnsi="Times New Roman"/>
          <w:sz w:val="24"/>
          <w:szCs w:val="24"/>
          <w:lang w:val="en-US"/>
        </w:rPr>
        <w:t xml:space="preserve"> and 4.</w:t>
      </w:r>
      <w:r w:rsidR="006602CE" w:rsidRPr="006602CE">
        <w:rPr>
          <w:rFonts w:ascii="Times New Roman" w:hAnsi="Times New Roman"/>
          <w:sz w:val="24"/>
          <w:szCs w:val="24"/>
          <w:lang w:val="en-US"/>
        </w:rPr>
        <w:t>18</w:t>
      </w:r>
      <w:r w:rsidRPr="005F21B5">
        <w:rPr>
          <w:rFonts w:ascii="Times New Roman" w:hAnsi="Times New Roman"/>
          <w:sz w:val="24"/>
          <w:szCs w:val="24"/>
          <w:lang w:val="en-US"/>
        </w:rPr>
        <w:t>. The analysis of these results shows that the concretes based on the slag-alkali binders with additives have exceptional water and sulfate resistance.</w:t>
      </w:r>
    </w:p>
    <w:p w:rsidR="00C47E74" w:rsidRPr="00C47E74"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It was established that in water the concretes based on the slag-alkali binders with additives do not lose strength, but on the contrary, it increases all the time. It was revealed that the strength of the concretes based on the slag-alkali binders with additives after 48 months storage in water increases by 37 ... 39% from the initial strength, and of the concretes M400 – by 24 ... 28%. It follows from the foregoing that low-grade concrete increases strength in water to a greater extent than high-grade concrete.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In the sulfate solutions, the change in the strength of the concretes based on the slag-alkali binders with additives is as follows: </w:t>
      </w:r>
    </w:p>
    <w:p w:rsidR="00C47E74" w:rsidRPr="00C47E74" w:rsidRDefault="00C47E74" w:rsidP="00C47E74">
      <w:pPr>
        <w:spacing w:after="0" w:line="360" w:lineRule="auto"/>
        <w:ind w:firstLine="709"/>
        <w:jc w:val="both"/>
        <w:rPr>
          <w:rFonts w:ascii="Times New Roman" w:hAnsi="Times New Roman"/>
          <w:sz w:val="24"/>
          <w:szCs w:val="24"/>
          <w:vertAlign w:val="subscript"/>
          <w:lang w:val="en-US"/>
        </w:rPr>
      </w:pPr>
      <w:r w:rsidRPr="005F21B5">
        <w:rPr>
          <w:rFonts w:ascii="Times New Roman" w:hAnsi="Times New Roman"/>
          <w:sz w:val="24"/>
          <w:szCs w:val="24"/>
          <w:lang w:val="en-US"/>
        </w:rPr>
        <w:t xml:space="preserve">- after storage of the samples in the sulfate solutions during 12 months their strength decreases in comparison with the initial strength by 12 ... </w:t>
      </w:r>
      <w:r w:rsidRPr="00C47E74">
        <w:rPr>
          <w:rFonts w:ascii="Times New Roman" w:hAnsi="Times New Roman"/>
          <w:sz w:val="24"/>
          <w:szCs w:val="24"/>
          <w:lang w:val="en-US"/>
        </w:rPr>
        <w:t xml:space="preserve">20%, </w:t>
      </w:r>
      <w:r w:rsidRPr="005F21B5">
        <w:rPr>
          <w:rFonts w:ascii="Times New Roman" w:hAnsi="Times New Roman"/>
          <w:sz w:val="24"/>
          <w:szCs w:val="24"/>
          <w:lang w:val="en-US"/>
        </w:rPr>
        <w:t>and</w:t>
      </w:r>
      <w:r w:rsidRPr="00C47E74">
        <w:rPr>
          <w:rFonts w:ascii="Times New Roman" w:hAnsi="Times New Roman"/>
          <w:sz w:val="24"/>
          <w:szCs w:val="24"/>
          <w:lang w:val="en-US"/>
        </w:rPr>
        <w:t xml:space="preserve"> </w:t>
      </w:r>
      <w:r w:rsidRPr="005F21B5">
        <w:rPr>
          <w:rFonts w:ascii="Times New Roman" w:hAnsi="Times New Roman"/>
          <w:sz w:val="24"/>
          <w:szCs w:val="24"/>
          <w:lang w:val="en-US"/>
        </w:rPr>
        <w:t>MgSO</w:t>
      </w:r>
      <w:r w:rsidRPr="00C47E74">
        <w:rPr>
          <w:rFonts w:ascii="Times New Roman" w:hAnsi="Times New Roman"/>
          <w:sz w:val="24"/>
          <w:szCs w:val="24"/>
          <w:vertAlign w:val="subscript"/>
          <w:lang w:val="en-US"/>
        </w:rPr>
        <w:t>4</w:t>
      </w:r>
      <w:r w:rsidRPr="00C47E74">
        <w:rPr>
          <w:rFonts w:ascii="Times New Roman" w:hAnsi="Times New Roman"/>
          <w:sz w:val="24"/>
          <w:szCs w:val="24"/>
          <w:lang w:val="en-US"/>
        </w:rPr>
        <w:t xml:space="preserve"> </w:t>
      </w:r>
      <w:r w:rsidRPr="005F21B5">
        <w:rPr>
          <w:rFonts w:ascii="Times New Roman" w:hAnsi="Times New Roman"/>
          <w:sz w:val="24"/>
          <w:szCs w:val="24"/>
          <w:lang w:val="en-US"/>
        </w:rPr>
        <w:t>solution</w:t>
      </w:r>
      <w:r w:rsidRPr="00C47E74">
        <w:rPr>
          <w:rFonts w:ascii="Times New Roman" w:hAnsi="Times New Roman"/>
          <w:sz w:val="24"/>
          <w:szCs w:val="24"/>
          <w:lang w:val="en-US"/>
        </w:rPr>
        <w:t xml:space="preserve"> </w:t>
      </w:r>
      <w:r w:rsidRPr="005F21B5">
        <w:rPr>
          <w:rFonts w:ascii="Times New Roman" w:hAnsi="Times New Roman"/>
          <w:sz w:val="24"/>
          <w:szCs w:val="24"/>
          <w:lang w:val="en-US"/>
        </w:rPr>
        <w:t>acts</w:t>
      </w:r>
      <w:r w:rsidRPr="00C47E74">
        <w:rPr>
          <w:rFonts w:ascii="Times New Roman" w:hAnsi="Times New Roman"/>
          <w:sz w:val="24"/>
          <w:szCs w:val="24"/>
          <w:lang w:val="en-US"/>
        </w:rPr>
        <w:t xml:space="preserve"> </w:t>
      </w:r>
      <w:r w:rsidRPr="005F21B5">
        <w:rPr>
          <w:rFonts w:ascii="Times New Roman" w:hAnsi="Times New Roman"/>
          <w:sz w:val="24"/>
          <w:szCs w:val="24"/>
          <w:lang w:val="en-US"/>
        </w:rPr>
        <w:t>more</w:t>
      </w:r>
      <w:r w:rsidRPr="00C47E74">
        <w:rPr>
          <w:rFonts w:ascii="Times New Roman" w:hAnsi="Times New Roman"/>
          <w:sz w:val="24"/>
          <w:szCs w:val="24"/>
          <w:lang w:val="en-US"/>
        </w:rPr>
        <w:t xml:space="preserve"> </w:t>
      </w:r>
      <w:r w:rsidRPr="005F21B5">
        <w:rPr>
          <w:rFonts w:ascii="Times New Roman" w:hAnsi="Times New Roman"/>
          <w:sz w:val="24"/>
          <w:szCs w:val="24"/>
          <w:lang w:val="en-US"/>
        </w:rPr>
        <w:t>aggressively</w:t>
      </w:r>
      <w:r w:rsidRPr="00C47E74">
        <w:rPr>
          <w:rFonts w:ascii="Times New Roman" w:hAnsi="Times New Roman"/>
          <w:sz w:val="24"/>
          <w:szCs w:val="24"/>
          <w:lang w:val="en-US"/>
        </w:rPr>
        <w:t xml:space="preserve"> </w:t>
      </w:r>
      <w:r w:rsidRPr="005F21B5">
        <w:rPr>
          <w:rFonts w:ascii="Times New Roman" w:hAnsi="Times New Roman"/>
          <w:sz w:val="24"/>
          <w:szCs w:val="24"/>
          <w:lang w:val="en-US"/>
        </w:rPr>
        <w:t>than</w:t>
      </w:r>
      <w:r w:rsidRPr="00C47E74">
        <w:rPr>
          <w:rFonts w:ascii="Times New Roman" w:hAnsi="Times New Roman"/>
          <w:sz w:val="24"/>
          <w:szCs w:val="24"/>
          <w:lang w:val="en-US"/>
        </w:rPr>
        <w:t xml:space="preserve"> </w:t>
      </w:r>
      <w:r w:rsidRPr="005F21B5">
        <w:rPr>
          <w:rFonts w:ascii="Times New Roman" w:hAnsi="Times New Roman"/>
          <w:sz w:val="24"/>
          <w:szCs w:val="24"/>
          <w:lang w:val="en-US"/>
        </w:rPr>
        <w:t>Na</w:t>
      </w:r>
      <w:r w:rsidRPr="00C47E74">
        <w:rPr>
          <w:rFonts w:ascii="Times New Roman" w:hAnsi="Times New Roman"/>
          <w:sz w:val="24"/>
          <w:szCs w:val="24"/>
          <w:vertAlign w:val="subscript"/>
          <w:lang w:val="en-US"/>
        </w:rPr>
        <w:t>2</w:t>
      </w:r>
      <w:r w:rsidRPr="005F21B5">
        <w:rPr>
          <w:rFonts w:ascii="Times New Roman" w:hAnsi="Times New Roman"/>
          <w:sz w:val="24"/>
          <w:szCs w:val="24"/>
          <w:lang w:val="en-US"/>
        </w:rPr>
        <w:t>SO</w:t>
      </w:r>
      <w:r w:rsidRPr="00C47E74">
        <w:rPr>
          <w:rFonts w:ascii="Times New Roman" w:hAnsi="Times New Roman"/>
          <w:sz w:val="24"/>
          <w:szCs w:val="24"/>
          <w:vertAlign w:val="subscript"/>
          <w:lang w:val="en-US"/>
        </w:rPr>
        <w:t>4</w:t>
      </w:r>
      <w:r w:rsidRPr="00C47E74">
        <w:rPr>
          <w:rFonts w:ascii="Times New Roman" w:hAnsi="Times New Roman"/>
          <w:sz w:val="24"/>
          <w:szCs w:val="24"/>
          <w:lang w:val="en-US"/>
        </w:rPr>
        <w:t xml:space="preserve">; </w:t>
      </w:r>
    </w:p>
    <w:p w:rsidR="00C47E74" w:rsidRPr="00C47E74" w:rsidRDefault="00C47E74" w:rsidP="00C47E74">
      <w:pPr>
        <w:spacing w:after="0" w:line="360" w:lineRule="auto"/>
        <w:ind w:firstLine="709"/>
        <w:jc w:val="both"/>
        <w:rPr>
          <w:rFonts w:ascii="Times New Roman" w:hAnsi="Times New Roman"/>
          <w:sz w:val="24"/>
          <w:szCs w:val="24"/>
          <w:lang w:val="en-US"/>
        </w:rPr>
      </w:pPr>
      <w:r w:rsidRPr="00C47E74">
        <w:rPr>
          <w:rFonts w:ascii="Times New Roman" w:hAnsi="Times New Roman"/>
          <w:sz w:val="24"/>
          <w:szCs w:val="24"/>
          <w:lang w:val="en-US"/>
        </w:rPr>
        <w:t xml:space="preserve">- </w:t>
      </w:r>
      <w:r w:rsidRPr="005F21B5">
        <w:rPr>
          <w:rFonts w:ascii="Times New Roman" w:hAnsi="Times New Roman"/>
          <w:sz w:val="24"/>
          <w:szCs w:val="24"/>
          <w:lang w:val="en-US"/>
        </w:rPr>
        <w:t>upon</w:t>
      </w:r>
      <w:r w:rsidRPr="00C47E74">
        <w:rPr>
          <w:rFonts w:ascii="Times New Roman" w:hAnsi="Times New Roman"/>
          <w:sz w:val="24"/>
          <w:szCs w:val="24"/>
          <w:lang w:val="en-US"/>
        </w:rPr>
        <w:t xml:space="preserve"> </w:t>
      </w:r>
      <w:r w:rsidRPr="005F21B5">
        <w:rPr>
          <w:rFonts w:ascii="Times New Roman" w:hAnsi="Times New Roman"/>
          <w:sz w:val="24"/>
          <w:szCs w:val="24"/>
          <w:lang w:val="en-US"/>
        </w:rPr>
        <w:t>further</w:t>
      </w:r>
      <w:r w:rsidRPr="00C47E74">
        <w:rPr>
          <w:rFonts w:ascii="Times New Roman" w:hAnsi="Times New Roman"/>
          <w:sz w:val="24"/>
          <w:szCs w:val="24"/>
          <w:lang w:val="en-US"/>
        </w:rPr>
        <w:t xml:space="preserve"> </w:t>
      </w:r>
      <w:r w:rsidRPr="005F21B5">
        <w:rPr>
          <w:rFonts w:ascii="Times New Roman" w:hAnsi="Times New Roman"/>
          <w:sz w:val="24"/>
          <w:szCs w:val="24"/>
          <w:lang w:val="en-US"/>
        </w:rPr>
        <w:t>storage</w:t>
      </w:r>
      <w:r w:rsidRPr="00C47E74">
        <w:rPr>
          <w:rFonts w:ascii="Times New Roman" w:hAnsi="Times New Roman"/>
          <w:sz w:val="24"/>
          <w:szCs w:val="24"/>
          <w:lang w:val="en-US"/>
        </w:rPr>
        <w:t xml:space="preserve"> </w:t>
      </w:r>
      <w:r w:rsidRPr="005F21B5">
        <w:rPr>
          <w:rFonts w:ascii="Times New Roman" w:hAnsi="Times New Roman"/>
          <w:sz w:val="24"/>
          <w:szCs w:val="24"/>
          <w:lang w:val="en-US"/>
        </w:rPr>
        <w:t>of</w:t>
      </w:r>
      <w:r w:rsidRPr="00C47E74">
        <w:rPr>
          <w:rFonts w:ascii="Times New Roman" w:hAnsi="Times New Roman"/>
          <w:sz w:val="24"/>
          <w:szCs w:val="24"/>
          <w:lang w:val="en-US"/>
        </w:rPr>
        <w:t xml:space="preserve"> </w:t>
      </w:r>
      <w:r w:rsidRPr="005F21B5">
        <w:rPr>
          <w:rFonts w:ascii="Times New Roman" w:hAnsi="Times New Roman"/>
          <w:sz w:val="24"/>
          <w:szCs w:val="24"/>
          <w:lang w:val="en-US"/>
        </w:rPr>
        <w:t>the</w:t>
      </w:r>
      <w:r w:rsidRPr="00C47E74">
        <w:rPr>
          <w:rFonts w:ascii="Times New Roman" w:hAnsi="Times New Roman"/>
          <w:sz w:val="24"/>
          <w:szCs w:val="24"/>
          <w:lang w:val="en-US"/>
        </w:rPr>
        <w:t xml:space="preserve"> </w:t>
      </w:r>
      <w:r w:rsidRPr="005F21B5">
        <w:rPr>
          <w:rFonts w:ascii="Times New Roman" w:hAnsi="Times New Roman"/>
          <w:sz w:val="24"/>
          <w:szCs w:val="24"/>
          <w:lang w:val="en-US"/>
        </w:rPr>
        <w:t>samples</w:t>
      </w:r>
      <w:r w:rsidRPr="00C47E74">
        <w:rPr>
          <w:rFonts w:ascii="Times New Roman" w:hAnsi="Times New Roman"/>
          <w:sz w:val="24"/>
          <w:szCs w:val="24"/>
          <w:lang w:val="en-US"/>
        </w:rPr>
        <w:t xml:space="preserve"> </w:t>
      </w:r>
      <w:r w:rsidRPr="005F21B5">
        <w:rPr>
          <w:rFonts w:ascii="Times New Roman" w:hAnsi="Times New Roman"/>
          <w:sz w:val="24"/>
          <w:szCs w:val="24"/>
          <w:lang w:val="en-US"/>
        </w:rPr>
        <w:t>during</w:t>
      </w:r>
      <w:r w:rsidRPr="00C47E74">
        <w:rPr>
          <w:rFonts w:ascii="Times New Roman" w:hAnsi="Times New Roman"/>
          <w:sz w:val="24"/>
          <w:szCs w:val="24"/>
          <w:lang w:val="en-US"/>
        </w:rPr>
        <w:t xml:space="preserve"> 24 </w:t>
      </w:r>
      <w:r w:rsidRPr="005F21B5">
        <w:rPr>
          <w:rFonts w:ascii="Times New Roman" w:hAnsi="Times New Roman"/>
          <w:sz w:val="24"/>
          <w:szCs w:val="24"/>
          <w:lang w:val="en-US"/>
        </w:rPr>
        <w:t>months</w:t>
      </w:r>
      <w:r w:rsidRPr="00C47E74">
        <w:rPr>
          <w:rFonts w:ascii="Times New Roman" w:hAnsi="Times New Roman"/>
          <w:sz w:val="24"/>
          <w:szCs w:val="24"/>
          <w:lang w:val="en-US"/>
        </w:rPr>
        <w:t xml:space="preserve"> </w:t>
      </w:r>
      <w:r w:rsidRPr="005F21B5">
        <w:rPr>
          <w:rFonts w:ascii="Times New Roman" w:hAnsi="Times New Roman"/>
          <w:sz w:val="24"/>
          <w:szCs w:val="24"/>
          <w:lang w:val="en-US"/>
        </w:rPr>
        <w:t>their</w:t>
      </w:r>
      <w:r w:rsidRPr="00C47E74">
        <w:rPr>
          <w:rFonts w:ascii="Times New Roman" w:hAnsi="Times New Roman"/>
          <w:sz w:val="24"/>
          <w:szCs w:val="24"/>
          <w:lang w:val="en-US"/>
        </w:rPr>
        <w:t xml:space="preserve"> </w:t>
      </w:r>
      <w:r w:rsidRPr="005F21B5">
        <w:rPr>
          <w:rFonts w:ascii="Times New Roman" w:hAnsi="Times New Roman"/>
          <w:sz w:val="24"/>
          <w:szCs w:val="24"/>
          <w:lang w:val="en-US"/>
        </w:rPr>
        <w:t>strength</w:t>
      </w:r>
      <w:r w:rsidRPr="00C47E74">
        <w:rPr>
          <w:rFonts w:ascii="Times New Roman" w:hAnsi="Times New Roman"/>
          <w:sz w:val="24"/>
          <w:szCs w:val="24"/>
          <w:lang w:val="en-US"/>
        </w:rPr>
        <w:t xml:space="preserve"> </w:t>
      </w:r>
      <w:r w:rsidRPr="005F21B5">
        <w:rPr>
          <w:rFonts w:ascii="Times New Roman" w:hAnsi="Times New Roman"/>
          <w:sz w:val="24"/>
          <w:szCs w:val="24"/>
          <w:lang w:val="en-US"/>
        </w:rPr>
        <w:t>increases</w:t>
      </w:r>
      <w:r w:rsidRPr="00C47E74">
        <w:rPr>
          <w:rFonts w:ascii="Times New Roman" w:hAnsi="Times New Roman"/>
          <w:sz w:val="24"/>
          <w:szCs w:val="24"/>
          <w:lang w:val="en-US"/>
        </w:rPr>
        <w:t xml:space="preserve"> </w:t>
      </w:r>
      <w:r w:rsidRPr="005F21B5">
        <w:rPr>
          <w:rFonts w:ascii="Times New Roman" w:hAnsi="Times New Roman"/>
          <w:sz w:val="24"/>
          <w:szCs w:val="24"/>
          <w:lang w:val="en-US"/>
        </w:rPr>
        <w:t>slightly</w:t>
      </w:r>
      <w:r w:rsidRPr="00C47E74">
        <w:rPr>
          <w:rFonts w:ascii="Times New Roman" w:hAnsi="Times New Roman"/>
          <w:sz w:val="24"/>
          <w:szCs w:val="24"/>
          <w:lang w:val="en-US"/>
        </w:rPr>
        <w:t xml:space="preserve">, </w:t>
      </w:r>
      <w:r w:rsidRPr="005F21B5">
        <w:rPr>
          <w:rFonts w:ascii="Times New Roman" w:hAnsi="Times New Roman"/>
          <w:sz w:val="24"/>
          <w:szCs w:val="24"/>
          <w:lang w:val="en-US"/>
        </w:rPr>
        <w:t>but</w:t>
      </w:r>
      <w:r w:rsidRPr="00C47E74">
        <w:rPr>
          <w:rFonts w:ascii="Times New Roman" w:hAnsi="Times New Roman"/>
          <w:sz w:val="24"/>
          <w:szCs w:val="24"/>
          <w:lang w:val="en-US"/>
        </w:rPr>
        <w:t xml:space="preserve"> </w:t>
      </w:r>
      <w:r w:rsidRPr="005F21B5">
        <w:rPr>
          <w:rFonts w:ascii="Times New Roman" w:hAnsi="Times New Roman"/>
          <w:sz w:val="24"/>
          <w:szCs w:val="24"/>
          <w:lang w:val="en-US"/>
        </w:rPr>
        <w:t>it</w:t>
      </w:r>
      <w:r w:rsidRPr="00C47E74">
        <w:rPr>
          <w:rFonts w:ascii="Times New Roman" w:hAnsi="Times New Roman"/>
          <w:sz w:val="24"/>
          <w:szCs w:val="24"/>
          <w:lang w:val="en-US"/>
        </w:rPr>
        <w:t xml:space="preserve"> </w:t>
      </w:r>
      <w:r w:rsidRPr="005F21B5">
        <w:rPr>
          <w:rFonts w:ascii="Times New Roman" w:hAnsi="Times New Roman"/>
          <w:sz w:val="24"/>
          <w:szCs w:val="24"/>
          <w:lang w:val="en-US"/>
        </w:rPr>
        <w:t>is</w:t>
      </w:r>
      <w:r w:rsidRPr="00C47E74">
        <w:rPr>
          <w:rFonts w:ascii="Times New Roman" w:hAnsi="Times New Roman"/>
          <w:sz w:val="24"/>
          <w:szCs w:val="24"/>
          <w:lang w:val="en-US"/>
        </w:rPr>
        <w:t xml:space="preserve"> </w:t>
      </w:r>
      <w:r w:rsidRPr="005F21B5">
        <w:rPr>
          <w:rFonts w:ascii="Times New Roman" w:hAnsi="Times New Roman"/>
          <w:sz w:val="24"/>
          <w:szCs w:val="24"/>
          <w:lang w:val="en-US"/>
        </w:rPr>
        <w:t>less</w:t>
      </w:r>
      <w:r w:rsidRPr="00C47E74">
        <w:rPr>
          <w:rFonts w:ascii="Times New Roman" w:hAnsi="Times New Roman"/>
          <w:sz w:val="24"/>
          <w:szCs w:val="24"/>
          <w:lang w:val="en-US"/>
        </w:rPr>
        <w:t xml:space="preserve"> </w:t>
      </w:r>
      <w:r w:rsidRPr="005F21B5">
        <w:rPr>
          <w:rFonts w:ascii="Times New Roman" w:hAnsi="Times New Roman"/>
          <w:sz w:val="24"/>
          <w:szCs w:val="24"/>
          <w:lang w:val="en-US"/>
        </w:rPr>
        <w:t>than</w:t>
      </w:r>
      <w:r w:rsidRPr="00C47E74">
        <w:rPr>
          <w:rFonts w:ascii="Times New Roman" w:hAnsi="Times New Roman"/>
          <w:sz w:val="24"/>
          <w:szCs w:val="24"/>
          <w:lang w:val="en-US"/>
        </w:rPr>
        <w:t xml:space="preserve"> </w:t>
      </w:r>
      <w:r w:rsidRPr="005F21B5">
        <w:rPr>
          <w:rFonts w:ascii="Times New Roman" w:hAnsi="Times New Roman"/>
          <w:sz w:val="24"/>
          <w:szCs w:val="24"/>
          <w:lang w:val="en-US"/>
        </w:rPr>
        <w:t>the</w:t>
      </w:r>
      <w:r w:rsidRPr="00C47E74">
        <w:rPr>
          <w:rFonts w:ascii="Times New Roman" w:hAnsi="Times New Roman"/>
          <w:sz w:val="24"/>
          <w:szCs w:val="24"/>
          <w:lang w:val="en-US"/>
        </w:rPr>
        <w:t xml:space="preserve"> </w:t>
      </w:r>
      <w:r w:rsidRPr="005F21B5">
        <w:rPr>
          <w:rFonts w:ascii="Times New Roman" w:hAnsi="Times New Roman"/>
          <w:sz w:val="24"/>
          <w:szCs w:val="24"/>
          <w:lang w:val="en-US"/>
        </w:rPr>
        <w:t>initial</w:t>
      </w:r>
      <w:r w:rsidRPr="00C47E74">
        <w:rPr>
          <w:rFonts w:ascii="Times New Roman" w:hAnsi="Times New Roman"/>
          <w:sz w:val="24"/>
          <w:szCs w:val="24"/>
          <w:lang w:val="en-US"/>
        </w:rPr>
        <w:t xml:space="preserve">; </w:t>
      </w:r>
    </w:p>
    <w:p w:rsidR="00C47E74" w:rsidRPr="00C47E74" w:rsidRDefault="00C47E74" w:rsidP="00C47E74">
      <w:pPr>
        <w:spacing w:after="0" w:line="360" w:lineRule="auto"/>
        <w:ind w:firstLine="709"/>
        <w:jc w:val="both"/>
        <w:rPr>
          <w:rFonts w:ascii="Times New Roman" w:hAnsi="Times New Roman"/>
          <w:i/>
          <w:lang w:val="en-US"/>
        </w:rPr>
      </w:pPr>
      <w:r w:rsidRPr="005F21B5">
        <w:rPr>
          <w:rFonts w:ascii="Times New Roman" w:hAnsi="Times New Roman"/>
          <w:sz w:val="24"/>
          <w:szCs w:val="24"/>
          <w:lang w:val="en-US"/>
        </w:rPr>
        <w:lastRenderedPageBreak/>
        <w:t>- after 48 months of storage the strength of the samples M200 is higher than the initial one, and of the concretes M400 it is equal to the initial one.</w:t>
      </w:r>
    </w:p>
    <w:p w:rsidR="006602CE" w:rsidRPr="005A2FC9" w:rsidRDefault="00C47E74" w:rsidP="005A2FC9">
      <w:pPr>
        <w:pStyle w:val="8"/>
        <w:spacing w:before="0" w:after="0" w:line="360" w:lineRule="auto"/>
        <w:ind w:firstLine="709"/>
        <w:jc w:val="both"/>
        <w:rPr>
          <w:rFonts w:ascii="Times New Roman" w:hAnsi="Times New Roman"/>
          <w:i w:val="0"/>
        </w:rPr>
      </w:pPr>
      <w:r w:rsidRPr="005F21B5">
        <w:rPr>
          <w:rFonts w:ascii="Times New Roman" w:hAnsi="Times New Roman"/>
          <w:i w:val="0"/>
        </w:rPr>
        <w:t xml:space="preserve">Thus, the high resistance of the concretes based on the slag-alkali binders with additives in aggressive sulfate media is due to the increased density of these concretes and the formation of sodium-calcium and calcium hydrosilicates in their composition, the absence of such low-resistant new formations among the hydrate phases as lime, highly basic hydrosilicates and calcium hydroaluminates. </w:t>
      </w:r>
    </w:p>
    <w:p w:rsidR="005A2FC9" w:rsidRPr="005A2FC9" w:rsidRDefault="005A2FC9" w:rsidP="00200FAC">
      <w:pPr>
        <w:spacing w:after="0" w:line="240" w:lineRule="auto"/>
        <w:rPr>
          <w:lang w:val="en-US" w:eastAsia="en-US" w:bidi="en-US"/>
        </w:rPr>
      </w:pPr>
    </w:p>
    <w:p w:rsidR="005A2FC9" w:rsidRPr="000244B4" w:rsidRDefault="005A2FC9" w:rsidP="005A2FC9">
      <w:pPr>
        <w:spacing w:after="0" w:line="360" w:lineRule="auto"/>
        <w:ind w:firstLine="709"/>
        <w:jc w:val="both"/>
        <w:rPr>
          <w:rFonts w:ascii="Times New Roman" w:hAnsi="Times New Roman" w:cs="Times New Roman"/>
          <w:sz w:val="24"/>
          <w:szCs w:val="24"/>
          <w:lang w:val="kk-KZ"/>
        </w:rPr>
      </w:pPr>
      <w:r w:rsidRPr="000244B4">
        <w:rPr>
          <w:rFonts w:ascii="Times New Roman" w:hAnsi="Times New Roman" w:cs="Times New Roman"/>
          <w:sz w:val="24"/>
          <w:szCs w:val="24"/>
          <w:lang w:val="en-US"/>
        </w:rPr>
        <w:t>Conclusion by the 4</w:t>
      </w:r>
      <w:r w:rsidRPr="000244B4">
        <w:rPr>
          <w:rFonts w:ascii="Times New Roman" w:hAnsi="Times New Roman" w:cs="Times New Roman"/>
          <w:sz w:val="24"/>
          <w:szCs w:val="24"/>
          <w:vertAlign w:val="superscript"/>
          <w:lang w:val="en-US"/>
        </w:rPr>
        <w:t>rd</w:t>
      </w:r>
      <w:r w:rsidRPr="000244B4">
        <w:rPr>
          <w:rFonts w:ascii="Times New Roman" w:hAnsi="Times New Roman" w:cs="Times New Roman"/>
          <w:sz w:val="24"/>
          <w:szCs w:val="24"/>
          <w:lang w:val="en-US"/>
        </w:rPr>
        <w:t xml:space="preserve"> chapter </w:t>
      </w:r>
    </w:p>
    <w:p w:rsidR="00C47E74" w:rsidRPr="005F21B5" w:rsidRDefault="00C47E74" w:rsidP="00C47E74">
      <w:pPr>
        <w:shd w:val="clear" w:color="auto" w:fill="FFFFFF"/>
        <w:spacing w:after="0" w:line="360" w:lineRule="auto"/>
        <w:ind w:firstLine="709"/>
        <w:jc w:val="both"/>
        <w:rPr>
          <w:rFonts w:ascii="Times New Roman" w:hAnsi="Times New Roman"/>
          <w:spacing w:val="-1"/>
          <w:sz w:val="24"/>
          <w:szCs w:val="24"/>
          <w:lang w:val="en-US"/>
        </w:rPr>
      </w:pPr>
      <w:r w:rsidRPr="005F21B5">
        <w:rPr>
          <w:rFonts w:ascii="Times New Roman" w:hAnsi="Times New Roman"/>
          <w:sz w:val="24"/>
          <w:szCs w:val="24"/>
          <w:lang w:val="en-US"/>
        </w:rPr>
        <w:t>The influence of zeolite-containing rocks and natural wollastonite on the complex of qualities of paste, stone and concretes based on the slag-alkali binders depending on the composition and content of natural wollastonite additives, dispersion of the slag-alkali binders and alkaline component, conditions and duration of hardening was studied.</w:t>
      </w:r>
      <w:r w:rsidRPr="005F21B5">
        <w:rPr>
          <w:rFonts w:ascii="Times New Roman" w:hAnsi="Times New Roman"/>
          <w:spacing w:val="-1"/>
          <w:sz w:val="24"/>
          <w:szCs w:val="24"/>
          <w:lang w:val="en-US"/>
        </w:rPr>
        <w:t xml:space="preserve"> </w:t>
      </w:r>
    </w:p>
    <w:p w:rsidR="00C47E74" w:rsidRPr="005F21B5"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pacing w:val="-1"/>
          <w:sz w:val="24"/>
          <w:szCs w:val="24"/>
          <w:lang w:val="en-US"/>
        </w:rPr>
        <w:t xml:space="preserve">The possibility of complex application of zeolite-containing rocks and natural wollastonite for the production of the </w:t>
      </w:r>
      <w:r w:rsidRPr="005F21B5">
        <w:rPr>
          <w:rFonts w:ascii="Times New Roman" w:hAnsi="Times New Roman"/>
          <w:sz w:val="24"/>
          <w:szCs w:val="24"/>
          <w:lang w:val="en-US"/>
        </w:rPr>
        <w:t>slag-alkali binders</w:t>
      </w:r>
      <w:r w:rsidRPr="005F21B5">
        <w:rPr>
          <w:rFonts w:ascii="Times New Roman" w:hAnsi="Times New Roman"/>
          <w:spacing w:val="-1"/>
          <w:sz w:val="24"/>
          <w:szCs w:val="24"/>
          <w:lang w:val="en-US"/>
        </w:rPr>
        <w:t xml:space="preserve"> and concretes based on them, as effective mineral modifiers of raw materials for the production of sodium silicate solutions is shown.</w:t>
      </w:r>
      <w:r w:rsidRPr="005F21B5">
        <w:rPr>
          <w:rFonts w:ascii="Times New Roman" w:hAnsi="Times New Roman"/>
          <w:sz w:val="24"/>
          <w:szCs w:val="24"/>
          <w:lang w:val="en-US"/>
        </w:rPr>
        <w:t xml:space="preserve">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effectiveness of the use of zeolite-containing additives and natural wollastonite in the field of small additives – 5-10% to increase the strength of the slag-alkali binders with alkaline components from silicate and soda ash, to increase the water resistance, to decrease the density of soda ash solutions – was established. </w:t>
      </w:r>
    </w:p>
    <w:p w:rsidR="00C47E74" w:rsidRPr="00C47E74" w:rsidRDefault="00C47E74" w:rsidP="00C47E74">
      <w:pPr>
        <w:shd w:val="clear" w:color="auto" w:fill="FFFFFF"/>
        <w:tabs>
          <w:tab w:val="left" w:pos="797"/>
        </w:tabs>
        <w:spacing w:after="0" w:line="360" w:lineRule="auto"/>
        <w:ind w:firstLine="709"/>
        <w:jc w:val="both"/>
        <w:rPr>
          <w:rFonts w:ascii="Times New Roman" w:hAnsi="Times New Roman"/>
          <w:spacing w:val="-1"/>
          <w:sz w:val="24"/>
          <w:szCs w:val="24"/>
          <w:lang w:val="en-US"/>
        </w:rPr>
      </w:pPr>
      <w:r w:rsidRPr="005F21B5">
        <w:rPr>
          <w:rFonts w:ascii="Times New Roman" w:hAnsi="Times New Roman"/>
          <w:sz w:val="24"/>
          <w:szCs w:val="24"/>
          <w:lang w:val="en-US"/>
        </w:rPr>
        <w:t>Zeolite-containing rocks and natural wollastonite, when introduced into the slag-alkali binders on metallurgical granular slags with grouts made from the solutions of soda and liquid glass Ms=2.8, increase the water resistance of the slag-alkali binders’ stone.</w:t>
      </w:r>
    </w:p>
    <w:p w:rsidR="00C47E74" w:rsidRPr="005F21B5" w:rsidRDefault="00C47E74" w:rsidP="00C47E74">
      <w:pPr>
        <w:tabs>
          <w:tab w:val="left" w:pos="540"/>
        </w:tabs>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It was established that the polyfunctional nanomodifying additives (TPP ash) have a beneficial effect on the strength of concrete. With increase in the density of alkaline component, the strength of concrete increases: on blast-furnace slag by 17.9%, on electrothermophosphoric slag – by 10.5%, as well as the introduction of complex additives into the composition of phosphorus slags – by 25%.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introduction of the polyfunctional additives into the composition of concrete contributes to the active gain of strength over time when using the steam curing mode with a sharp rise in temperature. At the same time, the size and nature of the slag-alkali cement stone’s pore structure changes: the capillary porosity decreases (U</w:t>
      </w:r>
      <w:r w:rsidRPr="005F21B5">
        <w:rPr>
          <w:rFonts w:ascii="Times New Roman" w:hAnsi="Times New Roman"/>
          <w:sz w:val="24"/>
          <w:szCs w:val="24"/>
          <w:vertAlign w:val="subscript"/>
          <w:lang w:val="en-US"/>
        </w:rPr>
        <w:t>m</w:t>
      </w:r>
      <w:r w:rsidRPr="005F21B5">
        <w:rPr>
          <w:rFonts w:ascii="Times New Roman" w:hAnsi="Times New Roman"/>
          <w:sz w:val="24"/>
          <w:szCs w:val="24"/>
          <w:lang w:val="en-US"/>
        </w:rPr>
        <w:t xml:space="preserve">=0.78 – 1.59%) and the number of the minimum size pores increases (66.8-89.0%). </w:t>
      </w:r>
    </w:p>
    <w:p w:rsidR="00C47E74" w:rsidRPr="00C47E74" w:rsidRDefault="00C47E74" w:rsidP="00C47E74">
      <w:pPr>
        <w:pStyle w:val="31"/>
        <w:spacing w:after="0" w:line="360" w:lineRule="auto"/>
        <w:ind w:left="0" w:firstLine="709"/>
        <w:jc w:val="both"/>
        <w:rPr>
          <w:sz w:val="24"/>
          <w:szCs w:val="24"/>
          <w:lang w:val="en-US"/>
        </w:rPr>
      </w:pPr>
      <w:r w:rsidRPr="005F21B5">
        <w:rPr>
          <w:sz w:val="24"/>
          <w:szCs w:val="24"/>
          <w:lang w:val="en-US"/>
        </w:rPr>
        <w:lastRenderedPageBreak/>
        <w:t xml:space="preserve">It was revealed that the strength of the concretes based on the slag-alkali binders with natural wollastonite additives after 48 months storage in water increases by 37 ... 39% from the initial strength, and of the concretes M400 – by 24 ... </w:t>
      </w:r>
      <w:r w:rsidRPr="00C47E74">
        <w:rPr>
          <w:sz w:val="24"/>
          <w:szCs w:val="24"/>
          <w:lang w:val="en-US"/>
        </w:rPr>
        <w:t>28%.</w:t>
      </w:r>
    </w:p>
    <w:p w:rsidR="00C47E74" w:rsidRPr="00AB6468" w:rsidRDefault="00C47E74" w:rsidP="00C47E74">
      <w:pPr>
        <w:pStyle w:val="31"/>
        <w:spacing w:after="0" w:line="360" w:lineRule="auto"/>
        <w:ind w:left="0" w:firstLine="709"/>
        <w:jc w:val="both"/>
        <w:rPr>
          <w:sz w:val="24"/>
          <w:szCs w:val="24"/>
          <w:lang w:val="en-US"/>
        </w:rPr>
      </w:pPr>
      <w:r w:rsidRPr="005F21B5">
        <w:rPr>
          <w:sz w:val="24"/>
          <w:szCs w:val="24"/>
          <w:lang w:val="en-US"/>
        </w:rPr>
        <w:t xml:space="preserve">It was established that the resistance of the concretes based on the slag-alkali binders with natural wollastonite additives in aggressive sulfate media is due to the increased density of these concretes and the formation of sodium-calcium and calcium hydrosilicates in their composition, the absence of such low-resistant new formations among the hydrate phases as lime, highly basic hydrosilicates and calcium hydroaluminates. </w:t>
      </w: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272B6F" w:rsidRDefault="00272B6F"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00FAC" w:rsidRDefault="00200FAC" w:rsidP="00C47E74">
      <w:pPr>
        <w:pStyle w:val="31"/>
        <w:spacing w:after="0" w:line="360" w:lineRule="auto"/>
        <w:ind w:left="0" w:firstLine="709"/>
        <w:jc w:val="both"/>
        <w:rPr>
          <w:sz w:val="24"/>
          <w:szCs w:val="24"/>
          <w:lang w:val="en-US"/>
        </w:rPr>
      </w:pPr>
    </w:p>
    <w:p w:rsidR="00272B6F" w:rsidRPr="00AB6468" w:rsidRDefault="00272B6F" w:rsidP="00C47E74">
      <w:pPr>
        <w:pStyle w:val="31"/>
        <w:spacing w:after="0" w:line="360" w:lineRule="auto"/>
        <w:ind w:left="0" w:firstLine="709"/>
        <w:jc w:val="both"/>
        <w:rPr>
          <w:sz w:val="24"/>
          <w:szCs w:val="24"/>
          <w:lang w:val="en-US"/>
        </w:rPr>
      </w:pPr>
    </w:p>
    <w:p w:rsidR="00C47E74" w:rsidRPr="00200FAC" w:rsidRDefault="00C47E74" w:rsidP="00C47E74">
      <w:pPr>
        <w:shd w:val="clear" w:color="auto" w:fill="FFFFFF"/>
        <w:tabs>
          <w:tab w:val="left" w:pos="1134"/>
        </w:tabs>
        <w:spacing w:after="0" w:line="360" w:lineRule="auto"/>
        <w:ind w:firstLine="709"/>
        <w:jc w:val="both"/>
        <w:rPr>
          <w:rFonts w:ascii="Times New Roman" w:hAnsi="Times New Roman"/>
          <w:b/>
          <w:sz w:val="24"/>
          <w:szCs w:val="24"/>
          <w:lang w:val="en-US"/>
        </w:rPr>
      </w:pPr>
      <w:r w:rsidRPr="00200FAC">
        <w:rPr>
          <w:rFonts w:ascii="Times New Roman" w:hAnsi="Times New Roman"/>
          <w:b/>
          <w:sz w:val="24"/>
          <w:szCs w:val="24"/>
          <w:lang w:val="en-US"/>
        </w:rPr>
        <w:lastRenderedPageBreak/>
        <w:t>5 D</w:t>
      </w:r>
      <w:r w:rsidR="000244B4" w:rsidRPr="00200FAC">
        <w:rPr>
          <w:rFonts w:ascii="Times New Roman" w:hAnsi="Times New Roman"/>
          <w:b/>
          <w:sz w:val="24"/>
          <w:szCs w:val="24"/>
          <w:lang w:val="en-US"/>
        </w:rPr>
        <w:t>evelopment of technical conditions, technological regulations for production of polyfunctional nanomodifying additive</w:t>
      </w:r>
    </w:p>
    <w:p w:rsidR="006602CE" w:rsidRPr="00E94D15" w:rsidRDefault="006602CE" w:rsidP="00200FAC">
      <w:pPr>
        <w:shd w:val="clear" w:color="auto" w:fill="FFFFFF"/>
        <w:tabs>
          <w:tab w:val="left" w:pos="1134"/>
        </w:tabs>
        <w:spacing w:after="0" w:line="240" w:lineRule="auto"/>
        <w:ind w:firstLine="709"/>
        <w:jc w:val="both"/>
        <w:rPr>
          <w:rFonts w:ascii="Times New Roman" w:hAnsi="Times New Roman"/>
          <w:sz w:val="24"/>
          <w:szCs w:val="24"/>
          <w:lang w:val="en-US"/>
        </w:rPr>
      </w:pPr>
    </w:p>
    <w:p w:rsidR="00C47E74" w:rsidRPr="00200FAC" w:rsidRDefault="00C47E74" w:rsidP="00C47E74">
      <w:pPr>
        <w:shd w:val="clear" w:color="auto" w:fill="FFFFFF"/>
        <w:tabs>
          <w:tab w:val="left" w:pos="1134"/>
        </w:tabs>
        <w:spacing w:after="0" w:line="360" w:lineRule="auto"/>
        <w:ind w:firstLine="709"/>
        <w:jc w:val="both"/>
        <w:rPr>
          <w:rFonts w:ascii="Times New Roman" w:hAnsi="Times New Roman"/>
          <w:b/>
          <w:sz w:val="24"/>
          <w:szCs w:val="24"/>
          <w:lang w:val="en-US"/>
        </w:rPr>
      </w:pPr>
      <w:r w:rsidRPr="00200FAC">
        <w:rPr>
          <w:rFonts w:ascii="Times New Roman" w:hAnsi="Times New Roman"/>
          <w:b/>
          <w:caps/>
          <w:sz w:val="24"/>
          <w:szCs w:val="24"/>
          <w:lang w:val="en-US"/>
        </w:rPr>
        <w:t xml:space="preserve">5.1 </w:t>
      </w:r>
      <w:r w:rsidRPr="00200FAC">
        <w:rPr>
          <w:rFonts w:ascii="Times New Roman" w:hAnsi="Times New Roman"/>
          <w:b/>
          <w:sz w:val="24"/>
          <w:szCs w:val="24"/>
          <w:lang w:val="en-US"/>
        </w:rPr>
        <w:t>Development of technical conditions, technological scheme and regulations for production of polyfunctional nanomodifyin</w:t>
      </w:r>
      <w:r w:rsidR="00200FAC" w:rsidRPr="00200FAC">
        <w:rPr>
          <w:rFonts w:ascii="Times New Roman" w:hAnsi="Times New Roman"/>
          <w:b/>
          <w:sz w:val="24"/>
          <w:szCs w:val="24"/>
          <w:lang w:val="en-US"/>
        </w:rPr>
        <w:t>g additive. Equipment selection</w:t>
      </w:r>
    </w:p>
    <w:p w:rsidR="00C47E74" w:rsidRPr="00E94D15" w:rsidRDefault="00C47E74" w:rsidP="00C47E74">
      <w:pPr>
        <w:shd w:val="clear" w:color="auto" w:fill="FFFFFF"/>
        <w:tabs>
          <w:tab w:val="left" w:pos="1134"/>
        </w:tabs>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technical conditions, technological scheme and regulations for production of the polyfunctional nanomodifying additive were developed. Equipment</w:t>
      </w:r>
      <w:r w:rsidRPr="00C47E74">
        <w:rPr>
          <w:rFonts w:ascii="Times New Roman" w:hAnsi="Times New Roman"/>
          <w:sz w:val="24"/>
          <w:szCs w:val="24"/>
          <w:lang w:val="en-US"/>
        </w:rPr>
        <w:t xml:space="preserve"> </w:t>
      </w:r>
      <w:r w:rsidRPr="005F21B5">
        <w:rPr>
          <w:rFonts w:ascii="Times New Roman" w:hAnsi="Times New Roman"/>
          <w:sz w:val="24"/>
          <w:szCs w:val="24"/>
          <w:lang w:val="en-US"/>
        </w:rPr>
        <w:t>selection</w:t>
      </w:r>
      <w:r w:rsidRPr="00C47E74">
        <w:rPr>
          <w:rFonts w:ascii="Times New Roman" w:hAnsi="Times New Roman"/>
          <w:sz w:val="24"/>
          <w:szCs w:val="24"/>
          <w:lang w:val="en-US"/>
        </w:rPr>
        <w:t xml:space="preserve"> (</w:t>
      </w:r>
      <w:r w:rsidRPr="005F21B5">
        <w:rPr>
          <w:rFonts w:ascii="Times New Roman" w:hAnsi="Times New Roman"/>
          <w:sz w:val="24"/>
          <w:szCs w:val="24"/>
          <w:lang w:val="en-US"/>
        </w:rPr>
        <w:t>Appendix</w:t>
      </w:r>
      <w:r w:rsidRPr="00C47E74">
        <w:rPr>
          <w:rFonts w:ascii="Times New Roman" w:hAnsi="Times New Roman"/>
          <w:sz w:val="24"/>
          <w:szCs w:val="24"/>
          <w:lang w:val="en-US"/>
        </w:rPr>
        <w:t xml:space="preserve"> </w:t>
      </w:r>
      <w:r w:rsidR="00200FAC">
        <w:rPr>
          <w:rFonts w:ascii="Times New Roman" w:hAnsi="Times New Roman"/>
          <w:sz w:val="24"/>
          <w:szCs w:val="24"/>
          <w:lang w:val="en-US"/>
        </w:rPr>
        <w:t>V</w:t>
      </w:r>
      <w:r w:rsidRPr="00C47E74">
        <w:rPr>
          <w:rFonts w:ascii="Times New Roman" w:hAnsi="Times New Roman"/>
          <w:sz w:val="24"/>
          <w:szCs w:val="24"/>
          <w:lang w:val="en-US"/>
        </w:rPr>
        <w:t>).</w:t>
      </w:r>
    </w:p>
    <w:p w:rsidR="005A2FC9" w:rsidRPr="00200FAC" w:rsidRDefault="005A2FC9" w:rsidP="00200FAC">
      <w:pPr>
        <w:shd w:val="clear" w:color="auto" w:fill="FFFFFF"/>
        <w:tabs>
          <w:tab w:val="left" w:pos="1134"/>
        </w:tabs>
        <w:spacing w:after="0" w:line="240" w:lineRule="auto"/>
        <w:ind w:firstLine="709"/>
        <w:jc w:val="both"/>
        <w:rPr>
          <w:rFonts w:ascii="Times New Roman" w:hAnsi="Times New Roman"/>
          <w:b/>
          <w:sz w:val="24"/>
          <w:szCs w:val="24"/>
          <w:lang w:val="en-US"/>
        </w:rPr>
      </w:pPr>
    </w:p>
    <w:p w:rsidR="005A2FC9" w:rsidRPr="000244B4" w:rsidRDefault="005A2FC9" w:rsidP="005A2FC9">
      <w:pPr>
        <w:spacing w:after="0" w:line="360" w:lineRule="auto"/>
        <w:ind w:firstLine="709"/>
        <w:jc w:val="both"/>
        <w:rPr>
          <w:rFonts w:ascii="Times New Roman" w:hAnsi="Times New Roman" w:cs="Times New Roman"/>
          <w:sz w:val="24"/>
          <w:szCs w:val="24"/>
          <w:lang w:val="kk-KZ"/>
        </w:rPr>
      </w:pPr>
      <w:r w:rsidRPr="000244B4">
        <w:rPr>
          <w:rFonts w:ascii="Times New Roman" w:hAnsi="Times New Roman" w:cs="Times New Roman"/>
          <w:sz w:val="24"/>
          <w:szCs w:val="24"/>
          <w:lang w:val="en-US"/>
        </w:rPr>
        <w:t>Conclusion by the 5</w:t>
      </w:r>
      <w:r w:rsidRPr="000244B4">
        <w:rPr>
          <w:rFonts w:ascii="Times New Roman" w:hAnsi="Times New Roman" w:cs="Times New Roman"/>
          <w:sz w:val="24"/>
          <w:szCs w:val="24"/>
          <w:vertAlign w:val="superscript"/>
          <w:lang w:val="en-US"/>
        </w:rPr>
        <w:t>rd</w:t>
      </w:r>
      <w:r w:rsidRPr="000244B4">
        <w:rPr>
          <w:rFonts w:ascii="Times New Roman" w:hAnsi="Times New Roman" w:cs="Times New Roman"/>
          <w:sz w:val="24"/>
          <w:szCs w:val="24"/>
          <w:lang w:val="en-US"/>
        </w:rPr>
        <w:t xml:space="preserve"> chapter </w:t>
      </w:r>
    </w:p>
    <w:p w:rsidR="00C47E74" w:rsidRPr="00C47E74" w:rsidRDefault="00C47E74" w:rsidP="00C47E74">
      <w:pPr>
        <w:shd w:val="clear" w:color="auto" w:fill="FFFFFF"/>
        <w:tabs>
          <w:tab w:val="left" w:pos="1134"/>
          <w:tab w:val="left" w:pos="1418"/>
        </w:tabs>
        <w:spacing w:after="0" w:line="360" w:lineRule="auto"/>
        <w:ind w:firstLine="709"/>
        <w:jc w:val="both"/>
        <w:rPr>
          <w:rFonts w:ascii="Times New Roman" w:hAnsi="Times New Roman"/>
          <w:spacing w:val="-4"/>
          <w:sz w:val="24"/>
          <w:szCs w:val="24"/>
          <w:lang w:val="en-US"/>
        </w:rPr>
      </w:pPr>
      <w:r w:rsidRPr="005F21B5">
        <w:rPr>
          <w:rFonts w:ascii="Times New Roman" w:hAnsi="Times New Roman"/>
          <w:spacing w:val="-4"/>
          <w:sz w:val="24"/>
          <w:szCs w:val="24"/>
          <w:lang w:val="en-US"/>
        </w:rPr>
        <w:t xml:space="preserve">The technical conditions, technological scheme and regulations were developed for production of the concretes based on the slag-alkali binders with the polyfunctional nanomodifying additive and for manufacture of products and structures. </w:t>
      </w:r>
    </w:p>
    <w:p w:rsidR="00C47E74" w:rsidRPr="00C47E74" w:rsidRDefault="00C47E74" w:rsidP="00C47E74">
      <w:pPr>
        <w:shd w:val="clear" w:color="auto" w:fill="FFFFFF"/>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field of application of the concretes based on the slag-alkali binders with the polyfunctional nanomodifying additive was determined and the nomenclature of structures from them should be carried out taking into account their high water resistance, corrosion resistance and a number of other special properties. </w:t>
      </w:r>
    </w:p>
    <w:p w:rsidR="00C47E74" w:rsidRPr="00E94D15" w:rsidRDefault="00C47E74"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E94D15"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6602CE" w:rsidRPr="00AB6468" w:rsidRDefault="006602CE"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272B6F" w:rsidRPr="000244B4" w:rsidRDefault="00272B6F"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0244B4" w:rsidRPr="000244B4" w:rsidRDefault="000244B4" w:rsidP="00C47E74">
      <w:pPr>
        <w:shd w:val="clear" w:color="auto" w:fill="FFFFFF"/>
        <w:tabs>
          <w:tab w:val="left" w:pos="1134"/>
          <w:tab w:val="left" w:pos="1418"/>
        </w:tabs>
        <w:spacing w:after="0" w:line="360" w:lineRule="auto"/>
        <w:ind w:firstLine="680"/>
        <w:jc w:val="both"/>
        <w:rPr>
          <w:rFonts w:ascii="Times New Roman" w:hAnsi="Times New Roman"/>
          <w:sz w:val="24"/>
          <w:szCs w:val="24"/>
          <w:lang w:val="en-US"/>
        </w:rPr>
      </w:pPr>
    </w:p>
    <w:p w:rsidR="00C47E74" w:rsidRPr="00200FAC" w:rsidRDefault="00C47E74" w:rsidP="00C47E74">
      <w:pPr>
        <w:shd w:val="clear" w:color="auto" w:fill="FFFFFF"/>
        <w:tabs>
          <w:tab w:val="left" w:pos="1134"/>
          <w:tab w:val="left" w:pos="1418"/>
        </w:tabs>
        <w:spacing w:after="0" w:line="360" w:lineRule="auto"/>
        <w:ind w:firstLine="680"/>
        <w:jc w:val="both"/>
        <w:rPr>
          <w:rFonts w:ascii="Times New Roman" w:hAnsi="Times New Roman"/>
          <w:b/>
          <w:sz w:val="24"/>
          <w:szCs w:val="24"/>
          <w:lang w:val="en-US"/>
        </w:rPr>
      </w:pPr>
      <w:r w:rsidRPr="00200FAC">
        <w:rPr>
          <w:rFonts w:ascii="Times New Roman" w:hAnsi="Times New Roman"/>
          <w:b/>
          <w:sz w:val="24"/>
          <w:szCs w:val="24"/>
          <w:lang w:val="en-US"/>
        </w:rPr>
        <w:lastRenderedPageBreak/>
        <w:t>6 P</w:t>
      </w:r>
      <w:r w:rsidR="000244B4" w:rsidRPr="00200FAC">
        <w:rPr>
          <w:rFonts w:ascii="Times New Roman" w:hAnsi="Times New Roman"/>
          <w:b/>
          <w:sz w:val="24"/>
          <w:szCs w:val="24"/>
          <w:lang w:val="en-US"/>
        </w:rPr>
        <w:t xml:space="preserve">ilot-industrial tests of cement concretes with developed polyfunctional nanomodifying additive. </w:t>
      </w:r>
      <w:r w:rsidRPr="00200FAC">
        <w:rPr>
          <w:rFonts w:ascii="Times New Roman" w:hAnsi="Times New Roman"/>
          <w:b/>
          <w:sz w:val="24"/>
          <w:szCs w:val="24"/>
          <w:lang w:val="en-US"/>
        </w:rPr>
        <w:t>C</w:t>
      </w:r>
      <w:r w:rsidR="000244B4" w:rsidRPr="00200FAC">
        <w:rPr>
          <w:rFonts w:ascii="Times New Roman" w:hAnsi="Times New Roman"/>
          <w:b/>
          <w:sz w:val="24"/>
          <w:szCs w:val="24"/>
          <w:lang w:val="en-US"/>
        </w:rPr>
        <w:t xml:space="preserve">alculation of economic efficiency of production and application of the additive in monolithic and precasted concrete construction </w:t>
      </w:r>
    </w:p>
    <w:p w:rsidR="006602CE" w:rsidRPr="00E94D15" w:rsidRDefault="006602CE" w:rsidP="00200FAC">
      <w:pPr>
        <w:shd w:val="clear" w:color="auto" w:fill="FFFFFF"/>
        <w:tabs>
          <w:tab w:val="left" w:pos="1134"/>
          <w:tab w:val="left" w:pos="1418"/>
        </w:tabs>
        <w:spacing w:after="0" w:line="240" w:lineRule="auto"/>
        <w:ind w:firstLine="680"/>
        <w:jc w:val="both"/>
        <w:rPr>
          <w:rFonts w:ascii="Times New Roman" w:hAnsi="Times New Roman"/>
          <w:sz w:val="24"/>
          <w:szCs w:val="24"/>
          <w:lang w:val="en-US"/>
        </w:rPr>
      </w:pPr>
    </w:p>
    <w:p w:rsidR="00C47E74" w:rsidRPr="00200FAC" w:rsidRDefault="00C47E74" w:rsidP="00C47E74">
      <w:pPr>
        <w:pStyle w:val="a0"/>
        <w:tabs>
          <w:tab w:val="left" w:pos="1134"/>
          <w:tab w:val="left" w:pos="1985"/>
          <w:tab w:val="left" w:pos="2977"/>
        </w:tabs>
        <w:spacing w:before="0" w:after="0" w:line="360" w:lineRule="auto"/>
        <w:ind w:firstLine="680"/>
        <w:jc w:val="both"/>
        <w:rPr>
          <w:rFonts w:ascii="Times New Roman" w:hAnsi="Times New Roman" w:cs="Times New Roman"/>
          <w:b/>
          <w:sz w:val="24"/>
          <w:szCs w:val="24"/>
          <w:lang w:val="en-US"/>
        </w:rPr>
      </w:pPr>
      <w:r w:rsidRPr="00200FAC">
        <w:rPr>
          <w:rFonts w:ascii="Times New Roman" w:hAnsi="Times New Roman" w:cs="Times New Roman"/>
          <w:b/>
          <w:sz w:val="24"/>
          <w:szCs w:val="24"/>
          <w:lang w:val="en-US"/>
        </w:rPr>
        <w:t>6.1 Release of a pilot-industrial batch of the polyfunctional nanomodifying additive</w:t>
      </w:r>
    </w:p>
    <w:p w:rsidR="00C47E74" w:rsidRPr="00C47E74" w:rsidRDefault="00C47E74" w:rsidP="00C47E7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The industrial tests and acceptance were carried out in accordance with the approved by Transport and Service LLP, Kokshetau, and Dry Foam Concrete Mixtures Plant LLP, Petropavlovsk, program for testing prototypes of products and structures made of the slag-alkali concretes with the polyfunctional nanomodifying additive based on technogenic wastes (TPP ash and broken ceramic bricks) and natural raw materials (wollastonite and zeolite).</w:t>
      </w:r>
    </w:p>
    <w:p w:rsidR="00C47E74" w:rsidRPr="00E94D15" w:rsidRDefault="00C47E74" w:rsidP="00C47E74">
      <w:pPr>
        <w:pStyle w:val="a0"/>
        <w:shd w:val="clear" w:color="auto" w:fill="auto"/>
        <w:tabs>
          <w:tab w:val="left" w:pos="0"/>
          <w:tab w:val="left" w:pos="567"/>
          <w:tab w:val="left" w:pos="851"/>
        </w:tabs>
        <w:suppressAutoHyphens w:val="0"/>
        <w:spacing w:before="0" w:after="0" w:line="360" w:lineRule="auto"/>
        <w:ind w:firstLine="680"/>
        <w:jc w:val="both"/>
        <w:rPr>
          <w:rFonts w:ascii="Times New Roman" w:hAnsi="Times New Roman" w:cs="Times New Roman"/>
          <w:sz w:val="24"/>
          <w:szCs w:val="24"/>
          <w:lang w:val="en-US"/>
        </w:rPr>
      </w:pPr>
      <w:r w:rsidRPr="005F21B5">
        <w:rPr>
          <w:rFonts w:ascii="Times New Roman" w:hAnsi="Times New Roman" w:cs="Times New Roman"/>
          <w:sz w:val="24"/>
          <w:szCs w:val="24"/>
          <w:lang w:val="en-US"/>
        </w:rPr>
        <w:t>Raw materials, production technology, safety engineering, pilot-industrial tests, compositions of concrete mixtures and slag-alkali binders with the polyfunctional nanomodifying additive are given in acts and protocols (A</w:t>
      </w:r>
      <w:r w:rsidR="003C2995" w:rsidRPr="005F21B5">
        <w:rPr>
          <w:rFonts w:ascii="Times New Roman" w:hAnsi="Times New Roman" w:cs="Times New Roman"/>
          <w:sz w:val="24"/>
          <w:szCs w:val="24"/>
          <w:lang w:val="en-US"/>
        </w:rPr>
        <w:t>ppendix</w:t>
      </w:r>
      <w:r w:rsidR="00D63B7A">
        <w:rPr>
          <w:rFonts w:ascii="Times New Roman" w:hAnsi="Times New Roman" w:cs="Times New Roman"/>
          <w:sz w:val="24"/>
          <w:szCs w:val="24"/>
          <w:lang w:val="en-US"/>
        </w:rPr>
        <w:t xml:space="preserve"> G</w:t>
      </w:r>
      <w:r w:rsidRPr="005F21B5">
        <w:rPr>
          <w:rFonts w:ascii="Times New Roman" w:hAnsi="Times New Roman" w:cs="Times New Roman"/>
          <w:sz w:val="24"/>
          <w:szCs w:val="24"/>
          <w:lang w:val="en-US"/>
        </w:rPr>
        <w:t>).</w:t>
      </w:r>
    </w:p>
    <w:p w:rsidR="00BA7F97" w:rsidRPr="00200FAC" w:rsidRDefault="00BA7F97" w:rsidP="00200FAC">
      <w:pPr>
        <w:pStyle w:val="a0"/>
        <w:shd w:val="clear" w:color="auto" w:fill="auto"/>
        <w:tabs>
          <w:tab w:val="left" w:pos="0"/>
          <w:tab w:val="left" w:pos="567"/>
          <w:tab w:val="left" w:pos="851"/>
        </w:tabs>
        <w:suppressAutoHyphens w:val="0"/>
        <w:spacing w:before="0" w:after="0" w:line="240" w:lineRule="auto"/>
        <w:ind w:firstLine="680"/>
        <w:jc w:val="both"/>
        <w:rPr>
          <w:rFonts w:ascii="Times New Roman" w:hAnsi="Times New Roman" w:cs="Times New Roman"/>
          <w:b/>
          <w:sz w:val="24"/>
          <w:szCs w:val="24"/>
          <w:lang w:val="en-US"/>
        </w:rPr>
      </w:pPr>
    </w:p>
    <w:p w:rsidR="00C47E74" w:rsidRPr="00200FAC" w:rsidRDefault="00C47E74" w:rsidP="00C47E74">
      <w:pPr>
        <w:spacing w:after="0" w:line="360" w:lineRule="auto"/>
        <w:ind w:firstLine="680"/>
        <w:jc w:val="both"/>
        <w:rPr>
          <w:rFonts w:ascii="Times New Roman" w:hAnsi="Times New Roman"/>
          <w:b/>
          <w:sz w:val="24"/>
          <w:szCs w:val="24"/>
          <w:lang w:val="en-US"/>
        </w:rPr>
      </w:pPr>
      <w:r w:rsidRPr="00200FAC">
        <w:rPr>
          <w:rFonts w:ascii="Times New Roman" w:hAnsi="Times New Roman"/>
          <w:b/>
          <w:sz w:val="24"/>
          <w:szCs w:val="24"/>
          <w:lang w:val="en-US"/>
        </w:rPr>
        <w:t>6.2 Calculation of economic efficiency of production and application of the slag-alkali binders with the polyfunctional nanomodifying additive</w:t>
      </w:r>
    </w:p>
    <w:p w:rsidR="00C47E74" w:rsidRPr="00C47E74" w:rsidRDefault="00C47E74" w:rsidP="00C47E7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 xml:space="preserve">Specific capital investment per 1 ton of the slag-alkali binders with the polyfunctional nanomodifying additive is $ 5-15, and in construction of Portland cement production unit, specific capital investment is up to $ 70. </w:t>
      </w:r>
    </w:p>
    <w:p w:rsidR="00C47E74" w:rsidRPr="005F21B5" w:rsidRDefault="00C47E74" w:rsidP="00C47E7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The calculation of the economic effect was carried out on the basis of “Methodology for determining the economic effect from the creation and implementation of new technology, inventions and rationalization proposals in the chemical industry” according to the formula</w:t>
      </w:r>
      <w:r w:rsidR="0014146E" w:rsidRPr="0014146E">
        <w:rPr>
          <w:rFonts w:ascii="Times New Roman" w:hAnsi="Times New Roman"/>
          <w:sz w:val="24"/>
          <w:szCs w:val="24"/>
          <w:lang w:val="en-US"/>
        </w:rPr>
        <w:t xml:space="preserve"> 6.1</w:t>
      </w:r>
      <w:r w:rsidRPr="005F21B5">
        <w:rPr>
          <w:rFonts w:ascii="Times New Roman" w:hAnsi="Times New Roman"/>
          <w:sz w:val="24"/>
          <w:szCs w:val="24"/>
          <w:lang w:val="en-US"/>
        </w:rPr>
        <w:t>:</w:t>
      </w:r>
    </w:p>
    <w:p w:rsidR="00C47E74" w:rsidRPr="0014146E" w:rsidRDefault="000A561E" w:rsidP="000244B4">
      <w:pPr>
        <w:spacing w:after="0" w:line="360" w:lineRule="auto"/>
        <w:jc w:val="center"/>
        <w:rPr>
          <w:rFonts w:ascii="Times New Roman" w:hAnsi="Times New Roman"/>
          <w:sz w:val="24"/>
          <w:szCs w:val="24"/>
          <w:lang w:val="en-US"/>
        </w:rPr>
      </w:pPr>
      <w:r>
        <w:rPr>
          <w:rFonts w:ascii="Times New Roman" w:hAnsi="Times New Roman"/>
          <w:sz w:val="24"/>
          <w:szCs w:val="24"/>
        </w:rPr>
        <w:t xml:space="preserve">                                              </w:t>
      </w:r>
      <w:r w:rsidR="00C47E74" w:rsidRPr="005F21B5">
        <w:rPr>
          <w:rFonts w:ascii="Times New Roman" w:hAnsi="Times New Roman"/>
          <w:sz w:val="24"/>
          <w:szCs w:val="24"/>
        </w:rPr>
        <w:t>Э</w:t>
      </w:r>
      <w:r w:rsidR="00C47E74" w:rsidRPr="00C47E74">
        <w:rPr>
          <w:rFonts w:ascii="Times New Roman" w:hAnsi="Times New Roman"/>
          <w:sz w:val="24"/>
          <w:szCs w:val="24"/>
          <w:lang w:val="en-US"/>
        </w:rPr>
        <w:t xml:space="preserve"> = (</w:t>
      </w:r>
      <w:r w:rsidR="00C47E74" w:rsidRPr="005F21B5">
        <w:rPr>
          <w:rFonts w:ascii="Times New Roman" w:hAnsi="Times New Roman"/>
          <w:sz w:val="24"/>
          <w:szCs w:val="24"/>
        </w:rPr>
        <w:t>Ц</w:t>
      </w:r>
      <w:r w:rsidR="00C47E74" w:rsidRPr="00C47E74">
        <w:rPr>
          <w:rFonts w:ascii="Times New Roman" w:hAnsi="Times New Roman"/>
          <w:sz w:val="24"/>
          <w:szCs w:val="24"/>
          <w:lang w:val="en-US"/>
        </w:rPr>
        <w:t xml:space="preserve"> – </w:t>
      </w:r>
      <w:r w:rsidR="00C47E74" w:rsidRPr="005F21B5">
        <w:rPr>
          <w:rFonts w:ascii="Times New Roman" w:hAnsi="Times New Roman"/>
          <w:sz w:val="24"/>
          <w:szCs w:val="24"/>
        </w:rPr>
        <w:t>С</w:t>
      </w:r>
      <w:r w:rsidR="00C47E74" w:rsidRPr="00C47E74">
        <w:rPr>
          <w:rFonts w:ascii="Times New Roman" w:hAnsi="Times New Roman"/>
          <w:sz w:val="24"/>
          <w:szCs w:val="24"/>
          <w:lang w:val="en-US"/>
        </w:rPr>
        <w:t xml:space="preserve">) ∙ </w:t>
      </w:r>
      <w:r w:rsidR="00C47E74" w:rsidRPr="005F21B5">
        <w:rPr>
          <w:rFonts w:ascii="Times New Roman" w:hAnsi="Times New Roman"/>
          <w:sz w:val="24"/>
          <w:szCs w:val="24"/>
        </w:rPr>
        <w:t>А</w:t>
      </w:r>
      <w:r w:rsidR="00C47E74" w:rsidRPr="00C47E74">
        <w:rPr>
          <w:rFonts w:ascii="Times New Roman" w:hAnsi="Times New Roman"/>
          <w:sz w:val="24"/>
          <w:szCs w:val="24"/>
          <w:lang w:val="en-US"/>
        </w:rPr>
        <w:t xml:space="preserve"> – </w:t>
      </w:r>
      <w:r w:rsidR="00C47E74" w:rsidRPr="005F21B5">
        <w:rPr>
          <w:rFonts w:ascii="Times New Roman" w:hAnsi="Times New Roman"/>
          <w:sz w:val="24"/>
          <w:szCs w:val="24"/>
        </w:rPr>
        <w:t>Е</w:t>
      </w:r>
      <w:r w:rsidR="00C47E74" w:rsidRPr="005F21B5">
        <w:rPr>
          <w:rFonts w:ascii="Times New Roman" w:hAnsi="Times New Roman"/>
          <w:sz w:val="24"/>
          <w:szCs w:val="24"/>
          <w:vertAlign w:val="subscript"/>
        </w:rPr>
        <w:t>н</w:t>
      </w:r>
      <w:r w:rsidR="00C47E74" w:rsidRPr="00C47E74">
        <w:rPr>
          <w:rFonts w:ascii="Times New Roman" w:hAnsi="Times New Roman"/>
          <w:sz w:val="24"/>
          <w:szCs w:val="24"/>
          <w:lang w:val="en-US"/>
        </w:rPr>
        <w:t xml:space="preserve"> ∙ </w:t>
      </w:r>
      <w:r w:rsidR="00C47E74" w:rsidRPr="005F21B5">
        <w:rPr>
          <w:rFonts w:ascii="Times New Roman" w:hAnsi="Times New Roman"/>
          <w:sz w:val="24"/>
          <w:szCs w:val="24"/>
        </w:rPr>
        <w:t>К</w:t>
      </w:r>
      <w:r w:rsidR="00C47E74" w:rsidRPr="005F21B5">
        <w:rPr>
          <w:rFonts w:ascii="Times New Roman" w:hAnsi="Times New Roman"/>
          <w:sz w:val="24"/>
          <w:szCs w:val="24"/>
          <w:vertAlign w:val="subscript"/>
        </w:rPr>
        <w:t>д</w:t>
      </w:r>
      <w:r w:rsidR="0014146E" w:rsidRPr="009B3693">
        <w:rPr>
          <w:rFonts w:ascii="Times New Roman" w:hAnsi="Times New Roman"/>
          <w:sz w:val="24"/>
          <w:szCs w:val="24"/>
          <w:vertAlign w:val="subscript"/>
          <w:lang w:val="en-US"/>
        </w:rPr>
        <w:t xml:space="preserve">       </w:t>
      </w:r>
      <w:r>
        <w:rPr>
          <w:rFonts w:ascii="Times New Roman" w:hAnsi="Times New Roman"/>
          <w:sz w:val="24"/>
          <w:szCs w:val="24"/>
          <w:vertAlign w:val="subscript"/>
        </w:rPr>
        <w:t xml:space="preserve">                              </w:t>
      </w:r>
      <w:r w:rsidR="0014146E" w:rsidRPr="009B3693">
        <w:rPr>
          <w:rFonts w:ascii="Times New Roman" w:hAnsi="Times New Roman"/>
          <w:sz w:val="24"/>
          <w:szCs w:val="24"/>
          <w:lang w:val="en-US"/>
        </w:rPr>
        <w:t xml:space="preserve"> </w:t>
      </w:r>
      <w:r>
        <w:rPr>
          <w:rFonts w:ascii="Times New Roman" w:hAnsi="Times New Roman"/>
          <w:sz w:val="24"/>
          <w:szCs w:val="24"/>
        </w:rPr>
        <w:t xml:space="preserve">                              </w:t>
      </w:r>
      <w:r w:rsidR="0014146E" w:rsidRPr="009B3693">
        <w:rPr>
          <w:rFonts w:ascii="Times New Roman" w:hAnsi="Times New Roman"/>
          <w:sz w:val="24"/>
          <w:szCs w:val="24"/>
          <w:lang w:val="en-US"/>
        </w:rPr>
        <w:t>(6.1)</w:t>
      </w:r>
    </w:p>
    <w:p w:rsidR="00C47E74" w:rsidRPr="00C47E74" w:rsidRDefault="00C47E74" w:rsidP="000244B4">
      <w:pPr>
        <w:spacing w:after="0" w:line="360" w:lineRule="auto"/>
        <w:jc w:val="both"/>
        <w:rPr>
          <w:rFonts w:ascii="Times New Roman" w:hAnsi="Times New Roman"/>
          <w:sz w:val="24"/>
          <w:szCs w:val="24"/>
          <w:lang w:val="en-US"/>
        </w:rPr>
      </w:pPr>
      <w:r w:rsidRPr="005F21B5">
        <w:rPr>
          <w:rFonts w:ascii="Times New Roman" w:hAnsi="Times New Roman"/>
          <w:sz w:val="24"/>
          <w:szCs w:val="24"/>
          <w:lang w:val="en-US"/>
        </w:rPr>
        <w:t xml:space="preserve">where: </w:t>
      </w:r>
      <w:r w:rsidRPr="005F21B5">
        <w:rPr>
          <w:rFonts w:ascii="Times New Roman" w:hAnsi="Times New Roman"/>
          <w:sz w:val="24"/>
          <w:szCs w:val="24"/>
        </w:rPr>
        <w:t>А</w:t>
      </w:r>
      <w:r w:rsidRPr="005F21B5">
        <w:rPr>
          <w:rFonts w:ascii="Times New Roman" w:hAnsi="Times New Roman"/>
          <w:sz w:val="24"/>
          <w:szCs w:val="24"/>
          <w:lang w:val="en-US"/>
        </w:rPr>
        <w:t xml:space="preserve"> – annual production of the slag-alkali binders with additives, tons.</w:t>
      </w:r>
    </w:p>
    <w:p w:rsidR="00C47E74" w:rsidRPr="005F21B5" w:rsidRDefault="00C47E74" w:rsidP="000244B4">
      <w:pPr>
        <w:spacing w:after="0" w:line="360" w:lineRule="auto"/>
        <w:jc w:val="center"/>
        <w:rPr>
          <w:rFonts w:ascii="Times New Roman" w:hAnsi="Times New Roman"/>
          <w:sz w:val="24"/>
          <w:szCs w:val="24"/>
          <w:lang w:val="en-US"/>
        </w:rPr>
      </w:pPr>
      <w:r w:rsidRPr="005F21B5">
        <w:rPr>
          <w:rFonts w:ascii="Times New Roman" w:hAnsi="Times New Roman"/>
          <w:sz w:val="24"/>
          <w:szCs w:val="24"/>
        </w:rPr>
        <w:t>А</w:t>
      </w:r>
      <w:r w:rsidRPr="005F21B5">
        <w:rPr>
          <w:rFonts w:ascii="Times New Roman" w:hAnsi="Times New Roman"/>
          <w:sz w:val="24"/>
          <w:szCs w:val="24"/>
          <w:lang w:val="en-US"/>
        </w:rPr>
        <w:t xml:space="preserve"> = 300000 tons.</w:t>
      </w:r>
    </w:p>
    <w:p w:rsidR="00C47E74" w:rsidRPr="005F21B5" w:rsidRDefault="00C47E74" w:rsidP="000244B4">
      <w:pPr>
        <w:spacing w:after="0" w:line="360" w:lineRule="auto"/>
        <w:jc w:val="both"/>
        <w:rPr>
          <w:rFonts w:ascii="Times New Roman" w:hAnsi="Times New Roman"/>
          <w:sz w:val="24"/>
          <w:szCs w:val="24"/>
          <w:lang w:val="en-US"/>
        </w:rPr>
      </w:pPr>
      <w:r w:rsidRPr="005F21B5">
        <w:rPr>
          <w:rFonts w:ascii="Times New Roman" w:hAnsi="Times New Roman"/>
          <w:sz w:val="24"/>
          <w:szCs w:val="24"/>
        </w:rPr>
        <w:t>С</w:t>
      </w:r>
      <w:r w:rsidRPr="005F21B5">
        <w:rPr>
          <w:rFonts w:ascii="Times New Roman" w:hAnsi="Times New Roman"/>
          <w:sz w:val="24"/>
          <w:szCs w:val="24"/>
          <w:lang w:val="en-US"/>
        </w:rPr>
        <w:t xml:space="preserve"> – cost price of 1 ton of the slag-alkali binders with additives, USD. </w:t>
      </w:r>
    </w:p>
    <w:p w:rsidR="00C47E74" w:rsidRPr="005F21B5" w:rsidRDefault="00C47E74" w:rsidP="000244B4">
      <w:pPr>
        <w:spacing w:after="0" w:line="360" w:lineRule="auto"/>
        <w:jc w:val="center"/>
        <w:rPr>
          <w:rFonts w:ascii="Times New Roman" w:hAnsi="Times New Roman"/>
          <w:sz w:val="24"/>
          <w:szCs w:val="24"/>
          <w:lang w:val="en-US"/>
        </w:rPr>
      </w:pPr>
      <w:r w:rsidRPr="005F21B5">
        <w:rPr>
          <w:rFonts w:ascii="Times New Roman" w:hAnsi="Times New Roman"/>
          <w:sz w:val="24"/>
          <w:szCs w:val="24"/>
        </w:rPr>
        <w:t>С</w:t>
      </w:r>
      <w:r w:rsidRPr="005F21B5">
        <w:rPr>
          <w:rFonts w:ascii="Times New Roman" w:hAnsi="Times New Roman"/>
          <w:sz w:val="24"/>
          <w:szCs w:val="24"/>
          <w:lang w:val="en-US"/>
        </w:rPr>
        <w:t xml:space="preserve"> = 3735.32 KZT : 120.6 = 30.97 USD.</w:t>
      </w:r>
    </w:p>
    <w:p w:rsidR="00C47E74" w:rsidRPr="005F21B5" w:rsidRDefault="00C47E74" w:rsidP="000244B4">
      <w:pPr>
        <w:spacing w:after="0" w:line="360" w:lineRule="auto"/>
        <w:jc w:val="both"/>
        <w:rPr>
          <w:rFonts w:ascii="Times New Roman" w:hAnsi="Times New Roman"/>
          <w:sz w:val="24"/>
          <w:szCs w:val="24"/>
          <w:lang w:val="en-US"/>
        </w:rPr>
      </w:pPr>
      <w:r w:rsidRPr="005F21B5">
        <w:rPr>
          <w:rFonts w:ascii="Times New Roman" w:hAnsi="Times New Roman"/>
          <w:sz w:val="24"/>
          <w:szCs w:val="24"/>
        </w:rPr>
        <w:t>Ц</w:t>
      </w:r>
      <w:r w:rsidRPr="005F21B5">
        <w:rPr>
          <w:rFonts w:ascii="Times New Roman" w:hAnsi="Times New Roman"/>
          <w:sz w:val="24"/>
          <w:szCs w:val="24"/>
          <w:lang w:val="en-US"/>
        </w:rPr>
        <w:t xml:space="preserve"> – price of 1 ton of the slag-alkali binders with additives, USD.</w:t>
      </w:r>
    </w:p>
    <w:p w:rsidR="00C47E74" w:rsidRPr="005F21B5" w:rsidRDefault="00C47E74" w:rsidP="000244B4">
      <w:pPr>
        <w:spacing w:after="0" w:line="360" w:lineRule="auto"/>
        <w:jc w:val="both"/>
        <w:rPr>
          <w:rFonts w:ascii="Times New Roman" w:hAnsi="Times New Roman"/>
          <w:sz w:val="24"/>
          <w:szCs w:val="24"/>
          <w:lang w:val="en-US"/>
        </w:rPr>
      </w:pPr>
      <w:r w:rsidRPr="005F21B5">
        <w:rPr>
          <w:rFonts w:ascii="Times New Roman" w:hAnsi="Times New Roman"/>
          <w:sz w:val="24"/>
          <w:szCs w:val="24"/>
        </w:rPr>
        <w:t>Е</w:t>
      </w:r>
      <w:r w:rsidRPr="005F21B5">
        <w:rPr>
          <w:rFonts w:ascii="Times New Roman" w:hAnsi="Times New Roman"/>
          <w:sz w:val="24"/>
          <w:szCs w:val="24"/>
          <w:vertAlign w:val="subscript"/>
        </w:rPr>
        <w:t>н</w:t>
      </w:r>
      <w:r w:rsidRPr="005F21B5">
        <w:rPr>
          <w:rFonts w:ascii="Times New Roman" w:hAnsi="Times New Roman"/>
          <w:sz w:val="24"/>
          <w:szCs w:val="24"/>
          <w:lang w:val="en-US"/>
        </w:rPr>
        <w:t xml:space="preserve"> – standard efficiency ratio, </w:t>
      </w:r>
      <w:r w:rsidRPr="005F21B5">
        <w:rPr>
          <w:rFonts w:ascii="Times New Roman" w:hAnsi="Times New Roman"/>
          <w:sz w:val="24"/>
          <w:szCs w:val="24"/>
        </w:rPr>
        <w:t>Е</w:t>
      </w:r>
      <w:r w:rsidRPr="005F21B5">
        <w:rPr>
          <w:rFonts w:ascii="Times New Roman" w:hAnsi="Times New Roman"/>
          <w:sz w:val="24"/>
          <w:szCs w:val="24"/>
          <w:vertAlign w:val="subscript"/>
        </w:rPr>
        <w:t>н</w:t>
      </w:r>
      <w:r w:rsidRPr="005F21B5">
        <w:rPr>
          <w:rFonts w:ascii="Times New Roman" w:hAnsi="Times New Roman"/>
          <w:sz w:val="24"/>
          <w:szCs w:val="24"/>
          <w:lang w:val="en-US"/>
        </w:rPr>
        <w:t xml:space="preserve"> = 0.15.</w:t>
      </w:r>
    </w:p>
    <w:p w:rsidR="00C47E74" w:rsidRPr="00C47E74" w:rsidRDefault="00C47E74" w:rsidP="000244B4">
      <w:pPr>
        <w:spacing w:after="0" w:line="360" w:lineRule="auto"/>
        <w:jc w:val="center"/>
        <w:rPr>
          <w:rFonts w:ascii="Times New Roman" w:hAnsi="Times New Roman"/>
          <w:sz w:val="24"/>
          <w:szCs w:val="24"/>
          <w:lang w:val="en-US"/>
        </w:rPr>
      </w:pPr>
      <w:r w:rsidRPr="005F21B5">
        <w:rPr>
          <w:rFonts w:ascii="Times New Roman" w:hAnsi="Times New Roman"/>
          <w:sz w:val="24"/>
          <w:szCs w:val="24"/>
        </w:rPr>
        <w:t>К</w:t>
      </w:r>
      <w:r w:rsidRPr="005F21B5">
        <w:rPr>
          <w:rFonts w:ascii="Times New Roman" w:hAnsi="Times New Roman"/>
          <w:sz w:val="24"/>
          <w:szCs w:val="24"/>
          <w:vertAlign w:val="subscript"/>
        </w:rPr>
        <w:t>д</w:t>
      </w:r>
      <w:r w:rsidRPr="00C47E74">
        <w:rPr>
          <w:rFonts w:ascii="Times New Roman" w:hAnsi="Times New Roman"/>
          <w:sz w:val="24"/>
          <w:szCs w:val="24"/>
          <w:lang w:val="en-US"/>
        </w:rPr>
        <w:t xml:space="preserve"> – </w:t>
      </w:r>
      <w:r w:rsidRPr="005F21B5">
        <w:rPr>
          <w:rFonts w:ascii="Times New Roman" w:hAnsi="Times New Roman"/>
          <w:sz w:val="24"/>
          <w:szCs w:val="24"/>
          <w:lang w:val="en-US"/>
        </w:rPr>
        <w:t>implementation costs, USD.</w:t>
      </w:r>
    </w:p>
    <w:p w:rsidR="00C47E74" w:rsidRPr="00C47E74" w:rsidRDefault="00C47E74" w:rsidP="000244B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estimated economic effect will be:</w:t>
      </w:r>
    </w:p>
    <w:p w:rsidR="00C47E74" w:rsidRPr="00C47E74" w:rsidRDefault="00C47E74" w:rsidP="000244B4">
      <w:pPr>
        <w:spacing w:after="0" w:line="360" w:lineRule="auto"/>
        <w:jc w:val="center"/>
        <w:rPr>
          <w:rFonts w:ascii="Times New Roman" w:hAnsi="Times New Roman"/>
          <w:sz w:val="24"/>
          <w:szCs w:val="24"/>
          <w:lang w:val="en-US"/>
        </w:rPr>
      </w:pPr>
      <w:r w:rsidRPr="005F21B5">
        <w:rPr>
          <w:rFonts w:ascii="Times New Roman" w:hAnsi="Times New Roman"/>
          <w:sz w:val="24"/>
          <w:szCs w:val="24"/>
        </w:rPr>
        <w:t>Э</w:t>
      </w:r>
      <w:r w:rsidRPr="00C47E74">
        <w:rPr>
          <w:rFonts w:ascii="Times New Roman" w:hAnsi="Times New Roman"/>
          <w:sz w:val="24"/>
          <w:szCs w:val="24"/>
          <w:lang w:val="en-US"/>
        </w:rPr>
        <w:t xml:space="preserve"> = (66 – 30.97) ∙ 300000 – 0.15 ∙ 1500000 = 10284000 </w:t>
      </w:r>
      <w:r w:rsidRPr="005F21B5">
        <w:rPr>
          <w:rFonts w:ascii="Times New Roman" w:hAnsi="Times New Roman"/>
          <w:sz w:val="24"/>
          <w:szCs w:val="24"/>
          <w:lang w:val="en-US"/>
        </w:rPr>
        <w:t>USD</w:t>
      </w:r>
    </w:p>
    <w:p w:rsidR="00C47E74" w:rsidRPr="005F21B5" w:rsidRDefault="00C47E74" w:rsidP="000244B4">
      <w:pPr>
        <w:spacing w:after="0" w:line="360" w:lineRule="auto"/>
        <w:jc w:val="both"/>
        <w:rPr>
          <w:rFonts w:ascii="Times New Roman" w:hAnsi="Times New Roman"/>
          <w:b/>
          <w:sz w:val="24"/>
          <w:szCs w:val="24"/>
          <w:lang w:val="en-US"/>
        </w:rPr>
      </w:pPr>
      <w:r w:rsidRPr="005F21B5">
        <w:rPr>
          <w:rFonts w:ascii="Times New Roman" w:hAnsi="Times New Roman"/>
          <w:sz w:val="24"/>
          <w:szCs w:val="24"/>
          <w:lang w:val="en-US"/>
        </w:rPr>
        <w:t xml:space="preserve">or 1240250.4 thousand KZT. </w:t>
      </w:r>
    </w:p>
    <w:p w:rsidR="00C47E74" w:rsidRPr="00C47E74" w:rsidRDefault="00C47E74" w:rsidP="000244B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estimated profit will be:</w:t>
      </w:r>
    </w:p>
    <w:p w:rsidR="00C47E74" w:rsidRPr="005F21B5" w:rsidRDefault="00C47E74" w:rsidP="000244B4">
      <w:pPr>
        <w:spacing w:after="0" w:line="360" w:lineRule="auto"/>
        <w:jc w:val="center"/>
        <w:rPr>
          <w:rFonts w:ascii="Times New Roman" w:hAnsi="Times New Roman"/>
          <w:sz w:val="24"/>
          <w:szCs w:val="24"/>
          <w:lang w:val="en-US"/>
        </w:rPr>
      </w:pPr>
      <w:r w:rsidRPr="005F21B5">
        <w:rPr>
          <w:rFonts w:ascii="Times New Roman" w:hAnsi="Times New Roman"/>
          <w:sz w:val="24"/>
          <w:szCs w:val="24"/>
        </w:rPr>
        <w:t>Э</w:t>
      </w:r>
      <w:r w:rsidRPr="005F21B5">
        <w:rPr>
          <w:rFonts w:ascii="Times New Roman" w:hAnsi="Times New Roman"/>
          <w:sz w:val="24"/>
          <w:szCs w:val="24"/>
          <w:lang w:val="en-US"/>
        </w:rPr>
        <w:t xml:space="preserve"> = (66 – 30.97) ∙ 300000 = 10509000 USD.</w:t>
      </w:r>
    </w:p>
    <w:p w:rsidR="00C47E74" w:rsidRPr="005F21B5" w:rsidRDefault="00C47E74" w:rsidP="000244B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lastRenderedPageBreak/>
        <w:t>The payback period:</w:t>
      </w:r>
    </w:p>
    <w:p w:rsidR="00C47E74" w:rsidRPr="005F21B5" w:rsidRDefault="00C47E74" w:rsidP="0014146E">
      <w:pPr>
        <w:spacing w:after="0" w:line="360" w:lineRule="auto"/>
        <w:jc w:val="center"/>
        <w:rPr>
          <w:rFonts w:ascii="Times New Roman" w:hAnsi="Times New Roman"/>
          <w:sz w:val="24"/>
          <w:szCs w:val="24"/>
          <w:lang w:val="en-US"/>
        </w:rPr>
      </w:pPr>
      <w:r w:rsidRPr="005F21B5">
        <w:rPr>
          <w:rFonts w:ascii="Times New Roman" w:hAnsi="Times New Roman"/>
          <w:sz w:val="24"/>
          <w:szCs w:val="24"/>
        </w:rPr>
        <w:t>Т</w:t>
      </w:r>
      <w:r w:rsidRPr="005F21B5">
        <w:rPr>
          <w:rFonts w:ascii="Times New Roman" w:hAnsi="Times New Roman"/>
          <w:sz w:val="24"/>
          <w:szCs w:val="24"/>
          <w:lang w:val="en-US"/>
        </w:rPr>
        <w:t xml:space="preserve"> = </w:t>
      </w:r>
      <w:r w:rsidRPr="005F21B5">
        <w:rPr>
          <w:rFonts w:ascii="Times New Roman" w:hAnsi="Times New Roman"/>
          <w:sz w:val="24"/>
          <w:szCs w:val="24"/>
        </w:rPr>
        <w:t>К</w:t>
      </w:r>
      <w:r w:rsidRPr="005F21B5">
        <w:rPr>
          <w:rFonts w:ascii="Times New Roman" w:hAnsi="Times New Roman"/>
          <w:sz w:val="24"/>
          <w:szCs w:val="24"/>
          <w:vertAlign w:val="subscript"/>
        </w:rPr>
        <w:t>доп</w:t>
      </w:r>
      <w:r w:rsidRPr="005F21B5">
        <w:rPr>
          <w:rFonts w:ascii="Times New Roman" w:hAnsi="Times New Roman"/>
          <w:sz w:val="24"/>
          <w:szCs w:val="24"/>
          <w:vertAlign w:val="subscript"/>
          <w:lang w:val="en-US"/>
        </w:rPr>
        <w:t xml:space="preserve"> </w:t>
      </w:r>
      <w:r w:rsidRPr="005F21B5">
        <w:rPr>
          <w:rFonts w:ascii="Times New Roman" w:hAnsi="Times New Roman"/>
          <w:sz w:val="24"/>
          <w:szCs w:val="24"/>
          <w:lang w:val="en-US"/>
        </w:rPr>
        <w:t>: G = 1500000 : 10509000 = 0.14 year.</w:t>
      </w:r>
    </w:p>
    <w:p w:rsidR="00C47E74" w:rsidRPr="00C47E74" w:rsidRDefault="00C47E74" w:rsidP="00C47E74">
      <w:pPr>
        <w:shd w:val="clear" w:color="auto" w:fill="FFFFFF"/>
        <w:tabs>
          <w:tab w:val="left" w:pos="1080"/>
        </w:tabs>
        <w:spacing w:after="0" w:line="360" w:lineRule="auto"/>
        <w:ind w:firstLine="680"/>
        <w:jc w:val="both"/>
        <w:rPr>
          <w:rFonts w:ascii="Times New Roman" w:hAnsi="Times New Roman"/>
          <w:sz w:val="24"/>
          <w:szCs w:val="24"/>
          <w:lang w:val="en-US"/>
        </w:rPr>
      </w:pPr>
      <w:r w:rsidRPr="005F21B5">
        <w:rPr>
          <w:rFonts w:ascii="Times New Roman" w:hAnsi="Times New Roman"/>
          <w:bCs/>
          <w:sz w:val="24"/>
          <w:szCs w:val="24"/>
          <w:lang w:val="en-US"/>
        </w:rPr>
        <w:t xml:space="preserve">The application of the slag-alkali binders with additives when strengthening bases made of gravel mixtures saves Portland cement, which is a scarce road building material. </w:t>
      </w:r>
    </w:p>
    <w:p w:rsidR="00C47E74" w:rsidRPr="00C47E74" w:rsidRDefault="00C47E74" w:rsidP="00C47E74">
      <w:pPr>
        <w:shd w:val="clear" w:color="auto" w:fill="FFFFFF"/>
        <w:tabs>
          <w:tab w:val="left" w:pos="1080"/>
        </w:tabs>
        <w:spacing w:after="0" w:line="360" w:lineRule="auto"/>
        <w:ind w:firstLine="680"/>
        <w:jc w:val="both"/>
        <w:rPr>
          <w:rFonts w:ascii="Times New Roman" w:hAnsi="Times New Roman"/>
          <w:bCs/>
          <w:sz w:val="24"/>
          <w:szCs w:val="24"/>
          <w:lang w:val="en-US"/>
        </w:rPr>
      </w:pPr>
      <w:r w:rsidRPr="005F21B5">
        <w:rPr>
          <w:rFonts w:ascii="Times New Roman" w:hAnsi="Times New Roman"/>
          <w:bCs/>
          <w:sz w:val="24"/>
          <w:szCs w:val="24"/>
          <w:lang w:val="en-US"/>
        </w:rPr>
        <w:t xml:space="preserve">The construction of the road pavement includes a double surface treatment applied to the pavement (H = 15 cm), made from the optimal gravel-sand mixture treated with the slag-alkali binders with the polyfunctional nanomodifying additive. The pavement is arranged on an underlying layer of gravel-sand mixture 5 cm thick. </w:t>
      </w:r>
    </w:p>
    <w:p w:rsidR="00C47E74" w:rsidRPr="00C47E74" w:rsidRDefault="00C47E74" w:rsidP="00C47E74">
      <w:pPr>
        <w:shd w:val="clear" w:color="auto" w:fill="FFFFFF"/>
        <w:tabs>
          <w:tab w:val="left" w:pos="1080"/>
        </w:tabs>
        <w:spacing w:after="0" w:line="360" w:lineRule="auto"/>
        <w:ind w:firstLine="680"/>
        <w:jc w:val="both"/>
        <w:rPr>
          <w:rFonts w:ascii="Times New Roman" w:hAnsi="Times New Roman"/>
          <w:sz w:val="24"/>
          <w:szCs w:val="24"/>
          <w:lang w:val="en-US"/>
        </w:rPr>
      </w:pPr>
      <w:r w:rsidRPr="005F21B5">
        <w:rPr>
          <w:rFonts w:ascii="Times New Roman" w:hAnsi="Times New Roman"/>
          <w:bCs/>
          <w:sz w:val="24"/>
          <w:szCs w:val="24"/>
          <w:lang w:val="en-US"/>
        </w:rPr>
        <w:t>An equal-strength base made of gravel-sand mixture, reinforced with 12% cement, was taken as the basic technique.</w:t>
      </w:r>
    </w:p>
    <w:p w:rsidR="00C47E74" w:rsidRPr="005F21B5" w:rsidRDefault="00C47E74" w:rsidP="00C47E74">
      <w:pPr>
        <w:shd w:val="clear" w:color="auto" w:fill="FFFFFF"/>
        <w:tabs>
          <w:tab w:val="left" w:pos="1080"/>
        </w:tabs>
        <w:spacing w:after="0" w:line="360" w:lineRule="auto"/>
        <w:ind w:firstLine="680"/>
        <w:jc w:val="both"/>
        <w:rPr>
          <w:rFonts w:ascii="Times New Roman" w:hAnsi="Times New Roman"/>
          <w:bCs/>
          <w:iCs/>
          <w:sz w:val="24"/>
          <w:szCs w:val="24"/>
          <w:lang w:val="en-US"/>
        </w:rPr>
      </w:pPr>
      <w:r w:rsidRPr="005F21B5">
        <w:rPr>
          <w:rFonts w:ascii="Times New Roman" w:hAnsi="Times New Roman"/>
          <w:bCs/>
          <w:iCs/>
          <w:sz w:val="24"/>
          <w:szCs w:val="24"/>
          <w:lang w:val="en-US"/>
        </w:rPr>
        <w:t>The total length of the section is 3 km, with a road width of 6 m. With the same consumption of the mixture per 1 km of the base according to the basic technology and new equipment, the economic effect can be determined by the formula</w:t>
      </w:r>
      <w:r w:rsidR="0014146E" w:rsidRPr="0014146E">
        <w:rPr>
          <w:rFonts w:ascii="Times New Roman" w:hAnsi="Times New Roman"/>
          <w:bCs/>
          <w:iCs/>
          <w:sz w:val="24"/>
          <w:szCs w:val="24"/>
          <w:lang w:val="en-US"/>
        </w:rPr>
        <w:t xml:space="preserve"> 6.2</w:t>
      </w:r>
      <w:r w:rsidRPr="005F21B5">
        <w:rPr>
          <w:rFonts w:ascii="Times New Roman" w:hAnsi="Times New Roman"/>
          <w:bCs/>
          <w:iCs/>
          <w:sz w:val="24"/>
          <w:szCs w:val="24"/>
          <w:lang w:val="en-US"/>
        </w:rPr>
        <w:t>:</w:t>
      </w:r>
    </w:p>
    <w:p w:rsidR="00C47E74" w:rsidRPr="005F21B5" w:rsidRDefault="000A561E" w:rsidP="0014146E">
      <w:pPr>
        <w:shd w:val="clear" w:color="auto" w:fill="FFFFFF"/>
        <w:tabs>
          <w:tab w:val="left" w:pos="1080"/>
        </w:tabs>
        <w:spacing w:after="0" w:line="360" w:lineRule="auto"/>
        <w:jc w:val="center"/>
        <w:rPr>
          <w:rFonts w:ascii="Times New Roman" w:hAnsi="Times New Roman"/>
          <w:bCs/>
          <w:sz w:val="24"/>
          <w:szCs w:val="24"/>
        </w:rPr>
      </w:pPr>
      <w:r>
        <w:rPr>
          <w:rFonts w:ascii="Times New Roman" w:hAnsi="Times New Roman"/>
          <w:sz w:val="24"/>
          <w:szCs w:val="24"/>
        </w:rPr>
        <w:t xml:space="preserve">                                                </w:t>
      </w:r>
      <w:r w:rsidR="00C47E74" w:rsidRPr="0014146E">
        <w:rPr>
          <w:rFonts w:ascii="Times New Roman" w:hAnsi="Times New Roman"/>
          <w:sz w:val="24"/>
          <w:szCs w:val="24"/>
          <w:lang w:val="kk-KZ"/>
        </w:rPr>
        <w:t>Э</w:t>
      </w:r>
      <w:r w:rsidR="00C47E74" w:rsidRPr="005F21B5">
        <w:rPr>
          <w:rFonts w:ascii="Times New Roman" w:hAnsi="Times New Roman"/>
          <w:sz w:val="24"/>
          <w:szCs w:val="24"/>
        </w:rPr>
        <w:t>=А</w:t>
      </w:r>
      <w:r w:rsidR="00C47E74" w:rsidRPr="005F21B5">
        <w:rPr>
          <w:rFonts w:ascii="Times New Roman" w:hAnsi="Times New Roman"/>
          <w:bCs/>
          <w:sz w:val="24"/>
          <w:szCs w:val="24"/>
        </w:rPr>
        <w:t>·</w:t>
      </w:r>
      <w:r w:rsidR="00C47E74" w:rsidRPr="005F21B5">
        <w:rPr>
          <w:rFonts w:ascii="Times New Roman" w:hAnsi="Times New Roman"/>
          <w:sz w:val="24"/>
          <w:szCs w:val="24"/>
        </w:rPr>
        <w:t>Н(</w:t>
      </w:r>
      <w:r w:rsidR="00C47E74" w:rsidRPr="005F21B5">
        <w:rPr>
          <w:rFonts w:ascii="Times New Roman" w:hAnsi="Times New Roman"/>
          <w:bCs/>
          <w:caps/>
          <w:sz w:val="24"/>
          <w:szCs w:val="24"/>
        </w:rPr>
        <w:t>с</w:t>
      </w:r>
      <w:r w:rsidR="00C47E74" w:rsidRPr="005F21B5">
        <w:rPr>
          <w:rFonts w:ascii="Times New Roman" w:hAnsi="Times New Roman"/>
          <w:bCs/>
          <w:caps/>
          <w:sz w:val="24"/>
          <w:szCs w:val="24"/>
          <w:vertAlign w:val="subscript"/>
        </w:rPr>
        <w:t>1</w:t>
      </w:r>
      <w:r w:rsidR="00C47E74" w:rsidRPr="005F21B5">
        <w:rPr>
          <w:rFonts w:ascii="Times New Roman" w:hAnsi="Times New Roman"/>
          <w:bCs/>
          <w:caps/>
          <w:sz w:val="24"/>
          <w:szCs w:val="24"/>
        </w:rPr>
        <w:t xml:space="preserve"> - с</w:t>
      </w:r>
      <w:r w:rsidR="00C47E74" w:rsidRPr="005F21B5">
        <w:rPr>
          <w:rFonts w:ascii="Times New Roman" w:hAnsi="Times New Roman"/>
          <w:bCs/>
          <w:caps/>
          <w:sz w:val="24"/>
          <w:szCs w:val="24"/>
          <w:vertAlign w:val="subscript"/>
        </w:rPr>
        <w:t>2</w:t>
      </w:r>
      <w:r w:rsidR="00C47E74" w:rsidRPr="005F21B5">
        <w:rPr>
          <w:rFonts w:ascii="Times New Roman" w:hAnsi="Times New Roman"/>
          <w:sz w:val="24"/>
          <w:szCs w:val="24"/>
        </w:rPr>
        <w:t>) – Е</w:t>
      </w:r>
      <w:r w:rsidR="00C47E74" w:rsidRPr="005F21B5">
        <w:rPr>
          <w:rFonts w:ascii="Times New Roman" w:hAnsi="Times New Roman"/>
          <w:sz w:val="24"/>
          <w:szCs w:val="24"/>
          <w:vertAlign w:val="subscript"/>
        </w:rPr>
        <w:t xml:space="preserve">н </w:t>
      </w:r>
      <w:r w:rsidR="00C47E74" w:rsidRPr="005F21B5">
        <w:rPr>
          <w:rFonts w:ascii="Times New Roman" w:hAnsi="Times New Roman"/>
          <w:bCs/>
          <w:sz w:val="24"/>
          <w:szCs w:val="24"/>
        </w:rPr>
        <w:t>·</w:t>
      </w:r>
      <w:r w:rsidR="00C47E74" w:rsidRPr="005F21B5">
        <w:rPr>
          <w:rFonts w:ascii="Times New Roman" w:hAnsi="Times New Roman"/>
          <w:sz w:val="24"/>
          <w:szCs w:val="24"/>
        </w:rPr>
        <w:t>К</w:t>
      </w:r>
      <w:r w:rsidR="00C47E74" w:rsidRPr="005F21B5">
        <w:rPr>
          <w:rFonts w:ascii="Times New Roman" w:hAnsi="Times New Roman"/>
          <w:sz w:val="24"/>
          <w:szCs w:val="24"/>
          <w:vertAlign w:val="subscript"/>
        </w:rPr>
        <w:t>доп</w:t>
      </w:r>
      <w:r w:rsidR="00C47E74" w:rsidRPr="005F21B5">
        <w:rPr>
          <w:rFonts w:ascii="Times New Roman" w:hAnsi="Times New Roman"/>
          <w:bCs/>
          <w:sz w:val="24"/>
          <w:szCs w:val="24"/>
        </w:rPr>
        <w:tab/>
      </w:r>
      <w:r>
        <w:rPr>
          <w:rFonts w:ascii="Times New Roman" w:hAnsi="Times New Roman"/>
          <w:bCs/>
          <w:sz w:val="24"/>
          <w:szCs w:val="24"/>
        </w:rPr>
        <w:t xml:space="preserve">                                                  </w:t>
      </w:r>
      <w:r w:rsidR="0014146E">
        <w:rPr>
          <w:rFonts w:ascii="Times New Roman" w:hAnsi="Times New Roman" w:cs="Times New Roman"/>
          <w:sz w:val="24"/>
          <w:szCs w:val="24"/>
        </w:rPr>
        <w:t>(6.2)</w:t>
      </w:r>
    </w:p>
    <w:p w:rsidR="00C47E74" w:rsidRPr="005F21B5" w:rsidRDefault="00C47E74" w:rsidP="0014146E">
      <w:pPr>
        <w:shd w:val="clear" w:color="auto" w:fill="FFFFFF"/>
        <w:tabs>
          <w:tab w:val="left" w:pos="1080"/>
        </w:tabs>
        <w:spacing w:after="0" w:line="360" w:lineRule="auto"/>
        <w:jc w:val="both"/>
        <w:rPr>
          <w:rFonts w:ascii="Times New Roman" w:hAnsi="Times New Roman"/>
          <w:sz w:val="24"/>
          <w:szCs w:val="24"/>
          <w:lang w:val="en-US"/>
        </w:rPr>
      </w:pPr>
      <w:r w:rsidRPr="005F21B5">
        <w:rPr>
          <w:rFonts w:ascii="Times New Roman" w:hAnsi="Times New Roman"/>
          <w:bCs/>
          <w:sz w:val="24"/>
          <w:szCs w:val="24"/>
          <w:lang w:val="en-US"/>
        </w:rPr>
        <w:t xml:space="preserve">where </w:t>
      </w:r>
      <w:r w:rsidRPr="005F21B5">
        <w:rPr>
          <w:rFonts w:ascii="Times New Roman" w:hAnsi="Times New Roman"/>
          <w:sz w:val="24"/>
          <w:szCs w:val="24"/>
        </w:rPr>
        <w:t>А</w:t>
      </w:r>
      <w:r w:rsidRPr="005F21B5">
        <w:rPr>
          <w:rFonts w:ascii="Times New Roman" w:hAnsi="Times New Roman"/>
          <w:sz w:val="24"/>
          <w:szCs w:val="24"/>
          <w:lang w:val="en-US"/>
        </w:rPr>
        <w:t xml:space="preserve"> – implementation volume, km; </w:t>
      </w:r>
    </w:p>
    <w:p w:rsidR="00C47E74" w:rsidRPr="005F21B5" w:rsidRDefault="00C47E74" w:rsidP="0014146E">
      <w:pPr>
        <w:shd w:val="clear" w:color="auto" w:fill="FFFFFF"/>
        <w:tabs>
          <w:tab w:val="left" w:pos="1080"/>
        </w:tabs>
        <w:spacing w:after="0" w:line="360" w:lineRule="auto"/>
        <w:jc w:val="both"/>
        <w:rPr>
          <w:rFonts w:ascii="Times New Roman" w:hAnsi="Times New Roman"/>
          <w:sz w:val="24"/>
          <w:szCs w:val="24"/>
          <w:lang w:val="en-US"/>
        </w:rPr>
      </w:pPr>
      <w:r w:rsidRPr="005F21B5">
        <w:rPr>
          <w:rFonts w:ascii="Times New Roman" w:hAnsi="Times New Roman"/>
          <w:sz w:val="24"/>
          <w:szCs w:val="24"/>
        </w:rPr>
        <w:t>Н</w:t>
      </w:r>
      <w:r w:rsidRPr="005F21B5">
        <w:rPr>
          <w:rFonts w:ascii="Times New Roman" w:hAnsi="Times New Roman"/>
          <w:sz w:val="24"/>
          <w:szCs w:val="24"/>
          <w:lang w:val="en-US"/>
        </w:rPr>
        <w:t xml:space="preserve"> –</w:t>
      </w:r>
      <w:r w:rsidRPr="005F21B5">
        <w:rPr>
          <w:lang w:val="en-US"/>
        </w:rPr>
        <w:t xml:space="preserve"> </w:t>
      </w:r>
      <w:r w:rsidRPr="005F21B5">
        <w:rPr>
          <w:rFonts w:ascii="Times New Roman" w:hAnsi="Times New Roman"/>
          <w:sz w:val="24"/>
          <w:szCs w:val="24"/>
          <w:lang w:val="en-US"/>
        </w:rPr>
        <w:t>mixture consumption per 1 km of base, 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w:t>
      </w:r>
    </w:p>
    <w:p w:rsidR="00C47E74" w:rsidRPr="005F21B5" w:rsidRDefault="00C47E74" w:rsidP="0014146E">
      <w:pPr>
        <w:shd w:val="clear" w:color="auto" w:fill="FFFFFF"/>
        <w:tabs>
          <w:tab w:val="left" w:pos="1080"/>
          <w:tab w:val="left" w:pos="1851"/>
        </w:tabs>
        <w:spacing w:after="0" w:line="360" w:lineRule="auto"/>
        <w:jc w:val="both"/>
        <w:rPr>
          <w:rFonts w:ascii="Times New Roman" w:hAnsi="Times New Roman"/>
          <w:sz w:val="24"/>
          <w:szCs w:val="24"/>
          <w:lang w:val="en-US"/>
        </w:rPr>
      </w:pPr>
      <w:r w:rsidRPr="005F21B5">
        <w:rPr>
          <w:rFonts w:ascii="Times New Roman" w:hAnsi="Times New Roman"/>
          <w:sz w:val="24"/>
          <w:szCs w:val="24"/>
        </w:rPr>
        <w:t>С</w:t>
      </w:r>
      <w:r w:rsidRPr="005F21B5">
        <w:rPr>
          <w:rFonts w:ascii="Times New Roman" w:hAnsi="Times New Roman"/>
          <w:sz w:val="24"/>
          <w:szCs w:val="24"/>
          <w:vertAlign w:val="subscript"/>
          <w:lang w:val="en-US"/>
        </w:rPr>
        <w:t>1</w:t>
      </w:r>
      <w:r w:rsidRPr="005F21B5">
        <w:rPr>
          <w:rFonts w:ascii="Times New Roman" w:hAnsi="Times New Roman"/>
          <w:sz w:val="24"/>
          <w:szCs w:val="24"/>
          <w:lang w:val="en-US"/>
        </w:rPr>
        <w:t xml:space="preserve"> – cost of works on the construction of the base according to the basic technology, KZT; </w:t>
      </w:r>
    </w:p>
    <w:p w:rsidR="00C47E74" w:rsidRPr="005F21B5" w:rsidRDefault="00C47E74" w:rsidP="0014146E">
      <w:pPr>
        <w:shd w:val="clear" w:color="auto" w:fill="FFFFFF"/>
        <w:tabs>
          <w:tab w:val="left" w:pos="1080"/>
          <w:tab w:val="left" w:pos="1851"/>
        </w:tabs>
        <w:spacing w:after="0" w:line="360" w:lineRule="auto"/>
        <w:jc w:val="both"/>
        <w:rPr>
          <w:rFonts w:ascii="Times New Roman" w:hAnsi="Times New Roman"/>
          <w:sz w:val="24"/>
          <w:szCs w:val="24"/>
          <w:lang w:val="en-US"/>
        </w:rPr>
      </w:pPr>
      <w:r w:rsidRPr="005F21B5">
        <w:rPr>
          <w:rFonts w:ascii="Times New Roman" w:hAnsi="Times New Roman"/>
          <w:sz w:val="24"/>
          <w:szCs w:val="24"/>
        </w:rPr>
        <w:t>С</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 xml:space="preserve"> – cost of works on the construction of the base according to the basic technology, KZT; </w:t>
      </w:r>
      <w:r w:rsidRPr="005F21B5">
        <w:rPr>
          <w:rFonts w:ascii="Times New Roman" w:hAnsi="Times New Roman"/>
          <w:sz w:val="24"/>
          <w:szCs w:val="24"/>
          <w:lang w:val="en-US"/>
        </w:rPr>
        <w:br/>
      </w:r>
      <w:r w:rsidRPr="005F21B5">
        <w:rPr>
          <w:rFonts w:ascii="Times New Roman" w:hAnsi="Times New Roman"/>
          <w:sz w:val="24"/>
          <w:szCs w:val="24"/>
        </w:rPr>
        <w:t>Е</w:t>
      </w:r>
      <w:r w:rsidRPr="005F21B5">
        <w:rPr>
          <w:rFonts w:ascii="Times New Roman" w:hAnsi="Times New Roman"/>
          <w:sz w:val="24"/>
          <w:szCs w:val="24"/>
          <w:vertAlign w:val="subscript"/>
        </w:rPr>
        <w:t>н</w:t>
      </w:r>
      <w:r w:rsidRPr="005F21B5">
        <w:rPr>
          <w:rFonts w:ascii="Times New Roman" w:hAnsi="Times New Roman"/>
          <w:sz w:val="24"/>
          <w:szCs w:val="24"/>
          <w:lang w:val="en-US"/>
        </w:rPr>
        <w:t xml:space="preserve"> – </w:t>
      </w:r>
      <w:r w:rsidRPr="005F21B5">
        <w:rPr>
          <w:rFonts w:ascii="Times New Roman" w:hAnsi="Times New Roman"/>
          <w:bCs/>
          <w:sz w:val="24"/>
          <w:szCs w:val="24"/>
          <w:lang w:val="en-US"/>
        </w:rPr>
        <w:t>standard coefficient of efficiency of capital investments;</w:t>
      </w:r>
    </w:p>
    <w:p w:rsidR="00C47E74" w:rsidRPr="005F21B5" w:rsidRDefault="00C47E74" w:rsidP="0014146E">
      <w:pPr>
        <w:shd w:val="clear" w:color="auto" w:fill="FFFFFF"/>
        <w:tabs>
          <w:tab w:val="left" w:pos="1080"/>
          <w:tab w:val="left" w:pos="1851"/>
        </w:tabs>
        <w:spacing w:after="0" w:line="360" w:lineRule="auto"/>
        <w:jc w:val="both"/>
        <w:rPr>
          <w:rFonts w:ascii="Times New Roman" w:hAnsi="Times New Roman"/>
          <w:sz w:val="24"/>
          <w:szCs w:val="24"/>
          <w:lang w:val="en-US"/>
        </w:rPr>
      </w:pPr>
      <w:r w:rsidRPr="005F21B5">
        <w:rPr>
          <w:rFonts w:ascii="Times New Roman" w:hAnsi="Times New Roman"/>
          <w:sz w:val="24"/>
          <w:szCs w:val="24"/>
        </w:rPr>
        <w:t>К</w:t>
      </w:r>
      <w:r w:rsidRPr="005F21B5">
        <w:rPr>
          <w:rFonts w:ascii="Times New Roman" w:hAnsi="Times New Roman"/>
          <w:sz w:val="24"/>
          <w:szCs w:val="24"/>
          <w:vertAlign w:val="subscript"/>
        </w:rPr>
        <w:t>доп</w:t>
      </w:r>
      <w:r w:rsidRPr="005F21B5">
        <w:rPr>
          <w:rFonts w:ascii="Times New Roman" w:hAnsi="Times New Roman"/>
          <w:sz w:val="24"/>
          <w:szCs w:val="24"/>
          <w:lang w:val="en-US"/>
        </w:rPr>
        <w:t xml:space="preserve"> – additional capital investments for organizing production using new technology;</w:t>
      </w:r>
    </w:p>
    <w:p w:rsidR="00C47E74" w:rsidRPr="005F21B5" w:rsidRDefault="00C47E74" w:rsidP="0014146E">
      <w:pPr>
        <w:shd w:val="clear" w:color="auto" w:fill="FFFFFF"/>
        <w:tabs>
          <w:tab w:val="left" w:pos="1080"/>
        </w:tabs>
        <w:spacing w:after="0" w:line="360" w:lineRule="auto"/>
        <w:jc w:val="both"/>
        <w:rPr>
          <w:rFonts w:ascii="Times New Roman" w:hAnsi="Times New Roman"/>
          <w:sz w:val="24"/>
          <w:szCs w:val="24"/>
          <w:lang w:val="en-US"/>
        </w:rPr>
      </w:pPr>
      <w:r w:rsidRPr="005F21B5">
        <w:rPr>
          <w:rFonts w:ascii="Times New Roman" w:hAnsi="Times New Roman"/>
          <w:sz w:val="24"/>
          <w:szCs w:val="24"/>
        </w:rPr>
        <w:t>К</w:t>
      </w:r>
      <w:r w:rsidRPr="005F21B5">
        <w:rPr>
          <w:rFonts w:ascii="Times New Roman" w:hAnsi="Times New Roman"/>
          <w:sz w:val="24"/>
          <w:szCs w:val="24"/>
          <w:vertAlign w:val="subscript"/>
        </w:rPr>
        <w:t>доп</w:t>
      </w:r>
      <w:r w:rsidRPr="005F21B5">
        <w:rPr>
          <w:rFonts w:ascii="Times New Roman" w:hAnsi="Times New Roman"/>
          <w:sz w:val="24"/>
          <w:szCs w:val="24"/>
          <w:lang w:val="en-US"/>
        </w:rPr>
        <w:t xml:space="preserve"> – 3700000 KZT, research cost. </w:t>
      </w:r>
    </w:p>
    <w:p w:rsidR="00C47E74" w:rsidRPr="005F21B5" w:rsidRDefault="00C47E74" w:rsidP="00C47E74">
      <w:pPr>
        <w:shd w:val="clear" w:color="auto" w:fill="FFFFFF"/>
        <w:tabs>
          <w:tab w:val="left" w:pos="1080"/>
        </w:tabs>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Thus, the economic effect from the introduction of new technology is equal to:</w:t>
      </w:r>
    </w:p>
    <w:p w:rsidR="00C47E74" w:rsidRPr="005F21B5" w:rsidRDefault="00C47E74" w:rsidP="00C47E74">
      <w:pPr>
        <w:shd w:val="clear" w:color="auto" w:fill="FFFFFF"/>
        <w:tabs>
          <w:tab w:val="left" w:pos="1080"/>
        </w:tabs>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rPr>
        <w:t>Э</w:t>
      </w:r>
      <w:r w:rsidRPr="005F21B5">
        <w:rPr>
          <w:rFonts w:ascii="Times New Roman" w:hAnsi="Times New Roman"/>
          <w:sz w:val="24"/>
          <w:szCs w:val="24"/>
          <w:lang w:val="en-US"/>
        </w:rPr>
        <w:t xml:space="preserve"> = 3·570 (6863-5123) – </w:t>
      </w:r>
      <w:r w:rsidRPr="005F21B5">
        <w:rPr>
          <w:rFonts w:ascii="Times New Roman" w:hAnsi="Times New Roman"/>
          <w:bCs/>
          <w:sz w:val="24"/>
          <w:szCs w:val="24"/>
          <w:lang w:val="en-US"/>
        </w:rPr>
        <w:t>0.15·3700000 =</w:t>
      </w:r>
      <w:r w:rsidRPr="005F21B5">
        <w:rPr>
          <w:rFonts w:ascii="Times New Roman" w:hAnsi="Times New Roman"/>
          <w:sz w:val="24"/>
          <w:szCs w:val="24"/>
          <w:lang w:val="en-US"/>
        </w:rPr>
        <w:t xml:space="preserve"> 1710</w:t>
      </w:r>
      <w:r w:rsidRPr="005F21B5">
        <w:rPr>
          <w:rFonts w:ascii="Times New Roman" w:hAnsi="Times New Roman"/>
          <w:bCs/>
          <w:sz w:val="24"/>
          <w:szCs w:val="24"/>
          <w:lang w:val="en-US"/>
        </w:rPr>
        <w:t xml:space="preserve">·1740 </w:t>
      </w:r>
      <w:r w:rsidRPr="005F21B5">
        <w:rPr>
          <w:rFonts w:ascii="Times New Roman" w:hAnsi="Times New Roman"/>
          <w:sz w:val="24"/>
          <w:szCs w:val="24"/>
          <w:lang w:val="en-US"/>
        </w:rPr>
        <w:t>– 185000 = 2790400 KZT.</w:t>
      </w:r>
    </w:p>
    <w:p w:rsidR="00C47E74" w:rsidRPr="00AB6468" w:rsidRDefault="00C47E74" w:rsidP="00C47E74">
      <w:pPr>
        <w:shd w:val="clear" w:color="auto" w:fill="FFFFFF"/>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The economic effect per 1 km of coverage is 930100 KZT.</w:t>
      </w:r>
    </w:p>
    <w:p w:rsidR="006F0C3C" w:rsidRPr="00AB6468" w:rsidRDefault="006F0C3C" w:rsidP="00200FAC">
      <w:pPr>
        <w:shd w:val="clear" w:color="auto" w:fill="FFFFFF"/>
        <w:spacing w:after="0" w:line="240" w:lineRule="auto"/>
        <w:ind w:firstLine="680"/>
        <w:jc w:val="both"/>
        <w:rPr>
          <w:rFonts w:ascii="Times New Roman" w:hAnsi="Times New Roman"/>
          <w:sz w:val="24"/>
          <w:szCs w:val="24"/>
          <w:lang w:val="en-US"/>
        </w:rPr>
      </w:pPr>
    </w:p>
    <w:p w:rsidR="005A2FC9" w:rsidRPr="0014146E" w:rsidRDefault="005A2FC9" w:rsidP="005A2FC9">
      <w:pPr>
        <w:spacing w:after="0" w:line="360" w:lineRule="auto"/>
        <w:ind w:firstLine="709"/>
        <w:jc w:val="both"/>
        <w:rPr>
          <w:rFonts w:ascii="Times New Roman" w:hAnsi="Times New Roman" w:cs="Times New Roman"/>
          <w:sz w:val="24"/>
          <w:szCs w:val="24"/>
          <w:lang w:val="kk-KZ"/>
        </w:rPr>
      </w:pPr>
      <w:r w:rsidRPr="0014146E">
        <w:rPr>
          <w:rFonts w:ascii="Times New Roman" w:hAnsi="Times New Roman" w:cs="Times New Roman"/>
          <w:sz w:val="24"/>
          <w:szCs w:val="24"/>
          <w:lang w:val="en-US"/>
        </w:rPr>
        <w:t>Conclusion by the 6</w:t>
      </w:r>
      <w:r w:rsidRPr="0014146E">
        <w:rPr>
          <w:rFonts w:ascii="Times New Roman" w:hAnsi="Times New Roman" w:cs="Times New Roman"/>
          <w:sz w:val="24"/>
          <w:szCs w:val="24"/>
          <w:vertAlign w:val="superscript"/>
          <w:lang w:val="en-US"/>
        </w:rPr>
        <w:t>rd</w:t>
      </w:r>
      <w:r w:rsidRPr="0014146E">
        <w:rPr>
          <w:rFonts w:ascii="Times New Roman" w:hAnsi="Times New Roman" w:cs="Times New Roman"/>
          <w:sz w:val="24"/>
          <w:szCs w:val="24"/>
          <w:lang w:val="en-US"/>
        </w:rPr>
        <w:t xml:space="preserve"> chapter </w:t>
      </w:r>
    </w:p>
    <w:p w:rsidR="00C47E74" w:rsidRPr="005F21B5" w:rsidRDefault="00C47E74" w:rsidP="00C47E7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 xml:space="preserve">The products and structures made with the use of the concretes based on the slag-alkali binders with the polyfunctional nanomodifying additive (TPP ash and broken ceramic bricks) from blast-furnace slags, in terms of their main properties, meet the requirements of standards. </w:t>
      </w:r>
    </w:p>
    <w:p w:rsidR="00C47E74" w:rsidRPr="00C47E74" w:rsidRDefault="00C47E74" w:rsidP="00C47E74">
      <w:pPr>
        <w:spacing w:after="0" w:line="360" w:lineRule="auto"/>
        <w:ind w:firstLine="680"/>
        <w:jc w:val="both"/>
        <w:rPr>
          <w:rFonts w:ascii="Times New Roman" w:hAnsi="Times New Roman"/>
          <w:sz w:val="24"/>
          <w:szCs w:val="24"/>
          <w:lang w:val="en-US"/>
        </w:rPr>
      </w:pPr>
      <w:r w:rsidRPr="005F21B5">
        <w:rPr>
          <w:rFonts w:ascii="Times New Roman" w:hAnsi="Times New Roman"/>
          <w:sz w:val="24"/>
          <w:szCs w:val="24"/>
          <w:lang w:val="en-US"/>
        </w:rPr>
        <w:t>The technology for production of concrete and reinforced concrete products based on the slag-alkali binders with the polyfunctional nanomodifying additive (TPP ash and broken ceramic bricks) from blast-furnace slags is recommended for introduction into production.</w:t>
      </w:r>
    </w:p>
    <w:p w:rsidR="00C47E74" w:rsidRPr="00C47E74" w:rsidRDefault="00C47E74" w:rsidP="00C47E74">
      <w:pPr>
        <w:shd w:val="clear" w:color="auto" w:fill="FFFFFF"/>
        <w:spacing w:after="0" w:line="360" w:lineRule="auto"/>
        <w:ind w:firstLine="680"/>
        <w:jc w:val="both"/>
        <w:rPr>
          <w:rStyle w:val="s0"/>
          <w:sz w:val="24"/>
          <w:szCs w:val="24"/>
          <w:lang w:val="en-US"/>
        </w:rPr>
      </w:pPr>
      <w:r w:rsidRPr="005F21B5">
        <w:rPr>
          <w:rFonts w:ascii="Times New Roman" w:hAnsi="Times New Roman"/>
          <w:sz w:val="24"/>
          <w:szCs w:val="24"/>
          <w:lang w:val="en-US"/>
        </w:rPr>
        <w:t>The economic effect from the use of the slag-alkali binders with the polyfunctional nanomodifying additive will amount to 930100 KZT per 1 km of coverage.</w:t>
      </w:r>
    </w:p>
    <w:p w:rsidR="0014146E" w:rsidRPr="009B3693" w:rsidRDefault="0014146E" w:rsidP="00C47E74">
      <w:pPr>
        <w:shd w:val="clear" w:color="auto" w:fill="FFFFFF"/>
        <w:spacing w:after="0" w:line="360" w:lineRule="auto"/>
        <w:jc w:val="center"/>
        <w:rPr>
          <w:rFonts w:ascii="Times New Roman" w:hAnsi="Times New Roman"/>
          <w:b/>
          <w:sz w:val="24"/>
          <w:szCs w:val="24"/>
          <w:lang w:val="en-US"/>
        </w:rPr>
      </w:pPr>
    </w:p>
    <w:p w:rsidR="00272B6F" w:rsidRPr="009B3693" w:rsidRDefault="00C47E74" w:rsidP="0014146E">
      <w:pPr>
        <w:shd w:val="clear" w:color="auto" w:fill="FFFFFF"/>
        <w:spacing w:after="0" w:line="360" w:lineRule="auto"/>
        <w:jc w:val="center"/>
        <w:rPr>
          <w:rFonts w:ascii="Times New Roman" w:hAnsi="Times New Roman"/>
          <w:b/>
          <w:sz w:val="24"/>
          <w:szCs w:val="24"/>
          <w:lang w:val="en-US"/>
        </w:rPr>
      </w:pPr>
      <w:r w:rsidRPr="00200FAC">
        <w:rPr>
          <w:rFonts w:ascii="Times New Roman" w:hAnsi="Times New Roman"/>
          <w:b/>
          <w:sz w:val="24"/>
          <w:szCs w:val="24"/>
          <w:lang w:val="en-US"/>
        </w:rPr>
        <w:lastRenderedPageBreak/>
        <w:t>CONCLUSION</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One of the ways to obtain durable and frost-resistant concrete based on the slag-alkali binders from electrothermophosphoric slag and 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en-US"/>
        </w:rPr>
        <w:t xml:space="preserve"> is a slow rise in temperature during the steam curing, which ensures the most complete interaction of the alkaline component with the slag. Methods of mathematical planning of the experiment were used to clarify the necessary parameters of the steam curing modes depending on the amount of the polyfunctional nanomodifying additive. Under the optimal steam curing mode (4+1.5+2+1.5+4+3) with the isothermal exposure t=95±5°С (the density of 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en-US"/>
        </w:rPr>
        <w:t xml:space="preserve"> solution – 1100-1150 kg/m</w:t>
      </w:r>
      <w:r w:rsidRPr="005F21B5">
        <w:rPr>
          <w:rFonts w:ascii="Times New Roman" w:hAnsi="Times New Roman"/>
          <w:sz w:val="24"/>
          <w:szCs w:val="24"/>
          <w:vertAlign w:val="superscript"/>
          <w:lang w:val="en-US"/>
        </w:rPr>
        <w:t>3</w:t>
      </w:r>
      <w:r w:rsidRPr="005F21B5">
        <w:rPr>
          <w:rFonts w:ascii="Times New Roman" w:hAnsi="Times New Roman"/>
          <w:sz w:val="24"/>
          <w:szCs w:val="24"/>
          <w:lang w:val="en-US"/>
        </w:rPr>
        <w:t xml:space="preserve">), the concrete was obtained with ultimate compressive strength 50.4-54.2 MPa and frost resistance 250 cycles. </w:t>
      </w:r>
    </w:p>
    <w:p w:rsidR="00C47E74" w:rsidRPr="005F21B5" w:rsidRDefault="00C47E74" w:rsidP="00C47E74">
      <w:pPr>
        <w:spacing w:after="0" w:line="360" w:lineRule="auto"/>
        <w:ind w:firstLine="709"/>
        <w:jc w:val="both"/>
        <w:rPr>
          <w:rFonts w:ascii="Times New Roman" w:hAnsi="Times New Roman"/>
          <w:sz w:val="24"/>
          <w:szCs w:val="24"/>
          <w:lang w:val="kk-KZ"/>
        </w:rPr>
      </w:pPr>
      <w:r w:rsidRPr="005F21B5">
        <w:rPr>
          <w:rFonts w:ascii="Times New Roman" w:hAnsi="Times New Roman"/>
          <w:sz w:val="24"/>
          <w:szCs w:val="24"/>
          <w:lang w:val="en-US"/>
        </w:rPr>
        <w:t>The peculiarities of the chemical and mineralogical composition of electrothermophosphoric slags (the absence of aluminum oxides, the presence of phosphorus compounds, etc.) determined the possibility of controlling the properties of concrete by introducing polyfunctional additives.</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It is shown that additives make it possible to use the steam curing modes with a sharp rise in temperature for concrete processing, as well as use concrete on 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en-US"/>
        </w:rPr>
        <w:t xml:space="preserve"> under normal hardening conditions. The ash of thermal power plants (5.6 … 6.6%) was used as additives. </w:t>
      </w:r>
    </w:p>
    <w:p w:rsidR="00C47E74" w:rsidRPr="005F21B5" w:rsidRDefault="00C47E74" w:rsidP="00C47E74">
      <w:pPr>
        <w:spacing w:after="0" w:line="360" w:lineRule="auto"/>
        <w:ind w:firstLine="709"/>
        <w:jc w:val="both"/>
        <w:rPr>
          <w:rFonts w:ascii="Times New Roman" w:hAnsi="Times New Roman"/>
          <w:sz w:val="24"/>
          <w:szCs w:val="24"/>
          <w:lang w:val="kk-KZ"/>
        </w:rPr>
      </w:pPr>
      <w:r w:rsidRPr="005F21B5">
        <w:rPr>
          <w:rFonts w:ascii="Times New Roman" w:hAnsi="Times New Roman"/>
          <w:sz w:val="24"/>
          <w:szCs w:val="24"/>
          <w:lang w:val="kk-KZ"/>
        </w:rPr>
        <w:t>The phase composition of ne</w:t>
      </w:r>
      <w:r w:rsidRPr="005F21B5">
        <w:rPr>
          <w:rFonts w:ascii="Times New Roman" w:hAnsi="Times New Roman"/>
          <w:sz w:val="24"/>
          <w:szCs w:val="24"/>
          <w:lang w:val="en-US"/>
        </w:rPr>
        <w:t xml:space="preserve">w formations </w:t>
      </w:r>
      <w:r w:rsidRPr="005F21B5">
        <w:rPr>
          <w:rFonts w:ascii="Times New Roman" w:hAnsi="Times New Roman"/>
          <w:sz w:val="24"/>
          <w:szCs w:val="24"/>
          <w:lang w:val="kk-KZ"/>
        </w:rPr>
        <w:t xml:space="preserve">arising during the hydration of binders based on electrothermophosphoric slag and </w:t>
      </w:r>
      <w:r w:rsidRPr="005F21B5">
        <w:rPr>
          <w:rFonts w:ascii="Times New Roman" w:hAnsi="Times New Roman"/>
          <w:sz w:val="24"/>
          <w:szCs w:val="24"/>
          <w:lang w:val="en-US"/>
        </w:rPr>
        <w:t>Na</w:t>
      </w:r>
      <w:r w:rsidRPr="005F21B5">
        <w:rPr>
          <w:rFonts w:ascii="Times New Roman" w:hAnsi="Times New Roman"/>
          <w:sz w:val="24"/>
          <w:szCs w:val="24"/>
          <w:vertAlign w:val="subscript"/>
          <w:lang w:val="en-US"/>
        </w:rPr>
        <w:t>2</w:t>
      </w:r>
      <w:r w:rsidRPr="005F21B5">
        <w:rPr>
          <w:rFonts w:ascii="Times New Roman" w:hAnsi="Times New Roman"/>
          <w:sz w:val="24"/>
          <w:szCs w:val="24"/>
          <w:lang w:val="en-US"/>
        </w:rPr>
        <w:t>CO</w:t>
      </w:r>
      <w:r w:rsidRPr="005F21B5">
        <w:rPr>
          <w:rFonts w:ascii="Times New Roman" w:hAnsi="Times New Roman"/>
          <w:sz w:val="24"/>
          <w:szCs w:val="24"/>
          <w:vertAlign w:val="subscript"/>
          <w:lang w:val="en-US"/>
        </w:rPr>
        <w:t>3</w:t>
      </w:r>
      <w:r w:rsidRPr="005F21B5">
        <w:rPr>
          <w:rFonts w:ascii="Times New Roman" w:hAnsi="Times New Roman"/>
          <w:sz w:val="24"/>
          <w:szCs w:val="24"/>
          <w:lang w:val="kk-KZ"/>
        </w:rPr>
        <w:t xml:space="preserve"> is represented by low-basic calcium hydrosilicates.</w:t>
      </w:r>
    </w:p>
    <w:p w:rsidR="00C47E74" w:rsidRPr="005F21B5" w:rsidRDefault="00C47E74" w:rsidP="00C47E74">
      <w:pPr>
        <w:spacing w:after="0" w:line="360" w:lineRule="auto"/>
        <w:ind w:firstLine="709"/>
        <w:jc w:val="both"/>
        <w:rPr>
          <w:rFonts w:ascii="Times New Roman" w:hAnsi="Times New Roman"/>
          <w:sz w:val="24"/>
          <w:szCs w:val="24"/>
          <w:lang w:val="kk-KZ"/>
        </w:rPr>
      </w:pPr>
      <w:r w:rsidRPr="005F21B5">
        <w:rPr>
          <w:rFonts w:ascii="Times New Roman" w:hAnsi="Times New Roman"/>
          <w:sz w:val="24"/>
          <w:szCs w:val="24"/>
          <w:lang w:val="kk-KZ"/>
        </w:rPr>
        <w:t xml:space="preserve">The introduction of </w:t>
      </w:r>
      <w:r w:rsidRPr="005F21B5">
        <w:rPr>
          <w:rFonts w:ascii="Times New Roman" w:hAnsi="Times New Roman"/>
          <w:sz w:val="24"/>
          <w:szCs w:val="24"/>
          <w:lang w:val="en-US"/>
        </w:rPr>
        <w:t>the poly</w:t>
      </w:r>
      <w:r w:rsidRPr="005F21B5">
        <w:rPr>
          <w:rFonts w:ascii="Times New Roman" w:hAnsi="Times New Roman"/>
          <w:sz w:val="24"/>
          <w:szCs w:val="24"/>
          <w:lang w:val="kk-KZ"/>
        </w:rPr>
        <w:t>functional additives into the binder contributes to the deepening of the hydration processes in the system and the complication of the composition of ne</w:t>
      </w:r>
      <w:r w:rsidRPr="005F21B5">
        <w:rPr>
          <w:rFonts w:ascii="Times New Roman" w:hAnsi="Times New Roman"/>
          <w:sz w:val="24"/>
          <w:szCs w:val="24"/>
          <w:lang w:val="en-US"/>
        </w:rPr>
        <w:t xml:space="preserve">w formations </w:t>
      </w:r>
      <w:r w:rsidRPr="005F21B5">
        <w:rPr>
          <w:rFonts w:ascii="Times New Roman" w:hAnsi="Times New Roman"/>
          <w:sz w:val="24"/>
          <w:szCs w:val="24"/>
          <w:lang w:val="kk-KZ"/>
        </w:rPr>
        <w:t>due to the formation of alkaline hydroaluminosilicates (truscotite, nasean, etc.), which seal and strengthen the aggregate of ne</w:t>
      </w:r>
      <w:r w:rsidRPr="005F21B5">
        <w:rPr>
          <w:rFonts w:ascii="Times New Roman" w:hAnsi="Times New Roman"/>
          <w:sz w:val="24"/>
          <w:szCs w:val="24"/>
          <w:lang w:val="en-US"/>
        </w:rPr>
        <w:t xml:space="preserve">w formations, </w:t>
      </w:r>
      <w:r w:rsidRPr="005F21B5">
        <w:rPr>
          <w:rFonts w:ascii="Times New Roman" w:hAnsi="Times New Roman"/>
          <w:sz w:val="24"/>
          <w:szCs w:val="24"/>
          <w:lang w:val="kk-KZ"/>
        </w:rPr>
        <w:t>thereby increasing the durability and improving the properties of concrete.</w:t>
      </w:r>
    </w:p>
    <w:p w:rsidR="00C47E74" w:rsidRPr="00C47E74" w:rsidRDefault="00C47E74" w:rsidP="00C47E74">
      <w:pPr>
        <w:shd w:val="clear" w:color="auto" w:fill="FFFFFF"/>
        <w:spacing w:after="0" w:line="360" w:lineRule="auto"/>
        <w:ind w:firstLine="709"/>
        <w:jc w:val="both"/>
        <w:rPr>
          <w:rFonts w:ascii="Times New Roman" w:hAnsi="Times New Roman"/>
          <w:caps/>
          <w:sz w:val="24"/>
          <w:szCs w:val="24"/>
          <w:lang w:val="en-US"/>
        </w:rPr>
      </w:pPr>
      <w:r w:rsidRPr="005F21B5">
        <w:rPr>
          <w:rFonts w:ascii="Times New Roman" w:hAnsi="Times New Roman"/>
          <w:sz w:val="24"/>
          <w:szCs w:val="24"/>
          <w:lang w:val="en-US"/>
        </w:rPr>
        <w:t xml:space="preserve">The regularities of changes in the normal density and setting time of the paste and the average density and water absorption of the slag-alkali binders’ stone with the polyfunctional nanomodifying additives were established. On soda ash, the normal density with the introduction of the additives increases to 17.3%, the setting time with zeolite-containing rocks is decreased, and with natural wollastonite it is increased. For compositions on liquid glass with the addition of the additives, the normal density and setting time change insignificantly. The average density of samples of stone of the slag-alkali binders with zeolite-containing rocks is less without additives up to 11.9%, and the water absorption is higher up to 18.6%, depending on the type of the additive, grout and hardening conditions. </w:t>
      </w:r>
    </w:p>
    <w:p w:rsidR="00C47E74" w:rsidRPr="00C47E74" w:rsidRDefault="00C47E74" w:rsidP="00C47E74">
      <w:pPr>
        <w:shd w:val="clear" w:color="auto" w:fill="FFFFFF"/>
        <w:spacing w:after="0" w:line="360" w:lineRule="auto"/>
        <w:ind w:firstLine="709"/>
        <w:jc w:val="both"/>
        <w:rPr>
          <w:rFonts w:ascii="Times New Roman" w:hAnsi="Times New Roman"/>
          <w:caps/>
          <w:sz w:val="24"/>
          <w:szCs w:val="24"/>
          <w:lang w:val="en-US"/>
        </w:rPr>
      </w:pPr>
      <w:r w:rsidRPr="005F21B5">
        <w:rPr>
          <w:rFonts w:ascii="Times New Roman" w:hAnsi="Times New Roman"/>
          <w:sz w:val="24"/>
          <w:szCs w:val="24"/>
          <w:lang w:val="en-US"/>
        </w:rPr>
        <w:t xml:space="preserve">The cube strength, average density, water absorption and frost resistance of the concretes based on additive-free and with additions of the slag-alkali binders, depending on the types of aggregates and grout additives, were studied. The concretes based on the slag-alkali binders with </w:t>
      </w:r>
      <w:r w:rsidRPr="005F21B5">
        <w:rPr>
          <w:rFonts w:ascii="Times New Roman" w:hAnsi="Times New Roman"/>
          <w:sz w:val="24"/>
          <w:szCs w:val="24"/>
          <w:lang w:val="en-US"/>
        </w:rPr>
        <w:lastRenderedPageBreak/>
        <w:t>the polyfunctional nanomodifying additives with aggregates from granite chip and quartz sand with strength grades M500, F200 on soda ash, M800, F300 on silicate grouts were obtained.</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It was established that the steam curing mode and the introduction of the polyfunctional nanomodifying additive influences the formation of the concrete structure in time. After the steam curing with a slow rise in temperature, the ultimate compressive strength after storage in air for 2 years is 53-60 MPa, and in water 52-63 MPa, and with the introduction of the polyfunctional nanomodifying additive is 56.5-74.3 MPa and 56.1-75.3 MPa, respectively.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use of the proposed technological methods makes it possible to obtain a stone with a dense structure, which is characterized by low indicators of open porosity (U</w:t>
      </w:r>
      <w:r w:rsidRPr="005F21B5">
        <w:rPr>
          <w:rFonts w:ascii="Times New Roman" w:hAnsi="Times New Roman"/>
          <w:sz w:val="24"/>
          <w:szCs w:val="24"/>
          <w:vertAlign w:val="subscript"/>
          <w:lang w:val="en-US"/>
        </w:rPr>
        <w:t>m</w:t>
      </w:r>
      <w:r w:rsidRPr="005F21B5">
        <w:rPr>
          <w:rFonts w:ascii="Times New Roman" w:hAnsi="Times New Roman"/>
          <w:sz w:val="24"/>
          <w:szCs w:val="24"/>
          <w:lang w:val="en-US"/>
        </w:rPr>
        <w:t>=0.78-1.59%) and average size pores (</w:t>
      </w:r>
      <w:r w:rsidRPr="005F21B5">
        <w:rPr>
          <w:rFonts w:ascii="Times New Roman" w:hAnsi="Times New Roman"/>
          <w:sz w:val="24"/>
          <w:szCs w:val="24"/>
        </w:rPr>
        <w:t>λ</w:t>
      </w:r>
      <w:r w:rsidRPr="005F21B5">
        <w:rPr>
          <w:rFonts w:ascii="Times New Roman" w:hAnsi="Times New Roman"/>
          <w:sz w:val="24"/>
          <w:szCs w:val="24"/>
          <w:lang w:val="en-US"/>
        </w:rPr>
        <w:t>=0.93-1.52), as well as the predominance of minimum size pores (Grad</w:t>
      </w:r>
      <w:r w:rsidRPr="005F21B5">
        <w:rPr>
          <w:rFonts w:ascii="Times New Roman" w:hAnsi="Times New Roman"/>
          <w:sz w:val="24"/>
          <w:szCs w:val="24"/>
          <w:vertAlign w:val="subscript"/>
          <w:lang w:val="en-US"/>
        </w:rPr>
        <w:t>7...9</w:t>
      </w:r>
      <w:r w:rsidRPr="005F21B5">
        <w:rPr>
          <w:rFonts w:ascii="Times New Roman" w:hAnsi="Times New Roman"/>
          <w:sz w:val="24"/>
          <w:szCs w:val="24"/>
          <w:lang w:val="en-US"/>
        </w:rPr>
        <w:t>=66.8-89.0%).</w:t>
      </w:r>
    </w:p>
    <w:p w:rsidR="00C47E74" w:rsidRPr="00C47E74" w:rsidRDefault="00C47E74" w:rsidP="00C47E74">
      <w:pPr>
        <w:shd w:val="clear" w:color="auto" w:fill="FFFFFF"/>
        <w:tabs>
          <w:tab w:val="left" w:pos="1134"/>
          <w:tab w:val="left" w:pos="1418"/>
        </w:tabs>
        <w:spacing w:after="0" w:line="360" w:lineRule="auto"/>
        <w:ind w:firstLine="709"/>
        <w:jc w:val="both"/>
        <w:rPr>
          <w:rFonts w:ascii="Times New Roman" w:hAnsi="Times New Roman"/>
          <w:spacing w:val="-4"/>
          <w:sz w:val="24"/>
          <w:szCs w:val="24"/>
          <w:lang w:val="en-US"/>
        </w:rPr>
      </w:pPr>
      <w:r w:rsidRPr="005F21B5">
        <w:rPr>
          <w:rFonts w:ascii="Times New Roman" w:hAnsi="Times New Roman"/>
          <w:spacing w:val="-4"/>
          <w:sz w:val="24"/>
          <w:szCs w:val="24"/>
          <w:lang w:val="en-US"/>
        </w:rPr>
        <w:t xml:space="preserve">The technical conditions, technological scheme and regulations were developed for production of the concretes based on the slag-alkali binders with the polyfunctional nanomodifying additive, for manufacture of products and the range of structures from them should be carried out taking into account their high water resistance, corrosion resistance and a number of other special properties.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 xml:space="preserve">The pilot-industrial batch of the slag-alkali binders with the polyfunctional nanomodifying additive (TPP ash and broken ceramic bricks) was produced from blast-furnace slags and industrial tests of the samples were carried out. </w:t>
      </w:r>
      <w:r w:rsidRPr="005F21B5">
        <w:rPr>
          <w:rFonts w:ascii="Times New Roman" w:hAnsi="Times New Roman"/>
          <w:spacing w:val="-16"/>
          <w:sz w:val="24"/>
          <w:szCs w:val="24"/>
          <w:lang w:val="en-US"/>
        </w:rPr>
        <w:t xml:space="preserve"> </w:t>
      </w:r>
    </w:p>
    <w:p w:rsidR="00C47E74" w:rsidRPr="005F21B5" w:rsidRDefault="00C47E74" w:rsidP="00C47E74">
      <w:pPr>
        <w:spacing w:after="0" w:line="360" w:lineRule="auto"/>
        <w:ind w:firstLine="709"/>
        <w:jc w:val="both"/>
        <w:rPr>
          <w:rFonts w:ascii="Times New Roman" w:hAnsi="Times New Roman"/>
          <w:sz w:val="24"/>
          <w:szCs w:val="24"/>
          <w:lang w:val="en-US"/>
        </w:rPr>
      </w:pPr>
      <w:r w:rsidRPr="005F21B5">
        <w:rPr>
          <w:rFonts w:ascii="Times New Roman" w:hAnsi="Times New Roman"/>
          <w:sz w:val="24"/>
          <w:szCs w:val="24"/>
          <w:lang w:val="en-US"/>
        </w:rPr>
        <w:t>The estimated economic effect was determined, which with the release of 300 thousand tons of the slag-alkali binders will amount to 10284000 USD or 1240250.4 thousand KZT, the estimated profit – 10509000 USD and the payback period – 0.14 year. The economic effect per 1 km of coverage is 930100 KZT.</w:t>
      </w: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F83899" w:rsidRPr="00C01727" w:rsidRDefault="00F83899" w:rsidP="0042753D">
      <w:pPr>
        <w:spacing w:after="0" w:line="360" w:lineRule="auto"/>
        <w:ind w:firstLine="709"/>
        <w:jc w:val="both"/>
        <w:rPr>
          <w:rFonts w:ascii="Times New Roman" w:eastAsia="Times New Roman" w:hAnsi="Times New Roman" w:cs="Times New Roman"/>
          <w:sz w:val="24"/>
          <w:szCs w:val="24"/>
          <w:lang w:val="en-US"/>
        </w:rPr>
      </w:pPr>
    </w:p>
    <w:p w:rsidR="005A2FC9" w:rsidRPr="00272B6F" w:rsidRDefault="005A2FC9" w:rsidP="0042753D">
      <w:pPr>
        <w:spacing w:after="0" w:line="360" w:lineRule="auto"/>
        <w:ind w:firstLine="709"/>
        <w:jc w:val="both"/>
        <w:rPr>
          <w:rFonts w:ascii="Times New Roman" w:eastAsia="Times New Roman" w:hAnsi="Times New Roman" w:cs="Times New Roman"/>
          <w:sz w:val="24"/>
          <w:szCs w:val="24"/>
        </w:rPr>
      </w:pPr>
    </w:p>
    <w:p w:rsidR="00F83899" w:rsidRDefault="00F83899" w:rsidP="0042753D">
      <w:pPr>
        <w:spacing w:after="0" w:line="360" w:lineRule="auto"/>
        <w:ind w:firstLine="709"/>
        <w:jc w:val="both"/>
        <w:rPr>
          <w:rFonts w:ascii="Times New Roman" w:hAnsi="Times New Roman" w:cs="Times New Roman"/>
          <w:color w:val="FF0000"/>
          <w:sz w:val="24"/>
          <w:szCs w:val="24"/>
        </w:rPr>
      </w:pPr>
    </w:p>
    <w:p w:rsidR="00272B6F" w:rsidRDefault="00272B6F" w:rsidP="0042753D">
      <w:pPr>
        <w:spacing w:after="0" w:line="360" w:lineRule="auto"/>
        <w:ind w:firstLine="709"/>
        <w:jc w:val="both"/>
        <w:rPr>
          <w:rFonts w:ascii="Times New Roman" w:hAnsi="Times New Roman" w:cs="Times New Roman"/>
          <w:color w:val="FF0000"/>
          <w:sz w:val="24"/>
          <w:szCs w:val="24"/>
        </w:rPr>
      </w:pPr>
    </w:p>
    <w:p w:rsidR="00272B6F" w:rsidRDefault="00272B6F" w:rsidP="0042753D">
      <w:pPr>
        <w:spacing w:after="0" w:line="360" w:lineRule="auto"/>
        <w:ind w:firstLine="709"/>
        <w:jc w:val="both"/>
        <w:rPr>
          <w:rFonts w:ascii="Times New Roman" w:hAnsi="Times New Roman" w:cs="Times New Roman"/>
          <w:color w:val="FF0000"/>
          <w:sz w:val="24"/>
          <w:szCs w:val="24"/>
          <w:lang w:val="en-US"/>
        </w:rPr>
      </w:pPr>
    </w:p>
    <w:p w:rsidR="00200FAC" w:rsidRPr="00200FAC" w:rsidRDefault="00200FAC" w:rsidP="0042753D">
      <w:pPr>
        <w:spacing w:after="0" w:line="360" w:lineRule="auto"/>
        <w:ind w:firstLine="709"/>
        <w:jc w:val="both"/>
        <w:rPr>
          <w:rFonts w:ascii="Times New Roman" w:hAnsi="Times New Roman" w:cs="Times New Roman"/>
          <w:color w:val="FF0000"/>
          <w:sz w:val="24"/>
          <w:szCs w:val="24"/>
          <w:lang w:val="en-US"/>
        </w:rPr>
      </w:pPr>
    </w:p>
    <w:p w:rsidR="00272B6F" w:rsidRDefault="00272B6F" w:rsidP="0042753D">
      <w:pPr>
        <w:spacing w:after="0" w:line="360" w:lineRule="auto"/>
        <w:ind w:firstLine="709"/>
        <w:jc w:val="both"/>
        <w:rPr>
          <w:rFonts w:ascii="Times New Roman" w:hAnsi="Times New Roman" w:cs="Times New Roman"/>
          <w:color w:val="FF0000"/>
          <w:sz w:val="24"/>
          <w:szCs w:val="24"/>
        </w:rPr>
      </w:pPr>
    </w:p>
    <w:p w:rsidR="0014146E" w:rsidRDefault="0014146E" w:rsidP="0042753D">
      <w:pPr>
        <w:spacing w:after="0" w:line="360" w:lineRule="auto"/>
        <w:ind w:firstLine="709"/>
        <w:jc w:val="both"/>
        <w:rPr>
          <w:rFonts w:ascii="Times New Roman" w:hAnsi="Times New Roman" w:cs="Times New Roman"/>
          <w:color w:val="FF0000"/>
          <w:sz w:val="24"/>
          <w:szCs w:val="24"/>
        </w:rPr>
      </w:pPr>
    </w:p>
    <w:p w:rsidR="00272B6F" w:rsidRPr="00272B6F" w:rsidRDefault="00272B6F" w:rsidP="0042753D">
      <w:pPr>
        <w:spacing w:after="0" w:line="360" w:lineRule="auto"/>
        <w:ind w:firstLine="709"/>
        <w:jc w:val="both"/>
        <w:rPr>
          <w:rFonts w:ascii="Times New Roman" w:hAnsi="Times New Roman" w:cs="Times New Roman"/>
          <w:color w:val="FF0000"/>
          <w:sz w:val="24"/>
          <w:szCs w:val="24"/>
        </w:rPr>
      </w:pPr>
    </w:p>
    <w:p w:rsidR="0042753D" w:rsidRPr="00200FAC" w:rsidRDefault="00A91EB8" w:rsidP="006279C0">
      <w:pPr>
        <w:shd w:val="clear" w:color="auto" w:fill="FFFFFF"/>
        <w:spacing w:after="0" w:line="360" w:lineRule="auto"/>
        <w:jc w:val="center"/>
        <w:rPr>
          <w:rFonts w:ascii="Times New Roman" w:hAnsi="Times New Roman" w:cs="Times New Roman"/>
          <w:b/>
          <w:spacing w:val="4"/>
          <w:sz w:val="24"/>
          <w:szCs w:val="24"/>
          <w:lang w:val="en-US"/>
        </w:rPr>
      </w:pPr>
      <w:r w:rsidRPr="00200FAC">
        <w:rPr>
          <w:rFonts w:ascii="Times New Roman" w:eastAsia="Times New Roman" w:hAnsi="Times New Roman" w:cs="Times New Roman"/>
          <w:b/>
          <w:spacing w:val="4"/>
          <w:sz w:val="24"/>
          <w:szCs w:val="24"/>
          <w:lang w:val="en-US"/>
        </w:rPr>
        <w:lastRenderedPageBreak/>
        <w:t xml:space="preserve">REFERENCES </w:t>
      </w:r>
    </w:p>
    <w:p w:rsidR="00FE7D23" w:rsidRPr="00BF10FE" w:rsidRDefault="00FE7D23" w:rsidP="0073000C">
      <w:pPr>
        <w:pStyle w:val="aff7"/>
        <w:numPr>
          <w:ilvl w:val="0"/>
          <w:numId w:val="1"/>
        </w:numPr>
        <w:tabs>
          <w:tab w:val="left" w:pos="142"/>
          <w:tab w:val="left" w:pos="284"/>
          <w:tab w:val="left" w:pos="709"/>
          <w:tab w:val="left" w:pos="993"/>
          <w:tab w:val="left" w:pos="1134"/>
          <w:tab w:val="left" w:pos="1418"/>
          <w:tab w:val="left" w:pos="2977"/>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Batrakov V.G. Modified concretes. Theory and practice. M.: “Technoproject”, 1998. – 768 p</w:t>
      </w:r>
      <w:r w:rsidR="0014146E" w:rsidRPr="009B3693">
        <w:rPr>
          <w:rFonts w:ascii="Times New Roman" w:hAnsi="Times New Roman"/>
        </w:rPr>
        <w:t xml:space="preserve"> </w:t>
      </w:r>
      <w:r w:rsidR="0014146E" w:rsidRPr="0014146E">
        <w:rPr>
          <w:rFonts w:ascii="Times New Roman" w:hAnsi="Times New Roman"/>
        </w:rPr>
        <w:t>(Russian).</w:t>
      </w:r>
    </w:p>
    <w:p w:rsidR="009617B0" w:rsidRPr="00BF10FE" w:rsidRDefault="00FE7D23" w:rsidP="0073000C">
      <w:pPr>
        <w:pStyle w:val="aff7"/>
        <w:numPr>
          <w:ilvl w:val="0"/>
          <w:numId w:val="1"/>
        </w:numPr>
        <w:tabs>
          <w:tab w:val="left" w:pos="142"/>
          <w:tab w:val="left" w:pos="284"/>
          <w:tab w:val="left" w:pos="709"/>
          <w:tab w:val="left" w:pos="993"/>
          <w:tab w:val="left" w:pos="1134"/>
          <w:tab w:val="left" w:pos="1418"/>
          <w:tab w:val="left" w:pos="2977"/>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Lesovik V.S., Alfimova N.I., VishnevskayaYa.Yu. Highly effective composite binders with the use of nano-modifier / Bulletin of Central Regional Branch of the Russian Academy of Architecture and Construction Sciences: collection of scientific papers // RAASN, VGASU. – Voronezh: Publishing House of Voronezh State Architecture and Construction University, 2010. – P. 90-94</w:t>
      </w:r>
      <w:r w:rsidR="0014146E" w:rsidRPr="0014146E">
        <w:rPr>
          <w:rFonts w:ascii="Times New Roman" w:hAnsi="Times New Roman"/>
        </w:rPr>
        <w:t xml:space="preserve"> (Russian).</w:t>
      </w:r>
    </w:p>
    <w:p w:rsidR="00D479B5" w:rsidRPr="00BF10FE" w:rsidRDefault="00FE7D23" w:rsidP="0073000C">
      <w:pPr>
        <w:pStyle w:val="aff7"/>
        <w:numPr>
          <w:ilvl w:val="0"/>
          <w:numId w:val="1"/>
        </w:numPr>
        <w:tabs>
          <w:tab w:val="left" w:pos="142"/>
          <w:tab w:val="left" w:pos="284"/>
          <w:tab w:val="left" w:pos="709"/>
          <w:tab w:val="left" w:pos="993"/>
          <w:tab w:val="left" w:pos="1134"/>
          <w:tab w:val="left" w:pos="1418"/>
          <w:tab w:val="left" w:pos="2977"/>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TokarevYu.V., Yakovlev G</w:t>
      </w:r>
      <w:r w:rsidR="00D479B5" w:rsidRPr="00BF10FE">
        <w:rPr>
          <w:rFonts w:ascii="Times New Roman" w:hAnsi="Times New Roman"/>
        </w:rPr>
        <w:t>.</w:t>
      </w:r>
      <w:r w:rsidRPr="00BF10FE">
        <w:rPr>
          <w:rFonts w:ascii="Times New Roman" w:hAnsi="Times New Roman"/>
        </w:rPr>
        <w:t>I</w:t>
      </w:r>
      <w:r w:rsidR="00D479B5" w:rsidRPr="00BF10FE">
        <w:rPr>
          <w:rFonts w:ascii="Times New Roman" w:hAnsi="Times New Roman"/>
        </w:rPr>
        <w:t>.</w:t>
      </w:r>
      <w:r w:rsidRPr="00BF10FE">
        <w:rPr>
          <w:rFonts w:ascii="Times New Roman" w:hAnsi="Times New Roman"/>
        </w:rPr>
        <w:t>, Bur</w:t>
      </w:r>
      <w:r w:rsidR="00D479B5" w:rsidRPr="00BF10FE">
        <w:rPr>
          <w:rFonts w:ascii="Times New Roman" w:hAnsi="Times New Roman"/>
        </w:rPr>
        <w:t>y</w:t>
      </w:r>
      <w:r w:rsidRPr="00BF10FE">
        <w:rPr>
          <w:rFonts w:ascii="Times New Roman" w:hAnsi="Times New Roman"/>
        </w:rPr>
        <w:t>anov A</w:t>
      </w:r>
      <w:r w:rsidR="00D479B5" w:rsidRPr="00BF10FE">
        <w:rPr>
          <w:rFonts w:ascii="Times New Roman" w:hAnsi="Times New Roman"/>
        </w:rPr>
        <w:t>.</w:t>
      </w:r>
      <w:r w:rsidRPr="00BF10FE">
        <w:rPr>
          <w:rFonts w:ascii="Times New Roman" w:hAnsi="Times New Roman"/>
        </w:rPr>
        <w:t>F</w:t>
      </w:r>
      <w:r w:rsidR="00D479B5" w:rsidRPr="00BF10FE">
        <w:rPr>
          <w:rFonts w:ascii="Times New Roman" w:hAnsi="Times New Roman"/>
        </w:rPr>
        <w:t>.</w:t>
      </w:r>
      <w:r w:rsidRPr="00BF10FE">
        <w:rPr>
          <w:rFonts w:ascii="Times New Roman" w:hAnsi="Times New Roman"/>
        </w:rPr>
        <w:t xml:space="preserve"> Anhydrite compositions modified with ultradisperse additive based on MgO // Building </w:t>
      </w:r>
      <w:r w:rsidR="00D479B5" w:rsidRPr="00BF10FE">
        <w:rPr>
          <w:rFonts w:ascii="Times New Roman" w:hAnsi="Times New Roman"/>
        </w:rPr>
        <w:t>m</w:t>
      </w:r>
      <w:r w:rsidRPr="00BF10FE">
        <w:rPr>
          <w:rFonts w:ascii="Times New Roman" w:hAnsi="Times New Roman"/>
        </w:rPr>
        <w:t>aterials, No. 7, 2012.</w:t>
      </w:r>
      <w:r w:rsidR="00D479B5" w:rsidRPr="00BF10FE">
        <w:rPr>
          <w:rFonts w:ascii="Times New Roman" w:hAnsi="Times New Roman"/>
        </w:rPr>
        <w:t xml:space="preserve"> –</w:t>
      </w:r>
      <w:r w:rsidRPr="00BF10FE">
        <w:rPr>
          <w:rFonts w:ascii="Times New Roman" w:hAnsi="Times New Roman"/>
        </w:rPr>
        <w:t xml:space="preserve"> p. 17-19</w:t>
      </w:r>
      <w:r w:rsidR="0014146E" w:rsidRPr="0014146E">
        <w:rPr>
          <w:rFonts w:ascii="Times New Roman" w:hAnsi="Times New Roman"/>
        </w:rPr>
        <w:t xml:space="preserve"> (Russian).</w:t>
      </w:r>
    </w:p>
    <w:p w:rsidR="003264ED" w:rsidRPr="00BF10FE" w:rsidRDefault="00D479B5" w:rsidP="0073000C">
      <w:pPr>
        <w:pStyle w:val="aff7"/>
        <w:numPr>
          <w:ilvl w:val="0"/>
          <w:numId w:val="1"/>
        </w:numPr>
        <w:tabs>
          <w:tab w:val="left" w:pos="142"/>
          <w:tab w:val="left" w:pos="284"/>
          <w:tab w:val="left" w:pos="709"/>
          <w:tab w:val="left" w:pos="993"/>
          <w:tab w:val="left" w:pos="1418"/>
          <w:tab w:val="left" w:pos="2977"/>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Kryzhanovskaya I</w:t>
      </w:r>
      <w:r w:rsidR="003264ED" w:rsidRPr="00BF10FE">
        <w:rPr>
          <w:rFonts w:ascii="Times New Roman" w:hAnsi="Times New Roman"/>
        </w:rPr>
        <w:t>.</w:t>
      </w:r>
      <w:r w:rsidRPr="00BF10FE">
        <w:rPr>
          <w:rFonts w:ascii="Times New Roman" w:hAnsi="Times New Roman"/>
        </w:rPr>
        <w:t>A</w:t>
      </w:r>
      <w:r w:rsidR="003264ED" w:rsidRPr="00BF10FE">
        <w:rPr>
          <w:rFonts w:ascii="Times New Roman" w:hAnsi="Times New Roman"/>
        </w:rPr>
        <w:t>.</w:t>
      </w:r>
      <w:r w:rsidRPr="00BF10FE">
        <w:rPr>
          <w:rFonts w:ascii="Times New Roman" w:hAnsi="Times New Roman"/>
        </w:rPr>
        <w:t>, KiryayevaE</w:t>
      </w:r>
      <w:r w:rsidR="003264ED" w:rsidRPr="00BF10FE">
        <w:rPr>
          <w:rFonts w:ascii="Times New Roman" w:hAnsi="Times New Roman"/>
        </w:rPr>
        <w:t>.Ye.</w:t>
      </w:r>
      <w:r w:rsidRPr="00BF10FE">
        <w:rPr>
          <w:rFonts w:ascii="Times New Roman" w:hAnsi="Times New Roman"/>
        </w:rPr>
        <w:t>, Gal</w:t>
      </w:r>
      <w:r w:rsidR="003264ED" w:rsidRPr="00BF10FE">
        <w:rPr>
          <w:rFonts w:ascii="Times New Roman" w:hAnsi="Times New Roman"/>
        </w:rPr>
        <w:t>chine</w:t>
      </w:r>
      <w:r w:rsidRPr="00BF10FE">
        <w:rPr>
          <w:rFonts w:ascii="Times New Roman" w:hAnsi="Times New Roman"/>
        </w:rPr>
        <w:t>tskayaYu.L. Application of electrothermophosphor</w:t>
      </w:r>
      <w:r w:rsidR="003264ED" w:rsidRPr="00BF10FE">
        <w:rPr>
          <w:rFonts w:ascii="Times New Roman" w:hAnsi="Times New Roman"/>
        </w:rPr>
        <w:t>ic</w:t>
      </w:r>
      <w:r w:rsidRPr="00BF10FE">
        <w:rPr>
          <w:rFonts w:ascii="Times New Roman" w:hAnsi="Times New Roman"/>
        </w:rPr>
        <w:t xml:space="preserve"> slags in the production of cement, Moscow, 1978, 55 p</w:t>
      </w:r>
      <w:r w:rsidR="0014146E" w:rsidRPr="0014146E">
        <w:rPr>
          <w:rFonts w:ascii="Times New Roman" w:hAnsi="Times New Roman"/>
        </w:rPr>
        <w:t xml:space="preserve"> (Russian).</w:t>
      </w:r>
    </w:p>
    <w:p w:rsidR="003264ED" w:rsidRPr="00BF10FE" w:rsidRDefault="00D479B5" w:rsidP="0073000C">
      <w:pPr>
        <w:pStyle w:val="aff7"/>
        <w:numPr>
          <w:ilvl w:val="0"/>
          <w:numId w:val="1"/>
        </w:numPr>
        <w:tabs>
          <w:tab w:val="left" w:pos="142"/>
          <w:tab w:val="left" w:pos="284"/>
          <w:tab w:val="left" w:pos="709"/>
          <w:tab w:val="left" w:pos="993"/>
          <w:tab w:val="left" w:pos="1134"/>
          <w:tab w:val="left" w:pos="1418"/>
          <w:tab w:val="left" w:pos="2977"/>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Ratinov V</w:t>
      </w:r>
      <w:r w:rsidR="003264ED" w:rsidRPr="00BF10FE">
        <w:rPr>
          <w:rFonts w:ascii="Times New Roman" w:hAnsi="Times New Roman"/>
        </w:rPr>
        <w:t>.</w:t>
      </w:r>
      <w:r w:rsidRPr="00BF10FE">
        <w:rPr>
          <w:rFonts w:ascii="Times New Roman" w:hAnsi="Times New Roman"/>
        </w:rPr>
        <w:t>B</w:t>
      </w:r>
      <w:r w:rsidR="003264ED" w:rsidRPr="00BF10FE">
        <w:rPr>
          <w:rFonts w:ascii="Times New Roman" w:hAnsi="Times New Roman"/>
        </w:rPr>
        <w:t>.</w:t>
      </w:r>
      <w:r w:rsidRPr="00BF10FE">
        <w:rPr>
          <w:rFonts w:ascii="Times New Roman" w:hAnsi="Times New Roman"/>
        </w:rPr>
        <w:t>, Rosenberg T</w:t>
      </w:r>
      <w:r w:rsidR="003264ED" w:rsidRPr="00BF10FE">
        <w:rPr>
          <w:rFonts w:ascii="Times New Roman" w:hAnsi="Times New Roman"/>
        </w:rPr>
        <w:t>.</w:t>
      </w:r>
      <w:r w:rsidRPr="00BF10FE">
        <w:rPr>
          <w:rFonts w:ascii="Times New Roman" w:hAnsi="Times New Roman"/>
        </w:rPr>
        <w:t>I</w:t>
      </w:r>
      <w:r w:rsidR="003264ED" w:rsidRPr="00BF10FE">
        <w:rPr>
          <w:rFonts w:ascii="Times New Roman" w:hAnsi="Times New Roman"/>
        </w:rPr>
        <w:t>.</w:t>
      </w:r>
      <w:r w:rsidRPr="00BF10FE">
        <w:rPr>
          <w:rFonts w:ascii="Times New Roman" w:hAnsi="Times New Roman"/>
        </w:rPr>
        <w:t xml:space="preserve"> Additives </w:t>
      </w:r>
      <w:r w:rsidR="003264ED" w:rsidRPr="00BF10FE">
        <w:rPr>
          <w:rFonts w:ascii="Times New Roman" w:hAnsi="Times New Roman"/>
        </w:rPr>
        <w:t>to</w:t>
      </w:r>
      <w:r w:rsidRPr="00BF10FE">
        <w:rPr>
          <w:rFonts w:ascii="Times New Roman" w:hAnsi="Times New Roman"/>
        </w:rPr>
        <w:t xml:space="preserve"> concrete.</w:t>
      </w:r>
      <w:r w:rsidR="003264ED" w:rsidRPr="00BF10FE">
        <w:rPr>
          <w:rFonts w:ascii="Times New Roman" w:hAnsi="Times New Roman"/>
        </w:rPr>
        <w:t xml:space="preserve"> –</w:t>
      </w:r>
      <w:r w:rsidRPr="00BF10FE">
        <w:rPr>
          <w:rFonts w:ascii="Times New Roman" w:hAnsi="Times New Roman"/>
        </w:rPr>
        <w:t xml:space="preserve"> M.: Stroiizdat, 1989.</w:t>
      </w:r>
      <w:r w:rsidR="003264ED" w:rsidRPr="00BF10FE">
        <w:rPr>
          <w:rFonts w:ascii="Times New Roman" w:hAnsi="Times New Roman"/>
        </w:rPr>
        <w:t xml:space="preserve"> – 188 </w:t>
      </w:r>
      <w:r w:rsidRPr="00BF10FE">
        <w:rPr>
          <w:rFonts w:ascii="Times New Roman" w:hAnsi="Times New Roman"/>
        </w:rPr>
        <w:t>p</w:t>
      </w:r>
      <w:r w:rsidR="0014146E" w:rsidRPr="0014146E">
        <w:rPr>
          <w:rFonts w:ascii="Times New Roman" w:hAnsi="Times New Roman"/>
        </w:rPr>
        <w:t xml:space="preserve"> (Russian).</w:t>
      </w:r>
    </w:p>
    <w:p w:rsidR="00D479B5" w:rsidRPr="00BF10FE" w:rsidRDefault="00200FAC" w:rsidP="0073000C">
      <w:pPr>
        <w:pStyle w:val="aff7"/>
        <w:numPr>
          <w:ilvl w:val="0"/>
          <w:numId w:val="1"/>
        </w:numPr>
        <w:tabs>
          <w:tab w:val="left" w:pos="142"/>
          <w:tab w:val="left" w:pos="284"/>
          <w:tab w:val="left" w:pos="709"/>
          <w:tab w:val="left" w:pos="851"/>
          <w:tab w:val="left" w:pos="1134"/>
          <w:tab w:val="left" w:pos="1418"/>
          <w:tab w:val="left" w:pos="2977"/>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479B5" w:rsidRPr="00BF10FE">
        <w:rPr>
          <w:rFonts w:ascii="Times New Roman" w:hAnsi="Times New Roman"/>
        </w:rPr>
        <w:t xml:space="preserve">A.G. Ilyasov, I.N. Medvedeva, V.I. Korneyev. Accelerators for setting and hardening Portland cement based on aluminum oxides and hydroxides // Cement and its application, 2005, </w:t>
      </w:r>
      <w:r w:rsidR="003264ED" w:rsidRPr="00BF10FE">
        <w:rPr>
          <w:rFonts w:ascii="Times New Roman" w:hAnsi="Times New Roman"/>
        </w:rPr>
        <w:t xml:space="preserve">No. </w:t>
      </w:r>
      <w:r w:rsidR="00D479B5" w:rsidRPr="00BF10FE">
        <w:rPr>
          <w:rFonts w:ascii="Times New Roman" w:hAnsi="Times New Roman"/>
        </w:rPr>
        <w:t xml:space="preserve">2. </w:t>
      </w:r>
      <w:r w:rsidR="003264ED" w:rsidRPr="00BF10FE">
        <w:rPr>
          <w:rFonts w:ascii="Times New Roman" w:hAnsi="Times New Roman"/>
        </w:rPr>
        <w:t>–</w:t>
      </w:r>
      <w:r w:rsidR="00D479B5" w:rsidRPr="00BF10FE">
        <w:rPr>
          <w:rFonts w:ascii="Times New Roman" w:hAnsi="Times New Roman"/>
        </w:rPr>
        <w:t xml:space="preserve"> P.61-63</w:t>
      </w:r>
      <w:r w:rsidR="0014146E" w:rsidRPr="0014146E">
        <w:rPr>
          <w:rFonts w:ascii="Times New Roman" w:hAnsi="Times New Roman"/>
        </w:rPr>
        <w:t xml:space="preserve"> (Russian).</w:t>
      </w:r>
    </w:p>
    <w:p w:rsidR="003264ED" w:rsidRPr="00BF10FE" w:rsidRDefault="00200FAC" w:rsidP="0073000C">
      <w:pPr>
        <w:pStyle w:val="aff7"/>
        <w:numPr>
          <w:ilvl w:val="0"/>
          <w:numId w:val="1"/>
        </w:numPr>
        <w:tabs>
          <w:tab w:val="left" w:pos="142"/>
          <w:tab w:val="left" w:pos="284"/>
          <w:tab w:val="left" w:pos="709"/>
          <w:tab w:val="left" w:pos="851"/>
          <w:tab w:val="left" w:pos="1134"/>
          <w:tab w:val="left" w:pos="1418"/>
          <w:tab w:val="left" w:pos="2977"/>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3264ED" w:rsidRPr="00BF10FE">
        <w:rPr>
          <w:rFonts w:ascii="Times New Roman" w:hAnsi="Times New Roman"/>
        </w:rPr>
        <w:t>BazhenovYu.M. Technology of concrete. – M.: Publishing house, 2002. – 500 p</w:t>
      </w:r>
      <w:r w:rsidR="0014146E" w:rsidRPr="0014146E">
        <w:rPr>
          <w:rFonts w:ascii="Times New Roman" w:hAnsi="Times New Roman"/>
        </w:rPr>
        <w:t xml:space="preserve"> (Russian).</w:t>
      </w:r>
    </w:p>
    <w:p w:rsidR="0076605C" w:rsidRPr="00BF10FE" w:rsidRDefault="00200FAC" w:rsidP="0073000C">
      <w:pPr>
        <w:pStyle w:val="aff7"/>
        <w:numPr>
          <w:ilvl w:val="0"/>
          <w:numId w:val="1"/>
        </w:numPr>
        <w:tabs>
          <w:tab w:val="left" w:pos="142"/>
          <w:tab w:val="left" w:pos="284"/>
          <w:tab w:val="left" w:pos="709"/>
          <w:tab w:val="left" w:pos="851"/>
          <w:tab w:val="left" w:pos="1134"/>
          <w:tab w:val="left" w:pos="1418"/>
          <w:tab w:val="left" w:pos="2977"/>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76605C" w:rsidRPr="00BF10FE">
        <w:rPr>
          <w:rFonts w:ascii="Times New Roman" w:hAnsi="Times New Roman"/>
        </w:rPr>
        <w:t>Matoushek F. SchweizerArchiv fur angewandleWisserschaft and technik / F. Matoushek // Carrier</w:t>
      </w:r>
      <w:r w:rsidR="003264ED" w:rsidRPr="00BF10FE">
        <w:rPr>
          <w:rFonts w:ascii="Times New Roman" w:hAnsi="Times New Roman"/>
        </w:rPr>
        <w:t>’</w:t>
      </w:r>
      <w:r w:rsidR="0076605C" w:rsidRPr="00BF10FE">
        <w:rPr>
          <w:rFonts w:ascii="Times New Roman" w:hAnsi="Times New Roman"/>
        </w:rPr>
        <w:t xml:space="preserve">s. </w:t>
      </w:r>
      <w:r w:rsidR="003264ED" w:rsidRPr="00BF10FE">
        <w:rPr>
          <w:rFonts w:ascii="Times New Roman" w:hAnsi="Times New Roman"/>
        </w:rPr>
        <w:t>–</w:t>
      </w:r>
      <w:r w:rsidR="0076605C" w:rsidRPr="00BF10FE">
        <w:rPr>
          <w:rFonts w:ascii="Times New Roman" w:hAnsi="Times New Roman"/>
        </w:rPr>
        <w:t xml:space="preserve"> 1947. </w:t>
      </w:r>
      <w:r w:rsidR="003264ED" w:rsidRPr="00BF10FE">
        <w:rPr>
          <w:rFonts w:ascii="Times New Roman" w:hAnsi="Times New Roman"/>
        </w:rPr>
        <w:t xml:space="preserve">–No. </w:t>
      </w:r>
      <w:r w:rsidR="0076605C" w:rsidRPr="00BF10FE">
        <w:rPr>
          <w:rFonts w:ascii="Times New Roman" w:hAnsi="Times New Roman"/>
        </w:rPr>
        <w:t xml:space="preserve">2. </w:t>
      </w:r>
      <w:r w:rsidR="003264ED" w:rsidRPr="00BF10FE">
        <w:rPr>
          <w:rFonts w:ascii="Times New Roman" w:hAnsi="Times New Roman"/>
        </w:rPr>
        <w:t>–</w:t>
      </w:r>
      <w:r w:rsidR="0076605C" w:rsidRPr="00BF10FE">
        <w:rPr>
          <w:rFonts w:ascii="Times New Roman" w:hAnsi="Times New Roman"/>
        </w:rPr>
        <w:t xml:space="preserve"> P.41-44</w:t>
      </w:r>
      <w:r w:rsidR="0014146E" w:rsidRPr="0014146E">
        <w:rPr>
          <w:rFonts w:ascii="Times New Roman" w:hAnsi="Times New Roman"/>
        </w:rPr>
        <w:t xml:space="preserve"> (Russian).</w:t>
      </w:r>
    </w:p>
    <w:p w:rsidR="003264ED" w:rsidRPr="00BF10FE" w:rsidRDefault="00200FAC" w:rsidP="0073000C">
      <w:pPr>
        <w:pStyle w:val="aff7"/>
        <w:numPr>
          <w:ilvl w:val="0"/>
          <w:numId w:val="1"/>
        </w:numPr>
        <w:tabs>
          <w:tab w:val="left" w:pos="142"/>
          <w:tab w:val="left" w:pos="284"/>
          <w:tab w:val="left" w:pos="709"/>
          <w:tab w:val="left" w:pos="851"/>
          <w:tab w:val="left" w:pos="1134"/>
          <w:tab w:val="left" w:pos="1418"/>
          <w:tab w:val="left" w:pos="2977"/>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3264ED" w:rsidRPr="00BF10FE">
        <w:rPr>
          <w:rFonts w:ascii="Times New Roman" w:hAnsi="Times New Roman"/>
        </w:rPr>
        <w:t>Kholina I.I. Manual for cement production. – M.: Gosstroiizdat. – 1963. – 801 p</w:t>
      </w:r>
      <w:r w:rsidR="0014146E" w:rsidRPr="0014146E">
        <w:rPr>
          <w:rFonts w:ascii="Times New Roman" w:hAnsi="Times New Roman"/>
        </w:rPr>
        <w:t xml:space="preserve"> (Russian).</w:t>
      </w:r>
      <w:r w:rsidR="003264ED" w:rsidRPr="00BF10FE">
        <w:rPr>
          <w:rFonts w:ascii="Times New Roman" w:hAnsi="Times New Roman"/>
        </w:rPr>
        <w:t xml:space="preserve"> </w:t>
      </w:r>
    </w:p>
    <w:p w:rsidR="003264ED" w:rsidRPr="00BF10FE" w:rsidRDefault="0014146E"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14146E">
        <w:rPr>
          <w:rFonts w:ascii="Times New Roman" w:hAnsi="Times New Roman"/>
        </w:rPr>
        <w:t xml:space="preserve"> </w:t>
      </w:r>
      <w:r w:rsidR="003264ED" w:rsidRPr="00BF10FE">
        <w:rPr>
          <w:rFonts w:ascii="Times New Roman" w:hAnsi="Times New Roman"/>
        </w:rPr>
        <w:t>DeshkoYu.I. Grinding of materials in the cement industry / Yu.I. Deshko. – M.: Stroiizdat, 1966. – 272 p</w:t>
      </w:r>
      <w:r w:rsidRPr="0014146E">
        <w:rPr>
          <w:rFonts w:ascii="Times New Roman" w:hAnsi="Times New Roman"/>
        </w:rPr>
        <w:t xml:space="preserve"> (Russian).</w:t>
      </w:r>
    </w:p>
    <w:p w:rsidR="003264ED" w:rsidRPr="00BF10FE" w:rsidRDefault="003264ED"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Rakhimova N.R. Influence of dispersion and granulometric composition of ground slag on the properties of slag-alkali binders // Building materials, equipment, technologies of the XXI century. – 2008. – No. 11. – P. 16-18</w:t>
      </w:r>
      <w:r w:rsidR="0014146E" w:rsidRPr="0014146E">
        <w:rPr>
          <w:rFonts w:ascii="Times New Roman" w:hAnsi="Times New Roman"/>
        </w:rPr>
        <w:t xml:space="preserve"> (Russian).</w:t>
      </w:r>
    </w:p>
    <w:p w:rsidR="0014146E" w:rsidRPr="0014146E" w:rsidRDefault="00200FA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14146E">
        <w:rPr>
          <w:rFonts w:ascii="Times New Roman" w:hAnsi="Times New Roman"/>
        </w:rPr>
        <w:t xml:space="preserve"> </w:t>
      </w:r>
      <w:r w:rsidR="003264ED" w:rsidRPr="0014146E">
        <w:rPr>
          <w:rFonts w:ascii="Times New Roman" w:hAnsi="Times New Roman"/>
        </w:rPr>
        <w:t>Butt Yu.M. Technology of cement and other binders – M.: Stroiizdat, 1976. – 407 p</w:t>
      </w:r>
      <w:r w:rsidR="0014146E" w:rsidRPr="0014146E">
        <w:rPr>
          <w:rFonts w:ascii="Times New Roman" w:hAnsi="Times New Roman"/>
        </w:rPr>
        <w:t>(Russian).</w:t>
      </w:r>
    </w:p>
    <w:p w:rsidR="003264ED" w:rsidRPr="0014146E" w:rsidRDefault="0014146E"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14146E">
        <w:rPr>
          <w:rFonts w:ascii="Times New Roman" w:hAnsi="Times New Roman"/>
        </w:rPr>
        <w:t xml:space="preserve"> </w:t>
      </w:r>
      <w:r w:rsidR="003264ED" w:rsidRPr="0014146E">
        <w:rPr>
          <w:rFonts w:ascii="Times New Roman" w:hAnsi="Times New Roman"/>
        </w:rPr>
        <w:t>Butt Yu.M. Chemical technology of binding materials: textbook for HEIs. – M.: High school, 1980. 472 p</w:t>
      </w:r>
      <w:r>
        <w:rPr>
          <w:rFonts w:ascii="Times New Roman" w:hAnsi="Times New Roman"/>
          <w:lang w:val="ru-RU"/>
        </w:rPr>
        <w:t xml:space="preserve"> </w:t>
      </w:r>
      <w:r w:rsidRPr="0014146E">
        <w:rPr>
          <w:rFonts w:ascii="Times New Roman" w:hAnsi="Times New Roman"/>
        </w:rPr>
        <w:t>(Russian).</w:t>
      </w:r>
    </w:p>
    <w:p w:rsidR="003264ED"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3264ED" w:rsidRPr="00BF10FE">
        <w:rPr>
          <w:rFonts w:ascii="Times New Roman" w:hAnsi="Times New Roman"/>
        </w:rPr>
        <w:t>Dmitriyev A.M., Timashev V.V. Theoretical and economic foundations of technology of multicomponent cements // Cement and its application. – 1981. – No. 10. – P. 1-3</w:t>
      </w:r>
      <w:r w:rsidR="0014146E" w:rsidRPr="0014146E">
        <w:rPr>
          <w:rFonts w:ascii="Times New Roman" w:hAnsi="Times New Roman"/>
        </w:rPr>
        <w:t xml:space="preserve"> (Russian).</w:t>
      </w:r>
    </w:p>
    <w:p w:rsidR="003264ED"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3264ED" w:rsidRPr="00BF10FE">
        <w:rPr>
          <w:rFonts w:ascii="Times New Roman" w:hAnsi="Times New Roman"/>
        </w:rPr>
        <w:t>Duda V.G. Cement – M.: Stroiizdat, 1981. – 464 p</w:t>
      </w:r>
      <w:r w:rsidR="0014146E" w:rsidRPr="0014146E">
        <w:rPr>
          <w:rFonts w:ascii="Times New Roman" w:hAnsi="Times New Roman"/>
        </w:rPr>
        <w:t xml:space="preserve"> (Russian).</w:t>
      </w:r>
    </w:p>
    <w:p w:rsidR="00B15910" w:rsidRPr="00BF10FE" w:rsidRDefault="003264ED"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lastRenderedPageBreak/>
        <w:t>Butt Yu.M. Portland cement. Mineral and granulometric compositions, processes of modification and hydration. – M.: Stroiizdat, 1974. – 328 p</w:t>
      </w:r>
      <w:r w:rsidR="0014146E" w:rsidRPr="0014146E">
        <w:rPr>
          <w:rFonts w:ascii="Times New Roman" w:hAnsi="Times New Roman"/>
        </w:rPr>
        <w:t xml:space="preserve"> (Russian).</w:t>
      </w:r>
    </w:p>
    <w:p w:rsidR="00B15910" w:rsidRPr="00BF10FE" w:rsidRDefault="00B15910"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Zelenov I.B. Optimization of granulometric structure of sand Portland cements and issues of their application: abstract of thesis of Ca</w:t>
      </w:r>
      <w:r w:rsidR="00272B6F">
        <w:rPr>
          <w:rFonts w:ascii="Times New Roman" w:hAnsi="Times New Roman"/>
        </w:rPr>
        <w:t xml:space="preserve">ndidate of Technical Sciences.  М., 1975. </w:t>
      </w:r>
      <w:r w:rsidRPr="00BF10FE">
        <w:rPr>
          <w:rFonts w:ascii="Times New Roman" w:hAnsi="Times New Roman"/>
        </w:rPr>
        <w:t>25 p</w:t>
      </w:r>
      <w:r w:rsidR="0014146E">
        <w:rPr>
          <w:rFonts w:ascii="Times New Roman" w:hAnsi="Times New Roman"/>
          <w:lang w:val="ru-RU"/>
        </w:rPr>
        <w:t xml:space="preserve"> </w:t>
      </w:r>
      <w:r w:rsidR="0014146E" w:rsidRPr="0014146E">
        <w:rPr>
          <w:rFonts w:ascii="Times New Roman" w:hAnsi="Times New Roman"/>
        </w:rPr>
        <w:t>(Russian).</w:t>
      </w:r>
    </w:p>
    <w:p w:rsidR="006C353C" w:rsidRPr="00BF10FE" w:rsidRDefault="00B15910"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lang w:val="ru-RU"/>
        </w:rPr>
      </w:pPr>
      <w:r w:rsidRPr="00BF10FE">
        <w:rPr>
          <w:rFonts w:ascii="Times New Roman" w:hAnsi="Times New Roman"/>
          <w:spacing w:val="-2"/>
        </w:rPr>
        <w:t>Venua</w:t>
      </w:r>
      <w:r w:rsidR="0076605C" w:rsidRPr="00BF10FE">
        <w:rPr>
          <w:rFonts w:ascii="Times New Roman" w:hAnsi="Times New Roman"/>
          <w:spacing w:val="-2"/>
          <w:lang w:val="ru-RU"/>
        </w:rPr>
        <w:t>М</w:t>
      </w:r>
      <w:r w:rsidR="0076605C" w:rsidRPr="00BF10FE">
        <w:rPr>
          <w:rFonts w:ascii="Times New Roman" w:hAnsi="Times New Roman"/>
          <w:spacing w:val="-2"/>
        </w:rPr>
        <w:t>.</w:t>
      </w:r>
      <w:r w:rsidRPr="00BF10FE">
        <w:rPr>
          <w:rFonts w:ascii="Times New Roman" w:hAnsi="Times New Roman"/>
          <w:spacing w:val="-2"/>
        </w:rPr>
        <w:t xml:space="preserve"> Influence of granulometry of cements of physical and mechanical properties of solutions and concretes / Translation from French </w:t>
      </w:r>
      <w:r w:rsidR="0076605C" w:rsidRPr="00BF10FE">
        <w:rPr>
          <w:rFonts w:ascii="Times New Roman" w:hAnsi="Times New Roman"/>
        </w:rPr>
        <w:t xml:space="preserve">Revue </w:t>
      </w:r>
      <w:r w:rsidR="0076605C" w:rsidRPr="00BF10FE">
        <w:rPr>
          <w:rFonts w:ascii="Times New Roman" w:hAnsi="Times New Roman"/>
          <w:lang w:val="ru-RU"/>
        </w:rPr>
        <w:t>е</w:t>
      </w:r>
      <w:r w:rsidR="0076605C" w:rsidRPr="00BF10FE">
        <w:rPr>
          <w:rFonts w:ascii="Times New Roman" w:hAnsi="Times New Roman"/>
        </w:rPr>
        <w:t>smateriaux deconstruction</w:t>
      </w:r>
      <w:r w:rsidRPr="00BF10FE">
        <w:rPr>
          <w:rFonts w:ascii="Times New Roman" w:hAnsi="Times New Roman"/>
        </w:rPr>
        <w:t>.–</w:t>
      </w:r>
      <w:r w:rsidR="0076605C" w:rsidRPr="00BF10FE">
        <w:rPr>
          <w:rFonts w:ascii="Times New Roman" w:hAnsi="Times New Roman"/>
        </w:rPr>
        <w:t xml:space="preserve"> 1961. </w:t>
      </w:r>
      <w:r w:rsidRPr="00BF10FE">
        <w:rPr>
          <w:rFonts w:ascii="Times New Roman" w:hAnsi="Times New Roman"/>
        </w:rPr>
        <w:t xml:space="preserve">– No. </w:t>
      </w:r>
      <w:r w:rsidR="0076605C" w:rsidRPr="00BF10FE">
        <w:rPr>
          <w:rFonts w:ascii="Times New Roman" w:hAnsi="Times New Roman"/>
        </w:rPr>
        <w:t xml:space="preserve">550-551. </w:t>
      </w:r>
      <w:r w:rsidRPr="00BF10FE">
        <w:rPr>
          <w:rFonts w:ascii="Times New Roman" w:hAnsi="Times New Roman"/>
        </w:rPr>
        <w:t>P</w:t>
      </w:r>
      <w:r w:rsidR="0076605C" w:rsidRPr="00BF10FE">
        <w:rPr>
          <w:rFonts w:ascii="Times New Roman" w:hAnsi="Times New Roman"/>
          <w:lang w:val="ru-RU"/>
        </w:rPr>
        <w:t>. 331-351</w:t>
      </w:r>
      <w:r w:rsidR="0014146E">
        <w:rPr>
          <w:rFonts w:ascii="Times New Roman" w:hAnsi="Times New Roman"/>
          <w:lang w:val="ru-RU"/>
        </w:rPr>
        <w:t xml:space="preserve"> </w:t>
      </w:r>
      <w:r w:rsidR="0014146E" w:rsidRPr="0014146E">
        <w:rPr>
          <w:rFonts w:ascii="Times New Roman" w:hAnsi="Times New Roman"/>
        </w:rPr>
        <w:t>(Russian).</w:t>
      </w:r>
    </w:p>
    <w:p w:rsidR="006C353C" w:rsidRPr="00BF10FE" w:rsidRDefault="006C353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Yeremin N.F. Processes and apparatus in the technology of building materials. – M.: High school, 1986. – 280 p</w:t>
      </w:r>
      <w:r w:rsidR="0014146E" w:rsidRPr="0014146E">
        <w:rPr>
          <w:rFonts w:ascii="Times New Roman" w:hAnsi="Times New Roman"/>
        </w:rPr>
        <w:t xml:space="preserve"> (Russian).</w:t>
      </w:r>
    </w:p>
    <w:p w:rsidR="006C353C"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6C353C" w:rsidRPr="00BF10FE">
        <w:rPr>
          <w:rFonts w:ascii="Times New Roman" w:hAnsi="Times New Roman"/>
        </w:rPr>
        <w:t>Petrova Т.М. Concretes for transport construction on the basis of cement-free binders:</w:t>
      </w:r>
      <w:r w:rsidR="00DF7572" w:rsidRPr="00BF10FE">
        <w:rPr>
          <w:rFonts w:ascii="Times New Roman" w:hAnsi="Times New Roman"/>
        </w:rPr>
        <w:t xml:space="preserve"> abstract of</w:t>
      </w:r>
      <w:r w:rsidR="0047748E" w:rsidRPr="00BF10FE">
        <w:rPr>
          <w:rFonts w:ascii="Times New Roman" w:hAnsi="Times New Roman"/>
        </w:rPr>
        <w:t xml:space="preserve"> thesis of </w:t>
      </w:r>
      <w:r w:rsidR="006C353C" w:rsidRPr="00BF10FE">
        <w:rPr>
          <w:rFonts w:ascii="Times New Roman" w:hAnsi="Times New Roman"/>
        </w:rPr>
        <w:t>Doct</w:t>
      </w:r>
      <w:r w:rsidR="0047748E" w:rsidRPr="00BF10FE">
        <w:rPr>
          <w:rFonts w:ascii="Times New Roman" w:hAnsi="Times New Roman"/>
        </w:rPr>
        <w:t xml:space="preserve">or of Technical </w:t>
      </w:r>
      <w:r w:rsidR="006C353C" w:rsidRPr="00BF10FE">
        <w:rPr>
          <w:rFonts w:ascii="Times New Roman" w:hAnsi="Times New Roman"/>
        </w:rPr>
        <w:t xml:space="preserve">Sciences / Т.М. Petrova. </w:t>
      </w:r>
      <w:r w:rsidR="0047748E" w:rsidRPr="00BF10FE">
        <w:rPr>
          <w:rFonts w:ascii="Times New Roman" w:hAnsi="Times New Roman"/>
        </w:rPr>
        <w:t>–</w:t>
      </w:r>
      <w:r w:rsidR="006C353C" w:rsidRPr="00BF10FE">
        <w:rPr>
          <w:rFonts w:ascii="Times New Roman" w:hAnsi="Times New Roman"/>
        </w:rPr>
        <w:t>S</w:t>
      </w:r>
      <w:r w:rsidR="0047748E" w:rsidRPr="00BF10FE">
        <w:rPr>
          <w:rFonts w:ascii="Times New Roman" w:hAnsi="Times New Roman"/>
        </w:rPr>
        <w:t>Pb, 1997. – 512 p</w:t>
      </w:r>
      <w:r w:rsidR="0014146E" w:rsidRPr="0014146E">
        <w:rPr>
          <w:rFonts w:ascii="Times New Roman" w:hAnsi="Times New Roman"/>
        </w:rPr>
        <w:t xml:space="preserve"> (Russian).</w:t>
      </w:r>
    </w:p>
    <w:p w:rsidR="00DF7572"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6C353C" w:rsidRPr="00BF10FE">
        <w:rPr>
          <w:rFonts w:ascii="Times New Roman" w:hAnsi="Times New Roman"/>
        </w:rPr>
        <w:t>Idris Ali M. Monolithic polymer-c</w:t>
      </w:r>
      <w:r w:rsidR="0047748E" w:rsidRPr="00BF10FE">
        <w:rPr>
          <w:rFonts w:ascii="Times New Roman" w:hAnsi="Times New Roman"/>
        </w:rPr>
        <w:t xml:space="preserve">ement </w:t>
      </w:r>
      <w:r w:rsidR="006C353C" w:rsidRPr="00BF10FE">
        <w:rPr>
          <w:rFonts w:ascii="Times New Roman" w:hAnsi="Times New Roman"/>
        </w:rPr>
        <w:t xml:space="preserve">concrete on the basis of Concrete-formaldehyde resin: </w:t>
      </w:r>
      <w:r w:rsidR="00DF7572" w:rsidRPr="00BF10FE">
        <w:rPr>
          <w:rFonts w:ascii="Times New Roman" w:hAnsi="Times New Roman"/>
        </w:rPr>
        <w:t xml:space="preserve">abstract of </w:t>
      </w:r>
      <w:r w:rsidR="0047748E" w:rsidRPr="00BF10FE">
        <w:rPr>
          <w:rFonts w:ascii="Times New Roman" w:hAnsi="Times New Roman"/>
        </w:rPr>
        <w:t xml:space="preserve">thesis of Candidate of Technical Sciences / </w:t>
      </w:r>
      <w:r w:rsidR="006C353C" w:rsidRPr="00BF10FE">
        <w:rPr>
          <w:rFonts w:ascii="Times New Roman" w:hAnsi="Times New Roman"/>
        </w:rPr>
        <w:t>Ali M. Idris.</w:t>
      </w:r>
      <w:r w:rsidR="0047748E" w:rsidRPr="00BF10FE">
        <w:rPr>
          <w:rFonts w:ascii="Times New Roman" w:hAnsi="Times New Roman"/>
        </w:rPr>
        <w:t xml:space="preserve"> – </w:t>
      </w:r>
      <w:r w:rsidR="006C353C" w:rsidRPr="00BF10FE">
        <w:rPr>
          <w:rFonts w:ascii="Times New Roman" w:hAnsi="Times New Roman"/>
        </w:rPr>
        <w:t>L., 1990.</w:t>
      </w:r>
      <w:r w:rsidR="0047748E" w:rsidRPr="00BF10FE">
        <w:rPr>
          <w:rFonts w:ascii="Times New Roman" w:hAnsi="Times New Roman"/>
        </w:rPr>
        <w:t xml:space="preserve"> – </w:t>
      </w:r>
      <w:r w:rsidR="006C353C" w:rsidRPr="00BF10FE">
        <w:rPr>
          <w:rFonts w:ascii="Times New Roman" w:hAnsi="Times New Roman"/>
        </w:rPr>
        <w:t>195</w:t>
      </w:r>
      <w:r w:rsidR="0047748E" w:rsidRPr="00BF10FE">
        <w:rPr>
          <w:rFonts w:ascii="Times New Roman" w:hAnsi="Times New Roman"/>
        </w:rPr>
        <w:t xml:space="preserve"> p</w:t>
      </w:r>
      <w:r w:rsidR="0014146E" w:rsidRPr="0073000C">
        <w:rPr>
          <w:rFonts w:ascii="Times New Roman" w:hAnsi="Times New Roman"/>
        </w:rPr>
        <w:t xml:space="preserve"> </w:t>
      </w:r>
      <w:r w:rsidR="0014146E" w:rsidRPr="0014146E">
        <w:rPr>
          <w:rFonts w:ascii="Times New Roman" w:hAnsi="Times New Roman"/>
        </w:rPr>
        <w:t>(Russian).</w:t>
      </w:r>
    </w:p>
    <w:p w:rsidR="00DF7572"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F7572" w:rsidRPr="00BF10FE">
        <w:rPr>
          <w:rFonts w:ascii="Times New Roman" w:hAnsi="Times New Roman"/>
        </w:rPr>
        <w:t>Krivenko P.V. Regularities of formation of structure and properties of cement stone on the slag-alkali binders // Cement. – 1985. – No. 3. – P. 13-16</w:t>
      </w:r>
      <w:r w:rsidRPr="0073000C">
        <w:rPr>
          <w:rFonts w:ascii="Times New Roman" w:hAnsi="Times New Roman"/>
        </w:rPr>
        <w:t xml:space="preserve"> </w:t>
      </w:r>
      <w:r w:rsidRPr="0014146E">
        <w:rPr>
          <w:rFonts w:ascii="Times New Roman" w:hAnsi="Times New Roman"/>
        </w:rPr>
        <w:t>(Russian).</w:t>
      </w:r>
    </w:p>
    <w:p w:rsidR="00DF7572"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F7572" w:rsidRPr="00BF10FE">
        <w:rPr>
          <w:rFonts w:ascii="Times New Roman" w:hAnsi="Times New Roman"/>
        </w:rPr>
        <w:t>GOST</w:t>
      </w:r>
      <w:r>
        <w:rPr>
          <w:rFonts w:ascii="Times New Roman" w:hAnsi="Times New Roman"/>
        </w:rPr>
        <w:t xml:space="preserve"> 3476-74 ST RK 935-92 </w:t>
      </w:r>
      <w:r w:rsidR="00DF7572" w:rsidRPr="00BF10FE">
        <w:rPr>
          <w:rFonts w:ascii="Times New Roman" w:hAnsi="Times New Roman"/>
        </w:rPr>
        <w:t>Electrothermophosphoric granula</w:t>
      </w:r>
      <w:r>
        <w:rPr>
          <w:rFonts w:ascii="Times New Roman" w:hAnsi="Times New Roman"/>
        </w:rPr>
        <w:t>ted slags for cement production</w:t>
      </w:r>
      <w:r w:rsidRPr="0073000C">
        <w:rPr>
          <w:rFonts w:ascii="Times New Roman" w:hAnsi="Times New Roman"/>
        </w:rPr>
        <w:t xml:space="preserve">  </w:t>
      </w:r>
      <w:r w:rsidRPr="0014146E">
        <w:rPr>
          <w:rFonts w:ascii="Times New Roman" w:hAnsi="Times New Roman"/>
        </w:rPr>
        <w:t>(Russian).</w:t>
      </w:r>
    </w:p>
    <w:p w:rsidR="00DF7572"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F7572" w:rsidRPr="00BF10FE">
        <w:rPr>
          <w:rFonts w:ascii="Times New Roman" w:hAnsi="Times New Roman"/>
        </w:rPr>
        <w:t>Dvorkin L.I., Solomatov V.I., Vyrovoi V.N., Chudnovsky S.M. Cemented concretes with mineral fillers. – K.: Budivilnik, 1991. – 136 p</w:t>
      </w:r>
      <w:r w:rsidRPr="0014146E">
        <w:rPr>
          <w:rFonts w:ascii="Times New Roman" w:hAnsi="Times New Roman"/>
        </w:rPr>
        <w:t>(Russian).</w:t>
      </w:r>
    </w:p>
    <w:p w:rsidR="00EF03E9"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EF03E9" w:rsidRPr="00BF10FE">
        <w:rPr>
          <w:rFonts w:ascii="Times New Roman" w:hAnsi="Times New Roman"/>
        </w:rPr>
        <w:t>Naceri</w:t>
      </w:r>
      <w:r w:rsidR="00EF03E9" w:rsidRPr="00BF10FE">
        <w:rPr>
          <w:rFonts w:ascii="Times New Roman" w:hAnsi="Times New Roman"/>
          <w:lang w:val="ru-RU"/>
        </w:rPr>
        <w:t>А</w:t>
      </w:r>
      <w:r w:rsidR="00EF03E9" w:rsidRPr="00BF10FE">
        <w:rPr>
          <w:rFonts w:ascii="Times New Roman" w:hAnsi="Times New Roman"/>
        </w:rPr>
        <w:t>.,</w:t>
      </w:r>
      <w:r w:rsidR="00DF7572" w:rsidRPr="00BF10FE">
        <w:rPr>
          <w:rFonts w:ascii="Times New Roman" w:hAnsi="Times New Roman"/>
        </w:rPr>
        <w:t>Vesha M. Influence of specific cement surface on the mechanical concrete properties // Concrete and reinforced concrete – ways of development. Proceedings of the 2</w:t>
      </w:r>
      <w:r w:rsidR="00DF7572" w:rsidRPr="00BF10FE">
        <w:rPr>
          <w:rFonts w:ascii="Times New Roman" w:hAnsi="Times New Roman"/>
          <w:vertAlign w:val="superscript"/>
        </w:rPr>
        <w:t>nd</w:t>
      </w:r>
      <w:r w:rsidR="00DF7572" w:rsidRPr="00BF10FE">
        <w:rPr>
          <w:rFonts w:ascii="Times New Roman" w:hAnsi="Times New Roman"/>
        </w:rPr>
        <w:t xml:space="preserve"> All-Russian (International) conference on concrete and reinforce</w:t>
      </w:r>
      <w:r w:rsidR="00272B6F">
        <w:rPr>
          <w:rFonts w:ascii="Times New Roman" w:hAnsi="Times New Roman"/>
        </w:rPr>
        <w:t xml:space="preserve">d concrete. </w:t>
      </w:r>
      <w:r w:rsidR="00DF7572" w:rsidRPr="00BF10FE">
        <w:rPr>
          <w:rFonts w:ascii="Times New Roman" w:hAnsi="Times New Roman"/>
        </w:rPr>
        <w:t xml:space="preserve">M.: </w:t>
      </w:r>
      <w:r w:rsidR="00EF03E9" w:rsidRPr="00BF10FE">
        <w:rPr>
          <w:rFonts w:ascii="Times New Roman" w:hAnsi="Times New Roman"/>
        </w:rPr>
        <w:t xml:space="preserve">2005. </w:t>
      </w:r>
      <w:r w:rsidR="00DF7572" w:rsidRPr="00BF10FE">
        <w:rPr>
          <w:rFonts w:ascii="Times New Roman" w:hAnsi="Times New Roman"/>
        </w:rPr>
        <w:t>P</w:t>
      </w:r>
      <w:r w:rsidR="00EF03E9" w:rsidRPr="00BF10FE">
        <w:rPr>
          <w:rFonts w:ascii="Times New Roman" w:hAnsi="Times New Roman"/>
        </w:rPr>
        <w:t>.572-578</w:t>
      </w:r>
      <w:r>
        <w:rPr>
          <w:rFonts w:ascii="Times New Roman" w:hAnsi="Times New Roman"/>
          <w:lang w:val="ru-RU"/>
        </w:rPr>
        <w:t xml:space="preserve"> </w:t>
      </w:r>
      <w:r w:rsidRPr="0014146E">
        <w:rPr>
          <w:rFonts w:ascii="Times New Roman" w:hAnsi="Times New Roman"/>
        </w:rPr>
        <w:t>(Russian).</w:t>
      </w:r>
    </w:p>
    <w:p w:rsidR="008C4A1C"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8C4A1C" w:rsidRPr="00BF10FE">
        <w:rPr>
          <w:rFonts w:ascii="Times New Roman" w:hAnsi="Times New Roman"/>
        </w:rPr>
        <w:t>RyabopashkoYu.I., Vaslavskiy V.F., Olginsky A.G. Experience of application of high-quality concrete with additive from fly ash. Concrete and reinforced concrete. – 1974. – No. 5. – P. 12-13</w:t>
      </w:r>
      <w:r w:rsidRPr="0073000C">
        <w:rPr>
          <w:rFonts w:ascii="Times New Roman" w:hAnsi="Times New Roman"/>
        </w:rPr>
        <w:t xml:space="preserve"> </w:t>
      </w:r>
      <w:r w:rsidRPr="0014146E">
        <w:rPr>
          <w:rFonts w:ascii="Times New Roman" w:hAnsi="Times New Roman"/>
        </w:rPr>
        <w:t>(Russian).</w:t>
      </w:r>
    </w:p>
    <w:p w:rsidR="00FE2963" w:rsidRPr="00BF10FE" w:rsidRDefault="008C4A1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Author’s certificate 245627 USSR. Soil cement based on disperse soils and alkali metal compounds / Glukhovsky V.D., PetrenkoI.Yu., SkurninskayaZh.V. – publ. on 4.06.69, BI No. 19</w:t>
      </w:r>
      <w:r w:rsidR="0073000C" w:rsidRPr="0073000C">
        <w:rPr>
          <w:rFonts w:ascii="Times New Roman" w:hAnsi="Times New Roman"/>
        </w:rPr>
        <w:t xml:space="preserve"> </w:t>
      </w:r>
      <w:r w:rsidR="0073000C" w:rsidRPr="0014146E">
        <w:rPr>
          <w:rFonts w:ascii="Times New Roman" w:hAnsi="Times New Roman"/>
        </w:rPr>
        <w:t>(Russian).</w:t>
      </w:r>
    </w:p>
    <w:p w:rsidR="00FE2963"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5F5C4B" w:rsidRPr="00BF10FE">
        <w:rPr>
          <w:rFonts w:ascii="Times New Roman" w:hAnsi="Times New Roman"/>
        </w:rPr>
        <w:t>R</w:t>
      </w:r>
      <w:r w:rsidR="00FE2963" w:rsidRPr="00BF10FE">
        <w:rPr>
          <w:rFonts w:ascii="Times New Roman" w:hAnsi="Times New Roman"/>
        </w:rPr>
        <w:t>umyna</w:t>
      </w:r>
      <w:r w:rsidR="005F5C4B" w:rsidRPr="00BF10FE">
        <w:rPr>
          <w:rFonts w:ascii="Times New Roman" w:hAnsi="Times New Roman"/>
        </w:rPr>
        <w:t>G.V. Investigation of influence of clay minerals on the properties of slag-alkali concrete</w:t>
      </w:r>
      <w:r w:rsidR="00FE2963" w:rsidRPr="00BF10FE">
        <w:rPr>
          <w:rFonts w:ascii="Times New Roman" w:hAnsi="Times New Roman"/>
        </w:rPr>
        <w:t>s</w:t>
      </w:r>
      <w:r w:rsidR="005F5C4B" w:rsidRPr="00BF10FE">
        <w:rPr>
          <w:rFonts w:ascii="Times New Roman" w:hAnsi="Times New Roman"/>
        </w:rPr>
        <w:t>: abstract</w:t>
      </w:r>
      <w:r w:rsidR="00FE2963" w:rsidRPr="00BF10FE">
        <w:rPr>
          <w:rFonts w:ascii="Times New Roman" w:hAnsi="Times New Roman"/>
        </w:rPr>
        <w:t xml:space="preserve"> of thesis of Candidate of Technical </w:t>
      </w:r>
      <w:r w:rsidR="005F5C4B" w:rsidRPr="00BF10FE">
        <w:rPr>
          <w:rFonts w:ascii="Times New Roman" w:hAnsi="Times New Roman"/>
        </w:rPr>
        <w:t xml:space="preserve">Sciences / Kiev, 1974. </w:t>
      </w:r>
      <w:r w:rsidR="00FE2963" w:rsidRPr="00BF10FE">
        <w:rPr>
          <w:rFonts w:ascii="Times New Roman" w:hAnsi="Times New Roman"/>
        </w:rPr>
        <w:t xml:space="preserve">– 26 </w:t>
      </w:r>
      <w:r w:rsidR="005F5C4B" w:rsidRPr="00BF10FE">
        <w:rPr>
          <w:rFonts w:ascii="Times New Roman" w:hAnsi="Times New Roman"/>
        </w:rPr>
        <w:t>p</w:t>
      </w:r>
      <w:r w:rsidRPr="0073000C">
        <w:rPr>
          <w:rFonts w:ascii="Times New Roman" w:hAnsi="Times New Roman"/>
        </w:rPr>
        <w:t xml:space="preserve"> </w:t>
      </w:r>
      <w:r w:rsidRPr="0014146E">
        <w:rPr>
          <w:rFonts w:ascii="Times New Roman" w:hAnsi="Times New Roman"/>
        </w:rPr>
        <w:t>(Russian).</w:t>
      </w:r>
    </w:p>
    <w:p w:rsidR="00FE2963"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lastRenderedPageBreak/>
        <w:t xml:space="preserve"> </w:t>
      </w:r>
      <w:r w:rsidR="005F5C4B" w:rsidRPr="00BF10FE">
        <w:rPr>
          <w:rFonts w:ascii="Times New Roman" w:hAnsi="Times New Roman"/>
        </w:rPr>
        <w:t xml:space="preserve">Zhukova R.S. Synthesis and studies of alkali aluminosilicates based on clay minerals and potassium hydroxide: </w:t>
      </w:r>
      <w:r w:rsidR="00FE2963" w:rsidRPr="00BF10FE">
        <w:rPr>
          <w:rFonts w:ascii="Times New Roman" w:hAnsi="Times New Roman"/>
        </w:rPr>
        <w:t>a</w:t>
      </w:r>
      <w:r w:rsidR="005F5C4B" w:rsidRPr="00BF10FE">
        <w:rPr>
          <w:rFonts w:ascii="Times New Roman" w:hAnsi="Times New Roman"/>
        </w:rPr>
        <w:t>bstract of thesis</w:t>
      </w:r>
      <w:r w:rsidR="00FE2963" w:rsidRPr="00BF10FE">
        <w:rPr>
          <w:rFonts w:ascii="Times New Roman" w:hAnsi="Times New Roman"/>
        </w:rPr>
        <w:t xml:space="preserve"> of Candidate of Technical </w:t>
      </w:r>
      <w:r w:rsidR="005F5C4B" w:rsidRPr="00BF10FE">
        <w:rPr>
          <w:rFonts w:ascii="Times New Roman" w:hAnsi="Times New Roman"/>
        </w:rPr>
        <w:t xml:space="preserve">Sciences / </w:t>
      </w:r>
      <w:r w:rsidR="00FE2963" w:rsidRPr="00BF10FE">
        <w:rPr>
          <w:rFonts w:ascii="Times New Roman" w:hAnsi="Times New Roman"/>
        </w:rPr>
        <w:t xml:space="preserve">Kiev, </w:t>
      </w:r>
      <w:r w:rsidR="005F5C4B" w:rsidRPr="00BF10FE">
        <w:rPr>
          <w:rFonts w:ascii="Times New Roman" w:hAnsi="Times New Roman"/>
        </w:rPr>
        <w:t xml:space="preserve">1973. </w:t>
      </w:r>
      <w:r w:rsidR="00FE2963" w:rsidRPr="00BF10FE">
        <w:rPr>
          <w:rFonts w:ascii="Times New Roman" w:hAnsi="Times New Roman"/>
        </w:rPr>
        <w:t xml:space="preserve">– </w:t>
      </w:r>
      <w:r w:rsidR="005F5C4B" w:rsidRPr="00BF10FE">
        <w:rPr>
          <w:rFonts w:ascii="Times New Roman" w:hAnsi="Times New Roman"/>
        </w:rPr>
        <w:t>20</w:t>
      </w:r>
      <w:r w:rsidR="00FE2963" w:rsidRPr="00BF10FE">
        <w:rPr>
          <w:rFonts w:ascii="Times New Roman" w:hAnsi="Times New Roman"/>
        </w:rPr>
        <w:t xml:space="preserve"> p</w:t>
      </w:r>
      <w:r w:rsidRPr="0073000C">
        <w:rPr>
          <w:rFonts w:ascii="Times New Roman" w:hAnsi="Times New Roman"/>
        </w:rPr>
        <w:t xml:space="preserve"> </w:t>
      </w:r>
      <w:r w:rsidRPr="0014146E">
        <w:rPr>
          <w:rFonts w:ascii="Times New Roman" w:hAnsi="Times New Roman"/>
        </w:rPr>
        <w:t>(Russian).</w:t>
      </w:r>
    </w:p>
    <w:p w:rsidR="00AC038F" w:rsidRPr="00BF10FE" w:rsidRDefault="005F5C4B"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 xml:space="preserve">Rostovskaya G.S. Investigation of soil silicate concretes </w:t>
      </w:r>
      <w:r w:rsidR="00FE2963" w:rsidRPr="00BF10FE">
        <w:rPr>
          <w:rFonts w:ascii="Times New Roman" w:hAnsi="Times New Roman"/>
        </w:rPr>
        <w:t xml:space="preserve">based on binders, </w:t>
      </w:r>
      <w:r w:rsidRPr="00BF10FE">
        <w:rPr>
          <w:rFonts w:ascii="Times New Roman" w:hAnsi="Times New Roman"/>
        </w:rPr>
        <w:t>containing clay</w:t>
      </w:r>
      <w:r w:rsidR="00FE2963" w:rsidRPr="00BF10FE">
        <w:rPr>
          <w:rFonts w:ascii="Times New Roman" w:hAnsi="Times New Roman"/>
        </w:rPr>
        <w:t xml:space="preserve"> components: </w:t>
      </w:r>
      <w:r w:rsidRPr="00BF10FE">
        <w:rPr>
          <w:rFonts w:ascii="Times New Roman" w:hAnsi="Times New Roman"/>
        </w:rPr>
        <w:t>abstract</w:t>
      </w:r>
      <w:r w:rsidR="00FE2963" w:rsidRPr="00BF10FE">
        <w:rPr>
          <w:rFonts w:ascii="Times New Roman" w:hAnsi="Times New Roman"/>
        </w:rPr>
        <w:t xml:space="preserve"> of thesis of Candidate of Technical </w:t>
      </w:r>
      <w:r w:rsidRPr="00BF10FE">
        <w:rPr>
          <w:rFonts w:ascii="Times New Roman" w:hAnsi="Times New Roman"/>
        </w:rPr>
        <w:t xml:space="preserve">Sciences / </w:t>
      </w:r>
      <w:r w:rsidR="00FE2963" w:rsidRPr="00BF10FE">
        <w:rPr>
          <w:rFonts w:ascii="Times New Roman" w:hAnsi="Times New Roman"/>
        </w:rPr>
        <w:t xml:space="preserve">Kiev, 1968. – 20 </w:t>
      </w:r>
      <w:r w:rsidRPr="00BF10FE">
        <w:rPr>
          <w:rFonts w:ascii="Times New Roman" w:hAnsi="Times New Roman"/>
        </w:rPr>
        <w:t>p</w:t>
      </w:r>
      <w:r w:rsidR="0073000C" w:rsidRPr="0073000C">
        <w:rPr>
          <w:rFonts w:ascii="Times New Roman" w:hAnsi="Times New Roman"/>
        </w:rPr>
        <w:t xml:space="preserve"> </w:t>
      </w:r>
      <w:r w:rsidR="0073000C" w:rsidRPr="0014146E">
        <w:rPr>
          <w:rFonts w:ascii="Times New Roman" w:hAnsi="Times New Roman"/>
        </w:rPr>
        <w:t>(Russian).</w:t>
      </w:r>
    </w:p>
    <w:p w:rsidR="00AC038F" w:rsidRPr="00BF10FE" w:rsidRDefault="00AC038F"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Rumyna G.V. Physicochemical studies of synthesized systems of K</w:t>
      </w:r>
      <w:r w:rsidRPr="00BF10FE">
        <w:rPr>
          <w:rFonts w:ascii="Times New Roman" w:hAnsi="Times New Roman"/>
          <w:vertAlign w:val="subscript"/>
        </w:rPr>
        <w:t>2</w:t>
      </w:r>
      <w:r w:rsidRPr="00BF10FE">
        <w:rPr>
          <w:rFonts w:ascii="Times New Roman" w:hAnsi="Times New Roman"/>
        </w:rPr>
        <w:t>О-Al</w:t>
      </w:r>
      <w:r w:rsidRPr="00BF10FE">
        <w:rPr>
          <w:rFonts w:ascii="Times New Roman" w:hAnsi="Times New Roman"/>
          <w:vertAlign w:val="subscript"/>
        </w:rPr>
        <w:t>2</w:t>
      </w:r>
      <w:r w:rsidRPr="00BF10FE">
        <w:rPr>
          <w:rFonts w:ascii="Times New Roman" w:hAnsi="Times New Roman"/>
        </w:rPr>
        <w:t>О</w:t>
      </w:r>
      <w:r w:rsidRPr="00BF10FE">
        <w:rPr>
          <w:rFonts w:ascii="Times New Roman" w:hAnsi="Times New Roman"/>
          <w:vertAlign w:val="subscript"/>
        </w:rPr>
        <w:t>3</w:t>
      </w:r>
      <w:r w:rsidRPr="00BF10FE">
        <w:rPr>
          <w:rFonts w:ascii="Times New Roman" w:hAnsi="Times New Roman"/>
        </w:rPr>
        <w:t>-SiО</w:t>
      </w:r>
      <w:r w:rsidRPr="00BF10FE">
        <w:rPr>
          <w:rFonts w:ascii="Times New Roman" w:hAnsi="Times New Roman"/>
          <w:vertAlign w:val="subscript"/>
        </w:rPr>
        <w:t>2</w:t>
      </w:r>
      <w:r w:rsidRPr="00BF10FE">
        <w:rPr>
          <w:rFonts w:ascii="Times New Roman" w:hAnsi="Times New Roman"/>
        </w:rPr>
        <w:t>-H</w:t>
      </w:r>
      <w:r w:rsidRPr="00BF10FE">
        <w:rPr>
          <w:rFonts w:ascii="Times New Roman" w:hAnsi="Times New Roman"/>
          <w:vertAlign w:val="subscript"/>
        </w:rPr>
        <w:t>2</w:t>
      </w:r>
      <w:r w:rsidRPr="00BF10FE">
        <w:rPr>
          <w:rFonts w:ascii="Times New Roman" w:hAnsi="Times New Roman"/>
        </w:rPr>
        <w:t>О type // Abstract information “Surface phenomena in disperse systems”</w:t>
      </w:r>
      <w:r w:rsidR="00272B6F">
        <w:rPr>
          <w:rFonts w:ascii="Times New Roman" w:hAnsi="Times New Roman"/>
        </w:rPr>
        <w:t xml:space="preserve">. – K.: Naukovadumka. – 1971. </w:t>
      </w:r>
      <w:r w:rsidR="00272B6F" w:rsidRPr="00272B6F">
        <w:rPr>
          <w:rFonts w:ascii="Times New Roman" w:hAnsi="Times New Roman"/>
        </w:rPr>
        <w:t>-</w:t>
      </w:r>
      <w:r w:rsidRPr="00BF10FE">
        <w:rPr>
          <w:rFonts w:ascii="Times New Roman" w:hAnsi="Times New Roman"/>
        </w:rPr>
        <w:t>P. 39-42</w:t>
      </w:r>
      <w:r w:rsidR="0073000C" w:rsidRPr="0073000C">
        <w:rPr>
          <w:rFonts w:ascii="Times New Roman" w:hAnsi="Times New Roman"/>
        </w:rPr>
        <w:t xml:space="preserve"> </w:t>
      </w:r>
      <w:r w:rsidR="0073000C" w:rsidRPr="0014146E">
        <w:rPr>
          <w:rFonts w:ascii="Times New Roman" w:hAnsi="Times New Roman"/>
        </w:rPr>
        <w:t>(Russian).</w:t>
      </w:r>
    </w:p>
    <w:p w:rsidR="00AC038F"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AC038F" w:rsidRPr="00BF10FE">
        <w:rPr>
          <w:rFonts w:ascii="Times New Roman" w:hAnsi="Times New Roman"/>
        </w:rPr>
        <w:t>Glukhovsky V.D., Rostovskaya G.S. Research and introduction into production of slag-alkali binders, concretes and structures based on them / Kiev: Society “Knowledge”, 1989. – 180 p</w:t>
      </w:r>
      <w:r w:rsidRPr="0073000C">
        <w:rPr>
          <w:rFonts w:ascii="Times New Roman" w:hAnsi="Times New Roman"/>
        </w:rPr>
        <w:t xml:space="preserve"> </w:t>
      </w:r>
      <w:r w:rsidRPr="0014146E">
        <w:rPr>
          <w:rFonts w:ascii="Times New Roman" w:hAnsi="Times New Roman"/>
        </w:rPr>
        <w:t>(Russian).</w:t>
      </w:r>
    </w:p>
    <w:p w:rsidR="00401C8A" w:rsidRPr="002D46A7" w:rsidRDefault="0073000C" w:rsidP="0073000C">
      <w:pPr>
        <w:pStyle w:val="af5"/>
        <w:numPr>
          <w:ilvl w:val="0"/>
          <w:numId w:val="1"/>
        </w:numPr>
        <w:tabs>
          <w:tab w:val="left" w:pos="142"/>
          <w:tab w:val="left" w:pos="284"/>
          <w:tab w:val="left" w:pos="709"/>
          <w:tab w:val="left" w:pos="851"/>
          <w:tab w:val="left" w:pos="993"/>
          <w:tab w:val="left" w:pos="2977"/>
        </w:tabs>
        <w:spacing w:after="0" w:line="360" w:lineRule="auto"/>
        <w:ind w:left="0" w:firstLine="567"/>
        <w:jc w:val="both"/>
        <w:rPr>
          <w:lang w:val="en-US"/>
        </w:rPr>
      </w:pPr>
      <w:r>
        <w:rPr>
          <w:lang w:val="en-US"/>
        </w:rPr>
        <w:t xml:space="preserve"> </w:t>
      </w:r>
      <w:r w:rsidR="00401C8A" w:rsidRPr="002D46A7">
        <w:rPr>
          <w:lang w:val="en-US"/>
        </w:rPr>
        <w:t>Krivenko P., Petropavlovskii O., Mokhort A.,  Puchkar V. Influence of alkali activation on the structure formation and properties   of   blastfurnace   cement//   Proceed. 3rd International Symposium “Non-traditional cement&amp;concrete”  (Brno). -   2008. - P.400-409</w:t>
      </w:r>
      <w:r w:rsidRPr="0073000C">
        <w:rPr>
          <w:lang w:val="en-US"/>
        </w:rPr>
        <w:t xml:space="preserve"> </w:t>
      </w:r>
      <w:r w:rsidRPr="0014146E">
        <w:rPr>
          <w:lang w:val="en-US"/>
        </w:rPr>
        <w:t>(Russian).</w:t>
      </w:r>
    </w:p>
    <w:p w:rsidR="00AC038F"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AC038F" w:rsidRPr="00BF10FE">
        <w:rPr>
          <w:rFonts w:ascii="Times New Roman" w:hAnsi="Times New Roman"/>
        </w:rPr>
        <w:t>Author’s certificate 697429 USSR. Binder / Pashkov I.A., Yefremov A.N. – publ. on 15.11.79, Bulletin No. 42</w:t>
      </w:r>
      <w:r w:rsidRPr="0073000C">
        <w:rPr>
          <w:rFonts w:ascii="Times New Roman" w:hAnsi="Times New Roman"/>
        </w:rPr>
        <w:t xml:space="preserve"> </w:t>
      </w:r>
      <w:r w:rsidRPr="0014146E">
        <w:rPr>
          <w:rFonts w:ascii="Times New Roman" w:hAnsi="Times New Roman"/>
        </w:rPr>
        <w:t>(Russian).</w:t>
      </w:r>
    </w:p>
    <w:p w:rsidR="00D27F27"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FD6541" w:rsidRPr="00BF10FE">
        <w:rPr>
          <w:rFonts w:ascii="Times New Roman" w:hAnsi="Times New Roman"/>
        </w:rPr>
        <w:t>Allahverdi A. Synthesis and production of geopolymer cement fromconstruction wastes / A. Allahverdi, E. NajafiKani // Proceed</w:t>
      </w:r>
      <w:r w:rsidR="00AC038F" w:rsidRPr="00BF10FE">
        <w:rPr>
          <w:rFonts w:ascii="Times New Roman" w:hAnsi="Times New Roman"/>
        </w:rPr>
        <w:t xml:space="preserve">ings of the </w:t>
      </w:r>
      <w:r w:rsidR="00FD6541" w:rsidRPr="00BF10FE">
        <w:rPr>
          <w:rFonts w:ascii="Times New Roman" w:hAnsi="Times New Roman"/>
        </w:rPr>
        <w:t>3</w:t>
      </w:r>
      <w:r w:rsidR="00FD6541" w:rsidRPr="00BF10FE">
        <w:rPr>
          <w:rFonts w:ascii="Times New Roman" w:hAnsi="Times New Roman"/>
          <w:vertAlign w:val="superscript"/>
        </w:rPr>
        <w:t>rd</w:t>
      </w:r>
      <w:r w:rsidR="00FD6541" w:rsidRPr="00BF10FE">
        <w:rPr>
          <w:rFonts w:ascii="Times New Roman" w:hAnsi="Times New Roman"/>
        </w:rPr>
        <w:t xml:space="preserve"> International Symposium </w:t>
      </w:r>
      <w:r w:rsidR="00AC038F" w:rsidRPr="00BF10FE">
        <w:rPr>
          <w:rFonts w:ascii="Times New Roman" w:hAnsi="Times New Roman"/>
        </w:rPr>
        <w:t>“</w:t>
      </w:r>
      <w:r w:rsidR="00FD6541" w:rsidRPr="00BF10FE">
        <w:rPr>
          <w:rFonts w:ascii="Times New Roman" w:hAnsi="Times New Roman"/>
        </w:rPr>
        <w:t>Non-traditional cement&amp;concrete</w:t>
      </w:r>
      <w:r w:rsidR="00AC038F" w:rsidRPr="00BF10FE">
        <w:rPr>
          <w:rFonts w:ascii="Times New Roman" w:hAnsi="Times New Roman"/>
        </w:rPr>
        <w:t>”</w:t>
      </w:r>
      <w:r w:rsidR="00FD6541" w:rsidRPr="00BF10FE">
        <w:rPr>
          <w:rFonts w:ascii="Times New Roman" w:hAnsi="Times New Roman"/>
        </w:rPr>
        <w:t xml:space="preserve"> (Brno). </w:t>
      </w:r>
      <w:r w:rsidR="00AC038F" w:rsidRPr="00BF10FE">
        <w:rPr>
          <w:rFonts w:ascii="Times New Roman" w:hAnsi="Times New Roman"/>
        </w:rPr>
        <w:t>–</w:t>
      </w:r>
      <w:r w:rsidR="00FD6541" w:rsidRPr="00BF10FE">
        <w:rPr>
          <w:rFonts w:ascii="Times New Roman" w:hAnsi="Times New Roman"/>
        </w:rPr>
        <w:t xml:space="preserve"> 2008. </w:t>
      </w:r>
      <w:r w:rsidR="00AC038F" w:rsidRPr="00BF10FE">
        <w:rPr>
          <w:rFonts w:ascii="Times New Roman" w:hAnsi="Times New Roman"/>
        </w:rPr>
        <w:t>–</w:t>
      </w:r>
      <w:r w:rsidR="00FD6541" w:rsidRPr="00BF10FE">
        <w:rPr>
          <w:rFonts w:ascii="Times New Roman" w:hAnsi="Times New Roman"/>
        </w:rPr>
        <w:t xml:space="preserve"> P.35-42</w:t>
      </w:r>
      <w:r w:rsidRPr="0073000C">
        <w:rPr>
          <w:rFonts w:ascii="Times New Roman" w:hAnsi="Times New Roman"/>
        </w:rPr>
        <w:t xml:space="preserve"> </w:t>
      </w:r>
      <w:r w:rsidRPr="0014146E">
        <w:rPr>
          <w:rFonts w:ascii="Times New Roman" w:hAnsi="Times New Roman"/>
        </w:rPr>
        <w:t>(Russian).</w:t>
      </w:r>
    </w:p>
    <w:p w:rsidR="00D27F27" w:rsidRPr="00BF10FE" w:rsidRDefault="00D27F27"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Ablyamitov P.O., Lygina T.Z., Burov A.I. Zeolite ore deposits of Russia and optimal combination of methods for assessing their quality // Exploration and protection of mineral resources. – 2009. – No. 10. – P. 12-18</w:t>
      </w:r>
      <w:r w:rsidR="0073000C" w:rsidRPr="0073000C">
        <w:rPr>
          <w:rFonts w:ascii="Times New Roman" w:hAnsi="Times New Roman"/>
        </w:rPr>
        <w:t xml:space="preserve"> </w:t>
      </w:r>
      <w:r w:rsidR="0073000C" w:rsidRPr="0014146E">
        <w:rPr>
          <w:rFonts w:ascii="Times New Roman" w:hAnsi="Times New Roman"/>
        </w:rPr>
        <w:t>(Russian).</w:t>
      </w:r>
    </w:p>
    <w:p w:rsidR="00D27F27"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27F27" w:rsidRPr="00BF10FE">
        <w:rPr>
          <w:rFonts w:ascii="Times New Roman" w:hAnsi="Times New Roman"/>
        </w:rPr>
        <w:t>Kiseleva A.V., GalperinaG.Ya., Ivanova R.P., Vertoprakhova A.A. Addition of zeolite-containing materials in cement // Cement. – 1989. – No. 8. – P. 13-14</w:t>
      </w:r>
      <w:r w:rsidRPr="0073000C">
        <w:rPr>
          <w:rFonts w:ascii="Times New Roman" w:hAnsi="Times New Roman"/>
        </w:rPr>
        <w:t xml:space="preserve"> </w:t>
      </w:r>
      <w:r w:rsidRPr="0014146E">
        <w:rPr>
          <w:rFonts w:ascii="Times New Roman" w:hAnsi="Times New Roman"/>
        </w:rPr>
        <w:t>(Russian).</w:t>
      </w:r>
    </w:p>
    <w:p w:rsidR="00401C8A" w:rsidRPr="00401C8A"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401C8A" w:rsidRPr="00401C8A">
        <w:rPr>
          <w:rFonts w:ascii="Times New Roman" w:hAnsi="Times New Roman"/>
        </w:rPr>
        <w:t xml:space="preserve">Krivenko P. </w:t>
      </w:r>
      <w:r w:rsidR="00401C8A" w:rsidRPr="00401C8A">
        <w:rPr>
          <w:rFonts w:ascii="Times New Roman" w:hAnsi="Times New Roman"/>
          <w:spacing w:val="-1"/>
        </w:rPr>
        <w:t xml:space="preserve">Kovalchuk G., Kovalchuk O. / </w:t>
      </w:r>
      <w:r w:rsidR="00401C8A" w:rsidRPr="00401C8A">
        <w:rPr>
          <w:rFonts w:ascii="Times New Roman" w:hAnsi="Times New Roman"/>
        </w:rPr>
        <w:t>Fly ash based geocements modified with calciumcontainin</w:t>
      </w:r>
      <w:r w:rsidR="00401C8A" w:rsidRPr="00401C8A">
        <w:rPr>
          <w:rFonts w:ascii="Times New Roman" w:hAnsi="Times New Roman"/>
          <w:spacing w:val="-1"/>
        </w:rPr>
        <w:t>g additives // Proceed. 3</w:t>
      </w:r>
      <w:r w:rsidR="00401C8A" w:rsidRPr="00401C8A">
        <w:rPr>
          <w:rFonts w:ascii="Times New Roman" w:hAnsi="Times New Roman"/>
          <w:spacing w:val="-1"/>
          <w:vertAlign w:val="superscript"/>
        </w:rPr>
        <w:t>rd</w:t>
      </w:r>
      <w:r w:rsidR="00401C8A" w:rsidRPr="00401C8A">
        <w:rPr>
          <w:rFonts w:ascii="Times New Roman" w:hAnsi="Times New Roman"/>
          <w:spacing w:val="-1"/>
        </w:rPr>
        <w:t xml:space="preserve">  </w:t>
      </w:r>
      <w:r w:rsidR="00401C8A" w:rsidRPr="00401C8A">
        <w:rPr>
          <w:rFonts w:ascii="Times New Roman" w:hAnsi="Times New Roman"/>
        </w:rPr>
        <w:t>International Symposium "Non - traditional cement &amp; concrete" (Brno). - 2008. - P.400-09</w:t>
      </w:r>
      <w:r w:rsidRPr="0073000C">
        <w:rPr>
          <w:rFonts w:ascii="Times New Roman" w:hAnsi="Times New Roman"/>
        </w:rPr>
        <w:t xml:space="preserve"> </w:t>
      </w:r>
      <w:r w:rsidRPr="0014146E">
        <w:rPr>
          <w:rFonts w:ascii="Times New Roman" w:hAnsi="Times New Roman"/>
        </w:rPr>
        <w:t>(Russian).</w:t>
      </w:r>
    </w:p>
    <w:p w:rsidR="000801D8"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884DF9" w:rsidRPr="00BF10FE">
        <w:rPr>
          <w:rFonts w:ascii="Times New Roman" w:hAnsi="Times New Roman"/>
        </w:rPr>
        <w:t>Sychev M.M., KazanskayaYe.N., Petukhov A.A., Bogdanova N.A. On the possibility of increasing the activating action of natural zeolites during cement hardening // ZhPKh. – 55. – No. 11. – P. 2553-2555</w:t>
      </w:r>
      <w:r w:rsidRPr="0073000C">
        <w:rPr>
          <w:rFonts w:ascii="Times New Roman" w:hAnsi="Times New Roman"/>
        </w:rPr>
        <w:t xml:space="preserve"> </w:t>
      </w:r>
      <w:r w:rsidRPr="0014146E">
        <w:rPr>
          <w:rFonts w:ascii="Times New Roman" w:hAnsi="Times New Roman"/>
        </w:rPr>
        <w:t>(Russian).</w:t>
      </w:r>
    </w:p>
    <w:p w:rsidR="000801D8"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0801D8" w:rsidRPr="00BF10FE">
        <w:rPr>
          <w:rFonts w:ascii="Times New Roman" w:hAnsi="Times New Roman"/>
        </w:rPr>
        <w:t>Rodionov R.B. Prospects for using wollastonite in the construction industry. Part 1 // “Building materials, equipment, technologies of the XXI century”, No. 4, 2009</w:t>
      </w:r>
      <w:r w:rsidRPr="0073000C">
        <w:rPr>
          <w:rFonts w:ascii="Times New Roman" w:hAnsi="Times New Roman"/>
        </w:rPr>
        <w:t xml:space="preserve"> </w:t>
      </w:r>
      <w:r w:rsidRPr="0014146E">
        <w:rPr>
          <w:rFonts w:ascii="Times New Roman" w:hAnsi="Times New Roman"/>
        </w:rPr>
        <w:t>(Russian).</w:t>
      </w:r>
    </w:p>
    <w:p w:rsidR="001128E1" w:rsidRPr="00BF10FE" w:rsidRDefault="000801D8"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sidRPr="00BF10FE">
        <w:rPr>
          <w:rFonts w:ascii="Times New Roman" w:hAnsi="Times New Roman"/>
        </w:rPr>
        <w:t>Berdov G</w:t>
      </w:r>
      <w:r w:rsidR="001128E1" w:rsidRPr="00BF10FE">
        <w:rPr>
          <w:rFonts w:ascii="Times New Roman" w:hAnsi="Times New Roman"/>
        </w:rPr>
        <w:t>.</w:t>
      </w:r>
      <w:r w:rsidRPr="00BF10FE">
        <w:rPr>
          <w:rFonts w:ascii="Times New Roman" w:hAnsi="Times New Roman"/>
        </w:rPr>
        <w:t>I</w:t>
      </w:r>
      <w:r w:rsidR="001128E1" w:rsidRPr="00BF10FE">
        <w:rPr>
          <w:rFonts w:ascii="Times New Roman" w:hAnsi="Times New Roman"/>
        </w:rPr>
        <w:t>.</w:t>
      </w:r>
      <w:r w:rsidRPr="00BF10FE">
        <w:rPr>
          <w:rFonts w:ascii="Times New Roman" w:hAnsi="Times New Roman"/>
        </w:rPr>
        <w:t>, Ilyina L</w:t>
      </w:r>
      <w:r w:rsidR="001128E1" w:rsidRPr="00BF10FE">
        <w:rPr>
          <w:rFonts w:ascii="Times New Roman" w:hAnsi="Times New Roman"/>
        </w:rPr>
        <w:t>.</w:t>
      </w:r>
      <w:r w:rsidRPr="00BF10FE">
        <w:rPr>
          <w:rFonts w:ascii="Times New Roman" w:hAnsi="Times New Roman"/>
        </w:rPr>
        <w:t>V</w:t>
      </w:r>
      <w:r w:rsidR="001128E1" w:rsidRPr="00BF10FE">
        <w:rPr>
          <w:rFonts w:ascii="Times New Roman" w:hAnsi="Times New Roman"/>
        </w:rPr>
        <w:t>.</w:t>
      </w:r>
      <w:r w:rsidRPr="00BF10FE">
        <w:rPr>
          <w:rFonts w:ascii="Times New Roman" w:hAnsi="Times New Roman"/>
        </w:rPr>
        <w:t>, Mashkin N</w:t>
      </w:r>
      <w:r w:rsidR="001128E1" w:rsidRPr="00BF10FE">
        <w:rPr>
          <w:rFonts w:ascii="Times New Roman" w:hAnsi="Times New Roman"/>
        </w:rPr>
        <w:t>.</w:t>
      </w:r>
      <w:r w:rsidRPr="00BF10FE">
        <w:rPr>
          <w:rFonts w:ascii="Times New Roman" w:hAnsi="Times New Roman"/>
        </w:rPr>
        <w:t>A</w:t>
      </w:r>
      <w:r w:rsidR="001128E1" w:rsidRPr="00BF10FE">
        <w:rPr>
          <w:rFonts w:ascii="Times New Roman" w:hAnsi="Times New Roman"/>
        </w:rPr>
        <w:t>.I</w:t>
      </w:r>
      <w:r w:rsidRPr="00BF10FE">
        <w:rPr>
          <w:rFonts w:ascii="Times New Roman" w:hAnsi="Times New Roman"/>
        </w:rPr>
        <w:t xml:space="preserve">nfluence of wollastonite on the strength of cement stone from long-lived Portland cement // </w:t>
      </w:r>
      <w:r w:rsidR="001128E1" w:rsidRPr="00BF10FE">
        <w:rPr>
          <w:rFonts w:ascii="Times New Roman" w:hAnsi="Times New Roman"/>
        </w:rPr>
        <w:t>“</w:t>
      </w:r>
      <w:r w:rsidRPr="00BF10FE">
        <w:rPr>
          <w:rFonts w:ascii="Times New Roman" w:hAnsi="Times New Roman"/>
        </w:rPr>
        <w:t xml:space="preserve">Building </w:t>
      </w:r>
      <w:r w:rsidR="001128E1" w:rsidRPr="00BF10FE">
        <w:rPr>
          <w:rFonts w:ascii="Times New Roman" w:hAnsi="Times New Roman"/>
        </w:rPr>
        <w:t>m</w:t>
      </w:r>
      <w:r w:rsidRPr="00BF10FE">
        <w:rPr>
          <w:rFonts w:ascii="Times New Roman" w:hAnsi="Times New Roman"/>
        </w:rPr>
        <w:t>aterials</w:t>
      </w:r>
      <w:r w:rsidR="001128E1" w:rsidRPr="00BF10FE">
        <w:rPr>
          <w:rFonts w:ascii="Times New Roman" w:hAnsi="Times New Roman"/>
        </w:rPr>
        <w:t xml:space="preserve">”, No. </w:t>
      </w:r>
      <w:r w:rsidRPr="00BF10FE">
        <w:rPr>
          <w:rFonts w:ascii="Times New Roman" w:hAnsi="Times New Roman"/>
        </w:rPr>
        <w:t>1, 2011</w:t>
      </w:r>
      <w:r w:rsidR="0073000C" w:rsidRPr="0073000C">
        <w:rPr>
          <w:rFonts w:ascii="Times New Roman" w:hAnsi="Times New Roman"/>
        </w:rPr>
        <w:t xml:space="preserve"> </w:t>
      </w:r>
      <w:r w:rsidR="0073000C" w:rsidRPr="0014146E">
        <w:rPr>
          <w:rFonts w:ascii="Times New Roman" w:hAnsi="Times New Roman"/>
        </w:rPr>
        <w:t>(Russian).</w:t>
      </w:r>
    </w:p>
    <w:p w:rsidR="00401C8A" w:rsidRPr="00401C8A" w:rsidRDefault="0073000C" w:rsidP="0073000C">
      <w:pPr>
        <w:pStyle w:val="af5"/>
        <w:numPr>
          <w:ilvl w:val="0"/>
          <w:numId w:val="1"/>
        </w:numPr>
        <w:tabs>
          <w:tab w:val="left" w:pos="142"/>
          <w:tab w:val="left" w:pos="284"/>
          <w:tab w:val="left" w:pos="709"/>
          <w:tab w:val="left" w:pos="851"/>
          <w:tab w:val="left" w:pos="993"/>
          <w:tab w:val="left" w:pos="2977"/>
        </w:tabs>
        <w:spacing w:after="0" w:line="360" w:lineRule="auto"/>
        <w:ind w:left="0" w:firstLine="567"/>
        <w:jc w:val="both"/>
        <w:rPr>
          <w:lang w:val="en-US"/>
        </w:rPr>
      </w:pPr>
      <w:r>
        <w:rPr>
          <w:lang w:val="en-US"/>
        </w:rPr>
        <w:lastRenderedPageBreak/>
        <w:t xml:space="preserve"> </w:t>
      </w:r>
      <w:r w:rsidR="00401C8A" w:rsidRPr="00401C8A">
        <w:rPr>
          <w:lang w:val="en-US"/>
        </w:rPr>
        <w:t>Sarsenbaev B. K.</w:t>
      </w:r>
      <w:r w:rsidR="00401C8A" w:rsidRPr="00401C8A">
        <w:rPr>
          <w:color w:val="000000"/>
          <w:lang w:val="en-US"/>
        </w:rPr>
        <w:t>/</w:t>
      </w:r>
      <w:r w:rsidR="00401C8A" w:rsidRPr="00401C8A">
        <w:rPr>
          <w:lang w:val="en-US"/>
        </w:rPr>
        <w:t xml:space="preserve"> Influence of the type of alkaline components on the properties of cement stone from slag-alkaline binder</w:t>
      </w:r>
      <w:r w:rsidR="00401C8A" w:rsidRPr="00401C8A">
        <w:rPr>
          <w:color w:val="000000"/>
          <w:lang w:val="en-US"/>
        </w:rPr>
        <w:t xml:space="preserve"> // </w:t>
      </w:r>
      <w:r w:rsidR="00401C8A" w:rsidRPr="00401C8A">
        <w:rPr>
          <w:lang w:val="en-US"/>
        </w:rPr>
        <w:t>Search.- Almaty</w:t>
      </w:r>
      <w:r w:rsidR="00401C8A" w:rsidRPr="00401C8A">
        <w:rPr>
          <w:color w:val="000000"/>
          <w:lang w:val="en-US"/>
        </w:rPr>
        <w:t xml:space="preserve">, 2004.- №1.- </w:t>
      </w:r>
      <w:r w:rsidR="00401C8A" w:rsidRPr="00401C8A">
        <w:rPr>
          <w:lang w:val="en-US"/>
        </w:rPr>
        <w:t>P</w:t>
      </w:r>
      <w:r w:rsidR="00401C8A" w:rsidRPr="00401C8A">
        <w:rPr>
          <w:color w:val="000000"/>
          <w:lang w:val="en-US"/>
        </w:rPr>
        <w:t>.75-78</w:t>
      </w:r>
      <w:r>
        <w:rPr>
          <w:color w:val="000000"/>
        </w:rPr>
        <w:t xml:space="preserve"> </w:t>
      </w:r>
      <w:r w:rsidRPr="0014146E">
        <w:rPr>
          <w:lang w:val="en-US"/>
        </w:rPr>
        <w:t>(Russian).</w:t>
      </w:r>
    </w:p>
    <w:p w:rsidR="00DF3FDB" w:rsidRPr="00BF10FE" w:rsidRDefault="0073000C" w:rsidP="0073000C">
      <w:pPr>
        <w:pStyle w:val="aff7"/>
        <w:numPr>
          <w:ilvl w:val="0"/>
          <w:numId w:val="1"/>
        </w:numPr>
        <w:tabs>
          <w:tab w:val="left" w:pos="142"/>
          <w:tab w:val="left" w:pos="284"/>
          <w:tab w:val="left" w:pos="709"/>
          <w:tab w:val="left" w:pos="851"/>
          <w:tab w:val="left" w:pos="993"/>
          <w:tab w:val="left" w:pos="1134"/>
        </w:tabs>
        <w:spacing w:before="0" w:beforeAutospacing="0" w:after="0" w:afterAutospacing="0" w:line="360" w:lineRule="auto"/>
        <w:ind w:left="0" w:firstLine="709"/>
        <w:jc w:val="both"/>
        <w:rPr>
          <w:rFonts w:ascii="Times New Roman" w:hAnsi="Times New Roman"/>
        </w:rPr>
      </w:pPr>
      <w:r>
        <w:rPr>
          <w:rFonts w:ascii="Times New Roman" w:hAnsi="Times New Roman"/>
        </w:rPr>
        <w:t xml:space="preserve"> </w:t>
      </w:r>
      <w:r w:rsidR="00DF3FDB" w:rsidRPr="00BF10FE">
        <w:rPr>
          <w:rFonts w:ascii="Times New Roman" w:hAnsi="Times New Roman"/>
        </w:rPr>
        <w:t>Zavadsky V</w:t>
      </w:r>
      <w:r w:rsidR="00B40DF7" w:rsidRPr="00BF10FE">
        <w:rPr>
          <w:rFonts w:ascii="Times New Roman" w:hAnsi="Times New Roman"/>
        </w:rPr>
        <w:t>.</w:t>
      </w:r>
      <w:r w:rsidR="00DF3FDB" w:rsidRPr="00BF10FE">
        <w:rPr>
          <w:rFonts w:ascii="Times New Roman" w:hAnsi="Times New Roman"/>
        </w:rPr>
        <w:t>F</w:t>
      </w:r>
      <w:r w:rsidR="00B40DF7" w:rsidRPr="00BF10FE">
        <w:rPr>
          <w:rFonts w:ascii="Times New Roman" w:hAnsi="Times New Roman"/>
        </w:rPr>
        <w:t>.</w:t>
      </w:r>
      <w:r w:rsidR="00DF3FDB" w:rsidRPr="00BF10FE">
        <w:rPr>
          <w:rFonts w:ascii="Times New Roman" w:hAnsi="Times New Roman"/>
        </w:rPr>
        <w:t>, Panov S</w:t>
      </w:r>
      <w:r w:rsidR="00B40DF7" w:rsidRPr="00BF10FE">
        <w:rPr>
          <w:rFonts w:ascii="Times New Roman" w:hAnsi="Times New Roman"/>
        </w:rPr>
        <w:t>.</w:t>
      </w:r>
      <w:r w:rsidR="00DF3FDB" w:rsidRPr="00BF10FE">
        <w:rPr>
          <w:rFonts w:ascii="Times New Roman" w:hAnsi="Times New Roman"/>
        </w:rPr>
        <w:t>A</w:t>
      </w:r>
      <w:r w:rsidR="00B40DF7" w:rsidRPr="00BF10FE">
        <w:rPr>
          <w:rFonts w:ascii="Times New Roman" w:hAnsi="Times New Roman"/>
        </w:rPr>
        <w:t xml:space="preserve">. Investigation of </w:t>
      </w:r>
      <w:r w:rsidR="00DF3FDB" w:rsidRPr="00BF10FE">
        <w:rPr>
          <w:rFonts w:ascii="Times New Roman" w:hAnsi="Times New Roman"/>
        </w:rPr>
        <w:t xml:space="preserve">activity, degree of whiteness and water retention capacity of blast-furnace granulated slag // </w:t>
      </w:r>
      <w:r>
        <w:rPr>
          <w:rFonts w:ascii="Times New Roman" w:hAnsi="Times New Roman"/>
        </w:rPr>
        <w:t>News of HEIS</w:t>
      </w:r>
      <w:r w:rsidR="00B40DF7" w:rsidRPr="00BF10FE">
        <w:rPr>
          <w:rFonts w:ascii="Times New Roman" w:hAnsi="Times New Roman"/>
        </w:rPr>
        <w:t xml:space="preserve">. </w:t>
      </w:r>
      <w:r w:rsidR="00DF3FDB" w:rsidRPr="00BF10FE">
        <w:rPr>
          <w:rFonts w:ascii="Times New Roman" w:hAnsi="Times New Roman"/>
        </w:rPr>
        <w:t xml:space="preserve">Building. </w:t>
      </w:r>
      <w:r w:rsidR="00B40DF7" w:rsidRPr="00BF10FE">
        <w:rPr>
          <w:rFonts w:ascii="Times New Roman" w:hAnsi="Times New Roman"/>
        </w:rPr>
        <w:t>–</w:t>
      </w:r>
      <w:r w:rsidR="00DF3FDB" w:rsidRPr="00BF10FE">
        <w:rPr>
          <w:rFonts w:ascii="Times New Roman" w:hAnsi="Times New Roman"/>
        </w:rPr>
        <w:t xml:space="preserve"> 2002. </w:t>
      </w:r>
      <w:r w:rsidR="00B40DF7" w:rsidRPr="00BF10FE">
        <w:rPr>
          <w:rFonts w:ascii="Times New Roman" w:hAnsi="Times New Roman"/>
        </w:rPr>
        <w:t xml:space="preserve">–No. </w:t>
      </w:r>
      <w:r w:rsidR="00DF3FDB" w:rsidRPr="00BF10FE">
        <w:rPr>
          <w:rFonts w:ascii="Times New Roman" w:hAnsi="Times New Roman"/>
        </w:rPr>
        <w:t xml:space="preserve">10. </w:t>
      </w:r>
      <w:r w:rsidR="00B40DF7" w:rsidRPr="00BF10FE">
        <w:rPr>
          <w:rFonts w:ascii="Times New Roman" w:hAnsi="Times New Roman"/>
        </w:rPr>
        <w:t>–</w:t>
      </w:r>
      <w:r w:rsidR="00DF3FDB" w:rsidRPr="00BF10FE">
        <w:rPr>
          <w:rFonts w:ascii="Times New Roman" w:hAnsi="Times New Roman"/>
        </w:rPr>
        <w:t xml:space="preserve"> P.59-64</w:t>
      </w:r>
      <w:r>
        <w:rPr>
          <w:rFonts w:ascii="Times New Roman" w:hAnsi="Times New Roman"/>
        </w:rPr>
        <w:t xml:space="preserve"> </w:t>
      </w:r>
      <w:r w:rsidRPr="0014146E">
        <w:rPr>
          <w:rFonts w:ascii="Times New Roman" w:hAnsi="Times New Roman"/>
        </w:rPr>
        <w:t>(Russian).</w:t>
      </w:r>
    </w:p>
    <w:p w:rsidR="0042753D" w:rsidRPr="00BF10FE" w:rsidRDefault="0042753D" w:rsidP="00401C8A">
      <w:pPr>
        <w:shd w:val="clear" w:color="auto" w:fill="FFFFFF"/>
        <w:tabs>
          <w:tab w:val="left" w:pos="1134"/>
        </w:tabs>
        <w:spacing w:after="0" w:line="360" w:lineRule="auto"/>
        <w:ind w:firstLine="709"/>
        <w:jc w:val="center"/>
        <w:rPr>
          <w:rFonts w:ascii="Times New Roman" w:eastAsia="Times New Roman" w:hAnsi="Times New Roman" w:cs="Times New Roman"/>
          <w:color w:val="FF0000"/>
          <w:sz w:val="24"/>
          <w:szCs w:val="24"/>
          <w:lang w:val="en-US"/>
        </w:rPr>
      </w:pPr>
    </w:p>
    <w:p w:rsidR="0055498F" w:rsidRPr="00BF10FE" w:rsidRDefault="0055498F" w:rsidP="0055498F">
      <w:pPr>
        <w:shd w:val="clear" w:color="auto" w:fill="FFFFFF"/>
        <w:spacing w:after="0" w:line="360" w:lineRule="auto"/>
        <w:jc w:val="center"/>
        <w:rPr>
          <w:rFonts w:ascii="Times New Roman" w:eastAsia="Times New Roman" w:hAnsi="Times New Roman" w:cs="Times New Roman"/>
          <w:color w:val="FF0000"/>
          <w:sz w:val="24"/>
          <w:szCs w:val="24"/>
          <w:lang w:val="en-US"/>
        </w:rPr>
      </w:pPr>
    </w:p>
    <w:p w:rsidR="0055498F" w:rsidRPr="0073000C" w:rsidRDefault="0055498F" w:rsidP="0055498F">
      <w:pPr>
        <w:shd w:val="clear" w:color="auto" w:fill="FFFFFF"/>
        <w:spacing w:after="0" w:line="360" w:lineRule="auto"/>
        <w:jc w:val="center"/>
        <w:rPr>
          <w:rFonts w:ascii="Times New Roman" w:hAnsi="Times New Roman" w:cs="Times New Roman"/>
          <w:color w:val="FF0000"/>
          <w:sz w:val="24"/>
          <w:szCs w:val="24"/>
          <w:lang w:val="en-US"/>
        </w:rPr>
      </w:pPr>
    </w:p>
    <w:p w:rsidR="00401C8A" w:rsidRDefault="00401C8A"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73000C" w:rsidRPr="0073000C" w:rsidRDefault="0073000C" w:rsidP="0055498F">
      <w:pPr>
        <w:shd w:val="clear" w:color="auto" w:fill="FFFFFF"/>
        <w:spacing w:after="0" w:line="360" w:lineRule="auto"/>
        <w:jc w:val="center"/>
        <w:rPr>
          <w:rFonts w:ascii="Times New Roman" w:hAnsi="Times New Roman" w:cs="Times New Roman"/>
          <w:color w:val="FF0000"/>
          <w:sz w:val="24"/>
          <w:szCs w:val="24"/>
          <w:lang w:val="en-US"/>
        </w:rPr>
      </w:pPr>
    </w:p>
    <w:p w:rsidR="00851D4B" w:rsidRPr="00DA1A46" w:rsidRDefault="00200FAC" w:rsidP="00DA1A46">
      <w:pPr>
        <w:spacing w:after="0" w:line="240" w:lineRule="auto"/>
        <w:jc w:val="center"/>
        <w:rPr>
          <w:rFonts w:ascii="Times New Roman" w:hAnsi="Times New Roman" w:cs="Times New Roman"/>
          <w:b/>
          <w:color w:val="000000" w:themeColor="text1"/>
          <w:sz w:val="24"/>
          <w:szCs w:val="24"/>
          <w:lang w:val="en-US"/>
        </w:rPr>
      </w:pPr>
      <w:r w:rsidRPr="00200FAC">
        <w:rPr>
          <w:rStyle w:val="shorttext"/>
          <w:rFonts w:ascii="Times New Roman" w:hAnsi="Times New Roman" w:cs="Times New Roman"/>
          <w:b/>
          <w:sz w:val="24"/>
          <w:szCs w:val="24"/>
        </w:rPr>
        <w:lastRenderedPageBreak/>
        <w:t>APPENDIX</w:t>
      </w:r>
      <w:r w:rsidRPr="00200FAC">
        <w:rPr>
          <w:rFonts w:ascii="Times New Roman" w:hAnsi="Times New Roman" w:cs="Times New Roman"/>
          <w:b/>
          <w:color w:val="000000" w:themeColor="text1"/>
          <w:sz w:val="24"/>
          <w:szCs w:val="24"/>
        </w:rPr>
        <w:t xml:space="preserve"> А</w:t>
      </w:r>
      <w:bookmarkStart w:id="0" w:name="_GoBack"/>
      <w:bookmarkEnd w:id="0"/>
    </w:p>
    <w:p w:rsidR="00851D4B" w:rsidRPr="00851D4B" w:rsidRDefault="00DA1A46" w:rsidP="00DA1A46">
      <w:pPr>
        <w:pStyle w:val="af6"/>
        <w:jc w:val="center"/>
        <w:rPr>
          <w:rFonts w:ascii="Times New Roman" w:hAnsi="Times New Roman" w:cs="Times New Roman"/>
          <w:b/>
          <w:szCs w:val="24"/>
        </w:rPr>
      </w:pPr>
      <w:r w:rsidRPr="00851D4B">
        <w:rPr>
          <w:rFonts w:ascii="Times New Roman" w:hAnsi="Times New Roman" w:cs="Times New Roman"/>
          <w:b/>
          <w:szCs w:val="24"/>
        </w:rPr>
        <w:t>Technical specification and job scheduling plan</w:t>
      </w:r>
    </w:p>
    <w:p w:rsidR="00851D4B" w:rsidRPr="00851D4B" w:rsidRDefault="00851D4B" w:rsidP="00851D4B">
      <w:pPr>
        <w:pStyle w:val="af6"/>
        <w:jc w:val="center"/>
        <w:rPr>
          <w:rFonts w:ascii="Times New Roman" w:hAnsi="Times New Roman" w:cs="Times New Roman"/>
          <w:szCs w:val="24"/>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extent cx="5939790" cy="7431188"/>
            <wp:effectExtent l="1905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srcRect/>
                    <a:stretch>
                      <a:fillRect/>
                    </a:stretch>
                  </pic:blipFill>
                  <pic:spPr bwMode="auto">
                    <a:xfrm>
                      <a:off x="0" y="0"/>
                      <a:ext cx="5939790" cy="7431188"/>
                    </a:xfrm>
                    <a:prstGeom prst="rect">
                      <a:avLst/>
                    </a:prstGeom>
                    <a:noFill/>
                    <a:ln w="9525">
                      <a:noFill/>
                      <a:miter lim="800000"/>
                      <a:headEnd/>
                      <a:tailEnd/>
                    </a:ln>
                  </pic:spPr>
                </pic:pic>
              </a:graphicData>
            </a:graphic>
          </wp:inline>
        </w:drawing>
      </w: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noProof/>
          <w:szCs w:val="24"/>
          <w:lang w:val="ru-RU" w:eastAsia="ru-RU" w:bidi="ar-SA"/>
        </w:rPr>
      </w:pPr>
    </w:p>
    <w:p w:rsidR="00870695" w:rsidRDefault="00870695" w:rsidP="00851D4B">
      <w:pPr>
        <w:pStyle w:val="af6"/>
        <w:jc w:val="center"/>
        <w:rPr>
          <w:rFonts w:ascii="Times New Roman" w:hAnsi="Times New Roman" w:cs="Times New Roman"/>
          <w:noProof/>
          <w:szCs w:val="24"/>
          <w:lang w:val="ru-RU" w:eastAsia="ru-RU" w:bidi="ar-SA"/>
        </w:rPr>
      </w:pPr>
    </w:p>
    <w:p w:rsidR="00870695" w:rsidRDefault="00870695" w:rsidP="00851D4B">
      <w:pPr>
        <w:pStyle w:val="af6"/>
        <w:jc w:val="center"/>
        <w:rPr>
          <w:rFonts w:ascii="Times New Roman" w:hAnsi="Times New Roman" w:cs="Times New Roman"/>
          <w:szCs w:val="24"/>
          <w:lang w:val="ru-RU"/>
        </w:rPr>
      </w:pPr>
      <w:r>
        <w:rPr>
          <w:rFonts w:ascii="Times New Roman" w:hAnsi="Times New Roman" w:cs="Times New Roman"/>
          <w:noProof/>
          <w:szCs w:val="24"/>
          <w:lang w:val="ru-RU" w:eastAsia="ru-RU" w:bidi="ar-SA"/>
        </w:rPr>
        <w:lastRenderedPageBreak/>
        <w:drawing>
          <wp:inline distT="0" distB="0" distL="0" distR="0">
            <wp:extent cx="5939790" cy="6956250"/>
            <wp:effectExtent l="1905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a:srcRect/>
                    <a:stretch>
                      <a:fillRect/>
                    </a:stretch>
                  </pic:blipFill>
                  <pic:spPr bwMode="auto">
                    <a:xfrm>
                      <a:off x="0" y="0"/>
                      <a:ext cx="5939790" cy="6956250"/>
                    </a:xfrm>
                    <a:prstGeom prst="rect">
                      <a:avLst/>
                    </a:prstGeom>
                    <a:noFill/>
                    <a:ln w="9525">
                      <a:noFill/>
                      <a:miter lim="800000"/>
                      <a:headEnd/>
                      <a:tailEnd/>
                    </a:ln>
                  </pic:spPr>
                </pic:pic>
              </a:graphicData>
            </a:graphic>
          </wp:inline>
        </w:drawing>
      </w: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r>
        <w:rPr>
          <w:rFonts w:ascii="Times New Roman" w:hAnsi="Times New Roman" w:cs="Times New Roman"/>
          <w:noProof/>
          <w:szCs w:val="24"/>
          <w:lang w:val="ru-RU" w:eastAsia="ru-RU" w:bidi="ar-SA"/>
        </w:rPr>
        <w:lastRenderedPageBreak/>
        <w:drawing>
          <wp:inline distT="0" distB="0" distL="0" distR="0">
            <wp:extent cx="5939790" cy="8084008"/>
            <wp:effectExtent l="1905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srcRect/>
                    <a:stretch>
                      <a:fillRect/>
                    </a:stretch>
                  </pic:blipFill>
                  <pic:spPr bwMode="auto">
                    <a:xfrm>
                      <a:off x="0" y="0"/>
                      <a:ext cx="5939790" cy="8084008"/>
                    </a:xfrm>
                    <a:prstGeom prst="rect">
                      <a:avLst/>
                    </a:prstGeom>
                    <a:noFill/>
                    <a:ln w="9525">
                      <a:noFill/>
                      <a:miter lim="800000"/>
                      <a:headEnd/>
                      <a:tailEnd/>
                    </a:ln>
                  </pic:spPr>
                </pic:pic>
              </a:graphicData>
            </a:graphic>
          </wp:inline>
        </w:drawing>
      </w: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p>
    <w:p w:rsidR="00870695" w:rsidRDefault="00870695" w:rsidP="00851D4B">
      <w:pPr>
        <w:pStyle w:val="af6"/>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extent cx="5939790" cy="3397826"/>
            <wp:effectExtent l="19050" t="0" r="3810" b="0"/>
            <wp:docPr id="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srcRect/>
                    <a:stretch>
                      <a:fillRect/>
                    </a:stretch>
                  </pic:blipFill>
                  <pic:spPr bwMode="auto">
                    <a:xfrm>
                      <a:off x="0" y="0"/>
                      <a:ext cx="5939790" cy="3397826"/>
                    </a:xfrm>
                    <a:prstGeom prst="rect">
                      <a:avLst/>
                    </a:prstGeom>
                    <a:noFill/>
                    <a:ln w="9525">
                      <a:noFill/>
                      <a:miter lim="800000"/>
                      <a:headEnd/>
                      <a:tailEnd/>
                    </a:ln>
                  </pic:spPr>
                </pic:pic>
              </a:graphicData>
            </a:graphic>
          </wp:inline>
        </w:drawing>
      </w:r>
    </w:p>
    <w:p w:rsidR="00870695" w:rsidRDefault="00870695" w:rsidP="00851D4B">
      <w:pPr>
        <w:pStyle w:val="af6"/>
        <w:jc w:val="center"/>
        <w:rPr>
          <w:rFonts w:ascii="Times New Roman" w:hAnsi="Times New Roman" w:cs="Times New Roman"/>
          <w:szCs w:val="24"/>
          <w:lang w:val="ru-RU"/>
        </w:rPr>
      </w:pPr>
    </w:p>
    <w:p w:rsidR="00851D4B" w:rsidRPr="00851D4B" w:rsidRDefault="00851D4B" w:rsidP="00851D4B">
      <w:pPr>
        <w:pStyle w:val="af6"/>
        <w:jc w:val="center"/>
        <w:rPr>
          <w:rFonts w:ascii="Times New Roman" w:hAnsi="Times New Roman" w:cs="Times New Roman"/>
          <w:szCs w:val="24"/>
        </w:rPr>
      </w:pPr>
      <w:r w:rsidRPr="00851D4B">
        <w:rPr>
          <w:rFonts w:ascii="Times New Roman" w:hAnsi="Times New Roman" w:cs="Times New Roman"/>
          <w:szCs w:val="24"/>
        </w:rPr>
        <w:t xml:space="preserve">According to the Contract №_____ dated __________________2018 </w:t>
      </w:r>
      <w:r w:rsidRPr="00851D4B">
        <w:rPr>
          <w:rFonts w:ascii="Times New Roman" w:hAnsi="Times New Roman" w:cs="Times New Roman"/>
          <w:szCs w:val="24"/>
        </w:rPr>
        <w:br/>
      </w:r>
    </w:p>
    <w:p w:rsidR="00851D4B" w:rsidRPr="00851D4B" w:rsidRDefault="00851D4B" w:rsidP="00851D4B">
      <w:pPr>
        <w:pStyle w:val="af6"/>
        <w:jc w:val="center"/>
        <w:rPr>
          <w:rFonts w:ascii="Times New Roman" w:hAnsi="Times New Roman" w:cs="Times New Roman"/>
          <w:b/>
          <w:szCs w:val="24"/>
        </w:rPr>
      </w:pPr>
      <w:r w:rsidRPr="00851D4B">
        <w:rPr>
          <w:rFonts w:ascii="Times New Roman" w:hAnsi="Times New Roman" w:cs="Times New Roman"/>
          <w:b/>
          <w:szCs w:val="24"/>
        </w:rPr>
        <w:t xml:space="preserve">1. Republican state enterprise on the right of economic management “M. Auezov South Kazakhstan State University” of the Ministry of Education and Science of the Republic of Kazakhstan </w:t>
      </w:r>
    </w:p>
    <w:p w:rsidR="00851D4B" w:rsidRPr="00851D4B" w:rsidRDefault="00851D4B" w:rsidP="00851D4B">
      <w:pPr>
        <w:pStyle w:val="af6"/>
        <w:jc w:val="center"/>
        <w:rPr>
          <w:rFonts w:ascii="Times New Roman" w:hAnsi="Times New Roman" w:cs="Times New Roman"/>
          <w:szCs w:val="24"/>
        </w:rPr>
      </w:pPr>
    </w:p>
    <w:p w:rsidR="00851D4B" w:rsidRPr="00851D4B" w:rsidRDefault="00851D4B" w:rsidP="00851D4B">
      <w:pPr>
        <w:pStyle w:val="af6"/>
        <w:ind w:firstLine="709"/>
        <w:jc w:val="both"/>
        <w:rPr>
          <w:rFonts w:ascii="Times New Roman" w:hAnsi="Times New Roman" w:cs="Times New Roman"/>
          <w:szCs w:val="24"/>
        </w:rPr>
      </w:pPr>
      <w:r w:rsidRPr="00851D4B">
        <w:rPr>
          <w:rFonts w:ascii="Times New Roman" w:hAnsi="Times New Roman" w:cs="Times New Roman"/>
          <w:b/>
          <w:szCs w:val="24"/>
        </w:rPr>
        <w:t xml:space="preserve">1.1 Priority: </w:t>
      </w:r>
      <w:r w:rsidRPr="00851D4B">
        <w:rPr>
          <w:rFonts w:ascii="Times New Roman" w:hAnsi="Times New Roman" w:cs="Times New Roman"/>
          <w:szCs w:val="24"/>
        </w:rPr>
        <w:t xml:space="preserve">Rational use of natural, including water resources, geology, processing, new materials and technologies, safe products and structures. </w:t>
      </w:r>
    </w:p>
    <w:p w:rsidR="00851D4B" w:rsidRPr="00851D4B" w:rsidRDefault="00851D4B" w:rsidP="00851D4B">
      <w:pPr>
        <w:pStyle w:val="af6"/>
        <w:ind w:firstLine="709"/>
        <w:jc w:val="both"/>
        <w:rPr>
          <w:rFonts w:ascii="Times New Roman" w:hAnsi="Times New Roman" w:cs="Times New Roman"/>
          <w:i/>
          <w:szCs w:val="24"/>
        </w:rPr>
      </w:pPr>
      <w:r w:rsidRPr="00851D4B">
        <w:rPr>
          <w:rFonts w:ascii="Times New Roman" w:hAnsi="Times New Roman" w:cs="Times New Roman"/>
          <w:b/>
          <w:szCs w:val="24"/>
        </w:rPr>
        <w:t xml:space="preserve">1.2 Sub-priority: </w:t>
      </w:r>
      <w:r w:rsidRPr="00851D4B">
        <w:rPr>
          <w:rFonts w:ascii="Times New Roman" w:hAnsi="Times New Roman" w:cs="Times New Roman"/>
          <w:szCs w:val="24"/>
        </w:rPr>
        <w:t xml:space="preserve">Nanomaterials and nanotechnologies. </w:t>
      </w:r>
    </w:p>
    <w:p w:rsidR="00851D4B" w:rsidRPr="00851D4B" w:rsidRDefault="00851D4B" w:rsidP="00851D4B">
      <w:pPr>
        <w:pStyle w:val="af6"/>
        <w:ind w:firstLine="709"/>
        <w:jc w:val="both"/>
        <w:rPr>
          <w:rFonts w:ascii="Times New Roman" w:hAnsi="Times New Roman" w:cs="Times New Roman"/>
          <w:szCs w:val="24"/>
        </w:rPr>
      </w:pPr>
      <w:r w:rsidRPr="00851D4B">
        <w:rPr>
          <w:rFonts w:ascii="Times New Roman" w:hAnsi="Times New Roman" w:cs="Times New Roman"/>
          <w:b/>
          <w:szCs w:val="24"/>
        </w:rPr>
        <w:t xml:space="preserve">1.3 Project title: </w:t>
      </w:r>
      <w:r w:rsidRPr="00851D4B">
        <w:rPr>
          <w:rFonts w:ascii="Times New Roman" w:hAnsi="Times New Roman" w:cs="Times New Roman"/>
          <w:spacing w:val="2"/>
          <w:szCs w:val="24"/>
        </w:rPr>
        <w:t>AP05130110</w:t>
      </w:r>
      <w:r w:rsidRPr="00851D4B">
        <w:rPr>
          <w:rFonts w:ascii="Times New Roman" w:hAnsi="Times New Roman" w:cs="Times New Roman"/>
          <w:bCs/>
          <w:szCs w:val="24"/>
        </w:rPr>
        <w:t xml:space="preserve"> Polyfunctional nano-modifying additive for energy and resource-saving technologies of cement concretes. </w:t>
      </w:r>
    </w:p>
    <w:p w:rsidR="00851D4B" w:rsidRPr="00851D4B" w:rsidRDefault="00851D4B" w:rsidP="00851D4B">
      <w:pPr>
        <w:pStyle w:val="af6"/>
        <w:ind w:firstLine="709"/>
        <w:jc w:val="both"/>
        <w:rPr>
          <w:rStyle w:val="s0"/>
          <w:sz w:val="24"/>
          <w:szCs w:val="24"/>
        </w:rPr>
      </w:pPr>
      <w:r w:rsidRPr="00851D4B">
        <w:rPr>
          <w:rFonts w:ascii="Times New Roman" w:hAnsi="Times New Roman" w:cs="Times New Roman"/>
          <w:b/>
          <w:szCs w:val="24"/>
        </w:rPr>
        <w:t>1.4</w:t>
      </w:r>
      <w:r w:rsidRPr="00851D4B">
        <w:rPr>
          <w:rFonts w:ascii="Times New Roman" w:hAnsi="Times New Roman" w:cs="Times New Roman"/>
          <w:szCs w:val="24"/>
        </w:rPr>
        <w:t xml:space="preserve"> </w:t>
      </w:r>
      <w:r w:rsidRPr="00851D4B">
        <w:rPr>
          <w:rFonts w:ascii="Times New Roman" w:hAnsi="Times New Roman" w:cs="Times New Roman"/>
          <w:b/>
          <w:szCs w:val="24"/>
        </w:rPr>
        <w:t xml:space="preserve">Total amount of the project: </w:t>
      </w:r>
      <w:r w:rsidRPr="00851D4B">
        <w:rPr>
          <w:rStyle w:val="s0"/>
          <w:b/>
          <w:sz w:val="24"/>
          <w:szCs w:val="24"/>
        </w:rPr>
        <w:t>15 100 000</w:t>
      </w:r>
      <w:r w:rsidRPr="00851D4B">
        <w:rPr>
          <w:rStyle w:val="s0"/>
          <w:sz w:val="24"/>
          <w:szCs w:val="24"/>
        </w:rPr>
        <w:t xml:space="preserve"> (fifteen million one hundred thousand) KZT, including by years for carrying out works according to the item 3: </w:t>
      </w:r>
    </w:p>
    <w:p w:rsidR="00851D4B" w:rsidRPr="00851D4B" w:rsidRDefault="00851D4B" w:rsidP="00851D4B">
      <w:pPr>
        <w:pStyle w:val="af6"/>
        <w:ind w:firstLine="709"/>
        <w:jc w:val="both"/>
        <w:rPr>
          <w:rStyle w:val="s0"/>
          <w:sz w:val="24"/>
          <w:szCs w:val="24"/>
        </w:rPr>
      </w:pPr>
      <w:r w:rsidRPr="00851D4B">
        <w:rPr>
          <w:rStyle w:val="s0"/>
          <w:sz w:val="24"/>
          <w:szCs w:val="24"/>
        </w:rPr>
        <w:t xml:space="preserve">- for 2018 year – amounting to </w:t>
      </w:r>
      <w:r w:rsidRPr="00851D4B">
        <w:rPr>
          <w:rStyle w:val="s0"/>
          <w:b/>
          <w:sz w:val="24"/>
          <w:szCs w:val="24"/>
        </w:rPr>
        <w:t>5 000 000</w:t>
      </w:r>
      <w:r w:rsidRPr="00851D4B">
        <w:rPr>
          <w:rStyle w:val="s0"/>
          <w:sz w:val="24"/>
          <w:szCs w:val="24"/>
        </w:rPr>
        <w:t xml:space="preserve"> (five million)</w:t>
      </w:r>
      <w:r w:rsidRPr="00851D4B">
        <w:rPr>
          <w:rFonts w:ascii="Times New Roman" w:hAnsi="Times New Roman" w:cs="Times New Roman"/>
          <w:szCs w:val="24"/>
        </w:rPr>
        <w:t xml:space="preserve"> KZT</w:t>
      </w:r>
      <w:r w:rsidRPr="00851D4B">
        <w:rPr>
          <w:rStyle w:val="s0"/>
          <w:sz w:val="24"/>
          <w:szCs w:val="24"/>
        </w:rPr>
        <w:t>;</w:t>
      </w:r>
    </w:p>
    <w:p w:rsidR="00851D4B" w:rsidRPr="00851D4B" w:rsidRDefault="00851D4B" w:rsidP="00851D4B">
      <w:pPr>
        <w:pStyle w:val="af6"/>
        <w:ind w:firstLine="709"/>
        <w:jc w:val="both"/>
        <w:rPr>
          <w:rStyle w:val="s0"/>
          <w:sz w:val="24"/>
          <w:szCs w:val="24"/>
        </w:rPr>
      </w:pPr>
      <w:r w:rsidRPr="00851D4B">
        <w:rPr>
          <w:rStyle w:val="s0"/>
          <w:sz w:val="24"/>
          <w:szCs w:val="24"/>
        </w:rPr>
        <w:t xml:space="preserve">- for 2019 year – amounting to </w:t>
      </w:r>
      <w:r w:rsidRPr="00851D4B">
        <w:rPr>
          <w:rStyle w:val="s0"/>
          <w:b/>
          <w:sz w:val="24"/>
          <w:szCs w:val="24"/>
        </w:rPr>
        <w:t>5 045 000</w:t>
      </w:r>
      <w:r w:rsidRPr="00851D4B">
        <w:rPr>
          <w:rStyle w:val="s0"/>
          <w:sz w:val="24"/>
          <w:szCs w:val="24"/>
        </w:rPr>
        <w:t xml:space="preserve"> (five million forty five thousand) KZT; </w:t>
      </w:r>
    </w:p>
    <w:p w:rsidR="00851D4B" w:rsidRPr="00851D4B" w:rsidRDefault="00851D4B" w:rsidP="00851D4B">
      <w:pPr>
        <w:pStyle w:val="af6"/>
        <w:ind w:firstLine="709"/>
        <w:jc w:val="both"/>
        <w:rPr>
          <w:rStyle w:val="s0"/>
          <w:color w:val="FF0000"/>
          <w:sz w:val="24"/>
          <w:szCs w:val="24"/>
        </w:rPr>
      </w:pPr>
      <w:r w:rsidRPr="00851D4B">
        <w:rPr>
          <w:rStyle w:val="s0"/>
          <w:sz w:val="24"/>
          <w:szCs w:val="24"/>
        </w:rPr>
        <w:t xml:space="preserve">- for 2020 year – amounting to </w:t>
      </w:r>
      <w:r w:rsidRPr="00851D4B">
        <w:rPr>
          <w:rStyle w:val="s0"/>
          <w:b/>
          <w:sz w:val="24"/>
          <w:szCs w:val="24"/>
        </w:rPr>
        <w:t xml:space="preserve">5 055 000 </w:t>
      </w:r>
      <w:r w:rsidRPr="00851D4B">
        <w:rPr>
          <w:rStyle w:val="s0"/>
          <w:sz w:val="24"/>
          <w:szCs w:val="24"/>
        </w:rPr>
        <w:t xml:space="preserve">(five million fifty five thousand) KZT. </w:t>
      </w:r>
    </w:p>
    <w:p w:rsidR="00851D4B" w:rsidRPr="00851D4B" w:rsidRDefault="00851D4B" w:rsidP="00851D4B">
      <w:pPr>
        <w:pStyle w:val="af6"/>
        <w:ind w:firstLine="709"/>
        <w:jc w:val="both"/>
        <w:rPr>
          <w:rStyle w:val="s0"/>
          <w:color w:val="FF0000"/>
          <w:sz w:val="24"/>
          <w:szCs w:val="24"/>
        </w:rPr>
      </w:pPr>
    </w:p>
    <w:p w:rsidR="00851D4B" w:rsidRPr="00851D4B" w:rsidRDefault="00851D4B" w:rsidP="00851D4B">
      <w:pPr>
        <w:pStyle w:val="af6"/>
        <w:ind w:firstLine="709"/>
        <w:jc w:val="center"/>
        <w:rPr>
          <w:rStyle w:val="s0"/>
          <w:b/>
          <w:sz w:val="24"/>
          <w:szCs w:val="24"/>
        </w:rPr>
      </w:pPr>
      <w:r w:rsidRPr="00851D4B">
        <w:rPr>
          <w:rStyle w:val="s0"/>
          <w:b/>
          <w:sz w:val="24"/>
          <w:szCs w:val="24"/>
        </w:rPr>
        <w:t xml:space="preserve">2. Characteristics of scientific-technical products according to the qualifying features and economic indicators </w:t>
      </w:r>
    </w:p>
    <w:p w:rsidR="00851D4B" w:rsidRPr="00851D4B" w:rsidRDefault="00851D4B" w:rsidP="00851D4B">
      <w:pPr>
        <w:pStyle w:val="af6"/>
        <w:ind w:firstLine="709"/>
        <w:jc w:val="both"/>
        <w:rPr>
          <w:rStyle w:val="s0"/>
          <w:i/>
          <w:sz w:val="24"/>
          <w:szCs w:val="24"/>
        </w:rPr>
      </w:pPr>
      <w:r w:rsidRPr="00851D4B">
        <w:rPr>
          <w:rStyle w:val="s0"/>
          <w:b/>
          <w:sz w:val="24"/>
          <w:szCs w:val="24"/>
        </w:rPr>
        <w:t>2.1</w:t>
      </w:r>
      <w:r w:rsidRPr="00851D4B">
        <w:rPr>
          <w:rStyle w:val="s0"/>
          <w:sz w:val="24"/>
          <w:szCs w:val="24"/>
        </w:rPr>
        <w:t xml:space="preserve"> </w:t>
      </w:r>
      <w:r w:rsidRPr="00851D4B">
        <w:rPr>
          <w:rStyle w:val="s0"/>
          <w:b/>
          <w:sz w:val="24"/>
          <w:szCs w:val="24"/>
        </w:rPr>
        <w:t>Direction of the work:</w:t>
      </w:r>
      <w:r w:rsidRPr="00851D4B">
        <w:rPr>
          <w:rStyle w:val="s0"/>
          <w:sz w:val="24"/>
          <w:szCs w:val="24"/>
        </w:rPr>
        <w:t xml:space="preserve"> </w:t>
      </w:r>
      <w:r w:rsidRPr="00851D4B">
        <w:rPr>
          <w:rFonts w:ascii="Times New Roman" w:hAnsi="Times New Roman" w:cs="Times New Roman"/>
          <w:szCs w:val="24"/>
        </w:rPr>
        <w:t>Nanomaterials and nanotechnologies.</w:t>
      </w:r>
    </w:p>
    <w:p w:rsidR="00851D4B" w:rsidRPr="00851D4B" w:rsidRDefault="00851D4B" w:rsidP="00851D4B">
      <w:pPr>
        <w:tabs>
          <w:tab w:val="left" w:pos="2977"/>
        </w:tabs>
        <w:spacing w:after="0" w:line="240" w:lineRule="auto"/>
        <w:ind w:firstLine="709"/>
        <w:jc w:val="both"/>
        <w:rPr>
          <w:rFonts w:ascii="Times New Roman" w:eastAsia="Times New Roman" w:hAnsi="Times New Roman" w:cs="Times New Roman"/>
          <w:sz w:val="24"/>
          <w:szCs w:val="24"/>
          <w:lang w:val="en-US"/>
        </w:rPr>
      </w:pPr>
      <w:r w:rsidRPr="00851D4B">
        <w:rPr>
          <w:rStyle w:val="s0"/>
          <w:rFonts w:eastAsia="Times New Roman"/>
          <w:b/>
          <w:sz w:val="24"/>
          <w:szCs w:val="24"/>
          <w:lang w:val="en-US"/>
        </w:rPr>
        <w:t>2.2</w:t>
      </w:r>
      <w:r w:rsidRPr="00851D4B">
        <w:rPr>
          <w:rStyle w:val="s0"/>
          <w:rFonts w:eastAsia="Times New Roman"/>
          <w:sz w:val="24"/>
          <w:szCs w:val="24"/>
          <w:lang w:val="en-US"/>
        </w:rPr>
        <w:t xml:space="preserve"> </w:t>
      </w:r>
      <w:r w:rsidRPr="00851D4B">
        <w:rPr>
          <w:rStyle w:val="s0"/>
          <w:rFonts w:eastAsia="Times New Roman"/>
          <w:b/>
          <w:sz w:val="24"/>
          <w:szCs w:val="24"/>
          <w:lang w:val="en-US"/>
        </w:rPr>
        <w:t>Area of application:</w:t>
      </w:r>
      <w:r w:rsidRPr="00851D4B">
        <w:rPr>
          <w:rStyle w:val="s0"/>
          <w:rFonts w:eastAsia="Times New Roman"/>
          <w:sz w:val="24"/>
          <w:szCs w:val="24"/>
          <w:lang w:val="en-US"/>
        </w:rPr>
        <w:t xml:space="preserve"> Target consumers of the product – the polyfunctional nano-modifying additive – are enterprises of reinforced concretes products, concrete mixing plant, concrete panel building construction, etc., which produce concrete and reinforced concrete structures for prefabricated and monolithic construction. </w:t>
      </w:r>
    </w:p>
    <w:p w:rsidR="00851D4B" w:rsidRPr="00851D4B" w:rsidRDefault="00851D4B" w:rsidP="00851D4B">
      <w:pPr>
        <w:pStyle w:val="af6"/>
        <w:ind w:firstLine="709"/>
        <w:jc w:val="both"/>
        <w:rPr>
          <w:rStyle w:val="s0"/>
          <w:sz w:val="24"/>
          <w:szCs w:val="24"/>
        </w:rPr>
      </w:pPr>
      <w:r w:rsidRPr="00851D4B">
        <w:rPr>
          <w:rStyle w:val="s0"/>
          <w:b/>
          <w:sz w:val="24"/>
          <w:szCs w:val="24"/>
        </w:rPr>
        <w:t>2.3</w:t>
      </w:r>
      <w:r w:rsidRPr="00851D4B">
        <w:rPr>
          <w:rStyle w:val="s0"/>
          <w:sz w:val="24"/>
          <w:szCs w:val="24"/>
        </w:rPr>
        <w:t xml:space="preserve"> </w:t>
      </w:r>
      <w:r w:rsidRPr="00851D4B">
        <w:rPr>
          <w:rStyle w:val="s0"/>
          <w:b/>
          <w:sz w:val="24"/>
          <w:szCs w:val="24"/>
        </w:rPr>
        <w:t>Final result:</w:t>
      </w:r>
      <w:r w:rsidRPr="00851D4B">
        <w:rPr>
          <w:rStyle w:val="s0"/>
          <w:sz w:val="24"/>
          <w:szCs w:val="24"/>
        </w:rPr>
        <w:t xml:space="preserve"> </w:t>
      </w:r>
    </w:p>
    <w:p w:rsidR="00851D4B" w:rsidRPr="00851D4B" w:rsidRDefault="00851D4B" w:rsidP="00851D4B">
      <w:pPr>
        <w:spacing w:after="0" w:line="240" w:lineRule="auto"/>
        <w:ind w:firstLine="709"/>
        <w:jc w:val="both"/>
        <w:rPr>
          <w:rFonts w:ascii="Times New Roman" w:eastAsia="Times New Roman" w:hAnsi="Times New Roman" w:cs="Times New Roman"/>
          <w:sz w:val="24"/>
          <w:szCs w:val="24"/>
          <w:lang w:val="en-US"/>
        </w:rPr>
      </w:pPr>
      <w:r w:rsidRPr="00851D4B">
        <w:rPr>
          <w:rStyle w:val="s0"/>
          <w:rFonts w:eastAsia="Times New Roman"/>
          <w:sz w:val="24"/>
          <w:szCs w:val="24"/>
          <w:lang w:val="en-US"/>
        </w:rPr>
        <w:t xml:space="preserve">- for 2018 year: Review of literature and patent search. Selection and determination of suitability and effectiveness of mineral fillers of natural and technogenic origin. Selection of optimal compositions of technological parameters of the polyfunctional nano-modifying additive. One article will be published in the domestic journal and one article in the reviewed foreign journal with a nonzero impact factor.  </w:t>
      </w:r>
    </w:p>
    <w:p w:rsidR="00851D4B" w:rsidRPr="00851D4B" w:rsidRDefault="00851D4B" w:rsidP="00851D4B">
      <w:pPr>
        <w:spacing w:after="0" w:line="240" w:lineRule="auto"/>
        <w:ind w:firstLine="709"/>
        <w:jc w:val="both"/>
        <w:rPr>
          <w:rFonts w:ascii="Times New Roman" w:eastAsia="Times New Roman" w:hAnsi="Times New Roman" w:cs="Times New Roman"/>
          <w:sz w:val="24"/>
          <w:szCs w:val="24"/>
          <w:lang w:val="en-US"/>
        </w:rPr>
      </w:pPr>
      <w:r w:rsidRPr="00851D4B">
        <w:rPr>
          <w:rStyle w:val="s0"/>
          <w:rFonts w:eastAsia="Times New Roman"/>
          <w:sz w:val="24"/>
          <w:szCs w:val="24"/>
          <w:lang w:val="en-US"/>
        </w:rPr>
        <w:lastRenderedPageBreak/>
        <w:t xml:space="preserve">- for 2019 year: Selection of optimal compositions of concretes with the polyfunctional nano-modifying additive, investigation of their physical-mechanical and technological properties and products of hydration of new formations. 2 articles will be published in the proceeding of international scientific practical conferences and 2 articles in the reviewed foreign journals with a nonzero impact factor. </w:t>
      </w:r>
    </w:p>
    <w:p w:rsidR="00851D4B" w:rsidRPr="00851D4B" w:rsidRDefault="00851D4B" w:rsidP="00851D4B">
      <w:pPr>
        <w:pStyle w:val="af6"/>
        <w:ind w:firstLine="709"/>
        <w:jc w:val="both"/>
        <w:rPr>
          <w:rStyle w:val="s0"/>
          <w:sz w:val="24"/>
          <w:szCs w:val="24"/>
        </w:rPr>
      </w:pPr>
      <w:r w:rsidRPr="00851D4B">
        <w:rPr>
          <w:rStyle w:val="s0"/>
          <w:sz w:val="24"/>
          <w:szCs w:val="24"/>
        </w:rPr>
        <w:t xml:space="preserve">- for 2020 year: Investigation of operational properties of concretes with the additive. Development of normative and technical documentation for production of the polyfunctional nano-modifying additive: technical conditions, technological schemes and production regulations. Production of a pilot batch of the polyfunctional nano-modifying additive. Two articles will be published in the proceedings of international scientific practical conferences. Submission of 1 application for a patent to the National Patent Office of the Republic of Kazakhstan (KAZPATENT). </w:t>
      </w:r>
    </w:p>
    <w:p w:rsidR="00851D4B" w:rsidRPr="00851D4B" w:rsidRDefault="00851D4B" w:rsidP="00851D4B">
      <w:pPr>
        <w:tabs>
          <w:tab w:val="left" w:pos="2977"/>
        </w:tabs>
        <w:spacing w:after="0" w:line="240" w:lineRule="auto"/>
        <w:ind w:firstLine="709"/>
        <w:jc w:val="both"/>
        <w:rPr>
          <w:rFonts w:ascii="Times New Roman" w:eastAsia="Times New Roman" w:hAnsi="Times New Roman" w:cs="Times New Roman"/>
          <w:sz w:val="24"/>
          <w:szCs w:val="24"/>
          <w:lang w:val="en-US"/>
        </w:rPr>
      </w:pPr>
      <w:r w:rsidRPr="00851D4B">
        <w:rPr>
          <w:rStyle w:val="s0"/>
          <w:rFonts w:eastAsia="Times New Roman"/>
          <w:b/>
          <w:sz w:val="24"/>
          <w:szCs w:val="24"/>
          <w:lang w:val="en-US"/>
        </w:rPr>
        <w:t>2.4</w:t>
      </w:r>
      <w:r w:rsidRPr="00851D4B">
        <w:rPr>
          <w:rStyle w:val="s0"/>
          <w:rFonts w:eastAsia="Times New Roman"/>
          <w:sz w:val="24"/>
          <w:szCs w:val="24"/>
          <w:lang w:val="en-US"/>
        </w:rPr>
        <w:t xml:space="preserve"> </w:t>
      </w:r>
      <w:r w:rsidRPr="00851D4B">
        <w:rPr>
          <w:rStyle w:val="s0"/>
          <w:rFonts w:eastAsia="Times New Roman"/>
          <w:b/>
          <w:sz w:val="24"/>
          <w:szCs w:val="24"/>
          <w:lang w:val="en-US"/>
        </w:rPr>
        <w:t>Patentability:</w:t>
      </w:r>
      <w:r w:rsidRPr="00851D4B">
        <w:rPr>
          <w:rStyle w:val="s0"/>
          <w:rFonts w:eastAsia="Times New Roman"/>
          <w:sz w:val="24"/>
          <w:szCs w:val="24"/>
          <w:lang w:val="en-US"/>
        </w:rPr>
        <w:t xml:space="preserve"> Patentable. </w:t>
      </w:r>
    </w:p>
    <w:p w:rsidR="00851D4B" w:rsidRPr="00851D4B" w:rsidRDefault="00851D4B" w:rsidP="00851D4B">
      <w:pPr>
        <w:spacing w:after="0" w:line="240" w:lineRule="auto"/>
        <w:ind w:firstLine="709"/>
        <w:jc w:val="both"/>
        <w:rPr>
          <w:rFonts w:ascii="Times New Roman" w:eastAsia="Times New Roman" w:hAnsi="Times New Roman" w:cs="Times New Roman"/>
          <w:sz w:val="24"/>
          <w:szCs w:val="24"/>
          <w:lang w:val="en-US"/>
        </w:rPr>
      </w:pPr>
      <w:r w:rsidRPr="00851D4B">
        <w:rPr>
          <w:rStyle w:val="s0"/>
          <w:rFonts w:eastAsia="Times New Roman"/>
          <w:b/>
          <w:sz w:val="24"/>
          <w:szCs w:val="24"/>
          <w:lang w:val="en-US"/>
        </w:rPr>
        <w:t xml:space="preserve">2.5 Scientific technical level (novelty): </w:t>
      </w:r>
      <w:r w:rsidRPr="00851D4B">
        <w:rPr>
          <w:rStyle w:val="s0"/>
          <w:rFonts w:eastAsia="Times New Roman"/>
          <w:sz w:val="24"/>
          <w:szCs w:val="24"/>
          <w:lang w:val="en-US"/>
        </w:rPr>
        <w:t>Development of the polyfunctional nano-modifying additive of accelerating action will allow not only to intensify the hardening of concrete mixes, but also to significantly increase the strength of concrete. Obtaining new patterns, opening new ways for the purposeful functionalization of nano-modifiers and expansion of real opportunities for achieving high nano-modifying effects forms the basis for the practical implementation of the results of the work.</w:t>
      </w:r>
      <w:r w:rsidRPr="00851D4B">
        <w:rPr>
          <w:rFonts w:ascii="Times New Roman" w:eastAsia="Times New Roman" w:hAnsi="Times New Roman" w:cs="Times New Roman"/>
          <w:bCs/>
          <w:sz w:val="24"/>
          <w:szCs w:val="24"/>
          <w:lang w:val="en-US"/>
        </w:rPr>
        <w:t xml:space="preserve"> </w:t>
      </w:r>
    </w:p>
    <w:p w:rsidR="00851D4B" w:rsidRPr="00851D4B" w:rsidRDefault="00851D4B" w:rsidP="00851D4B">
      <w:pPr>
        <w:pStyle w:val="af6"/>
        <w:ind w:firstLine="709"/>
        <w:jc w:val="both"/>
        <w:rPr>
          <w:rStyle w:val="s0"/>
          <w:sz w:val="24"/>
          <w:szCs w:val="24"/>
        </w:rPr>
      </w:pPr>
      <w:r w:rsidRPr="00851D4B">
        <w:rPr>
          <w:rStyle w:val="s0"/>
          <w:b/>
          <w:sz w:val="24"/>
          <w:szCs w:val="24"/>
        </w:rPr>
        <w:t xml:space="preserve">2.6 Use of scientific-technical products will be carried out by: </w:t>
      </w:r>
      <w:r w:rsidRPr="00851D4B">
        <w:rPr>
          <w:rStyle w:val="s0"/>
          <w:sz w:val="24"/>
          <w:szCs w:val="24"/>
        </w:rPr>
        <w:t xml:space="preserve">Executor. </w:t>
      </w:r>
    </w:p>
    <w:p w:rsidR="00851D4B" w:rsidRPr="00851D4B" w:rsidRDefault="00851D4B" w:rsidP="00851D4B">
      <w:pPr>
        <w:pStyle w:val="af6"/>
        <w:ind w:firstLine="709"/>
        <w:jc w:val="both"/>
        <w:rPr>
          <w:rFonts w:ascii="Times New Roman" w:hAnsi="Times New Roman" w:cs="Times New Roman"/>
          <w:szCs w:val="24"/>
        </w:rPr>
      </w:pPr>
      <w:r w:rsidRPr="00851D4B">
        <w:rPr>
          <w:rStyle w:val="s0"/>
          <w:b/>
          <w:sz w:val="24"/>
          <w:szCs w:val="24"/>
        </w:rPr>
        <w:t xml:space="preserve">2.7 Type of the use of the result of scientific and (or) scientific-technical activity: </w:t>
      </w:r>
      <w:r w:rsidRPr="00851D4B">
        <w:rPr>
          <w:rStyle w:val="s0"/>
          <w:sz w:val="24"/>
          <w:szCs w:val="24"/>
        </w:rPr>
        <w:t>Development of normative and technical documentation for production of the polyfunctional nano-modifying additive: technical conditions, technological schemes and production regulations, concept of promotion of the polyfunctional nano-modifying additive.</w:t>
      </w:r>
    </w:p>
    <w:p w:rsidR="00851D4B" w:rsidRPr="00851D4B" w:rsidRDefault="00851D4B" w:rsidP="00851D4B">
      <w:pPr>
        <w:pStyle w:val="af6"/>
        <w:ind w:firstLine="709"/>
        <w:jc w:val="both"/>
        <w:rPr>
          <w:rStyle w:val="s0"/>
          <w:b/>
          <w:sz w:val="24"/>
          <w:szCs w:val="24"/>
        </w:rPr>
      </w:pPr>
      <w:r w:rsidRPr="00851D4B">
        <w:rPr>
          <w:rStyle w:val="s0"/>
          <w:b/>
          <w:sz w:val="24"/>
          <w:szCs w:val="24"/>
        </w:rPr>
        <w:t xml:space="preserve">3. Name of works, period of their implementation and results </w:t>
      </w:r>
    </w:p>
    <w:tbl>
      <w:tblPr>
        <w:tblpPr w:leftFromText="180" w:rightFromText="180" w:vertAnchor="text" w:tblpX="-438" w:tblpY="120"/>
        <w:tblW w:w="10281" w:type="dxa"/>
        <w:tblLayout w:type="fixed"/>
        <w:tblCellMar>
          <w:left w:w="70" w:type="dxa"/>
          <w:right w:w="70" w:type="dxa"/>
        </w:tblCellMar>
        <w:tblLook w:val="0000"/>
      </w:tblPr>
      <w:tblGrid>
        <w:gridCol w:w="70"/>
        <w:gridCol w:w="783"/>
        <w:gridCol w:w="3116"/>
        <w:gridCol w:w="992"/>
        <w:gridCol w:w="1134"/>
        <w:gridCol w:w="3803"/>
        <w:gridCol w:w="155"/>
        <w:gridCol w:w="228"/>
      </w:tblGrid>
      <w:tr w:rsidR="00851D4B" w:rsidRPr="00851D4B" w:rsidTr="004C63FD">
        <w:trPr>
          <w:gridBefore w:val="1"/>
          <w:wBefore w:w="70" w:type="dxa"/>
          <w:cantSplit/>
          <w:trHeight w:val="396"/>
        </w:trPr>
        <w:tc>
          <w:tcPr>
            <w:tcW w:w="783" w:type="dxa"/>
            <w:vMerge w:val="restart"/>
            <w:tcBorders>
              <w:top w:val="single" w:sz="4" w:space="0" w:color="auto"/>
              <w:left w:val="single" w:sz="6"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Code of task, stage</w:t>
            </w:r>
          </w:p>
        </w:tc>
        <w:tc>
          <w:tcPr>
            <w:tcW w:w="3116" w:type="dxa"/>
            <w:vMerge w:val="restart"/>
            <w:tcBorders>
              <w:top w:val="single" w:sz="4" w:space="0" w:color="auto"/>
              <w:left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val="kk-KZ" w:eastAsia="ar-SA" w:bidi="ar-SA"/>
              </w:rPr>
              <w:t xml:space="preserve">Works according to the contract and main stage of their execution </w:t>
            </w:r>
          </w:p>
        </w:tc>
        <w:tc>
          <w:tcPr>
            <w:tcW w:w="2126" w:type="dxa"/>
            <w:gridSpan w:val="2"/>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eastAsia="ar-SA" w:bidi="ar-SA"/>
              </w:rPr>
              <w:t xml:space="preserve">Duration </w:t>
            </w:r>
          </w:p>
        </w:tc>
        <w:tc>
          <w:tcPr>
            <w:tcW w:w="4186" w:type="dxa"/>
            <w:gridSpan w:val="3"/>
            <w:tcBorders>
              <w:top w:val="single" w:sz="4" w:space="0" w:color="auto"/>
              <w:left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ru-RU" w:eastAsia="ar-SA" w:bidi="ar-SA"/>
              </w:rPr>
            </w:pPr>
            <w:r w:rsidRPr="00851D4B">
              <w:rPr>
                <w:rFonts w:ascii="Times New Roman" w:hAnsi="Times New Roman" w:cs="Times New Roman"/>
                <w:szCs w:val="24"/>
                <w:lang w:eastAsia="ar-SA" w:bidi="ar-SA"/>
              </w:rPr>
              <w:t xml:space="preserve">Expected result </w:t>
            </w:r>
          </w:p>
        </w:tc>
      </w:tr>
      <w:tr w:rsidR="00851D4B" w:rsidRPr="00851D4B" w:rsidTr="004C63FD">
        <w:trPr>
          <w:gridBefore w:val="1"/>
          <w:wBefore w:w="70" w:type="dxa"/>
          <w:cantSplit/>
          <w:trHeight w:val="137"/>
        </w:trPr>
        <w:tc>
          <w:tcPr>
            <w:tcW w:w="783" w:type="dxa"/>
            <w:vMerge/>
            <w:tcBorders>
              <w:left w:val="single" w:sz="6" w:space="0" w:color="auto"/>
              <w:bottom w:val="single" w:sz="4" w:space="0" w:color="auto"/>
              <w:right w:val="single" w:sz="4" w:space="0" w:color="auto"/>
            </w:tcBorders>
          </w:tcPr>
          <w:p w:rsidR="00851D4B" w:rsidRPr="00851D4B" w:rsidRDefault="00851D4B" w:rsidP="004C63FD">
            <w:pPr>
              <w:pStyle w:val="af6"/>
              <w:ind w:firstLine="709"/>
              <w:jc w:val="both"/>
              <w:rPr>
                <w:rFonts w:ascii="Times New Roman" w:hAnsi="Times New Roman" w:cs="Times New Roman"/>
                <w:szCs w:val="24"/>
                <w:lang w:val="kk-KZ" w:eastAsia="ar-SA" w:bidi="ar-SA"/>
              </w:rPr>
            </w:pPr>
          </w:p>
        </w:tc>
        <w:tc>
          <w:tcPr>
            <w:tcW w:w="3116" w:type="dxa"/>
            <w:vMerge/>
            <w:tcBorders>
              <w:left w:val="single" w:sz="4" w:space="0" w:color="auto"/>
              <w:bottom w:val="single" w:sz="4" w:space="0" w:color="auto"/>
              <w:right w:val="single" w:sz="4" w:space="0" w:color="auto"/>
            </w:tcBorders>
          </w:tcPr>
          <w:p w:rsidR="00851D4B" w:rsidRPr="00851D4B" w:rsidRDefault="00851D4B" w:rsidP="004C63FD">
            <w:pPr>
              <w:pStyle w:val="af6"/>
              <w:ind w:firstLine="709"/>
              <w:jc w:val="both"/>
              <w:rPr>
                <w:rFonts w:ascii="Times New Roman" w:hAnsi="Times New Roman" w:cs="Times New Roman"/>
                <w:color w:val="FF0000"/>
                <w:szCs w:val="24"/>
                <w:lang w:val="kk-KZ" w:eastAsia="ar-SA" w:bidi="ar-SA"/>
              </w:rPr>
            </w:pPr>
          </w:p>
        </w:tc>
        <w:tc>
          <w:tcPr>
            <w:tcW w:w="992"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eastAsia="ar-SA" w:bidi="ar-SA"/>
              </w:rPr>
              <w:t xml:space="preserve">Beginning </w:t>
            </w:r>
          </w:p>
        </w:tc>
        <w:tc>
          <w:tcPr>
            <w:tcW w:w="1134"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eastAsia="ar-SA" w:bidi="ar-SA"/>
              </w:rPr>
              <w:t xml:space="preserve">Completion </w:t>
            </w:r>
          </w:p>
        </w:tc>
        <w:tc>
          <w:tcPr>
            <w:tcW w:w="4186" w:type="dxa"/>
            <w:gridSpan w:val="3"/>
            <w:tcBorders>
              <w:left w:val="single" w:sz="4" w:space="0" w:color="auto"/>
              <w:bottom w:val="single" w:sz="4" w:space="0" w:color="auto"/>
              <w:right w:val="single" w:sz="4" w:space="0" w:color="auto"/>
            </w:tcBorders>
          </w:tcPr>
          <w:p w:rsidR="00851D4B" w:rsidRPr="00851D4B" w:rsidRDefault="00851D4B" w:rsidP="004C63FD">
            <w:pPr>
              <w:pStyle w:val="af6"/>
              <w:ind w:firstLine="709"/>
              <w:jc w:val="both"/>
              <w:rPr>
                <w:rFonts w:ascii="Times New Roman" w:hAnsi="Times New Roman" w:cs="Times New Roman"/>
                <w:color w:val="FF0000"/>
                <w:szCs w:val="24"/>
                <w:lang w:val="kk-KZ" w:eastAsia="ar-SA" w:bidi="ar-SA"/>
              </w:rPr>
            </w:pPr>
          </w:p>
        </w:tc>
      </w:tr>
      <w:tr w:rsidR="00851D4B" w:rsidRPr="00851D4B" w:rsidTr="004C63FD">
        <w:trPr>
          <w:gridBefore w:val="1"/>
          <w:wBefore w:w="70" w:type="dxa"/>
          <w:cantSplit/>
          <w:trHeight w:val="573"/>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zCs w:val="24"/>
                <w:lang w:val="kk-KZ"/>
              </w:rPr>
              <w:t>Selection of raw material base of the Republic of Kazakhstan (technogenic and natural materials) for production of polyfunctional nano-modifying additive for cement concretes.</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eastAsia="ar-SA" w:bidi="ar-SA"/>
              </w:rPr>
              <w:t xml:space="preserve">January </w:t>
            </w:r>
            <w:r w:rsidRPr="00851D4B">
              <w:rPr>
                <w:rFonts w:ascii="Times New Roman" w:hAnsi="Times New Roman" w:cs="Times New Roman"/>
                <w:szCs w:val="24"/>
                <w:lang w:val="kk-KZ" w:eastAsia="ar-SA" w:bidi="ar-SA"/>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eastAsia="ar-SA" w:bidi="ar-SA"/>
              </w:rPr>
              <w:t xml:space="preserve">November </w:t>
            </w:r>
            <w:r w:rsidRPr="00851D4B">
              <w:rPr>
                <w:rFonts w:ascii="Times New Roman" w:hAnsi="Times New Roman" w:cs="Times New Roman"/>
                <w:szCs w:val="24"/>
                <w:lang w:val="kk-KZ" w:eastAsia="ar-SA" w:bidi="ar-SA"/>
              </w:rPr>
              <w:t>2018</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zCs w:val="24"/>
                <w:lang w:val="kk-KZ"/>
              </w:rPr>
              <w:t>Raw material base of the Republic of Kazakhstan (technogenic and natural materials) for production of polyfunctional nano-modifying additive for cement concretes will be selected.</w:t>
            </w:r>
            <w:r w:rsidRPr="00851D4B">
              <w:rPr>
                <w:rFonts w:ascii="Times New Roman" w:hAnsi="Times New Roman" w:cs="Times New Roman"/>
                <w:szCs w:val="24"/>
              </w:rPr>
              <w:t xml:space="preserve"> Technogenic and natural materials will be selected. </w:t>
            </w:r>
          </w:p>
        </w:tc>
      </w:tr>
      <w:tr w:rsidR="00851D4B" w:rsidRPr="009B3693" w:rsidTr="004C63FD">
        <w:trPr>
          <w:gridBefore w:val="1"/>
          <w:wBefore w:w="70" w:type="dxa"/>
          <w:cantSplit/>
          <w:trHeight w:val="1995"/>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1.1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Style w:val="s0"/>
                <w:color w:val="FF0000"/>
                <w:sz w:val="24"/>
                <w:szCs w:val="24"/>
              </w:rPr>
            </w:pPr>
            <w:r w:rsidRPr="00851D4B">
              <w:rPr>
                <w:rStyle w:val="s0"/>
                <w:sz w:val="24"/>
                <w:szCs w:val="24"/>
              </w:rPr>
              <w:t xml:space="preserve">The state of the issue and prospects for development of production of the polyfunctional nano-modifying additive for construction industry of the Republic of Kazakhstan </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eastAsia="ar-SA" w:bidi="ar-SA"/>
              </w:rPr>
              <w:t xml:space="preserve">January </w:t>
            </w:r>
            <w:r w:rsidRPr="00851D4B">
              <w:rPr>
                <w:rFonts w:ascii="Times New Roman" w:hAnsi="Times New Roman" w:cs="Times New Roman"/>
                <w:szCs w:val="24"/>
                <w:lang w:val="kk-KZ" w:eastAsia="ar-SA" w:bidi="ar-SA"/>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rPr>
              <w:t xml:space="preserve">March </w:t>
            </w:r>
            <w:r w:rsidRPr="00851D4B">
              <w:rPr>
                <w:rFonts w:ascii="Times New Roman" w:hAnsi="Times New Roman" w:cs="Times New Roman"/>
                <w:szCs w:val="24"/>
                <w:lang w:val="ru-RU"/>
              </w:rPr>
              <w:t xml:space="preserve">2018 </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spacing w:after="0" w:line="240" w:lineRule="auto"/>
              <w:jc w:val="both"/>
              <w:rPr>
                <w:rFonts w:ascii="Times New Roman" w:eastAsia="Times New Roman" w:hAnsi="Times New Roman" w:cs="Times New Roman"/>
                <w:color w:val="FF0000"/>
                <w:spacing w:val="2"/>
                <w:sz w:val="24"/>
                <w:szCs w:val="24"/>
                <w:lang w:val="kk-KZ"/>
              </w:rPr>
            </w:pPr>
            <w:r w:rsidRPr="00851D4B">
              <w:rPr>
                <w:rStyle w:val="s0"/>
                <w:rFonts w:eastAsia="Times New Roman"/>
                <w:sz w:val="24"/>
                <w:szCs w:val="24"/>
                <w:lang w:val="kk-KZ"/>
              </w:rPr>
              <w:t xml:space="preserve">The state of the issue and prospects for development of production of the polyfunctional nano-modifying additive for construction industry of the Republic of Kazakhstan will be studied. </w:t>
            </w:r>
            <w:r w:rsidRPr="00851D4B">
              <w:rPr>
                <w:rStyle w:val="s0"/>
                <w:rFonts w:eastAsia="Times New Roman"/>
                <w:sz w:val="24"/>
                <w:szCs w:val="24"/>
                <w:lang w:val="en-US"/>
              </w:rPr>
              <w:t xml:space="preserve">Review of literature and patent search will be carried out. </w:t>
            </w:r>
          </w:p>
        </w:tc>
      </w:tr>
      <w:tr w:rsidR="00851D4B" w:rsidRPr="009B3693" w:rsidTr="004C63FD">
        <w:trPr>
          <w:gridBefore w:val="1"/>
          <w:wBefore w:w="70" w:type="dxa"/>
          <w:cantSplit/>
          <w:trHeight w:val="585"/>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1.2</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zCs w:val="24"/>
                <w:lang w:val="kk-KZ" w:eastAsia="ar-SA" w:bidi="ar-SA"/>
              </w:rPr>
            </w:pPr>
            <w:r w:rsidRPr="00851D4B">
              <w:rPr>
                <w:rStyle w:val="s0"/>
                <w:sz w:val="24"/>
                <w:szCs w:val="24"/>
                <w:lang w:val="kk-KZ"/>
              </w:rPr>
              <w:t xml:space="preserve">Investigation of effectiveness of various mineral fillers of natural and technogenic origin of the Republic of Kazakhstan for </w:t>
            </w:r>
            <w:r w:rsidRPr="00851D4B">
              <w:rPr>
                <w:rStyle w:val="s0"/>
                <w:sz w:val="24"/>
                <w:szCs w:val="24"/>
              </w:rPr>
              <w:t>the additive of the poly</w:t>
            </w:r>
            <w:r w:rsidRPr="00851D4B">
              <w:rPr>
                <w:rStyle w:val="s0"/>
                <w:sz w:val="24"/>
                <w:szCs w:val="24"/>
                <w:lang w:val="kk-KZ"/>
              </w:rPr>
              <w:t>functional action</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spacing w:after="0" w:line="240" w:lineRule="auto"/>
              <w:contextualSpacing/>
              <w:jc w:val="center"/>
              <w:rPr>
                <w:rFonts w:ascii="Times New Roman" w:eastAsia="Times New Roman" w:hAnsi="Times New Roman" w:cs="Times New Roman"/>
                <w:sz w:val="24"/>
                <w:szCs w:val="24"/>
                <w:lang w:val="kk-KZ" w:eastAsia="ar-SA"/>
              </w:rPr>
            </w:pPr>
            <w:r w:rsidRPr="00851D4B">
              <w:rPr>
                <w:rFonts w:ascii="Times New Roman" w:eastAsia="Times New Roman" w:hAnsi="Times New Roman" w:cs="Times New Roman"/>
                <w:sz w:val="24"/>
                <w:szCs w:val="24"/>
              </w:rPr>
              <w:t xml:space="preserve">April 2018 </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 xml:space="preserve">2018 </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rPr>
            </w:pPr>
            <w:r w:rsidRPr="00851D4B">
              <w:rPr>
                <w:rStyle w:val="s0"/>
                <w:sz w:val="24"/>
                <w:szCs w:val="24"/>
                <w:lang w:val="kk-KZ"/>
              </w:rPr>
              <w:t>Effectiveness of various mineral fillers of natural and technogenic origin of the Republic of Kazakhstan for the additive of the polyfunctional action will be investigated.</w:t>
            </w:r>
            <w:r w:rsidRPr="00851D4B">
              <w:rPr>
                <w:rStyle w:val="s0"/>
                <w:sz w:val="24"/>
                <w:szCs w:val="24"/>
              </w:rPr>
              <w:t xml:space="preserve"> </w:t>
            </w:r>
            <w:r w:rsidRPr="00851D4B">
              <w:rPr>
                <w:rFonts w:ascii="Times New Roman" w:hAnsi="Times New Roman" w:cs="Times New Roman"/>
                <w:szCs w:val="24"/>
              </w:rPr>
              <w:t xml:space="preserve"> </w:t>
            </w:r>
            <w:r w:rsidRPr="00851D4B">
              <w:rPr>
                <w:rStyle w:val="s0"/>
                <w:sz w:val="24"/>
                <w:szCs w:val="24"/>
              </w:rPr>
              <w:t xml:space="preserve">Suitability and effectiveness of mineral fillers of natural and technogenic origin will be determined. </w:t>
            </w:r>
          </w:p>
        </w:tc>
      </w:tr>
      <w:tr w:rsidR="00851D4B" w:rsidRPr="009B3693" w:rsidTr="004C63FD">
        <w:trPr>
          <w:gridBefore w:val="1"/>
          <w:wBefore w:w="70" w:type="dxa"/>
          <w:cantSplit/>
          <w:trHeight w:val="585"/>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lastRenderedPageBreak/>
              <w:t>2</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napToGrid w:val="0"/>
                <w:szCs w:val="24"/>
                <w:lang w:val="kk-KZ"/>
              </w:rPr>
              <w:t xml:space="preserve">Optimization of composition and technological parameters for production of </w:t>
            </w:r>
            <w:r w:rsidRPr="00851D4B">
              <w:rPr>
                <w:rFonts w:ascii="Times New Roman" w:hAnsi="Times New Roman" w:cs="Times New Roman"/>
                <w:snapToGrid w:val="0"/>
                <w:szCs w:val="24"/>
              </w:rPr>
              <w:t>the</w:t>
            </w:r>
            <w:r w:rsidRPr="00851D4B">
              <w:rPr>
                <w:rFonts w:ascii="Times New Roman" w:hAnsi="Times New Roman" w:cs="Times New Roman"/>
                <w:snapToGrid w:val="0"/>
                <w:szCs w:val="24"/>
                <w:lang w:val="kk-KZ"/>
              </w:rPr>
              <w:t xml:space="preserve"> </w:t>
            </w:r>
            <w:r w:rsidRPr="00851D4B">
              <w:rPr>
                <w:rFonts w:ascii="Times New Roman" w:hAnsi="Times New Roman" w:cs="Times New Roman"/>
                <w:snapToGrid w:val="0"/>
                <w:szCs w:val="24"/>
              </w:rPr>
              <w:t>poly</w:t>
            </w:r>
            <w:r w:rsidRPr="00851D4B">
              <w:rPr>
                <w:rFonts w:ascii="Times New Roman" w:hAnsi="Times New Roman" w:cs="Times New Roman"/>
                <w:snapToGrid w:val="0"/>
                <w:szCs w:val="24"/>
                <w:lang w:val="kk-KZ"/>
              </w:rPr>
              <w:t>functional nano</w:t>
            </w:r>
            <w:r w:rsidRPr="00851D4B">
              <w:rPr>
                <w:rFonts w:ascii="Times New Roman" w:hAnsi="Times New Roman" w:cs="Times New Roman"/>
                <w:snapToGrid w:val="0"/>
                <w:szCs w:val="24"/>
              </w:rPr>
              <w:t>-</w:t>
            </w:r>
            <w:r w:rsidRPr="00851D4B">
              <w:rPr>
                <w:rFonts w:ascii="Times New Roman" w:hAnsi="Times New Roman" w:cs="Times New Roman"/>
                <w:snapToGrid w:val="0"/>
                <w:szCs w:val="24"/>
                <w:lang w:val="kk-KZ"/>
              </w:rPr>
              <w:t>modifying additive for cement concretes</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val="ru-RU"/>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May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 xml:space="preserve">2019 </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spacing w:after="0" w:line="240" w:lineRule="auto"/>
              <w:jc w:val="both"/>
              <w:rPr>
                <w:rFonts w:ascii="Times New Roman" w:eastAsia="Times New Roman" w:hAnsi="Times New Roman" w:cs="Times New Roman"/>
                <w:color w:val="FF0000"/>
                <w:sz w:val="24"/>
                <w:szCs w:val="24"/>
                <w:lang w:val="kk-KZ"/>
              </w:rPr>
            </w:pPr>
            <w:r w:rsidRPr="00851D4B">
              <w:rPr>
                <w:rFonts w:ascii="Times New Roman" w:eastAsia="Times New Roman" w:hAnsi="Times New Roman" w:cs="Times New Roman"/>
                <w:snapToGrid w:val="0"/>
                <w:sz w:val="24"/>
                <w:szCs w:val="24"/>
                <w:lang w:val="kk-KZ"/>
              </w:rPr>
              <w:t>Optimal compositions and technological parameters for production of the polyfunctional nano-modifying additive for cement concretes will be selected.</w:t>
            </w:r>
            <w:r w:rsidRPr="00851D4B">
              <w:rPr>
                <w:rFonts w:ascii="Times New Roman" w:eastAsia="Times New Roman" w:hAnsi="Times New Roman" w:cs="Times New Roman"/>
                <w:snapToGrid w:val="0"/>
                <w:sz w:val="24"/>
                <w:szCs w:val="24"/>
                <w:lang w:val="en-US"/>
              </w:rPr>
              <w:t xml:space="preserve"> One article will be published in the domestic journal and one article in the reviewed foreign journal with a nonzero impact factor.  </w:t>
            </w:r>
          </w:p>
        </w:tc>
      </w:tr>
      <w:tr w:rsidR="00851D4B" w:rsidRPr="00851D4B"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2.1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rPr>
            </w:pPr>
            <w:r w:rsidRPr="00851D4B">
              <w:rPr>
                <w:rFonts w:ascii="Times New Roman" w:hAnsi="Times New Roman" w:cs="Times New Roman"/>
                <w:snapToGrid w:val="0"/>
                <w:szCs w:val="24"/>
                <w:lang w:val="kk-KZ"/>
              </w:rPr>
              <w:t>Optimization of composition</w:t>
            </w:r>
            <w:r w:rsidRPr="00851D4B">
              <w:rPr>
                <w:rFonts w:ascii="Times New Roman" w:hAnsi="Times New Roman" w:cs="Times New Roman"/>
                <w:snapToGrid w:val="0"/>
                <w:szCs w:val="24"/>
              </w:rPr>
              <w:t xml:space="preserve">s and technologies for obtaining the nano-modifying additive </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spacing w:after="0" w:line="240" w:lineRule="auto"/>
              <w:contextualSpacing/>
              <w:jc w:val="center"/>
              <w:rPr>
                <w:rFonts w:ascii="Times New Roman" w:eastAsia="Times New Roman" w:hAnsi="Times New Roman" w:cs="Times New Roman"/>
                <w:color w:val="FF0000"/>
                <w:sz w:val="24"/>
                <w:szCs w:val="24"/>
                <w:lang w:val="kk-KZ" w:eastAsia="ar-SA"/>
              </w:rPr>
            </w:pPr>
            <w:r w:rsidRPr="00851D4B">
              <w:rPr>
                <w:rFonts w:ascii="Times New Roman" w:eastAsia="Times New Roman" w:hAnsi="Times New Roman" w:cs="Times New Roman"/>
                <w:sz w:val="24"/>
                <w:szCs w:val="24"/>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May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spacing w:after="0" w:line="240" w:lineRule="auto"/>
              <w:jc w:val="both"/>
              <w:rPr>
                <w:rFonts w:ascii="Times New Roman" w:eastAsia="Times New Roman" w:hAnsi="Times New Roman" w:cs="Times New Roman"/>
                <w:color w:val="FF0000"/>
                <w:sz w:val="24"/>
                <w:szCs w:val="24"/>
                <w:lang w:val="kk-KZ"/>
              </w:rPr>
            </w:pPr>
            <w:r w:rsidRPr="00851D4B">
              <w:rPr>
                <w:rFonts w:ascii="Times New Roman" w:eastAsia="Times New Roman" w:hAnsi="Times New Roman" w:cs="Times New Roman"/>
                <w:snapToGrid w:val="0"/>
                <w:sz w:val="24"/>
                <w:szCs w:val="24"/>
                <w:lang w:val="kk-KZ"/>
              </w:rPr>
              <w:t>Compositions and technologies for obtaining the nano-modifying additive</w:t>
            </w:r>
            <w:r w:rsidRPr="00851D4B">
              <w:rPr>
                <w:rFonts w:ascii="Times New Roman" w:eastAsia="Times New Roman" w:hAnsi="Times New Roman" w:cs="Times New Roman"/>
                <w:snapToGrid w:val="0"/>
                <w:sz w:val="24"/>
                <w:szCs w:val="24"/>
                <w:lang w:val="en-US"/>
              </w:rPr>
              <w:t xml:space="preserve"> will be optimized. </w:t>
            </w:r>
            <w:r w:rsidRPr="00851D4B">
              <w:rPr>
                <w:rFonts w:ascii="Times New Roman" w:eastAsia="Times New Roman" w:hAnsi="Times New Roman" w:cs="Times New Roman"/>
                <w:snapToGrid w:val="0"/>
                <w:sz w:val="24"/>
                <w:szCs w:val="24"/>
                <w:lang w:val="kk-KZ"/>
              </w:rPr>
              <w:t xml:space="preserve"> Compositions</w:t>
            </w:r>
            <w:r w:rsidRPr="00851D4B">
              <w:rPr>
                <w:rFonts w:ascii="Times New Roman" w:eastAsia="Times New Roman" w:hAnsi="Times New Roman" w:cs="Times New Roman"/>
                <w:snapToGrid w:val="0"/>
                <w:sz w:val="24"/>
                <w:szCs w:val="24"/>
              </w:rPr>
              <w:t xml:space="preserve"> </w:t>
            </w:r>
            <w:r w:rsidRPr="00851D4B">
              <w:rPr>
                <w:rFonts w:ascii="Times New Roman" w:eastAsia="Times New Roman" w:hAnsi="Times New Roman" w:cs="Times New Roman"/>
                <w:snapToGrid w:val="0"/>
                <w:sz w:val="24"/>
                <w:szCs w:val="24"/>
                <w:lang w:val="kk-KZ"/>
              </w:rPr>
              <w:t>and technological parameters</w:t>
            </w:r>
            <w:r w:rsidRPr="00851D4B">
              <w:rPr>
                <w:rFonts w:ascii="Times New Roman" w:eastAsia="Times New Roman" w:hAnsi="Times New Roman" w:cs="Times New Roman"/>
                <w:snapToGrid w:val="0"/>
                <w:sz w:val="24"/>
                <w:szCs w:val="24"/>
              </w:rPr>
              <w:t xml:space="preserve">  will be optimized.</w:t>
            </w:r>
            <w:r w:rsidRPr="00851D4B">
              <w:rPr>
                <w:rFonts w:ascii="Times New Roman" w:eastAsia="Times New Roman" w:hAnsi="Times New Roman" w:cs="Times New Roman"/>
                <w:color w:val="FF0000"/>
                <w:sz w:val="24"/>
                <w:szCs w:val="24"/>
                <w:lang w:val="kk-KZ"/>
              </w:rPr>
              <w:t xml:space="preserve"> </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3</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szCs w:val="24"/>
                <w:lang w:val="kk-KZ"/>
              </w:rPr>
            </w:pPr>
            <w:r w:rsidRPr="00851D4B">
              <w:rPr>
                <w:rFonts w:ascii="Times New Roman" w:hAnsi="Times New Roman" w:cs="Times New Roman"/>
                <w:szCs w:val="24"/>
                <w:lang w:val="kk-KZ"/>
              </w:rPr>
              <w:t>Establishment of new dependences and identification of regularities in the structure</w:t>
            </w:r>
            <w:r w:rsidRPr="00851D4B">
              <w:rPr>
                <w:rFonts w:ascii="Times New Roman" w:hAnsi="Times New Roman" w:cs="Times New Roman"/>
                <w:szCs w:val="24"/>
              </w:rPr>
              <w:t xml:space="preserve"> formation </w:t>
            </w:r>
            <w:r w:rsidRPr="00851D4B">
              <w:rPr>
                <w:rFonts w:ascii="Times New Roman" w:hAnsi="Times New Roman" w:cs="Times New Roman"/>
                <w:szCs w:val="24"/>
                <w:lang w:val="kk-KZ"/>
              </w:rPr>
              <w:t xml:space="preserve"> of cement stone from the developed polyfunctional nano</w:t>
            </w:r>
            <w:r w:rsidRPr="00851D4B">
              <w:rPr>
                <w:rFonts w:ascii="Times New Roman" w:hAnsi="Times New Roman" w:cs="Times New Roman"/>
                <w:szCs w:val="24"/>
              </w:rPr>
              <w:t>-</w:t>
            </w:r>
            <w:r w:rsidRPr="00851D4B">
              <w:rPr>
                <w:rFonts w:ascii="Times New Roman" w:hAnsi="Times New Roman" w:cs="Times New Roman"/>
                <w:szCs w:val="24"/>
                <w:lang w:val="kk-KZ"/>
              </w:rPr>
              <w:t>modifying additive</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July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May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zCs w:val="24"/>
                <w:lang w:val="kk-KZ"/>
              </w:rPr>
              <w:t>New dependences will be established and regularities in the structure formation  of cement stone from the developed polyfunctional nano-modifying additive will be identified.</w:t>
            </w:r>
            <w:r w:rsidRPr="00851D4B">
              <w:rPr>
                <w:rFonts w:ascii="Times New Roman" w:hAnsi="Times New Roman" w:cs="Times New Roman"/>
                <w:szCs w:val="24"/>
              </w:rPr>
              <w:t xml:space="preserve"> Physical-chemical studies of the products of hydration and structure formation will be carried out.</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3.1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lang w:val="kk-KZ"/>
              </w:rPr>
            </w:pPr>
            <w:r w:rsidRPr="00851D4B">
              <w:rPr>
                <w:rStyle w:val="s0"/>
                <w:sz w:val="24"/>
                <w:szCs w:val="24"/>
                <w:lang w:val="kk-KZ"/>
              </w:rPr>
              <w:t>Investigation of processes of hydration and structure formation of concretes with the polyfunctional nano-modifying additives</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July </w:t>
            </w:r>
          </w:p>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val="ru-RU"/>
              </w:rPr>
              <w:t>2018</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spacing w:after="0" w:line="240" w:lineRule="auto"/>
              <w:contextualSpacing/>
              <w:jc w:val="center"/>
              <w:rPr>
                <w:rFonts w:ascii="Times New Roman" w:eastAsia="Times New Roman" w:hAnsi="Times New Roman" w:cs="Times New Roman"/>
                <w:color w:val="FF0000"/>
                <w:sz w:val="24"/>
                <w:szCs w:val="24"/>
              </w:rPr>
            </w:pPr>
            <w:r w:rsidRPr="00851D4B">
              <w:rPr>
                <w:rFonts w:ascii="Times New Roman" w:eastAsia="Times New Roman" w:hAnsi="Times New Roman" w:cs="Times New Roman"/>
                <w:sz w:val="24"/>
                <w:szCs w:val="24"/>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Style w:val="s0"/>
                <w:sz w:val="24"/>
                <w:szCs w:val="24"/>
                <w:lang w:val="kk-KZ"/>
              </w:rPr>
              <w:t>Processes</w:t>
            </w:r>
            <w:r w:rsidRPr="00851D4B">
              <w:rPr>
                <w:rStyle w:val="s0"/>
                <w:sz w:val="24"/>
                <w:szCs w:val="24"/>
              </w:rPr>
              <w:t xml:space="preserve"> </w:t>
            </w:r>
            <w:r w:rsidRPr="00851D4B">
              <w:rPr>
                <w:rStyle w:val="s0"/>
                <w:sz w:val="24"/>
                <w:szCs w:val="24"/>
                <w:lang w:val="kk-KZ"/>
              </w:rPr>
              <w:t>of hydration and structure formation of concretes with the polyfunctional nano-modifying additives</w:t>
            </w:r>
            <w:r w:rsidRPr="00851D4B">
              <w:rPr>
                <w:rStyle w:val="s0"/>
                <w:sz w:val="24"/>
                <w:szCs w:val="24"/>
              </w:rPr>
              <w:t xml:space="preserve"> will be investigated. </w:t>
            </w:r>
            <w:r w:rsidRPr="00851D4B">
              <w:rPr>
                <w:rFonts w:ascii="Times New Roman" w:hAnsi="Times New Roman" w:cs="Times New Roman"/>
                <w:szCs w:val="24"/>
              </w:rPr>
              <w:t xml:space="preserve"> Physical-chemical studies of the products of hydration and structure formation will be carried out.</w:t>
            </w:r>
            <w:r w:rsidRPr="00851D4B">
              <w:rPr>
                <w:rStyle w:val="s0"/>
                <w:sz w:val="24"/>
                <w:szCs w:val="24"/>
              </w:rPr>
              <w:t xml:space="preserve"> </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4</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tabs>
                <w:tab w:val="left" w:pos="993"/>
              </w:tabs>
              <w:spacing w:after="0" w:line="240" w:lineRule="auto"/>
              <w:jc w:val="both"/>
              <w:rPr>
                <w:rFonts w:ascii="Times New Roman" w:eastAsia="Times New Roman" w:hAnsi="Times New Roman" w:cs="Times New Roman"/>
                <w:color w:val="FF0000"/>
                <w:sz w:val="24"/>
                <w:szCs w:val="24"/>
                <w:lang w:val="kk-KZ"/>
              </w:rPr>
            </w:pPr>
            <w:r w:rsidRPr="00851D4B">
              <w:rPr>
                <w:rFonts w:ascii="Times New Roman" w:eastAsia="Times New Roman" w:hAnsi="Times New Roman" w:cs="Times New Roman"/>
                <w:sz w:val="24"/>
                <w:szCs w:val="24"/>
                <w:lang w:val="kk-KZ"/>
              </w:rPr>
              <w:t xml:space="preserve">Development of cement concrete compositions with </w:t>
            </w:r>
            <w:r w:rsidRPr="00851D4B">
              <w:rPr>
                <w:rFonts w:ascii="Times New Roman" w:eastAsia="Times New Roman" w:hAnsi="Times New Roman" w:cs="Times New Roman"/>
                <w:sz w:val="24"/>
                <w:szCs w:val="24"/>
                <w:lang w:val="en-US"/>
              </w:rPr>
              <w:t xml:space="preserve">the </w:t>
            </w:r>
            <w:r w:rsidRPr="00851D4B">
              <w:rPr>
                <w:rFonts w:ascii="Times New Roman" w:eastAsia="Times New Roman" w:hAnsi="Times New Roman" w:cs="Times New Roman"/>
                <w:sz w:val="24"/>
                <w:szCs w:val="24"/>
                <w:lang w:val="kk-KZ"/>
              </w:rPr>
              <w:t>polyfunctional nano-modifying additive and evaluation of the complex of their physical</w:t>
            </w:r>
            <w:r w:rsidRPr="00851D4B">
              <w:rPr>
                <w:rFonts w:ascii="Times New Roman" w:eastAsia="Times New Roman" w:hAnsi="Times New Roman" w:cs="Times New Roman"/>
                <w:sz w:val="24"/>
                <w:szCs w:val="24"/>
                <w:lang w:val="en-US"/>
              </w:rPr>
              <w:t>-</w:t>
            </w:r>
            <w:r w:rsidRPr="00851D4B">
              <w:rPr>
                <w:rFonts w:ascii="Times New Roman" w:eastAsia="Times New Roman" w:hAnsi="Times New Roman" w:cs="Times New Roman"/>
                <w:sz w:val="24"/>
                <w:szCs w:val="24"/>
                <w:lang w:val="kk-KZ"/>
              </w:rPr>
              <w:t>mechanical and technological properties</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val="ru-RU"/>
              </w:rPr>
              <w:t>201</w:t>
            </w:r>
            <w:r w:rsidRPr="00851D4B">
              <w:rPr>
                <w:rFonts w:ascii="Times New Roman" w:hAnsi="Times New Roman" w:cs="Times New Roman"/>
                <w:szCs w:val="24"/>
              </w:rPr>
              <w:t>9</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eastAsia="ar-SA" w:bidi="ar-SA"/>
              </w:rPr>
              <w:t xml:space="preserve">November </w:t>
            </w:r>
            <w:r w:rsidRPr="00851D4B">
              <w:rPr>
                <w:rFonts w:ascii="Times New Roman" w:hAnsi="Times New Roman" w:cs="Times New Roman"/>
                <w:szCs w:val="24"/>
                <w:lang w:val="kk-KZ" w:eastAsia="ar-SA" w:bidi="ar-SA"/>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zCs w:val="24"/>
                <w:lang w:val="kk-KZ"/>
              </w:rPr>
              <w:t>Cement concrete compositions with the polyfunctional nano-modifying additive will be developed and complex of their physical-mechanical and technological properties will be evaluated. Concrete compositions with the polyfunctional nano-modifying additive an</w:t>
            </w:r>
            <w:r w:rsidRPr="00851D4B">
              <w:rPr>
                <w:rFonts w:ascii="Times New Roman" w:hAnsi="Times New Roman" w:cs="Times New Roman"/>
                <w:szCs w:val="24"/>
              </w:rPr>
              <w:t>d</w:t>
            </w:r>
            <w:r w:rsidRPr="00851D4B">
              <w:rPr>
                <w:rFonts w:ascii="Times New Roman" w:hAnsi="Times New Roman" w:cs="Times New Roman"/>
                <w:szCs w:val="24"/>
                <w:lang w:val="kk-KZ"/>
              </w:rPr>
              <w:t xml:space="preserve"> their physical-mechanical and technological properties will be </w:t>
            </w:r>
            <w:r w:rsidRPr="00851D4B">
              <w:rPr>
                <w:rFonts w:ascii="Times New Roman" w:hAnsi="Times New Roman" w:cs="Times New Roman"/>
                <w:szCs w:val="24"/>
              </w:rPr>
              <w:t xml:space="preserve">optimized. </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4.1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rPr>
            </w:pPr>
            <w:r w:rsidRPr="00851D4B">
              <w:rPr>
                <w:rFonts w:ascii="Times New Roman" w:hAnsi="Times New Roman" w:cs="Times New Roman"/>
                <w:szCs w:val="24"/>
                <w:lang w:val="kk-KZ"/>
              </w:rPr>
              <w:t xml:space="preserve">Development of cement concrete compositions with </w:t>
            </w:r>
            <w:r w:rsidRPr="00851D4B">
              <w:rPr>
                <w:rFonts w:ascii="Times New Roman" w:hAnsi="Times New Roman" w:cs="Times New Roman"/>
                <w:szCs w:val="24"/>
              </w:rPr>
              <w:t xml:space="preserve">the developed additive </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val="ru-RU"/>
              </w:rPr>
              <w:t>201</w:t>
            </w:r>
            <w:r w:rsidRPr="00851D4B">
              <w:rPr>
                <w:rFonts w:ascii="Times New Roman" w:hAnsi="Times New Roman" w:cs="Times New Roman"/>
                <w:szCs w:val="24"/>
              </w:rPr>
              <w:t>9</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color w:val="FF0000"/>
                <w:szCs w:val="24"/>
                <w:lang w:val="kk-KZ" w:eastAsia="ar-SA" w:bidi="ar-SA"/>
              </w:rPr>
            </w:pPr>
            <w:r w:rsidRPr="00851D4B">
              <w:rPr>
                <w:rFonts w:ascii="Times New Roman" w:hAnsi="Times New Roman" w:cs="Times New Roman"/>
                <w:szCs w:val="24"/>
                <w:lang w:eastAsia="ar-SA" w:bidi="ar-SA"/>
              </w:rPr>
              <w:t xml:space="preserve">November </w:t>
            </w:r>
            <w:r w:rsidRPr="00851D4B">
              <w:rPr>
                <w:rFonts w:ascii="Times New Roman" w:hAnsi="Times New Roman" w:cs="Times New Roman"/>
                <w:szCs w:val="24"/>
                <w:lang w:val="kk-KZ" w:eastAsia="ar-SA" w:bidi="ar-SA"/>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spacing w:after="0" w:line="240" w:lineRule="auto"/>
              <w:jc w:val="both"/>
              <w:rPr>
                <w:rFonts w:ascii="Times New Roman" w:eastAsia="Times New Roman" w:hAnsi="Times New Roman" w:cs="Times New Roman"/>
                <w:color w:val="FF0000"/>
                <w:sz w:val="24"/>
                <w:szCs w:val="24"/>
                <w:lang w:val="en-US"/>
              </w:rPr>
            </w:pPr>
            <w:r w:rsidRPr="00851D4B">
              <w:rPr>
                <w:rFonts w:ascii="Times New Roman" w:eastAsia="Times New Roman" w:hAnsi="Times New Roman" w:cs="Times New Roman"/>
                <w:sz w:val="24"/>
                <w:szCs w:val="24"/>
                <w:lang w:val="kk-KZ"/>
              </w:rPr>
              <w:t>Cement concrete compositions with the developed additive</w:t>
            </w:r>
            <w:r w:rsidRPr="00851D4B">
              <w:rPr>
                <w:rFonts w:ascii="Times New Roman" w:eastAsia="Times New Roman" w:hAnsi="Times New Roman" w:cs="Times New Roman"/>
                <w:sz w:val="24"/>
                <w:szCs w:val="24"/>
                <w:lang w:val="en-US"/>
              </w:rPr>
              <w:t xml:space="preserve"> will be developed. </w:t>
            </w:r>
            <w:r w:rsidRPr="00851D4B">
              <w:rPr>
                <w:rFonts w:ascii="Times New Roman" w:eastAsia="Times New Roman" w:hAnsi="Times New Roman" w:cs="Times New Roman"/>
                <w:sz w:val="24"/>
                <w:szCs w:val="24"/>
                <w:lang w:val="kk-KZ"/>
              </w:rPr>
              <w:t>Concrete</w:t>
            </w:r>
            <w:r w:rsidRPr="00851D4B">
              <w:rPr>
                <w:rFonts w:ascii="Times New Roman" w:eastAsia="Times New Roman" w:hAnsi="Times New Roman" w:cs="Times New Roman"/>
                <w:sz w:val="24"/>
                <w:szCs w:val="24"/>
                <w:lang w:val="en-US"/>
              </w:rPr>
              <w:t xml:space="preserve"> </w:t>
            </w:r>
            <w:r w:rsidRPr="00851D4B">
              <w:rPr>
                <w:rFonts w:ascii="Times New Roman" w:eastAsia="Times New Roman" w:hAnsi="Times New Roman" w:cs="Times New Roman"/>
                <w:sz w:val="24"/>
                <w:szCs w:val="24"/>
                <w:lang w:val="kk-KZ"/>
              </w:rPr>
              <w:t xml:space="preserve">compositions will be </w:t>
            </w:r>
            <w:r w:rsidRPr="00851D4B">
              <w:rPr>
                <w:rFonts w:ascii="Times New Roman" w:eastAsia="Times New Roman" w:hAnsi="Times New Roman" w:cs="Times New Roman"/>
                <w:sz w:val="24"/>
                <w:szCs w:val="24"/>
                <w:lang w:val="en-US"/>
              </w:rPr>
              <w:t>optimized. 2 articles will be published in the proceeding of international scientific practical conferences and 2 articles in the reviewed foreign journals with a nonzero impact factor.</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4.2</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szCs w:val="24"/>
              </w:rPr>
            </w:pPr>
            <w:r w:rsidRPr="00851D4B">
              <w:rPr>
                <w:rStyle w:val="s0"/>
                <w:sz w:val="24"/>
                <w:szCs w:val="24"/>
              </w:rPr>
              <w:t xml:space="preserve">Evaluation of operational properties and durability of concretes with the additive of the polyfunctional action </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July </w:t>
            </w:r>
          </w:p>
          <w:p w:rsidR="00851D4B" w:rsidRPr="00851D4B" w:rsidRDefault="00851D4B" w:rsidP="004C63FD">
            <w:pPr>
              <w:pStyle w:val="af6"/>
              <w:jc w:val="center"/>
              <w:rPr>
                <w:rFonts w:ascii="Times New Roman" w:hAnsi="Times New Roman" w:cs="Times New Roman"/>
                <w:color w:val="FF0000"/>
                <w:szCs w:val="24"/>
                <w:lang w:eastAsia="ar-SA" w:bidi="ar-SA"/>
              </w:rPr>
            </w:pPr>
            <w:r w:rsidRPr="00851D4B">
              <w:rPr>
                <w:rFonts w:ascii="Times New Roman" w:hAnsi="Times New Roman" w:cs="Times New Roman"/>
                <w:szCs w:val="24"/>
                <w:lang w:val="ru-RU"/>
              </w:rPr>
              <w:t>201</w:t>
            </w:r>
            <w:r w:rsidRPr="00851D4B">
              <w:rPr>
                <w:rFonts w:ascii="Times New Roman" w:hAnsi="Times New Roman" w:cs="Times New Roman"/>
                <w:szCs w:val="24"/>
              </w:rPr>
              <w:t>9</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June </w:t>
            </w:r>
          </w:p>
          <w:p w:rsidR="00851D4B" w:rsidRPr="00851D4B" w:rsidRDefault="00851D4B" w:rsidP="004C63FD">
            <w:pPr>
              <w:pStyle w:val="af6"/>
              <w:jc w:val="center"/>
              <w:rPr>
                <w:rFonts w:ascii="Times New Roman" w:hAnsi="Times New Roman" w:cs="Times New Roman"/>
                <w:color w:val="FF0000"/>
                <w:szCs w:val="24"/>
                <w:lang w:eastAsia="ar-SA" w:bidi="ar-SA"/>
              </w:rPr>
            </w:pPr>
            <w:r w:rsidRPr="00851D4B">
              <w:rPr>
                <w:rFonts w:ascii="Times New Roman" w:hAnsi="Times New Roman" w:cs="Times New Roman"/>
                <w:szCs w:val="24"/>
                <w:lang w:val="ru-RU"/>
              </w:rPr>
              <w:t>20</w:t>
            </w:r>
            <w:r w:rsidRPr="00851D4B">
              <w:rPr>
                <w:rFonts w:ascii="Times New Roman" w:hAnsi="Times New Roman" w:cs="Times New Roman"/>
                <w:szCs w:val="24"/>
              </w:rPr>
              <w:t>20</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Style w:val="s0"/>
                <w:sz w:val="24"/>
                <w:szCs w:val="24"/>
              </w:rPr>
              <w:t xml:space="preserve">Evaluation of operational properties and durability of concretes with the additive of the polyfunctional action will be investigated. </w:t>
            </w:r>
            <w:r w:rsidRPr="00851D4B">
              <w:rPr>
                <w:rFonts w:ascii="Times New Roman" w:hAnsi="Times New Roman" w:cs="Times New Roman"/>
                <w:szCs w:val="24"/>
                <w:lang w:val="kk-KZ"/>
              </w:rPr>
              <w:t xml:space="preserve"> Physical-mechanical and technological properties</w:t>
            </w:r>
            <w:r w:rsidRPr="00851D4B">
              <w:rPr>
                <w:rFonts w:ascii="Times New Roman" w:hAnsi="Times New Roman" w:cs="Times New Roman"/>
                <w:szCs w:val="24"/>
              </w:rPr>
              <w:t xml:space="preserve"> of concrete </w:t>
            </w:r>
            <w:r w:rsidRPr="00851D4B">
              <w:rPr>
                <w:rFonts w:ascii="Times New Roman" w:hAnsi="Times New Roman" w:cs="Times New Roman"/>
                <w:szCs w:val="24"/>
                <w:lang w:val="kk-KZ"/>
              </w:rPr>
              <w:t>will be</w:t>
            </w:r>
            <w:r w:rsidRPr="00851D4B">
              <w:rPr>
                <w:rFonts w:ascii="Times New Roman" w:hAnsi="Times New Roman" w:cs="Times New Roman"/>
                <w:szCs w:val="24"/>
              </w:rPr>
              <w:t xml:space="preserve"> investigated. </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lastRenderedPageBreak/>
              <w:t>5</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rPr>
            </w:pPr>
            <w:r w:rsidRPr="00851D4B">
              <w:rPr>
                <w:rFonts w:ascii="Times New Roman" w:hAnsi="Times New Roman" w:cs="Times New Roman"/>
                <w:szCs w:val="24"/>
              </w:rPr>
              <w:t>Development of technical conditions, technological regulations for the production of polyfunctional additives nanomodifiers</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rPr>
              <w:t xml:space="preserve">February </w:t>
            </w:r>
            <w:r w:rsidRPr="00851D4B">
              <w:rPr>
                <w:rFonts w:ascii="Times New Roman" w:hAnsi="Times New Roman" w:cs="Times New Roman"/>
                <w:szCs w:val="24"/>
                <w:lang w:val="ru-RU"/>
              </w:rPr>
              <w:t xml:space="preserve">2020 </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July </w:t>
            </w:r>
          </w:p>
          <w:p w:rsidR="00851D4B" w:rsidRPr="00851D4B" w:rsidRDefault="00851D4B" w:rsidP="004C63FD">
            <w:pPr>
              <w:pStyle w:val="af6"/>
              <w:jc w:val="center"/>
              <w:rPr>
                <w:rFonts w:ascii="Times New Roman" w:hAnsi="Times New Roman" w:cs="Times New Roman"/>
                <w:szCs w:val="24"/>
                <w:lang w:eastAsia="ar-SA" w:bidi="ar-SA"/>
              </w:rPr>
            </w:pPr>
            <w:r w:rsidRPr="00851D4B">
              <w:rPr>
                <w:rFonts w:ascii="Times New Roman" w:hAnsi="Times New Roman" w:cs="Times New Roman"/>
                <w:szCs w:val="24"/>
                <w:lang w:val="ru-RU"/>
              </w:rPr>
              <w:t>20</w:t>
            </w:r>
            <w:r w:rsidRPr="00851D4B">
              <w:rPr>
                <w:rFonts w:ascii="Times New Roman" w:hAnsi="Times New Roman" w:cs="Times New Roman"/>
                <w:szCs w:val="24"/>
              </w:rPr>
              <w:t>20</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kk-KZ" w:eastAsia="ar-SA" w:bidi="ar-SA"/>
              </w:rPr>
            </w:pPr>
            <w:r w:rsidRPr="00851D4B">
              <w:rPr>
                <w:rFonts w:ascii="Times New Roman" w:hAnsi="Times New Roman" w:cs="Times New Roman"/>
                <w:szCs w:val="24"/>
              </w:rPr>
              <w:t>Will be developed technical specifications and technological regulations for the production of polyfunctional nanomodifiers supplements. Will be developed normative-technical documentation for the production of polyfunctional nanomodifiers supplements.</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5.1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spacing w:after="0" w:line="240" w:lineRule="auto"/>
              <w:rPr>
                <w:rFonts w:ascii="Times New Roman" w:eastAsia="Times New Roman" w:hAnsi="Times New Roman" w:cs="Times New Roman"/>
                <w:sz w:val="24"/>
                <w:szCs w:val="24"/>
              </w:rPr>
            </w:pPr>
            <w:r w:rsidRPr="00851D4B">
              <w:rPr>
                <w:rFonts w:ascii="Times New Roman" w:eastAsia="Times New Roman" w:hAnsi="Times New Roman" w:cs="Times New Roman"/>
                <w:sz w:val="24"/>
                <w:szCs w:val="24"/>
                <w:lang w:val="en-US"/>
              </w:rPr>
              <w:t xml:space="preserve">Development of technical conditions, technological schemes and regulations of production of polyfunctional nanomodifiers supplements. </w:t>
            </w:r>
            <w:r w:rsidRPr="00851D4B">
              <w:rPr>
                <w:rFonts w:ascii="Times New Roman" w:eastAsia="Times New Roman" w:hAnsi="Times New Roman" w:cs="Times New Roman"/>
                <w:sz w:val="24"/>
                <w:szCs w:val="24"/>
              </w:rPr>
              <w:t>Equipment selection.</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spacing w:after="0" w:line="240" w:lineRule="auto"/>
              <w:contextualSpacing/>
              <w:jc w:val="center"/>
              <w:rPr>
                <w:rFonts w:ascii="Times New Roman" w:eastAsia="Times New Roman" w:hAnsi="Times New Roman" w:cs="Times New Roman"/>
                <w:sz w:val="24"/>
                <w:szCs w:val="24"/>
                <w:lang w:val="kk-KZ" w:eastAsia="ar-SA"/>
              </w:rPr>
            </w:pPr>
            <w:r w:rsidRPr="00851D4B">
              <w:rPr>
                <w:rFonts w:ascii="Times New Roman" w:eastAsia="Times New Roman" w:hAnsi="Times New Roman" w:cs="Times New Roman"/>
                <w:sz w:val="24"/>
                <w:szCs w:val="24"/>
              </w:rPr>
              <w:t xml:space="preserve">February 2020 </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rPr>
            </w:pPr>
            <w:r w:rsidRPr="00851D4B">
              <w:rPr>
                <w:rFonts w:ascii="Times New Roman" w:hAnsi="Times New Roman" w:cs="Times New Roman"/>
                <w:szCs w:val="24"/>
              </w:rPr>
              <w:t xml:space="preserve">July </w:t>
            </w:r>
          </w:p>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ru-RU"/>
              </w:rPr>
              <w:t>20</w:t>
            </w:r>
            <w:r w:rsidRPr="00851D4B">
              <w:rPr>
                <w:rFonts w:ascii="Times New Roman" w:hAnsi="Times New Roman" w:cs="Times New Roman"/>
                <w:szCs w:val="24"/>
              </w:rPr>
              <w:t>20</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eastAsia="ar-SA" w:bidi="ar-SA"/>
              </w:rPr>
            </w:pPr>
            <w:r w:rsidRPr="00851D4B">
              <w:rPr>
                <w:rFonts w:ascii="Times New Roman" w:hAnsi="Times New Roman" w:cs="Times New Roman"/>
                <w:szCs w:val="24"/>
              </w:rPr>
              <w:t>Will be developed by the technical conditions, technological schemes and regulations of the production of the polyfunctional nanomodifiers supplements. Equipment selection. Technical conditions, technological schemes and production regulations will be developed.</w:t>
            </w:r>
          </w:p>
        </w:tc>
      </w:tr>
      <w:tr w:rsidR="00851D4B" w:rsidRPr="00851D4B"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6</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rPr>
            </w:pPr>
            <w:r w:rsidRPr="00851D4B">
              <w:rPr>
                <w:rFonts w:ascii="Times New Roman" w:hAnsi="Times New Roman" w:cs="Times New Roman"/>
                <w:szCs w:val="24"/>
              </w:rPr>
              <w:t>Pilot testing of cement concrete nanomodifiers developed multifunctional additive. Calculation of the economic efficiency of production and application of additives in monolithic and precast concrete construction.</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spacing w:after="0" w:line="240" w:lineRule="auto"/>
              <w:contextualSpacing/>
              <w:jc w:val="center"/>
              <w:rPr>
                <w:rFonts w:ascii="Times New Roman" w:eastAsia="Times New Roman" w:hAnsi="Times New Roman" w:cs="Times New Roman"/>
                <w:sz w:val="24"/>
                <w:szCs w:val="24"/>
                <w:lang w:val="kk-KZ" w:eastAsia="ar-SA"/>
              </w:rPr>
            </w:pPr>
            <w:r w:rsidRPr="00851D4B">
              <w:rPr>
                <w:rFonts w:ascii="Times New Roman" w:eastAsia="Times New Roman" w:hAnsi="Times New Roman" w:cs="Times New Roman"/>
                <w:sz w:val="24"/>
                <w:szCs w:val="24"/>
              </w:rPr>
              <w:t>October 2019</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eastAsia="ar-SA" w:bidi="ar-SA"/>
              </w:rPr>
              <w:t xml:space="preserve">November </w:t>
            </w:r>
            <w:r w:rsidRPr="00851D4B">
              <w:rPr>
                <w:rFonts w:ascii="Times New Roman" w:hAnsi="Times New Roman" w:cs="Times New Roman"/>
                <w:szCs w:val="24"/>
                <w:lang w:val="kk-KZ" w:eastAsia="ar-SA" w:bidi="ar-SA"/>
              </w:rPr>
              <w:t>2019</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val="ru-RU" w:eastAsia="ar-SA" w:bidi="ar-SA"/>
              </w:rPr>
            </w:pPr>
            <w:r w:rsidRPr="00851D4B">
              <w:rPr>
                <w:rFonts w:ascii="Times New Roman" w:hAnsi="Times New Roman" w:cs="Times New Roman"/>
                <w:szCs w:val="24"/>
              </w:rPr>
              <w:t>Pilot tests of cement concretes with the developed multifunctional nanomodifying additive will be carried out. The economic efficiency of production and application of the additive in monolithic and precast concrete construction will be calculated. Will be released the pilot batch of polyfunctional nanomodifier-rousey supplements. 2 articles will be published in the proceedings of the international scientific and practical conference. Submission of 1</w:t>
            </w:r>
          </w:p>
        </w:tc>
      </w:tr>
      <w:tr w:rsidR="00851D4B" w:rsidRPr="009B3693" w:rsidTr="004C63FD">
        <w:trPr>
          <w:gridBefore w:val="1"/>
          <w:wBefore w:w="70" w:type="dxa"/>
          <w:cantSplit/>
          <w:trHeight w:val="739"/>
        </w:trPr>
        <w:tc>
          <w:tcPr>
            <w:tcW w:w="783" w:type="dxa"/>
            <w:tcBorders>
              <w:top w:val="single" w:sz="4" w:space="0" w:color="auto"/>
              <w:left w:val="single" w:sz="6" w:space="0" w:color="auto"/>
              <w:bottom w:val="single" w:sz="4" w:space="0" w:color="auto"/>
              <w:right w:val="single" w:sz="4" w:space="0" w:color="auto"/>
            </w:tcBorders>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val="kk-KZ" w:eastAsia="ar-SA" w:bidi="ar-SA"/>
              </w:rPr>
              <w:t>6.1</w:t>
            </w:r>
          </w:p>
        </w:tc>
        <w:tc>
          <w:tcPr>
            <w:tcW w:w="3116" w:type="dxa"/>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snapToGrid w:val="0"/>
                <w:color w:val="FF0000"/>
                <w:szCs w:val="24"/>
              </w:rPr>
            </w:pPr>
            <w:r w:rsidRPr="00851D4B">
              <w:rPr>
                <w:rFonts w:ascii="Times New Roman" w:hAnsi="Times New Roman" w:cs="Times New Roman"/>
                <w:szCs w:val="24"/>
              </w:rPr>
              <w:t>The release of a pilot batch of polyfunctional nanomodifiers supplements. Preparation of the final report on the project and transfer it to the customer</w:t>
            </w:r>
          </w:p>
        </w:tc>
        <w:tc>
          <w:tcPr>
            <w:tcW w:w="992"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spacing w:after="0" w:line="240" w:lineRule="auto"/>
              <w:contextualSpacing/>
              <w:jc w:val="center"/>
              <w:rPr>
                <w:rFonts w:ascii="Times New Roman" w:eastAsia="Times New Roman" w:hAnsi="Times New Roman" w:cs="Times New Roman"/>
                <w:sz w:val="24"/>
                <w:szCs w:val="24"/>
                <w:lang w:val="kk-KZ" w:eastAsia="ar-SA"/>
              </w:rPr>
            </w:pPr>
            <w:r w:rsidRPr="00851D4B">
              <w:rPr>
                <w:rFonts w:ascii="Times New Roman" w:eastAsia="Times New Roman" w:hAnsi="Times New Roman" w:cs="Times New Roman"/>
                <w:sz w:val="24"/>
                <w:szCs w:val="24"/>
              </w:rPr>
              <w:t>October 2019</w:t>
            </w:r>
          </w:p>
        </w:tc>
        <w:tc>
          <w:tcPr>
            <w:tcW w:w="1134" w:type="dxa"/>
            <w:tcBorders>
              <w:top w:val="single" w:sz="4" w:space="0" w:color="auto"/>
              <w:left w:val="single" w:sz="4" w:space="0" w:color="auto"/>
              <w:bottom w:val="single" w:sz="4" w:space="0" w:color="auto"/>
              <w:right w:val="single" w:sz="4" w:space="0" w:color="auto"/>
            </w:tcBorders>
            <w:vAlign w:val="center"/>
          </w:tcPr>
          <w:p w:rsidR="00851D4B" w:rsidRPr="00851D4B" w:rsidRDefault="00851D4B" w:rsidP="004C63FD">
            <w:pPr>
              <w:pStyle w:val="af6"/>
              <w:jc w:val="center"/>
              <w:rPr>
                <w:rFonts w:ascii="Times New Roman" w:hAnsi="Times New Roman" w:cs="Times New Roman"/>
                <w:szCs w:val="24"/>
                <w:lang w:val="kk-KZ" w:eastAsia="ar-SA" w:bidi="ar-SA"/>
              </w:rPr>
            </w:pPr>
            <w:r w:rsidRPr="00851D4B">
              <w:rPr>
                <w:rFonts w:ascii="Times New Roman" w:hAnsi="Times New Roman" w:cs="Times New Roman"/>
                <w:szCs w:val="24"/>
                <w:lang w:eastAsia="ar-SA" w:bidi="ar-SA"/>
              </w:rPr>
              <w:t xml:space="preserve">November </w:t>
            </w:r>
            <w:r w:rsidR="005C42AB">
              <w:rPr>
                <w:rFonts w:ascii="Times New Roman" w:hAnsi="Times New Roman" w:cs="Times New Roman"/>
                <w:szCs w:val="24"/>
                <w:lang w:val="kk-KZ" w:eastAsia="ar-SA" w:bidi="ar-SA"/>
              </w:rPr>
              <w:t>2020</w:t>
            </w:r>
          </w:p>
        </w:tc>
        <w:tc>
          <w:tcPr>
            <w:tcW w:w="4186" w:type="dxa"/>
            <w:gridSpan w:val="3"/>
            <w:tcBorders>
              <w:top w:val="single" w:sz="4" w:space="0" w:color="auto"/>
              <w:left w:val="single" w:sz="4" w:space="0" w:color="auto"/>
              <w:bottom w:val="single" w:sz="4" w:space="0" w:color="auto"/>
              <w:right w:val="single" w:sz="4" w:space="0" w:color="auto"/>
            </w:tcBorders>
          </w:tcPr>
          <w:p w:rsidR="00851D4B" w:rsidRPr="00851D4B" w:rsidRDefault="00851D4B" w:rsidP="004C63FD">
            <w:pPr>
              <w:pStyle w:val="af6"/>
              <w:jc w:val="both"/>
              <w:rPr>
                <w:rFonts w:ascii="Times New Roman" w:hAnsi="Times New Roman" w:cs="Times New Roman"/>
                <w:color w:val="FF0000"/>
                <w:szCs w:val="24"/>
                <w:lang w:eastAsia="ar-SA" w:bidi="ar-SA"/>
              </w:rPr>
            </w:pPr>
            <w:r w:rsidRPr="00851D4B">
              <w:rPr>
                <w:rStyle w:val="s0"/>
                <w:color w:val="FF0000"/>
                <w:sz w:val="24"/>
                <w:szCs w:val="24"/>
              </w:rPr>
              <w:t xml:space="preserve"> </w:t>
            </w:r>
            <w:r w:rsidRPr="00851D4B">
              <w:rPr>
                <w:rFonts w:ascii="Times New Roman" w:hAnsi="Times New Roman" w:cs="Times New Roman"/>
                <w:szCs w:val="24"/>
              </w:rPr>
              <w:t xml:space="preserve"> Will be carried out the production of pilot batches of polyfunction-tional nanomodifiers supplements. Preparation of the final report on the project and transfer it to the customer. Will be released the pilot batch of polyfunctional nanomodifiers supplements.</w:t>
            </w:r>
          </w:p>
        </w:tc>
      </w:tr>
      <w:tr w:rsidR="00851D4B" w:rsidRPr="009B3693" w:rsidTr="004C63FD">
        <w:tblPrEx>
          <w:tblCellMar>
            <w:left w:w="108" w:type="dxa"/>
            <w:right w:w="108" w:type="dxa"/>
          </w:tblCellMar>
          <w:tblLook w:val="04A0"/>
        </w:tblPrEx>
        <w:trPr>
          <w:gridBefore w:val="2"/>
          <w:gridAfter w:val="1"/>
          <w:wBefore w:w="853" w:type="dxa"/>
          <w:wAfter w:w="228" w:type="dxa"/>
          <w:trHeight w:val="314"/>
        </w:trPr>
        <w:tc>
          <w:tcPr>
            <w:tcW w:w="9200" w:type="dxa"/>
            <w:gridSpan w:val="5"/>
            <w:shd w:val="clear" w:color="auto" w:fill="auto"/>
          </w:tcPr>
          <w:p w:rsidR="00851D4B" w:rsidRPr="00851D4B" w:rsidRDefault="00851D4B" w:rsidP="004C63FD">
            <w:pPr>
              <w:pStyle w:val="af6"/>
              <w:jc w:val="both"/>
              <w:rPr>
                <w:rFonts w:ascii="Times New Roman" w:hAnsi="Times New Roman" w:cs="Times New Roman"/>
                <w:color w:val="FF0000"/>
                <w:szCs w:val="24"/>
              </w:rPr>
            </w:pPr>
          </w:p>
          <w:p w:rsidR="00851D4B" w:rsidRPr="00851D4B" w:rsidRDefault="00851D4B" w:rsidP="004C63FD">
            <w:pPr>
              <w:pStyle w:val="af6"/>
              <w:jc w:val="both"/>
              <w:rPr>
                <w:rFonts w:ascii="Times New Roman" w:hAnsi="Times New Roman" w:cs="Times New Roman"/>
                <w:color w:val="FF0000"/>
                <w:szCs w:val="24"/>
              </w:rPr>
            </w:pPr>
          </w:p>
          <w:p w:rsidR="00851D4B" w:rsidRPr="00851D4B" w:rsidRDefault="00851D4B" w:rsidP="004C63FD">
            <w:pPr>
              <w:pStyle w:val="af6"/>
              <w:jc w:val="both"/>
              <w:rPr>
                <w:rFonts w:ascii="Times New Roman" w:hAnsi="Times New Roman" w:cs="Times New Roman"/>
                <w:color w:val="FF0000"/>
                <w:szCs w:val="24"/>
              </w:rPr>
            </w:pPr>
          </w:p>
        </w:tc>
      </w:tr>
      <w:tr w:rsidR="00851D4B" w:rsidRPr="00851D4B" w:rsidTr="004C63FD">
        <w:tblPrEx>
          <w:tblCellMar>
            <w:left w:w="108" w:type="dxa"/>
            <w:right w:w="108" w:type="dxa"/>
          </w:tblCellMar>
          <w:tblLook w:val="04A0"/>
        </w:tblPrEx>
        <w:trPr>
          <w:gridAfter w:val="2"/>
          <w:wAfter w:w="383" w:type="dxa"/>
          <w:trHeight w:val="2855"/>
        </w:trPr>
        <w:tc>
          <w:tcPr>
            <w:tcW w:w="4961" w:type="dxa"/>
            <w:gridSpan w:val="4"/>
            <w:shd w:val="clear" w:color="auto" w:fill="auto"/>
          </w:tcPr>
          <w:p w:rsidR="00851D4B" w:rsidRPr="00851D4B" w:rsidRDefault="00851D4B" w:rsidP="004C63FD">
            <w:pPr>
              <w:pStyle w:val="af6"/>
              <w:jc w:val="both"/>
              <w:rPr>
                <w:rFonts w:ascii="Times New Roman" w:hAnsi="Times New Roman" w:cs="Times New Roman"/>
                <w:szCs w:val="24"/>
                <w:lang w:val="kk-KZ"/>
              </w:rPr>
            </w:pPr>
            <w:r w:rsidRPr="00851D4B">
              <w:rPr>
                <w:rFonts w:ascii="Times New Roman" w:hAnsi="Times New Roman" w:cs="Times New Roman"/>
                <w:szCs w:val="24"/>
              </w:rPr>
              <w:t xml:space="preserve">From Customer: </w:t>
            </w:r>
            <w:r w:rsidRPr="00851D4B">
              <w:rPr>
                <w:rFonts w:ascii="Times New Roman" w:hAnsi="Times New Roman" w:cs="Times New Roman"/>
                <w:szCs w:val="24"/>
                <w:lang w:val="kk-KZ"/>
              </w:rPr>
              <w:t xml:space="preserve">                                                                                      </w:t>
            </w:r>
          </w:p>
          <w:p w:rsidR="00851D4B" w:rsidRPr="00851D4B" w:rsidRDefault="00851D4B" w:rsidP="004C63FD">
            <w:pPr>
              <w:pStyle w:val="af6"/>
              <w:jc w:val="both"/>
              <w:rPr>
                <w:rFonts w:ascii="Times New Roman" w:hAnsi="Times New Roman" w:cs="Times New Roman"/>
                <w:szCs w:val="24"/>
              </w:rPr>
            </w:pPr>
            <w:r w:rsidRPr="00851D4B">
              <w:rPr>
                <w:rFonts w:ascii="Times New Roman" w:hAnsi="Times New Roman" w:cs="Times New Roman"/>
                <w:szCs w:val="24"/>
              </w:rPr>
              <w:t xml:space="preserve">Public Institution “Committee of Science of the Ministry of Education and Science of the Republic of Kazakhstan” </w:t>
            </w:r>
          </w:p>
          <w:p w:rsidR="00851D4B" w:rsidRPr="00851D4B" w:rsidRDefault="00851D4B" w:rsidP="004C63FD">
            <w:pPr>
              <w:pStyle w:val="af6"/>
              <w:rPr>
                <w:rFonts w:ascii="Times New Roman" w:hAnsi="Times New Roman" w:cs="Times New Roman"/>
                <w:color w:val="FF0000"/>
                <w:szCs w:val="24"/>
              </w:rPr>
            </w:pPr>
          </w:p>
          <w:p w:rsidR="00851D4B" w:rsidRPr="00851D4B" w:rsidRDefault="00851D4B" w:rsidP="004C63FD">
            <w:pPr>
              <w:pStyle w:val="af6"/>
              <w:rPr>
                <w:rFonts w:ascii="Times New Roman" w:hAnsi="Times New Roman" w:cs="Times New Roman"/>
                <w:szCs w:val="24"/>
                <w:lang w:val="ru-RU"/>
              </w:rPr>
            </w:pPr>
            <w:r w:rsidRPr="00851D4B">
              <w:rPr>
                <w:rFonts w:ascii="Times New Roman" w:hAnsi="Times New Roman" w:cs="Times New Roman"/>
                <w:szCs w:val="24"/>
              </w:rPr>
              <w:t xml:space="preserve">Chairman </w:t>
            </w:r>
            <w:r w:rsidRPr="00851D4B">
              <w:rPr>
                <w:rFonts w:ascii="Times New Roman" w:hAnsi="Times New Roman" w:cs="Times New Roman"/>
                <w:szCs w:val="24"/>
                <w:lang w:val="ru-RU"/>
              </w:rPr>
              <w:t>__________</w:t>
            </w:r>
            <w:r w:rsidRPr="00851D4B">
              <w:rPr>
                <w:rFonts w:ascii="Times New Roman" w:hAnsi="Times New Roman" w:cs="Times New Roman"/>
                <w:i/>
                <w:szCs w:val="24"/>
                <w:lang w:val="ru-RU"/>
              </w:rPr>
              <w:t xml:space="preserve"> </w:t>
            </w:r>
            <w:r w:rsidRPr="00851D4B">
              <w:rPr>
                <w:rFonts w:ascii="Times New Roman" w:hAnsi="Times New Roman" w:cs="Times New Roman"/>
                <w:szCs w:val="24"/>
                <w:highlight w:val="cyan"/>
              </w:rPr>
              <w:t>B</w:t>
            </w:r>
            <w:r w:rsidRPr="00851D4B">
              <w:rPr>
                <w:rFonts w:ascii="Times New Roman" w:hAnsi="Times New Roman" w:cs="Times New Roman"/>
                <w:szCs w:val="24"/>
                <w:highlight w:val="cyan"/>
                <w:lang w:val="ru-RU"/>
              </w:rPr>
              <w:t xml:space="preserve">. </w:t>
            </w:r>
            <w:r w:rsidRPr="00851D4B">
              <w:rPr>
                <w:rFonts w:ascii="Times New Roman" w:hAnsi="Times New Roman" w:cs="Times New Roman"/>
                <w:szCs w:val="24"/>
                <w:highlight w:val="cyan"/>
              </w:rPr>
              <w:t>Abdrasilov</w:t>
            </w:r>
            <w:r w:rsidRPr="00851D4B">
              <w:rPr>
                <w:rFonts w:ascii="Times New Roman" w:hAnsi="Times New Roman" w:cs="Times New Roman"/>
                <w:i/>
                <w:szCs w:val="24"/>
                <w:lang w:val="ru-RU"/>
              </w:rPr>
              <w:t xml:space="preserve"> </w:t>
            </w:r>
          </w:p>
          <w:p w:rsidR="00851D4B" w:rsidRPr="00851D4B" w:rsidRDefault="00851D4B" w:rsidP="004C63FD">
            <w:pPr>
              <w:pStyle w:val="af6"/>
              <w:ind w:firstLine="709"/>
              <w:jc w:val="both"/>
              <w:rPr>
                <w:rFonts w:ascii="Times New Roman" w:hAnsi="Times New Roman" w:cs="Times New Roman"/>
                <w:szCs w:val="24"/>
              </w:rPr>
            </w:pPr>
            <w:r w:rsidRPr="00851D4B">
              <w:rPr>
                <w:rFonts w:ascii="Times New Roman" w:hAnsi="Times New Roman" w:cs="Times New Roman"/>
                <w:szCs w:val="24"/>
                <w:lang w:val="ru-RU"/>
              </w:rPr>
              <w:t xml:space="preserve">                  </w:t>
            </w:r>
            <w:r w:rsidRPr="00851D4B">
              <w:rPr>
                <w:rFonts w:ascii="Times New Roman" w:hAnsi="Times New Roman" w:cs="Times New Roman"/>
                <w:szCs w:val="24"/>
              </w:rPr>
              <w:t xml:space="preserve">Seal: </w:t>
            </w:r>
          </w:p>
          <w:p w:rsidR="00851D4B" w:rsidRPr="00851D4B" w:rsidRDefault="00851D4B" w:rsidP="004C63FD">
            <w:pPr>
              <w:pStyle w:val="af6"/>
              <w:ind w:firstLine="709"/>
              <w:jc w:val="both"/>
              <w:rPr>
                <w:rFonts w:ascii="Times New Roman" w:hAnsi="Times New Roman" w:cs="Times New Roman"/>
                <w:color w:val="FF0000"/>
                <w:szCs w:val="24"/>
                <w:lang w:val="ru-RU"/>
              </w:rPr>
            </w:pPr>
          </w:p>
        </w:tc>
        <w:tc>
          <w:tcPr>
            <w:tcW w:w="4937" w:type="dxa"/>
            <w:gridSpan w:val="2"/>
            <w:shd w:val="clear" w:color="auto" w:fill="auto"/>
          </w:tcPr>
          <w:p w:rsidR="00851D4B" w:rsidRPr="00851D4B" w:rsidRDefault="00851D4B" w:rsidP="004C63FD">
            <w:pPr>
              <w:pStyle w:val="af6"/>
              <w:rPr>
                <w:rFonts w:ascii="Times New Roman" w:hAnsi="Times New Roman" w:cs="Times New Roman"/>
                <w:szCs w:val="24"/>
              </w:rPr>
            </w:pPr>
            <w:r w:rsidRPr="00851D4B">
              <w:rPr>
                <w:rFonts w:ascii="Times New Roman" w:hAnsi="Times New Roman" w:cs="Times New Roman"/>
                <w:szCs w:val="24"/>
              </w:rPr>
              <w:t xml:space="preserve">From Executor: </w:t>
            </w:r>
          </w:p>
          <w:p w:rsidR="00851D4B" w:rsidRPr="00851D4B" w:rsidRDefault="00851D4B" w:rsidP="004C63FD">
            <w:pPr>
              <w:pStyle w:val="af6"/>
              <w:rPr>
                <w:rFonts w:ascii="Times New Roman" w:hAnsi="Times New Roman" w:cs="Times New Roman"/>
                <w:szCs w:val="24"/>
              </w:rPr>
            </w:pPr>
            <w:r w:rsidRPr="00851D4B">
              <w:rPr>
                <w:rFonts w:ascii="Times New Roman" w:hAnsi="Times New Roman" w:cs="Times New Roman"/>
                <w:szCs w:val="24"/>
              </w:rPr>
              <w:t>Republican state enterprise on the right of economic management “M. Auezov South Kazakhstan State University” of MES RK</w:t>
            </w:r>
          </w:p>
          <w:p w:rsidR="00851D4B" w:rsidRPr="00851D4B" w:rsidRDefault="00851D4B" w:rsidP="004C63FD">
            <w:pPr>
              <w:spacing w:after="0" w:line="240" w:lineRule="auto"/>
              <w:rPr>
                <w:rFonts w:ascii="Times New Roman" w:eastAsia="Times New Roman" w:hAnsi="Times New Roman" w:cs="Times New Roman"/>
                <w:color w:val="FF0000"/>
                <w:sz w:val="24"/>
                <w:szCs w:val="24"/>
                <w:lang w:val="en-US"/>
              </w:rPr>
            </w:pPr>
          </w:p>
          <w:p w:rsidR="00851D4B" w:rsidRPr="00851D4B" w:rsidRDefault="00851D4B" w:rsidP="004C63FD">
            <w:pPr>
              <w:pStyle w:val="af6"/>
              <w:rPr>
                <w:rFonts w:ascii="Times New Roman" w:hAnsi="Times New Roman" w:cs="Times New Roman"/>
                <w:szCs w:val="24"/>
              </w:rPr>
            </w:pPr>
            <w:r w:rsidRPr="00851D4B">
              <w:rPr>
                <w:rFonts w:ascii="Times New Roman" w:hAnsi="Times New Roman" w:cs="Times New Roman"/>
                <w:szCs w:val="24"/>
                <w:highlight w:val="cyan"/>
              </w:rPr>
              <w:t>Acting rector</w:t>
            </w:r>
            <w:r w:rsidRPr="00851D4B">
              <w:rPr>
                <w:rFonts w:ascii="Times New Roman" w:hAnsi="Times New Roman" w:cs="Times New Roman"/>
                <w:szCs w:val="24"/>
              </w:rPr>
              <w:t xml:space="preserve"> ______________ </w:t>
            </w:r>
            <w:r w:rsidRPr="00851D4B">
              <w:rPr>
                <w:rFonts w:ascii="Times New Roman" w:hAnsi="Times New Roman" w:cs="Times New Roman"/>
                <w:szCs w:val="24"/>
                <w:lang w:val="ru-RU"/>
              </w:rPr>
              <w:t>М</w:t>
            </w:r>
            <w:r w:rsidRPr="00851D4B">
              <w:rPr>
                <w:rFonts w:ascii="Times New Roman" w:hAnsi="Times New Roman" w:cs="Times New Roman"/>
                <w:szCs w:val="24"/>
              </w:rPr>
              <w:t xml:space="preserve">. Satayev  </w:t>
            </w:r>
          </w:p>
          <w:p w:rsidR="00851D4B" w:rsidRPr="00851D4B" w:rsidRDefault="00851D4B" w:rsidP="004C63FD">
            <w:pPr>
              <w:pStyle w:val="af6"/>
              <w:rPr>
                <w:rFonts w:ascii="Times New Roman" w:hAnsi="Times New Roman" w:cs="Times New Roman"/>
                <w:color w:val="FF0000"/>
                <w:szCs w:val="24"/>
              </w:rPr>
            </w:pPr>
            <w:r w:rsidRPr="00851D4B">
              <w:rPr>
                <w:rFonts w:ascii="Times New Roman" w:hAnsi="Times New Roman" w:cs="Times New Roman"/>
                <w:szCs w:val="24"/>
              </w:rPr>
              <w:t xml:space="preserve">                                  Seal: </w:t>
            </w:r>
            <w:r w:rsidRPr="00851D4B">
              <w:rPr>
                <w:rFonts w:ascii="Times New Roman" w:hAnsi="Times New Roman" w:cs="Times New Roman"/>
                <w:color w:val="FF0000"/>
                <w:szCs w:val="24"/>
              </w:rPr>
              <w:t xml:space="preserve">    </w:t>
            </w:r>
          </w:p>
          <w:p w:rsidR="00851D4B" w:rsidRPr="00870695" w:rsidRDefault="00851D4B" w:rsidP="004C63FD">
            <w:pPr>
              <w:pStyle w:val="af6"/>
              <w:rPr>
                <w:rFonts w:ascii="Times New Roman" w:hAnsi="Times New Roman" w:cs="Times New Roman"/>
                <w:color w:val="FF0000"/>
                <w:szCs w:val="24"/>
                <w:lang w:val="ru-RU"/>
              </w:rPr>
            </w:pPr>
          </w:p>
          <w:p w:rsidR="00851D4B" w:rsidRPr="00851D4B" w:rsidRDefault="00851D4B" w:rsidP="004C63FD">
            <w:pPr>
              <w:pStyle w:val="af6"/>
              <w:rPr>
                <w:rFonts w:ascii="Times New Roman" w:hAnsi="Times New Roman" w:cs="Times New Roman"/>
                <w:szCs w:val="24"/>
              </w:rPr>
            </w:pPr>
            <w:r w:rsidRPr="00851D4B">
              <w:rPr>
                <w:rFonts w:ascii="Times New Roman" w:hAnsi="Times New Roman" w:cs="Times New Roman"/>
                <w:szCs w:val="24"/>
              </w:rPr>
              <w:t>Became familiar:</w:t>
            </w:r>
          </w:p>
          <w:p w:rsidR="00851D4B" w:rsidRPr="00851D4B" w:rsidRDefault="00851D4B" w:rsidP="004C63FD">
            <w:pPr>
              <w:spacing w:after="0" w:line="240" w:lineRule="auto"/>
              <w:rPr>
                <w:rFonts w:ascii="Times New Roman" w:eastAsia="Times New Roman" w:hAnsi="Times New Roman" w:cs="Times New Roman"/>
                <w:sz w:val="24"/>
                <w:szCs w:val="24"/>
                <w:lang w:val="en-US"/>
              </w:rPr>
            </w:pPr>
            <w:r w:rsidRPr="00851D4B">
              <w:rPr>
                <w:rFonts w:ascii="Times New Roman" w:eastAsia="Times New Roman" w:hAnsi="Times New Roman" w:cs="Times New Roman"/>
                <w:sz w:val="24"/>
                <w:szCs w:val="24"/>
                <w:lang w:val="en-US"/>
              </w:rPr>
              <w:t xml:space="preserve">Research manager of the project: </w:t>
            </w:r>
          </w:p>
          <w:p w:rsidR="00851D4B" w:rsidRPr="00851D4B" w:rsidRDefault="00851D4B" w:rsidP="004C63FD">
            <w:pPr>
              <w:spacing w:after="0" w:line="240" w:lineRule="auto"/>
              <w:rPr>
                <w:rFonts w:ascii="Times New Roman" w:eastAsia="Times New Roman" w:hAnsi="Times New Roman" w:cs="Times New Roman"/>
                <w:sz w:val="24"/>
                <w:szCs w:val="24"/>
                <w:lang w:val="en-US"/>
              </w:rPr>
            </w:pPr>
          </w:p>
          <w:p w:rsidR="00851D4B" w:rsidRPr="00851D4B" w:rsidRDefault="00851D4B" w:rsidP="004C63FD">
            <w:pPr>
              <w:spacing w:after="0" w:line="240" w:lineRule="auto"/>
              <w:rPr>
                <w:rFonts w:ascii="Times New Roman" w:eastAsia="Times New Roman" w:hAnsi="Times New Roman" w:cs="Times New Roman"/>
                <w:sz w:val="24"/>
                <w:szCs w:val="24"/>
              </w:rPr>
            </w:pPr>
            <w:r w:rsidRPr="00851D4B">
              <w:rPr>
                <w:rFonts w:ascii="Times New Roman" w:eastAsia="Times New Roman" w:hAnsi="Times New Roman" w:cs="Times New Roman"/>
                <w:sz w:val="24"/>
                <w:szCs w:val="24"/>
                <w:lang w:val="en-US"/>
              </w:rPr>
              <w:t xml:space="preserve">       </w:t>
            </w:r>
            <w:r w:rsidRPr="00851D4B">
              <w:rPr>
                <w:rFonts w:ascii="Times New Roman" w:eastAsia="Times New Roman" w:hAnsi="Times New Roman" w:cs="Times New Roman"/>
                <w:sz w:val="24"/>
                <w:szCs w:val="24"/>
              </w:rPr>
              <w:t xml:space="preserve">__________      Sarsenbayev B.K. </w:t>
            </w:r>
          </w:p>
          <w:p w:rsidR="00851D4B" w:rsidRPr="00851D4B" w:rsidRDefault="00851D4B" w:rsidP="004C63FD">
            <w:pPr>
              <w:spacing w:after="0" w:line="240" w:lineRule="auto"/>
              <w:rPr>
                <w:rFonts w:ascii="Times New Roman" w:eastAsia="Times New Roman" w:hAnsi="Times New Roman" w:cs="Times New Roman"/>
                <w:color w:val="FF0000"/>
                <w:sz w:val="24"/>
                <w:szCs w:val="24"/>
              </w:rPr>
            </w:pPr>
            <w:r w:rsidRPr="00851D4B">
              <w:rPr>
                <w:rFonts w:ascii="Times New Roman" w:eastAsia="Times New Roman" w:hAnsi="Times New Roman" w:cs="Times New Roman"/>
                <w:sz w:val="24"/>
                <w:szCs w:val="24"/>
              </w:rPr>
              <w:t xml:space="preserve">          (signature)</w:t>
            </w:r>
          </w:p>
        </w:tc>
      </w:tr>
    </w:tbl>
    <w:p w:rsidR="00851D4B" w:rsidRPr="00B41759" w:rsidRDefault="00851D4B" w:rsidP="00851D4B">
      <w:pPr>
        <w:pStyle w:val="af6"/>
        <w:jc w:val="both"/>
        <w:rPr>
          <w:rFonts w:cs="Times New Roman"/>
          <w:color w:val="FF0000"/>
          <w:sz w:val="20"/>
          <w:szCs w:val="26"/>
        </w:rPr>
      </w:pPr>
    </w:p>
    <w:p w:rsidR="00DA1A46" w:rsidRPr="00DA1A46" w:rsidRDefault="00DA1A46" w:rsidP="00DA1A46">
      <w:pPr>
        <w:spacing w:after="0" w:line="240" w:lineRule="auto"/>
        <w:jc w:val="center"/>
        <w:rPr>
          <w:rFonts w:ascii="Times New Roman" w:hAnsi="Times New Roman" w:cs="Times New Roman"/>
          <w:b/>
          <w:sz w:val="24"/>
          <w:szCs w:val="24"/>
          <w:lang w:val="en-US"/>
        </w:rPr>
      </w:pPr>
      <w:r w:rsidRPr="00DA1A46">
        <w:rPr>
          <w:rStyle w:val="shorttext"/>
          <w:rFonts w:ascii="Times New Roman" w:hAnsi="Times New Roman" w:cs="Times New Roman"/>
          <w:b/>
          <w:sz w:val="24"/>
          <w:szCs w:val="24"/>
          <w:lang w:val="en-US"/>
        </w:rPr>
        <w:lastRenderedPageBreak/>
        <w:t>APPENDIX</w:t>
      </w:r>
      <w:r w:rsidRPr="00562A46">
        <w:rPr>
          <w:rFonts w:ascii="Times New Roman" w:hAnsi="Times New Roman" w:cs="Times New Roman"/>
          <w:b/>
          <w:sz w:val="24"/>
          <w:szCs w:val="24"/>
          <w:lang w:val="kk-KZ"/>
        </w:rPr>
        <w:t xml:space="preserve"> </w:t>
      </w:r>
      <w:r>
        <w:rPr>
          <w:rFonts w:ascii="Times New Roman" w:hAnsi="Times New Roman" w:cs="Times New Roman"/>
          <w:b/>
          <w:sz w:val="24"/>
          <w:szCs w:val="24"/>
          <w:lang w:val="en-US"/>
        </w:rPr>
        <w:t>B</w:t>
      </w:r>
    </w:p>
    <w:p w:rsidR="00DA1A46" w:rsidRDefault="00DA1A46" w:rsidP="00DA1A46">
      <w:pPr>
        <w:spacing w:after="0" w:line="240" w:lineRule="auto"/>
        <w:jc w:val="center"/>
        <w:rPr>
          <w:rFonts w:ascii="Times New Roman" w:hAnsi="Times New Roman" w:cs="Times New Roman"/>
          <w:b/>
          <w:sz w:val="24"/>
          <w:szCs w:val="24"/>
          <w:lang w:val="en-US"/>
        </w:rPr>
      </w:pPr>
      <w:r w:rsidRPr="00DA1A46">
        <w:rPr>
          <w:rFonts w:ascii="Times New Roman" w:hAnsi="Times New Roman" w:cs="Times New Roman"/>
          <w:b/>
          <w:sz w:val="24"/>
          <w:szCs w:val="24"/>
          <w:lang w:val="en-US"/>
        </w:rPr>
        <w:t>Tables and figures of sections 2, 3,4</w:t>
      </w:r>
    </w:p>
    <w:p w:rsidR="00DA1A46" w:rsidRPr="00DA1A46" w:rsidRDefault="00DA1A46" w:rsidP="00DA1A46">
      <w:pPr>
        <w:spacing w:after="0" w:line="240" w:lineRule="auto"/>
        <w:jc w:val="center"/>
        <w:rPr>
          <w:rFonts w:ascii="Times New Roman" w:hAnsi="Times New Roman" w:cs="Times New Roman"/>
          <w:b/>
          <w:sz w:val="24"/>
          <w:szCs w:val="24"/>
          <w:lang w:val="en-US"/>
        </w:rPr>
      </w:pPr>
    </w:p>
    <w:p w:rsidR="00DA1A46" w:rsidRPr="00DA1A46" w:rsidRDefault="00DA1A46" w:rsidP="00DA1A46">
      <w:pPr>
        <w:shd w:val="clear" w:color="auto" w:fill="FFFFFF"/>
        <w:tabs>
          <w:tab w:val="left" w:pos="567"/>
        </w:tabs>
        <w:spacing w:after="0" w:line="360" w:lineRule="auto"/>
        <w:rPr>
          <w:rFonts w:ascii="Times New Roman" w:hAnsi="Times New Roman" w:cs="Times New Roman"/>
          <w:spacing w:val="-4"/>
          <w:sz w:val="24"/>
          <w:szCs w:val="24"/>
          <w:lang w:val="en-US"/>
        </w:rPr>
      </w:pPr>
      <w:r w:rsidRPr="00DA1A46">
        <w:rPr>
          <w:rFonts w:ascii="Times New Roman" w:hAnsi="Times New Roman" w:cs="Times New Roman"/>
          <w:sz w:val="24"/>
          <w:szCs w:val="24"/>
          <w:lang w:val="en-US"/>
        </w:rPr>
        <w:t>Table B. 2.1-</w:t>
      </w:r>
      <w:r>
        <w:rPr>
          <w:rFonts w:ascii="Times New Roman" w:hAnsi="Times New Roman" w:cs="Times New Roman"/>
          <w:sz w:val="24"/>
          <w:szCs w:val="24"/>
          <w:lang w:val="en-US"/>
        </w:rPr>
        <w:t xml:space="preserve"> </w:t>
      </w:r>
      <w:r w:rsidRPr="00DA1A46">
        <w:rPr>
          <w:rFonts w:ascii="Times New Roman" w:hAnsi="Times New Roman" w:cs="Times New Roman"/>
          <w:sz w:val="24"/>
          <w:szCs w:val="24"/>
          <w:lang w:val="en-US"/>
        </w:rPr>
        <w:t>levels of variation of factors</w:t>
      </w:r>
    </w:p>
    <w:tbl>
      <w:tblPr>
        <w:tblW w:w="9381" w:type="dxa"/>
        <w:tblInd w:w="40" w:type="dxa"/>
        <w:tblLayout w:type="fixed"/>
        <w:tblCellMar>
          <w:left w:w="40" w:type="dxa"/>
          <w:right w:w="40" w:type="dxa"/>
        </w:tblCellMar>
        <w:tblLook w:val="0000"/>
      </w:tblPr>
      <w:tblGrid>
        <w:gridCol w:w="2117"/>
        <w:gridCol w:w="1650"/>
        <w:gridCol w:w="1676"/>
        <w:gridCol w:w="1651"/>
        <w:gridCol w:w="2287"/>
      </w:tblGrid>
      <w:tr w:rsidR="00DA1A46" w:rsidRPr="008D2381" w:rsidTr="00910CFB">
        <w:trPr>
          <w:trHeight w:hRule="exact" w:val="331"/>
        </w:trPr>
        <w:tc>
          <w:tcPr>
            <w:tcW w:w="2117" w:type="dxa"/>
            <w:vMerge w:val="restart"/>
            <w:tcBorders>
              <w:top w:val="single" w:sz="6" w:space="0" w:color="auto"/>
              <w:left w:val="single" w:sz="6" w:space="0" w:color="auto"/>
              <w:right w:val="single" w:sz="6" w:space="0" w:color="auto"/>
            </w:tcBorders>
            <w:shd w:val="clear" w:color="auto" w:fill="FFFFFF"/>
          </w:tcPr>
          <w:p w:rsidR="00DA1A46" w:rsidRPr="008D2381" w:rsidRDefault="00DA1A46" w:rsidP="00910CFB">
            <w:pPr>
              <w:spacing w:after="0" w:line="240" w:lineRule="auto"/>
              <w:jc w:val="center"/>
              <w:rPr>
                <w:rFonts w:ascii="Times New Roman" w:hAnsi="Times New Roman" w:cs="Times New Roman"/>
                <w:sz w:val="24"/>
                <w:szCs w:val="24"/>
              </w:rPr>
            </w:pPr>
            <w:r>
              <w:t>Factors</w:t>
            </w:r>
          </w:p>
          <w:p w:rsidR="00DA1A46" w:rsidRPr="008D2381" w:rsidRDefault="00DA1A46" w:rsidP="00910CFB">
            <w:pPr>
              <w:spacing w:after="0" w:line="240" w:lineRule="auto"/>
              <w:jc w:val="center"/>
              <w:rPr>
                <w:rFonts w:ascii="Times New Roman" w:hAnsi="Times New Roman" w:cs="Times New Roman"/>
                <w:sz w:val="24"/>
                <w:szCs w:val="24"/>
              </w:rPr>
            </w:pPr>
          </w:p>
        </w:tc>
        <w:tc>
          <w:tcPr>
            <w:tcW w:w="4977" w:type="dxa"/>
            <w:gridSpan w:val="3"/>
            <w:tcBorders>
              <w:top w:val="single" w:sz="6" w:space="0" w:color="auto"/>
              <w:left w:val="single" w:sz="6" w:space="0" w:color="auto"/>
              <w:bottom w:val="single" w:sz="6" w:space="0" w:color="auto"/>
              <w:right w:val="single" w:sz="6" w:space="0" w:color="auto"/>
            </w:tcBorders>
            <w:shd w:val="clear" w:color="auto" w:fill="FFFFFF"/>
          </w:tcPr>
          <w:p w:rsidR="00DA1A46" w:rsidRPr="00DA1A46" w:rsidRDefault="00DA1A46" w:rsidP="00910CFB">
            <w:pPr>
              <w:shd w:val="clear" w:color="auto" w:fill="FFFFFF"/>
              <w:spacing w:after="0" w:line="240" w:lineRule="auto"/>
              <w:jc w:val="center"/>
              <w:rPr>
                <w:rFonts w:ascii="Times New Roman" w:hAnsi="Times New Roman" w:cs="Times New Roman"/>
                <w:sz w:val="24"/>
                <w:szCs w:val="24"/>
              </w:rPr>
            </w:pPr>
            <w:r w:rsidRPr="00DA1A46">
              <w:rPr>
                <w:rFonts w:ascii="Times New Roman" w:hAnsi="Times New Roman" w:cs="Times New Roman"/>
                <w:sz w:val="24"/>
                <w:szCs w:val="24"/>
              </w:rPr>
              <w:t>The variation levels</w:t>
            </w:r>
          </w:p>
        </w:tc>
        <w:tc>
          <w:tcPr>
            <w:tcW w:w="2287" w:type="dxa"/>
            <w:vMerge w:val="restart"/>
            <w:tcBorders>
              <w:top w:val="single" w:sz="6" w:space="0" w:color="auto"/>
              <w:left w:val="single" w:sz="6" w:space="0" w:color="auto"/>
              <w:right w:val="single" w:sz="6" w:space="0" w:color="auto"/>
            </w:tcBorders>
            <w:shd w:val="clear" w:color="auto" w:fill="FFFFFF"/>
          </w:tcPr>
          <w:p w:rsidR="00DA1A46" w:rsidRPr="00DA1A46" w:rsidRDefault="00DA1A46" w:rsidP="00910CFB">
            <w:pPr>
              <w:shd w:val="clear" w:color="auto" w:fill="FFFFFF"/>
              <w:spacing w:after="0" w:line="240" w:lineRule="auto"/>
              <w:jc w:val="center"/>
              <w:rPr>
                <w:rFonts w:ascii="Times New Roman" w:hAnsi="Times New Roman" w:cs="Times New Roman"/>
                <w:sz w:val="24"/>
                <w:szCs w:val="24"/>
              </w:rPr>
            </w:pPr>
            <w:r w:rsidRPr="00DA1A46">
              <w:rPr>
                <w:rFonts w:ascii="Times New Roman" w:hAnsi="Times New Roman" w:cs="Times New Roman"/>
                <w:sz w:val="24"/>
                <w:szCs w:val="24"/>
              </w:rPr>
              <w:t>Interval</w:t>
            </w:r>
          </w:p>
          <w:p w:rsidR="00DA1A46" w:rsidRPr="00DA1A46" w:rsidRDefault="00DA1A46" w:rsidP="00910CFB">
            <w:pPr>
              <w:shd w:val="clear" w:color="auto" w:fill="FFFFFF"/>
              <w:spacing w:after="0" w:line="240" w:lineRule="auto"/>
              <w:jc w:val="center"/>
              <w:rPr>
                <w:rFonts w:ascii="Times New Roman" w:hAnsi="Times New Roman" w:cs="Times New Roman"/>
                <w:sz w:val="24"/>
                <w:szCs w:val="24"/>
              </w:rPr>
            </w:pPr>
          </w:p>
        </w:tc>
      </w:tr>
      <w:tr w:rsidR="00DA1A46" w:rsidRPr="008D2381" w:rsidTr="00910CFB">
        <w:trPr>
          <w:trHeight w:hRule="exact" w:val="296"/>
        </w:trPr>
        <w:tc>
          <w:tcPr>
            <w:tcW w:w="2117" w:type="dxa"/>
            <w:vMerge/>
            <w:tcBorders>
              <w:left w:val="single" w:sz="6" w:space="0" w:color="auto"/>
              <w:bottom w:val="single" w:sz="6" w:space="0" w:color="auto"/>
              <w:right w:val="single" w:sz="6" w:space="0" w:color="auto"/>
            </w:tcBorders>
            <w:shd w:val="clear" w:color="auto" w:fill="FFFFFF"/>
          </w:tcPr>
          <w:p w:rsidR="00DA1A46" w:rsidRPr="008D2381" w:rsidRDefault="00DA1A46" w:rsidP="00910CFB">
            <w:pPr>
              <w:spacing w:after="0" w:line="240" w:lineRule="auto"/>
              <w:jc w:val="center"/>
              <w:rPr>
                <w:rFonts w:ascii="Times New Roman" w:hAnsi="Times New Roman" w:cs="Times New Roman"/>
                <w:sz w:val="24"/>
                <w:szCs w:val="24"/>
              </w:rPr>
            </w:pP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+ 1</w:t>
            </w:r>
          </w:p>
        </w:tc>
        <w:tc>
          <w:tcPr>
            <w:tcW w:w="1676"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7" w:type="dxa"/>
            <w:vMerge/>
            <w:tcBorders>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p>
        </w:tc>
      </w:tr>
      <w:tr w:rsidR="00DA1A46" w:rsidRPr="008D2381" w:rsidTr="00910CFB">
        <w:trPr>
          <w:trHeight w:hRule="exact" w:val="348"/>
        </w:trPr>
        <w:tc>
          <w:tcPr>
            <w:tcW w:w="211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х</w:t>
            </w:r>
            <w:r w:rsidRPr="008D2381">
              <w:rPr>
                <w:rFonts w:ascii="Times New Roman" w:hAnsi="Times New Roman" w:cs="Times New Roman"/>
                <w:sz w:val="24"/>
                <w:szCs w:val="24"/>
                <w:vertAlign w:val="subscript"/>
              </w:rPr>
              <w:t>1</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4000</w:t>
            </w:r>
          </w:p>
        </w:tc>
        <w:tc>
          <w:tcPr>
            <w:tcW w:w="1676"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6000</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8000</w:t>
            </w:r>
          </w:p>
        </w:tc>
        <w:tc>
          <w:tcPr>
            <w:tcW w:w="228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2000</w:t>
            </w:r>
          </w:p>
        </w:tc>
      </w:tr>
      <w:tr w:rsidR="00DA1A46" w:rsidRPr="008D2381" w:rsidTr="00910CFB">
        <w:trPr>
          <w:trHeight w:hRule="exact" w:val="348"/>
        </w:trPr>
        <w:tc>
          <w:tcPr>
            <w:tcW w:w="211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ind w:firstLine="196"/>
              <w:jc w:val="center"/>
              <w:rPr>
                <w:rFonts w:ascii="Times New Roman" w:hAnsi="Times New Roman" w:cs="Times New Roman"/>
                <w:sz w:val="24"/>
                <w:szCs w:val="24"/>
              </w:rPr>
            </w:pPr>
            <w:r w:rsidRPr="008D2381">
              <w:rPr>
                <w:rFonts w:ascii="Times New Roman" w:hAnsi="Times New Roman" w:cs="Times New Roman"/>
                <w:sz w:val="24"/>
                <w:szCs w:val="24"/>
              </w:rPr>
              <w:t>х</w:t>
            </w:r>
            <w:r w:rsidRPr="008D2381">
              <w:rPr>
                <w:rFonts w:ascii="Times New Roman" w:hAnsi="Times New Roman" w:cs="Times New Roman"/>
                <w:sz w:val="24"/>
                <w:szCs w:val="24"/>
                <w:vertAlign w:val="subscript"/>
              </w:rPr>
              <w:t>2</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1676"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3</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5</w:t>
            </w:r>
          </w:p>
        </w:tc>
        <w:tc>
          <w:tcPr>
            <w:tcW w:w="228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2</w:t>
            </w:r>
          </w:p>
        </w:tc>
      </w:tr>
      <w:tr w:rsidR="00DA1A46" w:rsidRPr="008D2381" w:rsidTr="00910CFB">
        <w:trPr>
          <w:trHeight w:hRule="exact" w:val="365"/>
        </w:trPr>
        <w:tc>
          <w:tcPr>
            <w:tcW w:w="211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х</w:t>
            </w:r>
            <w:r w:rsidRPr="008D2381">
              <w:rPr>
                <w:rFonts w:ascii="Times New Roman" w:hAnsi="Times New Roman" w:cs="Times New Roman"/>
                <w:sz w:val="24"/>
                <w:szCs w:val="24"/>
                <w:vertAlign w:val="subscript"/>
              </w:rPr>
              <w:t>3</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1100</w:t>
            </w:r>
          </w:p>
        </w:tc>
        <w:tc>
          <w:tcPr>
            <w:tcW w:w="1676"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1200</w:t>
            </w:r>
          </w:p>
        </w:tc>
        <w:tc>
          <w:tcPr>
            <w:tcW w:w="1650"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1300</w:t>
            </w:r>
          </w:p>
        </w:tc>
        <w:tc>
          <w:tcPr>
            <w:tcW w:w="2287" w:type="dxa"/>
            <w:tcBorders>
              <w:top w:val="single" w:sz="6" w:space="0" w:color="auto"/>
              <w:left w:val="single" w:sz="6" w:space="0" w:color="auto"/>
              <w:bottom w:val="single" w:sz="6" w:space="0" w:color="auto"/>
              <w:right w:val="single" w:sz="6" w:space="0" w:color="auto"/>
            </w:tcBorders>
            <w:shd w:val="clear" w:color="auto" w:fill="FFFFFF"/>
          </w:tcPr>
          <w:p w:rsidR="00DA1A46" w:rsidRPr="008D2381" w:rsidRDefault="00DA1A46" w:rsidP="00910CFB">
            <w:pPr>
              <w:shd w:val="clear" w:color="auto" w:fill="FFFFFF"/>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100</w:t>
            </w:r>
          </w:p>
        </w:tc>
      </w:tr>
    </w:tbl>
    <w:p w:rsidR="00DA1A46" w:rsidRPr="008D2381" w:rsidRDefault="00DA1A46" w:rsidP="00DA1A46">
      <w:pPr>
        <w:shd w:val="clear" w:color="auto" w:fill="FFFFFF"/>
        <w:spacing w:after="0" w:line="360" w:lineRule="auto"/>
        <w:jc w:val="both"/>
        <w:rPr>
          <w:rFonts w:ascii="Times New Roman" w:hAnsi="Times New Roman" w:cs="Times New Roman"/>
          <w:spacing w:val="-11"/>
          <w:sz w:val="24"/>
          <w:szCs w:val="24"/>
        </w:rPr>
      </w:pPr>
    </w:p>
    <w:p w:rsidR="00DA1A46" w:rsidRPr="0026539D" w:rsidRDefault="0026539D" w:rsidP="00DA1A46">
      <w:pPr>
        <w:shd w:val="clear" w:color="auto" w:fill="FFFFFF"/>
        <w:spacing w:after="0" w:line="360" w:lineRule="auto"/>
        <w:jc w:val="both"/>
        <w:rPr>
          <w:rFonts w:ascii="Times New Roman" w:hAnsi="Times New Roman" w:cs="Times New Roman"/>
          <w:spacing w:val="-2"/>
          <w:sz w:val="24"/>
          <w:szCs w:val="24"/>
          <w:lang w:val="en-US"/>
        </w:rPr>
      </w:pPr>
      <w:r w:rsidRPr="0026539D">
        <w:rPr>
          <w:rFonts w:ascii="Times New Roman" w:hAnsi="Times New Roman" w:cs="Times New Roman"/>
          <w:sz w:val="24"/>
          <w:szCs w:val="24"/>
          <w:lang w:val="en-US"/>
        </w:rPr>
        <w:t xml:space="preserve">Table B. </w:t>
      </w:r>
      <w:r w:rsidR="00DA1A46" w:rsidRPr="0026539D">
        <w:rPr>
          <w:rFonts w:ascii="Times New Roman" w:hAnsi="Times New Roman" w:cs="Times New Roman"/>
          <w:spacing w:val="-11"/>
          <w:sz w:val="24"/>
          <w:szCs w:val="24"/>
          <w:lang w:val="en-US"/>
        </w:rPr>
        <w:t xml:space="preserve">2.2- </w:t>
      </w:r>
      <w:r w:rsidR="00DA1A46" w:rsidRPr="0026539D">
        <w:rPr>
          <w:rFonts w:ascii="Times New Roman" w:hAnsi="Times New Roman" w:cs="Times New Roman"/>
          <w:sz w:val="24"/>
          <w:szCs w:val="24"/>
          <w:lang w:val="en-US"/>
        </w:rPr>
        <w:t>Planning matrix and test results</w:t>
      </w:r>
    </w:p>
    <w:tbl>
      <w:tblPr>
        <w:tblW w:w="9361" w:type="dxa"/>
        <w:tblInd w:w="103" w:type="dxa"/>
        <w:tblLook w:val="0000"/>
      </w:tblPr>
      <w:tblGrid>
        <w:gridCol w:w="1662"/>
        <w:gridCol w:w="2839"/>
        <w:gridCol w:w="2285"/>
        <w:gridCol w:w="2575"/>
      </w:tblGrid>
      <w:tr w:rsidR="00DA1A46" w:rsidRPr="008D2381" w:rsidTr="00910CFB">
        <w:trPr>
          <w:trHeight w:val="350"/>
        </w:trPr>
        <w:tc>
          <w:tcPr>
            <w:tcW w:w="678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A1A46" w:rsidRPr="008D2381" w:rsidRDefault="0026539D" w:rsidP="00910CFB">
            <w:pPr>
              <w:spacing w:after="0" w:line="240" w:lineRule="auto"/>
              <w:jc w:val="center"/>
              <w:rPr>
                <w:rFonts w:ascii="Times New Roman" w:hAnsi="Times New Roman" w:cs="Times New Roman"/>
                <w:bCs/>
                <w:sz w:val="24"/>
                <w:szCs w:val="24"/>
              </w:rPr>
            </w:pPr>
            <w:r w:rsidRPr="0026539D">
              <w:rPr>
                <w:rFonts w:ascii="Times New Roman" w:hAnsi="Times New Roman" w:cs="Times New Roman"/>
                <w:sz w:val="24"/>
                <w:szCs w:val="24"/>
              </w:rPr>
              <w:t>The experiment plan</w:t>
            </w:r>
            <w:r w:rsidRPr="008D2381">
              <w:rPr>
                <w:rFonts w:ascii="Times New Roman" w:hAnsi="Times New Roman" w:cs="Times New Roman"/>
                <w:sz w:val="24"/>
                <w:szCs w:val="24"/>
                <w:lang w:val="en-US"/>
              </w:rPr>
              <w:t xml:space="preserve"> </w:t>
            </w:r>
            <w:r w:rsidR="00DA1A46" w:rsidRPr="008D2381">
              <w:rPr>
                <w:rFonts w:ascii="Times New Roman" w:hAnsi="Times New Roman" w:cs="Times New Roman"/>
                <w:sz w:val="24"/>
                <w:szCs w:val="24"/>
                <w:lang w:val="en-US"/>
              </w:rPr>
              <w:t>X</w:t>
            </w:r>
            <w:r w:rsidR="00DA1A46" w:rsidRPr="008D2381">
              <w:rPr>
                <w:rFonts w:ascii="Times New Roman" w:hAnsi="Times New Roman" w:cs="Times New Roman"/>
                <w:position w:val="-6"/>
                <w:sz w:val="24"/>
                <w:szCs w:val="24"/>
                <w:lang w:val="en-US"/>
              </w:rPr>
              <w:object w:dxaOrig="139" w:dyaOrig="260">
                <v:shape id="_x0000_i1027" type="#_x0000_t75" style="width:6.85pt;height:13.7pt" o:ole="">
                  <v:imagedata r:id="rId17" o:title=""/>
                </v:shape>
                <o:OLEObject Type="Embed" ProgID="Equation.3" ShapeID="_x0000_i1027" DrawAspect="Content" ObjectID="_1665481047" r:id="rId18"/>
              </w:object>
            </w:r>
          </w:p>
        </w:tc>
        <w:tc>
          <w:tcPr>
            <w:tcW w:w="2575" w:type="dxa"/>
            <w:tcBorders>
              <w:top w:val="single" w:sz="4" w:space="0" w:color="auto"/>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lang w:val="en-US"/>
              </w:rPr>
            </w:pPr>
            <w:r w:rsidRPr="008D2381">
              <w:rPr>
                <w:rFonts w:ascii="Times New Roman" w:hAnsi="Times New Roman" w:cs="Times New Roman"/>
                <w:bCs/>
                <w:sz w:val="24"/>
                <w:szCs w:val="24"/>
              </w:rPr>
              <w:t>У</w:t>
            </w:r>
            <w:r w:rsidRPr="008D2381">
              <w:rPr>
                <w:rFonts w:ascii="Times New Roman" w:hAnsi="Times New Roman" w:cs="Times New Roman"/>
                <w:bCs/>
                <w:position w:val="-12"/>
                <w:sz w:val="24"/>
                <w:szCs w:val="24"/>
              </w:rPr>
              <w:object w:dxaOrig="160" w:dyaOrig="360">
                <v:shape id="_x0000_i1028" type="#_x0000_t75" style="width:10.3pt;height:15.45pt" o:ole="">
                  <v:imagedata r:id="rId19" o:title=""/>
                </v:shape>
                <o:OLEObject Type="Embed" ProgID="Equation.3" ShapeID="_x0000_i1028" DrawAspect="Content" ObjectID="_1665481048" r:id="rId20"/>
              </w:object>
            </w:r>
          </w:p>
        </w:tc>
      </w:tr>
      <w:tr w:rsidR="00DA1A46" w:rsidRPr="008D2381" w:rsidTr="00910CFB">
        <w:trPr>
          <w:trHeight w:val="326"/>
        </w:trPr>
        <w:tc>
          <w:tcPr>
            <w:tcW w:w="166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lang w:val="en-US"/>
              </w:rPr>
            </w:pPr>
            <w:r w:rsidRPr="008D2381">
              <w:rPr>
                <w:rFonts w:ascii="Times New Roman" w:hAnsi="Times New Roman" w:cs="Times New Roman"/>
                <w:bCs/>
                <w:sz w:val="24"/>
                <w:szCs w:val="24"/>
              </w:rPr>
              <w:t>Х</w:t>
            </w:r>
            <w:r w:rsidRPr="008D2381">
              <w:rPr>
                <w:rFonts w:ascii="Times New Roman" w:hAnsi="Times New Roman" w:cs="Times New Roman"/>
                <w:bCs/>
                <w:position w:val="-10"/>
                <w:sz w:val="24"/>
                <w:szCs w:val="24"/>
              </w:rPr>
              <w:object w:dxaOrig="120" w:dyaOrig="340">
                <v:shape id="_x0000_i1029" type="#_x0000_t75" style="width:6.85pt;height:15.45pt" o:ole="">
                  <v:imagedata r:id="rId21" o:title=""/>
                </v:shape>
                <o:OLEObject Type="Embed" ProgID="Equation.3" ShapeID="_x0000_i1029" DrawAspect="Content" ObjectID="_1665481049" r:id="rId22"/>
              </w:object>
            </w:r>
          </w:p>
        </w:tc>
        <w:tc>
          <w:tcPr>
            <w:tcW w:w="2839" w:type="dxa"/>
            <w:tcBorders>
              <w:top w:val="single" w:sz="4" w:space="0" w:color="auto"/>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lang w:val="en-US"/>
              </w:rPr>
            </w:pPr>
            <w:r w:rsidRPr="008D2381">
              <w:rPr>
                <w:rFonts w:ascii="Times New Roman" w:hAnsi="Times New Roman" w:cs="Times New Roman"/>
                <w:bCs/>
                <w:sz w:val="24"/>
                <w:szCs w:val="24"/>
              </w:rPr>
              <w:t>Х</w:t>
            </w:r>
            <w:r w:rsidRPr="008D2381">
              <w:rPr>
                <w:rFonts w:ascii="Times New Roman" w:hAnsi="Times New Roman" w:cs="Times New Roman"/>
                <w:bCs/>
                <w:position w:val="-10"/>
                <w:sz w:val="24"/>
                <w:szCs w:val="24"/>
              </w:rPr>
              <w:object w:dxaOrig="160" w:dyaOrig="340">
                <v:shape id="_x0000_i1030" type="#_x0000_t75" style="width:10.3pt;height:15.45pt" o:ole="">
                  <v:imagedata r:id="rId23" o:title=""/>
                </v:shape>
                <o:OLEObject Type="Embed" ProgID="Equation.3" ShapeID="_x0000_i1030" DrawAspect="Content" ObjectID="_1665481050" r:id="rId24"/>
              </w:object>
            </w:r>
          </w:p>
        </w:tc>
        <w:tc>
          <w:tcPr>
            <w:tcW w:w="2285" w:type="dxa"/>
            <w:tcBorders>
              <w:top w:val="single" w:sz="4" w:space="0" w:color="auto"/>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lang w:val="en-US"/>
              </w:rPr>
            </w:pPr>
            <w:r w:rsidRPr="008D2381">
              <w:rPr>
                <w:rFonts w:ascii="Times New Roman" w:hAnsi="Times New Roman" w:cs="Times New Roman"/>
                <w:bCs/>
                <w:sz w:val="24"/>
                <w:szCs w:val="24"/>
              </w:rPr>
              <w:t>Х</w:t>
            </w:r>
            <w:r w:rsidRPr="008D2381">
              <w:rPr>
                <w:rFonts w:ascii="Times New Roman" w:hAnsi="Times New Roman" w:cs="Times New Roman"/>
                <w:bCs/>
                <w:position w:val="-12"/>
                <w:sz w:val="24"/>
                <w:szCs w:val="24"/>
              </w:rPr>
              <w:object w:dxaOrig="139" w:dyaOrig="360">
                <v:shape id="_x0000_i1031" type="#_x0000_t75" style="width:6.85pt;height:15.45pt" o:ole="">
                  <v:imagedata r:id="rId25" o:title=""/>
                </v:shape>
                <o:OLEObject Type="Embed" ProgID="Equation.3" ShapeID="_x0000_i1031" DrawAspect="Content" ObjectID="_1665481051" r:id="rId26"/>
              </w:object>
            </w:r>
          </w:p>
        </w:tc>
        <w:tc>
          <w:tcPr>
            <w:tcW w:w="2575" w:type="dxa"/>
            <w:tcBorders>
              <w:top w:val="single" w:sz="4" w:space="0" w:color="auto"/>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rPr>
            </w:pPr>
            <w:r w:rsidRPr="008D2381">
              <w:rPr>
                <w:rFonts w:ascii="Times New Roman" w:hAnsi="Times New Roman" w:cs="Times New Roman"/>
                <w:spacing w:val="-16"/>
                <w:sz w:val="24"/>
                <w:szCs w:val="24"/>
                <w:lang w:val="en-US"/>
              </w:rPr>
              <w:t>R</w:t>
            </w:r>
            <w:r w:rsidRPr="008D2381">
              <w:rPr>
                <w:rFonts w:ascii="Times New Roman" w:hAnsi="Times New Roman" w:cs="Times New Roman"/>
                <w:spacing w:val="-16"/>
                <w:sz w:val="24"/>
                <w:szCs w:val="24"/>
                <w:vertAlign w:val="subscript"/>
              </w:rPr>
              <w:t>сж</w:t>
            </w:r>
            <w:r w:rsidRPr="008D2381">
              <w:rPr>
                <w:rFonts w:ascii="Times New Roman" w:hAnsi="Times New Roman" w:cs="Times New Roman"/>
                <w:spacing w:val="-16"/>
                <w:sz w:val="24"/>
                <w:szCs w:val="24"/>
              </w:rPr>
              <w:t xml:space="preserve">, </w:t>
            </w:r>
            <w:r w:rsidR="0026539D">
              <w:rPr>
                <w:rFonts w:ascii="Times New Roman" w:hAnsi="Times New Roman" w:cs="Times New Roman"/>
                <w:color w:val="000000"/>
                <w:sz w:val="24"/>
                <w:szCs w:val="24"/>
              </w:rPr>
              <w:t>М</w:t>
            </w:r>
            <w:r w:rsidR="0026539D">
              <w:rPr>
                <w:rFonts w:ascii="Times New Roman" w:hAnsi="Times New Roman" w:cs="Times New Roman"/>
                <w:color w:val="000000"/>
                <w:sz w:val="24"/>
                <w:szCs w:val="24"/>
                <w:lang w:val="en-US"/>
              </w:rPr>
              <w:t>P</w:t>
            </w:r>
            <w:r w:rsidR="0026539D" w:rsidRPr="00520923">
              <w:rPr>
                <w:rFonts w:ascii="Times New Roman" w:hAnsi="Times New Roman" w:cs="Times New Roman"/>
                <w:color w:val="000000"/>
                <w:sz w:val="24"/>
                <w:szCs w:val="24"/>
              </w:rPr>
              <w:t>а</w:t>
            </w:r>
          </w:p>
        </w:tc>
      </w:tr>
      <w:tr w:rsidR="00DA1A46" w:rsidRPr="008D2381" w:rsidTr="00910CFB">
        <w:trPr>
          <w:trHeight w:val="220"/>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79,7</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68,8</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71,5</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54,8</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62,1</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67,2</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73,8</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67,1</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58,4</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53,4</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63,6</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65,5</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75,7</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-1</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69,6</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65,7</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62,2</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sz w:val="24"/>
                <w:szCs w:val="24"/>
              </w:rPr>
            </w:pPr>
            <w:r w:rsidRPr="008D2381">
              <w:rPr>
                <w:rFonts w:ascii="Times New Roman" w:hAnsi="Times New Roman" w:cs="Times New Roman"/>
                <w:sz w:val="24"/>
                <w:szCs w:val="24"/>
              </w:rPr>
              <w:t>59,9</w:t>
            </w:r>
          </w:p>
        </w:tc>
      </w:tr>
      <w:tr w:rsidR="00DA1A46" w:rsidRPr="008D2381" w:rsidTr="00910CFB">
        <w:trPr>
          <w:trHeight w:val="262"/>
        </w:trPr>
        <w:tc>
          <w:tcPr>
            <w:tcW w:w="1662" w:type="dxa"/>
            <w:tcBorders>
              <w:top w:val="nil"/>
              <w:left w:val="single" w:sz="4" w:space="0" w:color="auto"/>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rPr>
            </w:pPr>
            <w:r w:rsidRPr="008D2381">
              <w:rPr>
                <w:rFonts w:ascii="Times New Roman" w:hAnsi="Times New Roman" w:cs="Times New Roman"/>
                <w:bCs/>
                <w:sz w:val="24"/>
                <w:szCs w:val="24"/>
              </w:rPr>
              <w:t>0</w:t>
            </w:r>
          </w:p>
        </w:tc>
        <w:tc>
          <w:tcPr>
            <w:tcW w:w="2839"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rPr>
            </w:pPr>
            <w:r w:rsidRPr="008D2381">
              <w:rPr>
                <w:rFonts w:ascii="Times New Roman" w:hAnsi="Times New Roman" w:cs="Times New Roman"/>
                <w:bCs/>
                <w:sz w:val="24"/>
                <w:szCs w:val="24"/>
              </w:rPr>
              <w:t>0</w:t>
            </w:r>
          </w:p>
        </w:tc>
        <w:tc>
          <w:tcPr>
            <w:tcW w:w="228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rPr>
            </w:pPr>
            <w:r w:rsidRPr="008D2381">
              <w:rPr>
                <w:rFonts w:ascii="Times New Roman" w:hAnsi="Times New Roman" w:cs="Times New Roman"/>
                <w:bCs/>
                <w:sz w:val="24"/>
                <w:szCs w:val="24"/>
              </w:rPr>
              <w:t>0</w:t>
            </w:r>
          </w:p>
        </w:tc>
        <w:tc>
          <w:tcPr>
            <w:tcW w:w="2575" w:type="dxa"/>
            <w:tcBorders>
              <w:top w:val="nil"/>
              <w:left w:val="nil"/>
              <w:bottom w:val="single" w:sz="4" w:space="0" w:color="auto"/>
              <w:right w:val="single" w:sz="4" w:space="0" w:color="auto"/>
            </w:tcBorders>
            <w:shd w:val="clear" w:color="auto" w:fill="auto"/>
            <w:noWrap/>
            <w:vAlign w:val="bottom"/>
          </w:tcPr>
          <w:p w:rsidR="00DA1A46" w:rsidRPr="008D2381" w:rsidRDefault="00DA1A46" w:rsidP="00910CFB">
            <w:pPr>
              <w:spacing w:after="0" w:line="240" w:lineRule="auto"/>
              <w:jc w:val="center"/>
              <w:rPr>
                <w:rFonts w:ascii="Times New Roman" w:hAnsi="Times New Roman" w:cs="Times New Roman"/>
                <w:bCs/>
                <w:sz w:val="24"/>
                <w:szCs w:val="24"/>
              </w:rPr>
            </w:pPr>
            <w:r w:rsidRPr="008D2381">
              <w:rPr>
                <w:rFonts w:ascii="Times New Roman" w:hAnsi="Times New Roman" w:cs="Times New Roman"/>
                <w:bCs/>
                <w:sz w:val="24"/>
                <w:szCs w:val="24"/>
              </w:rPr>
              <w:t>1119</w:t>
            </w:r>
          </w:p>
        </w:tc>
      </w:tr>
    </w:tbl>
    <w:p w:rsidR="00DA1A46" w:rsidRDefault="00DA1A46" w:rsidP="00DA1A46">
      <w:pPr>
        <w:shd w:val="clear" w:color="auto" w:fill="FFFFFF"/>
        <w:tabs>
          <w:tab w:val="num" w:pos="540"/>
        </w:tabs>
        <w:spacing w:after="0" w:line="360" w:lineRule="auto"/>
        <w:jc w:val="both"/>
      </w:pPr>
    </w:p>
    <w:p w:rsidR="00DA1A46" w:rsidRPr="0026539D" w:rsidRDefault="0026539D" w:rsidP="00DA1A46">
      <w:pPr>
        <w:shd w:val="clear" w:color="auto" w:fill="FFFFFF"/>
        <w:tabs>
          <w:tab w:val="left" w:pos="426"/>
        </w:tabs>
        <w:spacing w:after="0" w:line="360" w:lineRule="auto"/>
        <w:jc w:val="both"/>
        <w:rPr>
          <w:rFonts w:ascii="Times New Roman" w:hAnsi="Times New Roman"/>
          <w:spacing w:val="-4"/>
          <w:sz w:val="24"/>
          <w:szCs w:val="24"/>
          <w:lang w:val="en-US"/>
        </w:rPr>
      </w:pPr>
      <w:r w:rsidRPr="0026539D">
        <w:rPr>
          <w:rFonts w:ascii="Times New Roman" w:hAnsi="Times New Roman" w:cs="Times New Roman"/>
          <w:sz w:val="24"/>
          <w:szCs w:val="24"/>
          <w:lang w:val="en-US"/>
        </w:rPr>
        <w:t xml:space="preserve">Table B. </w:t>
      </w:r>
      <w:r w:rsidR="00DA1A46" w:rsidRPr="0026539D">
        <w:rPr>
          <w:rFonts w:ascii="Times New Roman" w:hAnsi="Times New Roman"/>
          <w:spacing w:val="-1"/>
          <w:sz w:val="24"/>
          <w:szCs w:val="24"/>
          <w:lang w:val="en-US"/>
        </w:rPr>
        <w:t>2.3-</w:t>
      </w:r>
      <w:r w:rsidR="00DA1A46" w:rsidRPr="0026539D">
        <w:rPr>
          <w:rFonts w:ascii="Times New Roman" w:hAnsi="Times New Roman"/>
          <w:spacing w:val="-4"/>
          <w:sz w:val="24"/>
          <w:szCs w:val="24"/>
          <w:lang w:val="en-US"/>
        </w:rPr>
        <w:t xml:space="preserve"> </w:t>
      </w:r>
      <w:r w:rsidRPr="0026539D">
        <w:rPr>
          <w:rFonts w:ascii="Times New Roman" w:hAnsi="Times New Roman" w:cs="Times New Roman"/>
          <w:sz w:val="24"/>
          <w:szCs w:val="24"/>
          <w:lang w:val="en-US"/>
        </w:rPr>
        <w:t>Levels of factor variation</w:t>
      </w:r>
    </w:p>
    <w:tbl>
      <w:tblPr>
        <w:tblW w:w="6492" w:type="dxa"/>
        <w:tblLayout w:type="fixed"/>
        <w:tblCellMar>
          <w:left w:w="40" w:type="dxa"/>
          <w:right w:w="40" w:type="dxa"/>
        </w:tblCellMar>
        <w:tblLook w:val="0000"/>
      </w:tblPr>
      <w:tblGrid>
        <w:gridCol w:w="1496"/>
        <w:gridCol w:w="1135"/>
        <w:gridCol w:w="1153"/>
        <w:gridCol w:w="1135"/>
        <w:gridCol w:w="1573"/>
      </w:tblGrid>
      <w:tr w:rsidR="00DA1A46" w:rsidRPr="00C61F42" w:rsidTr="00910CFB">
        <w:trPr>
          <w:trHeight w:hRule="exact" w:val="310"/>
        </w:trPr>
        <w:tc>
          <w:tcPr>
            <w:tcW w:w="1496" w:type="dxa"/>
            <w:vMerge w:val="restart"/>
            <w:tcBorders>
              <w:top w:val="single" w:sz="6" w:space="0" w:color="auto"/>
              <w:left w:val="single" w:sz="6" w:space="0" w:color="auto"/>
              <w:right w:val="single" w:sz="6" w:space="0" w:color="auto"/>
            </w:tcBorders>
            <w:shd w:val="clear" w:color="auto" w:fill="FFFFFF"/>
          </w:tcPr>
          <w:p w:rsidR="0026539D" w:rsidRPr="008D2381" w:rsidRDefault="0026539D" w:rsidP="0026539D">
            <w:pPr>
              <w:spacing w:after="0" w:line="240" w:lineRule="auto"/>
              <w:jc w:val="center"/>
              <w:rPr>
                <w:rFonts w:ascii="Times New Roman" w:hAnsi="Times New Roman" w:cs="Times New Roman"/>
                <w:sz w:val="24"/>
                <w:szCs w:val="24"/>
              </w:rPr>
            </w:pPr>
            <w:r>
              <w:t>Factors</w:t>
            </w:r>
          </w:p>
          <w:p w:rsidR="00DA1A46" w:rsidRPr="00C61F42" w:rsidRDefault="00DA1A46" w:rsidP="00910CFB">
            <w:pPr>
              <w:spacing w:after="0" w:line="240" w:lineRule="auto"/>
              <w:jc w:val="center"/>
              <w:rPr>
                <w:rFonts w:ascii="Times New Roman" w:hAnsi="Times New Roman"/>
                <w:sz w:val="24"/>
                <w:szCs w:val="24"/>
              </w:rPr>
            </w:pPr>
          </w:p>
          <w:p w:rsidR="00DA1A46" w:rsidRPr="00C61F42" w:rsidRDefault="00DA1A46" w:rsidP="00910CFB">
            <w:pPr>
              <w:spacing w:after="0" w:line="240" w:lineRule="auto"/>
              <w:jc w:val="center"/>
              <w:rPr>
                <w:rFonts w:ascii="Times New Roman" w:hAnsi="Times New Roman"/>
                <w:sz w:val="24"/>
                <w:szCs w:val="24"/>
              </w:rPr>
            </w:pPr>
          </w:p>
        </w:tc>
        <w:tc>
          <w:tcPr>
            <w:tcW w:w="3423" w:type="dxa"/>
            <w:gridSpan w:val="3"/>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26539D" w:rsidP="00910CFB">
            <w:pPr>
              <w:shd w:val="clear" w:color="auto" w:fill="FFFFFF"/>
              <w:spacing w:after="0" w:line="240" w:lineRule="auto"/>
              <w:jc w:val="center"/>
              <w:rPr>
                <w:rFonts w:ascii="Times New Roman" w:hAnsi="Times New Roman"/>
                <w:sz w:val="24"/>
                <w:szCs w:val="24"/>
              </w:rPr>
            </w:pPr>
            <w:r w:rsidRPr="00DA1A46">
              <w:rPr>
                <w:rFonts w:ascii="Times New Roman" w:hAnsi="Times New Roman" w:cs="Times New Roman"/>
                <w:sz w:val="24"/>
                <w:szCs w:val="24"/>
              </w:rPr>
              <w:t>The variation levels</w:t>
            </w:r>
          </w:p>
        </w:tc>
        <w:tc>
          <w:tcPr>
            <w:tcW w:w="1573" w:type="dxa"/>
            <w:vMerge w:val="restart"/>
            <w:tcBorders>
              <w:top w:val="single" w:sz="6" w:space="0" w:color="auto"/>
              <w:left w:val="single" w:sz="6" w:space="0" w:color="auto"/>
              <w:right w:val="single" w:sz="6" w:space="0" w:color="auto"/>
            </w:tcBorders>
            <w:shd w:val="clear" w:color="auto" w:fill="FFFFFF"/>
          </w:tcPr>
          <w:p w:rsidR="0026539D" w:rsidRPr="00DA1A46" w:rsidRDefault="0026539D" w:rsidP="0026539D">
            <w:pPr>
              <w:shd w:val="clear" w:color="auto" w:fill="FFFFFF"/>
              <w:spacing w:after="0" w:line="240" w:lineRule="auto"/>
              <w:jc w:val="center"/>
              <w:rPr>
                <w:rFonts w:ascii="Times New Roman" w:hAnsi="Times New Roman" w:cs="Times New Roman"/>
                <w:sz w:val="24"/>
                <w:szCs w:val="24"/>
              </w:rPr>
            </w:pPr>
            <w:r w:rsidRPr="00DA1A46">
              <w:rPr>
                <w:rFonts w:ascii="Times New Roman" w:hAnsi="Times New Roman" w:cs="Times New Roman"/>
                <w:sz w:val="24"/>
                <w:szCs w:val="24"/>
              </w:rPr>
              <w:t>Interval</w:t>
            </w:r>
          </w:p>
          <w:p w:rsidR="00DA1A46" w:rsidRPr="00C61F42" w:rsidRDefault="00DA1A46" w:rsidP="00910CFB">
            <w:pPr>
              <w:shd w:val="clear" w:color="auto" w:fill="FFFFFF"/>
              <w:spacing w:after="0" w:line="240" w:lineRule="auto"/>
              <w:jc w:val="center"/>
              <w:rPr>
                <w:rFonts w:ascii="Times New Roman" w:hAnsi="Times New Roman"/>
                <w:sz w:val="24"/>
                <w:szCs w:val="24"/>
              </w:rPr>
            </w:pPr>
          </w:p>
          <w:p w:rsidR="00DA1A46" w:rsidRPr="00C61F42" w:rsidRDefault="00DA1A46" w:rsidP="00910CFB">
            <w:pPr>
              <w:shd w:val="clear" w:color="auto" w:fill="FFFFFF"/>
              <w:spacing w:after="0" w:line="240" w:lineRule="auto"/>
              <w:jc w:val="center"/>
              <w:rPr>
                <w:rFonts w:ascii="Times New Roman" w:hAnsi="Times New Roman"/>
                <w:sz w:val="24"/>
                <w:szCs w:val="24"/>
              </w:rPr>
            </w:pPr>
          </w:p>
        </w:tc>
      </w:tr>
      <w:tr w:rsidR="00DA1A46" w:rsidRPr="00C61F42" w:rsidTr="00910CFB">
        <w:trPr>
          <w:trHeight w:hRule="exact" w:val="277"/>
        </w:trPr>
        <w:tc>
          <w:tcPr>
            <w:tcW w:w="1496" w:type="dxa"/>
            <w:vMerge/>
            <w:tcBorders>
              <w:left w:val="single" w:sz="6" w:space="0" w:color="auto"/>
              <w:bottom w:val="single" w:sz="6" w:space="0" w:color="auto"/>
              <w:right w:val="single" w:sz="6" w:space="0" w:color="auto"/>
            </w:tcBorders>
            <w:shd w:val="clear" w:color="auto" w:fill="FFFFFF"/>
          </w:tcPr>
          <w:p w:rsidR="00DA1A46" w:rsidRPr="00C61F42" w:rsidRDefault="00DA1A46" w:rsidP="00910CFB">
            <w:pPr>
              <w:spacing w:after="0" w:line="240" w:lineRule="auto"/>
              <w:jc w:val="center"/>
              <w:rPr>
                <w:rFonts w:ascii="Times New Roman" w:hAnsi="Times New Roman"/>
                <w:sz w:val="24"/>
                <w:szCs w:val="24"/>
              </w:rPr>
            </w:pP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+ 1</w:t>
            </w:r>
          </w:p>
        </w:tc>
        <w:tc>
          <w:tcPr>
            <w:tcW w:w="115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0</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-1</w:t>
            </w:r>
          </w:p>
        </w:tc>
        <w:tc>
          <w:tcPr>
            <w:tcW w:w="1573" w:type="dxa"/>
            <w:vMerge/>
            <w:tcBorders>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p>
        </w:tc>
      </w:tr>
      <w:tr w:rsidR="00DA1A46" w:rsidRPr="00C61F42" w:rsidTr="00910CFB">
        <w:trPr>
          <w:trHeight w:hRule="exact" w:val="326"/>
        </w:trPr>
        <w:tc>
          <w:tcPr>
            <w:tcW w:w="1496"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х</w:t>
            </w:r>
            <w:r w:rsidRPr="00C61F42">
              <w:rPr>
                <w:rFonts w:ascii="Times New Roman" w:hAnsi="Times New Roman"/>
                <w:sz w:val="24"/>
                <w:szCs w:val="24"/>
                <w:vertAlign w:val="subscript"/>
              </w:rPr>
              <w:t>1</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15</w:t>
            </w:r>
          </w:p>
        </w:tc>
        <w:tc>
          <w:tcPr>
            <w:tcW w:w="115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10</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5</w:t>
            </w:r>
          </w:p>
        </w:tc>
        <w:tc>
          <w:tcPr>
            <w:tcW w:w="157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5</w:t>
            </w:r>
          </w:p>
        </w:tc>
      </w:tr>
      <w:tr w:rsidR="00DA1A46" w:rsidRPr="00C61F42" w:rsidTr="00910CFB">
        <w:trPr>
          <w:trHeight w:hRule="exact" w:val="326"/>
        </w:trPr>
        <w:tc>
          <w:tcPr>
            <w:tcW w:w="1496"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х</w:t>
            </w:r>
            <w:r w:rsidRPr="00C61F42">
              <w:rPr>
                <w:rFonts w:ascii="Times New Roman" w:hAnsi="Times New Roman"/>
                <w:sz w:val="24"/>
                <w:szCs w:val="24"/>
                <w:vertAlign w:val="subscript"/>
              </w:rPr>
              <w:t>2</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95</w:t>
            </w:r>
          </w:p>
        </w:tc>
        <w:tc>
          <w:tcPr>
            <w:tcW w:w="115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80</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65</w:t>
            </w:r>
          </w:p>
        </w:tc>
        <w:tc>
          <w:tcPr>
            <w:tcW w:w="157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15</w:t>
            </w:r>
          </w:p>
        </w:tc>
      </w:tr>
      <w:tr w:rsidR="00DA1A46" w:rsidRPr="00C61F42" w:rsidTr="00910CFB">
        <w:trPr>
          <w:trHeight w:hRule="exact" w:val="342"/>
        </w:trPr>
        <w:tc>
          <w:tcPr>
            <w:tcW w:w="1496"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х</w:t>
            </w:r>
            <w:r w:rsidRPr="00C61F42">
              <w:rPr>
                <w:rFonts w:ascii="Times New Roman" w:hAnsi="Times New Roman"/>
                <w:sz w:val="24"/>
                <w:szCs w:val="24"/>
                <w:vertAlign w:val="subscript"/>
              </w:rPr>
              <w:t>3</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8</w:t>
            </w:r>
          </w:p>
        </w:tc>
        <w:tc>
          <w:tcPr>
            <w:tcW w:w="115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6</w:t>
            </w:r>
          </w:p>
        </w:tc>
        <w:tc>
          <w:tcPr>
            <w:tcW w:w="1135"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4</w:t>
            </w:r>
          </w:p>
        </w:tc>
        <w:tc>
          <w:tcPr>
            <w:tcW w:w="1573" w:type="dxa"/>
            <w:tcBorders>
              <w:top w:val="single" w:sz="6" w:space="0" w:color="auto"/>
              <w:left w:val="single" w:sz="6" w:space="0" w:color="auto"/>
              <w:bottom w:val="single" w:sz="6" w:space="0" w:color="auto"/>
              <w:right w:val="single" w:sz="6" w:space="0" w:color="auto"/>
            </w:tcBorders>
            <w:shd w:val="clear" w:color="auto" w:fill="FFFFFF"/>
          </w:tcPr>
          <w:p w:rsidR="00DA1A46" w:rsidRPr="00C61F42" w:rsidRDefault="00DA1A46" w:rsidP="00910CFB">
            <w:pPr>
              <w:shd w:val="clear" w:color="auto" w:fill="FFFFFF"/>
              <w:spacing w:after="0" w:line="240" w:lineRule="auto"/>
              <w:jc w:val="center"/>
              <w:rPr>
                <w:rFonts w:ascii="Times New Roman" w:hAnsi="Times New Roman"/>
                <w:sz w:val="24"/>
                <w:szCs w:val="24"/>
              </w:rPr>
            </w:pPr>
            <w:r w:rsidRPr="00C61F42">
              <w:rPr>
                <w:rFonts w:ascii="Times New Roman" w:hAnsi="Times New Roman"/>
                <w:sz w:val="24"/>
                <w:szCs w:val="24"/>
              </w:rPr>
              <w:t>2</w:t>
            </w:r>
          </w:p>
        </w:tc>
      </w:tr>
    </w:tbl>
    <w:p w:rsidR="00DA1A46" w:rsidRDefault="00DA1A46" w:rsidP="00DA1A46">
      <w:pPr>
        <w:pStyle w:val="a5"/>
        <w:widowControl w:val="0"/>
        <w:spacing w:line="360" w:lineRule="auto"/>
        <w:ind w:left="0"/>
        <w:jc w:val="both"/>
        <w:rPr>
          <w:lang w:val="en-US"/>
        </w:rPr>
      </w:pPr>
    </w:p>
    <w:p w:rsidR="00DA1A46" w:rsidRDefault="00DA1A46" w:rsidP="00DA1A46">
      <w:pPr>
        <w:pStyle w:val="a5"/>
        <w:widowControl w:val="0"/>
        <w:spacing w:line="360" w:lineRule="auto"/>
        <w:ind w:left="0"/>
        <w:jc w:val="both"/>
        <w:rPr>
          <w:lang w:val="en-US"/>
        </w:rPr>
      </w:pPr>
    </w:p>
    <w:p w:rsidR="00DA1A46" w:rsidRDefault="00DA1A46" w:rsidP="00DA1A46">
      <w:pPr>
        <w:pStyle w:val="a5"/>
        <w:widowControl w:val="0"/>
        <w:spacing w:line="360" w:lineRule="auto"/>
        <w:ind w:left="0"/>
        <w:jc w:val="both"/>
        <w:rPr>
          <w:lang w:val="en-US"/>
        </w:rPr>
      </w:pPr>
    </w:p>
    <w:p w:rsidR="00DA1A46" w:rsidRDefault="00DA1A46" w:rsidP="00DA1A46">
      <w:pPr>
        <w:pStyle w:val="a5"/>
        <w:widowControl w:val="0"/>
        <w:spacing w:line="360" w:lineRule="auto"/>
        <w:ind w:left="0"/>
        <w:jc w:val="both"/>
        <w:rPr>
          <w:lang w:val="en-US"/>
        </w:rPr>
      </w:pPr>
    </w:p>
    <w:p w:rsidR="00DA1A46" w:rsidRDefault="00DA1A46" w:rsidP="00DA1A46">
      <w:pPr>
        <w:pStyle w:val="a5"/>
        <w:widowControl w:val="0"/>
        <w:spacing w:line="360" w:lineRule="auto"/>
        <w:ind w:left="0"/>
        <w:jc w:val="both"/>
      </w:pPr>
    </w:p>
    <w:p w:rsidR="00DA1A46" w:rsidRDefault="00DA1A46" w:rsidP="00DA1A46">
      <w:pPr>
        <w:pStyle w:val="a5"/>
        <w:widowControl w:val="0"/>
        <w:spacing w:line="360" w:lineRule="auto"/>
        <w:ind w:left="0"/>
        <w:jc w:val="both"/>
      </w:pPr>
    </w:p>
    <w:p w:rsidR="00DA1A46" w:rsidRPr="0026539D" w:rsidRDefault="0026539D" w:rsidP="00DA1A46">
      <w:pPr>
        <w:shd w:val="clear" w:color="auto" w:fill="FFFFFF"/>
        <w:spacing w:after="0" w:line="240" w:lineRule="auto"/>
        <w:jc w:val="both"/>
        <w:rPr>
          <w:rFonts w:ascii="Times New Roman" w:hAnsi="Times New Roman"/>
          <w:sz w:val="24"/>
          <w:szCs w:val="24"/>
          <w:lang w:val="en-US"/>
        </w:rPr>
      </w:pPr>
      <w:r w:rsidRPr="0026539D">
        <w:rPr>
          <w:rFonts w:ascii="Times New Roman" w:hAnsi="Times New Roman" w:cs="Times New Roman"/>
          <w:sz w:val="24"/>
          <w:szCs w:val="24"/>
          <w:lang w:val="en-US"/>
        </w:rPr>
        <w:lastRenderedPageBreak/>
        <w:t xml:space="preserve">Table B. </w:t>
      </w:r>
      <w:r w:rsidR="00DA1A46" w:rsidRPr="0026539D">
        <w:rPr>
          <w:rFonts w:ascii="Times New Roman" w:hAnsi="Times New Roman"/>
          <w:spacing w:val="-11"/>
          <w:sz w:val="24"/>
          <w:szCs w:val="24"/>
          <w:lang w:val="en-US"/>
        </w:rPr>
        <w:t xml:space="preserve">2. 4- </w:t>
      </w:r>
      <w:r w:rsidRPr="0026539D">
        <w:rPr>
          <w:rFonts w:ascii="Times New Roman" w:hAnsi="Times New Roman" w:cs="Times New Roman"/>
          <w:sz w:val="24"/>
          <w:szCs w:val="24"/>
          <w:lang w:val="en-US"/>
        </w:rPr>
        <w:t>Planning matrix and test results</w:t>
      </w:r>
    </w:p>
    <w:tbl>
      <w:tblPr>
        <w:tblW w:w="8726" w:type="dxa"/>
        <w:tblLayout w:type="fixed"/>
        <w:tblCellMar>
          <w:left w:w="40" w:type="dxa"/>
          <w:right w:w="40" w:type="dxa"/>
        </w:tblCellMar>
        <w:tblLook w:val="0000"/>
      </w:tblPr>
      <w:tblGrid>
        <w:gridCol w:w="880"/>
        <w:gridCol w:w="749"/>
        <w:gridCol w:w="700"/>
        <w:gridCol w:w="616"/>
        <w:gridCol w:w="851"/>
        <w:gridCol w:w="815"/>
        <w:gridCol w:w="665"/>
        <w:gridCol w:w="654"/>
        <w:gridCol w:w="719"/>
        <w:gridCol w:w="1094"/>
        <w:gridCol w:w="983"/>
      </w:tblGrid>
      <w:tr w:rsidR="00DA1A46" w:rsidRPr="00D7143C" w:rsidTr="00910CFB">
        <w:trPr>
          <w:trHeight w:hRule="exact" w:val="457"/>
        </w:trPr>
        <w:tc>
          <w:tcPr>
            <w:tcW w:w="2329" w:type="dxa"/>
            <w:gridSpan w:val="3"/>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26539D" w:rsidP="00910CFB">
            <w:pPr>
              <w:shd w:val="clear" w:color="auto" w:fill="FFFFFF"/>
              <w:spacing w:after="0" w:line="240" w:lineRule="auto"/>
              <w:jc w:val="center"/>
              <w:rPr>
                <w:rFonts w:ascii="Times New Roman" w:hAnsi="Times New Roman"/>
                <w:sz w:val="20"/>
                <w:szCs w:val="20"/>
              </w:rPr>
            </w:pPr>
            <w:r>
              <w:t>The experiment plan</w:t>
            </w:r>
            <w:r>
              <w:rPr>
                <w:lang w:val="en-US"/>
              </w:rPr>
              <w:t xml:space="preserve"> </w:t>
            </w:r>
            <w:r w:rsidR="00DA1A46" w:rsidRPr="00D7143C">
              <w:rPr>
                <w:rFonts w:ascii="Times New Roman" w:hAnsi="Times New Roman"/>
                <w:sz w:val="20"/>
                <w:szCs w:val="20"/>
                <w:lang w:val="en-US"/>
              </w:rPr>
              <w:t>Xi</w:t>
            </w:r>
          </w:p>
        </w:tc>
        <w:tc>
          <w:tcPr>
            <w:tcW w:w="2282" w:type="dxa"/>
            <w:gridSpan w:val="3"/>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26539D" w:rsidP="00910CFB">
            <w:pPr>
              <w:shd w:val="clear" w:color="auto" w:fill="FFFFFF"/>
              <w:spacing w:after="0" w:line="240" w:lineRule="auto"/>
              <w:jc w:val="center"/>
              <w:rPr>
                <w:rFonts w:ascii="Times New Roman" w:hAnsi="Times New Roman"/>
                <w:sz w:val="20"/>
                <w:szCs w:val="20"/>
              </w:rPr>
            </w:pPr>
            <w:r>
              <w:t>Square of variables</w:t>
            </w:r>
            <w:r w:rsidRPr="00D7143C">
              <w:rPr>
                <w:rFonts w:ascii="Times New Roman" w:hAnsi="Times New Roman"/>
                <w:sz w:val="20"/>
                <w:szCs w:val="20"/>
                <w:lang w:val="en-US"/>
              </w:rPr>
              <w:t xml:space="preserve"> </w:t>
            </w:r>
            <w:r>
              <w:rPr>
                <w:rFonts w:ascii="Times New Roman" w:hAnsi="Times New Roman"/>
                <w:sz w:val="20"/>
                <w:szCs w:val="20"/>
                <w:lang w:val="en-US"/>
              </w:rPr>
              <w:t xml:space="preserve"> </w:t>
            </w:r>
            <w:r w:rsidR="00DA1A46" w:rsidRPr="00D7143C">
              <w:rPr>
                <w:rFonts w:ascii="Times New Roman" w:hAnsi="Times New Roman"/>
                <w:sz w:val="20"/>
                <w:szCs w:val="20"/>
                <w:lang w:val="en-US"/>
              </w:rPr>
              <w:t>x</w:t>
            </w:r>
            <w:r w:rsidR="00DA1A46" w:rsidRPr="00D7143C">
              <w:rPr>
                <w:rFonts w:ascii="Times New Roman" w:hAnsi="Times New Roman"/>
                <w:sz w:val="20"/>
                <w:szCs w:val="20"/>
                <w:vertAlign w:val="superscript"/>
              </w:rPr>
              <w:t>2</w:t>
            </w:r>
            <w:r w:rsidR="00DA1A46" w:rsidRPr="00D7143C">
              <w:rPr>
                <w:rFonts w:ascii="Times New Roman" w:hAnsi="Times New Roman"/>
                <w:sz w:val="20"/>
                <w:szCs w:val="20"/>
                <w:lang w:val="en-US"/>
              </w:rPr>
              <w:t>i</w:t>
            </w:r>
          </w:p>
        </w:tc>
        <w:tc>
          <w:tcPr>
            <w:tcW w:w="2038" w:type="dxa"/>
            <w:gridSpan w:val="3"/>
            <w:tcBorders>
              <w:top w:val="single" w:sz="6" w:space="0" w:color="auto"/>
              <w:left w:val="single" w:sz="6" w:space="0" w:color="auto"/>
              <w:bottom w:val="single" w:sz="6" w:space="0" w:color="auto"/>
              <w:right w:val="single" w:sz="6" w:space="0" w:color="auto"/>
            </w:tcBorders>
            <w:shd w:val="clear" w:color="auto" w:fill="FFFFFF"/>
          </w:tcPr>
          <w:p w:rsidR="00DA1A46" w:rsidRPr="0026539D" w:rsidRDefault="0026539D" w:rsidP="00910CFB">
            <w:pPr>
              <w:shd w:val="clear" w:color="auto" w:fill="FFFFFF"/>
              <w:spacing w:after="0" w:line="240" w:lineRule="auto"/>
              <w:jc w:val="center"/>
              <w:rPr>
                <w:rFonts w:ascii="Times New Roman" w:hAnsi="Times New Roman"/>
                <w:sz w:val="20"/>
                <w:szCs w:val="20"/>
                <w:lang w:val="en-US"/>
              </w:rPr>
            </w:pPr>
            <w:r>
              <w:t>Interactions</w:t>
            </w:r>
            <w:r w:rsidRPr="00D7143C">
              <w:rPr>
                <w:rFonts w:ascii="Times New Roman" w:hAnsi="Times New Roman"/>
                <w:sz w:val="20"/>
                <w:szCs w:val="20"/>
              </w:rPr>
              <w:t xml:space="preserve"> </w:t>
            </w:r>
            <w:r>
              <w:rPr>
                <w:rFonts w:ascii="Times New Roman" w:hAnsi="Times New Roman"/>
                <w:sz w:val="20"/>
                <w:szCs w:val="20"/>
                <w:lang w:val="en-US"/>
              </w:rPr>
              <w:t xml:space="preserve"> </w:t>
            </w:r>
            <w:r w:rsidR="00DA1A46" w:rsidRPr="00D7143C">
              <w:rPr>
                <w:rFonts w:ascii="Times New Roman" w:hAnsi="Times New Roman"/>
                <w:sz w:val="20"/>
                <w:szCs w:val="20"/>
              </w:rPr>
              <w:t>(</w:t>
            </w:r>
            <w:r w:rsidR="00DA1A46" w:rsidRPr="00D7143C">
              <w:rPr>
                <w:rFonts w:ascii="Times New Roman" w:hAnsi="Times New Roman"/>
                <w:sz w:val="20"/>
                <w:szCs w:val="20"/>
                <w:lang w:val="en-US"/>
              </w:rPr>
              <w:t>x</w:t>
            </w:r>
            <w:r w:rsidR="00DA1A46" w:rsidRPr="00D7143C">
              <w:rPr>
                <w:rFonts w:ascii="Times New Roman" w:hAnsi="Times New Roman"/>
                <w:sz w:val="20"/>
                <w:szCs w:val="20"/>
                <w:vertAlign w:val="subscript"/>
                <w:lang w:val="en-US"/>
              </w:rPr>
              <w:t>i</w:t>
            </w:r>
            <w:r w:rsidR="00DA1A46" w:rsidRPr="00D7143C">
              <w:rPr>
                <w:rFonts w:ascii="Times New Roman" w:hAnsi="Times New Roman"/>
                <w:sz w:val="20"/>
                <w:szCs w:val="20"/>
                <w:lang w:val="en-US"/>
              </w:rPr>
              <w:t>x</w:t>
            </w:r>
            <w:r w:rsidR="00DA1A46" w:rsidRPr="00D7143C">
              <w:rPr>
                <w:rFonts w:ascii="Times New Roman" w:hAnsi="Times New Roman"/>
                <w:sz w:val="20"/>
                <w:szCs w:val="20"/>
                <w:vertAlign w:val="subscript"/>
                <w:lang w:val="en-US"/>
              </w:rPr>
              <w:t>j</w:t>
            </w:r>
            <w:r w:rsidR="00DA1A46"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sz w:val="20"/>
                <w:szCs w:val="20"/>
              </w:rPr>
              <w:t>У</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sz w:val="20"/>
                <w:szCs w:val="20"/>
              </w:rPr>
              <w:t>У</w:t>
            </w:r>
            <w:r w:rsidRPr="00D7143C">
              <w:rPr>
                <w:rFonts w:ascii="Times New Roman" w:hAnsi="Times New Roman"/>
                <w:bCs/>
                <w:sz w:val="20"/>
                <w:szCs w:val="20"/>
                <w:vertAlign w:val="subscript"/>
              </w:rPr>
              <w:t>0</w:t>
            </w:r>
          </w:p>
        </w:tc>
      </w:tr>
      <w:tr w:rsidR="00DA1A46" w:rsidRPr="00D7143C" w:rsidTr="00910CFB">
        <w:trPr>
          <w:trHeight w:hRule="exact" w:val="286"/>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х</w:t>
            </w:r>
            <w:r w:rsidRPr="00D7143C">
              <w:rPr>
                <w:rFonts w:ascii="Times New Roman" w:hAnsi="Times New Roman"/>
                <w:sz w:val="20"/>
                <w:szCs w:val="20"/>
                <w:vertAlign w:val="subscript"/>
              </w:rPr>
              <w:t>1</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х</w:t>
            </w:r>
            <w:r w:rsidRPr="00D7143C">
              <w:rPr>
                <w:rFonts w:ascii="Times New Roman" w:hAnsi="Times New Roman"/>
                <w:sz w:val="20"/>
                <w:szCs w:val="20"/>
                <w:vertAlign w:val="subscript"/>
              </w:rPr>
              <w:t>2</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x</w:t>
            </w:r>
            <w:r w:rsidRPr="00D7143C">
              <w:rPr>
                <w:rFonts w:ascii="Times New Roman" w:hAnsi="Times New Roman"/>
                <w:sz w:val="20"/>
                <w:szCs w:val="20"/>
                <w:vertAlign w:val="subscript"/>
              </w:rPr>
              <w:t>3</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x</w:t>
            </w:r>
            <w:r w:rsidRPr="00D7143C">
              <w:rPr>
                <w:rFonts w:ascii="Times New Roman" w:hAnsi="Times New Roman"/>
                <w:sz w:val="20"/>
                <w:szCs w:val="20"/>
                <w:vertAlign w:val="superscript"/>
              </w:rPr>
              <w:t>2</w:t>
            </w:r>
            <w:r w:rsidRPr="00D7143C">
              <w:rPr>
                <w:rFonts w:ascii="Times New Roman" w:hAnsi="Times New Roman"/>
                <w:sz w:val="20"/>
                <w:szCs w:val="20"/>
                <w:vertAlign w:val="subscript"/>
              </w:rPr>
              <w:t>1</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x</w:t>
            </w:r>
            <w:r w:rsidRPr="00D7143C">
              <w:rPr>
                <w:rFonts w:ascii="Times New Roman" w:hAnsi="Times New Roman"/>
                <w:sz w:val="20"/>
                <w:szCs w:val="20"/>
                <w:vertAlign w:val="superscript"/>
              </w:rPr>
              <w:t>2</w:t>
            </w:r>
            <w:r w:rsidRPr="00D7143C">
              <w:rPr>
                <w:rFonts w:ascii="Times New Roman" w:hAnsi="Times New Roman"/>
                <w:sz w:val="20"/>
                <w:szCs w:val="20"/>
                <w:vertAlign w:val="subscript"/>
              </w:rPr>
              <w:t>2</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x</w:t>
            </w:r>
            <w:r w:rsidRPr="00D7143C">
              <w:rPr>
                <w:rFonts w:ascii="Times New Roman" w:hAnsi="Times New Roman"/>
                <w:sz w:val="20"/>
                <w:szCs w:val="20"/>
                <w:vertAlign w:val="superscript"/>
              </w:rPr>
              <w:t>2</w:t>
            </w:r>
            <w:r w:rsidRPr="00D7143C">
              <w:rPr>
                <w:rFonts w:ascii="Times New Roman" w:hAnsi="Times New Roman"/>
                <w:sz w:val="20"/>
                <w:szCs w:val="20"/>
                <w:vertAlign w:val="subscript"/>
              </w:rPr>
              <w:t>3</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х</w:t>
            </w:r>
            <w:r w:rsidRPr="00D7143C">
              <w:rPr>
                <w:rFonts w:ascii="Times New Roman" w:hAnsi="Times New Roman"/>
                <w:sz w:val="20"/>
                <w:szCs w:val="20"/>
                <w:vertAlign w:val="subscript"/>
              </w:rPr>
              <w:t>1</w:t>
            </w:r>
            <w:r w:rsidRPr="00D7143C">
              <w:rPr>
                <w:rFonts w:ascii="Times New Roman" w:hAnsi="Times New Roman"/>
                <w:sz w:val="20"/>
                <w:szCs w:val="20"/>
              </w:rPr>
              <w:t>х</w:t>
            </w:r>
            <w:r w:rsidRPr="00D7143C">
              <w:rPr>
                <w:rFonts w:ascii="Times New Roman" w:hAnsi="Times New Roman"/>
                <w:sz w:val="20"/>
                <w:szCs w:val="20"/>
                <w:vertAlign w:val="subscript"/>
              </w:rPr>
              <w:t>2</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х</w:t>
            </w:r>
            <w:r w:rsidRPr="00D7143C">
              <w:rPr>
                <w:rFonts w:ascii="Times New Roman" w:hAnsi="Times New Roman"/>
                <w:sz w:val="20"/>
                <w:szCs w:val="20"/>
                <w:vertAlign w:val="subscript"/>
              </w:rPr>
              <w:t>1</w:t>
            </w:r>
            <w:r w:rsidRPr="00D7143C">
              <w:rPr>
                <w:rFonts w:ascii="Times New Roman" w:hAnsi="Times New Roman"/>
                <w:sz w:val="20"/>
                <w:szCs w:val="20"/>
                <w:lang w:val="en-US"/>
              </w:rPr>
              <w:t>x</w:t>
            </w:r>
            <w:r w:rsidRPr="00D7143C">
              <w:rPr>
                <w:rFonts w:ascii="Times New Roman" w:hAnsi="Times New Roman"/>
                <w:sz w:val="20"/>
                <w:szCs w:val="20"/>
                <w:vertAlign w:val="subscript"/>
              </w:rPr>
              <w:t>3</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x</w:t>
            </w:r>
            <w:r w:rsidRPr="00D7143C">
              <w:rPr>
                <w:rFonts w:ascii="Times New Roman" w:hAnsi="Times New Roman"/>
                <w:sz w:val="20"/>
                <w:szCs w:val="20"/>
                <w:vertAlign w:val="subscript"/>
              </w:rPr>
              <w:t>2</w:t>
            </w:r>
            <w:r w:rsidRPr="00D7143C">
              <w:rPr>
                <w:rFonts w:ascii="Times New Roman" w:hAnsi="Times New Roman"/>
                <w:sz w:val="20"/>
                <w:szCs w:val="20"/>
                <w:lang w:val="en-US"/>
              </w:rPr>
              <w:t>x</w:t>
            </w:r>
            <w:r w:rsidRPr="00D7143C">
              <w:rPr>
                <w:rFonts w:ascii="Times New Roman" w:hAnsi="Times New Roman"/>
                <w:sz w:val="20"/>
                <w:szCs w:val="20"/>
                <w:vertAlign w:val="subscript"/>
              </w:rPr>
              <w:t>3</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pacing w:val="-16"/>
                <w:sz w:val="20"/>
                <w:szCs w:val="20"/>
                <w:lang w:val="en-US"/>
              </w:rPr>
              <w:t>R</w:t>
            </w:r>
            <w:r w:rsidRPr="00D7143C">
              <w:rPr>
                <w:rFonts w:ascii="Times New Roman" w:hAnsi="Times New Roman"/>
                <w:spacing w:val="-16"/>
                <w:sz w:val="20"/>
                <w:szCs w:val="20"/>
                <w:vertAlign w:val="subscript"/>
              </w:rPr>
              <w:t>сж</w:t>
            </w:r>
            <w:r w:rsidR="0026539D">
              <w:rPr>
                <w:rFonts w:ascii="Times New Roman" w:hAnsi="Times New Roman"/>
                <w:spacing w:val="-16"/>
                <w:sz w:val="20"/>
                <w:szCs w:val="20"/>
              </w:rPr>
              <w:t>, М</w:t>
            </w:r>
            <w:r w:rsidR="0026539D">
              <w:rPr>
                <w:rFonts w:ascii="Times New Roman" w:hAnsi="Times New Roman"/>
                <w:spacing w:val="-16"/>
                <w:sz w:val="20"/>
                <w:szCs w:val="20"/>
                <w:lang w:val="en-US"/>
              </w:rPr>
              <w:t>P</w:t>
            </w:r>
            <w:r w:rsidRPr="00D7143C">
              <w:rPr>
                <w:rFonts w:ascii="Times New Roman" w:hAnsi="Times New Roman"/>
                <w:spacing w:val="-16"/>
                <w:sz w:val="20"/>
                <w:szCs w:val="20"/>
              </w:rPr>
              <w:t>а</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lang w:val="en-US"/>
              </w:rPr>
              <w:t xml:space="preserve">F, </w:t>
            </w:r>
            <w:r w:rsidR="0026539D">
              <w:t>cycle</w:t>
            </w:r>
          </w:p>
        </w:tc>
      </w:tr>
      <w:tr w:rsidR="00DA1A46" w:rsidRPr="00D7143C" w:rsidTr="00910CFB">
        <w:trPr>
          <w:trHeight w:hRule="exact" w:val="270"/>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52,6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201</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62,5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245</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iCs/>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53,5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251</w:t>
            </w:r>
          </w:p>
        </w:tc>
      </w:tr>
      <w:tr w:rsidR="00DA1A46" w:rsidRPr="00D7143C" w:rsidTr="00910CFB">
        <w:trPr>
          <w:trHeight w:hRule="exact" w:val="270"/>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iCs/>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51.6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274</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iCs/>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lang w:val="en-US"/>
              </w:rPr>
            </w:pPr>
            <w:r w:rsidRPr="00D7143C">
              <w:rPr>
                <w:rFonts w:ascii="Times New Roman" w:hAnsi="Times New Roman"/>
                <w:sz w:val="20"/>
                <w:szCs w:val="20"/>
                <w:lang w:val="en-US"/>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50.4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205</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54.6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248</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iCs/>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48.6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196</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bCs/>
                <w:iCs/>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34,4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198</w:t>
            </w:r>
          </w:p>
        </w:tc>
      </w:tr>
      <w:tr w:rsidR="00DA1A46" w:rsidRPr="00D7143C" w:rsidTr="00910CFB">
        <w:trPr>
          <w:trHeight w:hRule="exact" w:val="286"/>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51,7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107</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58.1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247</w:t>
            </w:r>
          </w:p>
        </w:tc>
      </w:tr>
      <w:tr w:rsidR="00DA1A46" w:rsidRPr="00D7143C" w:rsidTr="00910CFB">
        <w:trPr>
          <w:trHeight w:hRule="exact" w:val="270"/>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64,6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268</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52,5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300</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61.8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300</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56,3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296</w:t>
            </w:r>
          </w:p>
        </w:tc>
      </w:tr>
      <w:tr w:rsidR="00DA1A46" w:rsidRPr="00D7143C" w:rsidTr="00910CFB">
        <w:trPr>
          <w:trHeight w:hRule="exact" w:val="270"/>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57,4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300</w:t>
            </w:r>
          </w:p>
        </w:tc>
      </w:tr>
      <w:tr w:rsidR="00DA1A46" w:rsidRPr="00D7143C" w:rsidTr="00910CFB">
        <w:trPr>
          <w:trHeight w:hRule="exact" w:val="278"/>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56,8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270</w:t>
            </w:r>
          </w:p>
        </w:tc>
      </w:tr>
      <w:tr w:rsidR="00DA1A46" w:rsidRPr="00D7143C" w:rsidTr="00910CFB">
        <w:trPr>
          <w:trHeight w:hRule="exact" w:val="286"/>
        </w:trPr>
        <w:tc>
          <w:tcPr>
            <w:tcW w:w="88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16"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81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65"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65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719"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0</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55.9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rsidR="00DA1A46" w:rsidRPr="00D7143C" w:rsidRDefault="00DA1A46" w:rsidP="00910CFB">
            <w:pPr>
              <w:shd w:val="clear" w:color="auto" w:fill="FFFFFF"/>
              <w:spacing w:after="0" w:line="240" w:lineRule="auto"/>
              <w:jc w:val="center"/>
              <w:rPr>
                <w:rFonts w:ascii="Times New Roman" w:hAnsi="Times New Roman"/>
                <w:sz w:val="20"/>
                <w:szCs w:val="20"/>
              </w:rPr>
            </w:pPr>
            <w:r w:rsidRPr="00D7143C">
              <w:rPr>
                <w:rFonts w:ascii="Times New Roman" w:hAnsi="Times New Roman"/>
                <w:sz w:val="20"/>
                <w:szCs w:val="20"/>
              </w:rPr>
              <w:t>286</w:t>
            </w:r>
          </w:p>
        </w:tc>
      </w:tr>
    </w:tbl>
    <w:p w:rsidR="00DA1A46" w:rsidRPr="00AA6378" w:rsidRDefault="00DA1A46" w:rsidP="00DA1A46">
      <w:pPr>
        <w:shd w:val="clear" w:color="auto" w:fill="FFFFFF"/>
        <w:spacing w:after="0" w:line="240" w:lineRule="auto"/>
        <w:jc w:val="both"/>
        <w:rPr>
          <w:rFonts w:ascii="Times New Roman" w:hAnsi="Times New Roman" w:cs="Times New Roman"/>
          <w:sz w:val="24"/>
          <w:szCs w:val="24"/>
        </w:rPr>
      </w:pPr>
    </w:p>
    <w:p w:rsidR="00DA1A46" w:rsidRPr="0026539D" w:rsidRDefault="0026539D" w:rsidP="00DA1A46">
      <w:pPr>
        <w:shd w:val="clear" w:color="auto" w:fill="FFFFFF"/>
        <w:spacing w:after="0" w:line="240" w:lineRule="auto"/>
        <w:jc w:val="both"/>
        <w:rPr>
          <w:rFonts w:ascii="Times New Roman" w:hAnsi="Times New Roman" w:cs="Times New Roman"/>
          <w:bCs/>
          <w:sz w:val="24"/>
          <w:szCs w:val="24"/>
          <w:lang w:val="en-US"/>
        </w:rPr>
      </w:pPr>
      <w:r w:rsidRPr="0026539D">
        <w:rPr>
          <w:rFonts w:ascii="Times New Roman" w:hAnsi="Times New Roman" w:cs="Times New Roman"/>
          <w:sz w:val="24"/>
          <w:szCs w:val="24"/>
          <w:lang w:val="en-US"/>
        </w:rPr>
        <w:t xml:space="preserve">Table B. </w:t>
      </w:r>
      <w:r w:rsidR="00DA1A46" w:rsidRPr="0026539D">
        <w:rPr>
          <w:rFonts w:ascii="Times New Roman" w:hAnsi="Times New Roman" w:cs="Times New Roman"/>
          <w:sz w:val="24"/>
          <w:szCs w:val="24"/>
          <w:lang w:val="en-US"/>
        </w:rPr>
        <w:t xml:space="preserve">2.5 - </w:t>
      </w:r>
      <w:r w:rsidRPr="0026539D">
        <w:rPr>
          <w:rFonts w:ascii="Times New Roman" w:hAnsi="Times New Roman" w:cs="Times New Roman"/>
          <w:sz w:val="24"/>
          <w:szCs w:val="24"/>
          <w:lang w:val="en-US"/>
        </w:rPr>
        <w:t xml:space="preserve">Areas according to the </w:t>
      </w:r>
      <w:r>
        <w:rPr>
          <w:rFonts w:ascii="Times New Roman" w:hAnsi="Times New Roman" w:cs="Times New Roman"/>
          <w:sz w:val="24"/>
          <w:szCs w:val="24"/>
          <w:lang w:val="en-US"/>
        </w:rPr>
        <w:t>monogram</w:t>
      </w:r>
      <w:r w:rsidRPr="0026539D">
        <w:rPr>
          <w:rFonts w:ascii="Times New Roman" w:hAnsi="Times New Roman" w:cs="Times New Roman"/>
          <w:sz w:val="24"/>
          <w:szCs w:val="24"/>
          <w:lang w:val="en-US"/>
        </w:rPr>
        <w:t xml:space="preserve"> of figure 6 characterized by the greatest strength and frost resistance</w:t>
      </w:r>
    </w:p>
    <w:tbl>
      <w:tblPr>
        <w:tblW w:w="0" w:type="auto"/>
        <w:tblLayout w:type="fixed"/>
        <w:tblCellMar>
          <w:left w:w="40" w:type="dxa"/>
          <w:right w:w="40" w:type="dxa"/>
        </w:tblCellMar>
        <w:tblLook w:val="0000"/>
      </w:tblPr>
      <w:tblGrid>
        <w:gridCol w:w="1265"/>
        <w:gridCol w:w="1244"/>
        <w:gridCol w:w="1265"/>
        <w:gridCol w:w="1275"/>
        <w:gridCol w:w="1265"/>
        <w:gridCol w:w="1254"/>
        <w:gridCol w:w="1686"/>
      </w:tblGrid>
      <w:tr w:rsidR="00DA1A46" w:rsidRPr="00B63245" w:rsidTr="0026539D">
        <w:trPr>
          <w:trHeight w:hRule="exact" w:val="342"/>
        </w:trPr>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lang w:val="en-US"/>
              </w:rPr>
              <w:t>I</w:t>
            </w:r>
          </w:p>
        </w:tc>
        <w:tc>
          <w:tcPr>
            <w:tcW w:w="1244" w:type="dxa"/>
            <w:vMerge w:val="restart"/>
            <w:tcBorders>
              <w:top w:val="single" w:sz="6" w:space="0" w:color="auto"/>
              <w:left w:val="single" w:sz="6" w:space="0" w:color="auto"/>
              <w:right w:val="single" w:sz="6" w:space="0" w:color="auto"/>
            </w:tcBorders>
            <w:shd w:val="clear" w:color="auto" w:fill="FFFFFF"/>
            <w:vAlign w:val="bottom"/>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w:t>
            </w:r>
          </w:p>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65" w:type="dxa"/>
            <w:vMerge w:val="restart"/>
            <w:tcBorders>
              <w:top w:val="single" w:sz="6" w:space="0" w:color="auto"/>
              <w:left w:val="single" w:sz="6" w:space="0" w:color="auto"/>
              <w:right w:val="single" w:sz="6" w:space="0" w:color="auto"/>
            </w:tcBorders>
            <w:shd w:val="clear" w:color="auto" w:fill="FFFFFF"/>
            <w:vAlign w:val="bottom"/>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1150</w:t>
            </w:r>
          </w:p>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9,1-10,5</w:t>
            </w:r>
          </w:p>
        </w:tc>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75±5</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60,0-62,5</w:t>
            </w:r>
          </w:p>
        </w:tc>
        <w:tc>
          <w:tcPr>
            <w:tcW w:w="1686"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26539D" w:rsidP="00910CFB">
            <w:pPr>
              <w:shd w:val="clear" w:color="auto" w:fill="FFFFFF"/>
              <w:spacing w:after="0" w:line="240" w:lineRule="auto"/>
              <w:jc w:val="center"/>
              <w:rPr>
                <w:rFonts w:ascii="Times New Roman" w:hAnsi="Times New Roman" w:cs="Times New Roman"/>
                <w:sz w:val="20"/>
                <w:szCs w:val="20"/>
              </w:rPr>
            </w:pPr>
            <w:r>
              <w:t xml:space="preserve">more than </w:t>
            </w:r>
            <w:r w:rsidR="00DA1A46" w:rsidRPr="00B63245">
              <w:rPr>
                <w:rFonts w:ascii="Times New Roman" w:hAnsi="Times New Roman" w:cs="Times New Roman"/>
                <w:sz w:val="20"/>
                <w:szCs w:val="20"/>
              </w:rPr>
              <w:t xml:space="preserve"> 300</w:t>
            </w:r>
          </w:p>
        </w:tc>
      </w:tr>
      <w:tr w:rsidR="00DA1A46" w:rsidRPr="00B63245" w:rsidTr="0026539D">
        <w:trPr>
          <w:trHeight w:val="261"/>
        </w:trPr>
        <w:tc>
          <w:tcPr>
            <w:tcW w:w="1265" w:type="dxa"/>
            <w:tcBorders>
              <w:top w:val="single" w:sz="6" w:space="0" w:color="auto"/>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lang w:val="en-US"/>
              </w:rPr>
              <w:t>II</w:t>
            </w:r>
          </w:p>
        </w:tc>
        <w:tc>
          <w:tcPr>
            <w:tcW w:w="1244" w:type="dxa"/>
            <w:vMerge/>
            <w:tcBorders>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65" w:type="dxa"/>
            <w:vMerge/>
            <w:tcBorders>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75" w:type="dxa"/>
            <w:tcBorders>
              <w:top w:val="single" w:sz="6" w:space="0" w:color="auto"/>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8,8-9,8</w:t>
            </w:r>
          </w:p>
        </w:tc>
        <w:tc>
          <w:tcPr>
            <w:tcW w:w="1265" w:type="dxa"/>
            <w:tcBorders>
              <w:top w:val="single" w:sz="6" w:space="0" w:color="auto"/>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90±5</w:t>
            </w:r>
          </w:p>
        </w:tc>
        <w:tc>
          <w:tcPr>
            <w:tcW w:w="1254" w:type="dxa"/>
            <w:tcBorders>
              <w:top w:val="single" w:sz="6" w:space="0" w:color="auto"/>
              <w:left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65,0-66,0</w:t>
            </w:r>
          </w:p>
        </w:tc>
        <w:tc>
          <w:tcPr>
            <w:tcW w:w="1686" w:type="dxa"/>
            <w:tcBorders>
              <w:top w:val="single" w:sz="6" w:space="0" w:color="auto"/>
              <w:left w:val="single" w:sz="6" w:space="0" w:color="auto"/>
              <w:right w:val="single" w:sz="6" w:space="0" w:color="auto"/>
            </w:tcBorders>
            <w:shd w:val="clear" w:color="auto" w:fill="FFFFFF"/>
          </w:tcPr>
          <w:p w:rsidR="00DA1A46" w:rsidRPr="00B63245" w:rsidRDefault="0026539D" w:rsidP="00910CFB">
            <w:pPr>
              <w:shd w:val="clear" w:color="auto" w:fill="FFFFFF"/>
              <w:spacing w:after="0" w:line="240" w:lineRule="auto"/>
              <w:jc w:val="center"/>
              <w:rPr>
                <w:rFonts w:ascii="Times New Roman" w:hAnsi="Times New Roman" w:cs="Times New Roman"/>
                <w:sz w:val="20"/>
                <w:szCs w:val="20"/>
              </w:rPr>
            </w:pPr>
            <w:r>
              <w:t xml:space="preserve">more than </w:t>
            </w:r>
            <w:r w:rsidR="00DA1A46" w:rsidRPr="00B63245">
              <w:rPr>
                <w:rFonts w:ascii="Times New Roman" w:hAnsi="Times New Roman" w:cs="Times New Roman"/>
                <w:sz w:val="20"/>
                <w:szCs w:val="20"/>
                <w:lang w:val="en-US"/>
              </w:rPr>
              <w:t xml:space="preserve"> </w:t>
            </w:r>
            <w:r w:rsidR="00DA1A46" w:rsidRPr="00B63245">
              <w:rPr>
                <w:rFonts w:ascii="Times New Roman" w:hAnsi="Times New Roman" w:cs="Times New Roman"/>
                <w:sz w:val="20"/>
                <w:szCs w:val="20"/>
              </w:rPr>
              <w:t>250</w:t>
            </w:r>
          </w:p>
        </w:tc>
      </w:tr>
      <w:tr w:rsidR="00DA1A46" w:rsidRPr="00B63245" w:rsidTr="0026539D">
        <w:trPr>
          <w:trHeight w:hRule="exact" w:val="293"/>
        </w:trPr>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lang w:val="en-US"/>
              </w:rPr>
              <w:t>I</w:t>
            </w:r>
          </w:p>
        </w:tc>
        <w:tc>
          <w:tcPr>
            <w:tcW w:w="1244" w:type="dxa"/>
            <w:tcBorders>
              <w:top w:val="single" w:sz="6" w:space="0" w:color="auto"/>
              <w:left w:val="single" w:sz="6" w:space="0" w:color="auto"/>
              <w:bottom w:val="nil"/>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w:t>
            </w:r>
          </w:p>
        </w:tc>
        <w:tc>
          <w:tcPr>
            <w:tcW w:w="1265" w:type="dxa"/>
            <w:tcBorders>
              <w:top w:val="single" w:sz="6" w:space="0" w:color="auto"/>
              <w:left w:val="single" w:sz="6" w:space="0" w:color="auto"/>
              <w:bottom w:val="nil"/>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1150</w:t>
            </w:r>
          </w:p>
        </w:tc>
        <w:tc>
          <w:tcPr>
            <w:tcW w:w="1275" w:type="dxa"/>
            <w:tcBorders>
              <w:top w:val="single" w:sz="6" w:space="0" w:color="auto"/>
              <w:left w:val="single" w:sz="6" w:space="0" w:color="auto"/>
              <w:bottom w:val="nil"/>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9,5-10,5</w:t>
            </w:r>
          </w:p>
        </w:tc>
        <w:tc>
          <w:tcPr>
            <w:tcW w:w="1265" w:type="dxa"/>
            <w:tcBorders>
              <w:top w:val="single" w:sz="6" w:space="0" w:color="auto"/>
              <w:left w:val="single" w:sz="6" w:space="0" w:color="auto"/>
              <w:bottom w:val="nil"/>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65±5</w:t>
            </w:r>
          </w:p>
        </w:tc>
        <w:tc>
          <w:tcPr>
            <w:tcW w:w="1254" w:type="dxa"/>
            <w:tcBorders>
              <w:top w:val="single" w:sz="6" w:space="0" w:color="auto"/>
              <w:left w:val="single" w:sz="6" w:space="0" w:color="auto"/>
              <w:bottom w:val="nil"/>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50,0-57,5</w:t>
            </w:r>
          </w:p>
        </w:tc>
        <w:tc>
          <w:tcPr>
            <w:tcW w:w="1686" w:type="dxa"/>
            <w:tcBorders>
              <w:top w:val="single" w:sz="6" w:space="0" w:color="auto"/>
              <w:left w:val="single" w:sz="6" w:space="0" w:color="auto"/>
              <w:bottom w:val="nil"/>
              <w:right w:val="single" w:sz="6" w:space="0" w:color="auto"/>
            </w:tcBorders>
            <w:shd w:val="clear" w:color="auto" w:fill="FFFFFF"/>
          </w:tcPr>
          <w:p w:rsidR="00DA1A46" w:rsidRPr="00B63245" w:rsidRDefault="0026539D" w:rsidP="00910CFB">
            <w:pPr>
              <w:shd w:val="clear" w:color="auto" w:fill="FFFFFF"/>
              <w:spacing w:after="0" w:line="240" w:lineRule="auto"/>
              <w:jc w:val="center"/>
              <w:rPr>
                <w:rFonts w:ascii="Times New Roman" w:hAnsi="Times New Roman" w:cs="Times New Roman"/>
                <w:sz w:val="20"/>
                <w:szCs w:val="20"/>
              </w:rPr>
            </w:pPr>
            <w:r>
              <w:t xml:space="preserve">more than </w:t>
            </w:r>
            <w:r w:rsidR="00DA1A46" w:rsidRPr="00B63245">
              <w:rPr>
                <w:rFonts w:ascii="Times New Roman" w:hAnsi="Times New Roman" w:cs="Times New Roman"/>
                <w:sz w:val="20"/>
                <w:szCs w:val="20"/>
              </w:rPr>
              <w:t>300</w:t>
            </w:r>
          </w:p>
        </w:tc>
      </w:tr>
      <w:tr w:rsidR="00DA1A46" w:rsidRPr="00B63245" w:rsidTr="0026539D">
        <w:trPr>
          <w:trHeight w:hRule="exact" w:val="285"/>
        </w:trPr>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lang w:val="en-US"/>
              </w:rPr>
              <w:t>II</w:t>
            </w:r>
          </w:p>
        </w:tc>
        <w:tc>
          <w:tcPr>
            <w:tcW w:w="1244"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65"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75"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65"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254"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c>
          <w:tcPr>
            <w:tcW w:w="1686" w:type="dxa"/>
            <w:tcBorders>
              <w:top w:val="nil"/>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p>
        </w:tc>
      </w:tr>
      <w:tr w:rsidR="00DA1A46" w:rsidRPr="00B63245" w:rsidTr="0026539D">
        <w:trPr>
          <w:trHeight w:hRule="exact" w:val="260"/>
        </w:trPr>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lang w:val="en-US"/>
              </w:rPr>
              <w:t>I</w:t>
            </w:r>
          </w:p>
        </w:tc>
        <w:tc>
          <w:tcPr>
            <w:tcW w:w="1244"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w:t>
            </w:r>
          </w:p>
        </w:tc>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1150</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9,5-10,5</w:t>
            </w:r>
          </w:p>
        </w:tc>
        <w:tc>
          <w:tcPr>
            <w:tcW w:w="1265"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90±5</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DA1A46" w:rsidP="00910CFB">
            <w:pPr>
              <w:shd w:val="clear" w:color="auto" w:fill="FFFFFF"/>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60,0-62,0</w:t>
            </w:r>
          </w:p>
        </w:tc>
        <w:tc>
          <w:tcPr>
            <w:tcW w:w="1686" w:type="dxa"/>
            <w:tcBorders>
              <w:top w:val="single" w:sz="6" w:space="0" w:color="auto"/>
              <w:left w:val="single" w:sz="6" w:space="0" w:color="auto"/>
              <w:bottom w:val="single" w:sz="6" w:space="0" w:color="auto"/>
              <w:right w:val="single" w:sz="6" w:space="0" w:color="auto"/>
            </w:tcBorders>
            <w:shd w:val="clear" w:color="auto" w:fill="FFFFFF"/>
          </w:tcPr>
          <w:p w:rsidR="00DA1A46" w:rsidRPr="00B63245" w:rsidRDefault="0026539D" w:rsidP="00910CFB">
            <w:pPr>
              <w:shd w:val="clear" w:color="auto" w:fill="FFFFFF"/>
              <w:spacing w:after="0" w:line="240" w:lineRule="auto"/>
              <w:jc w:val="center"/>
              <w:rPr>
                <w:rFonts w:ascii="Times New Roman" w:hAnsi="Times New Roman" w:cs="Times New Roman"/>
                <w:sz w:val="20"/>
                <w:szCs w:val="20"/>
              </w:rPr>
            </w:pPr>
            <w:r>
              <w:t xml:space="preserve">more than </w:t>
            </w:r>
            <w:r w:rsidR="00DA1A46" w:rsidRPr="00B63245">
              <w:rPr>
                <w:rFonts w:ascii="Times New Roman" w:hAnsi="Times New Roman" w:cs="Times New Roman"/>
                <w:sz w:val="20"/>
                <w:szCs w:val="20"/>
              </w:rPr>
              <w:t>300</w:t>
            </w:r>
          </w:p>
        </w:tc>
      </w:tr>
    </w:tbl>
    <w:p w:rsidR="00DA1A46" w:rsidRDefault="00DA1A46" w:rsidP="00DA1A46">
      <w:pPr>
        <w:spacing w:after="0" w:line="240" w:lineRule="auto"/>
        <w:jc w:val="both"/>
        <w:rPr>
          <w:rFonts w:ascii="Times New Roman" w:hAnsi="Times New Roman" w:cs="Times New Roman"/>
          <w:sz w:val="24"/>
          <w:szCs w:val="24"/>
        </w:rPr>
      </w:pPr>
    </w:p>
    <w:p w:rsidR="00DA1A46" w:rsidRPr="00DD384C" w:rsidRDefault="0026539D" w:rsidP="00DA1A46">
      <w:pPr>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t xml:space="preserve">Table B. </w:t>
      </w:r>
      <w:r w:rsidR="00DA1A46" w:rsidRPr="00DD384C">
        <w:rPr>
          <w:rFonts w:ascii="Times New Roman" w:hAnsi="Times New Roman" w:cs="Times New Roman"/>
          <w:sz w:val="24"/>
          <w:szCs w:val="24"/>
          <w:lang w:val="en-US"/>
        </w:rPr>
        <w:t xml:space="preserve">4.1- </w:t>
      </w:r>
      <w:r w:rsidR="00DD384C" w:rsidRPr="00DD384C">
        <w:rPr>
          <w:rFonts w:ascii="Times New Roman" w:hAnsi="Times New Roman" w:cs="Times New Roman"/>
          <w:sz w:val="24"/>
          <w:szCs w:val="24"/>
        </w:rPr>
        <w:t>САВ</w:t>
      </w:r>
      <w:r w:rsidRPr="00DD384C">
        <w:rPr>
          <w:rFonts w:ascii="Times New Roman" w:hAnsi="Times New Roman" w:cs="Times New Roman"/>
          <w:sz w:val="24"/>
          <w:szCs w:val="24"/>
          <w:lang w:val="en-US"/>
        </w:rPr>
        <w:t xml:space="preserve"> strength depending on the type of additive, hardening conditions and silicate modulus of liquid glass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5"/>
        <w:gridCol w:w="1607"/>
        <w:gridCol w:w="1592"/>
        <w:gridCol w:w="1592"/>
        <w:gridCol w:w="1593"/>
        <w:gridCol w:w="1593"/>
      </w:tblGrid>
      <w:tr w:rsidR="00DA1A46" w:rsidRPr="00B63245" w:rsidTr="00910CFB">
        <w:tc>
          <w:tcPr>
            <w:tcW w:w="3092" w:type="dxa"/>
            <w:gridSpan w:val="2"/>
          </w:tcPr>
          <w:p w:rsidR="00DA1A46"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Composition of</w:t>
            </w:r>
            <w:r w:rsidRPr="00F76B03">
              <w:rPr>
                <w:rFonts w:ascii="Times New Roman" w:hAnsi="Times New Roman" w:cs="Times New Roman"/>
                <w:sz w:val="20"/>
                <w:szCs w:val="20"/>
                <w:lang w:val="en-US"/>
              </w:rPr>
              <w:t xml:space="preserve"> CAB</w:t>
            </w:r>
            <w:r w:rsidR="00DA1A46" w:rsidRPr="00B63245">
              <w:rPr>
                <w:rFonts w:ascii="Times New Roman" w:hAnsi="Times New Roman" w:cs="Times New Roman"/>
                <w:sz w:val="20"/>
                <w:szCs w:val="20"/>
              </w:rPr>
              <w:t>, %</w:t>
            </w:r>
          </w:p>
        </w:tc>
        <w:tc>
          <w:tcPr>
            <w:tcW w:w="3186" w:type="dxa"/>
            <w:gridSpan w:val="2"/>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R</w:t>
            </w:r>
            <w:r w:rsidRPr="00F76B03">
              <w:rPr>
                <w:rFonts w:ascii="Times New Roman" w:hAnsi="Times New Roman" w:cs="Times New Roman"/>
                <w:sz w:val="20"/>
                <w:szCs w:val="20"/>
                <w:vertAlign w:val="subscript"/>
                <w:lang w:val="en-US"/>
              </w:rPr>
              <w:t>compr</w:t>
            </w:r>
            <w:r w:rsidRPr="00F76B03">
              <w:rPr>
                <w:rFonts w:ascii="Times New Roman" w:hAnsi="Times New Roman" w:cs="Times New Roman"/>
                <w:sz w:val="20"/>
                <w:szCs w:val="20"/>
                <w:vertAlign w:val="subscript"/>
              </w:rPr>
              <w:t xml:space="preserve">., </w:t>
            </w:r>
            <w:r>
              <w:rPr>
                <w:rFonts w:ascii="Times New Roman" w:hAnsi="Times New Roman" w:cs="Times New Roman"/>
                <w:sz w:val="20"/>
                <w:szCs w:val="20"/>
              </w:rPr>
              <w:t>(</w:t>
            </w:r>
            <w:r>
              <w:rPr>
                <w:rFonts w:ascii="Times New Roman" w:hAnsi="Times New Roman" w:cs="Times New Roman"/>
                <w:sz w:val="20"/>
                <w:szCs w:val="20"/>
                <w:lang w:val="en-US"/>
              </w:rPr>
              <w:t>HHT</w:t>
            </w:r>
            <w:r>
              <w:rPr>
                <w:rFonts w:ascii="Times New Roman" w:hAnsi="Times New Roman" w:cs="Times New Roman"/>
                <w:sz w:val="20"/>
                <w:szCs w:val="20"/>
              </w:rPr>
              <w:t>), М</w:t>
            </w:r>
            <w:r>
              <w:rPr>
                <w:rFonts w:ascii="Times New Roman" w:hAnsi="Times New Roman" w:cs="Times New Roman"/>
                <w:sz w:val="20"/>
                <w:szCs w:val="20"/>
                <w:lang w:val="en-US"/>
              </w:rPr>
              <w:t>P</w:t>
            </w:r>
            <w:r w:rsidR="00DA1A46" w:rsidRPr="00B63245">
              <w:rPr>
                <w:rFonts w:ascii="Times New Roman" w:hAnsi="Times New Roman" w:cs="Times New Roman"/>
                <w:sz w:val="20"/>
                <w:szCs w:val="20"/>
              </w:rPr>
              <w:t>а</w:t>
            </w:r>
          </w:p>
        </w:tc>
        <w:tc>
          <w:tcPr>
            <w:tcW w:w="3188" w:type="dxa"/>
            <w:gridSpan w:val="2"/>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R</w:t>
            </w:r>
            <w:r w:rsidRPr="00F76B03">
              <w:rPr>
                <w:rFonts w:ascii="Times New Roman" w:hAnsi="Times New Roman" w:cs="Times New Roman"/>
                <w:sz w:val="20"/>
                <w:szCs w:val="20"/>
                <w:vertAlign w:val="subscript"/>
                <w:lang w:val="en-US"/>
              </w:rPr>
              <w:t>compr</w:t>
            </w:r>
            <w:r w:rsidRPr="00F76B03">
              <w:rPr>
                <w:rFonts w:ascii="Times New Roman" w:hAnsi="Times New Roman" w:cs="Times New Roman"/>
                <w:sz w:val="20"/>
                <w:szCs w:val="20"/>
                <w:vertAlign w:val="subscript"/>
              </w:rPr>
              <w:t xml:space="preserve">., </w:t>
            </w:r>
            <w:r>
              <w:rPr>
                <w:rFonts w:ascii="Times New Roman" w:hAnsi="Times New Roman" w:cs="Times New Roman"/>
                <w:sz w:val="20"/>
                <w:szCs w:val="20"/>
              </w:rPr>
              <w:t>(28 сут), М</w:t>
            </w:r>
            <w:r>
              <w:rPr>
                <w:rFonts w:ascii="Times New Roman" w:hAnsi="Times New Roman" w:cs="Times New Roman"/>
                <w:sz w:val="20"/>
                <w:szCs w:val="20"/>
                <w:lang w:val="en-US"/>
              </w:rPr>
              <w:t>P</w:t>
            </w:r>
            <w:r w:rsidR="00DA1A46" w:rsidRPr="00B63245">
              <w:rPr>
                <w:rFonts w:ascii="Times New Roman" w:hAnsi="Times New Roman" w:cs="Times New Roman"/>
                <w:sz w:val="20"/>
                <w:szCs w:val="20"/>
              </w:rPr>
              <w:t>а</w:t>
            </w:r>
          </w:p>
        </w:tc>
      </w:tr>
      <w:tr w:rsidR="00DA1A46" w:rsidRPr="00B63245" w:rsidTr="00910CFB">
        <w:tc>
          <w:tcPr>
            <w:tcW w:w="1485"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Slag</w:t>
            </w:r>
            <w:r w:rsidR="00DA1A46" w:rsidRPr="00B63245">
              <w:rPr>
                <w:rFonts w:ascii="Times New Roman" w:hAnsi="Times New Roman" w:cs="Times New Roman"/>
                <w:sz w:val="20"/>
                <w:szCs w:val="20"/>
              </w:rPr>
              <w:t>, %</w:t>
            </w:r>
          </w:p>
        </w:tc>
        <w:tc>
          <w:tcPr>
            <w:tcW w:w="1607"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Additive</w:t>
            </w:r>
            <w:r w:rsidR="00DA1A46" w:rsidRPr="00B63245">
              <w:rPr>
                <w:rFonts w:ascii="Times New Roman" w:hAnsi="Times New Roman" w:cs="Times New Roman"/>
                <w:sz w:val="20"/>
                <w:szCs w:val="20"/>
              </w:rPr>
              <w:t>,%</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Мс=1,5</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Мс=2,8</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Мс=1,5</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Мс=2,8</w:t>
            </w:r>
          </w:p>
        </w:tc>
      </w:tr>
      <w:tr w:rsidR="00DA1A46" w:rsidRPr="00B63245" w:rsidTr="00910CFB">
        <w:tc>
          <w:tcPr>
            <w:tcW w:w="1485"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607"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78</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61</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73,2</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52,6</w:t>
            </w:r>
          </w:p>
        </w:tc>
      </w:tr>
      <w:tr w:rsidR="00DA1A46" w:rsidRPr="00B63245" w:rsidTr="00910CFB">
        <w:tc>
          <w:tcPr>
            <w:tcW w:w="1485"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607" w:type="dxa"/>
          </w:tcPr>
          <w:p w:rsidR="00DA1A46" w:rsidRPr="00B63245" w:rsidRDefault="00F76B03"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NW</w:t>
            </w:r>
            <w:r w:rsidR="00DA1A46" w:rsidRPr="00B63245">
              <w:rPr>
                <w:rFonts w:ascii="Times New Roman" w:hAnsi="Times New Roman" w:cs="Times New Roman"/>
                <w:sz w:val="20"/>
                <w:szCs w:val="20"/>
              </w:rPr>
              <w:t>-10</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95,8-97,8</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73,1-74,8</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88,4-90,2</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68,1-69,3</w:t>
            </w:r>
          </w:p>
        </w:tc>
      </w:tr>
      <w:tr w:rsidR="00DA1A46" w:rsidRPr="00B63245" w:rsidTr="00910CFB">
        <w:tc>
          <w:tcPr>
            <w:tcW w:w="1485"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607"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F76B03">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90,5-91,6</w:t>
            </w:r>
          </w:p>
        </w:tc>
        <w:tc>
          <w:tcPr>
            <w:tcW w:w="15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70,1-72,3</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85,2-86,8</w:t>
            </w:r>
          </w:p>
        </w:tc>
        <w:tc>
          <w:tcPr>
            <w:tcW w:w="159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65,3-66,4</w:t>
            </w:r>
          </w:p>
        </w:tc>
      </w:tr>
    </w:tbl>
    <w:p w:rsidR="00DA1A46" w:rsidRDefault="00DA1A46" w:rsidP="00DA1A46">
      <w:pPr>
        <w:spacing w:after="0" w:line="240" w:lineRule="auto"/>
        <w:contextualSpacing/>
        <w:jc w:val="center"/>
        <w:rPr>
          <w:rFonts w:ascii="Times New Roman" w:hAnsi="Times New Roman" w:cs="Times New Roman"/>
          <w:sz w:val="24"/>
          <w:szCs w:val="24"/>
        </w:rPr>
      </w:pPr>
    </w:p>
    <w:p w:rsidR="00DA1A46" w:rsidRPr="00DD384C" w:rsidRDefault="00DD384C" w:rsidP="00DA1A46">
      <w:pPr>
        <w:shd w:val="clear" w:color="auto" w:fill="FFFFFF"/>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t xml:space="preserve">Table B. </w:t>
      </w:r>
      <w:r w:rsidR="00DA1A46" w:rsidRPr="00DD384C">
        <w:rPr>
          <w:rFonts w:ascii="Times New Roman" w:hAnsi="Times New Roman" w:cs="Times New Roman"/>
          <w:spacing w:val="-5"/>
          <w:sz w:val="24"/>
          <w:szCs w:val="24"/>
          <w:lang w:val="en-US"/>
        </w:rPr>
        <w:t xml:space="preserve">4.2 - </w:t>
      </w:r>
      <w:r w:rsidRPr="00DD384C">
        <w:rPr>
          <w:rFonts w:ascii="Times New Roman" w:hAnsi="Times New Roman" w:cs="Times New Roman"/>
          <w:sz w:val="24"/>
          <w:szCs w:val="24"/>
          <w:lang w:val="en-US"/>
        </w:rPr>
        <w:t>Effect of the hardening con</w:t>
      </w:r>
      <w:r>
        <w:rPr>
          <w:rFonts w:ascii="Times New Roman" w:hAnsi="Times New Roman" w:cs="Times New Roman"/>
          <w:sz w:val="24"/>
          <w:szCs w:val="24"/>
          <w:lang w:val="en-US"/>
        </w:rPr>
        <w:t>ditions on the strength of CAB with additive</w:t>
      </w:r>
      <w:r w:rsidR="00987453">
        <w:rPr>
          <w:rFonts w:ascii="Times New Roman" w:hAnsi="Times New Roman" w:cs="Times New Roman"/>
          <w:sz w:val="24"/>
          <w:szCs w:val="24"/>
          <w:lang w:val="en-US"/>
        </w:rPr>
        <w:t>s of NW</w:t>
      </w:r>
      <w:r>
        <w:rPr>
          <w:rFonts w:ascii="Times New Roman" w:hAnsi="Times New Roman" w:cs="Times New Roman"/>
          <w:sz w:val="24"/>
          <w:szCs w:val="24"/>
          <w:lang w:val="en-US"/>
        </w:rPr>
        <w:t xml:space="preserve"> and ZCR</w:t>
      </w:r>
      <w:r w:rsidRPr="00DD384C">
        <w:rPr>
          <w:rFonts w:ascii="Times New Roman" w:hAnsi="Times New Roman" w:cs="Times New Roman"/>
          <w:sz w:val="24"/>
          <w:szCs w:val="24"/>
          <w:lang w:val="en-US"/>
        </w:rPr>
        <w:t xml:space="preserve"> (recluse-an aqueous solution of soda) (solution density p=1.15 kg / cm2)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983"/>
        <w:gridCol w:w="1984"/>
        <w:gridCol w:w="3935"/>
      </w:tblGrid>
      <w:tr w:rsidR="00DA1A46" w:rsidRPr="00F76B03" w:rsidTr="00F76B03">
        <w:trPr>
          <w:trHeight w:val="230"/>
          <w:jc w:val="center"/>
        </w:trPr>
        <w:tc>
          <w:tcPr>
            <w:tcW w:w="3651" w:type="dxa"/>
            <w:gridSpan w:val="2"/>
          </w:tcPr>
          <w:p w:rsidR="00DA1A46" w:rsidRPr="00F76B03" w:rsidRDefault="00987453" w:rsidP="00910CFB">
            <w:pPr>
              <w:spacing w:after="0" w:line="240" w:lineRule="auto"/>
              <w:jc w:val="center"/>
              <w:rPr>
                <w:rFonts w:ascii="Times New Roman" w:hAnsi="Times New Roman" w:cs="Times New Roman"/>
                <w:sz w:val="20"/>
                <w:szCs w:val="20"/>
                <w:lang w:val="en-US"/>
              </w:rPr>
            </w:pPr>
            <w:r w:rsidRPr="00F76B03">
              <w:rPr>
                <w:rFonts w:ascii="Times New Roman" w:hAnsi="Times New Roman" w:cs="Times New Roman"/>
                <w:sz w:val="20"/>
                <w:szCs w:val="20"/>
              </w:rPr>
              <w:t>Composition of</w:t>
            </w:r>
            <w:r w:rsidRPr="00F76B03">
              <w:rPr>
                <w:rFonts w:ascii="Times New Roman" w:hAnsi="Times New Roman" w:cs="Times New Roman"/>
                <w:sz w:val="20"/>
                <w:szCs w:val="20"/>
                <w:lang w:val="en-US"/>
              </w:rPr>
              <w:t xml:space="preserve"> CAB</w:t>
            </w:r>
          </w:p>
        </w:tc>
        <w:tc>
          <w:tcPr>
            <w:tcW w:w="1984" w:type="dxa"/>
            <w:vMerge w:val="restart"/>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R</w:t>
            </w:r>
            <w:r w:rsidR="00987453" w:rsidRPr="00F76B03">
              <w:rPr>
                <w:rFonts w:ascii="Times New Roman" w:hAnsi="Times New Roman" w:cs="Times New Roman"/>
                <w:sz w:val="20"/>
                <w:szCs w:val="20"/>
                <w:vertAlign w:val="subscript"/>
                <w:lang w:val="en-US"/>
              </w:rPr>
              <w:t>compr</w:t>
            </w:r>
            <w:r w:rsidR="00987453" w:rsidRPr="00F76B03">
              <w:rPr>
                <w:rFonts w:ascii="Times New Roman" w:hAnsi="Times New Roman" w:cs="Times New Roman"/>
                <w:sz w:val="20"/>
                <w:szCs w:val="20"/>
                <w:vertAlign w:val="subscript"/>
              </w:rPr>
              <w:t>.</w:t>
            </w:r>
            <w:r w:rsidRPr="00F76B03">
              <w:rPr>
                <w:rFonts w:ascii="Times New Roman" w:hAnsi="Times New Roman" w:cs="Times New Roman"/>
                <w:sz w:val="20"/>
                <w:szCs w:val="20"/>
                <w:vertAlign w:val="subscript"/>
              </w:rPr>
              <w:t xml:space="preserve">, </w:t>
            </w:r>
            <w:r w:rsidR="00987453" w:rsidRPr="00F76B03">
              <w:rPr>
                <w:rFonts w:ascii="Times New Roman" w:hAnsi="Times New Roman" w:cs="Times New Roman"/>
                <w:sz w:val="20"/>
                <w:szCs w:val="20"/>
              </w:rPr>
              <w:t>М</w:t>
            </w:r>
            <w:r w:rsidR="00987453" w:rsidRPr="00F76B03">
              <w:rPr>
                <w:rFonts w:ascii="Times New Roman" w:hAnsi="Times New Roman" w:cs="Times New Roman"/>
                <w:sz w:val="20"/>
                <w:szCs w:val="20"/>
                <w:lang w:val="en-US"/>
              </w:rPr>
              <w:t>P</w:t>
            </w:r>
            <w:r w:rsidRPr="00F76B03">
              <w:rPr>
                <w:rFonts w:ascii="Times New Roman" w:hAnsi="Times New Roman" w:cs="Times New Roman"/>
                <w:sz w:val="20"/>
                <w:szCs w:val="20"/>
              </w:rPr>
              <w:t>а</w:t>
            </w:r>
          </w:p>
        </w:tc>
        <w:tc>
          <w:tcPr>
            <w:tcW w:w="3935" w:type="dxa"/>
            <w:vMerge w:val="restart"/>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Storage conditions</w:t>
            </w:r>
          </w:p>
        </w:tc>
      </w:tr>
      <w:tr w:rsidR="00DA1A46" w:rsidRPr="00F76B03" w:rsidTr="00F76B03">
        <w:trPr>
          <w:jc w:val="center"/>
        </w:trPr>
        <w:tc>
          <w:tcPr>
            <w:tcW w:w="1668"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Slag</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Additive</w:t>
            </w:r>
          </w:p>
        </w:tc>
        <w:tc>
          <w:tcPr>
            <w:tcW w:w="1984" w:type="dxa"/>
            <w:vMerge/>
          </w:tcPr>
          <w:p w:rsidR="00DA1A46" w:rsidRPr="00F76B03" w:rsidRDefault="00DA1A46" w:rsidP="00910CFB">
            <w:pPr>
              <w:spacing w:after="0" w:line="240" w:lineRule="auto"/>
              <w:jc w:val="center"/>
              <w:rPr>
                <w:rFonts w:ascii="Times New Roman" w:hAnsi="Times New Roman" w:cs="Times New Roman"/>
                <w:sz w:val="20"/>
                <w:szCs w:val="20"/>
              </w:rPr>
            </w:pPr>
          </w:p>
        </w:tc>
        <w:tc>
          <w:tcPr>
            <w:tcW w:w="3935" w:type="dxa"/>
            <w:vMerge/>
          </w:tcPr>
          <w:p w:rsidR="00DA1A46" w:rsidRPr="00F76B03" w:rsidRDefault="00DA1A46" w:rsidP="00910CFB">
            <w:pPr>
              <w:spacing w:after="0" w:line="240" w:lineRule="auto"/>
              <w:jc w:val="center"/>
              <w:rPr>
                <w:rFonts w:ascii="Times New Roman" w:hAnsi="Times New Roman" w:cs="Times New Roman"/>
                <w:sz w:val="20"/>
                <w:szCs w:val="20"/>
              </w:rPr>
            </w:pP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100</w:t>
            </w:r>
          </w:p>
        </w:tc>
        <w:tc>
          <w:tcPr>
            <w:tcW w:w="1983"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48,1</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100</w:t>
            </w:r>
          </w:p>
        </w:tc>
        <w:tc>
          <w:tcPr>
            <w:tcW w:w="1983"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51,1</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100</w:t>
            </w:r>
          </w:p>
        </w:tc>
        <w:tc>
          <w:tcPr>
            <w:tcW w:w="1983"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t>
            </w:r>
          </w:p>
        </w:tc>
        <w:tc>
          <w:tcPr>
            <w:tcW w:w="1984"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Collapsed</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00DA1A46" w:rsidRPr="00F76B03">
              <w:rPr>
                <w:rFonts w:ascii="Times New Roman" w:hAnsi="Times New Roman" w:cs="Times New Roman"/>
                <w:sz w:val="20"/>
                <w:szCs w:val="20"/>
              </w:rPr>
              <w:t xml:space="preserve"> (28сут)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100</w:t>
            </w:r>
          </w:p>
        </w:tc>
        <w:tc>
          <w:tcPr>
            <w:tcW w:w="1983"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57,7</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NW</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59,6-76,1</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NW</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68,2-81,0</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NW</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61,3-74,1</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00DA1A46" w:rsidRPr="00F76B03">
              <w:rPr>
                <w:rFonts w:ascii="Times New Roman" w:hAnsi="Times New Roman" w:cs="Times New Roman"/>
                <w:sz w:val="20"/>
                <w:szCs w:val="20"/>
              </w:rPr>
              <w:t xml:space="preserve"> (28сут)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NW</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86,7-96,3</w:t>
            </w:r>
          </w:p>
        </w:tc>
        <w:tc>
          <w:tcPr>
            <w:tcW w:w="3935" w:type="dxa"/>
          </w:tcPr>
          <w:p w:rsidR="00DA1A46" w:rsidRPr="00F76B03"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56,2-64,9</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71,3-72,0</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00DA1A46" w:rsidRPr="00F76B03">
              <w:rPr>
                <w:rFonts w:ascii="Times New Roman" w:hAnsi="Times New Roman" w:cs="Times New Roman"/>
                <w:sz w:val="20"/>
                <w:szCs w:val="20"/>
              </w:rPr>
              <w:t>(28сут)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65,1-67,8</w:t>
            </w:r>
          </w:p>
        </w:tc>
        <w:tc>
          <w:tcPr>
            <w:tcW w:w="3935" w:type="dxa"/>
          </w:tcPr>
          <w:p w:rsidR="00DA1A46" w:rsidRPr="00F76B03" w:rsidRDefault="0098745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00DA1A46" w:rsidRPr="00F76B03">
              <w:rPr>
                <w:rFonts w:ascii="Times New Roman" w:hAnsi="Times New Roman" w:cs="Times New Roman"/>
                <w:sz w:val="20"/>
                <w:szCs w:val="20"/>
              </w:rPr>
              <w:t xml:space="preserve"> (28сут)</w:t>
            </w:r>
          </w:p>
        </w:tc>
      </w:tr>
      <w:tr w:rsidR="00DA1A46" w:rsidRPr="00F76B03" w:rsidTr="00F76B03">
        <w:trPr>
          <w:jc w:val="center"/>
        </w:trPr>
        <w:tc>
          <w:tcPr>
            <w:tcW w:w="1668"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90</w:t>
            </w:r>
          </w:p>
        </w:tc>
        <w:tc>
          <w:tcPr>
            <w:tcW w:w="1983"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F76B03">
              <w:rPr>
                <w:rFonts w:ascii="Times New Roman" w:hAnsi="Times New Roman" w:cs="Times New Roman"/>
                <w:sz w:val="20"/>
                <w:szCs w:val="20"/>
              </w:rPr>
              <w:t xml:space="preserve"> </w:t>
            </w:r>
            <w:r w:rsidR="00DA1A46" w:rsidRPr="00F76B03">
              <w:rPr>
                <w:rFonts w:ascii="Times New Roman" w:hAnsi="Times New Roman" w:cs="Times New Roman"/>
                <w:sz w:val="20"/>
                <w:szCs w:val="20"/>
              </w:rPr>
              <w:t>-10</w:t>
            </w:r>
          </w:p>
        </w:tc>
        <w:tc>
          <w:tcPr>
            <w:tcW w:w="1984" w:type="dxa"/>
          </w:tcPr>
          <w:p w:rsidR="00DA1A46" w:rsidRPr="00F76B03" w:rsidRDefault="00DA1A46"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72,2-80,0</w:t>
            </w:r>
          </w:p>
        </w:tc>
        <w:tc>
          <w:tcPr>
            <w:tcW w:w="3935" w:type="dxa"/>
          </w:tcPr>
          <w:p w:rsidR="00DA1A46" w:rsidRPr="00F76B03"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bl>
    <w:p w:rsidR="00DA1A46" w:rsidRPr="00F76B03" w:rsidRDefault="00F76B03" w:rsidP="00DA1A46">
      <w:pPr>
        <w:shd w:val="clear" w:color="auto" w:fill="FFFFFF"/>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lastRenderedPageBreak/>
        <w:t>Table</w:t>
      </w:r>
      <w:r w:rsidRPr="00F76B03">
        <w:rPr>
          <w:rFonts w:ascii="Times New Roman" w:hAnsi="Times New Roman" w:cs="Times New Roman"/>
          <w:sz w:val="24"/>
          <w:szCs w:val="24"/>
          <w:lang w:val="en-US"/>
        </w:rPr>
        <w:t xml:space="preserve"> </w:t>
      </w:r>
      <w:r w:rsidRPr="00DD384C">
        <w:rPr>
          <w:rFonts w:ascii="Times New Roman" w:hAnsi="Times New Roman" w:cs="Times New Roman"/>
          <w:sz w:val="24"/>
          <w:szCs w:val="24"/>
          <w:lang w:val="en-US"/>
        </w:rPr>
        <w:t>B</w:t>
      </w:r>
      <w:r w:rsidRPr="00F76B03">
        <w:rPr>
          <w:rFonts w:ascii="Times New Roman" w:hAnsi="Times New Roman" w:cs="Times New Roman"/>
          <w:sz w:val="24"/>
          <w:szCs w:val="24"/>
          <w:lang w:val="en-US"/>
        </w:rPr>
        <w:t xml:space="preserve">. </w:t>
      </w:r>
      <w:r w:rsidR="00DA1A46" w:rsidRPr="00F76B03">
        <w:rPr>
          <w:rFonts w:ascii="Times New Roman" w:hAnsi="Times New Roman" w:cs="Times New Roman"/>
          <w:spacing w:val="-4"/>
          <w:sz w:val="24"/>
          <w:szCs w:val="24"/>
          <w:lang w:val="en-US"/>
        </w:rPr>
        <w:t xml:space="preserve">4.3- </w:t>
      </w:r>
      <w:r w:rsidRPr="00F76B03">
        <w:rPr>
          <w:rFonts w:ascii="Times New Roman" w:hAnsi="Times New Roman" w:cs="Times New Roman"/>
          <w:sz w:val="24"/>
          <w:szCs w:val="24"/>
          <w:lang w:val="en-US"/>
        </w:rPr>
        <w:t xml:space="preserve">Effect of hardening conditions on the strength of </w:t>
      </w:r>
      <w:r>
        <w:rPr>
          <w:rFonts w:ascii="Times New Roman" w:hAnsi="Times New Roman" w:cs="Times New Roman"/>
          <w:sz w:val="24"/>
          <w:szCs w:val="24"/>
          <w:lang w:val="en-US"/>
        </w:rPr>
        <w:t xml:space="preserve">CAB </w:t>
      </w:r>
      <w:r w:rsidRPr="00F76B03">
        <w:rPr>
          <w:rFonts w:ascii="Times New Roman" w:hAnsi="Times New Roman" w:cs="Times New Roman"/>
          <w:sz w:val="24"/>
          <w:szCs w:val="24"/>
          <w:lang w:val="en-US"/>
        </w:rPr>
        <w:t xml:space="preserve">with additives of </w:t>
      </w:r>
      <w:r>
        <w:rPr>
          <w:rFonts w:ascii="Times New Roman" w:hAnsi="Times New Roman" w:cs="Times New Roman"/>
          <w:sz w:val="24"/>
          <w:szCs w:val="24"/>
          <w:lang w:val="en-US"/>
        </w:rPr>
        <w:t>NW</w:t>
      </w:r>
      <w:r w:rsidRPr="00F76B03">
        <w:rPr>
          <w:rFonts w:ascii="Times New Roman" w:hAnsi="Times New Roman" w:cs="Times New Roman"/>
          <w:sz w:val="24"/>
          <w:szCs w:val="24"/>
          <w:lang w:val="en-US"/>
        </w:rPr>
        <w:t xml:space="preserve"> and </w:t>
      </w:r>
      <w:r>
        <w:rPr>
          <w:rFonts w:ascii="Times New Roman" w:hAnsi="Times New Roman" w:cs="Times New Roman"/>
          <w:sz w:val="24"/>
          <w:szCs w:val="24"/>
          <w:lang w:val="en-US"/>
        </w:rPr>
        <w:t>ZCR</w:t>
      </w:r>
      <w:r w:rsidRPr="00F76B03">
        <w:rPr>
          <w:rFonts w:ascii="Times New Roman" w:hAnsi="Times New Roman" w:cs="Times New Roman"/>
          <w:sz w:val="24"/>
          <w:szCs w:val="24"/>
          <w:lang w:val="en-US"/>
        </w:rPr>
        <w:t xml:space="preserve"> (the alkaline component is an aqueous solution of liquid glass with M</w:t>
      </w:r>
      <w:r w:rsidRPr="00F76B03">
        <w:rPr>
          <w:rFonts w:ascii="Times New Roman" w:hAnsi="Times New Roman" w:cs="Times New Roman"/>
          <w:sz w:val="24"/>
          <w:szCs w:val="24"/>
          <w:vertAlign w:val="subscript"/>
          <w:lang w:val="en-US"/>
        </w:rPr>
        <w:t>S</w:t>
      </w:r>
      <w:r w:rsidRPr="00F76B03">
        <w:rPr>
          <w:rFonts w:ascii="Times New Roman" w:hAnsi="Times New Roman" w:cs="Times New Roman"/>
          <w:sz w:val="24"/>
          <w:szCs w:val="24"/>
          <w:lang w:val="en-US"/>
        </w:rPr>
        <w:t>=2.8)</w:t>
      </w:r>
    </w:p>
    <w:tbl>
      <w:tblPr>
        <w:tblW w:w="961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2"/>
        <w:gridCol w:w="1984"/>
        <w:gridCol w:w="1985"/>
        <w:gridCol w:w="3947"/>
      </w:tblGrid>
      <w:tr w:rsidR="00DA1A46" w:rsidRPr="00B63245" w:rsidTr="00910CFB">
        <w:trPr>
          <w:trHeight w:val="323"/>
        </w:trPr>
        <w:tc>
          <w:tcPr>
            <w:tcW w:w="3686" w:type="dxa"/>
            <w:gridSpan w:val="2"/>
          </w:tcPr>
          <w:p w:rsidR="00DA1A46"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F76B03">
              <w:rPr>
                <w:rFonts w:ascii="Times New Roman" w:hAnsi="Times New Roman" w:cs="Times New Roman"/>
                <w:sz w:val="20"/>
                <w:szCs w:val="20"/>
              </w:rPr>
              <w:t>Composition of</w:t>
            </w:r>
            <w:r w:rsidRPr="00F76B03">
              <w:rPr>
                <w:rFonts w:ascii="Times New Roman" w:hAnsi="Times New Roman" w:cs="Times New Roman"/>
                <w:sz w:val="20"/>
                <w:szCs w:val="20"/>
                <w:lang w:val="en-US"/>
              </w:rPr>
              <w:t xml:space="preserve"> CAB</w:t>
            </w:r>
          </w:p>
        </w:tc>
        <w:tc>
          <w:tcPr>
            <w:tcW w:w="1985" w:type="dxa"/>
            <w:vMerge w:val="restart"/>
          </w:tcPr>
          <w:p w:rsidR="00DA1A46" w:rsidRPr="00B63245" w:rsidRDefault="004E5C32" w:rsidP="00910CFB">
            <w:pPr>
              <w:tabs>
                <w:tab w:val="left" w:leader="underscore" w:pos="8851"/>
              </w:tabs>
              <w:spacing w:after="0" w:line="240" w:lineRule="auto"/>
              <w:jc w:val="center"/>
              <w:rPr>
                <w:rFonts w:ascii="Times New Roman" w:hAnsi="Times New Roman" w:cs="Times New Roman"/>
                <w:sz w:val="20"/>
                <w:szCs w:val="20"/>
                <w:lang w:val="en-US"/>
              </w:rPr>
            </w:pPr>
            <w:r w:rsidRPr="00F76B03">
              <w:rPr>
                <w:rFonts w:ascii="Times New Roman" w:hAnsi="Times New Roman" w:cs="Times New Roman"/>
                <w:sz w:val="20"/>
                <w:szCs w:val="20"/>
                <w:lang w:val="en-US"/>
              </w:rPr>
              <w:t>R</w:t>
            </w:r>
            <w:r w:rsidRPr="00F76B03">
              <w:rPr>
                <w:rFonts w:ascii="Times New Roman" w:hAnsi="Times New Roman" w:cs="Times New Roman"/>
                <w:sz w:val="20"/>
                <w:szCs w:val="20"/>
                <w:vertAlign w:val="subscript"/>
                <w:lang w:val="en-US"/>
              </w:rPr>
              <w:t>compr</w:t>
            </w:r>
            <w:r w:rsidRPr="00F76B03">
              <w:rPr>
                <w:rFonts w:ascii="Times New Roman" w:hAnsi="Times New Roman" w:cs="Times New Roman"/>
                <w:sz w:val="20"/>
                <w:szCs w:val="20"/>
                <w:vertAlign w:val="subscript"/>
              </w:rPr>
              <w:t xml:space="preserve">., </w:t>
            </w:r>
            <w:r w:rsidRPr="00F76B03">
              <w:rPr>
                <w:rFonts w:ascii="Times New Roman" w:hAnsi="Times New Roman" w:cs="Times New Roman"/>
                <w:sz w:val="20"/>
                <w:szCs w:val="20"/>
              </w:rPr>
              <w:t>М</w:t>
            </w:r>
            <w:r w:rsidRPr="00F76B03">
              <w:rPr>
                <w:rFonts w:ascii="Times New Roman" w:hAnsi="Times New Roman" w:cs="Times New Roman"/>
                <w:sz w:val="20"/>
                <w:szCs w:val="20"/>
                <w:lang w:val="en-US"/>
              </w:rPr>
              <w:t>P</w:t>
            </w:r>
            <w:r w:rsidRPr="00F76B03">
              <w:rPr>
                <w:rFonts w:ascii="Times New Roman" w:hAnsi="Times New Roman" w:cs="Times New Roman"/>
                <w:sz w:val="20"/>
                <w:szCs w:val="20"/>
              </w:rPr>
              <w:t>а</w:t>
            </w:r>
          </w:p>
        </w:tc>
        <w:tc>
          <w:tcPr>
            <w:tcW w:w="3947" w:type="dxa"/>
            <w:vMerge w:val="restart"/>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Условия хранения</w:t>
            </w:r>
          </w:p>
        </w:tc>
      </w:tr>
      <w:tr w:rsidR="004E5C32" w:rsidRPr="00B63245" w:rsidTr="00910CFB">
        <w:trPr>
          <w:trHeight w:val="323"/>
        </w:trPr>
        <w:tc>
          <w:tcPr>
            <w:tcW w:w="1702" w:type="dxa"/>
          </w:tcPr>
          <w:p w:rsidR="004E5C32" w:rsidRPr="00F76B03"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Slag</w:t>
            </w:r>
          </w:p>
        </w:tc>
        <w:tc>
          <w:tcPr>
            <w:tcW w:w="1984" w:type="dxa"/>
          </w:tcPr>
          <w:p w:rsidR="004E5C32" w:rsidRPr="00F76B03"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Additive</w:t>
            </w:r>
          </w:p>
        </w:tc>
        <w:tc>
          <w:tcPr>
            <w:tcW w:w="1985" w:type="dxa"/>
            <w:vMerge/>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en-US"/>
              </w:rPr>
            </w:pPr>
          </w:p>
        </w:tc>
        <w:tc>
          <w:tcPr>
            <w:tcW w:w="3947" w:type="dxa"/>
            <w:vMerge/>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en-US"/>
              </w:rPr>
            </w:pPr>
          </w:p>
        </w:tc>
      </w:tr>
      <w:tr w:rsidR="00DA1A46" w:rsidRPr="00B63245" w:rsidTr="00910CFB">
        <w:trPr>
          <w:trHeight w:val="306"/>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98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1985" w:type="dxa"/>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54,1</w:t>
            </w:r>
          </w:p>
        </w:tc>
        <w:tc>
          <w:tcPr>
            <w:tcW w:w="3947"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00DA1A46" w:rsidRPr="00B63245">
              <w:rPr>
                <w:rFonts w:ascii="Times New Roman" w:hAnsi="Times New Roman" w:cs="Times New Roman"/>
                <w:sz w:val="20"/>
                <w:szCs w:val="20"/>
              </w:rPr>
              <w:t>(28сут)</w:t>
            </w:r>
          </w:p>
        </w:tc>
      </w:tr>
      <w:tr w:rsidR="00DA1A46" w:rsidRPr="00B63245" w:rsidTr="00910CFB">
        <w:trPr>
          <w:trHeight w:val="317"/>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98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1985" w:type="dxa"/>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59,8</w:t>
            </w:r>
          </w:p>
        </w:tc>
        <w:tc>
          <w:tcPr>
            <w:tcW w:w="3947"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00DA1A46" w:rsidRPr="00B63245">
              <w:rPr>
                <w:rFonts w:ascii="Times New Roman" w:hAnsi="Times New Roman" w:cs="Times New Roman"/>
                <w:sz w:val="20"/>
                <w:szCs w:val="20"/>
              </w:rPr>
              <w:t>(28сут)</w:t>
            </w:r>
          </w:p>
        </w:tc>
      </w:tr>
      <w:tr w:rsidR="00DA1A46" w:rsidRPr="00B63245" w:rsidTr="00910CFB">
        <w:trPr>
          <w:trHeight w:val="306"/>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98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1985" w:type="dxa"/>
          </w:tcPr>
          <w:p w:rsidR="00DA1A46" w:rsidRPr="00B63245" w:rsidRDefault="00F76B03" w:rsidP="00910CFB">
            <w:pPr>
              <w:tabs>
                <w:tab w:val="left" w:leader="underscore" w:pos="8851"/>
              </w:tabs>
              <w:spacing w:after="0" w:line="240" w:lineRule="auto"/>
              <w:jc w:val="center"/>
              <w:rPr>
                <w:rFonts w:ascii="Times New Roman" w:hAnsi="Times New Roman" w:cs="Times New Roman"/>
                <w:sz w:val="20"/>
                <w:szCs w:val="20"/>
                <w:lang w:val="kk-KZ"/>
              </w:rPr>
            </w:pPr>
            <w:r w:rsidRPr="00F76B03">
              <w:rPr>
                <w:rFonts w:ascii="Times New Roman" w:hAnsi="Times New Roman" w:cs="Times New Roman"/>
                <w:sz w:val="20"/>
                <w:szCs w:val="20"/>
              </w:rPr>
              <w:t>Collapsed</w:t>
            </w:r>
          </w:p>
        </w:tc>
        <w:tc>
          <w:tcPr>
            <w:tcW w:w="3947" w:type="dxa"/>
          </w:tcPr>
          <w:p w:rsidR="00DA1A46" w:rsidRPr="00B63245" w:rsidRDefault="00F76B03"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00DA1A46" w:rsidRPr="00B63245">
              <w:rPr>
                <w:rFonts w:ascii="Times New Roman" w:hAnsi="Times New Roman" w:cs="Times New Roman"/>
                <w:sz w:val="20"/>
                <w:szCs w:val="20"/>
              </w:rPr>
              <w:t xml:space="preserve"> (28сут)</w:t>
            </w:r>
          </w:p>
        </w:tc>
      </w:tr>
      <w:tr w:rsidR="00DA1A46" w:rsidRPr="00B63245" w:rsidTr="00910CFB">
        <w:trPr>
          <w:trHeight w:val="323"/>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984"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1985" w:type="dxa"/>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67</w:t>
            </w:r>
          </w:p>
        </w:tc>
        <w:tc>
          <w:tcPr>
            <w:tcW w:w="3947" w:type="dxa"/>
          </w:tcPr>
          <w:p w:rsidR="00DA1A46"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r w:rsidR="004E5C32" w:rsidRPr="00B63245" w:rsidTr="00910CFB">
        <w:trPr>
          <w:trHeight w:val="323"/>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4E5C32" w:rsidRPr="00B63245" w:rsidRDefault="004E5C32"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NW</w:t>
            </w:r>
            <w:r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62,6-65,1</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Pr="00B63245">
              <w:rPr>
                <w:rFonts w:ascii="Times New Roman" w:hAnsi="Times New Roman" w:cs="Times New Roman"/>
                <w:sz w:val="20"/>
                <w:szCs w:val="20"/>
              </w:rPr>
              <w:t>(28сут)</w:t>
            </w:r>
          </w:p>
        </w:tc>
      </w:tr>
      <w:tr w:rsidR="004E5C32" w:rsidRPr="00B63245" w:rsidTr="00910CFB">
        <w:trPr>
          <w:trHeight w:val="355"/>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4E5C32" w:rsidRPr="00B63245" w:rsidRDefault="004E5C32"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NW</w:t>
            </w:r>
            <w:r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72,9-74,7</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Pr="00B63245">
              <w:rPr>
                <w:rFonts w:ascii="Times New Roman" w:hAnsi="Times New Roman" w:cs="Times New Roman"/>
                <w:sz w:val="20"/>
                <w:szCs w:val="20"/>
              </w:rPr>
              <w:t>(28сут)</w:t>
            </w:r>
          </w:p>
        </w:tc>
      </w:tr>
      <w:tr w:rsidR="004E5C32" w:rsidRPr="00B63245" w:rsidTr="00910CFB">
        <w:trPr>
          <w:trHeight w:val="323"/>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w:t>
            </w:r>
          </w:p>
        </w:tc>
        <w:tc>
          <w:tcPr>
            <w:tcW w:w="1984" w:type="dxa"/>
          </w:tcPr>
          <w:p w:rsidR="004E5C32" w:rsidRPr="00B63245" w:rsidRDefault="004E5C32"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NW</w:t>
            </w:r>
            <w:r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74,0-77,8</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Pr="00B63245">
              <w:rPr>
                <w:rFonts w:ascii="Times New Roman" w:hAnsi="Times New Roman" w:cs="Times New Roman"/>
                <w:sz w:val="20"/>
                <w:szCs w:val="20"/>
              </w:rPr>
              <w:t xml:space="preserve"> (28сут)</w:t>
            </w:r>
          </w:p>
        </w:tc>
      </w:tr>
      <w:tr w:rsidR="00DA1A46" w:rsidRPr="00B63245" w:rsidTr="00910CFB">
        <w:trPr>
          <w:trHeight w:val="323"/>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DA1A46" w:rsidRPr="00B63245" w:rsidRDefault="004E5C32"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NW</w:t>
            </w:r>
            <w:r w:rsidR="00DA1A46" w:rsidRPr="00B63245">
              <w:rPr>
                <w:rFonts w:ascii="Times New Roman" w:hAnsi="Times New Roman" w:cs="Times New Roman"/>
                <w:sz w:val="20"/>
                <w:szCs w:val="20"/>
              </w:rPr>
              <w:t>-10</w:t>
            </w:r>
          </w:p>
        </w:tc>
        <w:tc>
          <w:tcPr>
            <w:tcW w:w="1985" w:type="dxa"/>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81,1-83,1</w:t>
            </w:r>
          </w:p>
        </w:tc>
        <w:tc>
          <w:tcPr>
            <w:tcW w:w="3947" w:type="dxa"/>
          </w:tcPr>
          <w:p w:rsidR="00DA1A46"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r w:rsidR="004E5C32" w:rsidRPr="00B63245" w:rsidTr="00910CFB">
        <w:trPr>
          <w:trHeight w:val="323"/>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4E5C32"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B63245">
              <w:rPr>
                <w:rFonts w:ascii="Times New Roman" w:hAnsi="Times New Roman" w:cs="Times New Roman"/>
                <w:sz w:val="20"/>
                <w:szCs w:val="20"/>
              </w:rPr>
              <w:t xml:space="preserve"> </w:t>
            </w:r>
            <w:r w:rsidR="004E5C32"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61,0-67,2</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Air-dry </w:t>
            </w:r>
            <w:r w:rsidRPr="00B63245">
              <w:rPr>
                <w:rFonts w:ascii="Times New Roman" w:hAnsi="Times New Roman" w:cs="Times New Roman"/>
                <w:sz w:val="20"/>
                <w:szCs w:val="20"/>
              </w:rPr>
              <w:t>(28сут)</w:t>
            </w:r>
          </w:p>
        </w:tc>
      </w:tr>
      <w:tr w:rsidR="004E5C32" w:rsidRPr="00B63245" w:rsidTr="00910CFB">
        <w:trPr>
          <w:trHeight w:val="272"/>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4E5C32"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B63245">
              <w:rPr>
                <w:rFonts w:ascii="Times New Roman" w:hAnsi="Times New Roman" w:cs="Times New Roman"/>
                <w:sz w:val="20"/>
                <w:szCs w:val="20"/>
              </w:rPr>
              <w:t xml:space="preserve"> </w:t>
            </w:r>
            <w:r w:rsidR="004E5C32"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69,9-70,6</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 xml:space="preserve">Norm. - humidity </w:t>
            </w:r>
            <w:r w:rsidRPr="00B63245">
              <w:rPr>
                <w:rFonts w:ascii="Times New Roman" w:hAnsi="Times New Roman" w:cs="Times New Roman"/>
                <w:sz w:val="20"/>
                <w:szCs w:val="20"/>
              </w:rPr>
              <w:t>(28сут)</w:t>
            </w:r>
          </w:p>
        </w:tc>
      </w:tr>
      <w:tr w:rsidR="004E5C32" w:rsidRPr="00B63245" w:rsidTr="00910CFB">
        <w:trPr>
          <w:trHeight w:val="323"/>
        </w:trPr>
        <w:tc>
          <w:tcPr>
            <w:tcW w:w="1702" w:type="dxa"/>
          </w:tcPr>
          <w:p w:rsidR="004E5C32" w:rsidRPr="00B63245" w:rsidRDefault="004E5C32"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4E5C32"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B63245">
              <w:rPr>
                <w:rFonts w:ascii="Times New Roman" w:hAnsi="Times New Roman" w:cs="Times New Roman"/>
                <w:sz w:val="20"/>
                <w:szCs w:val="20"/>
              </w:rPr>
              <w:t xml:space="preserve"> </w:t>
            </w:r>
            <w:r w:rsidR="004E5C32" w:rsidRPr="00B63245">
              <w:rPr>
                <w:rFonts w:ascii="Times New Roman" w:hAnsi="Times New Roman" w:cs="Times New Roman"/>
                <w:sz w:val="20"/>
                <w:szCs w:val="20"/>
              </w:rPr>
              <w:t>-10</w:t>
            </w:r>
          </w:p>
        </w:tc>
        <w:tc>
          <w:tcPr>
            <w:tcW w:w="1985" w:type="dxa"/>
          </w:tcPr>
          <w:p w:rsidR="004E5C32" w:rsidRPr="00B63245" w:rsidRDefault="004E5C32"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72,4-76,9</w:t>
            </w:r>
          </w:p>
        </w:tc>
        <w:tc>
          <w:tcPr>
            <w:tcW w:w="3947" w:type="dxa"/>
          </w:tcPr>
          <w:p w:rsidR="004E5C32"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Water</w:t>
            </w:r>
            <w:r w:rsidRPr="00B63245">
              <w:rPr>
                <w:rFonts w:ascii="Times New Roman" w:hAnsi="Times New Roman" w:cs="Times New Roman"/>
                <w:sz w:val="20"/>
                <w:szCs w:val="20"/>
              </w:rPr>
              <w:t xml:space="preserve"> (28сут)</w:t>
            </w:r>
          </w:p>
        </w:tc>
      </w:tr>
      <w:tr w:rsidR="00DA1A46" w:rsidRPr="00B63245" w:rsidTr="00910CFB">
        <w:trPr>
          <w:trHeight w:val="340"/>
        </w:trPr>
        <w:tc>
          <w:tcPr>
            <w:tcW w:w="170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984" w:type="dxa"/>
          </w:tcPr>
          <w:p w:rsidR="00DA1A46"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B63245">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p>
        </w:tc>
        <w:tc>
          <w:tcPr>
            <w:tcW w:w="1985" w:type="dxa"/>
          </w:tcPr>
          <w:p w:rsidR="00DA1A46" w:rsidRPr="00B63245" w:rsidRDefault="00DA1A46" w:rsidP="00910CFB">
            <w:pPr>
              <w:tabs>
                <w:tab w:val="left" w:leader="underscore" w:pos="8851"/>
              </w:tabs>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77,7-79,1</w:t>
            </w:r>
          </w:p>
        </w:tc>
        <w:tc>
          <w:tcPr>
            <w:tcW w:w="3947" w:type="dxa"/>
          </w:tcPr>
          <w:p w:rsidR="00DA1A46" w:rsidRPr="00B63245" w:rsidRDefault="004E5C32"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rPr>
              <w:t>heat and humidity treatment</w:t>
            </w:r>
          </w:p>
        </w:tc>
      </w:tr>
    </w:tbl>
    <w:p w:rsidR="00DA1A46" w:rsidRDefault="00DA1A46" w:rsidP="00DA1A46">
      <w:pPr>
        <w:spacing w:after="0" w:line="360" w:lineRule="auto"/>
        <w:contextualSpacing/>
        <w:jc w:val="center"/>
        <w:rPr>
          <w:rFonts w:ascii="Times New Roman" w:hAnsi="Times New Roman" w:cs="Times New Roman"/>
          <w:sz w:val="24"/>
          <w:szCs w:val="24"/>
        </w:rPr>
      </w:pPr>
    </w:p>
    <w:p w:rsidR="00DA1A46" w:rsidRPr="007E410A" w:rsidRDefault="007E410A" w:rsidP="00DA1A46">
      <w:pPr>
        <w:shd w:val="clear" w:color="auto" w:fill="FFFFFF"/>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t>Table</w:t>
      </w:r>
      <w:r w:rsidRPr="007E410A">
        <w:rPr>
          <w:rFonts w:ascii="Times New Roman" w:hAnsi="Times New Roman" w:cs="Times New Roman"/>
          <w:sz w:val="24"/>
          <w:szCs w:val="24"/>
          <w:lang w:val="en-US"/>
        </w:rPr>
        <w:t xml:space="preserve"> </w:t>
      </w:r>
      <w:r w:rsidRPr="00DD384C">
        <w:rPr>
          <w:rFonts w:ascii="Times New Roman" w:hAnsi="Times New Roman" w:cs="Times New Roman"/>
          <w:sz w:val="24"/>
          <w:szCs w:val="24"/>
          <w:lang w:val="en-US"/>
        </w:rPr>
        <w:t>B</w:t>
      </w:r>
      <w:r w:rsidRPr="007E410A">
        <w:rPr>
          <w:rFonts w:ascii="Times New Roman" w:hAnsi="Times New Roman" w:cs="Times New Roman"/>
          <w:sz w:val="24"/>
          <w:szCs w:val="24"/>
          <w:lang w:val="en-US"/>
        </w:rPr>
        <w:t xml:space="preserve">. </w:t>
      </w:r>
      <w:r w:rsidR="00DA1A46" w:rsidRPr="007E410A">
        <w:rPr>
          <w:rFonts w:ascii="Times New Roman" w:hAnsi="Times New Roman" w:cs="Times New Roman"/>
          <w:spacing w:val="-3"/>
          <w:sz w:val="24"/>
          <w:szCs w:val="24"/>
          <w:lang w:val="en-US"/>
        </w:rPr>
        <w:t xml:space="preserve">4.4 - </w:t>
      </w:r>
      <w:r w:rsidRPr="007E410A">
        <w:rPr>
          <w:rFonts w:ascii="Times New Roman" w:hAnsi="Times New Roman" w:cs="Times New Roman"/>
          <w:sz w:val="24"/>
          <w:szCs w:val="24"/>
          <w:lang w:val="en-US"/>
        </w:rPr>
        <w:t xml:space="preserve">Influence of polyfunctional nanomodified additives on the setting time </w:t>
      </w:r>
      <w:r w:rsidRPr="00DD384C">
        <w:rPr>
          <w:rFonts w:ascii="Times New Roman" w:hAnsi="Times New Roman" w:cs="Times New Roman"/>
          <w:sz w:val="24"/>
          <w:szCs w:val="24"/>
        </w:rPr>
        <w:t>САВ</w:t>
      </w:r>
      <w:r w:rsidRPr="007E410A">
        <w:rPr>
          <w:rFonts w:ascii="Times New Roman" w:hAnsi="Times New Roman" w:cs="Times New Roman"/>
          <w:sz w:val="24"/>
          <w:szCs w:val="24"/>
          <w:lang w:val="en-US"/>
        </w:rPr>
        <w:t xml:space="preserve"> when mixed with solution of soda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93"/>
        <w:gridCol w:w="1559"/>
        <w:gridCol w:w="2268"/>
        <w:gridCol w:w="2552"/>
      </w:tblGrid>
      <w:tr w:rsidR="00DA1A46" w:rsidRPr="00B63245" w:rsidTr="00910CFB">
        <w:tc>
          <w:tcPr>
            <w:tcW w:w="3652" w:type="dxa"/>
            <w:gridSpan w:val="2"/>
          </w:tcPr>
          <w:p w:rsidR="00DA1A46" w:rsidRPr="007E410A" w:rsidRDefault="007E410A" w:rsidP="00910CFB">
            <w:pPr>
              <w:spacing w:after="0" w:line="240" w:lineRule="auto"/>
              <w:ind w:left="-691" w:firstLine="691"/>
              <w:jc w:val="center"/>
              <w:rPr>
                <w:rFonts w:ascii="Times New Roman" w:hAnsi="Times New Roman" w:cs="Times New Roman"/>
                <w:sz w:val="20"/>
                <w:szCs w:val="20"/>
              </w:rPr>
            </w:pPr>
            <w:r w:rsidRPr="007E410A">
              <w:rPr>
                <w:rFonts w:ascii="Times New Roman" w:hAnsi="Times New Roman" w:cs="Times New Roman"/>
                <w:sz w:val="20"/>
                <w:szCs w:val="20"/>
              </w:rPr>
              <w:t>Composition of</w:t>
            </w:r>
            <w:r w:rsidRPr="007E410A">
              <w:rPr>
                <w:rFonts w:ascii="Times New Roman" w:hAnsi="Times New Roman" w:cs="Times New Roman"/>
                <w:sz w:val="20"/>
                <w:szCs w:val="20"/>
                <w:lang w:val="en-US"/>
              </w:rPr>
              <w:t xml:space="preserve"> CAB</w:t>
            </w:r>
            <w:r w:rsidR="00DA1A46" w:rsidRPr="007E410A">
              <w:rPr>
                <w:rFonts w:ascii="Times New Roman" w:hAnsi="Times New Roman" w:cs="Times New Roman"/>
                <w:sz w:val="20"/>
                <w:szCs w:val="20"/>
              </w:rPr>
              <w:t>, %</w:t>
            </w:r>
          </w:p>
        </w:tc>
        <w:tc>
          <w:tcPr>
            <w:tcW w:w="4820" w:type="dxa"/>
            <w:gridSpan w:val="2"/>
          </w:tcPr>
          <w:p w:rsidR="00DA1A46" w:rsidRPr="007E410A" w:rsidRDefault="007E410A" w:rsidP="00910CFB">
            <w:pPr>
              <w:spacing w:after="0" w:line="240" w:lineRule="auto"/>
              <w:jc w:val="center"/>
              <w:rPr>
                <w:rFonts w:ascii="Times New Roman" w:hAnsi="Times New Roman" w:cs="Times New Roman"/>
                <w:sz w:val="20"/>
                <w:szCs w:val="20"/>
              </w:rPr>
            </w:pPr>
            <w:r w:rsidRPr="007E410A">
              <w:rPr>
                <w:rFonts w:ascii="Times New Roman" w:hAnsi="Times New Roman" w:cs="Times New Roman"/>
                <w:sz w:val="20"/>
                <w:szCs w:val="20"/>
              </w:rPr>
              <w:t>Setting time</w:t>
            </w:r>
            <w:r w:rsidR="00DA1A46" w:rsidRPr="007E410A">
              <w:rPr>
                <w:rFonts w:ascii="Times New Roman" w:hAnsi="Times New Roman" w:cs="Times New Roman"/>
                <w:sz w:val="20"/>
                <w:szCs w:val="20"/>
              </w:rPr>
              <w:t xml:space="preserve">, </w:t>
            </w:r>
            <w:r w:rsidRPr="007E410A">
              <w:rPr>
                <w:rFonts w:ascii="Times New Roman" w:hAnsi="Times New Roman" w:cs="Times New Roman"/>
                <w:sz w:val="20"/>
                <w:szCs w:val="20"/>
              </w:rPr>
              <w:t>hours-min</w:t>
            </w:r>
          </w:p>
        </w:tc>
      </w:tr>
      <w:tr w:rsidR="00DA1A46" w:rsidRPr="00B63245" w:rsidTr="00910CFB">
        <w:tc>
          <w:tcPr>
            <w:tcW w:w="2093" w:type="dxa"/>
          </w:tcPr>
          <w:p w:rsidR="00DA1A46" w:rsidRPr="007E410A" w:rsidRDefault="007E410A" w:rsidP="00910CFB">
            <w:pPr>
              <w:spacing w:after="0" w:line="240" w:lineRule="auto"/>
              <w:jc w:val="center"/>
              <w:rPr>
                <w:rFonts w:ascii="Times New Roman" w:hAnsi="Times New Roman" w:cs="Times New Roman"/>
                <w:sz w:val="20"/>
                <w:szCs w:val="20"/>
              </w:rPr>
            </w:pPr>
            <w:r w:rsidRPr="007E410A">
              <w:rPr>
                <w:rFonts w:ascii="Times New Roman" w:hAnsi="Times New Roman" w:cs="Times New Roman"/>
                <w:sz w:val="20"/>
                <w:szCs w:val="20"/>
              </w:rPr>
              <w:t>Slag</w:t>
            </w:r>
          </w:p>
        </w:tc>
        <w:tc>
          <w:tcPr>
            <w:tcW w:w="1559" w:type="dxa"/>
          </w:tcPr>
          <w:p w:rsidR="00DA1A46" w:rsidRPr="007E410A" w:rsidRDefault="007E410A" w:rsidP="00910CFB">
            <w:pPr>
              <w:spacing w:after="0" w:line="240" w:lineRule="auto"/>
              <w:jc w:val="center"/>
              <w:rPr>
                <w:rFonts w:ascii="Times New Roman" w:hAnsi="Times New Roman" w:cs="Times New Roman"/>
                <w:sz w:val="20"/>
                <w:szCs w:val="20"/>
              </w:rPr>
            </w:pPr>
            <w:r w:rsidRPr="007E410A">
              <w:rPr>
                <w:rFonts w:ascii="Times New Roman" w:hAnsi="Times New Roman" w:cs="Times New Roman"/>
                <w:sz w:val="20"/>
                <w:szCs w:val="20"/>
              </w:rPr>
              <w:t>Additive</w:t>
            </w:r>
          </w:p>
        </w:tc>
        <w:tc>
          <w:tcPr>
            <w:tcW w:w="2268" w:type="dxa"/>
          </w:tcPr>
          <w:p w:rsidR="00DA1A46" w:rsidRPr="007E410A" w:rsidRDefault="007E410A" w:rsidP="00910CFB">
            <w:pPr>
              <w:spacing w:after="0" w:line="240" w:lineRule="auto"/>
              <w:jc w:val="center"/>
              <w:rPr>
                <w:rFonts w:ascii="Times New Roman" w:hAnsi="Times New Roman" w:cs="Times New Roman"/>
                <w:sz w:val="20"/>
                <w:szCs w:val="20"/>
              </w:rPr>
            </w:pPr>
            <w:r w:rsidRPr="007E410A">
              <w:rPr>
                <w:rFonts w:ascii="Times New Roman" w:hAnsi="Times New Roman" w:cs="Times New Roman"/>
                <w:sz w:val="20"/>
                <w:szCs w:val="20"/>
              </w:rPr>
              <w:t>Beginning</w:t>
            </w:r>
          </w:p>
        </w:tc>
        <w:tc>
          <w:tcPr>
            <w:tcW w:w="2552" w:type="dxa"/>
          </w:tcPr>
          <w:p w:rsidR="00DA1A46" w:rsidRPr="007E410A" w:rsidRDefault="007E410A" w:rsidP="00910CFB">
            <w:pPr>
              <w:spacing w:after="0" w:line="240" w:lineRule="auto"/>
              <w:jc w:val="center"/>
              <w:rPr>
                <w:rFonts w:ascii="Times New Roman" w:hAnsi="Times New Roman" w:cs="Times New Roman"/>
                <w:sz w:val="20"/>
                <w:szCs w:val="20"/>
              </w:rPr>
            </w:pPr>
            <w:r w:rsidRPr="007E410A">
              <w:rPr>
                <w:rFonts w:ascii="Times New Roman" w:hAnsi="Times New Roman" w:cs="Times New Roman"/>
                <w:sz w:val="20"/>
                <w:szCs w:val="20"/>
              </w:rPr>
              <w:t>The end</w:t>
            </w:r>
          </w:p>
        </w:tc>
      </w:tr>
      <w:tr w:rsidR="00DA1A46" w:rsidRPr="00B63245" w:rsidTr="00910CFB">
        <w:tc>
          <w:tcPr>
            <w:tcW w:w="20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1559"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w:t>
            </w:r>
          </w:p>
        </w:tc>
        <w:tc>
          <w:tcPr>
            <w:tcW w:w="2268"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1-50</w:t>
            </w:r>
          </w:p>
        </w:tc>
        <w:tc>
          <w:tcPr>
            <w:tcW w:w="255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4-40</w:t>
            </w:r>
          </w:p>
        </w:tc>
      </w:tr>
      <w:tr w:rsidR="00DA1A46" w:rsidRPr="00B63245" w:rsidTr="00910CFB">
        <w:tc>
          <w:tcPr>
            <w:tcW w:w="20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559" w:type="dxa"/>
          </w:tcPr>
          <w:p w:rsidR="00DA1A46" w:rsidRPr="00B63245" w:rsidRDefault="007E410A" w:rsidP="00910CF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NW</w:t>
            </w:r>
            <w:r w:rsidRPr="00B63245">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p>
        </w:tc>
        <w:tc>
          <w:tcPr>
            <w:tcW w:w="2268"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1-00</w:t>
            </w:r>
          </w:p>
        </w:tc>
        <w:tc>
          <w:tcPr>
            <w:tcW w:w="255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3-50</w:t>
            </w:r>
          </w:p>
        </w:tc>
      </w:tr>
      <w:tr w:rsidR="00DA1A46" w:rsidRPr="00B63245" w:rsidTr="00910CFB">
        <w:tc>
          <w:tcPr>
            <w:tcW w:w="2093"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90</w:t>
            </w:r>
          </w:p>
        </w:tc>
        <w:tc>
          <w:tcPr>
            <w:tcW w:w="1559" w:type="dxa"/>
          </w:tcPr>
          <w:p w:rsidR="00DA1A46" w:rsidRPr="00B63245" w:rsidRDefault="007E410A" w:rsidP="00910CFB">
            <w:pPr>
              <w:spacing w:after="0" w:line="240" w:lineRule="auto"/>
              <w:jc w:val="center"/>
              <w:rPr>
                <w:rFonts w:ascii="Times New Roman" w:hAnsi="Times New Roman" w:cs="Times New Roman"/>
                <w:sz w:val="20"/>
                <w:szCs w:val="20"/>
              </w:rPr>
            </w:pPr>
            <w:r w:rsidRPr="00F76B03">
              <w:rPr>
                <w:rFonts w:ascii="Times New Roman" w:hAnsi="Times New Roman" w:cs="Times New Roman"/>
                <w:sz w:val="20"/>
                <w:szCs w:val="20"/>
                <w:lang w:val="en-US"/>
              </w:rPr>
              <w:t>ZCR</w:t>
            </w:r>
            <w:r w:rsidRPr="00B63245">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p>
        </w:tc>
        <w:tc>
          <w:tcPr>
            <w:tcW w:w="2268"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2-00</w:t>
            </w:r>
          </w:p>
        </w:tc>
        <w:tc>
          <w:tcPr>
            <w:tcW w:w="2552" w:type="dxa"/>
          </w:tcPr>
          <w:p w:rsidR="00DA1A46" w:rsidRPr="00B63245" w:rsidRDefault="00DA1A46"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6-10</w:t>
            </w:r>
          </w:p>
        </w:tc>
      </w:tr>
    </w:tbl>
    <w:p w:rsidR="00DA1A46" w:rsidRDefault="00DA1A46" w:rsidP="00DA1A46">
      <w:pPr>
        <w:spacing w:after="0" w:line="360" w:lineRule="auto"/>
        <w:contextualSpacing/>
        <w:rPr>
          <w:rFonts w:ascii="Times New Roman" w:hAnsi="Times New Roman" w:cs="Times New Roman"/>
          <w:sz w:val="24"/>
          <w:szCs w:val="24"/>
        </w:rPr>
      </w:pPr>
    </w:p>
    <w:p w:rsidR="00DA1A46" w:rsidRPr="007E410A" w:rsidRDefault="007E410A" w:rsidP="00DA1A46">
      <w:pPr>
        <w:shd w:val="clear" w:color="auto" w:fill="FFFFFF"/>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t>Table</w:t>
      </w:r>
      <w:r w:rsidRPr="007E410A">
        <w:rPr>
          <w:rFonts w:ascii="Times New Roman" w:hAnsi="Times New Roman" w:cs="Times New Roman"/>
          <w:sz w:val="24"/>
          <w:szCs w:val="24"/>
          <w:lang w:val="en-US"/>
        </w:rPr>
        <w:t xml:space="preserve"> </w:t>
      </w:r>
      <w:r w:rsidRPr="00DD384C">
        <w:rPr>
          <w:rFonts w:ascii="Times New Roman" w:hAnsi="Times New Roman" w:cs="Times New Roman"/>
          <w:sz w:val="24"/>
          <w:szCs w:val="24"/>
          <w:lang w:val="en-US"/>
        </w:rPr>
        <w:t>B</w:t>
      </w:r>
      <w:r w:rsidRPr="007E410A">
        <w:rPr>
          <w:rFonts w:ascii="Times New Roman" w:hAnsi="Times New Roman" w:cs="Times New Roman"/>
          <w:sz w:val="24"/>
          <w:szCs w:val="24"/>
          <w:lang w:val="en-US"/>
        </w:rPr>
        <w:t xml:space="preserve">. </w:t>
      </w:r>
      <w:r w:rsidR="00DA1A46" w:rsidRPr="007E410A">
        <w:rPr>
          <w:rFonts w:ascii="Times New Roman" w:hAnsi="Times New Roman" w:cs="Times New Roman"/>
          <w:spacing w:val="-7"/>
          <w:sz w:val="24"/>
          <w:szCs w:val="24"/>
          <w:lang w:val="en-US"/>
        </w:rPr>
        <w:t xml:space="preserve">4.5 - </w:t>
      </w:r>
      <w:r w:rsidRPr="007E410A">
        <w:rPr>
          <w:rFonts w:ascii="Times New Roman" w:hAnsi="Times New Roman" w:cs="Times New Roman"/>
        </w:rPr>
        <w:t>САВ</w:t>
      </w:r>
      <w:r w:rsidRPr="007E410A">
        <w:rPr>
          <w:rFonts w:ascii="Times New Roman" w:hAnsi="Times New Roman" w:cs="Times New Roman"/>
          <w:lang w:val="en-US"/>
        </w:rPr>
        <w:t xml:space="preserve"> brands depending on the type of additives and the density of the soda solution</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7"/>
        <w:gridCol w:w="1701"/>
        <w:gridCol w:w="1559"/>
        <w:gridCol w:w="1953"/>
      </w:tblGrid>
      <w:tr w:rsidR="00DA1A46" w:rsidRPr="009B3693" w:rsidTr="00910CFB">
        <w:tc>
          <w:tcPr>
            <w:tcW w:w="3827" w:type="dxa"/>
            <w:vMerge w:val="restart"/>
          </w:tcPr>
          <w:p w:rsidR="00DA1A46" w:rsidRPr="001E41F3" w:rsidRDefault="007E410A"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 xml:space="preserve">Composition: </w:t>
            </w:r>
            <w:r w:rsidRPr="001E41F3">
              <w:rPr>
                <w:rFonts w:ascii="Times New Roman" w:hAnsi="Times New Roman" w:cs="Times New Roman"/>
                <w:sz w:val="20"/>
                <w:szCs w:val="20"/>
                <w:lang w:val="en-US"/>
              </w:rPr>
              <w:t>s</w:t>
            </w:r>
            <w:r w:rsidRPr="001E41F3">
              <w:rPr>
                <w:rFonts w:ascii="Times New Roman" w:hAnsi="Times New Roman" w:cs="Times New Roman"/>
                <w:sz w:val="20"/>
                <w:szCs w:val="20"/>
              </w:rPr>
              <w:t xml:space="preserve">lag </w:t>
            </w:r>
            <w:r w:rsidR="00DA1A46" w:rsidRPr="001E41F3">
              <w:rPr>
                <w:rFonts w:ascii="Times New Roman" w:hAnsi="Times New Roman" w:cs="Times New Roman"/>
                <w:sz w:val="20"/>
                <w:szCs w:val="20"/>
              </w:rPr>
              <w:t>+</w:t>
            </w:r>
            <w:r w:rsidRPr="001E41F3">
              <w:rPr>
                <w:rFonts w:ascii="Times New Roman" w:hAnsi="Times New Roman" w:cs="Times New Roman"/>
                <w:sz w:val="20"/>
                <w:szCs w:val="20"/>
              </w:rPr>
              <w:t xml:space="preserve"> </w:t>
            </w:r>
            <w:r w:rsidRPr="001E41F3">
              <w:rPr>
                <w:rFonts w:ascii="Times New Roman" w:hAnsi="Times New Roman" w:cs="Times New Roman"/>
                <w:sz w:val="20"/>
                <w:szCs w:val="20"/>
                <w:lang w:val="en-US"/>
              </w:rPr>
              <w:t>a</w:t>
            </w:r>
            <w:r w:rsidRPr="001E41F3">
              <w:rPr>
                <w:rFonts w:ascii="Times New Roman" w:hAnsi="Times New Roman" w:cs="Times New Roman"/>
                <w:sz w:val="20"/>
                <w:szCs w:val="20"/>
              </w:rPr>
              <w:t>dditive</w:t>
            </w:r>
          </w:p>
        </w:tc>
        <w:tc>
          <w:tcPr>
            <w:tcW w:w="5213" w:type="dxa"/>
            <w:gridSpan w:val="3"/>
          </w:tcPr>
          <w:p w:rsidR="00DA1A46" w:rsidRPr="001E41F3" w:rsidRDefault="007E410A" w:rsidP="007E410A">
            <w:pPr>
              <w:spacing w:after="0" w:line="240" w:lineRule="auto"/>
              <w:rPr>
                <w:rFonts w:ascii="Times New Roman" w:eastAsia="Times New Roman" w:hAnsi="Times New Roman" w:cs="Times New Roman"/>
                <w:sz w:val="20"/>
                <w:szCs w:val="20"/>
                <w:lang w:val="en-US"/>
              </w:rPr>
            </w:pPr>
            <w:r w:rsidRPr="007E410A">
              <w:rPr>
                <w:rFonts w:ascii="Times New Roman" w:eastAsia="Times New Roman" w:hAnsi="Times New Roman" w:cs="Times New Roman"/>
                <w:sz w:val="20"/>
                <w:szCs w:val="20"/>
                <w:lang w:val="en-US"/>
              </w:rPr>
              <w:t xml:space="preserve">Density of soda solution, </w:t>
            </w:r>
            <w:r w:rsidRPr="001E41F3">
              <w:rPr>
                <w:rFonts w:ascii="Times New Roman" w:eastAsia="Times New Roman" w:hAnsi="Times New Roman" w:cs="Times New Roman"/>
                <w:sz w:val="20"/>
                <w:szCs w:val="20"/>
                <w:lang w:val="en-US"/>
              </w:rPr>
              <w:t>r</w:t>
            </w:r>
            <w:r w:rsidRPr="007E410A">
              <w:rPr>
                <w:rFonts w:ascii="Times New Roman" w:eastAsia="Times New Roman" w:hAnsi="Times New Roman" w:cs="Times New Roman"/>
                <w:sz w:val="20"/>
                <w:szCs w:val="20"/>
                <w:lang w:val="en-US"/>
              </w:rPr>
              <w:t xml:space="preserve"> / cm</w:t>
            </w:r>
            <w:r w:rsidRPr="007E410A">
              <w:rPr>
                <w:rFonts w:ascii="Times New Roman" w:eastAsia="Times New Roman" w:hAnsi="Times New Roman" w:cs="Times New Roman"/>
                <w:sz w:val="20"/>
                <w:szCs w:val="20"/>
                <w:vertAlign w:val="superscript"/>
                <w:lang w:val="en-US"/>
              </w:rPr>
              <w:t>3</w:t>
            </w:r>
          </w:p>
        </w:tc>
      </w:tr>
      <w:tr w:rsidR="00DA1A46" w:rsidRPr="001E41F3" w:rsidTr="00910CFB">
        <w:tc>
          <w:tcPr>
            <w:tcW w:w="3827" w:type="dxa"/>
            <w:vMerge/>
          </w:tcPr>
          <w:p w:rsidR="00DA1A46" w:rsidRPr="001E41F3" w:rsidRDefault="00DA1A46" w:rsidP="00910CFB">
            <w:pPr>
              <w:spacing w:after="0" w:line="240" w:lineRule="auto"/>
              <w:ind w:firstLine="709"/>
              <w:jc w:val="both"/>
              <w:rPr>
                <w:rFonts w:ascii="Times New Roman" w:hAnsi="Times New Roman" w:cs="Times New Roman"/>
                <w:sz w:val="20"/>
                <w:szCs w:val="20"/>
                <w:lang w:val="en-US"/>
              </w:rPr>
            </w:pPr>
          </w:p>
        </w:tc>
        <w:tc>
          <w:tcPr>
            <w:tcW w:w="1701"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1,11</w:t>
            </w:r>
          </w:p>
        </w:tc>
        <w:tc>
          <w:tcPr>
            <w:tcW w:w="1559"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1,13</w:t>
            </w:r>
          </w:p>
        </w:tc>
        <w:tc>
          <w:tcPr>
            <w:tcW w:w="1953"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1,15</w:t>
            </w:r>
          </w:p>
        </w:tc>
      </w:tr>
      <w:tr w:rsidR="00DA1A46" w:rsidRPr="001E41F3" w:rsidTr="00910CFB">
        <w:tc>
          <w:tcPr>
            <w:tcW w:w="3827" w:type="dxa"/>
          </w:tcPr>
          <w:p w:rsidR="00DA1A46" w:rsidRPr="001E41F3" w:rsidRDefault="001E41F3" w:rsidP="00910CFB">
            <w:pPr>
              <w:spacing w:after="0" w:line="240" w:lineRule="auto"/>
              <w:ind w:firstLine="709"/>
              <w:jc w:val="both"/>
              <w:rPr>
                <w:rFonts w:ascii="Times New Roman" w:hAnsi="Times New Roman" w:cs="Times New Roman"/>
                <w:sz w:val="20"/>
                <w:szCs w:val="20"/>
                <w:lang w:val="en-US"/>
              </w:rPr>
            </w:pPr>
            <w:r w:rsidRPr="001E41F3">
              <w:rPr>
                <w:rFonts w:ascii="Times New Roman" w:hAnsi="Times New Roman" w:cs="Times New Roman"/>
                <w:sz w:val="20"/>
                <w:szCs w:val="20"/>
                <w:lang w:val="en-US"/>
              </w:rPr>
              <w:t>GS</w:t>
            </w:r>
          </w:p>
        </w:tc>
        <w:tc>
          <w:tcPr>
            <w:tcW w:w="1701"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300</w:t>
            </w:r>
          </w:p>
        </w:tc>
        <w:tc>
          <w:tcPr>
            <w:tcW w:w="1559"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300</w:t>
            </w:r>
          </w:p>
        </w:tc>
        <w:tc>
          <w:tcPr>
            <w:tcW w:w="1953"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400</w:t>
            </w:r>
          </w:p>
        </w:tc>
      </w:tr>
      <w:tr w:rsidR="00DA1A46" w:rsidRPr="001E41F3" w:rsidTr="00910CFB">
        <w:tc>
          <w:tcPr>
            <w:tcW w:w="3827" w:type="dxa"/>
          </w:tcPr>
          <w:p w:rsidR="00DA1A46" w:rsidRPr="001E41F3" w:rsidRDefault="001E41F3"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lang w:val="en-US"/>
              </w:rPr>
              <w:t>GS</w:t>
            </w:r>
            <w:r w:rsidRPr="001E41F3">
              <w:rPr>
                <w:rFonts w:ascii="Times New Roman" w:hAnsi="Times New Roman" w:cs="Times New Roman"/>
                <w:sz w:val="20"/>
                <w:szCs w:val="20"/>
              </w:rPr>
              <w:t xml:space="preserve"> </w:t>
            </w:r>
            <w:r w:rsidR="00DA1A46" w:rsidRPr="001E41F3">
              <w:rPr>
                <w:rFonts w:ascii="Times New Roman" w:hAnsi="Times New Roman" w:cs="Times New Roman"/>
                <w:sz w:val="20"/>
                <w:szCs w:val="20"/>
              </w:rPr>
              <w:t>+10%</w:t>
            </w:r>
            <w:r w:rsidR="007E410A" w:rsidRPr="001E41F3">
              <w:rPr>
                <w:rFonts w:ascii="Times New Roman" w:hAnsi="Times New Roman" w:cs="Times New Roman"/>
                <w:sz w:val="20"/>
                <w:szCs w:val="20"/>
                <w:lang w:val="en-US"/>
              </w:rPr>
              <w:t xml:space="preserve"> NW</w:t>
            </w:r>
          </w:p>
        </w:tc>
        <w:tc>
          <w:tcPr>
            <w:tcW w:w="1701"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500</w:t>
            </w:r>
          </w:p>
        </w:tc>
        <w:tc>
          <w:tcPr>
            <w:tcW w:w="1559"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500</w:t>
            </w:r>
          </w:p>
        </w:tc>
        <w:tc>
          <w:tcPr>
            <w:tcW w:w="1953"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600</w:t>
            </w:r>
          </w:p>
        </w:tc>
      </w:tr>
      <w:tr w:rsidR="00DA1A46" w:rsidRPr="001E41F3" w:rsidTr="00910CFB">
        <w:tc>
          <w:tcPr>
            <w:tcW w:w="3827" w:type="dxa"/>
          </w:tcPr>
          <w:p w:rsidR="00DA1A46" w:rsidRPr="001E41F3" w:rsidRDefault="001E41F3"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lang w:val="en-US"/>
              </w:rPr>
              <w:t>GS</w:t>
            </w:r>
            <w:r w:rsidRPr="001E41F3">
              <w:rPr>
                <w:rFonts w:ascii="Times New Roman" w:hAnsi="Times New Roman" w:cs="Times New Roman"/>
                <w:sz w:val="20"/>
                <w:szCs w:val="20"/>
              </w:rPr>
              <w:t xml:space="preserve"> </w:t>
            </w:r>
            <w:r w:rsidR="00DA1A46" w:rsidRPr="001E41F3">
              <w:rPr>
                <w:rFonts w:ascii="Times New Roman" w:hAnsi="Times New Roman" w:cs="Times New Roman"/>
                <w:sz w:val="20"/>
                <w:szCs w:val="20"/>
              </w:rPr>
              <w:t>+10%</w:t>
            </w:r>
            <w:r w:rsidR="007E410A" w:rsidRPr="001E41F3">
              <w:rPr>
                <w:rFonts w:ascii="Times New Roman" w:hAnsi="Times New Roman" w:cs="Times New Roman"/>
                <w:sz w:val="20"/>
                <w:szCs w:val="20"/>
                <w:lang w:val="en-US"/>
              </w:rPr>
              <w:t xml:space="preserve"> ZCR</w:t>
            </w:r>
          </w:p>
        </w:tc>
        <w:tc>
          <w:tcPr>
            <w:tcW w:w="1701"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400</w:t>
            </w:r>
          </w:p>
        </w:tc>
        <w:tc>
          <w:tcPr>
            <w:tcW w:w="1559"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400</w:t>
            </w:r>
          </w:p>
        </w:tc>
        <w:tc>
          <w:tcPr>
            <w:tcW w:w="1953" w:type="dxa"/>
          </w:tcPr>
          <w:p w:rsidR="00DA1A46" w:rsidRPr="001E41F3" w:rsidRDefault="00DA1A46" w:rsidP="00910CFB">
            <w:pPr>
              <w:spacing w:after="0" w:line="240" w:lineRule="auto"/>
              <w:ind w:firstLine="709"/>
              <w:jc w:val="both"/>
              <w:rPr>
                <w:rFonts w:ascii="Times New Roman" w:hAnsi="Times New Roman" w:cs="Times New Roman"/>
                <w:sz w:val="20"/>
                <w:szCs w:val="20"/>
              </w:rPr>
            </w:pPr>
            <w:r w:rsidRPr="001E41F3">
              <w:rPr>
                <w:rFonts w:ascii="Times New Roman" w:hAnsi="Times New Roman" w:cs="Times New Roman"/>
                <w:sz w:val="20"/>
                <w:szCs w:val="20"/>
              </w:rPr>
              <w:t>500</w:t>
            </w:r>
          </w:p>
        </w:tc>
      </w:tr>
    </w:tbl>
    <w:p w:rsidR="00DA1A46" w:rsidRDefault="00DA1A46" w:rsidP="00DA1A46">
      <w:pPr>
        <w:shd w:val="clear" w:color="auto" w:fill="FFFFFF"/>
        <w:spacing w:after="0" w:line="360" w:lineRule="auto"/>
        <w:ind w:firstLine="709"/>
        <w:jc w:val="both"/>
        <w:rPr>
          <w:rFonts w:ascii="Times New Roman" w:hAnsi="Times New Roman" w:cs="Times New Roman"/>
          <w:sz w:val="24"/>
          <w:szCs w:val="24"/>
        </w:rPr>
      </w:pPr>
    </w:p>
    <w:p w:rsidR="00DA1A46" w:rsidRPr="001E41F3" w:rsidRDefault="001E41F3" w:rsidP="00DA1A46">
      <w:pPr>
        <w:shd w:val="clear" w:color="auto" w:fill="FFFFFF"/>
        <w:spacing w:after="0" w:line="240" w:lineRule="auto"/>
        <w:jc w:val="both"/>
        <w:rPr>
          <w:rFonts w:ascii="Times New Roman" w:hAnsi="Times New Roman" w:cs="Times New Roman"/>
          <w:sz w:val="24"/>
          <w:szCs w:val="24"/>
          <w:lang w:val="en-US"/>
        </w:rPr>
      </w:pPr>
      <w:r w:rsidRPr="00DD384C">
        <w:rPr>
          <w:rFonts w:ascii="Times New Roman" w:hAnsi="Times New Roman" w:cs="Times New Roman"/>
          <w:sz w:val="24"/>
          <w:szCs w:val="24"/>
          <w:lang w:val="en-US"/>
        </w:rPr>
        <w:t>Table</w:t>
      </w:r>
      <w:r w:rsidRPr="001E41F3">
        <w:rPr>
          <w:rFonts w:ascii="Times New Roman" w:hAnsi="Times New Roman" w:cs="Times New Roman"/>
          <w:sz w:val="24"/>
          <w:szCs w:val="24"/>
          <w:lang w:val="en-US"/>
        </w:rPr>
        <w:t xml:space="preserve"> </w:t>
      </w:r>
      <w:r w:rsidRPr="00DD384C">
        <w:rPr>
          <w:rFonts w:ascii="Times New Roman" w:hAnsi="Times New Roman" w:cs="Times New Roman"/>
          <w:sz w:val="24"/>
          <w:szCs w:val="24"/>
          <w:lang w:val="en-US"/>
        </w:rPr>
        <w:t>B</w:t>
      </w:r>
      <w:r w:rsidRPr="001E41F3">
        <w:rPr>
          <w:rFonts w:ascii="Times New Roman" w:hAnsi="Times New Roman" w:cs="Times New Roman"/>
          <w:sz w:val="24"/>
          <w:szCs w:val="24"/>
          <w:lang w:val="en-US"/>
        </w:rPr>
        <w:t>.</w:t>
      </w:r>
      <w:r w:rsidR="00DA1A46" w:rsidRPr="001E41F3">
        <w:rPr>
          <w:rFonts w:ascii="Times New Roman" w:hAnsi="Times New Roman" w:cs="Times New Roman"/>
          <w:spacing w:val="-5"/>
          <w:sz w:val="24"/>
          <w:szCs w:val="24"/>
          <w:lang w:val="en-US"/>
        </w:rPr>
        <w:t xml:space="preserve"> 4.6 - </w:t>
      </w:r>
      <w:r w:rsidRPr="001E41F3">
        <w:rPr>
          <w:rFonts w:ascii="Times New Roman" w:hAnsi="Times New Roman" w:cs="Times New Roman"/>
          <w:sz w:val="24"/>
          <w:szCs w:val="24"/>
          <w:lang w:val="en-US"/>
        </w:rPr>
        <w:t xml:space="preserve">Influence of the type of liquid </w:t>
      </w:r>
      <w:r>
        <w:rPr>
          <w:rFonts w:ascii="Times New Roman" w:hAnsi="Times New Roman" w:cs="Times New Roman"/>
          <w:sz w:val="24"/>
          <w:szCs w:val="24"/>
          <w:lang w:val="en-US"/>
        </w:rPr>
        <w:t>glass on the properties of CAC based on non-additive CAB</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7"/>
        <w:gridCol w:w="3479"/>
        <w:gridCol w:w="3002"/>
      </w:tblGrid>
      <w:tr w:rsidR="00DA1A46" w:rsidRPr="009B3693" w:rsidTr="00910CFB">
        <w:tc>
          <w:tcPr>
            <w:tcW w:w="2447" w:type="dxa"/>
            <w:vMerge w:val="restart"/>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Indicator</w:t>
            </w:r>
          </w:p>
        </w:tc>
        <w:tc>
          <w:tcPr>
            <w:tcW w:w="3479" w:type="dxa"/>
            <w:tcBorders>
              <w:right w:val="single" w:sz="4" w:space="0" w:color="auto"/>
            </w:tcBorders>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 xml:space="preserve">Liquid glass </w:t>
            </w:r>
            <w:r w:rsidR="00DA1A46" w:rsidRPr="00910CFB">
              <w:rPr>
                <w:rFonts w:ascii="Times New Roman" w:hAnsi="Times New Roman" w:cs="Times New Roman"/>
                <w:sz w:val="20"/>
                <w:szCs w:val="20"/>
              </w:rPr>
              <w:t>«</w:t>
            </w:r>
            <w:r w:rsidRPr="00910CFB">
              <w:rPr>
                <w:rFonts w:ascii="Times New Roman" w:hAnsi="Times New Roman" w:cs="Times New Roman"/>
                <w:sz w:val="20"/>
                <w:szCs w:val="20"/>
              </w:rPr>
              <w:t>Kamgesenergostroi»</w:t>
            </w:r>
          </w:p>
        </w:tc>
        <w:tc>
          <w:tcPr>
            <w:tcW w:w="3002" w:type="dxa"/>
            <w:tcBorders>
              <w:left w:val="single" w:sz="4" w:space="0" w:color="auto"/>
            </w:tcBorders>
          </w:tcPr>
          <w:p w:rsidR="00DA1A46" w:rsidRPr="00910CFB" w:rsidRDefault="001E41F3" w:rsidP="001E41F3">
            <w:pPr>
              <w:spacing w:after="0" w:line="240" w:lineRule="auto"/>
              <w:jc w:val="center"/>
              <w:rPr>
                <w:rFonts w:ascii="Times New Roman" w:hAnsi="Times New Roman" w:cs="Times New Roman"/>
                <w:sz w:val="20"/>
                <w:szCs w:val="20"/>
                <w:lang w:val="en-US"/>
              </w:rPr>
            </w:pPr>
            <w:r w:rsidRPr="00910CFB">
              <w:rPr>
                <w:rFonts w:ascii="Times New Roman" w:hAnsi="Times New Roman" w:cs="Times New Roman"/>
                <w:sz w:val="20"/>
                <w:szCs w:val="20"/>
                <w:lang w:val="en-US"/>
              </w:rPr>
              <w:t>Liquid glass LLP</w:t>
            </w:r>
            <w:r w:rsidR="00DA1A46" w:rsidRPr="00910CFB">
              <w:rPr>
                <w:rFonts w:ascii="Times New Roman" w:hAnsi="Times New Roman" w:cs="Times New Roman"/>
                <w:sz w:val="20"/>
                <w:szCs w:val="20"/>
                <w:lang w:val="en-US"/>
              </w:rPr>
              <w:t xml:space="preserve"> </w:t>
            </w:r>
            <w:r w:rsidRPr="00910CFB">
              <w:rPr>
                <w:rFonts w:ascii="Times New Roman" w:hAnsi="Times New Roman" w:cs="Times New Roman"/>
                <w:sz w:val="20"/>
                <w:szCs w:val="20"/>
                <w:lang w:val="en-US"/>
              </w:rPr>
              <w:t>"Suyyk glass»</w:t>
            </w:r>
          </w:p>
        </w:tc>
      </w:tr>
      <w:tr w:rsidR="00DA1A46" w:rsidRPr="00910CFB" w:rsidTr="00910CFB">
        <w:tc>
          <w:tcPr>
            <w:tcW w:w="2447" w:type="dxa"/>
            <w:vMerge/>
          </w:tcPr>
          <w:p w:rsidR="00DA1A46" w:rsidRPr="00910CFB" w:rsidRDefault="00DA1A46" w:rsidP="00910CFB">
            <w:pPr>
              <w:spacing w:after="0" w:line="240" w:lineRule="auto"/>
              <w:jc w:val="center"/>
              <w:rPr>
                <w:rFonts w:ascii="Times New Roman" w:hAnsi="Times New Roman" w:cs="Times New Roman"/>
                <w:sz w:val="20"/>
                <w:szCs w:val="20"/>
                <w:lang w:val="en-US"/>
              </w:rPr>
            </w:pPr>
          </w:p>
        </w:tc>
        <w:tc>
          <w:tcPr>
            <w:tcW w:w="3479"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s</w:t>
            </w:r>
            <w:r w:rsidRPr="00910CFB">
              <w:rPr>
                <w:rFonts w:ascii="Times New Roman" w:hAnsi="Times New Roman" w:cs="Times New Roman"/>
                <w:sz w:val="20"/>
                <w:szCs w:val="20"/>
              </w:rPr>
              <w:t>lag</w:t>
            </w:r>
            <w:r w:rsidR="00DA1A46" w:rsidRPr="00910CFB">
              <w:rPr>
                <w:rFonts w:ascii="Times New Roman" w:hAnsi="Times New Roman" w:cs="Times New Roman"/>
                <w:sz w:val="20"/>
                <w:szCs w:val="20"/>
              </w:rPr>
              <w:t xml:space="preserve"> </w:t>
            </w:r>
            <w:r w:rsidRPr="00910CFB">
              <w:rPr>
                <w:rFonts w:ascii="Times New Roman" w:hAnsi="Times New Roman" w:cs="Times New Roman"/>
                <w:sz w:val="20"/>
                <w:szCs w:val="20"/>
                <w:lang w:val="en-US"/>
              </w:rPr>
              <w:t>GS</w:t>
            </w:r>
          </w:p>
        </w:tc>
        <w:tc>
          <w:tcPr>
            <w:tcW w:w="3002"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s</w:t>
            </w:r>
            <w:r w:rsidRPr="00910CFB">
              <w:rPr>
                <w:rFonts w:ascii="Times New Roman" w:hAnsi="Times New Roman" w:cs="Times New Roman"/>
                <w:sz w:val="20"/>
                <w:szCs w:val="20"/>
              </w:rPr>
              <w:t xml:space="preserve">lag </w:t>
            </w:r>
            <w:r w:rsidRPr="00910CFB">
              <w:rPr>
                <w:rFonts w:ascii="Times New Roman" w:hAnsi="Times New Roman" w:cs="Times New Roman"/>
                <w:sz w:val="20"/>
                <w:szCs w:val="20"/>
                <w:lang w:val="en-US"/>
              </w:rPr>
              <w:t>GS</w:t>
            </w:r>
          </w:p>
        </w:tc>
      </w:tr>
      <w:tr w:rsidR="00DA1A46" w:rsidRPr="00910CFB" w:rsidTr="00910CFB">
        <w:tc>
          <w:tcPr>
            <w:tcW w:w="2447"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Rastvoronasosa attitude</w:t>
            </w:r>
          </w:p>
        </w:tc>
        <w:tc>
          <w:tcPr>
            <w:tcW w:w="3479"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0,33</w:t>
            </w:r>
          </w:p>
        </w:tc>
        <w:tc>
          <w:tcPr>
            <w:tcW w:w="3002"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0,33</w:t>
            </w:r>
          </w:p>
        </w:tc>
      </w:tr>
      <w:tr w:rsidR="00DA1A46" w:rsidRPr="00910CFB" w:rsidTr="00910CFB">
        <w:tc>
          <w:tcPr>
            <w:tcW w:w="2447"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compr</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3479"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76,6/70,2</w:t>
            </w:r>
          </w:p>
        </w:tc>
        <w:tc>
          <w:tcPr>
            <w:tcW w:w="3002"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84,7/82,0</w:t>
            </w:r>
          </w:p>
        </w:tc>
      </w:tr>
      <w:tr w:rsidR="00DA1A46" w:rsidRPr="00910CFB" w:rsidTr="00910CFB">
        <w:tc>
          <w:tcPr>
            <w:tcW w:w="2447"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bend</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3479"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8,2/8,0</w:t>
            </w:r>
          </w:p>
        </w:tc>
        <w:tc>
          <w:tcPr>
            <w:tcW w:w="3002"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9,0/8,3</w:t>
            </w:r>
          </w:p>
        </w:tc>
      </w:tr>
      <w:tr w:rsidR="00DA1A46" w:rsidRPr="00910CFB" w:rsidTr="00910CFB">
        <w:tc>
          <w:tcPr>
            <w:tcW w:w="2447"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brand</w:t>
            </w:r>
          </w:p>
        </w:tc>
        <w:tc>
          <w:tcPr>
            <w:tcW w:w="3479"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700/700</w:t>
            </w:r>
          </w:p>
        </w:tc>
        <w:tc>
          <w:tcPr>
            <w:tcW w:w="3002"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800/800</w:t>
            </w:r>
          </w:p>
        </w:tc>
      </w:tr>
      <w:tr w:rsidR="00DA1A46" w:rsidRPr="00910CFB" w:rsidTr="00910CFB">
        <w:tc>
          <w:tcPr>
            <w:tcW w:w="2447" w:type="dxa"/>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Average density</w:t>
            </w:r>
          </w:p>
        </w:tc>
        <w:tc>
          <w:tcPr>
            <w:tcW w:w="3479"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2,20/2,18</w:t>
            </w:r>
          </w:p>
        </w:tc>
        <w:tc>
          <w:tcPr>
            <w:tcW w:w="3002" w:type="dxa"/>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2,19/2,21</w:t>
            </w:r>
          </w:p>
        </w:tc>
      </w:tr>
      <w:tr w:rsidR="00DA1A46" w:rsidRPr="00910CFB" w:rsidTr="00910CFB">
        <w:trPr>
          <w:trHeight w:val="249"/>
        </w:trPr>
        <w:tc>
          <w:tcPr>
            <w:tcW w:w="2447" w:type="dxa"/>
            <w:tcBorders>
              <w:bottom w:val="single" w:sz="4" w:space="0" w:color="auto"/>
            </w:tcBorders>
          </w:tcPr>
          <w:p w:rsidR="00DA1A46" w:rsidRPr="00910CFB" w:rsidRDefault="001E41F3"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Water absorption</w:t>
            </w:r>
            <w:r w:rsidR="00DA1A46" w:rsidRPr="00910CFB">
              <w:rPr>
                <w:rFonts w:ascii="Times New Roman" w:hAnsi="Times New Roman" w:cs="Times New Roman"/>
                <w:sz w:val="20"/>
                <w:szCs w:val="20"/>
              </w:rPr>
              <w:t>, %</w:t>
            </w:r>
          </w:p>
        </w:tc>
        <w:tc>
          <w:tcPr>
            <w:tcW w:w="3479" w:type="dxa"/>
            <w:tcBorders>
              <w:bottom w:val="single" w:sz="4" w:space="0" w:color="auto"/>
            </w:tcBorders>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3,6/3,65</w:t>
            </w:r>
          </w:p>
        </w:tc>
        <w:tc>
          <w:tcPr>
            <w:tcW w:w="3002" w:type="dxa"/>
            <w:tcBorders>
              <w:bottom w:val="single" w:sz="4" w:space="0" w:color="auto"/>
            </w:tcBorders>
          </w:tcPr>
          <w:p w:rsidR="00DA1A46" w:rsidRPr="00910CFB" w:rsidRDefault="00DA1A46"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3,85/3,8</w:t>
            </w:r>
          </w:p>
        </w:tc>
      </w:tr>
      <w:tr w:rsidR="00DA1A46" w:rsidRPr="009B3693" w:rsidTr="00910CFB">
        <w:trPr>
          <w:trHeight w:val="301"/>
        </w:trPr>
        <w:tc>
          <w:tcPr>
            <w:tcW w:w="8928" w:type="dxa"/>
            <w:gridSpan w:val="3"/>
            <w:tcBorders>
              <w:top w:val="single" w:sz="4" w:space="0" w:color="auto"/>
            </w:tcBorders>
          </w:tcPr>
          <w:p w:rsidR="00DA1A46" w:rsidRPr="00910CFB" w:rsidRDefault="0073000C" w:rsidP="0073000C">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1E41F3" w:rsidRPr="00910CFB">
              <w:rPr>
                <w:rFonts w:ascii="Times New Roman" w:hAnsi="Times New Roman" w:cs="Times New Roman"/>
                <w:sz w:val="20"/>
                <w:szCs w:val="20"/>
                <w:lang w:val="en-US"/>
              </w:rPr>
              <w:t>Notes:</w:t>
            </w:r>
            <w:r w:rsidR="00910CFB" w:rsidRPr="00910CFB">
              <w:rPr>
                <w:rFonts w:ascii="Times New Roman" w:hAnsi="Times New Roman" w:cs="Times New Roman"/>
                <w:sz w:val="20"/>
                <w:szCs w:val="20"/>
                <w:lang w:val="en-US"/>
              </w:rPr>
              <w:t xml:space="preserve"> </w:t>
            </w:r>
            <w:r w:rsidR="001E41F3" w:rsidRPr="00910CFB">
              <w:rPr>
                <w:rFonts w:ascii="Times New Roman" w:hAnsi="Times New Roman" w:cs="Times New Roman"/>
                <w:sz w:val="20"/>
                <w:szCs w:val="20"/>
                <w:lang w:val="en-US"/>
              </w:rPr>
              <w:t>HHT</w:t>
            </w:r>
            <w:r w:rsidR="00DA1A46" w:rsidRPr="00910CFB">
              <w:rPr>
                <w:rFonts w:ascii="Times New Roman" w:hAnsi="Times New Roman" w:cs="Times New Roman"/>
                <w:sz w:val="20"/>
                <w:szCs w:val="20"/>
                <w:lang w:val="en-US"/>
              </w:rPr>
              <w:t xml:space="preserve">/28 </w:t>
            </w:r>
            <w:r w:rsidR="001E41F3" w:rsidRPr="00910CFB">
              <w:rPr>
                <w:rFonts w:ascii="Times New Roman" w:hAnsi="Times New Roman" w:cs="Times New Roman"/>
                <w:sz w:val="20"/>
                <w:szCs w:val="20"/>
                <w:lang w:val="en-US"/>
              </w:rPr>
              <w:t xml:space="preserve">day of hardening in </w:t>
            </w:r>
            <w:r w:rsidR="00910CFB" w:rsidRPr="00910CFB">
              <w:rPr>
                <w:rFonts w:ascii="Times New Roman" w:hAnsi="Times New Roman" w:cs="Times New Roman"/>
                <w:sz w:val="20"/>
                <w:szCs w:val="20"/>
                <w:lang w:val="en-US"/>
              </w:rPr>
              <w:t>NHG</w:t>
            </w:r>
          </w:p>
        </w:tc>
      </w:tr>
    </w:tbl>
    <w:p w:rsidR="00DA1A46" w:rsidRPr="001E41F3" w:rsidRDefault="00DA1A46" w:rsidP="00DA1A46">
      <w:pPr>
        <w:spacing w:after="0" w:line="360" w:lineRule="auto"/>
        <w:ind w:firstLine="709"/>
        <w:contextualSpacing/>
        <w:jc w:val="center"/>
        <w:rPr>
          <w:rFonts w:ascii="Times New Roman" w:hAnsi="Times New Roman" w:cs="Times New Roman"/>
          <w:sz w:val="24"/>
          <w:szCs w:val="24"/>
          <w:lang w:val="en-US"/>
        </w:rPr>
      </w:pPr>
    </w:p>
    <w:p w:rsidR="00DA1A46" w:rsidRPr="001E41F3" w:rsidRDefault="00DA1A46" w:rsidP="00DA1A46">
      <w:pPr>
        <w:spacing w:after="0" w:line="360" w:lineRule="auto"/>
        <w:ind w:firstLine="709"/>
        <w:contextualSpacing/>
        <w:jc w:val="center"/>
        <w:rPr>
          <w:rFonts w:ascii="Times New Roman" w:hAnsi="Times New Roman" w:cs="Times New Roman"/>
          <w:sz w:val="24"/>
          <w:szCs w:val="24"/>
          <w:lang w:val="en-US"/>
        </w:rPr>
      </w:pPr>
    </w:p>
    <w:p w:rsidR="00DA1A46" w:rsidRPr="001E41F3" w:rsidRDefault="00DA1A46" w:rsidP="00DA1A46">
      <w:pPr>
        <w:spacing w:after="0" w:line="360" w:lineRule="auto"/>
        <w:ind w:firstLine="709"/>
        <w:contextualSpacing/>
        <w:jc w:val="center"/>
        <w:rPr>
          <w:rFonts w:ascii="Times New Roman" w:hAnsi="Times New Roman" w:cs="Times New Roman"/>
          <w:sz w:val="24"/>
          <w:szCs w:val="24"/>
          <w:lang w:val="en-US"/>
        </w:rPr>
      </w:pPr>
    </w:p>
    <w:p w:rsidR="001E41F3" w:rsidRPr="001E41F3" w:rsidRDefault="001E41F3" w:rsidP="00DA1A46">
      <w:pPr>
        <w:spacing w:after="0" w:line="360" w:lineRule="auto"/>
        <w:ind w:firstLine="709"/>
        <w:contextualSpacing/>
        <w:jc w:val="center"/>
        <w:rPr>
          <w:rFonts w:ascii="Times New Roman" w:hAnsi="Times New Roman" w:cs="Times New Roman"/>
          <w:sz w:val="24"/>
          <w:szCs w:val="24"/>
          <w:lang w:val="en-US"/>
        </w:rPr>
      </w:pPr>
    </w:p>
    <w:p w:rsidR="00DA1A46" w:rsidRPr="00910CFB" w:rsidRDefault="00910CFB" w:rsidP="00DA1A46">
      <w:pPr>
        <w:shd w:val="clear" w:color="auto" w:fill="FFFFFF"/>
        <w:spacing w:after="0" w:line="240" w:lineRule="auto"/>
        <w:jc w:val="both"/>
        <w:rPr>
          <w:rFonts w:ascii="Times New Roman" w:hAnsi="Times New Roman" w:cs="Times New Roman"/>
          <w:sz w:val="24"/>
          <w:szCs w:val="24"/>
          <w:lang w:val="en-US"/>
        </w:rPr>
      </w:pPr>
      <w:r w:rsidRPr="00910CFB">
        <w:rPr>
          <w:rFonts w:ascii="Times New Roman" w:hAnsi="Times New Roman" w:cs="Times New Roman"/>
          <w:sz w:val="24"/>
          <w:szCs w:val="24"/>
          <w:lang w:val="en-US"/>
        </w:rPr>
        <w:lastRenderedPageBreak/>
        <w:t>Table B.</w:t>
      </w:r>
      <w:r w:rsidRPr="00910CFB">
        <w:rPr>
          <w:rFonts w:ascii="Times New Roman" w:hAnsi="Times New Roman" w:cs="Times New Roman"/>
          <w:spacing w:val="-5"/>
          <w:sz w:val="24"/>
          <w:szCs w:val="24"/>
          <w:lang w:val="en-US"/>
        </w:rPr>
        <w:t xml:space="preserve"> </w:t>
      </w:r>
      <w:r w:rsidR="00DA1A46" w:rsidRPr="00910CFB">
        <w:rPr>
          <w:rFonts w:ascii="Times New Roman" w:hAnsi="Times New Roman" w:cs="Times New Roman"/>
          <w:spacing w:val="-4"/>
          <w:sz w:val="24"/>
          <w:szCs w:val="24"/>
          <w:lang w:val="en-US"/>
        </w:rPr>
        <w:t xml:space="preserve">4.7 - </w:t>
      </w:r>
      <w:r w:rsidRPr="00910CFB">
        <w:rPr>
          <w:rFonts w:ascii="Times New Roman" w:hAnsi="Times New Roman" w:cs="Times New Roman"/>
          <w:sz w:val="24"/>
          <w:szCs w:val="24"/>
          <w:lang w:val="en-US"/>
        </w:rPr>
        <w:t xml:space="preserve">Properties </w:t>
      </w:r>
      <w:r>
        <w:rPr>
          <w:rFonts w:ascii="Times New Roman" w:hAnsi="Times New Roman" w:cs="Times New Roman"/>
          <w:sz w:val="24"/>
          <w:szCs w:val="24"/>
          <w:lang w:val="en-US"/>
        </w:rPr>
        <w:t>CAC</w:t>
      </w:r>
      <w:r w:rsidRPr="00910CFB">
        <w:rPr>
          <w:rFonts w:ascii="Times New Roman" w:hAnsi="Times New Roman" w:cs="Times New Roman"/>
          <w:sz w:val="24"/>
          <w:szCs w:val="24"/>
          <w:lang w:val="en-US"/>
        </w:rPr>
        <w:t xml:space="preserve"> nanomodifiers with multifunctional additive on the basis of metallurgical slag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7"/>
        <w:gridCol w:w="2056"/>
        <w:gridCol w:w="2409"/>
        <w:gridCol w:w="2410"/>
      </w:tblGrid>
      <w:tr w:rsidR="00DA1A46" w:rsidRPr="009B3693" w:rsidTr="00910CFB">
        <w:tc>
          <w:tcPr>
            <w:tcW w:w="2447" w:type="dxa"/>
            <w:vMerge w:val="restart"/>
          </w:tcPr>
          <w:p w:rsidR="00DA1A46" w:rsidRPr="00B63245"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Indicator</w:t>
            </w:r>
          </w:p>
        </w:tc>
        <w:tc>
          <w:tcPr>
            <w:tcW w:w="6875" w:type="dxa"/>
            <w:gridSpan w:val="3"/>
            <w:tcBorders>
              <w:right w:val="single" w:sz="4" w:space="0" w:color="auto"/>
            </w:tcBorders>
          </w:tcPr>
          <w:p w:rsidR="00DA1A46" w:rsidRPr="00910CFB" w:rsidRDefault="00910CFB" w:rsidP="00910CFB">
            <w:pPr>
              <w:spacing w:after="0" w:line="240" w:lineRule="auto"/>
              <w:jc w:val="center"/>
              <w:rPr>
                <w:rFonts w:ascii="Times New Roman" w:hAnsi="Times New Roman" w:cs="Times New Roman"/>
                <w:sz w:val="20"/>
                <w:szCs w:val="20"/>
                <w:lang w:val="en-US"/>
              </w:rPr>
            </w:pPr>
            <w:r w:rsidRPr="00910CFB">
              <w:rPr>
                <w:rFonts w:ascii="Times New Roman" w:hAnsi="Times New Roman" w:cs="Times New Roman"/>
                <w:sz w:val="20"/>
                <w:szCs w:val="20"/>
                <w:lang w:val="en-US"/>
              </w:rPr>
              <w:t>Composition:</w:t>
            </w:r>
            <w:r>
              <w:rPr>
                <w:rFonts w:ascii="Times New Roman" w:hAnsi="Times New Roman" w:cs="Times New Roman"/>
                <w:sz w:val="20"/>
                <w:szCs w:val="20"/>
                <w:lang w:val="en-US"/>
              </w:rPr>
              <w:t>%</w:t>
            </w:r>
            <w:r w:rsidRPr="00910CFB">
              <w:rPr>
                <w:rFonts w:ascii="Times New Roman" w:hAnsi="Times New Roman" w:cs="Times New Roman"/>
                <w:sz w:val="20"/>
                <w:szCs w:val="20"/>
                <w:lang w:val="en-US"/>
              </w:rPr>
              <w:t xml:space="preserve"> </w:t>
            </w:r>
            <w:r w:rsidRPr="001E41F3">
              <w:rPr>
                <w:rFonts w:ascii="Times New Roman" w:hAnsi="Times New Roman" w:cs="Times New Roman"/>
                <w:sz w:val="20"/>
                <w:szCs w:val="20"/>
                <w:lang w:val="en-US"/>
              </w:rPr>
              <w:t>s</w:t>
            </w:r>
            <w:r w:rsidRPr="00910CFB">
              <w:rPr>
                <w:rFonts w:ascii="Times New Roman" w:hAnsi="Times New Roman" w:cs="Times New Roman"/>
                <w:sz w:val="20"/>
                <w:szCs w:val="20"/>
                <w:lang w:val="en-US"/>
              </w:rPr>
              <w:t xml:space="preserve">lag + </w:t>
            </w:r>
            <w:r w:rsidRPr="001E41F3">
              <w:rPr>
                <w:rFonts w:ascii="Times New Roman" w:hAnsi="Times New Roman" w:cs="Times New Roman"/>
                <w:sz w:val="20"/>
                <w:szCs w:val="20"/>
                <w:lang w:val="en-US"/>
              </w:rPr>
              <w:t>a</w:t>
            </w:r>
            <w:r w:rsidRPr="00910CFB">
              <w:rPr>
                <w:rFonts w:ascii="Times New Roman" w:hAnsi="Times New Roman" w:cs="Times New Roman"/>
                <w:sz w:val="20"/>
                <w:szCs w:val="20"/>
                <w:lang w:val="en-US"/>
              </w:rPr>
              <w:t>dditive</w:t>
            </w:r>
            <w:r w:rsidR="00DA1A46" w:rsidRPr="00910CFB">
              <w:rPr>
                <w:rFonts w:ascii="Times New Roman" w:hAnsi="Times New Roman" w:cs="Times New Roman"/>
                <w:sz w:val="20"/>
                <w:szCs w:val="20"/>
                <w:lang w:val="en-US"/>
              </w:rPr>
              <w:t xml:space="preserve">, </w:t>
            </w:r>
            <w:r>
              <w:rPr>
                <w:rFonts w:ascii="Times New Roman" w:hAnsi="Times New Roman" w:cs="Times New Roman"/>
                <w:sz w:val="20"/>
                <w:szCs w:val="20"/>
                <w:lang w:val="en-US"/>
              </w:rPr>
              <w:t>l</w:t>
            </w:r>
            <w:r w:rsidRPr="00910CFB">
              <w:rPr>
                <w:rFonts w:ascii="Times New Roman" w:hAnsi="Times New Roman" w:cs="Times New Roman"/>
                <w:sz w:val="20"/>
                <w:szCs w:val="20"/>
                <w:lang w:val="en-US"/>
              </w:rPr>
              <w:t>iquid glass</w:t>
            </w:r>
          </w:p>
        </w:tc>
      </w:tr>
      <w:tr w:rsidR="00DA1A46" w:rsidRPr="00B63245" w:rsidTr="00910CFB">
        <w:tc>
          <w:tcPr>
            <w:tcW w:w="2447" w:type="dxa"/>
            <w:vMerge/>
          </w:tcPr>
          <w:p w:rsidR="00DA1A46" w:rsidRPr="00910CFB" w:rsidRDefault="00DA1A46" w:rsidP="00910CFB">
            <w:pPr>
              <w:spacing w:after="0" w:line="240" w:lineRule="auto"/>
              <w:jc w:val="center"/>
              <w:rPr>
                <w:rFonts w:ascii="Times New Roman" w:hAnsi="Times New Roman" w:cs="Times New Roman"/>
                <w:sz w:val="20"/>
                <w:szCs w:val="20"/>
                <w:lang w:val="en-US"/>
              </w:rPr>
            </w:pPr>
          </w:p>
        </w:tc>
        <w:tc>
          <w:tcPr>
            <w:tcW w:w="2056" w:type="dxa"/>
          </w:tcPr>
          <w:p w:rsidR="00DA1A46"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p>
        </w:tc>
        <w:tc>
          <w:tcPr>
            <w:tcW w:w="2409" w:type="dxa"/>
          </w:tcPr>
          <w:p w:rsidR="00DA1A46"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r w:rsidRPr="00B63245">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r w:rsidRPr="001E41F3">
              <w:rPr>
                <w:rFonts w:ascii="Times New Roman" w:hAnsi="Times New Roman" w:cs="Times New Roman"/>
                <w:sz w:val="20"/>
                <w:szCs w:val="20"/>
                <w:lang w:val="en-US"/>
              </w:rPr>
              <w:t xml:space="preserve"> NW</w:t>
            </w:r>
          </w:p>
        </w:tc>
        <w:tc>
          <w:tcPr>
            <w:tcW w:w="2410" w:type="dxa"/>
            <w:tcBorders>
              <w:right w:val="single" w:sz="4" w:space="0" w:color="auto"/>
            </w:tcBorders>
          </w:tcPr>
          <w:p w:rsidR="00DA1A46"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r w:rsidRPr="00B63245">
              <w:rPr>
                <w:rFonts w:ascii="Times New Roman" w:hAnsi="Times New Roman" w:cs="Times New Roman"/>
                <w:sz w:val="20"/>
                <w:szCs w:val="20"/>
              </w:rPr>
              <w:t xml:space="preserve"> </w:t>
            </w:r>
            <w:r w:rsidR="00DA1A46" w:rsidRPr="00B63245">
              <w:rPr>
                <w:rFonts w:ascii="Times New Roman" w:hAnsi="Times New Roman" w:cs="Times New Roman"/>
                <w:sz w:val="20"/>
                <w:szCs w:val="20"/>
              </w:rPr>
              <w:t>+10%</w:t>
            </w:r>
            <w:r w:rsidRPr="00F76B03">
              <w:rPr>
                <w:rFonts w:ascii="Times New Roman" w:hAnsi="Times New Roman" w:cs="Times New Roman"/>
                <w:sz w:val="20"/>
                <w:szCs w:val="20"/>
                <w:lang w:val="en-US"/>
              </w:rPr>
              <w:t xml:space="preserve"> ZCR</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Rastvoronasosa attitude</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0,33</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0,35</w:t>
            </w:r>
          </w:p>
        </w:tc>
        <w:tc>
          <w:tcPr>
            <w:tcW w:w="2410" w:type="dxa"/>
            <w:tcBorders>
              <w:right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0,34</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compr</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76,6/70,2</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86,6/83,7</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84,0/80,1</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bend</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8,2/8,0</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9,3/8,8</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8,9/8,1</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brand</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700/700</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800/800</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800/800</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Average density</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2,26/2,19</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2,185/2,18</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2,17/2,16</w:t>
            </w:r>
          </w:p>
        </w:tc>
      </w:tr>
      <w:tr w:rsidR="00910CFB" w:rsidRPr="00B63245" w:rsidTr="00910CFB">
        <w:trPr>
          <w:trHeight w:val="222"/>
        </w:trPr>
        <w:tc>
          <w:tcPr>
            <w:tcW w:w="2447" w:type="dxa"/>
            <w:tcBorders>
              <w:bottom w:val="single" w:sz="4" w:space="0" w:color="auto"/>
            </w:tcBorders>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Water absorption, %</w:t>
            </w:r>
          </w:p>
        </w:tc>
        <w:tc>
          <w:tcPr>
            <w:tcW w:w="2056"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3,6/3,65</w:t>
            </w:r>
          </w:p>
        </w:tc>
        <w:tc>
          <w:tcPr>
            <w:tcW w:w="2409"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4,0/4,2</w:t>
            </w:r>
          </w:p>
        </w:tc>
        <w:tc>
          <w:tcPr>
            <w:tcW w:w="2410"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4,2/4,2</w:t>
            </w:r>
          </w:p>
        </w:tc>
      </w:tr>
      <w:tr w:rsidR="00DA1A46" w:rsidRPr="009B3693" w:rsidTr="00910CFB">
        <w:trPr>
          <w:trHeight w:val="268"/>
        </w:trPr>
        <w:tc>
          <w:tcPr>
            <w:tcW w:w="9322" w:type="dxa"/>
            <w:gridSpan w:val="4"/>
            <w:tcBorders>
              <w:top w:val="single" w:sz="4" w:space="0" w:color="auto"/>
            </w:tcBorders>
          </w:tcPr>
          <w:p w:rsidR="00DA1A46" w:rsidRPr="00910CFB" w:rsidRDefault="0073000C" w:rsidP="0073000C">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910CFB" w:rsidRPr="00910CFB">
              <w:rPr>
                <w:rFonts w:ascii="Times New Roman" w:hAnsi="Times New Roman" w:cs="Times New Roman"/>
                <w:sz w:val="20"/>
                <w:szCs w:val="20"/>
                <w:lang w:val="en-US"/>
              </w:rPr>
              <w:t>Notes: HHT/28 day of hardening in NHG</w:t>
            </w:r>
          </w:p>
        </w:tc>
      </w:tr>
    </w:tbl>
    <w:p w:rsidR="00DA1A46" w:rsidRPr="00910CFB" w:rsidRDefault="00DA1A46" w:rsidP="00DA1A46">
      <w:pPr>
        <w:shd w:val="clear" w:color="auto" w:fill="FFFFFF"/>
        <w:spacing w:after="0" w:line="360" w:lineRule="auto"/>
        <w:ind w:firstLine="709"/>
        <w:jc w:val="both"/>
        <w:rPr>
          <w:rFonts w:ascii="Times New Roman" w:hAnsi="Times New Roman" w:cs="Times New Roman"/>
          <w:spacing w:val="-6"/>
          <w:sz w:val="24"/>
          <w:szCs w:val="24"/>
          <w:lang w:val="en-US"/>
        </w:rPr>
      </w:pPr>
    </w:p>
    <w:p w:rsidR="00DA1A46" w:rsidRPr="00910CFB" w:rsidRDefault="00910CFB" w:rsidP="00DA1A46">
      <w:pPr>
        <w:shd w:val="clear" w:color="auto" w:fill="FFFFFF"/>
        <w:spacing w:after="0" w:line="240" w:lineRule="auto"/>
        <w:jc w:val="both"/>
        <w:rPr>
          <w:rFonts w:ascii="Times New Roman" w:hAnsi="Times New Roman" w:cs="Times New Roman"/>
          <w:sz w:val="24"/>
          <w:szCs w:val="24"/>
          <w:lang w:val="en-US"/>
        </w:rPr>
      </w:pPr>
      <w:r w:rsidRPr="00910CFB">
        <w:rPr>
          <w:rFonts w:ascii="Times New Roman" w:hAnsi="Times New Roman" w:cs="Times New Roman"/>
          <w:sz w:val="24"/>
          <w:szCs w:val="24"/>
          <w:lang w:val="en-US"/>
        </w:rPr>
        <w:t>Table B.</w:t>
      </w:r>
      <w:r w:rsidRPr="00910CFB">
        <w:rPr>
          <w:rFonts w:ascii="Times New Roman" w:hAnsi="Times New Roman" w:cs="Times New Roman"/>
          <w:spacing w:val="-5"/>
          <w:sz w:val="24"/>
          <w:szCs w:val="24"/>
          <w:lang w:val="en-US"/>
        </w:rPr>
        <w:t xml:space="preserve"> </w:t>
      </w:r>
      <w:r w:rsidR="00DA1A46" w:rsidRPr="00910CFB">
        <w:rPr>
          <w:rFonts w:ascii="Times New Roman" w:hAnsi="Times New Roman" w:cs="Times New Roman"/>
          <w:spacing w:val="-6"/>
          <w:sz w:val="24"/>
          <w:szCs w:val="24"/>
          <w:lang w:val="en-US"/>
        </w:rPr>
        <w:t xml:space="preserve">4.8 - </w:t>
      </w:r>
      <w:r w:rsidRPr="00910CFB">
        <w:rPr>
          <w:rFonts w:ascii="Times New Roman" w:hAnsi="Times New Roman" w:cs="Times New Roman"/>
          <w:sz w:val="24"/>
          <w:szCs w:val="24"/>
          <w:lang w:val="en-US"/>
        </w:rPr>
        <w:t>Properties CAB nanomodifiers with multifunctional additive on the basis of metallurgical slag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7"/>
        <w:gridCol w:w="2056"/>
        <w:gridCol w:w="2409"/>
        <w:gridCol w:w="2410"/>
      </w:tblGrid>
      <w:tr w:rsidR="00910CFB" w:rsidRPr="009B3693" w:rsidTr="00910CFB">
        <w:tc>
          <w:tcPr>
            <w:tcW w:w="2447" w:type="dxa"/>
            <w:vMerge w:val="restart"/>
          </w:tcPr>
          <w:p w:rsidR="00910CFB" w:rsidRPr="00B63245"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Indicator</w:t>
            </w:r>
          </w:p>
        </w:tc>
        <w:tc>
          <w:tcPr>
            <w:tcW w:w="6875" w:type="dxa"/>
            <w:gridSpan w:val="3"/>
            <w:tcBorders>
              <w:right w:val="single" w:sz="4" w:space="0" w:color="auto"/>
            </w:tcBorders>
          </w:tcPr>
          <w:p w:rsidR="00910CFB" w:rsidRPr="00910CFB" w:rsidRDefault="00910CFB" w:rsidP="00910CFB">
            <w:pPr>
              <w:spacing w:after="0" w:line="240" w:lineRule="auto"/>
              <w:jc w:val="center"/>
              <w:rPr>
                <w:rFonts w:ascii="Times New Roman" w:hAnsi="Times New Roman" w:cs="Times New Roman"/>
                <w:sz w:val="20"/>
                <w:szCs w:val="20"/>
                <w:lang w:val="en-US"/>
              </w:rPr>
            </w:pPr>
            <w:r w:rsidRPr="00910CFB">
              <w:rPr>
                <w:rFonts w:ascii="Times New Roman" w:hAnsi="Times New Roman" w:cs="Times New Roman"/>
                <w:sz w:val="20"/>
                <w:szCs w:val="20"/>
                <w:lang w:val="en-US"/>
              </w:rPr>
              <w:t>Composition:</w:t>
            </w:r>
            <w:r>
              <w:rPr>
                <w:rFonts w:ascii="Times New Roman" w:hAnsi="Times New Roman" w:cs="Times New Roman"/>
                <w:sz w:val="20"/>
                <w:szCs w:val="20"/>
                <w:lang w:val="en-US"/>
              </w:rPr>
              <w:t>%</w:t>
            </w:r>
            <w:r w:rsidRPr="00910CFB">
              <w:rPr>
                <w:rFonts w:ascii="Times New Roman" w:hAnsi="Times New Roman" w:cs="Times New Roman"/>
                <w:sz w:val="20"/>
                <w:szCs w:val="20"/>
                <w:lang w:val="en-US"/>
              </w:rPr>
              <w:t xml:space="preserve"> </w:t>
            </w:r>
            <w:r w:rsidRPr="001E41F3">
              <w:rPr>
                <w:rFonts w:ascii="Times New Roman" w:hAnsi="Times New Roman" w:cs="Times New Roman"/>
                <w:sz w:val="20"/>
                <w:szCs w:val="20"/>
                <w:lang w:val="en-US"/>
              </w:rPr>
              <w:t>s</w:t>
            </w:r>
            <w:r w:rsidRPr="00910CFB">
              <w:rPr>
                <w:rFonts w:ascii="Times New Roman" w:hAnsi="Times New Roman" w:cs="Times New Roman"/>
                <w:sz w:val="20"/>
                <w:szCs w:val="20"/>
                <w:lang w:val="en-US"/>
              </w:rPr>
              <w:t xml:space="preserve">lag + </w:t>
            </w:r>
            <w:r w:rsidRPr="001E41F3">
              <w:rPr>
                <w:rFonts w:ascii="Times New Roman" w:hAnsi="Times New Roman" w:cs="Times New Roman"/>
                <w:sz w:val="20"/>
                <w:szCs w:val="20"/>
                <w:lang w:val="en-US"/>
              </w:rPr>
              <w:t>a</w:t>
            </w:r>
            <w:r w:rsidRPr="00910CFB">
              <w:rPr>
                <w:rFonts w:ascii="Times New Roman" w:hAnsi="Times New Roman" w:cs="Times New Roman"/>
                <w:sz w:val="20"/>
                <w:szCs w:val="20"/>
                <w:lang w:val="en-US"/>
              </w:rPr>
              <w:t xml:space="preserve">dditive, </w:t>
            </w:r>
            <w:r>
              <w:rPr>
                <w:rFonts w:ascii="Times New Roman" w:hAnsi="Times New Roman" w:cs="Times New Roman"/>
                <w:sz w:val="20"/>
                <w:szCs w:val="20"/>
                <w:lang w:val="en-US"/>
              </w:rPr>
              <w:t>l</w:t>
            </w:r>
            <w:r w:rsidRPr="00910CFB">
              <w:rPr>
                <w:rFonts w:ascii="Times New Roman" w:hAnsi="Times New Roman" w:cs="Times New Roman"/>
                <w:sz w:val="20"/>
                <w:szCs w:val="20"/>
                <w:lang w:val="en-US"/>
              </w:rPr>
              <w:t>iquid glass</w:t>
            </w:r>
          </w:p>
        </w:tc>
      </w:tr>
      <w:tr w:rsidR="00910CFB" w:rsidRPr="00B63245" w:rsidTr="00910CFB">
        <w:tc>
          <w:tcPr>
            <w:tcW w:w="2447" w:type="dxa"/>
            <w:vMerge/>
          </w:tcPr>
          <w:p w:rsidR="00910CFB" w:rsidRPr="00910CFB" w:rsidRDefault="00910CFB" w:rsidP="00910CFB">
            <w:pPr>
              <w:spacing w:after="0" w:line="240" w:lineRule="auto"/>
              <w:jc w:val="center"/>
              <w:rPr>
                <w:rFonts w:ascii="Times New Roman" w:hAnsi="Times New Roman" w:cs="Times New Roman"/>
                <w:sz w:val="20"/>
                <w:szCs w:val="20"/>
                <w:lang w:val="en-US"/>
              </w:rPr>
            </w:pP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r w:rsidRPr="00B63245">
              <w:rPr>
                <w:rFonts w:ascii="Times New Roman" w:hAnsi="Times New Roman" w:cs="Times New Roman"/>
                <w:sz w:val="20"/>
                <w:szCs w:val="20"/>
              </w:rPr>
              <w:t xml:space="preserve"> +10%</w:t>
            </w:r>
            <w:r w:rsidRPr="001E41F3">
              <w:rPr>
                <w:rFonts w:ascii="Times New Roman" w:hAnsi="Times New Roman" w:cs="Times New Roman"/>
                <w:sz w:val="20"/>
                <w:szCs w:val="20"/>
                <w:lang w:val="en-US"/>
              </w:rPr>
              <w:t xml:space="preserve"> NW</w:t>
            </w:r>
          </w:p>
        </w:tc>
        <w:tc>
          <w:tcPr>
            <w:tcW w:w="2410" w:type="dxa"/>
            <w:tcBorders>
              <w:right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1E41F3">
              <w:rPr>
                <w:rFonts w:ascii="Times New Roman" w:hAnsi="Times New Roman" w:cs="Times New Roman"/>
                <w:sz w:val="20"/>
                <w:szCs w:val="20"/>
                <w:lang w:val="en-US"/>
              </w:rPr>
              <w:t>GS</w:t>
            </w:r>
            <w:r w:rsidRPr="00B63245">
              <w:rPr>
                <w:rFonts w:ascii="Times New Roman" w:hAnsi="Times New Roman" w:cs="Times New Roman"/>
                <w:sz w:val="20"/>
                <w:szCs w:val="20"/>
              </w:rPr>
              <w:t xml:space="preserve"> +10%</w:t>
            </w:r>
            <w:r w:rsidRPr="00F76B03">
              <w:rPr>
                <w:rFonts w:ascii="Times New Roman" w:hAnsi="Times New Roman" w:cs="Times New Roman"/>
                <w:sz w:val="20"/>
                <w:szCs w:val="20"/>
                <w:lang w:val="en-US"/>
              </w:rPr>
              <w:t xml:space="preserve"> ZCR</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Rastvoronasosa attitude</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0,33</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0,35</w:t>
            </w:r>
          </w:p>
        </w:tc>
        <w:tc>
          <w:tcPr>
            <w:tcW w:w="2410" w:type="dxa"/>
            <w:tcBorders>
              <w:right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0,34</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compr</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62,6/0</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75,8/67,3</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72,2/65,3</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lang w:val="en-US"/>
              </w:rPr>
              <w:t>R</w:t>
            </w:r>
            <w:r w:rsidRPr="00910CFB">
              <w:rPr>
                <w:rFonts w:ascii="Times New Roman" w:hAnsi="Times New Roman" w:cs="Times New Roman"/>
                <w:sz w:val="20"/>
                <w:szCs w:val="20"/>
                <w:vertAlign w:val="subscript"/>
                <w:lang w:val="en-US"/>
              </w:rPr>
              <w:t>bend</w:t>
            </w:r>
            <w:r w:rsidRPr="00910CFB">
              <w:rPr>
                <w:rFonts w:ascii="Times New Roman" w:hAnsi="Times New Roman" w:cs="Times New Roman"/>
                <w:sz w:val="20"/>
                <w:szCs w:val="20"/>
                <w:vertAlign w:val="subscript"/>
              </w:rPr>
              <w:t xml:space="preserve">., </w:t>
            </w:r>
            <w:r w:rsidRPr="00910CFB">
              <w:rPr>
                <w:rFonts w:ascii="Times New Roman" w:hAnsi="Times New Roman" w:cs="Times New Roman"/>
                <w:sz w:val="20"/>
                <w:szCs w:val="20"/>
              </w:rPr>
              <w:t>М</w:t>
            </w:r>
            <w:r w:rsidRPr="00910CFB">
              <w:rPr>
                <w:rFonts w:ascii="Times New Roman" w:hAnsi="Times New Roman" w:cs="Times New Roman"/>
                <w:sz w:val="20"/>
                <w:szCs w:val="20"/>
                <w:lang w:val="en-US"/>
              </w:rPr>
              <w:t>P</w:t>
            </w:r>
            <w:r w:rsidRPr="00910CFB">
              <w:rPr>
                <w:rFonts w:ascii="Times New Roman" w:hAnsi="Times New Roman" w:cs="Times New Roman"/>
                <w:sz w:val="20"/>
                <w:szCs w:val="20"/>
              </w:rPr>
              <w:t>а</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7,0/0</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8,2/7,5</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7,9/7,2</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brand</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700/0</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800/600</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800/600</w:t>
            </w:r>
          </w:p>
        </w:tc>
      </w:tr>
      <w:tr w:rsidR="00910CFB" w:rsidRPr="00B63245" w:rsidTr="00910CFB">
        <w:tc>
          <w:tcPr>
            <w:tcW w:w="2447" w:type="dxa"/>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Average density</w:t>
            </w:r>
          </w:p>
        </w:tc>
        <w:tc>
          <w:tcPr>
            <w:tcW w:w="2056"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2,24/2,19</w:t>
            </w:r>
          </w:p>
        </w:tc>
        <w:tc>
          <w:tcPr>
            <w:tcW w:w="2409"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2,18/2,18</w:t>
            </w:r>
          </w:p>
        </w:tc>
        <w:tc>
          <w:tcPr>
            <w:tcW w:w="2410" w:type="dxa"/>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2,17/2,16</w:t>
            </w:r>
          </w:p>
        </w:tc>
      </w:tr>
      <w:tr w:rsidR="00910CFB" w:rsidRPr="00B63245" w:rsidTr="00910CFB">
        <w:trPr>
          <w:trHeight w:val="216"/>
        </w:trPr>
        <w:tc>
          <w:tcPr>
            <w:tcW w:w="2447" w:type="dxa"/>
            <w:tcBorders>
              <w:bottom w:val="single" w:sz="4" w:space="0" w:color="auto"/>
            </w:tcBorders>
          </w:tcPr>
          <w:p w:rsidR="00910CFB" w:rsidRPr="00910CFB" w:rsidRDefault="00910CFB" w:rsidP="00910CFB">
            <w:pPr>
              <w:spacing w:after="0" w:line="240" w:lineRule="auto"/>
              <w:jc w:val="center"/>
              <w:rPr>
                <w:rFonts w:ascii="Times New Roman" w:hAnsi="Times New Roman" w:cs="Times New Roman"/>
                <w:sz w:val="20"/>
                <w:szCs w:val="20"/>
              </w:rPr>
            </w:pPr>
            <w:r w:rsidRPr="00910CFB">
              <w:rPr>
                <w:rFonts w:ascii="Times New Roman" w:hAnsi="Times New Roman" w:cs="Times New Roman"/>
                <w:sz w:val="20"/>
                <w:szCs w:val="20"/>
              </w:rPr>
              <w:t>Water absorption, %</w:t>
            </w:r>
          </w:p>
        </w:tc>
        <w:tc>
          <w:tcPr>
            <w:tcW w:w="2056"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3,61/3,65</w:t>
            </w:r>
          </w:p>
        </w:tc>
        <w:tc>
          <w:tcPr>
            <w:tcW w:w="2409"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4,0/4,2</w:t>
            </w:r>
          </w:p>
        </w:tc>
        <w:tc>
          <w:tcPr>
            <w:tcW w:w="2410" w:type="dxa"/>
            <w:tcBorders>
              <w:bottom w:val="single" w:sz="4" w:space="0" w:color="auto"/>
            </w:tcBorders>
          </w:tcPr>
          <w:p w:rsidR="00910CFB" w:rsidRPr="00B63245" w:rsidRDefault="00910CFB"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4,2/4,2</w:t>
            </w:r>
          </w:p>
        </w:tc>
      </w:tr>
      <w:tr w:rsidR="00DA1A46" w:rsidRPr="009B3693" w:rsidTr="00910CFB">
        <w:trPr>
          <w:trHeight w:val="301"/>
        </w:trPr>
        <w:tc>
          <w:tcPr>
            <w:tcW w:w="9322" w:type="dxa"/>
            <w:gridSpan w:val="4"/>
            <w:tcBorders>
              <w:top w:val="single" w:sz="4" w:space="0" w:color="auto"/>
            </w:tcBorders>
          </w:tcPr>
          <w:p w:rsidR="00DA1A46" w:rsidRPr="00910CFB" w:rsidRDefault="0073000C" w:rsidP="0073000C">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910CFB" w:rsidRPr="00910CFB">
              <w:rPr>
                <w:rFonts w:ascii="Times New Roman" w:hAnsi="Times New Roman" w:cs="Times New Roman"/>
                <w:sz w:val="20"/>
                <w:szCs w:val="20"/>
                <w:lang w:val="en-US"/>
              </w:rPr>
              <w:t>Notes: HHT/28 day of hardening in NHG</w:t>
            </w:r>
          </w:p>
        </w:tc>
      </w:tr>
    </w:tbl>
    <w:p w:rsidR="00DA1A46" w:rsidRPr="00910CFB" w:rsidRDefault="00DA1A46" w:rsidP="00DA1A46">
      <w:pPr>
        <w:shd w:val="clear" w:color="auto" w:fill="FFFFFF"/>
        <w:tabs>
          <w:tab w:val="left" w:pos="2424"/>
        </w:tabs>
        <w:spacing w:after="0" w:line="240" w:lineRule="auto"/>
        <w:jc w:val="both"/>
        <w:rPr>
          <w:rFonts w:ascii="Times New Roman" w:hAnsi="Times New Roman" w:cs="Times New Roman"/>
          <w:sz w:val="24"/>
          <w:szCs w:val="24"/>
          <w:lang w:val="en-US"/>
        </w:rPr>
      </w:pPr>
    </w:p>
    <w:p w:rsidR="00DA1A46" w:rsidRPr="00910CFB" w:rsidRDefault="00DA1A46" w:rsidP="00DA1A46">
      <w:pPr>
        <w:shd w:val="clear" w:color="auto" w:fill="FFFFFF"/>
        <w:spacing w:after="0" w:line="240" w:lineRule="auto"/>
        <w:ind w:firstLine="709"/>
        <w:jc w:val="both"/>
        <w:rPr>
          <w:rFonts w:ascii="Times New Roman" w:hAnsi="Times New Roman" w:cs="Times New Roman"/>
          <w:spacing w:val="-2"/>
          <w:sz w:val="24"/>
          <w:szCs w:val="24"/>
          <w:lang w:val="en-US"/>
        </w:rPr>
      </w:pPr>
    </w:p>
    <w:p w:rsidR="00DA1A46" w:rsidRPr="00910CFB" w:rsidRDefault="00DA1A46" w:rsidP="00DA1A46">
      <w:pPr>
        <w:shd w:val="clear" w:color="auto" w:fill="FFFFFF"/>
        <w:spacing w:after="0" w:line="240" w:lineRule="auto"/>
        <w:ind w:firstLine="709"/>
        <w:jc w:val="both"/>
        <w:rPr>
          <w:rFonts w:ascii="Times New Roman" w:hAnsi="Times New Roman" w:cs="Times New Roman"/>
          <w:spacing w:val="-2"/>
          <w:sz w:val="24"/>
          <w:szCs w:val="24"/>
          <w:lang w:val="en-US"/>
        </w:rPr>
      </w:pPr>
    </w:p>
    <w:p w:rsidR="00DA1A46" w:rsidRPr="00910CFB" w:rsidRDefault="00910CFB" w:rsidP="00910CFB">
      <w:pPr>
        <w:spacing w:after="0" w:line="240" w:lineRule="auto"/>
        <w:rPr>
          <w:rFonts w:ascii="Times New Roman" w:eastAsia="Times New Roman" w:hAnsi="Times New Roman" w:cs="Times New Roman"/>
          <w:sz w:val="24"/>
          <w:szCs w:val="24"/>
          <w:lang w:val="en-US"/>
        </w:rPr>
      </w:pPr>
      <w:r w:rsidRPr="00910CFB">
        <w:rPr>
          <w:rFonts w:ascii="Times New Roman" w:hAnsi="Times New Roman" w:cs="Times New Roman"/>
          <w:sz w:val="24"/>
          <w:szCs w:val="24"/>
          <w:lang w:val="en-US"/>
        </w:rPr>
        <w:t>Table B.</w:t>
      </w:r>
      <w:r w:rsidRPr="00910CFB">
        <w:rPr>
          <w:rFonts w:ascii="Times New Roman" w:hAnsi="Times New Roman" w:cs="Times New Roman"/>
          <w:spacing w:val="-5"/>
          <w:sz w:val="24"/>
          <w:szCs w:val="24"/>
          <w:lang w:val="en-US"/>
        </w:rPr>
        <w:t xml:space="preserve"> </w:t>
      </w:r>
      <w:r w:rsidR="00DA1A46" w:rsidRPr="00910CFB">
        <w:rPr>
          <w:rFonts w:ascii="Times New Roman" w:hAnsi="Times New Roman" w:cs="Times New Roman"/>
          <w:spacing w:val="-2"/>
          <w:sz w:val="24"/>
          <w:szCs w:val="24"/>
          <w:lang w:val="en-US"/>
        </w:rPr>
        <w:t xml:space="preserve">4.9 - </w:t>
      </w:r>
      <w:r>
        <w:rPr>
          <w:rFonts w:ascii="Times New Roman" w:eastAsia="Times New Roman" w:hAnsi="Times New Roman" w:cs="Times New Roman"/>
          <w:sz w:val="24"/>
          <w:szCs w:val="24"/>
          <w:lang w:val="en-US"/>
        </w:rPr>
        <w:t>Properties CAC on CAB</w:t>
      </w:r>
      <w:r w:rsidRPr="00910CFB">
        <w:rPr>
          <w:rFonts w:ascii="Times New Roman" w:eastAsia="Times New Roman" w:hAnsi="Times New Roman" w:cs="Times New Roman"/>
          <w:sz w:val="24"/>
          <w:szCs w:val="24"/>
          <w:lang w:val="en-US"/>
        </w:rPr>
        <w:t>, mixing the soda solution on the basis of metallurgical slag modifying additives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5"/>
        <w:gridCol w:w="1752"/>
        <w:gridCol w:w="2028"/>
        <w:gridCol w:w="2254"/>
      </w:tblGrid>
      <w:tr w:rsidR="00910CFB" w:rsidRPr="009B3693" w:rsidTr="00910CFB">
        <w:trPr>
          <w:trHeight w:val="319"/>
        </w:trPr>
        <w:tc>
          <w:tcPr>
            <w:tcW w:w="3275" w:type="dxa"/>
            <w:vMerge w:val="restart"/>
          </w:tcPr>
          <w:p w:rsidR="00910CFB" w:rsidRPr="004F46CC" w:rsidRDefault="00910CFB"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Indicator</w:t>
            </w:r>
          </w:p>
        </w:tc>
        <w:tc>
          <w:tcPr>
            <w:tcW w:w="6034" w:type="dxa"/>
            <w:gridSpan w:val="3"/>
            <w:tcBorders>
              <w:right w:val="single" w:sz="4" w:space="0" w:color="auto"/>
            </w:tcBorders>
          </w:tcPr>
          <w:p w:rsidR="00910CFB" w:rsidRPr="004F46CC" w:rsidRDefault="00910CFB" w:rsidP="00910CFB">
            <w:pPr>
              <w:spacing w:after="0" w:line="240" w:lineRule="auto"/>
              <w:jc w:val="center"/>
              <w:rPr>
                <w:rFonts w:ascii="Times New Roman" w:hAnsi="Times New Roman" w:cs="Times New Roman"/>
                <w:sz w:val="20"/>
                <w:szCs w:val="20"/>
                <w:lang w:val="en-US"/>
              </w:rPr>
            </w:pPr>
            <w:r w:rsidRPr="004F46CC">
              <w:rPr>
                <w:rFonts w:ascii="Times New Roman" w:hAnsi="Times New Roman" w:cs="Times New Roman"/>
                <w:sz w:val="20"/>
                <w:szCs w:val="20"/>
                <w:lang w:val="en-US"/>
              </w:rPr>
              <w:t>Composition:% slag + additive, liquid glass</w:t>
            </w:r>
          </w:p>
        </w:tc>
      </w:tr>
      <w:tr w:rsidR="00910CFB" w:rsidRPr="004F46CC" w:rsidTr="00910CFB">
        <w:trPr>
          <w:trHeight w:val="145"/>
        </w:trPr>
        <w:tc>
          <w:tcPr>
            <w:tcW w:w="3275" w:type="dxa"/>
            <w:vMerge/>
          </w:tcPr>
          <w:p w:rsidR="00910CFB" w:rsidRPr="004F46CC" w:rsidRDefault="00910CFB" w:rsidP="00910CFB">
            <w:pPr>
              <w:spacing w:after="0" w:line="240" w:lineRule="auto"/>
              <w:jc w:val="center"/>
              <w:rPr>
                <w:rFonts w:ascii="Times New Roman" w:hAnsi="Times New Roman" w:cs="Times New Roman"/>
                <w:sz w:val="20"/>
                <w:szCs w:val="20"/>
                <w:lang w:val="kk-KZ"/>
              </w:rPr>
            </w:pPr>
          </w:p>
        </w:tc>
        <w:tc>
          <w:tcPr>
            <w:tcW w:w="1752" w:type="dxa"/>
          </w:tcPr>
          <w:p w:rsidR="00910CFB" w:rsidRPr="004F46CC" w:rsidRDefault="00910CFB"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p>
        </w:tc>
        <w:tc>
          <w:tcPr>
            <w:tcW w:w="2028" w:type="dxa"/>
          </w:tcPr>
          <w:p w:rsidR="00910CFB" w:rsidRPr="004F46CC" w:rsidRDefault="00910CFB"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NW</w:t>
            </w:r>
          </w:p>
        </w:tc>
        <w:tc>
          <w:tcPr>
            <w:tcW w:w="2254" w:type="dxa"/>
          </w:tcPr>
          <w:p w:rsidR="00910CFB" w:rsidRPr="004F46CC" w:rsidRDefault="00910CFB"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ZCR</w:t>
            </w:r>
          </w:p>
        </w:tc>
      </w:tr>
      <w:tr w:rsidR="00DA1A46" w:rsidRPr="004F46CC" w:rsidTr="00910CFB">
        <w:trPr>
          <w:trHeight w:val="368"/>
        </w:trPr>
        <w:tc>
          <w:tcPr>
            <w:tcW w:w="3275" w:type="dxa"/>
          </w:tcPr>
          <w:p w:rsidR="00DA1A46" w:rsidRPr="004F46CC" w:rsidRDefault="004F46CC" w:rsidP="00910CFB">
            <w:pPr>
              <w:spacing w:after="0" w:line="240" w:lineRule="auto"/>
              <w:jc w:val="center"/>
              <w:rPr>
                <w:rFonts w:ascii="Times New Roman" w:hAnsi="Times New Roman" w:cs="Times New Roman"/>
                <w:sz w:val="20"/>
                <w:szCs w:val="20"/>
                <w:lang w:val="en-US"/>
              </w:rPr>
            </w:pPr>
            <w:r w:rsidRPr="004F46CC">
              <w:rPr>
                <w:rFonts w:ascii="Times New Roman" w:hAnsi="Times New Roman" w:cs="Times New Roman"/>
                <w:sz w:val="20"/>
                <w:szCs w:val="20"/>
                <w:lang w:val="en-US"/>
              </w:rPr>
              <w:t>Volume of mixing solution, l/m</w:t>
            </w:r>
            <w:r w:rsidRPr="004F46CC">
              <w:rPr>
                <w:rFonts w:ascii="Times New Roman" w:hAnsi="Times New Roman" w:cs="Times New Roman"/>
                <w:sz w:val="20"/>
                <w:szCs w:val="20"/>
                <w:vertAlign w:val="superscript"/>
                <w:lang w:val="en-US"/>
              </w:rPr>
              <w:t>3</w:t>
            </w:r>
          </w:p>
        </w:tc>
        <w:tc>
          <w:tcPr>
            <w:tcW w:w="1752"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110</w:t>
            </w:r>
          </w:p>
        </w:tc>
        <w:tc>
          <w:tcPr>
            <w:tcW w:w="2028"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120</w:t>
            </w:r>
          </w:p>
        </w:tc>
        <w:tc>
          <w:tcPr>
            <w:tcW w:w="2254"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112</w:t>
            </w:r>
          </w:p>
        </w:tc>
      </w:tr>
      <w:tr w:rsidR="00DA1A46" w:rsidRPr="004F46CC" w:rsidTr="00910CFB">
        <w:trPr>
          <w:trHeight w:val="319"/>
        </w:trPr>
        <w:tc>
          <w:tcPr>
            <w:tcW w:w="3275" w:type="dxa"/>
          </w:tcPr>
          <w:p w:rsidR="00DA1A46" w:rsidRPr="004F46CC" w:rsidRDefault="00DA1A46"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R(</w:t>
            </w:r>
            <w:r w:rsidR="004F46CC" w:rsidRPr="004F46CC">
              <w:rPr>
                <w:rFonts w:ascii="Times New Roman" w:hAnsi="Times New Roman" w:cs="Times New Roman"/>
                <w:sz w:val="20"/>
                <w:szCs w:val="20"/>
              </w:rPr>
              <w:t>cube), М</w:t>
            </w:r>
            <w:r w:rsidR="004F46CC" w:rsidRPr="004F46CC">
              <w:rPr>
                <w:rFonts w:ascii="Times New Roman" w:hAnsi="Times New Roman" w:cs="Times New Roman"/>
                <w:sz w:val="20"/>
                <w:szCs w:val="20"/>
                <w:lang w:val="en-US"/>
              </w:rPr>
              <w:t>P</w:t>
            </w:r>
            <w:r w:rsidRPr="004F46CC">
              <w:rPr>
                <w:rFonts w:ascii="Times New Roman" w:hAnsi="Times New Roman" w:cs="Times New Roman"/>
                <w:sz w:val="20"/>
                <w:szCs w:val="20"/>
              </w:rPr>
              <w:t>а</w:t>
            </w:r>
          </w:p>
        </w:tc>
        <w:tc>
          <w:tcPr>
            <w:tcW w:w="1752"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34,1/30,2</w:t>
            </w:r>
          </w:p>
        </w:tc>
        <w:tc>
          <w:tcPr>
            <w:tcW w:w="2028"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52,4/52,2</w:t>
            </w:r>
          </w:p>
        </w:tc>
        <w:tc>
          <w:tcPr>
            <w:tcW w:w="2254"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49,4/48,1</w:t>
            </w:r>
          </w:p>
        </w:tc>
      </w:tr>
      <w:tr w:rsidR="00DA1A46" w:rsidRPr="004F46CC" w:rsidTr="00910CFB">
        <w:trPr>
          <w:trHeight w:val="302"/>
        </w:trPr>
        <w:tc>
          <w:tcPr>
            <w:tcW w:w="3275" w:type="dxa"/>
          </w:tcPr>
          <w:p w:rsidR="00DA1A46"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brand</w:t>
            </w:r>
          </w:p>
        </w:tc>
        <w:tc>
          <w:tcPr>
            <w:tcW w:w="1752"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300</w:t>
            </w:r>
          </w:p>
        </w:tc>
        <w:tc>
          <w:tcPr>
            <w:tcW w:w="2028"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500</w:t>
            </w:r>
          </w:p>
        </w:tc>
        <w:tc>
          <w:tcPr>
            <w:tcW w:w="2254"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400</w:t>
            </w:r>
          </w:p>
        </w:tc>
      </w:tr>
      <w:tr w:rsidR="00DA1A46" w:rsidRPr="004F46CC" w:rsidTr="00910CFB">
        <w:trPr>
          <w:trHeight w:val="319"/>
        </w:trPr>
        <w:tc>
          <w:tcPr>
            <w:tcW w:w="3275" w:type="dxa"/>
          </w:tcPr>
          <w:p w:rsidR="00DA1A46"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Class</w:t>
            </w:r>
          </w:p>
        </w:tc>
        <w:tc>
          <w:tcPr>
            <w:tcW w:w="1752"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20</w:t>
            </w:r>
          </w:p>
        </w:tc>
        <w:tc>
          <w:tcPr>
            <w:tcW w:w="2028"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40</w:t>
            </w:r>
          </w:p>
        </w:tc>
        <w:tc>
          <w:tcPr>
            <w:tcW w:w="2254" w:type="dxa"/>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30</w:t>
            </w:r>
          </w:p>
        </w:tc>
      </w:tr>
      <w:tr w:rsidR="004F46CC" w:rsidRPr="004F46CC" w:rsidTr="00910CFB">
        <w:trPr>
          <w:trHeight w:val="319"/>
        </w:trPr>
        <w:tc>
          <w:tcPr>
            <w:tcW w:w="327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Average density</w:t>
            </w:r>
          </w:p>
        </w:tc>
        <w:tc>
          <w:tcPr>
            <w:tcW w:w="1752"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2410/2500</w:t>
            </w:r>
          </w:p>
        </w:tc>
        <w:tc>
          <w:tcPr>
            <w:tcW w:w="2028"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2380/2350</w:t>
            </w:r>
          </w:p>
        </w:tc>
        <w:tc>
          <w:tcPr>
            <w:tcW w:w="2254"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2410/2400</w:t>
            </w:r>
          </w:p>
        </w:tc>
      </w:tr>
      <w:tr w:rsidR="004F46CC" w:rsidRPr="004F46CC" w:rsidTr="00910CFB">
        <w:trPr>
          <w:trHeight w:val="319"/>
        </w:trPr>
        <w:tc>
          <w:tcPr>
            <w:tcW w:w="327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Water absorption, %</w:t>
            </w:r>
          </w:p>
        </w:tc>
        <w:tc>
          <w:tcPr>
            <w:tcW w:w="1752"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3,5/3,3</w:t>
            </w:r>
          </w:p>
        </w:tc>
        <w:tc>
          <w:tcPr>
            <w:tcW w:w="2028"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4,0/4,1</w:t>
            </w:r>
          </w:p>
        </w:tc>
        <w:tc>
          <w:tcPr>
            <w:tcW w:w="2254" w:type="dxa"/>
          </w:tcPr>
          <w:p w:rsidR="004F46CC"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3,6/3,9</w:t>
            </w:r>
          </w:p>
        </w:tc>
      </w:tr>
      <w:tr w:rsidR="00DA1A46" w:rsidRPr="004F46CC" w:rsidTr="00910CFB">
        <w:trPr>
          <w:trHeight w:val="335"/>
        </w:trPr>
        <w:tc>
          <w:tcPr>
            <w:tcW w:w="3275" w:type="dxa"/>
            <w:tcBorders>
              <w:bottom w:val="single" w:sz="4" w:space="0" w:color="auto"/>
            </w:tcBorders>
          </w:tcPr>
          <w:p w:rsidR="00DA1A46" w:rsidRPr="004F46CC"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Frost resistance</w:t>
            </w:r>
          </w:p>
        </w:tc>
        <w:tc>
          <w:tcPr>
            <w:tcW w:w="1752" w:type="dxa"/>
            <w:tcBorders>
              <w:bottom w:val="single" w:sz="4" w:space="0" w:color="auto"/>
            </w:tcBorders>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150</w:t>
            </w:r>
          </w:p>
        </w:tc>
        <w:tc>
          <w:tcPr>
            <w:tcW w:w="2028" w:type="dxa"/>
            <w:tcBorders>
              <w:bottom w:val="single" w:sz="4" w:space="0" w:color="auto"/>
            </w:tcBorders>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200</w:t>
            </w:r>
          </w:p>
        </w:tc>
        <w:tc>
          <w:tcPr>
            <w:tcW w:w="2254" w:type="dxa"/>
            <w:tcBorders>
              <w:bottom w:val="single" w:sz="4" w:space="0" w:color="auto"/>
            </w:tcBorders>
          </w:tcPr>
          <w:p w:rsidR="00DA1A46" w:rsidRPr="004F46CC" w:rsidRDefault="00DA1A46"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lang w:val="kk-KZ"/>
              </w:rPr>
              <w:t>200</w:t>
            </w:r>
          </w:p>
        </w:tc>
      </w:tr>
      <w:tr w:rsidR="00DA1A46" w:rsidRPr="009B3693" w:rsidTr="00910CFB">
        <w:trPr>
          <w:trHeight w:val="292"/>
        </w:trPr>
        <w:tc>
          <w:tcPr>
            <w:tcW w:w="9309" w:type="dxa"/>
            <w:gridSpan w:val="4"/>
            <w:tcBorders>
              <w:top w:val="single" w:sz="4" w:space="0" w:color="auto"/>
            </w:tcBorders>
          </w:tcPr>
          <w:p w:rsidR="00DA1A46" w:rsidRPr="004F46CC" w:rsidRDefault="0073000C" w:rsidP="0073000C">
            <w:pPr>
              <w:spacing w:after="0" w:line="240" w:lineRule="auto"/>
              <w:jc w:val="both"/>
              <w:rPr>
                <w:rFonts w:ascii="Times New Roman" w:hAnsi="Times New Roman" w:cs="Times New Roman"/>
                <w:sz w:val="20"/>
                <w:szCs w:val="20"/>
                <w:lang w:val="kk-KZ"/>
              </w:rPr>
            </w:pPr>
            <w:r>
              <w:rPr>
                <w:rFonts w:ascii="Times New Roman" w:hAnsi="Times New Roman" w:cs="Times New Roman"/>
                <w:sz w:val="20"/>
                <w:szCs w:val="20"/>
                <w:lang w:val="en-US"/>
              </w:rPr>
              <w:t xml:space="preserve">  </w:t>
            </w:r>
            <w:r w:rsidR="004F46CC" w:rsidRPr="004F46CC">
              <w:rPr>
                <w:rFonts w:ascii="Times New Roman" w:hAnsi="Times New Roman" w:cs="Times New Roman"/>
                <w:sz w:val="20"/>
                <w:szCs w:val="20"/>
                <w:lang w:val="en-US"/>
              </w:rPr>
              <w:t>Notes: HHT/28 day of hardening in NHG</w:t>
            </w:r>
          </w:p>
        </w:tc>
      </w:tr>
    </w:tbl>
    <w:p w:rsidR="00DA1A46" w:rsidRPr="004F46CC" w:rsidRDefault="00DA1A46" w:rsidP="00DA1A46">
      <w:pPr>
        <w:shd w:val="clear" w:color="auto" w:fill="FFFFFF"/>
        <w:spacing w:after="0" w:line="360" w:lineRule="auto"/>
        <w:ind w:firstLine="709"/>
        <w:jc w:val="both"/>
        <w:rPr>
          <w:rFonts w:ascii="Times New Roman" w:hAnsi="Times New Roman" w:cs="Times New Roman"/>
          <w:sz w:val="24"/>
          <w:szCs w:val="24"/>
          <w:lang w:val="en-US"/>
        </w:rPr>
      </w:pPr>
    </w:p>
    <w:p w:rsidR="00DA1A46" w:rsidRPr="00C24835" w:rsidRDefault="00C24835" w:rsidP="00DA1A46">
      <w:pPr>
        <w:shd w:val="clear" w:color="auto" w:fill="FFFFFF"/>
        <w:spacing w:after="0" w:line="240" w:lineRule="auto"/>
        <w:jc w:val="both"/>
        <w:rPr>
          <w:rFonts w:ascii="Times New Roman" w:hAnsi="Times New Roman" w:cs="Times New Roman"/>
          <w:spacing w:val="-1"/>
          <w:sz w:val="24"/>
          <w:szCs w:val="24"/>
          <w:lang w:val="en-US"/>
        </w:rPr>
      </w:pPr>
      <w:r w:rsidRPr="00C24835">
        <w:rPr>
          <w:rFonts w:ascii="Times New Roman" w:hAnsi="Times New Roman" w:cs="Times New Roman"/>
          <w:sz w:val="24"/>
          <w:szCs w:val="24"/>
          <w:lang w:val="en-US"/>
        </w:rPr>
        <w:t>Table B.</w:t>
      </w:r>
      <w:r w:rsidRPr="00C24835">
        <w:rPr>
          <w:rFonts w:ascii="Times New Roman" w:hAnsi="Times New Roman" w:cs="Times New Roman"/>
          <w:spacing w:val="-5"/>
          <w:sz w:val="24"/>
          <w:szCs w:val="24"/>
          <w:lang w:val="en-US"/>
        </w:rPr>
        <w:t xml:space="preserve"> </w:t>
      </w:r>
      <w:r w:rsidR="00DA1A46" w:rsidRPr="00C24835">
        <w:rPr>
          <w:rFonts w:ascii="Times New Roman" w:hAnsi="Times New Roman" w:cs="Times New Roman"/>
          <w:spacing w:val="-5"/>
          <w:sz w:val="24"/>
          <w:szCs w:val="24"/>
          <w:lang w:val="en-US"/>
        </w:rPr>
        <w:t xml:space="preserve">4.10 - </w:t>
      </w:r>
      <w:r w:rsidRPr="00C24835">
        <w:rPr>
          <w:rFonts w:ascii="Times New Roman" w:hAnsi="Times New Roman" w:cs="Times New Roman"/>
          <w:sz w:val="24"/>
          <w:szCs w:val="24"/>
          <w:lang w:val="en-US"/>
        </w:rPr>
        <w:t>Brand (grades) depending on the kind nanomodifiers with multifunctional additives and the density of the soda solution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7"/>
        <w:gridCol w:w="2691"/>
        <w:gridCol w:w="1952"/>
      </w:tblGrid>
      <w:tr w:rsidR="00DA1A46" w:rsidRPr="009B3693" w:rsidTr="00C24835">
        <w:tc>
          <w:tcPr>
            <w:tcW w:w="4927" w:type="dxa"/>
            <w:vMerge w:val="restart"/>
          </w:tcPr>
          <w:p w:rsidR="00DA1A46"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Composition</w:t>
            </w:r>
          </w:p>
        </w:tc>
        <w:tc>
          <w:tcPr>
            <w:tcW w:w="4643" w:type="dxa"/>
            <w:gridSpan w:val="2"/>
          </w:tcPr>
          <w:p w:rsidR="00DA1A46" w:rsidRPr="00C24835" w:rsidRDefault="00C24835" w:rsidP="00910CFB">
            <w:pPr>
              <w:spacing w:after="0" w:line="240" w:lineRule="auto"/>
              <w:ind w:firstLine="709"/>
              <w:jc w:val="both"/>
              <w:rPr>
                <w:rFonts w:ascii="Times New Roman" w:hAnsi="Times New Roman" w:cs="Times New Roman"/>
                <w:sz w:val="20"/>
                <w:szCs w:val="20"/>
                <w:lang w:val="en-US"/>
              </w:rPr>
            </w:pPr>
            <w:r w:rsidRPr="00C24835">
              <w:rPr>
                <w:rFonts w:ascii="Times New Roman" w:hAnsi="Times New Roman" w:cs="Times New Roman"/>
                <w:sz w:val="20"/>
                <w:szCs w:val="20"/>
                <w:lang w:val="en-US"/>
              </w:rPr>
              <w:t>Density of the soda solution</w:t>
            </w:r>
            <w:r w:rsidR="00DA1A46" w:rsidRPr="00C24835">
              <w:rPr>
                <w:rFonts w:ascii="Times New Roman" w:hAnsi="Times New Roman" w:cs="Times New Roman"/>
                <w:sz w:val="20"/>
                <w:szCs w:val="20"/>
                <w:lang w:val="en-US"/>
              </w:rPr>
              <w:t xml:space="preserve">, </w:t>
            </w:r>
            <w:r w:rsidR="00DA1A46" w:rsidRPr="00C24835">
              <w:rPr>
                <w:rFonts w:ascii="Times New Roman" w:hAnsi="Times New Roman" w:cs="Times New Roman"/>
                <w:sz w:val="20"/>
                <w:szCs w:val="20"/>
              </w:rPr>
              <w:t>г</w:t>
            </w:r>
            <w:r w:rsidR="00DA1A46" w:rsidRPr="00C24835">
              <w:rPr>
                <w:rFonts w:ascii="Times New Roman" w:hAnsi="Times New Roman" w:cs="Times New Roman"/>
                <w:sz w:val="20"/>
                <w:szCs w:val="20"/>
                <w:lang w:val="en-US"/>
              </w:rPr>
              <w:t>/</w:t>
            </w:r>
            <w:r w:rsidR="00DA1A46" w:rsidRPr="00C24835">
              <w:rPr>
                <w:rFonts w:ascii="Times New Roman" w:hAnsi="Times New Roman" w:cs="Times New Roman"/>
                <w:sz w:val="20"/>
                <w:szCs w:val="20"/>
              </w:rPr>
              <w:t>с</w:t>
            </w:r>
            <w:r w:rsidRPr="00C24835">
              <w:rPr>
                <w:rFonts w:ascii="Times New Roman" w:hAnsi="Times New Roman" w:cs="Times New Roman"/>
                <w:sz w:val="20"/>
                <w:szCs w:val="20"/>
                <w:lang w:val="en-US"/>
              </w:rPr>
              <w:t>m</w:t>
            </w:r>
            <w:r w:rsidR="00DA1A46" w:rsidRPr="00C24835">
              <w:rPr>
                <w:rFonts w:ascii="Times New Roman" w:hAnsi="Times New Roman" w:cs="Times New Roman"/>
                <w:sz w:val="20"/>
                <w:szCs w:val="20"/>
                <w:vertAlign w:val="superscript"/>
                <w:lang w:val="en-US"/>
              </w:rPr>
              <w:t>3</w:t>
            </w:r>
          </w:p>
        </w:tc>
      </w:tr>
      <w:tr w:rsidR="00DA1A46" w:rsidRPr="00C24835" w:rsidTr="00C24835">
        <w:tc>
          <w:tcPr>
            <w:tcW w:w="4927" w:type="dxa"/>
            <w:vMerge/>
          </w:tcPr>
          <w:p w:rsidR="00DA1A46" w:rsidRPr="00C24835" w:rsidRDefault="00DA1A46" w:rsidP="00910CFB">
            <w:pPr>
              <w:spacing w:after="0" w:line="240" w:lineRule="auto"/>
              <w:ind w:firstLine="709"/>
              <w:jc w:val="both"/>
              <w:rPr>
                <w:rFonts w:ascii="Times New Roman" w:hAnsi="Times New Roman" w:cs="Times New Roman"/>
                <w:sz w:val="20"/>
                <w:szCs w:val="20"/>
                <w:lang w:val="en-US"/>
              </w:rPr>
            </w:pPr>
          </w:p>
        </w:tc>
        <w:tc>
          <w:tcPr>
            <w:tcW w:w="2691" w:type="dxa"/>
          </w:tcPr>
          <w:p w:rsidR="00DA1A46" w:rsidRPr="00C24835" w:rsidRDefault="00DA1A46"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1,11</w:t>
            </w:r>
          </w:p>
        </w:tc>
        <w:tc>
          <w:tcPr>
            <w:tcW w:w="1952" w:type="dxa"/>
          </w:tcPr>
          <w:p w:rsidR="00DA1A46" w:rsidRPr="00C24835" w:rsidRDefault="00DA1A46"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1,15</w:t>
            </w:r>
          </w:p>
        </w:tc>
      </w:tr>
      <w:tr w:rsidR="00C24835" w:rsidRPr="00C24835" w:rsidTr="00C24835">
        <w:tc>
          <w:tcPr>
            <w:tcW w:w="4927" w:type="dxa"/>
          </w:tcPr>
          <w:p w:rsidR="00C24835" w:rsidRPr="00C24835" w:rsidRDefault="00C24835" w:rsidP="00046925">
            <w:pPr>
              <w:spacing w:after="0" w:line="240" w:lineRule="auto"/>
              <w:ind w:firstLine="709"/>
              <w:jc w:val="both"/>
              <w:rPr>
                <w:rFonts w:ascii="Times New Roman" w:hAnsi="Times New Roman" w:cs="Times New Roman"/>
                <w:sz w:val="20"/>
                <w:szCs w:val="20"/>
                <w:lang w:val="en-US"/>
              </w:rPr>
            </w:pPr>
            <w:r w:rsidRPr="00C24835">
              <w:rPr>
                <w:rFonts w:ascii="Times New Roman" w:hAnsi="Times New Roman" w:cs="Times New Roman"/>
                <w:sz w:val="20"/>
                <w:szCs w:val="20"/>
                <w:lang w:val="en-US"/>
              </w:rPr>
              <w:t>GS</w:t>
            </w:r>
          </w:p>
        </w:tc>
        <w:tc>
          <w:tcPr>
            <w:tcW w:w="2691"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200</w:t>
            </w:r>
          </w:p>
        </w:tc>
        <w:tc>
          <w:tcPr>
            <w:tcW w:w="1952"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300</w:t>
            </w:r>
          </w:p>
        </w:tc>
      </w:tr>
      <w:tr w:rsidR="00C24835" w:rsidRPr="00C24835" w:rsidTr="00C24835">
        <w:tc>
          <w:tcPr>
            <w:tcW w:w="4927" w:type="dxa"/>
          </w:tcPr>
          <w:p w:rsidR="00C24835" w:rsidRPr="00C24835" w:rsidRDefault="00C24835" w:rsidP="00046925">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lang w:val="en-US"/>
              </w:rPr>
              <w:t>GS</w:t>
            </w:r>
            <w:r w:rsidRPr="00C24835">
              <w:rPr>
                <w:rFonts w:ascii="Times New Roman" w:hAnsi="Times New Roman" w:cs="Times New Roman"/>
                <w:sz w:val="20"/>
                <w:szCs w:val="20"/>
              </w:rPr>
              <w:t xml:space="preserve"> +</w:t>
            </w:r>
            <w:r w:rsidRPr="00C24835">
              <w:rPr>
                <w:rFonts w:ascii="Times New Roman" w:hAnsi="Times New Roman" w:cs="Times New Roman"/>
                <w:sz w:val="20"/>
                <w:szCs w:val="20"/>
                <w:lang w:val="en-US"/>
              </w:rPr>
              <w:t>5-</w:t>
            </w:r>
            <w:r w:rsidRPr="00C24835">
              <w:rPr>
                <w:rFonts w:ascii="Times New Roman" w:hAnsi="Times New Roman" w:cs="Times New Roman"/>
                <w:sz w:val="20"/>
                <w:szCs w:val="20"/>
              </w:rPr>
              <w:t>10%</w:t>
            </w:r>
            <w:r w:rsidRPr="00C24835">
              <w:rPr>
                <w:rFonts w:ascii="Times New Roman" w:hAnsi="Times New Roman" w:cs="Times New Roman"/>
                <w:sz w:val="20"/>
                <w:szCs w:val="20"/>
                <w:lang w:val="en-US"/>
              </w:rPr>
              <w:t xml:space="preserve"> NW</w:t>
            </w:r>
          </w:p>
        </w:tc>
        <w:tc>
          <w:tcPr>
            <w:tcW w:w="2691"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400</w:t>
            </w:r>
          </w:p>
        </w:tc>
        <w:tc>
          <w:tcPr>
            <w:tcW w:w="1952"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500</w:t>
            </w:r>
          </w:p>
        </w:tc>
      </w:tr>
      <w:tr w:rsidR="00C24835" w:rsidRPr="00C24835" w:rsidTr="00C24835">
        <w:tc>
          <w:tcPr>
            <w:tcW w:w="4927" w:type="dxa"/>
          </w:tcPr>
          <w:p w:rsidR="00C24835" w:rsidRPr="00C24835" w:rsidRDefault="00C24835" w:rsidP="00046925">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lang w:val="en-US"/>
              </w:rPr>
              <w:t>GS</w:t>
            </w:r>
            <w:r w:rsidRPr="00C24835">
              <w:rPr>
                <w:rFonts w:ascii="Times New Roman" w:hAnsi="Times New Roman" w:cs="Times New Roman"/>
                <w:sz w:val="20"/>
                <w:szCs w:val="20"/>
              </w:rPr>
              <w:t xml:space="preserve"> +</w:t>
            </w:r>
            <w:r w:rsidRPr="00C24835">
              <w:rPr>
                <w:rFonts w:ascii="Times New Roman" w:hAnsi="Times New Roman" w:cs="Times New Roman"/>
                <w:sz w:val="20"/>
                <w:szCs w:val="20"/>
                <w:lang w:val="en-US"/>
              </w:rPr>
              <w:t>5-</w:t>
            </w:r>
            <w:r w:rsidRPr="00C24835">
              <w:rPr>
                <w:rFonts w:ascii="Times New Roman" w:hAnsi="Times New Roman" w:cs="Times New Roman"/>
                <w:sz w:val="20"/>
                <w:szCs w:val="20"/>
              </w:rPr>
              <w:t>10%</w:t>
            </w:r>
            <w:r w:rsidRPr="00C24835">
              <w:rPr>
                <w:rFonts w:ascii="Times New Roman" w:hAnsi="Times New Roman" w:cs="Times New Roman"/>
                <w:sz w:val="20"/>
                <w:szCs w:val="20"/>
                <w:lang w:val="en-US"/>
              </w:rPr>
              <w:t xml:space="preserve"> ZCR</w:t>
            </w:r>
          </w:p>
        </w:tc>
        <w:tc>
          <w:tcPr>
            <w:tcW w:w="2691"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300</w:t>
            </w:r>
          </w:p>
        </w:tc>
        <w:tc>
          <w:tcPr>
            <w:tcW w:w="1952" w:type="dxa"/>
          </w:tcPr>
          <w:p w:rsidR="00C24835" w:rsidRPr="00C24835" w:rsidRDefault="00C24835" w:rsidP="00910CFB">
            <w:pPr>
              <w:spacing w:after="0" w:line="240" w:lineRule="auto"/>
              <w:ind w:firstLine="709"/>
              <w:jc w:val="both"/>
              <w:rPr>
                <w:rFonts w:ascii="Times New Roman" w:hAnsi="Times New Roman" w:cs="Times New Roman"/>
                <w:sz w:val="20"/>
                <w:szCs w:val="20"/>
              </w:rPr>
            </w:pPr>
            <w:r w:rsidRPr="00C24835">
              <w:rPr>
                <w:rFonts w:ascii="Times New Roman" w:hAnsi="Times New Roman" w:cs="Times New Roman"/>
                <w:sz w:val="20"/>
                <w:szCs w:val="20"/>
              </w:rPr>
              <w:t>400</w:t>
            </w:r>
          </w:p>
        </w:tc>
      </w:tr>
    </w:tbl>
    <w:p w:rsidR="00DA1A46" w:rsidRDefault="00DA1A46" w:rsidP="00DA1A46">
      <w:pPr>
        <w:shd w:val="clear" w:color="auto" w:fill="FFFFFF"/>
        <w:spacing w:after="0" w:line="240" w:lineRule="auto"/>
        <w:jc w:val="both"/>
        <w:rPr>
          <w:rFonts w:ascii="Times New Roman" w:hAnsi="Times New Roman" w:cs="Times New Roman"/>
          <w:sz w:val="24"/>
          <w:szCs w:val="24"/>
          <w:lang w:val="en-US"/>
        </w:rPr>
      </w:pPr>
    </w:p>
    <w:p w:rsidR="00910CFB" w:rsidRDefault="00910CFB" w:rsidP="00DA1A46">
      <w:pPr>
        <w:shd w:val="clear" w:color="auto" w:fill="FFFFFF"/>
        <w:spacing w:after="0" w:line="240" w:lineRule="auto"/>
        <w:jc w:val="both"/>
        <w:rPr>
          <w:rFonts w:ascii="Times New Roman" w:hAnsi="Times New Roman" w:cs="Times New Roman"/>
          <w:sz w:val="24"/>
          <w:szCs w:val="24"/>
          <w:lang w:val="en-US"/>
        </w:rPr>
      </w:pPr>
    </w:p>
    <w:p w:rsidR="00910CFB" w:rsidRDefault="00910CFB" w:rsidP="00DA1A46">
      <w:pPr>
        <w:shd w:val="clear" w:color="auto" w:fill="FFFFFF"/>
        <w:spacing w:after="0" w:line="240" w:lineRule="auto"/>
        <w:jc w:val="both"/>
        <w:rPr>
          <w:rFonts w:ascii="Times New Roman" w:hAnsi="Times New Roman" w:cs="Times New Roman"/>
          <w:sz w:val="24"/>
          <w:szCs w:val="24"/>
          <w:lang w:val="en-US"/>
        </w:rPr>
      </w:pPr>
    </w:p>
    <w:p w:rsidR="00910CFB" w:rsidRDefault="00910CFB" w:rsidP="00DA1A46">
      <w:pPr>
        <w:shd w:val="clear" w:color="auto" w:fill="FFFFFF"/>
        <w:spacing w:after="0" w:line="240" w:lineRule="auto"/>
        <w:jc w:val="both"/>
        <w:rPr>
          <w:rFonts w:ascii="Times New Roman" w:hAnsi="Times New Roman" w:cs="Times New Roman"/>
          <w:sz w:val="24"/>
          <w:szCs w:val="24"/>
          <w:lang w:val="en-US"/>
        </w:rPr>
      </w:pPr>
    </w:p>
    <w:p w:rsidR="00910CFB" w:rsidRPr="00910CFB" w:rsidRDefault="00910CFB" w:rsidP="00DA1A46">
      <w:pPr>
        <w:shd w:val="clear" w:color="auto" w:fill="FFFFFF"/>
        <w:spacing w:after="0" w:line="240" w:lineRule="auto"/>
        <w:jc w:val="both"/>
        <w:rPr>
          <w:rFonts w:ascii="Times New Roman" w:hAnsi="Times New Roman" w:cs="Times New Roman"/>
          <w:sz w:val="24"/>
          <w:szCs w:val="24"/>
          <w:lang w:val="en-US"/>
        </w:rPr>
      </w:pPr>
    </w:p>
    <w:p w:rsidR="00DA1A46" w:rsidRPr="004F46CC" w:rsidRDefault="004F46CC" w:rsidP="00DA1A46">
      <w:pPr>
        <w:shd w:val="clear" w:color="auto" w:fill="FFFFFF"/>
        <w:spacing w:after="0" w:line="240" w:lineRule="auto"/>
        <w:jc w:val="both"/>
        <w:rPr>
          <w:rFonts w:ascii="Times New Roman" w:hAnsi="Times New Roman" w:cs="Times New Roman"/>
          <w:sz w:val="24"/>
          <w:szCs w:val="24"/>
          <w:lang w:val="en-US"/>
        </w:rPr>
      </w:pPr>
      <w:r w:rsidRPr="00910CFB">
        <w:rPr>
          <w:rFonts w:ascii="Times New Roman" w:hAnsi="Times New Roman" w:cs="Times New Roman"/>
          <w:sz w:val="24"/>
          <w:szCs w:val="24"/>
          <w:lang w:val="en-US"/>
        </w:rPr>
        <w:lastRenderedPageBreak/>
        <w:t>Table B.</w:t>
      </w:r>
      <w:r w:rsidRPr="00910CFB">
        <w:rPr>
          <w:rFonts w:ascii="Times New Roman" w:hAnsi="Times New Roman" w:cs="Times New Roman"/>
          <w:spacing w:val="-5"/>
          <w:sz w:val="24"/>
          <w:szCs w:val="24"/>
          <w:lang w:val="en-US"/>
        </w:rPr>
        <w:t xml:space="preserve"> </w:t>
      </w:r>
      <w:r w:rsidR="00DA1A46" w:rsidRPr="004F46CC">
        <w:rPr>
          <w:rFonts w:ascii="Times New Roman" w:hAnsi="Times New Roman" w:cs="Times New Roman"/>
          <w:sz w:val="24"/>
          <w:szCs w:val="24"/>
          <w:lang w:val="en-US"/>
        </w:rPr>
        <w:t xml:space="preserve">4.11 - </w:t>
      </w:r>
      <w:r w:rsidRPr="004F46CC">
        <w:rPr>
          <w:rFonts w:ascii="Times New Roman" w:hAnsi="Times New Roman" w:cs="Times New Roman"/>
          <w:sz w:val="24"/>
          <w:szCs w:val="24"/>
          <w:lang w:val="en-US"/>
        </w:rPr>
        <w:t xml:space="preserve">Properties </w:t>
      </w:r>
      <w:r>
        <w:rPr>
          <w:rFonts w:ascii="Times New Roman" w:eastAsia="Times New Roman" w:hAnsi="Times New Roman" w:cs="Times New Roman"/>
          <w:sz w:val="24"/>
          <w:szCs w:val="24"/>
          <w:lang w:val="en-US"/>
        </w:rPr>
        <w:t>CAC on CAB</w:t>
      </w:r>
      <w:r w:rsidRPr="004F46CC">
        <w:rPr>
          <w:rFonts w:ascii="Times New Roman" w:hAnsi="Times New Roman" w:cs="Times New Roman"/>
          <w:sz w:val="24"/>
          <w:szCs w:val="24"/>
          <w:lang w:val="en-US"/>
        </w:rPr>
        <w:t xml:space="preserve"> with polyfunctional nanomodifiers supplement</w:t>
      </w:r>
      <w:r w:rsidR="00DA1A46" w:rsidRPr="004F46CC">
        <w:rPr>
          <w:rFonts w:ascii="Times New Roman" w:hAnsi="Times New Roman" w:cs="Times New Roman"/>
          <w:spacing w:val="-1"/>
          <w:sz w:val="24"/>
          <w:szCs w:val="24"/>
          <w:lang w:val="en-US"/>
        </w:rPr>
        <w:t xml:space="preserve"> </w:t>
      </w:r>
      <w:r w:rsidR="00DA1A46" w:rsidRPr="004F46CC">
        <w:rPr>
          <w:rFonts w:ascii="Times New Roman" w:hAnsi="Times New Roman" w:cs="Times New Roman"/>
          <w:sz w:val="24"/>
          <w:szCs w:val="24"/>
          <w:lang w:val="en-US"/>
        </w:rPr>
        <w:t>(</w:t>
      </w:r>
      <w:r w:rsidRPr="004F46CC">
        <w:rPr>
          <w:rFonts w:ascii="Times New Roman" w:hAnsi="Times New Roman" w:cs="Times New Roman"/>
          <w:sz w:val="24"/>
          <w:szCs w:val="24"/>
          <w:lang w:val="en-US"/>
        </w:rPr>
        <w:t xml:space="preserve">liquid glass </w:t>
      </w:r>
      <w:r w:rsidR="00DA1A46" w:rsidRPr="00153086">
        <w:rPr>
          <w:rFonts w:ascii="Times New Roman" w:hAnsi="Times New Roman" w:cs="Times New Roman"/>
          <w:sz w:val="24"/>
          <w:szCs w:val="24"/>
        </w:rPr>
        <w:t>ρ</w:t>
      </w:r>
      <w:r w:rsidR="00DA1A46" w:rsidRPr="004F46CC">
        <w:rPr>
          <w:rFonts w:ascii="Times New Roman" w:hAnsi="Times New Roman" w:cs="Times New Roman"/>
          <w:sz w:val="24"/>
          <w:szCs w:val="24"/>
          <w:lang w:val="en-US"/>
        </w:rPr>
        <w:t>=1,3</w:t>
      </w:r>
      <w:r w:rsidR="00DA1A46" w:rsidRPr="00153086">
        <w:rPr>
          <w:rFonts w:ascii="Times New Roman" w:hAnsi="Times New Roman" w:cs="Times New Roman"/>
          <w:sz w:val="24"/>
          <w:szCs w:val="24"/>
        </w:rPr>
        <w:t>г</w:t>
      </w:r>
      <w:r w:rsidR="00DA1A46" w:rsidRPr="004F46CC">
        <w:rPr>
          <w:rFonts w:ascii="Times New Roman" w:hAnsi="Times New Roman" w:cs="Times New Roman"/>
          <w:sz w:val="24"/>
          <w:szCs w:val="24"/>
          <w:lang w:val="en-US"/>
        </w:rPr>
        <w:t>/</w:t>
      </w:r>
      <w:r w:rsidR="00DA1A46" w:rsidRPr="00153086">
        <w:rPr>
          <w:rFonts w:ascii="Times New Roman" w:hAnsi="Times New Roman" w:cs="Times New Roman"/>
          <w:sz w:val="24"/>
          <w:szCs w:val="24"/>
        </w:rPr>
        <w:t>с</w:t>
      </w:r>
      <w:r>
        <w:rPr>
          <w:rFonts w:ascii="Times New Roman" w:hAnsi="Times New Roman" w:cs="Times New Roman"/>
          <w:sz w:val="24"/>
          <w:szCs w:val="24"/>
          <w:lang w:val="en-US"/>
        </w:rPr>
        <w:t>m</w:t>
      </w:r>
      <w:r w:rsidR="00DA1A46" w:rsidRPr="004F46CC">
        <w:rPr>
          <w:rFonts w:ascii="Times New Roman" w:hAnsi="Times New Roman" w:cs="Times New Roman"/>
          <w:sz w:val="24"/>
          <w:szCs w:val="24"/>
          <w:vertAlign w:val="superscript"/>
          <w:lang w:val="en-US"/>
        </w:rPr>
        <w:t>3</w:t>
      </w:r>
      <w:r w:rsidR="00DA1A46" w:rsidRPr="004F46CC">
        <w:rPr>
          <w:rFonts w:ascii="Times New Roman" w:hAnsi="Times New Roman" w:cs="Times New Roman"/>
          <w:sz w:val="24"/>
          <w:szCs w:val="24"/>
          <w:lang w:val="en-US"/>
        </w:rPr>
        <w:t xml:space="preserve">, </w:t>
      </w:r>
      <w:r w:rsidR="00DA1A46" w:rsidRPr="00153086">
        <w:rPr>
          <w:rFonts w:ascii="Times New Roman" w:hAnsi="Times New Roman" w:cs="Times New Roman"/>
          <w:sz w:val="24"/>
          <w:szCs w:val="24"/>
        </w:rPr>
        <w:t>М</w:t>
      </w:r>
      <w:r w:rsidR="00DA1A46" w:rsidRPr="00153086">
        <w:rPr>
          <w:rFonts w:ascii="Times New Roman" w:hAnsi="Times New Roman" w:cs="Times New Roman"/>
          <w:sz w:val="24"/>
          <w:szCs w:val="24"/>
          <w:vertAlign w:val="subscript"/>
        </w:rPr>
        <w:t>с</w:t>
      </w:r>
      <w:r w:rsidR="00DA1A46" w:rsidRPr="004F46CC">
        <w:rPr>
          <w:rFonts w:ascii="Times New Roman" w:hAnsi="Times New Roman" w:cs="Times New Roman"/>
          <w:sz w:val="24"/>
          <w:szCs w:val="24"/>
          <w:lang w:val="en-US"/>
        </w:rPr>
        <w:t>=1,5).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1526"/>
        <w:gridCol w:w="1984"/>
        <w:gridCol w:w="2010"/>
      </w:tblGrid>
      <w:tr w:rsidR="00DA1A46" w:rsidRPr="00B63245" w:rsidTr="00910CFB">
        <w:trPr>
          <w:trHeight w:val="320"/>
        </w:trPr>
        <w:tc>
          <w:tcPr>
            <w:tcW w:w="3369" w:type="dxa"/>
            <w:vMerge w:val="restart"/>
          </w:tcPr>
          <w:p w:rsidR="00DA1A46" w:rsidRPr="00B63245" w:rsidRDefault="004F46CC"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Indicator</w:t>
            </w:r>
          </w:p>
        </w:tc>
        <w:tc>
          <w:tcPr>
            <w:tcW w:w="5520" w:type="dxa"/>
            <w:gridSpan w:val="3"/>
            <w:tcBorders>
              <w:top w:val="single" w:sz="4" w:space="0" w:color="auto"/>
              <w:bottom w:val="single" w:sz="4" w:space="0" w:color="auto"/>
              <w:right w:val="single" w:sz="4" w:space="0" w:color="auto"/>
            </w:tcBorders>
            <w:shd w:val="clear" w:color="auto" w:fill="auto"/>
          </w:tcPr>
          <w:p w:rsidR="00DA1A46" w:rsidRPr="004F46CC" w:rsidRDefault="004F46CC"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rPr>
              <w:t>Composition of the binder</w:t>
            </w:r>
          </w:p>
        </w:tc>
      </w:tr>
      <w:tr w:rsidR="004F46CC" w:rsidRPr="00B63245" w:rsidTr="00910CFB">
        <w:tc>
          <w:tcPr>
            <w:tcW w:w="3369" w:type="dxa"/>
            <w:vMerge/>
          </w:tcPr>
          <w:p w:rsidR="004F46CC" w:rsidRPr="00B63245" w:rsidRDefault="004F46CC" w:rsidP="00910CFB">
            <w:pPr>
              <w:spacing w:after="0" w:line="240" w:lineRule="auto"/>
              <w:jc w:val="center"/>
              <w:rPr>
                <w:rFonts w:ascii="Times New Roman" w:hAnsi="Times New Roman" w:cs="Times New Roman"/>
                <w:sz w:val="20"/>
                <w:szCs w:val="20"/>
              </w:rPr>
            </w:pPr>
          </w:p>
        </w:tc>
        <w:tc>
          <w:tcPr>
            <w:tcW w:w="1526"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p>
        </w:tc>
        <w:tc>
          <w:tcPr>
            <w:tcW w:w="1984"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NW</w:t>
            </w:r>
          </w:p>
        </w:tc>
        <w:tc>
          <w:tcPr>
            <w:tcW w:w="2010"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ZCR</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lang w:val="en-US"/>
              </w:rPr>
            </w:pPr>
            <w:r w:rsidRPr="004F46CC">
              <w:rPr>
                <w:rFonts w:ascii="Times New Roman" w:hAnsi="Times New Roman" w:cs="Times New Roman"/>
                <w:sz w:val="20"/>
                <w:szCs w:val="20"/>
                <w:lang w:val="en-US"/>
              </w:rPr>
              <w:t>Volume of mixing solution, l/m</w:t>
            </w:r>
            <w:r w:rsidRPr="004F46CC">
              <w:rPr>
                <w:rFonts w:ascii="Times New Roman" w:hAnsi="Times New Roman" w:cs="Times New Roman"/>
                <w:sz w:val="20"/>
                <w:szCs w:val="20"/>
                <w:vertAlign w:val="superscript"/>
                <w:lang w:val="en-US"/>
              </w:rPr>
              <w:t>3</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120</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125</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125</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R(</w:t>
            </w:r>
            <w:r w:rsidRPr="004F46CC">
              <w:rPr>
                <w:rFonts w:ascii="Times New Roman" w:hAnsi="Times New Roman" w:cs="Times New Roman"/>
                <w:sz w:val="20"/>
                <w:szCs w:val="20"/>
              </w:rPr>
              <w:t>cube), М</w:t>
            </w:r>
            <w:r w:rsidRPr="004F46CC">
              <w:rPr>
                <w:rFonts w:ascii="Times New Roman" w:hAnsi="Times New Roman" w:cs="Times New Roman"/>
                <w:sz w:val="20"/>
                <w:szCs w:val="20"/>
                <w:lang w:val="en-US"/>
              </w:rPr>
              <w:t>P</w:t>
            </w:r>
            <w:r w:rsidRPr="004F46CC">
              <w:rPr>
                <w:rFonts w:ascii="Times New Roman" w:hAnsi="Times New Roman" w:cs="Times New Roman"/>
                <w:sz w:val="20"/>
                <w:szCs w:val="20"/>
              </w:rPr>
              <w:t>а</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64,9/65,2</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76,2/73,6</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71,8/70,7</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brand</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600/600</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700/700</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700/700</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Class</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45/45</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50/50</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50</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Average density</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2500/2470</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2490/2500</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2480/2500</w:t>
            </w:r>
          </w:p>
        </w:tc>
      </w:tr>
      <w:tr w:rsidR="004F46CC" w:rsidRPr="00B63245" w:rsidTr="00910CFB">
        <w:tc>
          <w:tcPr>
            <w:tcW w:w="3369"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Water absorption, %</w:t>
            </w:r>
          </w:p>
        </w:tc>
        <w:tc>
          <w:tcPr>
            <w:tcW w:w="1526"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2,5/2,7</w:t>
            </w:r>
          </w:p>
        </w:tc>
        <w:tc>
          <w:tcPr>
            <w:tcW w:w="1984"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3,1/3,2</w:t>
            </w:r>
          </w:p>
        </w:tc>
        <w:tc>
          <w:tcPr>
            <w:tcW w:w="2010" w:type="dxa"/>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3,2/3,0</w:t>
            </w:r>
          </w:p>
        </w:tc>
      </w:tr>
      <w:tr w:rsidR="004F46CC" w:rsidRPr="00B63245" w:rsidTr="00910CFB">
        <w:trPr>
          <w:trHeight w:val="325"/>
        </w:trPr>
        <w:tc>
          <w:tcPr>
            <w:tcW w:w="3369" w:type="dxa"/>
            <w:tcBorders>
              <w:bottom w:val="single" w:sz="4" w:space="0" w:color="auto"/>
            </w:tcBorders>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Frost resistance</w:t>
            </w:r>
          </w:p>
        </w:tc>
        <w:tc>
          <w:tcPr>
            <w:tcW w:w="1526"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c>
          <w:tcPr>
            <w:tcW w:w="1984"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c>
          <w:tcPr>
            <w:tcW w:w="2010"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r>
      <w:tr w:rsidR="00DA1A46" w:rsidRPr="009B3693" w:rsidTr="00910CFB">
        <w:trPr>
          <w:trHeight w:val="251"/>
        </w:trPr>
        <w:tc>
          <w:tcPr>
            <w:tcW w:w="8889" w:type="dxa"/>
            <w:gridSpan w:val="4"/>
            <w:tcBorders>
              <w:top w:val="single" w:sz="4" w:space="0" w:color="auto"/>
            </w:tcBorders>
          </w:tcPr>
          <w:p w:rsidR="00DA1A46" w:rsidRPr="004F46CC" w:rsidRDefault="0073000C" w:rsidP="0073000C">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4F46CC" w:rsidRPr="004F46CC">
              <w:rPr>
                <w:rFonts w:ascii="Times New Roman" w:hAnsi="Times New Roman" w:cs="Times New Roman"/>
                <w:sz w:val="20"/>
                <w:szCs w:val="20"/>
                <w:lang w:val="en-US"/>
              </w:rPr>
              <w:t>Notes: HHT/28 day of hardening in NHG</w:t>
            </w:r>
          </w:p>
        </w:tc>
      </w:tr>
    </w:tbl>
    <w:p w:rsidR="00DA1A46" w:rsidRPr="004F46CC" w:rsidRDefault="00DA1A46" w:rsidP="00DA1A46">
      <w:pPr>
        <w:shd w:val="clear" w:color="auto" w:fill="FFFFFF"/>
        <w:spacing w:after="0" w:line="360" w:lineRule="auto"/>
        <w:ind w:firstLine="709"/>
        <w:jc w:val="both"/>
        <w:rPr>
          <w:rFonts w:ascii="Times New Roman" w:hAnsi="Times New Roman" w:cs="Times New Roman"/>
          <w:spacing w:val="-4"/>
          <w:sz w:val="24"/>
          <w:szCs w:val="24"/>
          <w:lang w:val="en-US"/>
        </w:rPr>
      </w:pPr>
    </w:p>
    <w:p w:rsidR="00DA1A46" w:rsidRPr="004F46CC" w:rsidRDefault="00C24835" w:rsidP="00DA1A46">
      <w:pPr>
        <w:shd w:val="clear" w:color="auto" w:fill="FFFFFF"/>
        <w:spacing w:after="0" w:line="240" w:lineRule="auto"/>
        <w:jc w:val="both"/>
        <w:rPr>
          <w:rFonts w:ascii="Times New Roman" w:hAnsi="Times New Roman" w:cs="Times New Roman"/>
          <w:sz w:val="24"/>
          <w:szCs w:val="24"/>
          <w:lang w:val="en-US"/>
        </w:rPr>
      </w:pPr>
      <w:r w:rsidRPr="00910CFB">
        <w:rPr>
          <w:rFonts w:ascii="Times New Roman" w:hAnsi="Times New Roman" w:cs="Times New Roman"/>
          <w:sz w:val="24"/>
          <w:szCs w:val="24"/>
          <w:lang w:val="en-US"/>
        </w:rPr>
        <w:t>Table B.</w:t>
      </w:r>
      <w:r w:rsidRPr="00910CFB">
        <w:rPr>
          <w:rFonts w:ascii="Times New Roman" w:hAnsi="Times New Roman" w:cs="Times New Roman"/>
          <w:spacing w:val="-5"/>
          <w:sz w:val="24"/>
          <w:szCs w:val="24"/>
          <w:lang w:val="en-US"/>
        </w:rPr>
        <w:t xml:space="preserve"> </w:t>
      </w:r>
      <w:r w:rsidR="00DA1A46" w:rsidRPr="004F46CC">
        <w:rPr>
          <w:rFonts w:ascii="Times New Roman" w:hAnsi="Times New Roman" w:cs="Times New Roman"/>
          <w:spacing w:val="-4"/>
          <w:sz w:val="24"/>
          <w:szCs w:val="24"/>
          <w:lang w:val="en-US"/>
        </w:rPr>
        <w:t>4.12 -</w:t>
      </w:r>
      <w:r w:rsidR="004F46CC" w:rsidRPr="004F46CC">
        <w:rPr>
          <w:rFonts w:ascii="Times New Roman" w:hAnsi="Times New Roman" w:cs="Times New Roman"/>
          <w:sz w:val="24"/>
          <w:szCs w:val="24"/>
          <w:lang w:val="en-US"/>
        </w:rPr>
        <w:t xml:space="preserve"> Properties </w:t>
      </w:r>
      <w:r w:rsidR="004F46CC">
        <w:rPr>
          <w:rFonts w:ascii="Times New Roman" w:eastAsia="Times New Roman" w:hAnsi="Times New Roman" w:cs="Times New Roman"/>
          <w:sz w:val="24"/>
          <w:szCs w:val="24"/>
          <w:lang w:val="en-US"/>
        </w:rPr>
        <w:t>CAC on CAB</w:t>
      </w:r>
      <w:r w:rsidR="004F46CC" w:rsidRPr="004F46CC">
        <w:rPr>
          <w:rFonts w:ascii="Times New Roman" w:hAnsi="Times New Roman" w:cs="Times New Roman"/>
          <w:sz w:val="24"/>
          <w:szCs w:val="24"/>
          <w:lang w:val="en-US"/>
        </w:rPr>
        <w:t xml:space="preserve"> with polyfunctional nanomodifiers supplement</w:t>
      </w:r>
      <w:r w:rsidR="00DA1A46" w:rsidRPr="004F46CC">
        <w:rPr>
          <w:rFonts w:ascii="Times New Roman" w:hAnsi="Times New Roman" w:cs="Times New Roman"/>
          <w:spacing w:val="-1"/>
          <w:sz w:val="24"/>
          <w:szCs w:val="24"/>
          <w:lang w:val="en-US"/>
        </w:rPr>
        <w:t xml:space="preserve"> </w:t>
      </w:r>
      <w:r w:rsidR="00DA1A46" w:rsidRPr="004F46CC">
        <w:rPr>
          <w:rFonts w:ascii="Times New Roman" w:hAnsi="Times New Roman" w:cs="Times New Roman"/>
          <w:spacing w:val="-2"/>
          <w:sz w:val="24"/>
          <w:szCs w:val="24"/>
          <w:lang w:val="en-US"/>
        </w:rPr>
        <w:t>(</w:t>
      </w:r>
      <w:r w:rsidR="004F46CC" w:rsidRPr="004F46CC">
        <w:rPr>
          <w:rFonts w:ascii="Times New Roman" w:hAnsi="Times New Roman" w:cs="Times New Roman"/>
          <w:sz w:val="24"/>
          <w:szCs w:val="24"/>
          <w:lang w:val="en-US"/>
        </w:rPr>
        <w:t>liquid glass</w:t>
      </w:r>
      <w:r w:rsidR="004F46CC" w:rsidRPr="004F46CC">
        <w:rPr>
          <w:rFonts w:ascii="Times New Roman" w:hAnsi="Times New Roman" w:cs="Times New Roman"/>
          <w:spacing w:val="-2"/>
          <w:sz w:val="24"/>
          <w:szCs w:val="24"/>
          <w:lang w:val="en-US"/>
        </w:rPr>
        <w:t xml:space="preserve"> </w:t>
      </w:r>
      <w:r w:rsidR="00DA1A46" w:rsidRPr="00153086">
        <w:rPr>
          <w:rFonts w:ascii="Times New Roman" w:hAnsi="Times New Roman" w:cs="Times New Roman"/>
          <w:spacing w:val="-2"/>
          <w:sz w:val="24"/>
          <w:szCs w:val="24"/>
        </w:rPr>
        <w:t>Мс</w:t>
      </w:r>
      <w:r w:rsidR="00DA1A46" w:rsidRPr="004F46CC">
        <w:rPr>
          <w:rFonts w:ascii="Times New Roman" w:hAnsi="Times New Roman" w:cs="Times New Roman"/>
          <w:spacing w:val="-2"/>
          <w:sz w:val="24"/>
          <w:szCs w:val="24"/>
          <w:lang w:val="en-US"/>
        </w:rPr>
        <w:t>=2,8)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985"/>
        <w:gridCol w:w="2126"/>
        <w:gridCol w:w="2126"/>
      </w:tblGrid>
      <w:tr w:rsidR="004F46CC" w:rsidRPr="00B63245" w:rsidTr="00910CFB">
        <w:tc>
          <w:tcPr>
            <w:tcW w:w="3085" w:type="dxa"/>
            <w:vMerge w:val="restart"/>
          </w:tcPr>
          <w:p w:rsidR="004F46CC" w:rsidRPr="00B63245"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Indicator</w:t>
            </w:r>
          </w:p>
        </w:tc>
        <w:tc>
          <w:tcPr>
            <w:tcW w:w="6237" w:type="dxa"/>
            <w:gridSpan w:val="3"/>
            <w:tcBorders>
              <w:right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rPr>
              <w:t>Composition of the binder</w:t>
            </w:r>
          </w:p>
        </w:tc>
      </w:tr>
      <w:tr w:rsidR="004F46CC" w:rsidRPr="00B63245" w:rsidTr="00910CFB">
        <w:tc>
          <w:tcPr>
            <w:tcW w:w="3085" w:type="dxa"/>
            <w:vMerge/>
          </w:tcPr>
          <w:p w:rsidR="004F46CC" w:rsidRPr="00B63245" w:rsidRDefault="004F46CC" w:rsidP="00910CFB">
            <w:pPr>
              <w:spacing w:after="0" w:line="240" w:lineRule="auto"/>
              <w:jc w:val="center"/>
              <w:rPr>
                <w:rFonts w:ascii="Times New Roman" w:hAnsi="Times New Roman" w:cs="Times New Roman"/>
                <w:sz w:val="20"/>
                <w:szCs w:val="20"/>
                <w:lang w:val="kk-KZ"/>
              </w:rPr>
            </w:pPr>
          </w:p>
        </w:tc>
        <w:tc>
          <w:tcPr>
            <w:tcW w:w="198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p>
        </w:tc>
        <w:tc>
          <w:tcPr>
            <w:tcW w:w="2126"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NW</w:t>
            </w:r>
          </w:p>
        </w:tc>
        <w:tc>
          <w:tcPr>
            <w:tcW w:w="2126" w:type="dxa"/>
            <w:tcBorders>
              <w:right w:val="single" w:sz="4" w:space="0" w:color="auto"/>
            </w:tcBorders>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GS</w:t>
            </w:r>
            <w:r w:rsidRPr="004F46CC">
              <w:rPr>
                <w:rFonts w:ascii="Times New Roman" w:hAnsi="Times New Roman" w:cs="Times New Roman"/>
                <w:sz w:val="20"/>
                <w:szCs w:val="20"/>
              </w:rPr>
              <w:t xml:space="preserve"> +10%</w:t>
            </w:r>
            <w:r w:rsidRPr="004F46CC">
              <w:rPr>
                <w:rFonts w:ascii="Times New Roman" w:hAnsi="Times New Roman" w:cs="Times New Roman"/>
                <w:sz w:val="20"/>
                <w:szCs w:val="20"/>
                <w:lang w:val="en-US"/>
              </w:rPr>
              <w:t xml:space="preserve"> ZCR</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lang w:val="en-US"/>
              </w:rPr>
            </w:pPr>
            <w:r w:rsidRPr="004F46CC">
              <w:rPr>
                <w:rFonts w:ascii="Times New Roman" w:hAnsi="Times New Roman" w:cs="Times New Roman"/>
                <w:sz w:val="20"/>
                <w:szCs w:val="20"/>
                <w:lang w:val="en-US"/>
              </w:rPr>
              <w:t>Volume of mixing solution, l/m</w:t>
            </w:r>
            <w:r w:rsidRPr="004F46CC">
              <w:rPr>
                <w:rFonts w:ascii="Times New Roman" w:hAnsi="Times New Roman" w:cs="Times New Roman"/>
                <w:sz w:val="20"/>
                <w:szCs w:val="20"/>
                <w:vertAlign w:val="superscript"/>
                <w:lang w:val="en-US"/>
              </w:rPr>
              <w:t>3</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120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125</w:t>
            </w:r>
          </w:p>
        </w:tc>
        <w:tc>
          <w:tcPr>
            <w:tcW w:w="2126" w:type="dxa"/>
            <w:tcBorders>
              <w:right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125</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R(</w:t>
            </w:r>
            <w:r w:rsidRPr="004F46CC">
              <w:rPr>
                <w:rFonts w:ascii="Times New Roman" w:hAnsi="Times New Roman" w:cs="Times New Roman"/>
                <w:sz w:val="20"/>
                <w:szCs w:val="20"/>
              </w:rPr>
              <w:t>cube), М</w:t>
            </w:r>
            <w:r w:rsidRPr="004F46CC">
              <w:rPr>
                <w:rFonts w:ascii="Times New Roman" w:hAnsi="Times New Roman" w:cs="Times New Roman"/>
                <w:sz w:val="20"/>
                <w:szCs w:val="20"/>
                <w:lang w:val="en-US"/>
              </w:rPr>
              <w:t>P</w:t>
            </w:r>
            <w:r w:rsidRPr="004F46CC">
              <w:rPr>
                <w:rFonts w:ascii="Times New Roman" w:hAnsi="Times New Roman" w:cs="Times New Roman"/>
                <w:sz w:val="20"/>
                <w:szCs w:val="20"/>
              </w:rPr>
              <w:t>а</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54,6/50,0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63,3/64,7</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62,8/61,1</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brand</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500/500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600/600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600/600</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Class</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40/40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45/45</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45/45</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Average density</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2520/2590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2480/2370</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2500/2510</w:t>
            </w:r>
          </w:p>
        </w:tc>
      </w:tr>
      <w:tr w:rsidR="004F46CC" w:rsidRPr="00B63245" w:rsidTr="00910CFB">
        <w:tc>
          <w:tcPr>
            <w:tcW w:w="3085" w:type="dxa"/>
          </w:tcPr>
          <w:p w:rsidR="004F46CC" w:rsidRPr="004F46CC" w:rsidRDefault="004F46CC" w:rsidP="00046925">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rPr>
              <w:t>Water absorption, %</w:t>
            </w:r>
          </w:p>
        </w:tc>
        <w:tc>
          <w:tcPr>
            <w:tcW w:w="1985"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2,5/2,9</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2,5/2,9</w:t>
            </w:r>
          </w:p>
        </w:tc>
        <w:tc>
          <w:tcPr>
            <w:tcW w:w="2126" w:type="dxa"/>
          </w:tcPr>
          <w:p w:rsidR="004F46CC" w:rsidRPr="00B63245" w:rsidRDefault="004F46CC" w:rsidP="00910CFB">
            <w:pPr>
              <w:spacing w:after="0" w:line="240" w:lineRule="auto"/>
              <w:jc w:val="center"/>
              <w:rPr>
                <w:rFonts w:ascii="Times New Roman" w:hAnsi="Times New Roman" w:cs="Times New Roman"/>
                <w:sz w:val="20"/>
                <w:szCs w:val="20"/>
                <w:lang w:val="kk-KZ"/>
              </w:rPr>
            </w:pPr>
            <w:r w:rsidRPr="00B63245">
              <w:rPr>
                <w:rFonts w:ascii="Times New Roman" w:hAnsi="Times New Roman" w:cs="Times New Roman"/>
                <w:sz w:val="20"/>
                <w:szCs w:val="20"/>
                <w:lang w:val="kk-KZ"/>
              </w:rPr>
              <w:t>2,7/3,0</w:t>
            </w:r>
          </w:p>
        </w:tc>
      </w:tr>
      <w:tr w:rsidR="004F46CC" w:rsidRPr="00B63245" w:rsidTr="00910CFB">
        <w:trPr>
          <w:trHeight w:val="351"/>
        </w:trPr>
        <w:tc>
          <w:tcPr>
            <w:tcW w:w="3085" w:type="dxa"/>
            <w:tcBorders>
              <w:bottom w:val="single" w:sz="4" w:space="0" w:color="auto"/>
            </w:tcBorders>
          </w:tcPr>
          <w:p w:rsidR="004F46CC" w:rsidRPr="004F46CC" w:rsidRDefault="004F46CC" w:rsidP="00046925">
            <w:pPr>
              <w:spacing w:after="0" w:line="240" w:lineRule="auto"/>
              <w:jc w:val="center"/>
              <w:rPr>
                <w:rFonts w:ascii="Times New Roman" w:hAnsi="Times New Roman" w:cs="Times New Roman"/>
                <w:sz w:val="20"/>
                <w:szCs w:val="20"/>
                <w:lang w:val="kk-KZ"/>
              </w:rPr>
            </w:pPr>
            <w:r w:rsidRPr="004F46CC">
              <w:rPr>
                <w:rFonts w:ascii="Times New Roman" w:hAnsi="Times New Roman" w:cs="Times New Roman"/>
                <w:sz w:val="20"/>
                <w:szCs w:val="20"/>
              </w:rPr>
              <w:t>Frost resistance</w:t>
            </w:r>
          </w:p>
        </w:tc>
        <w:tc>
          <w:tcPr>
            <w:tcW w:w="1985"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c>
          <w:tcPr>
            <w:tcW w:w="2126"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c>
          <w:tcPr>
            <w:tcW w:w="2126" w:type="dxa"/>
            <w:tcBorders>
              <w:bottom w:val="single" w:sz="4" w:space="0" w:color="auto"/>
            </w:tcBorders>
          </w:tcPr>
          <w:p w:rsidR="004F46CC" w:rsidRPr="00B63245" w:rsidRDefault="004F46CC" w:rsidP="00910CFB">
            <w:pPr>
              <w:spacing w:after="0" w:line="240" w:lineRule="auto"/>
              <w:jc w:val="center"/>
              <w:rPr>
                <w:rFonts w:ascii="Times New Roman" w:hAnsi="Times New Roman" w:cs="Times New Roman"/>
                <w:sz w:val="20"/>
                <w:szCs w:val="20"/>
              </w:rPr>
            </w:pPr>
            <w:r w:rsidRPr="00B63245">
              <w:rPr>
                <w:rFonts w:ascii="Times New Roman" w:hAnsi="Times New Roman" w:cs="Times New Roman"/>
                <w:sz w:val="20"/>
                <w:szCs w:val="20"/>
              </w:rPr>
              <w:t>более 200</w:t>
            </w:r>
          </w:p>
        </w:tc>
      </w:tr>
      <w:tr w:rsidR="00DA1A46" w:rsidRPr="009B3693" w:rsidTr="00910CFB">
        <w:trPr>
          <w:trHeight w:val="285"/>
        </w:trPr>
        <w:tc>
          <w:tcPr>
            <w:tcW w:w="9322" w:type="dxa"/>
            <w:gridSpan w:val="4"/>
            <w:tcBorders>
              <w:top w:val="single" w:sz="4" w:space="0" w:color="auto"/>
            </w:tcBorders>
          </w:tcPr>
          <w:p w:rsidR="00DA1A46" w:rsidRPr="004F46CC" w:rsidRDefault="0073000C" w:rsidP="0073000C">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4F46CC" w:rsidRPr="004F46CC">
              <w:rPr>
                <w:rFonts w:ascii="Times New Roman" w:hAnsi="Times New Roman" w:cs="Times New Roman"/>
                <w:sz w:val="20"/>
                <w:szCs w:val="20"/>
                <w:lang w:val="en-US"/>
              </w:rPr>
              <w:t>Notes: HHT/28 day of hardening in NHG</w:t>
            </w:r>
          </w:p>
        </w:tc>
      </w:tr>
    </w:tbl>
    <w:p w:rsidR="00DA1A46" w:rsidRPr="004F46CC" w:rsidRDefault="00DA1A46" w:rsidP="00DA1A46">
      <w:pPr>
        <w:shd w:val="clear" w:color="auto" w:fill="FFFFFF"/>
        <w:spacing w:after="0" w:line="240" w:lineRule="auto"/>
        <w:jc w:val="both"/>
        <w:rPr>
          <w:rFonts w:ascii="Times New Roman" w:hAnsi="Times New Roman" w:cs="Times New Roman"/>
          <w:spacing w:val="-4"/>
          <w:sz w:val="24"/>
          <w:szCs w:val="24"/>
          <w:lang w:val="en-US"/>
        </w:rPr>
      </w:pPr>
    </w:p>
    <w:p w:rsidR="00DA1A46" w:rsidRPr="00C24835" w:rsidRDefault="00C24835" w:rsidP="00DA1A46">
      <w:pPr>
        <w:shd w:val="clear" w:color="auto" w:fill="FFFFFF"/>
        <w:spacing w:after="0" w:line="240" w:lineRule="auto"/>
        <w:jc w:val="both"/>
        <w:rPr>
          <w:rFonts w:ascii="Times New Roman" w:hAnsi="Times New Roman" w:cs="Times New Roman"/>
          <w:sz w:val="24"/>
          <w:szCs w:val="24"/>
          <w:lang w:val="en-US"/>
        </w:rPr>
      </w:pPr>
      <w:r w:rsidRPr="00910CFB">
        <w:rPr>
          <w:rFonts w:ascii="Times New Roman" w:hAnsi="Times New Roman" w:cs="Times New Roman"/>
          <w:sz w:val="24"/>
          <w:szCs w:val="24"/>
          <w:lang w:val="en-US"/>
        </w:rPr>
        <w:t>Table</w:t>
      </w:r>
      <w:r w:rsidRPr="00C24835">
        <w:rPr>
          <w:rFonts w:ascii="Times New Roman" w:hAnsi="Times New Roman" w:cs="Times New Roman"/>
          <w:sz w:val="24"/>
          <w:szCs w:val="24"/>
          <w:lang w:val="en-US"/>
        </w:rPr>
        <w:t xml:space="preserve"> </w:t>
      </w:r>
      <w:r w:rsidRPr="00910CFB">
        <w:rPr>
          <w:rFonts w:ascii="Times New Roman" w:hAnsi="Times New Roman" w:cs="Times New Roman"/>
          <w:sz w:val="24"/>
          <w:szCs w:val="24"/>
          <w:lang w:val="en-US"/>
        </w:rPr>
        <w:t>B</w:t>
      </w:r>
      <w:r w:rsidRPr="00C24835">
        <w:rPr>
          <w:rFonts w:ascii="Times New Roman" w:hAnsi="Times New Roman" w:cs="Times New Roman"/>
          <w:sz w:val="24"/>
          <w:szCs w:val="24"/>
          <w:lang w:val="en-US"/>
        </w:rPr>
        <w:t>.</w:t>
      </w:r>
      <w:r w:rsidRPr="00C24835">
        <w:rPr>
          <w:rFonts w:ascii="Times New Roman" w:hAnsi="Times New Roman" w:cs="Times New Roman"/>
          <w:spacing w:val="-5"/>
          <w:sz w:val="24"/>
          <w:szCs w:val="24"/>
          <w:lang w:val="en-US"/>
        </w:rPr>
        <w:t xml:space="preserve"> </w:t>
      </w:r>
      <w:r w:rsidR="00DA1A46" w:rsidRPr="00C24835">
        <w:rPr>
          <w:rFonts w:ascii="Times New Roman" w:hAnsi="Times New Roman" w:cs="Times New Roman"/>
          <w:spacing w:val="-5"/>
          <w:sz w:val="24"/>
          <w:szCs w:val="24"/>
          <w:lang w:val="en-US"/>
        </w:rPr>
        <w:t xml:space="preserve">4.13 - </w:t>
      </w:r>
      <w:r w:rsidRPr="00C24835">
        <w:rPr>
          <w:rFonts w:ascii="Times New Roman" w:hAnsi="Times New Roman" w:cs="Times New Roman"/>
          <w:lang w:val="en-US"/>
        </w:rPr>
        <w:t>The effect of liquid glass on the properties of CAC on the basis of clear CAB (HHT/28 days of hardening in normal-humidity conditions)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2891"/>
        <w:gridCol w:w="3312"/>
      </w:tblGrid>
      <w:tr w:rsidR="004F46CC" w:rsidRPr="009B3693" w:rsidTr="00910CFB">
        <w:tc>
          <w:tcPr>
            <w:tcW w:w="3085" w:type="dxa"/>
            <w:vMerge w:val="restart"/>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Indicator</w:t>
            </w:r>
          </w:p>
        </w:tc>
        <w:tc>
          <w:tcPr>
            <w:tcW w:w="2891" w:type="dxa"/>
            <w:tcBorders>
              <w:right w:val="single" w:sz="4" w:space="0" w:color="auto"/>
            </w:tcBorders>
          </w:tcPr>
          <w:p w:rsidR="00C24835" w:rsidRPr="00046925" w:rsidRDefault="00C24835" w:rsidP="00910CFB">
            <w:pPr>
              <w:spacing w:after="0" w:line="240" w:lineRule="auto"/>
              <w:jc w:val="center"/>
              <w:rPr>
                <w:rFonts w:ascii="Times New Roman" w:hAnsi="Times New Roman" w:cs="Times New Roman"/>
                <w:spacing w:val="-2"/>
                <w:sz w:val="20"/>
                <w:szCs w:val="20"/>
                <w:lang w:val="en-US"/>
              </w:rPr>
            </w:pPr>
            <w:r w:rsidRPr="00C24835">
              <w:rPr>
                <w:rFonts w:ascii="Times New Roman" w:hAnsi="Times New Roman" w:cs="Times New Roman"/>
                <w:sz w:val="20"/>
                <w:szCs w:val="20"/>
                <w:lang w:val="en-US"/>
              </w:rPr>
              <w:t>liquid</w:t>
            </w:r>
            <w:r w:rsidRPr="00046925">
              <w:rPr>
                <w:rFonts w:ascii="Times New Roman" w:hAnsi="Times New Roman" w:cs="Times New Roman"/>
                <w:sz w:val="20"/>
                <w:szCs w:val="20"/>
                <w:lang w:val="en-US"/>
              </w:rPr>
              <w:t xml:space="preserve"> </w:t>
            </w:r>
            <w:r w:rsidRPr="00C24835">
              <w:rPr>
                <w:rFonts w:ascii="Times New Roman" w:hAnsi="Times New Roman" w:cs="Times New Roman"/>
                <w:sz w:val="20"/>
                <w:szCs w:val="20"/>
                <w:lang w:val="en-US"/>
              </w:rPr>
              <w:t>glass</w:t>
            </w:r>
            <w:r w:rsidRPr="00046925">
              <w:rPr>
                <w:rFonts w:ascii="Times New Roman" w:hAnsi="Times New Roman" w:cs="Times New Roman"/>
                <w:spacing w:val="-2"/>
                <w:sz w:val="20"/>
                <w:szCs w:val="20"/>
                <w:lang w:val="en-US"/>
              </w:rPr>
              <w:t xml:space="preserve"> </w:t>
            </w:r>
          </w:p>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ТОО</w:t>
            </w:r>
            <w:r w:rsidRPr="00046925">
              <w:rPr>
                <w:rFonts w:ascii="Times New Roman" w:hAnsi="Times New Roman" w:cs="Times New Roman"/>
                <w:sz w:val="20"/>
                <w:szCs w:val="20"/>
                <w:lang w:val="en-US"/>
              </w:rPr>
              <w:t xml:space="preserve"> «</w:t>
            </w:r>
            <w:r w:rsidR="00C24835" w:rsidRPr="00046925">
              <w:rPr>
                <w:rFonts w:ascii="Times New Roman" w:hAnsi="Times New Roman" w:cs="Times New Roman"/>
                <w:sz w:val="20"/>
                <w:szCs w:val="20"/>
                <w:lang w:val="en-US"/>
              </w:rPr>
              <w:t>Ferrum-Vtor»</w:t>
            </w:r>
          </w:p>
        </w:tc>
        <w:tc>
          <w:tcPr>
            <w:tcW w:w="3312" w:type="dxa"/>
            <w:tcBorders>
              <w:left w:val="single" w:sz="4" w:space="0" w:color="auto"/>
            </w:tcBorders>
          </w:tcPr>
          <w:p w:rsidR="00C24835" w:rsidRPr="00C24835" w:rsidRDefault="00C24835" w:rsidP="00910CFB">
            <w:pPr>
              <w:spacing w:after="0" w:line="240" w:lineRule="auto"/>
              <w:jc w:val="center"/>
              <w:rPr>
                <w:rFonts w:ascii="Times New Roman" w:hAnsi="Times New Roman" w:cs="Times New Roman"/>
                <w:spacing w:val="-2"/>
                <w:sz w:val="20"/>
                <w:szCs w:val="20"/>
                <w:lang w:val="en-US"/>
              </w:rPr>
            </w:pPr>
            <w:r w:rsidRPr="00C24835">
              <w:rPr>
                <w:rFonts w:ascii="Times New Roman" w:hAnsi="Times New Roman" w:cs="Times New Roman"/>
                <w:sz w:val="20"/>
                <w:szCs w:val="20"/>
                <w:lang w:val="en-US"/>
              </w:rPr>
              <w:t>liquid glass</w:t>
            </w:r>
            <w:r w:rsidRPr="00C24835">
              <w:rPr>
                <w:rFonts w:ascii="Times New Roman" w:hAnsi="Times New Roman" w:cs="Times New Roman"/>
                <w:spacing w:val="-2"/>
                <w:sz w:val="20"/>
                <w:szCs w:val="20"/>
                <w:lang w:val="en-US"/>
              </w:rPr>
              <w:t xml:space="preserve"> </w:t>
            </w:r>
          </w:p>
          <w:p w:rsidR="004F46CC" w:rsidRPr="00C24835" w:rsidRDefault="00C24835"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en-US"/>
              </w:rPr>
              <w:t>LLP "Suyyk glass»</w:t>
            </w:r>
          </w:p>
        </w:tc>
      </w:tr>
      <w:tr w:rsidR="004F46CC" w:rsidRPr="00C24835" w:rsidTr="00910CFB">
        <w:trPr>
          <w:trHeight w:val="267"/>
        </w:trPr>
        <w:tc>
          <w:tcPr>
            <w:tcW w:w="3085" w:type="dxa"/>
            <w:vMerge/>
          </w:tcPr>
          <w:p w:rsidR="004F46CC" w:rsidRPr="00C24835" w:rsidRDefault="004F46CC" w:rsidP="00910CFB">
            <w:pPr>
              <w:spacing w:after="0" w:line="240" w:lineRule="auto"/>
              <w:jc w:val="center"/>
              <w:rPr>
                <w:rFonts w:ascii="Times New Roman" w:hAnsi="Times New Roman" w:cs="Times New Roman"/>
                <w:sz w:val="20"/>
                <w:szCs w:val="20"/>
                <w:lang w:val="kk-KZ"/>
              </w:rPr>
            </w:pPr>
          </w:p>
        </w:tc>
        <w:tc>
          <w:tcPr>
            <w:tcW w:w="2891" w:type="dxa"/>
            <w:tcBorders>
              <w:top w:val="single" w:sz="4" w:space="0" w:color="auto"/>
              <w:right w:val="single" w:sz="4" w:space="0" w:color="auto"/>
            </w:tcBorders>
          </w:tcPr>
          <w:p w:rsidR="004F46CC" w:rsidRPr="00C24835" w:rsidRDefault="00C24835"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slag</w:t>
            </w:r>
          </w:p>
        </w:tc>
        <w:tc>
          <w:tcPr>
            <w:tcW w:w="3312" w:type="dxa"/>
          </w:tcPr>
          <w:p w:rsidR="004F46CC" w:rsidRPr="00C24835" w:rsidRDefault="00C24835" w:rsidP="00910CFB">
            <w:pPr>
              <w:spacing w:after="0" w:line="240" w:lineRule="auto"/>
              <w:jc w:val="center"/>
              <w:rPr>
                <w:rFonts w:ascii="Times New Roman" w:hAnsi="Times New Roman" w:cs="Times New Roman"/>
                <w:sz w:val="20"/>
                <w:szCs w:val="20"/>
              </w:rPr>
            </w:pPr>
            <w:r w:rsidRPr="004F46CC">
              <w:rPr>
                <w:rFonts w:ascii="Times New Roman" w:hAnsi="Times New Roman" w:cs="Times New Roman"/>
                <w:sz w:val="20"/>
                <w:szCs w:val="20"/>
                <w:lang w:val="en-US"/>
              </w:rPr>
              <w:t>slag</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lang w:val="en-US"/>
              </w:rPr>
            </w:pPr>
            <w:r w:rsidRPr="00C24835">
              <w:rPr>
                <w:rFonts w:ascii="Times New Roman" w:hAnsi="Times New Roman" w:cs="Times New Roman"/>
                <w:sz w:val="20"/>
                <w:szCs w:val="20"/>
                <w:lang w:val="en-US"/>
              </w:rPr>
              <w:t>Volume of mixing solution, l/m</w:t>
            </w:r>
            <w:r w:rsidRPr="00C24835">
              <w:rPr>
                <w:rFonts w:ascii="Times New Roman" w:hAnsi="Times New Roman" w:cs="Times New Roman"/>
                <w:sz w:val="20"/>
                <w:szCs w:val="20"/>
                <w:vertAlign w:val="superscript"/>
                <w:lang w:val="en-US"/>
              </w:rPr>
              <w:t>3</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120</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120</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lang w:val="en-US"/>
              </w:rPr>
              <w:t>R(</w:t>
            </w:r>
            <w:r w:rsidRPr="00C24835">
              <w:rPr>
                <w:rFonts w:ascii="Times New Roman" w:hAnsi="Times New Roman" w:cs="Times New Roman"/>
                <w:sz w:val="20"/>
                <w:szCs w:val="20"/>
              </w:rPr>
              <w:t>cube), М</w:t>
            </w:r>
            <w:r w:rsidRPr="00C24835">
              <w:rPr>
                <w:rFonts w:ascii="Times New Roman" w:hAnsi="Times New Roman" w:cs="Times New Roman"/>
                <w:sz w:val="20"/>
                <w:szCs w:val="20"/>
                <w:lang w:val="en-US"/>
              </w:rPr>
              <w:t>P</w:t>
            </w:r>
            <w:r w:rsidRPr="00C24835">
              <w:rPr>
                <w:rFonts w:ascii="Times New Roman" w:hAnsi="Times New Roman" w:cs="Times New Roman"/>
                <w:sz w:val="20"/>
                <w:szCs w:val="20"/>
              </w:rPr>
              <w:t>а</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64,9/65,2</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65,9/67,7</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brand</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600</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600</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Class</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40</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40</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Average density</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2500/2470</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2580/2490</w:t>
            </w:r>
          </w:p>
        </w:tc>
      </w:tr>
      <w:tr w:rsidR="004F46CC" w:rsidRPr="00C24835" w:rsidTr="00910CFB">
        <w:tc>
          <w:tcPr>
            <w:tcW w:w="3085"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Water absorption, %</w:t>
            </w:r>
          </w:p>
        </w:tc>
        <w:tc>
          <w:tcPr>
            <w:tcW w:w="2891"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2,5/2,7</w:t>
            </w:r>
          </w:p>
        </w:tc>
        <w:tc>
          <w:tcPr>
            <w:tcW w:w="3312" w:type="dxa"/>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2,4/2,7</w:t>
            </w:r>
          </w:p>
        </w:tc>
      </w:tr>
      <w:tr w:rsidR="004F46CC" w:rsidRPr="00C24835" w:rsidTr="00910CFB">
        <w:trPr>
          <w:trHeight w:val="230"/>
        </w:trPr>
        <w:tc>
          <w:tcPr>
            <w:tcW w:w="3085" w:type="dxa"/>
            <w:tcBorders>
              <w:bottom w:val="single" w:sz="4" w:space="0" w:color="auto"/>
            </w:tcBorders>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Frost resistance</w:t>
            </w:r>
          </w:p>
        </w:tc>
        <w:tc>
          <w:tcPr>
            <w:tcW w:w="2891" w:type="dxa"/>
            <w:tcBorders>
              <w:bottom w:val="single" w:sz="4" w:space="0" w:color="auto"/>
            </w:tcBorders>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более 200</w:t>
            </w:r>
          </w:p>
        </w:tc>
        <w:tc>
          <w:tcPr>
            <w:tcW w:w="3312" w:type="dxa"/>
            <w:tcBorders>
              <w:bottom w:val="single" w:sz="4" w:space="0" w:color="auto"/>
            </w:tcBorders>
          </w:tcPr>
          <w:p w:rsidR="004F46CC" w:rsidRPr="00C24835" w:rsidRDefault="004F46CC" w:rsidP="00910CFB">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lang w:val="kk-KZ"/>
              </w:rPr>
              <w:t>более 200</w:t>
            </w:r>
          </w:p>
        </w:tc>
      </w:tr>
      <w:tr w:rsidR="00DA1A46" w:rsidRPr="009B3693" w:rsidTr="00910CFB">
        <w:trPr>
          <w:trHeight w:val="318"/>
        </w:trPr>
        <w:tc>
          <w:tcPr>
            <w:tcW w:w="9288" w:type="dxa"/>
            <w:gridSpan w:val="3"/>
            <w:tcBorders>
              <w:top w:val="single" w:sz="4" w:space="0" w:color="auto"/>
            </w:tcBorders>
          </w:tcPr>
          <w:p w:rsidR="00DA1A46" w:rsidRPr="00C24835" w:rsidRDefault="0073000C" w:rsidP="0073000C">
            <w:pPr>
              <w:spacing w:after="0" w:line="240" w:lineRule="auto"/>
              <w:jc w:val="both"/>
              <w:rPr>
                <w:rFonts w:ascii="Times New Roman" w:hAnsi="Times New Roman" w:cs="Times New Roman"/>
                <w:sz w:val="20"/>
                <w:szCs w:val="20"/>
                <w:lang w:val="kk-KZ"/>
              </w:rPr>
            </w:pPr>
            <w:r>
              <w:rPr>
                <w:rFonts w:ascii="Times New Roman" w:hAnsi="Times New Roman" w:cs="Times New Roman"/>
                <w:sz w:val="20"/>
                <w:szCs w:val="20"/>
                <w:lang w:val="en-US"/>
              </w:rPr>
              <w:t xml:space="preserve">   </w:t>
            </w:r>
            <w:r w:rsidR="004F46CC" w:rsidRPr="00C24835">
              <w:rPr>
                <w:rFonts w:ascii="Times New Roman" w:hAnsi="Times New Roman" w:cs="Times New Roman"/>
                <w:sz w:val="20"/>
                <w:szCs w:val="20"/>
                <w:lang w:val="en-US"/>
              </w:rPr>
              <w:t>Notes: HHT/28 day of hardening in NHG</w:t>
            </w:r>
          </w:p>
        </w:tc>
      </w:tr>
    </w:tbl>
    <w:p w:rsidR="00DA1A46" w:rsidRPr="004F46CC" w:rsidRDefault="00DA1A46" w:rsidP="00DA1A46">
      <w:pPr>
        <w:spacing w:after="0" w:line="360" w:lineRule="auto"/>
        <w:contextualSpacing/>
        <w:rPr>
          <w:rFonts w:ascii="Times New Roman" w:hAnsi="Times New Roman" w:cs="Times New Roman"/>
          <w:sz w:val="24"/>
          <w:szCs w:val="24"/>
          <w:lang w:val="en-US"/>
        </w:rPr>
      </w:pPr>
    </w:p>
    <w:p w:rsidR="00DA1A46" w:rsidRPr="00C24835" w:rsidRDefault="00C24835" w:rsidP="00DA1A46">
      <w:pPr>
        <w:shd w:val="clear" w:color="auto" w:fill="FFFFFF"/>
        <w:tabs>
          <w:tab w:val="left" w:leader="underscore" w:pos="2328"/>
        </w:tabs>
        <w:spacing w:after="0" w:line="240" w:lineRule="auto"/>
        <w:jc w:val="both"/>
        <w:rPr>
          <w:rFonts w:ascii="Times New Roman" w:hAnsi="Times New Roman" w:cs="Times New Roman"/>
          <w:sz w:val="24"/>
          <w:szCs w:val="24"/>
          <w:lang w:val="en-US"/>
        </w:rPr>
      </w:pPr>
      <w:r w:rsidRPr="00C24835">
        <w:rPr>
          <w:rFonts w:ascii="Times New Roman" w:hAnsi="Times New Roman" w:cs="Times New Roman"/>
          <w:sz w:val="24"/>
          <w:szCs w:val="24"/>
          <w:lang w:val="en-US"/>
        </w:rPr>
        <w:t>Table B.</w:t>
      </w:r>
      <w:r w:rsidRPr="00C24835">
        <w:rPr>
          <w:rFonts w:ascii="Times New Roman" w:hAnsi="Times New Roman" w:cs="Times New Roman"/>
          <w:spacing w:val="-5"/>
          <w:sz w:val="24"/>
          <w:szCs w:val="24"/>
          <w:lang w:val="en-US"/>
        </w:rPr>
        <w:t xml:space="preserve"> </w:t>
      </w:r>
      <w:r w:rsidR="00DA1A46" w:rsidRPr="00C24835">
        <w:rPr>
          <w:rFonts w:ascii="Times New Roman" w:hAnsi="Times New Roman" w:cs="Times New Roman"/>
          <w:spacing w:val="-3"/>
          <w:sz w:val="24"/>
          <w:szCs w:val="24"/>
          <w:lang w:val="en-US"/>
        </w:rPr>
        <w:t xml:space="preserve">4.14- </w:t>
      </w:r>
      <w:r w:rsidRPr="00C24835">
        <w:rPr>
          <w:rFonts w:ascii="Times New Roman" w:hAnsi="Times New Roman" w:cs="Times New Roman"/>
          <w:sz w:val="24"/>
          <w:szCs w:val="24"/>
          <w:lang w:val="en-US"/>
        </w:rPr>
        <w:t>Properties CAC local aggregates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0"/>
        <w:gridCol w:w="3190"/>
        <w:gridCol w:w="3190"/>
      </w:tblGrid>
      <w:tr w:rsidR="004F46CC" w:rsidRPr="00C24835" w:rsidTr="004F46CC">
        <w:tc>
          <w:tcPr>
            <w:tcW w:w="3190" w:type="dxa"/>
            <w:vMerge w:val="restart"/>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Indicator</w:t>
            </w:r>
          </w:p>
        </w:tc>
        <w:tc>
          <w:tcPr>
            <w:tcW w:w="6380" w:type="dxa"/>
            <w:gridSpan w:val="2"/>
          </w:tcPr>
          <w:p w:rsidR="004F46CC" w:rsidRPr="00C24835" w:rsidRDefault="00C24835"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The type of aggregate</w:t>
            </w:r>
          </w:p>
        </w:tc>
      </w:tr>
      <w:tr w:rsidR="004F46CC" w:rsidRPr="00C24835" w:rsidTr="004F46CC">
        <w:tc>
          <w:tcPr>
            <w:tcW w:w="3190" w:type="dxa"/>
            <w:vMerge/>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p>
        </w:tc>
        <w:tc>
          <w:tcPr>
            <w:tcW w:w="3190" w:type="dxa"/>
          </w:tcPr>
          <w:p w:rsidR="004F46CC" w:rsidRPr="00C24835" w:rsidRDefault="00C24835" w:rsidP="00910CFB">
            <w:pPr>
              <w:tabs>
                <w:tab w:val="left" w:leader="underscore" w:pos="2328"/>
              </w:tabs>
              <w:spacing w:after="0" w:line="240" w:lineRule="auto"/>
              <w:jc w:val="center"/>
              <w:rPr>
                <w:rFonts w:ascii="Times New Roman" w:hAnsi="Times New Roman" w:cs="Times New Roman"/>
                <w:sz w:val="20"/>
                <w:szCs w:val="20"/>
                <w:lang w:val="en-US"/>
              </w:rPr>
            </w:pPr>
            <w:r w:rsidRPr="00C24835">
              <w:rPr>
                <w:rFonts w:ascii="Times New Roman" w:hAnsi="Times New Roman" w:cs="Times New Roman"/>
                <w:sz w:val="20"/>
                <w:szCs w:val="20"/>
                <w:lang w:val="en-US"/>
              </w:rPr>
              <w:t>Carbonate crushed stone, quartz sand</w:t>
            </w:r>
          </w:p>
        </w:tc>
        <w:tc>
          <w:tcPr>
            <w:tcW w:w="3190" w:type="dxa"/>
          </w:tcPr>
          <w:p w:rsidR="004F46CC" w:rsidRPr="00C24835" w:rsidRDefault="00C24835"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Sand and gravel mix</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lang w:val="en-US"/>
              </w:rPr>
            </w:pPr>
            <w:r w:rsidRPr="00C24835">
              <w:rPr>
                <w:rFonts w:ascii="Times New Roman" w:hAnsi="Times New Roman" w:cs="Times New Roman"/>
                <w:sz w:val="20"/>
                <w:szCs w:val="20"/>
                <w:lang w:val="en-US"/>
              </w:rPr>
              <w:t>Volume of mixing solution, l/m</w:t>
            </w:r>
            <w:r w:rsidRPr="00C24835">
              <w:rPr>
                <w:rFonts w:ascii="Times New Roman" w:hAnsi="Times New Roman" w:cs="Times New Roman"/>
                <w:sz w:val="20"/>
                <w:szCs w:val="20"/>
                <w:vertAlign w:val="superscript"/>
                <w:lang w:val="en-US"/>
              </w:rPr>
              <w:t>3</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190-200</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150</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lang w:val="en-US"/>
              </w:rPr>
              <w:t>R(</w:t>
            </w:r>
            <w:r w:rsidRPr="00C24835">
              <w:rPr>
                <w:rFonts w:ascii="Times New Roman" w:hAnsi="Times New Roman" w:cs="Times New Roman"/>
                <w:sz w:val="20"/>
                <w:szCs w:val="20"/>
              </w:rPr>
              <w:t>cube), М</w:t>
            </w:r>
            <w:r w:rsidRPr="00C24835">
              <w:rPr>
                <w:rFonts w:ascii="Times New Roman" w:hAnsi="Times New Roman" w:cs="Times New Roman"/>
                <w:sz w:val="20"/>
                <w:szCs w:val="20"/>
                <w:lang w:val="en-US"/>
              </w:rPr>
              <w:t>P</w:t>
            </w:r>
            <w:r w:rsidRPr="00C24835">
              <w:rPr>
                <w:rFonts w:ascii="Times New Roman" w:hAnsi="Times New Roman" w:cs="Times New Roman"/>
                <w:sz w:val="20"/>
                <w:szCs w:val="20"/>
              </w:rPr>
              <w:t>а</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45,0/43,2</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51,9/51,0</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brand</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400</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500</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Class</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30</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40</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Average density</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2050/2000</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2353/2400</w:t>
            </w:r>
          </w:p>
        </w:tc>
      </w:tr>
      <w:tr w:rsidR="004F46CC" w:rsidRPr="00C24835" w:rsidTr="004F46CC">
        <w:tc>
          <w:tcPr>
            <w:tcW w:w="3190" w:type="dxa"/>
          </w:tcPr>
          <w:p w:rsidR="004F46CC" w:rsidRPr="00C24835" w:rsidRDefault="004F46CC" w:rsidP="00046925">
            <w:pPr>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Water absorption, %</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8,0/8,3</w:t>
            </w:r>
          </w:p>
        </w:tc>
        <w:tc>
          <w:tcPr>
            <w:tcW w:w="3190" w:type="dxa"/>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2,3/2,8</w:t>
            </w:r>
          </w:p>
        </w:tc>
      </w:tr>
      <w:tr w:rsidR="004F46CC" w:rsidRPr="00C24835" w:rsidTr="004F46CC">
        <w:trPr>
          <w:trHeight w:val="318"/>
        </w:trPr>
        <w:tc>
          <w:tcPr>
            <w:tcW w:w="3190" w:type="dxa"/>
            <w:tcBorders>
              <w:bottom w:val="single" w:sz="4" w:space="0" w:color="auto"/>
            </w:tcBorders>
          </w:tcPr>
          <w:p w:rsidR="004F46CC" w:rsidRPr="00C24835" w:rsidRDefault="004F46CC" w:rsidP="00046925">
            <w:pPr>
              <w:spacing w:after="0" w:line="240" w:lineRule="auto"/>
              <w:jc w:val="center"/>
              <w:rPr>
                <w:rFonts w:ascii="Times New Roman" w:hAnsi="Times New Roman" w:cs="Times New Roman"/>
                <w:sz w:val="20"/>
                <w:szCs w:val="20"/>
                <w:lang w:val="kk-KZ"/>
              </w:rPr>
            </w:pPr>
            <w:r w:rsidRPr="00C24835">
              <w:rPr>
                <w:rFonts w:ascii="Times New Roman" w:hAnsi="Times New Roman" w:cs="Times New Roman"/>
                <w:sz w:val="20"/>
                <w:szCs w:val="20"/>
              </w:rPr>
              <w:t>Frost resistance</w:t>
            </w:r>
          </w:p>
        </w:tc>
        <w:tc>
          <w:tcPr>
            <w:tcW w:w="3190" w:type="dxa"/>
            <w:tcBorders>
              <w:bottom w:val="single" w:sz="4" w:space="0" w:color="auto"/>
            </w:tcBorders>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более 200</w:t>
            </w:r>
          </w:p>
        </w:tc>
        <w:tc>
          <w:tcPr>
            <w:tcW w:w="3190" w:type="dxa"/>
            <w:tcBorders>
              <w:bottom w:val="single" w:sz="4" w:space="0" w:color="auto"/>
            </w:tcBorders>
          </w:tcPr>
          <w:p w:rsidR="004F46CC" w:rsidRPr="00C24835" w:rsidRDefault="004F46CC" w:rsidP="00910CFB">
            <w:pPr>
              <w:tabs>
                <w:tab w:val="left" w:leader="underscore" w:pos="2328"/>
              </w:tabs>
              <w:spacing w:after="0" w:line="240" w:lineRule="auto"/>
              <w:jc w:val="center"/>
              <w:rPr>
                <w:rFonts w:ascii="Times New Roman" w:hAnsi="Times New Roman" w:cs="Times New Roman"/>
                <w:sz w:val="20"/>
                <w:szCs w:val="20"/>
              </w:rPr>
            </w:pPr>
            <w:r w:rsidRPr="00C24835">
              <w:rPr>
                <w:rFonts w:ascii="Times New Roman" w:hAnsi="Times New Roman" w:cs="Times New Roman"/>
                <w:sz w:val="20"/>
                <w:szCs w:val="20"/>
              </w:rPr>
              <w:t>более 200</w:t>
            </w:r>
          </w:p>
        </w:tc>
      </w:tr>
      <w:tr w:rsidR="00DA1A46" w:rsidRPr="009B3693" w:rsidTr="004F46CC">
        <w:trPr>
          <w:trHeight w:val="318"/>
        </w:trPr>
        <w:tc>
          <w:tcPr>
            <w:tcW w:w="9570" w:type="dxa"/>
            <w:gridSpan w:val="3"/>
            <w:tcBorders>
              <w:top w:val="single" w:sz="4" w:space="0" w:color="auto"/>
            </w:tcBorders>
          </w:tcPr>
          <w:p w:rsidR="00DA1A46" w:rsidRPr="00C24835" w:rsidRDefault="0073000C" w:rsidP="0073000C">
            <w:pPr>
              <w:tabs>
                <w:tab w:val="left" w:leader="underscore" w:pos="2328"/>
              </w:tabs>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4F46CC" w:rsidRPr="00C24835">
              <w:rPr>
                <w:rFonts w:ascii="Times New Roman" w:hAnsi="Times New Roman" w:cs="Times New Roman"/>
                <w:sz w:val="20"/>
                <w:szCs w:val="20"/>
                <w:lang w:val="en-US"/>
              </w:rPr>
              <w:t>Notes: HHT/28 day of hardening in NHG</w:t>
            </w:r>
          </w:p>
        </w:tc>
      </w:tr>
    </w:tbl>
    <w:p w:rsidR="00DA1A46" w:rsidRPr="004F46CC" w:rsidRDefault="00DA1A46" w:rsidP="00DA1A46">
      <w:pPr>
        <w:spacing w:after="0" w:line="360" w:lineRule="auto"/>
        <w:contextualSpacing/>
        <w:jc w:val="center"/>
        <w:rPr>
          <w:rFonts w:ascii="Times New Roman" w:hAnsi="Times New Roman" w:cs="Times New Roman"/>
          <w:sz w:val="24"/>
          <w:szCs w:val="24"/>
          <w:lang w:val="en-US"/>
        </w:rPr>
      </w:pPr>
    </w:p>
    <w:p w:rsidR="00DA1A46" w:rsidRPr="00C90D7B" w:rsidRDefault="00C90D7B" w:rsidP="00DA1A46">
      <w:pPr>
        <w:shd w:val="clear" w:color="auto" w:fill="FFFFFF"/>
        <w:spacing w:after="0" w:line="240" w:lineRule="auto"/>
        <w:jc w:val="both"/>
        <w:rPr>
          <w:rFonts w:ascii="Times New Roman" w:hAnsi="Times New Roman" w:cs="Times New Roman"/>
          <w:bCs/>
          <w:sz w:val="24"/>
          <w:szCs w:val="24"/>
          <w:lang w:val="en-US"/>
        </w:rPr>
      </w:pPr>
      <w:r w:rsidRPr="00C24835">
        <w:rPr>
          <w:rFonts w:ascii="Times New Roman" w:hAnsi="Times New Roman" w:cs="Times New Roman"/>
          <w:sz w:val="24"/>
          <w:szCs w:val="24"/>
          <w:lang w:val="en-US"/>
        </w:rPr>
        <w:lastRenderedPageBreak/>
        <w:t>Table B.</w:t>
      </w:r>
      <w:r w:rsidRPr="00C24835">
        <w:rPr>
          <w:rFonts w:ascii="Times New Roman" w:hAnsi="Times New Roman" w:cs="Times New Roman"/>
          <w:spacing w:val="-5"/>
          <w:sz w:val="24"/>
          <w:szCs w:val="24"/>
          <w:lang w:val="en-US"/>
        </w:rPr>
        <w:t xml:space="preserve"> </w:t>
      </w:r>
      <w:r w:rsidR="00DA1A46" w:rsidRPr="00C24835">
        <w:rPr>
          <w:rFonts w:ascii="Times New Roman" w:hAnsi="Times New Roman" w:cs="Times New Roman"/>
          <w:spacing w:val="-12"/>
          <w:sz w:val="24"/>
          <w:szCs w:val="24"/>
          <w:lang w:val="en-US"/>
        </w:rPr>
        <w:t>4.15 -</w:t>
      </w:r>
      <w:r w:rsidR="00C24835" w:rsidRPr="00C24835">
        <w:rPr>
          <w:lang w:val="en-US"/>
        </w:rPr>
        <w:t xml:space="preserve"> </w:t>
      </w:r>
      <w:r w:rsidR="00C24835" w:rsidRPr="00C90D7B">
        <w:rPr>
          <w:rFonts w:ascii="Times New Roman" w:hAnsi="Times New Roman" w:cs="Times New Roman"/>
          <w:sz w:val="24"/>
          <w:szCs w:val="24"/>
          <w:lang w:val="en-US"/>
        </w:rPr>
        <w:t>Kinetics of strength gain over time of concretes based on electrothermophosphoric slags and</w:t>
      </w:r>
      <w:r w:rsidRPr="00C90D7B">
        <w:rPr>
          <w:rFonts w:ascii="Times New Roman" w:hAnsi="Times New Roman" w:cs="Times New Roman"/>
          <w:sz w:val="24"/>
          <w:szCs w:val="24"/>
          <w:lang w:val="en-US"/>
        </w:rPr>
        <w:t xml:space="preserve"> </w:t>
      </w:r>
      <w:r w:rsidR="00DA1A46" w:rsidRPr="00C90D7B">
        <w:rPr>
          <w:rFonts w:ascii="Times New Roman" w:hAnsi="Times New Roman" w:cs="Times New Roman"/>
          <w:bCs/>
          <w:sz w:val="24"/>
          <w:szCs w:val="24"/>
          <w:lang w:val="en-US"/>
        </w:rPr>
        <w:t>N</w:t>
      </w:r>
      <w:r w:rsidR="00DA1A46" w:rsidRPr="00C90D7B">
        <w:rPr>
          <w:rFonts w:ascii="Times New Roman" w:hAnsi="Times New Roman" w:cs="Times New Roman"/>
          <w:bCs/>
          <w:sz w:val="24"/>
          <w:szCs w:val="24"/>
        </w:rPr>
        <w:t>а</w:t>
      </w:r>
      <w:r w:rsidR="00DA1A46" w:rsidRPr="00C90D7B">
        <w:rPr>
          <w:rFonts w:ascii="Times New Roman" w:hAnsi="Times New Roman" w:cs="Times New Roman"/>
          <w:bCs/>
          <w:sz w:val="24"/>
          <w:szCs w:val="24"/>
          <w:vertAlign w:val="subscript"/>
          <w:lang w:val="en-US"/>
        </w:rPr>
        <w:t>2</w:t>
      </w:r>
      <w:r w:rsidR="00DA1A46" w:rsidRPr="00C90D7B">
        <w:rPr>
          <w:rFonts w:ascii="Times New Roman" w:hAnsi="Times New Roman" w:cs="Times New Roman"/>
          <w:bCs/>
          <w:sz w:val="24"/>
          <w:szCs w:val="24"/>
        </w:rPr>
        <w:t>СО</w:t>
      </w:r>
      <w:r w:rsidR="00DA1A46" w:rsidRPr="00C90D7B">
        <w:rPr>
          <w:rFonts w:ascii="Times New Roman" w:hAnsi="Times New Roman" w:cs="Times New Roman"/>
          <w:bCs/>
          <w:sz w:val="24"/>
          <w:szCs w:val="24"/>
          <w:vertAlign w:val="subscript"/>
          <w:lang w:val="en-US"/>
        </w:rPr>
        <w:t>3</w:t>
      </w:r>
      <w:r w:rsidR="00DA1A46" w:rsidRPr="00C90D7B">
        <w:rPr>
          <w:rFonts w:ascii="Times New Roman" w:hAnsi="Times New Roman" w:cs="Times New Roman"/>
          <w:bCs/>
          <w:iCs/>
          <w:sz w:val="24"/>
          <w:szCs w:val="24"/>
          <w:lang w:val="en-US"/>
        </w:rPr>
        <w:t xml:space="preserve"> (</w:t>
      </w:r>
      <w:r w:rsidR="00DA1A46" w:rsidRPr="00C90D7B">
        <w:rPr>
          <w:rFonts w:ascii="Times New Roman" w:hAnsi="Times New Roman" w:cs="Times New Roman"/>
          <w:bCs/>
          <w:iCs/>
          <w:sz w:val="24"/>
          <w:szCs w:val="24"/>
        </w:rPr>
        <w:t>ρ</w:t>
      </w:r>
      <w:r w:rsidR="00DA1A46" w:rsidRPr="00C90D7B">
        <w:rPr>
          <w:rFonts w:ascii="Times New Roman" w:hAnsi="Times New Roman" w:cs="Times New Roman"/>
          <w:bCs/>
          <w:iCs/>
          <w:sz w:val="24"/>
          <w:szCs w:val="24"/>
          <w:lang w:val="en-US"/>
        </w:rPr>
        <w:t>=</w:t>
      </w:r>
      <w:r w:rsidR="00DA1A46" w:rsidRPr="00C90D7B">
        <w:rPr>
          <w:rFonts w:ascii="Times New Roman" w:hAnsi="Times New Roman" w:cs="Times New Roman"/>
          <w:bCs/>
          <w:sz w:val="24"/>
          <w:szCs w:val="24"/>
          <w:lang w:val="en-US"/>
        </w:rPr>
        <w:t>1500</w:t>
      </w:r>
      <w:r w:rsidR="00DA1A46" w:rsidRPr="00C90D7B">
        <w:rPr>
          <w:rFonts w:ascii="Times New Roman" w:hAnsi="Times New Roman" w:cs="Times New Roman"/>
          <w:bCs/>
          <w:sz w:val="24"/>
          <w:szCs w:val="24"/>
        </w:rPr>
        <w:t>к</w:t>
      </w:r>
      <w:r w:rsidR="00C24835" w:rsidRPr="00C90D7B">
        <w:rPr>
          <w:rFonts w:ascii="Times New Roman" w:hAnsi="Times New Roman" w:cs="Times New Roman"/>
          <w:bCs/>
          <w:sz w:val="24"/>
          <w:szCs w:val="24"/>
          <w:lang w:val="en-US"/>
        </w:rPr>
        <w:t>g</w:t>
      </w:r>
      <w:r w:rsidR="00DA1A46" w:rsidRPr="00C90D7B">
        <w:rPr>
          <w:rFonts w:ascii="Times New Roman" w:hAnsi="Times New Roman" w:cs="Times New Roman"/>
          <w:bCs/>
          <w:sz w:val="24"/>
          <w:szCs w:val="24"/>
          <w:lang w:val="en-US"/>
        </w:rPr>
        <w:t>/</w:t>
      </w:r>
      <w:r w:rsidR="00C24835" w:rsidRPr="00C90D7B">
        <w:rPr>
          <w:rFonts w:ascii="Times New Roman" w:hAnsi="Times New Roman" w:cs="Times New Roman"/>
          <w:bCs/>
          <w:sz w:val="24"/>
          <w:szCs w:val="24"/>
          <w:lang w:val="en-US"/>
        </w:rPr>
        <w:t>m</w:t>
      </w:r>
      <w:r w:rsidR="00DA1A46" w:rsidRPr="00C90D7B">
        <w:rPr>
          <w:rFonts w:ascii="Times New Roman" w:hAnsi="Times New Roman" w:cs="Times New Roman"/>
          <w:bCs/>
          <w:sz w:val="24"/>
          <w:szCs w:val="24"/>
          <w:vertAlign w:val="superscript"/>
          <w:lang w:val="en-US"/>
        </w:rPr>
        <w:t>3</w:t>
      </w:r>
      <w:r w:rsidR="00DA1A46" w:rsidRPr="00C90D7B">
        <w:rPr>
          <w:rFonts w:ascii="Times New Roman" w:hAnsi="Times New Roman" w:cs="Times New Roman"/>
          <w:bCs/>
          <w:sz w:val="24"/>
          <w:szCs w:val="24"/>
          <w:lang w:val="en-US"/>
        </w:rPr>
        <w:t xml:space="preserve">) </w:t>
      </w:r>
      <w:r w:rsidRPr="00C90D7B">
        <w:rPr>
          <w:rFonts w:ascii="Times New Roman" w:hAnsi="Times New Roman" w:cs="Times New Roman"/>
          <w:sz w:val="24"/>
          <w:szCs w:val="24"/>
          <w:lang w:val="en-US"/>
        </w:rPr>
        <w:t>and polyfunctional nanomodifying additives ash  TPS</w:t>
      </w:r>
    </w:p>
    <w:tbl>
      <w:tblPr>
        <w:tblW w:w="9509" w:type="dxa"/>
        <w:tblInd w:w="40" w:type="dxa"/>
        <w:tblLayout w:type="fixed"/>
        <w:tblCellMar>
          <w:left w:w="40" w:type="dxa"/>
          <w:right w:w="40" w:type="dxa"/>
        </w:tblCellMar>
        <w:tblLook w:val="0000"/>
      </w:tblPr>
      <w:tblGrid>
        <w:gridCol w:w="1843"/>
        <w:gridCol w:w="1418"/>
        <w:gridCol w:w="1134"/>
        <w:gridCol w:w="545"/>
        <w:gridCol w:w="730"/>
        <w:gridCol w:w="563"/>
        <w:gridCol w:w="572"/>
        <w:gridCol w:w="566"/>
        <w:gridCol w:w="567"/>
        <w:gridCol w:w="567"/>
        <w:gridCol w:w="1004"/>
      </w:tblGrid>
      <w:tr w:rsidR="00DA1A46" w:rsidRPr="00C90D7B" w:rsidTr="00910CFB">
        <w:trPr>
          <w:trHeight w:hRule="exact" w:val="465"/>
        </w:trPr>
        <w:tc>
          <w:tcPr>
            <w:tcW w:w="1843" w:type="dxa"/>
            <w:vMerge w:val="restart"/>
            <w:tcBorders>
              <w:top w:val="single" w:sz="6" w:space="0" w:color="auto"/>
              <w:left w:val="single" w:sz="6" w:space="0" w:color="auto"/>
              <w:right w:val="single" w:sz="6" w:space="0" w:color="auto"/>
            </w:tcBorders>
            <w:shd w:val="clear" w:color="auto" w:fill="FFFFFF"/>
          </w:tcPr>
          <w:p w:rsidR="00DA1A46" w:rsidRPr="00C90D7B" w:rsidRDefault="00C90D7B" w:rsidP="00C90D7B">
            <w:pPr>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Type of additives</w:t>
            </w: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tc>
        <w:tc>
          <w:tcPr>
            <w:tcW w:w="1418" w:type="dxa"/>
            <w:vMerge w:val="restart"/>
            <w:tcBorders>
              <w:top w:val="single" w:sz="6" w:space="0" w:color="auto"/>
              <w:left w:val="single" w:sz="6" w:space="0" w:color="auto"/>
              <w:right w:val="single" w:sz="6" w:space="0" w:color="auto"/>
            </w:tcBorders>
            <w:shd w:val="clear" w:color="auto" w:fill="FFFFFF"/>
          </w:tcPr>
          <w:p w:rsidR="00DA1A46" w:rsidRPr="00C90D7B" w:rsidRDefault="00C90D7B" w:rsidP="00C90D7B">
            <w:pPr>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lang w:val="en-US"/>
              </w:rPr>
              <w:t>Amount of additives, % by weight of slag</w:t>
            </w:r>
          </w:p>
          <w:p w:rsidR="00DA1A46" w:rsidRPr="00C90D7B" w:rsidRDefault="00DA1A46" w:rsidP="00C90D7B">
            <w:pPr>
              <w:spacing w:after="0" w:line="240" w:lineRule="auto"/>
              <w:jc w:val="center"/>
              <w:rPr>
                <w:rFonts w:ascii="Times New Roman" w:hAnsi="Times New Roman" w:cs="Times New Roman"/>
                <w:sz w:val="20"/>
                <w:szCs w:val="20"/>
                <w:lang w:val="en-US"/>
              </w:rPr>
            </w:pPr>
          </w:p>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1134" w:type="dxa"/>
            <w:vMerge w:val="restart"/>
            <w:tcBorders>
              <w:top w:val="single" w:sz="6" w:space="0" w:color="auto"/>
              <w:left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rPr>
              <w:t xml:space="preserve">Mode </w:t>
            </w:r>
            <w:r w:rsidRPr="00C90D7B">
              <w:rPr>
                <w:rFonts w:ascii="Times New Roman" w:hAnsi="Times New Roman" w:cs="Times New Roman"/>
                <w:sz w:val="20"/>
                <w:szCs w:val="20"/>
                <w:lang w:val="en-US"/>
              </w:rPr>
              <w:t>HHT</w:t>
            </w: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tc>
        <w:tc>
          <w:tcPr>
            <w:tcW w:w="545" w:type="dxa"/>
            <w:vMerge w:val="restart"/>
            <w:tcBorders>
              <w:top w:val="single" w:sz="6" w:space="0" w:color="auto"/>
              <w:left w:val="single" w:sz="6" w:space="0" w:color="auto"/>
              <w:right w:val="single" w:sz="6" w:space="0" w:color="auto"/>
            </w:tcBorders>
            <w:shd w:val="clear" w:color="auto" w:fill="FFFFFF"/>
          </w:tcPr>
          <w:p w:rsidR="00DA1A46" w:rsidRPr="0020089B" w:rsidRDefault="0020089B" w:rsidP="00C90D7B">
            <w:pPr>
              <w:shd w:val="clear" w:color="auto" w:fill="FFFFFF"/>
              <w:spacing w:after="0" w:line="240" w:lineRule="auto"/>
              <w:jc w:val="center"/>
              <w:rPr>
                <w:rFonts w:ascii="Times New Roman" w:hAnsi="Times New Roman" w:cs="Times New Roman"/>
                <w:sz w:val="20"/>
                <w:szCs w:val="20"/>
              </w:rPr>
            </w:pPr>
            <w:r>
              <w:rPr>
                <w:rFonts w:ascii="Times New Roman" w:hAnsi="Times New Roman" w:cs="Times New Roman"/>
                <w:sz w:val="20"/>
                <w:szCs w:val="20"/>
                <w:lang w:val="en-US"/>
              </w:rPr>
              <w:t>S</w:t>
            </w:r>
            <w:r>
              <w:rPr>
                <w:rFonts w:ascii="Times New Roman" w:hAnsi="Times New Roman" w:cs="Times New Roman"/>
                <w:sz w:val="20"/>
                <w:szCs w:val="20"/>
              </w:rPr>
              <w:t>/</w:t>
            </w:r>
            <w:r>
              <w:rPr>
                <w:rFonts w:ascii="Times New Roman" w:hAnsi="Times New Roman" w:cs="Times New Roman"/>
                <w:sz w:val="20"/>
                <w:szCs w:val="20"/>
                <w:lang w:val="en-US"/>
              </w:rPr>
              <w:t>S</w:t>
            </w: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tc>
        <w:tc>
          <w:tcPr>
            <w:tcW w:w="3565" w:type="dxa"/>
            <w:gridSpan w:val="6"/>
            <w:tcBorders>
              <w:top w:val="single" w:sz="6" w:space="0" w:color="auto"/>
              <w:left w:val="single" w:sz="6" w:space="0" w:color="auto"/>
              <w:bottom w:val="single" w:sz="6" w:space="0" w:color="auto"/>
              <w:right w:val="single" w:sz="6" w:space="0" w:color="auto"/>
            </w:tcBorders>
            <w:shd w:val="clear" w:color="auto" w:fill="FFFFFF"/>
          </w:tcPr>
          <w:p w:rsidR="00C90D7B" w:rsidRPr="00C90D7B" w:rsidRDefault="00C90D7B" w:rsidP="00C90D7B">
            <w:pPr>
              <w:shd w:val="clear" w:color="auto" w:fill="FFFFFF"/>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lang w:val="en-US"/>
              </w:rPr>
              <w:t>The limit of compressive strength,</w:t>
            </w:r>
          </w:p>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1"/>
                <w:sz w:val="20"/>
                <w:szCs w:val="20"/>
              </w:rPr>
              <w:t>М</w:t>
            </w:r>
            <w:r w:rsidR="00C90D7B" w:rsidRPr="00C90D7B">
              <w:rPr>
                <w:rFonts w:ascii="Times New Roman" w:hAnsi="Times New Roman" w:cs="Times New Roman"/>
                <w:spacing w:val="-1"/>
                <w:sz w:val="20"/>
                <w:szCs w:val="20"/>
                <w:lang w:val="en-US"/>
              </w:rPr>
              <w:t>P</w:t>
            </w:r>
            <w:r w:rsidRPr="00C90D7B">
              <w:rPr>
                <w:rFonts w:ascii="Times New Roman" w:hAnsi="Times New Roman" w:cs="Times New Roman"/>
                <w:spacing w:val="-1"/>
                <w:sz w:val="20"/>
                <w:szCs w:val="20"/>
              </w:rPr>
              <w:t>а</w:t>
            </w:r>
          </w:p>
        </w:tc>
        <w:tc>
          <w:tcPr>
            <w:tcW w:w="1004" w:type="dxa"/>
            <w:vMerge w:val="restart"/>
            <w:tcBorders>
              <w:top w:val="single" w:sz="6" w:space="0" w:color="auto"/>
              <w:left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Frost resistance, cycle</w:t>
            </w:r>
          </w:p>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p>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p>
        </w:tc>
      </w:tr>
      <w:tr w:rsidR="00DA1A46" w:rsidRPr="009B3693" w:rsidTr="00910CFB">
        <w:trPr>
          <w:trHeight w:hRule="exact" w:val="428"/>
        </w:trPr>
        <w:tc>
          <w:tcPr>
            <w:tcW w:w="1843" w:type="dxa"/>
            <w:vMerge/>
            <w:tcBorders>
              <w:left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rPr>
            </w:pPr>
          </w:p>
        </w:tc>
        <w:tc>
          <w:tcPr>
            <w:tcW w:w="1418" w:type="dxa"/>
            <w:vMerge/>
            <w:tcBorders>
              <w:left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rPr>
            </w:pPr>
          </w:p>
        </w:tc>
        <w:tc>
          <w:tcPr>
            <w:tcW w:w="1134" w:type="dxa"/>
            <w:vMerge/>
            <w:tcBorders>
              <w:left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rPr>
            </w:pPr>
          </w:p>
        </w:tc>
        <w:tc>
          <w:tcPr>
            <w:tcW w:w="545" w:type="dxa"/>
            <w:vMerge/>
            <w:tcBorders>
              <w:left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rPr>
            </w:pPr>
          </w:p>
        </w:tc>
        <w:tc>
          <w:tcPr>
            <w:tcW w:w="730" w:type="dxa"/>
            <w:vMerge w:val="restart"/>
            <w:tcBorders>
              <w:top w:val="single" w:sz="6" w:space="0" w:color="auto"/>
              <w:left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rPr>
              <w:t xml:space="preserve">After </w:t>
            </w:r>
            <w:r w:rsidRPr="00C90D7B">
              <w:rPr>
                <w:rFonts w:ascii="Times New Roman" w:hAnsi="Times New Roman" w:cs="Times New Roman"/>
                <w:sz w:val="20"/>
                <w:szCs w:val="20"/>
                <w:lang w:val="en-US"/>
              </w:rPr>
              <w:t>HHT</w:t>
            </w:r>
          </w:p>
          <w:p w:rsidR="00DA1A46" w:rsidRPr="00C90D7B" w:rsidRDefault="00DA1A46" w:rsidP="00C90D7B">
            <w:pPr>
              <w:spacing w:after="0" w:line="240" w:lineRule="auto"/>
              <w:jc w:val="center"/>
              <w:rPr>
                <w:rFonts w:ascii="Times New Roman" w:hAnsi="Times New Roman" w:cs="Times New Roman"/>
                <w:sz w:val="20"/>
                <w:szCs w:val="20"/>
              </w:rPr>
            </w:pPr>
          </w:p>
          <w:p w:rsidR="00DA1A46" w:rsidRPr="00C90D7B" w:rsidRDefault="00DA1A46" w:rsidP="00C90D7B">
            <w:pPr>
              <w:spacing w:after="0" w:line="240" w:lineRule="auto"/>
              <w:jc w:val="center"/>
              <w:rPr>
                <w:rFonts w:ascii="Times New Roman" w:hAnsi="Times New Roman" w:cs="Times New Roman"/>
                <w:sz w:val="20"/>
                <w:szCs w:val="20"/>
              </w:rPr>
            </w:pPr>
          </w:p>
        </w:tc>
        <w:tc>
          <w:tcPr>
            <w:tcW w:w="2835" w:type="dxa"/>
            <w:gridSpan w:val="5"/>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lang w:val="en-US"/>
              </w:rPr>
              <w:t>The hardening of the natural, day water</w:t>
            </w:r>
          </w:p>
        </w:tc>
        <w:tc>
          <w:tcPr>
            <w:tcW w:w="1004" w:type="dxa"/>
            <w:vMerge/>
            <w:tcBorders>
              <w:left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lang w:val="en-US"/>
              </w:rPr>
            </w:pPr>
          </w:p>
        </w:tc>
      </w:tr>
      <w:tr w:rsidR="00DA1A46" w:rsidRPr="00C90D7B" w:rsidTr="00910CFB">
        <w:trPr>
          <w:trHeight w:hRule="exact" w:val="249"/>
        </w:trPr>
        <w:tc>
          <w:tcPr>
            <w:tcW w:w="1843"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1418"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1134"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545"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730"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pacing w:after="0" w:line="240" w:lineRule="auto"/>
              <w:jc w:val="center"/>
              <w:rPr>
                <w:rFonts w:ascii="Times New Roman" w:hAnsi="Times New Roman" w:cs="Times New Roman"/>
                <w:sz w:val="20"/>
                <w:szCs w:val="20"/>
                <w:lang w:val="en-US"/>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28</w:t>
            </w:r>
          </w:p>
        </w:tc>
        <w:tc>
          <w:tcPr>
            <w:tcW w:w="572"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90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180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360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720</w:t>
            </w:r>
          </w:p>
        </w:tc>
        <w:tc>
          <w:tcPr>
            <w:tcW w:w="1004" w:type="dxa"/>
            <w:vMerge/>
            <w:tcBorders>
              <w:left w:val="single" w:sz="6" w:space="0" w:color="auto"/>
              <w:bottom w:val="single" w:sz="6" w:space="0" w:color="auto"/>
              <w:right w:val="single" w:sz="6" w:space="0" w:color="auto"/>
            </w:tcBorders>
            <w:shd w:val="clear" w:color="auto" w:fill="FFFFFF"/>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p>
        </w:tc>
      </w:tr>
      <w:tr w:rsidR="00DA1A46" w:rsidRPr="00C90D7B" w:rsidTr="00910CFB">
        <w:trPr>
          <w:trHeight w:hRule="exact" w:val="780"/>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Without additives</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4+1,5+2++1, 5+4+3</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0,40</w:t>
            </w:r>
          </w:p>
        </w:tc>
        <w:tc>
          <w:tcPr>
            <w:tcW w:w="73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51,7</w:t>
            </w:r>
          </w:p>
        </w:tc>
        <w:tc>
          <w:tcPr>
            <w:tcW w:w="563"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pacing w:val="-3"/>
                <w:sz w:val="20"/>
                <w:szCs w:val="20"/>
              </w:rPr>
            </w:pPr>
            <w:r w:rsidRPr="00C90D7B">
              <w:rPr>
                <w:rFonts w:ascii="Times New Roman" w:hAnsi="Times New Roman" w:cs="Times New Roman"/>
                <w:spacing w:val="-3"/>
                <w:sz w:val="20"/>
                <w:szCs w:val="20"/>
              </w:rPr>
              <w:t>53,052,0</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54,256,3</w:t>
            </w:r>
          </w:p>
        </w:tc>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55,158,1</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57,260,4</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5"/>
                <w:sz w:val="20"/>
                <w:szCs w:val="20"/>
              </w:rPr>
              <w:t>60,163,3</w:t>
            </w:r>
          </w:p>
        </w:tc>
        <w:tc>
          <w:tcPr>
            <w:tcW w:w="100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250</w:t>
            </w:r>
          </w:p>
        </w:tc>
      </w:tr>
      <w:tr w:rsidR="00DA1A46" w:rsidRPr="00C90D7B" w:rsidTr="00910CFB">
        <w:trPr>
          <w:trHeight w:hRule="exact" w:val="612"/>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Portland cement clinker</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5</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2"/>
                <w:sz w:val="20"/>
                <w:szCs w:val="20"/>
              </w:rPr>
              <w:t>4+3+6+3</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0,40</w:t>
            </w:r>
          </w:p>
        </w:tc>
        <w:tc>
          <w:tcPr>
            <w:tcW w:w="73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6"/>
                <w:sz w:val="20"/>
                <w:szCs w:val="20"/>
              </w:rPr>
              <w:t>55,4</w:t>
            </w:r>
          </w:p>
        </w:tc>
        <w:tc>
          <w:tcPr>
            <w:tcW w:w="563"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56,556,1</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61,359,6</w:t>
            </w:r>
          </w:p>
        </w:tc>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5"/>
                <w:sz w:val="20"/>
                <w:szCs w:val="20"/>
              </w:rPr>
              <w:t>68,267,4</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72,871,9</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4"/>
                <w:sz w:val="20"/>
                <w:szCs w:val="20"/>
              </w:rPr>
              <w:t>73,875,2</w:t>
            </w:r>
          </w:p>
        </w:tc>
        <w:tc>
          <w:tcPr>
            <w:tcW w:w="100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250</w:t>
            </w:r>
          </w:p>
        </w:tc>
      </w:tr>
      <w:tr w:rsidR="00DA1A46" w:rsidRPr="00C90D7B" w:rsidTr="00910CFB">
        <w:trPr>
          <w:trHeight w:hRule="exact" w:val="816"/>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DA1A46" w:rsidRPr="00C90D7B" w:rsidRDefault="00C90D7B" w:rsidP="00C90D7B">
            <w:pPr>
              <w:shd w:val="clear" w:color="auto" w:fill="FFFFFF"/>
              <w:spacing w:after="0" w:line="240" w:lineRule="auto"/>
              <w:jc w:val="center"/>
              <w:rPr>
                <w:rFonts w:ascii="Times New Roman" w:hAnsi="Times New Roman" w:cs="Times New Roman"/>
                <w:sz w:val="20"/>
                <w:szCs w:val="20"/>
                <w:lang w:val="en-US"/>
              </w:rPr>
            </w:pPr>
            <w:r w:rsidRPr="00C90D7B">
              <w:rPr>
                <w:rFonts w:ascii="Times New Roman" w:hAnsi="Times New Roman" w:cs="Times New Roman"/>
                <w:sz w:val="20"/>
                <w:szCs w:val="20"/>
              </w:rPr>
              <w:t>Ash Т</w:t>
            </w:r>
            <w:r w:rsidRPr="00C90D7B">
              <w:rPr>
                <w:rFonts w:ascii="Times New Roman" w:hAnsi="Times New Roman" w:cs="Times New Roman"/>
                <w:sz w:val="20"/>
                <w:szCs w:val="20"/>
                <w:lang w:val="en-US"/>
              </w:rPr>
              <w:t>PS</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7</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2"/>
                <w:sz w:val="20"/>
                <w:szCs w:val="20"/>
              </w:rPr>
              <w:t>4+3+6+3</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0,40</w:t>
            </w:r>
          </w:p>
        </w:tc>
        <w:tc>
          <w:tcPr>
            <w:tcW w:w="73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2"/>
                <w:sz w:val="20"/>
                <w:szCs w:val="20"/>
              </w:rPr>
              <w:t>57,2</w:t>
            </w:r>
          </w:p>
        </w:tc>
        <w:tc>
          <w:tcPr>
            <w:tcW w:w="563"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2"/>
                <w:sz w:val="20"/>
                <w:szCs w:val="20"/>
              </w:rPr>
              <w:t>60,659,7</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pacing w:val="-3"/>
                <w:sz w:val="20"/>
                <w:szCs w:val="20"/>
              </w:rPr>
              <w:t>65,362,6</w:t>
            </w:r>
          </w:p>
        </w:tc>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68,666,0</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73,774,4</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74,375,3</w:t>
            </w:r>
          </w:p>
        </w:tc>
        <w:tc>
          <w:tcPr>
            <w:tcW w:w="100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C90D7B" w:rsidRDefault="00DA1A46" w:rsidP="00C90D7B">
            <w:pPr>
              <w:shd w:val="clear" w:color="auto" w:fill="FFFFFF"/>
              <w:spacing w:after="0" w:line="240" w:lineRule="auto"/>
              <w:jc w:val="center"/>
              <w:rPr>
                <w:rFonts w:ascii="Times New Roman" w:hAnsi="Times New Roman" w:cs="Times New Roman"/>
                <w:sz w:val="20"/>
                <w:szCs w:val="20"/>
              </w:rPr>
            </w:pPr>
            <w:r w:rsidRPr="00C90D7B">
              <w:rPr>
                <w:rFonts w:ascii="Times New Roman" w:hAnsi="Times New Roman" w:cs="Times New Roman"/>
                <w:sz w:val="20"/>
                <w:szCs w:val="20"/>
              </w:rPr>
              <w:t>250</w:t>
            </w:r>
          </w:p>
        </w:tc>
      </w:tr>
    </w:tbl>
    <w:p w:rsidR="00DA1A46" w:rsidRDefault="00DA1A46" w:rsidP="00DA1A46">
      <w:pPr>
        <w:spacing w:after="0" w:line="360" w:lineRule="auto"/>
        <w:contextualSpacing/>
        <w:rPr>
          <w:rFonts w:ascii="Times New Roman" w:hAnsi="Times New Roman" w:cs="Times New Roman"/>
          <w:sz w:val="24"/>
          <w:szCs w:val="24"/>
        </w:rPr>
      </w:pPr>
    </w:p>
    <w:p w:rsidR="00DA1A46" w:rsidRPr="00C90D7B" w:rsidRDefault="00C90D7B" w:rsidP="00DA1A46">
      <w:pPr>
        <w:shd w:val="clear" w:color="auto" w:fill="FFFFFF"/>
        <w:spacing w:after="0" w:line="240" w:lineRule="auto"/>
        <w:jc w:val="both"/>
        <w:rPr>
          <w:rFonts w:ascii="Times New Roman" w:hAnsi="Times New Roman" w:cs="Times New Roman"/>
          <w:sz w:val="24"/>
          <w:szCs w:val="24"/>
          <w:lang w:val="en-US"/>
        </w:rPr>
      </w:pPr>
      <w:r w:rsidRPr="00C90D7B">
        <w:rPr>
          <w:rFonts w:ascii="Times New Roman" w:hAnsi="Times New Roman" w:cs="Times New Roman"/>
          <w:sz w:val="24"/>
          <w:szCs w:val="24"/>
          <w:lang w:val="en-US"/>
        </w:rPr>
        <w:t>Table B.</w:t>
      </w:r>
      <w:r w:rsidRPr="00C90D7B">
        <w:rPr>
          <w:rFonts w:ascii="Times New Roman" w:hAnsi="Times New Roman" w:cs="Times New Roman"/>
          <w:spacing w:val="-5"/>
          <w:sz w:val="24"/>
          <w:szCs w:val="24"/>
          <w:lang w:val="en-US"/>
        </w:rPr>
        <w:t xml:space="preserve"> </w:t>
      </w:r>
      <w:r w:rsidR="00DA1A46" w:rsidRPr="00C90D7B">
        <w:rPr>
          <w:rFonts w:ascii="Times New Roman" w:hAnsi="Times New Roman" w:cs="Times New Roman"/>
          <w:spacing w:val="-15"/>
          <w:sz w:val="24"/>
          <w:szCs w:val="24"/>
          <w:lang w:val="en-US"/>
        </w:rPr>
        <w:t xml:space="preserve">4.16 – </w:t>
      </w:r>
      <w:r w:rsidRPr="00C90D7B">
        <w:rPr>
          <w:rFonts w:ascii="Times New Roman" w:hAnsi="Times New Roman" w:cs="Times New Roman"/>
          <w:lang w:val="en-US"/>
        </w:rPr>
        <w:t>Effect of additives on capillary porosity</w:t>
      </w:r>
    </w:p>
    <w:tbl>
      <w:tblPr>
        <w:tblW w:w="9435" w:type="dxa"/>
        <w:tblLayout w:type="fixed"/>
        <w:tblCellMar>
          <w:left w:w="40" w:type="dxa"/>
          <w:right w:w="40" w:type="dxa"/>
        </w:tblCellMar>
        <w:tblLook w:val="0000"/>
      </w:tblPr>
      <w:tblGrid>
        <w:gridCol w:w="2576"/>
        <w:gridCol w:w="1380"/>
        <w:gridCol w:w="630"/>
        <w:gridCol w:w="744"/>
        <w:gridCol w:w="745"/>
        <w:gridCol w:w="7"/>
        <w:gridCol w:w="657"/>
        <w:gridCol w:w="593"/>
        <w:gridCol w:w="824"/>
        <w:gridCol w:w="691"/>
        <w:gridCol w:w="588"/>
      </w:tblGrid>
      <w:tr w:rsidR="00DA1A46" w:rsidRPr="009B3693" w:rsidTr="00910CFB">
        <w:trPr>
          <w:trHeight w:hRule="exact" w:val="843"/>
        </w:trPr>
        <w:tc>
          <w:tcPr>
            <w:tcW w:w="2576" w:type="dxa"/>
            <w:vMerge w:val="restart"/>
            <w:tcBorders>
              <w:top w:val="single" w:sz="6" w:space="0" w:color="auto"/>
              <w:left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lang w:val="en-US"/>
              </w:rPr>
            </w:pPr>
          </w:p>
          <w:p w:rsidR="00DA1A46" w:rsidRPr="009568BD" w:rsidRDefault="00DA1A46" w:rsidP="00910CFB">
            <w:pPr>
              <w:shd w:val="clear" w:color="auto" w:fill="FFFFFF"/>
              <w:spacing w:after="0" w:line="240" w:lineRule="auto"/>
              <w:jc w:val="center"/>
              <w:rPr>
                <w:rFonts w:ascii="Times New Roman" w:hAnsi="Times New Roman" w:cs="Times New Roman"/>
                <w:sz w:val="20"/>
                <w:szCs w:val="20"/>
                <w:lang w:val="en-US"/>
              </w:rPr>
            </w:pPr>
          </w:p>
          <w:p w:rsidR="00DA1A46" w:rsidRPr="009568BD" w:rsidRDefault="00C90D7B"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Type of additives</w:t>
            </w:r>
          </w:p>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p>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p>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p>
        </w:tc>
        <w:tc>
          <w:tcPr>
            <w:tcW w:w="1380" w:type="dxa"/>
            <w:vMerge w:val="restart"/>
            <w:tcBorders>
              <w:top w:val="single" w:sz="6" w:space="0" w:color="auto"/>
              <w:left w:val="single" w:sz="4" w:space="0" w:color="auto"/>
              <w:right w:val="single" w:sz="6" w:space="0" w:color="auto"/>
            </w:tcBorders>
            <w:shd w:val="clear" w:color="auto" w:fill="FFFFFF"/>
            <w:vAlign w:val="center"/>
          </w:tcPr>
          <w:p w:rsidR="00C90D7B" w:rsidRPr="009568BD" w:rsidRDefault="00C90D7B" w:rsidP="00910CFB">
            <w:pPr>
              <w:shd w:val="clear" w:color="auto" w:fill="FFFFFF"/>
              <w:spacing w:after="0" w:line="240" w:lineRule="auto"/>
              <w:jc w:val="center"/>
              <w:rPr>
                <w:rFonts w:ascii="Times New Roman" w:hAnsi="Times New Roman" w:cs="Times New Roman"/>
                <w:sz w:val="20"/>
                <w:szCs w:val="20"/>
                <w:lang w:val="en-US"/>
              </w:rPr>
            </w:pPr>
            <w:r w:rsidRPr="009568BD">
              <w:rPr>
                <w:rFonts w:ascii="Times New Roman" w:hAnsi="Times New Roman" w:cs="Times New Roman"/>
                <w:sz w:val="20"/>
                <w:szCs w:val="20"/>
                <w:lang w:val="en-US"/>
              </w:rPr>
              <w:t>Solution density</w:t>
            </w:r>
          </w:p>
          <w:p w:rsidR="00DA1A46" w:rsidRPr="009568BD" w:rsidRDefault="00DA1A46" w:rsidP="00910CFB">
            <w:pPr>
              <w:shd w:val="clear" w:color="auto" w:fill="FFFFFF"/>
              <w:spacing w:after="0" w:line="240" w:lineRule="auto"/>
              <w:jc w:val="center"/>
              <w:rPr>
                <w:rFonts w:ascii="Times New Roman" w:hAnsi="Times New Roman" w:cs="Times New Roman"/>
                <w:spacing w:val="-15"/>
                <w:sz w:val="20"/>
                <w:szCs w:val="20"/>
                <w:vertAlign w:val="superscript"/>
                <w:lang w:val="en-US"/>
              </w:rPr>
            </w:pPr>
            <w:r w:rsidRPr="009568BD">
              <w:rPr>
                <w:rFonts w:ascii="Times New Roman" w:hAnsi="Times New Roman" w:cs="Times New Roman"/>
                <w:bCs/>
                <w:sz w:val="20"/>
                <w:szCs w:val="20"/>
                <w:lang w:val="en-US"/>
              </w:rPr>
              <w:t>N</w:t>
            </w:r>
            <w:r w:rsidRPr="009568BD">
              <w:rPr>
                <w:rFonts w:ascii="Times New Roman" w:hAnsi="Times New Roman" w:cs="Times New Roman"/>
                <w:bCs/>
                <w:sz w:val="20"/>
                <w:szCs w:val="20"/>
              </w:rPr>
              <w:t>а</w:t>
            </w:r>
            <w:r w:rsidRPr="009568BD">
              <w:rPr>
                <w:rFonts w:ascii="Times New Roman" w:hAnsi="Times New Roman" w:cs="Times New Roman"/>
                <w:bCs/>
                <w:sz w:val="20"/>
                <w:szCs w:val="20"/>
                <w:vertAlign w:val="subscript"/>
                <w:lang w:val="en-US"/>
              </w:rPr>
              <w:t>2</w:t>
            </w:r>
            <w:r w:rsidRPr="009568BD">
              <w:rPr>
                <w:rFonts w:ascii="Times New Roman" w:hAnsi="Times New Roman" w:cs="Times New Roman"/>
                <w:bCs/>
                <w:sz w:val="20"/>
                <w:szCs w:val="20"/>
              </w:rPr>
              <w:t>СО</w:t>
            </w:r>
            <w:r w:rsidRPr="009568BD">
              <w:rPr>
                <w:rFonts w:ascii="Times New Roman" w:hAnsi="Times New Roman" w:cs="Times New Roman"/>
                <w:bCs/>
                <w:sz w:val="20"/>
                <w:szCs w:val="20"/>
                <w:vertAlign w:val="subscript"/>
                <w:lang w:val="en-US"/>
              </w:rPr>
              <w:t>3</w:t>
            </w:r>
            <w:r w:rsidR="00C90D7B" w:rsidRPr="009568BD">
              <w:rPr>
                <w:rFonts w:ascii="Times New Roman" w:hAnsi="Times New Roman" w:cs="Times New Roman"/>
                <w:spacing w:val="-15"/>
                <w:sz w:val="20"/>
                <w:szCs w:val="20"/>
                <w:lang w:val="en-US"/>
              </w:rPr>
              <w:t xml:space="preserve">, </w:t>
            </w:r>
            <w:r w:rsidR="00C90D7B" w:rsidRPr="009568BD">
              <w:rPr>
                <w:rFonts w:ascii="Times New Roman" w:hAnsi="Times New Roman" w:cs="Times New Roman"/>
                <w:spacing w:val="-15"/>
                <w:sz w:val="20"/>
                <w:szCs w:val="20"/>
              </w:rPr>
              <w:t>к</w:t>
            </w:r>
            <w:r w:rsidR="00C90D7B" w:rsidRPr="009568BD">
              <w:rPr>
                <w:rFonts w:ascii="Times New Roman" w:hAnsi="Times New Roman" w:cs="Times New Roman"/>
                <w:spacing w:val="-15"/>
                <w:sz w:val="20"/>
                <w:szCs w:val="20"/>
                <w:lang w:val="en-US"/>
              </w:rPr>
              <w:t>g</w:t>
            </w:r>
            <w:r w:rsidRPr="009568BD">
              <w:rPr>
                <w:rFonts w:ascii="Times New Roman" w:hAnsi="Times New Roman" w:cs="Times New Roman"/>
                <w:spacing w:val="-15"/>
                <w:sz w:val="20"/>
                <w:szCs w:val="20"/>
                <w:lang w:val="en-US"/>
              </w:rPr>
              <w:t>/</w:t>
            </w:r>
            <w:r w:rsidR="00C90D7B" w:rsidRPr="009568BD">
              <w:rPr>
                <w:rFonts w:ascii="Times New Roman" w:hAnsi="Times New Roman" w:cs="Times New Roman"/>
                <w:spacing w:val="-15"/>
                <w:sz w:val="20"/>
                <w:szCs w:val="20"/>
                <w:lang w:val="en-US"/>
              </w:rPr>
              <w:t>m</w:t>
            </w:r>
            <w:r w:rsidRPr="009568BD">
              <w:rPr>
                <w:rFonts w:ascii="Times New Roman" w:hAnsi="Times New Roman" w:cs="Times New Roman"/>
                <w:spacing w:val="-15"/>
                <w:sz w:val="20"/>
                <w:szCs w:val="20"/>
                <w:vertAlign w:val="superscript"/>
                <w:lang w:val="en-US"/>
              </w:rPr>
              <w:t>3</w:t>
            </w:r>
          </w:p>
          <w:p w:rsidR="00DA1A46" w:rsidRPr="009568BD" w:rsidRDefault="00DA1A46" w:rsidP="00910CFB">
            <w:pPr>
              <w:shd w:val="clear" w:color="auto" w:fill="FFFFFF"/>
              <w:spacing w:after="0" w:line="240" w:lineRule="auto"/>
              <w:jc w:val="center"/>
              <w:rPr>
                <w:rFonts w:ascii="Times New Roman" w:hAnsi="Times New Roman" w:cs="Times New Roman"/>
                <w:spacing w:val="-15"/>
                <w:sz w:val="20"/>
                <w:szCs w:val="20"/>
                <w:vertAlign w:val="superscript"/>
                <w:lang w:val="en-US"/>
              </w:rPr>
            </w:pPr>
          </w:p>
          <w:p w:rsidR="00DA1A46" w:rsidRPr="009568BD" w:rsidRDefault="00DA1A46" w:rsidP="00910CFB">
            <w:pPr>
              <w:shd w:val="clear" w:color="auto" w:fill="FFFFFF"/>
              <w:spacing w:after="0" w:line="240" w:lineRule="auto"/>
              <w:jc w:val="center"/>
              <w:rPr>
                <w:rFonts w:ascii="Times New Roman" w:hAnsi="Times New Roman" w:cs="Times New Roman"/>
                <w:sz w:val="20"/>
                <w:szCs w:val="20"/>
                <w:lang w:val="en-US"/>
              </w:rPr>
            </w:pPr>
          </w:p>
        </w:tc>
        <w:tc>
          <w:tcPr>
            <w:tcW w:w="137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DA1A46" w:rsidRPr="009568BD" w:rsidRDefault="00C90D7B" w:rsidP="00910CFB">
            <w:pPr>
              <w:shd w:val="clear" w:color="auto" w:fill="FFFFFF"/>
              <w:spacing w:after="0" w:line="240" w:lineRule="auto"/>
              <w:jc w:val="center"/>
              <w:rPr>
                <w:rFonts w:ascii="Times New Roman" w:hAnsi="Times New Roman" w:cs="Times New Roman"/>
                <w:sz w:val="20"/>
                <w:szCs w:val="20"/>
                <w:lang w:val="en-US"/>
              </w:rPr>
            </w:pPr>
            <w:r w:rsidRPr="009568BD">
              <w:rPr>
                <w:rFonts w:ascii="Times New Roman" w:hAnsi="Times New Roman" w:cs="Times New Roman"/>
                <w:sz w:val="20"/>
                <w:szCs w:val="20"/>
                <w:lang w:val="en-US"/>
              </w:rPr>
              <w:t xml:space="preserve">The limit of compressive strength, </w:t>
            </w:r>
            <w:r w:rsidRPr="009568BD">
              <w:rPr>
                <w:rFonts w:ascii="Times New Roman" w:hAnsi="Times New Roman" w:cs="Times New Roman"/>
                <w:spacing w:val="-11"/>
                <w:sz w:val="20"/>
                <w:szCs w:val="20"/>
              </w:rPr>
              <w:t>М</w:t>
            </w:r>
            <w:r w:rsidRPr="009568BD">
              <w:rPr>
                <w:rFonts w:ascii="Times New Roman" w:hAnsi="Times New Roman" w:cs="Times New Roman"/>
                <w:spacing w:val="-11"/>
                <w:sz w:val="20"/>
                <w:szCs w:val="20"/>
                <w:lang w:val="en-US"/>
              </w:rPr>
              <w:t>P</w:t>
            </w:r>
            <w:r w:rsidR="00DA1A46" w:rsidRPr="009568BD">
              <w:rPr>
                <w:rFonts w:ascii="Times New Roman" w:hAnsi="Times New Roman" w:cs="Times New Roman"/>
                <w:spacing w:val="-11"/>
                <w:sz w:val="20"/>
                <w:szCs w:val="20"/>
              </w:rPr>
              <w:t>а</w:t>
            </w:r>
          </w:p>
        </w:tc>
        <w:tc>
          <w:tcPr>
            <w:tcW w:w="1409"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DA1A46" w:rsidRPr="009568BD" w:rsidRDefault="00C90D7B"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Capillary porosity</w:t>
            </w:r>
            <w:r w:rsidR="00DA1A46" w:rsidRPr="009568BD">
              <w:rPr>
                <w:rFonts w:ascii="Times New Roman" w:hAnsi="Times New Roman" w:cs="Times New Roman"/>
                <w:spacing w:val="-12"/>
                <w:sz w:val="20"/>
                <w:szCs w:val="20"/>
              </w:rPr>
              <w:t>, %</w:t>
            </w:r>
          </w:p>
        </w:tc>
        <w:tc>
          <w:tcPr>
            <w:tcW w:w="1417"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C4D00" w:rsidRPr="009568BD" w:rsidRDefault="00CC4D00" w:rsidP="00910CFB">
            <w:pPr>
              <w:shd w:val="clear" w:color="auto" w:fill="FFFFFF"/>
              <w:spacing w:after="0" w:line="240" w:lineRule="auto"/>
              <w:jc w:val="center"/>
              <w:rPr>
                <w:rFonts w:ascii="Times New Roman" w:hAnsi="Times New Roman" w:cs="Times New Roman"/>
                <w:sz w:val="20"/>
                <w:szCs w:val="20"/>
                <w:lang w:val="en-US"/>
              </w:rPr>
            </w:pPr>
            <w:r w:rsidRPr="009568BD">
              <w:rPr>
                <w:rFonts w:ascii="Times New Roman" w:hAnsi="Times New Roman" w:cs="Times New Roman"/>
                <w:sz w:val="20"/>
                <w:szCs w:val="20"/>
                <w:lang w:val="en-US"/>
              </w:rPr>
              <w:t>Degree of homogeneity</w:t>
            </w:r>
          </w:p>
          <w:p w:rsidR="00DA1A46" w:rsidRPr="009568BD" w:rsidRDefault="009568BD" w:rsidP="00910CFB">
            <w:pPr>
              <w:shd w:val="clear" w:color="auto" w:fill="FFFFFF"/>
              <w:spacing w:after="0" w:line="240" w:lineRule="auto"/>
              <w:jc w:val="center"/>
              <w:rPr>
                <w:rFonts w:ascii="Times New Roman" w:hAnsi="Times New Roman" w:cs="Times New Roman"/>
                <w:sz w:val="20"/>
                <w:szCs w:val="20"/>
                <w:lang w:val="en-US"/>
              </w:rPr>
            </w:pPr>
            <w:r w:rsidRPr="00046925">
              <w:rPr>
                <w:rFonts w:ascii="Times New Roman" w:hAnsi="Times New Roman" w:cs="Times New Roman"/>
                <w:sz w:val="20"/>
                <w:szCs w:val="20"/>
                <w:lang w:val="en-US"/>
              </w:rPr>
              <w:t>pores</w:t>
            </w:r>
            <w:r w:rsidR="00DA1A46" w:rsidRPr="009568BD">
              <w:rPr>
                <w:rFonts w:ascii="Times New Roman" w:hAnsi="Times New Roman" w:cs="Times New Roman"/>
                <w:sz w:val="20"/>
                <w:szCs w:val="20"/>
                <w:lang w:val="en-US"/>
              </w:rPr>
              <w:t>, α</w:t>
            </w:r>
          </w:p>
        </w:tc>
        <w:tc>
          <w:tcPr>
            <w:tcW w:w="1279"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DA1A46" w:rsidRPr="009568BD" w:rsidRDefault="009568BD" w:rsidP="00910CFB">
            <w:pPr>
              <w:shd w:val="clear" w:color="auto" w:fill="FFFFFF"/>
              <w:spacing w:after="0" w:line="240" w:lineRule="auto"/>
              <w:jc w:val="center"/>
              <w:rPr>
                <w:rFonts w:ascii="Times New Roman" w:hAnsi="Times New Roman" w:cs="Times New Roman"/>
                <w:sz w:val="20"/>
                <w:szCs w:val="20"/>
                <w:lang w:val="en-US"/>
              </w:rPr>
            </w:pPr>
            <w:r w:rsidRPr="009568BD">
              <w:rPr>
                <w:rFonts w:ascii="Times New Roman" w:hAnsi="Times New Roman" w:cs="Times New Roman"/>
                <w:sz w:val="20"/>
                <w:szCs w:val="20"/>
                <w:lang w:val="en-US"/>
              </w:rPr>
              <w:t>Pore size in usl. units</w:t>
            </w:r>
            <w:r w:rsidR="00DA1A46" w:rsidRPr="009568BD">
              <w:rPr>
                <w:rFonts w:ascii="Times New Roman" w:hAnsi="Times New Roman" w:cs="Times New Roman"/>
                <w:sz w:val="20"/>
                <w:szCs w:val="20"/>
                <w:lang w:val="en-US"/>
              </w:rPr>
              <w:t>., λ</w:t>
            </w:r>
          </w:p>
        </w:tc>
      </w:tr>
      <w:tr w:rsidR="00DA1A46" w:rsidRPr="009568BD" w:rsidTr="00910CFB">
        <w:trPr>
          <w:trHeight w:hRule="exact" w:val="547"/>
        </w:trPr>
        <w:tc>
          <w:tcPr>
            <w:tcW w:w="2576" w:type="dxa"/>
            <w:vMerge/>
            <w:tcBorders>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lang w:val="en-US"/>
              </w:rPr>
            </w:pPr>
          </w:p>
        </w:tc>
        <w:tc>
          <w:tcPr>
            <w:tcW w:w="1380" w:type="dxa"/>
            <w:vMerge/>
            <w:tcBorders>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lang w:val="en-US"/>
              </w:rPr>
            </w:pPr>
          </w:p>
        </w:tc>
        <w:tc>
          <w:tcPr>
            <w:tcW w:w="630" w:type="dxa"/>
            <w:tcBorders>
              <w:top w:val="single" w:sz="4"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28</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r w:rsidR="00DA1A46" w:rsidRPr="009568BD">
              <w:rPr>
                <w:rFonts w:ascii="Times New Roman" w:hAnsi="Times New Roman" w:cs="Times New Roman"/>
                <w:spacing w:val="-12"/>
                <w:sz w:val="20"/>
                <w:szCs w:val="20"/>
              </w:rPr>
              <w:t>.</w:t>
            </w:r>
          </w:p>
        </w:tc>
        <w:tc>
          <w:tcPr>
            <w:tcW w:w="744" w:type="dxa"/>
            <w:tcBorders>
              <w:top w:val="single" w:sz="4"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360</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745" w:type="dxa"/>
            <w:tcBorders>
              <w:top w:val="single" w:sz="4"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28</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66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360</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593" w:type="dxa"/>
            <w:tcBorders>
              <w:top w:val="single" w:sz="4"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28</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824" w:type="dxa"/>
            <w:tcBorders>
              <w:top w:val="single" w:sz="4"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360</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691" w:type="dxa"/>
            <w:tcBorders>
              <w:top w:val="single" w:sz="4"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28</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c>
          <w:tcPr>
            <w:tcW w:w="588" w:type="dxa"/>
            <w:tcBorders>
              <w:top w:val="single" w:sz="4"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pacing w:val="-12"/>
                <w:sz w:val="20"/>
                <w:szCs w:val="20"/>
              </w:rPr>
              <w:t>360</w:t>
            </w:r>
          </w:p>
          <w:p w:rsidR="00DA1A46" w:rsidRPr="009568BD" w:rsidRDefault="00CC4D00" w:rsidP="00910CFB">
            <w:pPr>
              <w:shd w:val="clear" w:color="auto" w:fill="FFFFFF"/>
              <w:spacing w:after="0" w:line="240" w:lineRule="auto"/>
              <w:jc w:val="center"/>
              <w:rPr>
                <w:rFonts w:ascii="Times New Roman" w:hAnsi="Times New Roman" w:cs="Times New Roman"/>
                <w:spacing w:val="-12"/>
                <w:sz w:val="20"/>
                <w:szCs w:val="20"/>
              </w:rPr>
            </w:pPr>
            <w:r w:rsidRPr="009568BD">
              <w:rPr>
                <w:rFonts w:ascii="Times New Roman" w:hAnsi="Times New Roman" w:cs="Times New Roman"/>
                <w:sz w:val="20"/>
                <w:szCs w:val="20"/>
                <w:lang w:val="en-US"/>
              </w:rPr>
              <w:t>day.</w:t>
            </w:r>
          </w:p>
        </w:tc>
      </w:tr>
      <w:tr w:rsidR="00DA1A46" w:rsidRPr="009568BD" w:rsidTr="00910CFB">
        <w:trPr>
          <w:trHeight w:hRule="exact" w:val="356"/>
        </w:trPr>
        <w:tc>
          <w:tcPr>
            <w:tcW w:w="257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CC4D00"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Without additives</w:t>
            </w:r>
          </w:p>
        </w:tc>
        <w:tc>
          <w:tcPr>
            <w:tcW w:w="138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1150</w:t>
            </w:r>
          </w:p>
        </w:tc>
        <w:tc>
          <w:tcPr>
            <w:tcW w:w="630" w:type="dxa"/>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52,9</w:t>
            </w:r>
          </w:p>
        </w:tc>
        <w:tc>
          <w:tcPr>
            <w:tcW w:w="744"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56,3</w:t>
            </w:r>
          </w:p>
        </w:tc>
        <w:tc>
          <w:tcPr>
            <w:tcW w:w="752"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1,59</w:t>
            </w:r>
          </w:p>
        </w:tc>
        <w:tc>
          <w:tcPr>
            <w:tcW w:w="657"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pacing w:val="-10"/>
                <w:sz w:val="20"/>
                <w:szCs w:val="20"/>
              </w:rPr>
              <w:t>1,56</w:t>
            </w:r>
          </w:p>
        </w:tc>
        <w:tc>
          <w:tcPr>
            <w:tcW w:w="593" w:type="dxa"/>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pacing w:val="-6"/>
                <w:sz w:val="20"/>
                <w:szCs w:val="20"/>
              </w:rPr>
              <w:t>0,34</w:t>
            </w:r>
          </w:p>
        </w:tc>
        <w:tc>
          <w:tcPr>
            <w:tcW w:w="824"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0,73</w:t>
            </w:r>
          </w:p>
        </w:tc>
        <w:tc>
          <w:tcPr>
            <w:tcW w:w="691" w:type="dxa"/>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11,7</w:t>
            </w:r>
          </w:p>
        </w:tc>
        <w:tc>
          <w:tcPr>
            <w:tcW w:w="588"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1,52</w:t>
            </w:r>
          </w:p>
        </w:tc>
      </w:tr>
      <w:tr w:rsidR="00DA1A46" w:rsidRPr="009568BD" w:rsidTr="00910CFB">
        <w:trPr>
          <w:trHeight w:hRule="exact" w:val="464"/>
        </w:trPr>
        <w:tc>
          <w:tcPr>
            <w:tcW w:w="257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CC4D00"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Portland cement clinker</w:t>
            </w:r>
          </w:p>
        </w:tc>
        <w:tc>
          <w:tcPr>
            <w:tcW w:w="138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1150</w:t>
            </w:r>
          </w:p>
        </w:tc>
        <w:tc>
          <w:tcPr>
            <w:tcW w:w="630" w:type="dxa"/>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60,5</w:t>
            </w:r>
          </w:p>
        </w:tc>
        <w:tc>
          <w:tcPr>
            <w:tcW w:w="744"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73,6</w:t>
            </w:r>
          </w:p>
        </w:tc>
        <w:tc>
          <w:tcPr>
            <w:tcW w:w="75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pacing w:val="11"/>
                <w:sz w:val="20"/>
                <w:szCs w:val="20"/>
              </w:rPr>
              <w:t>1,43</w:t>
            </w:r>
          </w:p>
        </w:tc>
        <w:tc>
          <w:tcPr>
            <w:tcW w:w="65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1,32</w:t>
            </w:r>
          </w:p>
        </w:tc>
        <w:tc>
          <w:tcPr>
            <w:tcW w:w="593"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0,34</w:t>
            </w:r>
          </w:p>
        </w:tc>
        <w:tc>
          <w:tcPr>
            <w:tcW w:w="82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0,64</w:t>
            </w:r>
          </w:p>
        </w:tc>
        <w:tc>
          <w:tcPr>
            <w:tcW w:w="691"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5,8</w:t>
            </w:r>
          </w:p>
        </w:tc>
        <w:tc>
          <w:tcPr>
            <w:tcW w:w="588"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1,07</w:t>
            </w:r>
          </w:p>
        </w:tc>
      </w:tr>
      <w:tr w:rsidR="00DA1A46" w:rsidRPr="009568BD" w:rsidTr="00910CFB">
        <w:trPr>
          <w:trHeight w:hRule="exact" w:val="286"/>
        </w:trPr>
        <w:tc>
          <w:tcPr>
            <w:tcW w:w="2576"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CC4D00"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Ash Т</w:t>
            </w:r>
            <w:r w:rsidRPr="009568BD">
              <w:rPr>
                <w:rFonts w:ascii="Times New Roman" w:hAnsi="Times New Roman" w:cs="Times New Roman"/>
                <w:sz w:val="20"/>
                <w:szCs w:val="20"/>
                <w:lang w:val="en-US"/>
              </w:rPr>
              <w:t>PS</w:t>
            </w:r>
          </w:p>
        </w:tc>
        <w:tc>
          <w:tcPr>
            <w:tcW w:w="1380"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1150</w:t>
            </w:r>
          </w:p>
        </w:tc>
        <w:tc>
          <w:tcPr>
            <w:tcW w:w="630" w:type="dxa"/>
            <w:tcBorders>
              <w:top w:val="single" w:sz="6" w:space="0" w:color="auto"/>
              <w:left w:val="single" w:sz="6" w:space="0" w:color="auto"/>
              <w:bottom w:val="single" w:sz="6" w:space="0" w:color="auto"/>
              <w:right w:val="single" w:sz="4"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56,5</w:t>
            </w:r>
          </w:p>
        </w:tc>
        <w:tc>
          <w:tcPr>
            <w:tcW w:w="744" w:type="dxa"/>
            <w:tcBorders>
              <w:top w:val="single" w:sz="6" w:space="0" w:color="auto"/>
              <w:left w:val="single" w:sz="4"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72,8</w:t>
            </w:r>
          </w:p>
        </w:tc>
        <w:tc>
          <w:tcPr>
            <w:tcW w:w="75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0,87</w:t>
            </w:r>
          </w:p>
        </w:tc>
        <w:tc>
          <w:tcPr>
            <w:tcW w:w="657"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pacing w:val="-10"/>
                <w:sz w:val="20"/>
                <w:szCs w:val="20"/>
              </w:rPr>
              <w:t>0,78</w:t>
            </w:r>
          </w:p>
        </w:tc>
        <w:tc>
          <w:tcPr>
            <w:tcW w:w="593"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0,1</w:t>
            </w:r>
          </w:p>
        </w:tc>
        <w:tc>
          <w:tcPr>
            <w:tcW w:w="824"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0,13</w:t>
            </w:r>
          </w:p>
        </w:tc>
        <w:tc>
          <w:tcPr>
            <w:tcW w:w="691"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4,4</w:t>
            </w:r>
          </w:p>
        </w:tc>
        <w:tc>
          <w:tcPr>
            <w:tcW w:w="588" w:type="dxa"/>
            <w:tcBorders>
              <w:top w:val="single" w:sz="6" w:space="0" w:color="auto"/>
              <w:left w:val="single" w:sz="6" w:space="0" w:color="auto"/>
              <w:bottom w:val="single" w:sz="6" w:space="0" w:color="auto"/>
              <w:right w:val="single" w:sz="6" w:space="0" w:color="auto"/>
            </w:tcBorders>
            <w:shd w:val="clear" w:color="auto" w:fill="FFFFFF"/>
            <w:vAlign w:val="center"/>
          </w:tcPr>
          <w:p w:rsidR="00DA1A46" w:rsidRPr="009568BD" w:rsidRDefault="00DA1A46" w:rsidP="00910CFB">
            <w:pPr>
              <w:shd w:val="clear" w:color="auto" w:fill="FFFFFF"/>
              <w:spacing w:after="0" w:line="240" w:lineRule="auto"/>
              <w:jc w:val="center"/>
              <w:rPr>
                <w:rFonts w:ascii="Times New Roman" w:hAnsi="Times New Roman" w:cs="Times New Roman"/>
                <w:sz w:val="20"/>
                <w:szCs w:val="20"/>
              </w:rPr>
            </w:pPr>
            <w:r w:rsidRPr="009568BD">
              <w:rPr>
                <w:rFonts w:ascii="Times New Roman" w:hAnsi="Times New Roman" w:cs="Times New Roman"/>
                <w:sz w:val="20"/>
                <w:szCs w:val="20"/>
              </w:rPr>
              <w:t>0,93</w:t>
            </w:r>
          </w:p>
        </w:tc>
      </w:tr>
    </w:tbl>
    <w:p w:rsidR="00DA1A46" w:rsidRDefault="00DA1A46" w:rsidP="00DA1A46">
      <w:pPr>
        <w:pStyle w:val="8"/>
        <w:spacing w:before="0" w:after="0" w:line="360" w:lineRule="auto"/>
        <w:jc w:val="both"/>
        <w:rPr>
          <w:rFonts w:ascii="Times New Roman" w:hAnsi="Times New Roman"/>
          <w:i w:val="0"/>
          <w:lang w:val="ru-RU"/>
        </w:rPr>
      </w:pPr>
    </w:p>
    <w:p w:rsidR="00DA1A46" w:rsidRPr="00CC4D00" w:rsidRDefault="00CC4D00" w:rsidP="00DA1A46">
      <w:pPr>
        <w:pStyle w:val="8"/>
        <w:spacing w:before="0" w:after="0"/>
        <w:jc w:val="both"/>
        <w:rPr>
          <w:rFonts w:ascii="Times New Roman" w:hAnsi="Times New Roman"/>
          <w:i w:val="0"/>
        </w:rPr>
      </w:pPr>
      <w:r w:rsidRPr="00CC4D00">
        <w:rPr>
          <w:rFonts w:ascii="Times New Roman" w:hAnsi="Times New Roman"/>
          <w:i w:val="0"/>
        </w:rPr>
        <w:t>Table B.</w:t>
      </w:r>
      <w:r w:rsidRPr="00CC4D00">
        <w:rPr>
          <w:rFonts w:ascii="Times New Roman" w:hAnsi="Times New Roman"/>
          <w:spacing w:val="-5"/>
        </w:rPr>
        <w:t xml:space="preserve"> </w:t>
      </w:r>
      <w:r w:rsidR="00DA1A46" w:rsidRPr="00CC4D00">
        <w:rPr>
          <w:rFonts w:ascii="Times New Roman" w:hAnsi="Times New Roman"/>
          <w:i w:val="0"/>
        </w:rPr>
        <w:t xml:space="preserve">4.17 – </w:t>
      </w:r>
      <w:r w:rsidRPr="00CC4D00">
        <w:rPr>
          <w:rFonts w:ascii="Times New Roman" w:hAnsi="Times New Roman"/>
          <w:i w:val="0"/>
        </w:rPr>
        <w:t>The water resistance of concrete based on slag-alkaline binders with additives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376"/>
        <w:gridCol w:w="1567"/>
        <w:gridCol w:w="1701"/>
        <w:gridCol w:w="2134"/>
        <w:gridCol w:w="1342"/>
        <w:gridCol w:w="1342"/>
      </w:tblGrid>
      <w:tr w:rsidR="00DA1A46" w:rsidRPr="009B3693" w:rsidTr="00910CFB">
        <w:trPr>
          <w:cantSplit/>
        </w:trPr>
        <w:tc>
          <w:tcPr>
            <w:tcW w:w="1376" w:type="dxa"/>
            <w:vMerge w:val="restart"/>
          </w:tcPr>
          <w:p w:rsidR="00DA1A46" w:rsidRPr="00CC4D00" w:rsidRDefault="00CC4D00"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Grade of concrete</w:t>
            </w:r>
          </w:p>
        </w:tc>
        <w:tc>
          <w:tcPr>
            <w:tcW w:w="1567" w:type="dxa"/>
            <w:vMerge w:val="restart"/>
          </w:tcPr>
          <w:p w:rsidR="00DA1A46" w:rsidRPr="00CC4D00" w:rsidRDefault="00CC4D00"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Types of binders</w:t>
            </w:r>
          </w:p>
        </w:tc>
        <w:tc>
          <w:tcPr>
            <w:tcW w:w="1701" w:type="dxa"/>
            <w:vMerge w:val="restart"/>
          </w:tcPr>
          <w:p w:rsidR="00DA1A46" w:rsidRPr="00CC4D00" w:rsidRDefault="00CC4D00"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Initial strength, М</w:t>
            </w:r>
            <w:r w:rsidRPr="00CC4D00">
              <w:rPr>
                <w:rFonts w:ascii="Times New Roman" w:hAnsi="Times New Roman" w:cs="Times New Roman"/>
                <w:sz w:val="20"/>
                <w:szCs w:val="20"/>
                <w:lang w:val="en-US"/>
              </w:rPr>
              <w:t>P</w:t>
            </w:r>
            <w:r w:rsidR="00DA1A46" w:rsidRPr="00CC4D00">
              <w:rPr>
                <w:rFonts w:ascii="Times New Roman" w:hAnsi="Times New Roman" w:cs="Times New Roman"/>
                <w:sz w:val="20"/>
                <w:szCs w:val="20"/>
              </w:rPr>
              <w:t>а</w:t>
            </w:r>
          </w:p>
        </w:tc>
        <w:tc>
          <w:tcPr>
            <w:tcW w:w="4818" w:type="dxa"/>
            <w:gridSpan w:val="3"/>
          </w:tcPr>
          <w:p w:rsidR="00DA1A46" w:rsidRPr="00CC4D00" w:rsidRDefault="00CC4D00" w:rsidP="00910CFB">
            <w:pPr>
              <w:spacing w:after="0" w:line="240" w:lineRule="auto"/>
              <w:ind w:firstLine="34"/>
              <w:jc w:val="center"/>
              <w:rPr>
                <w:rFonts w:ascii="Times New Roman" w:hAnsi="Times New Roman" w:cs="Times New Roman"/>
                <w:sz w:val="20"/>
                <w:szCs w:val="20"/>
                <w:lang w:val="en-US"/>
              </w:rPr>
            </w:pPr>
            <w:r w:rsidRPr="00CC4D00">
              <w:rPr>
                <w:rFonts w:ascii="Times New Roman" w:hAnsi="Times New Roman" w:cs="Times New Roman"/>
                <w:sz w:val="20"/>
                <w:szCs w:val="20"/>
                <w:lang w:val="en-US"/>
              </w:rPr>
              <w:t>Strength of samples after storage in water for</w:t>
            </w:r>
            <w:r w:rsidR="00DA1A46" w:rsidRPr="00CC4D00">
              <w:rPr>
                <w:rFonts w:ascii="Times New Roman" w:hAnsi="Times New Roman" w:cs="Times New Roman"/>
                <w:sz w:val="20"/>
                <w:szCs w:val="20"/>
                <w:lang w:val="en-US"/>
              </w:rPr>
              <w:t xml:space="preserve">, </w:t>
            </w:r>
            <w:r w:rsidRPr="00CC4D00">
              <w:rPr>
                <w:rFonts w:ascii="Times New Roman" w:hAnsi="Times New Roman" w:cs="Times New Roman"/>
                <w:sz w:val="20"/>
                <w:szCs w:val="20"/>
                <w:lang w:val="en-US"/>
              </w:rPr>
              <w:t>mon</w:t>
            </w:r>
            <w:r w:rsidR="00DA1A46" w:rsidRPr="00CC4D00">
              <w:rPr>
                <w:rFonts w:ascii="Times New Roman" w:hAnsi="Times New Roman" w:cs="Times New Roman"/>
                <w:sz w:val="20"/>
                <w:szCs w:val="20"/>
                <w:lang w:val="en-US"/>
              </w:rPr>
              <w:t>.:</w:t>
            </w:r>
          </w:p>
        </w:tc>
      </w:tr>
      <w:tr w:rsidR="00DA1A46" w:rsidRPr="00CC4D00" w:rsidTr="00910CFB">
        <w:trPr>
          <w:cantSplit/>
        </w:trPr>
        <w:tc>
          <w:tcPr>
            <w:tcW w:w="1376" w:type="dxa"/>
            <w:vMerge/>
          </w:tcPr>
          <w:p w:rsidR="00DA1A46" w:rsidRPr="00CC4D00" w:rsidRDefault="00DA1A46" w:rsidP="00910CFB">
            <w:pPr>
              <w:spacing w:after="0" w:line="240" w:lineRule="auto"/>
              <w:ind w:firstLine="34"/>
              <w:jc w:val="center"/>
              <w:rPr>
                <w:rFonts w:ascii="Times New Roman" w:hAnsi="Times New Roman" w:cs="Times New Roman"/>
                <w:sz w:val="20"/>
                <w:szCs w:val="20"/>
                <w:lang w:val="en-US"/>
              </w:rPr>
            </w:pPr>
          </w:p>
        </w:tc>
        <w:tc>
          <w:tcPr>
            <w:tcW w:w="1567" w:type="dxa"/>
            <w:vMerge/>
          </w:tcPr>
          <w:p w:rsidR="00DA1A46" w:rsidRPr="00CC4D00" w:rsidRDefault="00DA1A46" w:rsidP="00910CFB">
            <w:pPr>
              <w:spacing w:after="0" w:line="240" w:lineRule="auto"/>
              <w:ind w:firstLine="34"/>
              <w:jc w:val="center"/>
              <w:rPr>
                <w:rFonts w:ascii="Times New Roman" w:hAnsi="Times New Roman" w:cs="Times New Roman"/>
                <w:sz w:val="20"/>
                <w:szCs w:val="20"/>
                <w:lang w:val="en-US"/>
              </w:rPr>
            </w:pPr>
          </w:p>
        </w:tc>
        <w:tc>
          <w:tcPr>
            <w:tcW w:w="1701" w:type="dxa"/>
            <w:vMerge/>
          </w:tcPr>
          <w:p w:rsidR="00DA1A46" w:rsidRPr="00CC4D00" w:rsidRDefault="00DA1A46" w:rsidP="00910CFB">
            <w:pPr>
              <w:spacing w:after="0" w:line="240" w:lineRule="auto"/>
              <w:ind w:firstLine="34"/>
              <w:jc w:val="center"/>
              <w:rPr>
                <w:rFonts w:ascii="Times New Roman" w:hAnsi="Times New Roman" w:cs="Times New Roman"/>
                <w:sz w:val="20"/>
                <w:szCs w:val="20"/>
                <w:lang w:val="en-US"/>
              </w:rPr>
            </w:pPr>
          </w:p>
        </w:tc>
        <w:tc>
          <w:tcPr>
            <w:tcW w:w="2134"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12</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24</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48</w:t>
            </w:r>
          </w:p>
        </w:tc>
      </w:tr>
      <w:tr w:rsidR="00DA1A46" w:rsidRPr="00CC4D00" w:rsidTr="00910CFB">
        <w:trPr>
          <w:cantSplit/>
        </w:trPr>
        <w:tc>
          <w:tcPr>
            <w:tcW w:w="1376" w:type="dxa"/>
            <w:vMerge w:val="restart"/>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200</w:t>
            </w:r>
          </w:p>
        </w:tc>
        <w:tc>
          <w:tcPr>
            <w:tcW w:w="1567" w:type="dxa"/>
          </w:tcPr>
          <w:p w:rsidR="00DA1A46" w:rsidRPr="00CC4D00" w:rsidRDefault="00CC4D00"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Without additives</w:t>
            </w:r>
          </w:p>
        </w:tc>
        <w:tc>
          <w:tcPr>
            <w:tcW w:w="1701"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21,3</w:t>
            </w:r>
          </w:p>
        </w:tc>
        <w:tc>
          <w:tcPr>
            <w:tcW w:w="2134"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23,5</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24,6</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28,7</w:t>
            </w:r>
          </w:p>
        </w:tc>
      </w:tr>
      <w:tr w:rsidR="00DA1A46" w:rsidRPr="00CC4D00" w:rsidTr="00910CFB">
        <w:trPr>
          <w:cantSplit/>
        </w:trPr>
        <w:tc>
          <w:tcPr>
            <w:tcW w:w="1376" w:type="dxa"/>
            <w:vMerge/>
          </w:tcPr>
          <w:p w:rsidR="00DA1A46" w:rsidRPr="00CC4D00" w:rsidRDefault="00DA1A46" w:rsidP="00910CFB">
            <w:pPr>
              <w:spacing w:after="0" w:line="240" w:lineRule="auto"/>
              <w:ind w:firstLine="34"/>
              <w:jc w:val="center"/>
              <w:rPr>
                <w:rFonts w:ascii="Times New Roman" w:hAnsi="Times New Roman" w:cs="Times New Roman"/>
                <w:sz w:val="20"/>
                <w:szCs w:val="20"/>
              </w:rPr>
            </w:pPr>
          </w:p>
        </w:tc>
        <w:tc>
          <w:tcPr>
            <w:tcW w:w="1567" w:type="dxa"/>
          </w:tcPr>
          <w:p w:rsidR="00DA1A46" w:rsidRPr="00CC4D00" w:rsidRDefault="009568BD"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lang w:val="en-US"/>
              </w:rPr>
              <w:t>PNA</w:t>
            </w:r>
          </w:p>
        </w:tc>
        <w:tc>
          <w:tcPr>
            <w:tcW w:w="1701"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23,6</w:t>
            </w:r>
          </w:p>
        </w:tc>
        <w:tc>
          <w:tcPr>
            <w:tcW w:w="2134"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25,8</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27,3</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30,1</w:t>
            </w:r>
          </w:p>
        </w:tc>
      </w:tr>
      <w:tr w:rsidR="00DA1A46" w:rsidRPr="00CC4D00" w:rsidTr="00910CFB">
        <w:trPr>
          <w:cantSplit/>
        </w:trPr>
        <w:tc>
          <w:tcPr>
            <w:tcW w:w="1376" w:type="dxa"/>
            <w:vMerge w:val="restart"/>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400</w:t>
            </w:r>
          </w:p>
        </w:tc>
        <w:tc>
          <w:tcPr>
            <w:tcW w:w="1567" w:type="dxa"/>
          </w:tcPr>
          <w:p w:rsidR="00DA1A46" w:rsidRPr="00CC4D00" w:rsidRDefault="009568BD"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lang w:val="en-US"/>
              </w:rPr>
              <w:t>PNA</w:t>
            </w:r>
          </w:p>
        </w:tc>
        <w:tc>
          <w:tcPr>
            <w:tcW w:w="1701"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45,3</w:t>
            </w:r>
          </w:p>
        </w:tc>
        <w:tc>
          <w:tcPr>
            <w:tcW w:w="2134"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49,6</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53,7</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55,8</w:t>
            </w:r>
          </w:p>
        </w:tc>
      </w:tr>
      <w:tr w:rsidR="00DA1A46" w:rsidRPr="00CC4D00" w:rsidTr="00910CFB">
        <w:trPr>
          <w:cantSplit/>
        </w:trPr>
        <w:tc>
          <w:tcPr>
            <w:tcW w:w="1376" w:type="dxa"/>
            <w:vMerge/>
          </w:tcPr>
          <w:p w:rsidR="00DA1A46" w:rsidRPr="00CC4D00" w:rsidRDefault="00DA1A46" w:rsidP="00910CFB">
            <w:pPr>
              <w:spacing w:after="0" w:line="240" w:lineRule="auto"/>
              <w:ind w:firstLine="34"/>
              <w:jc w:val="center"/>
              <w:rPr>
                <w:rFonts w:ascii="Times New Roman" w:hAnsi="Times New Roman" w:cs="Times New Roman"/>
                <w:sz w:val="20"/>
                <w:szCs w:val="20"/>
              </w:rPr>
            </w:pPr>
          </w:p>
        </w:tc>
        <w:tc>
          <w:tcPr>
            <w:tcW w:w="1567" w:type="dxa"/>
          </w:tcPr>
          <w:p w:rsidR="00DA1A46" w:rsidRPr="00CC4D00" w:rsidRDefault="00CC4D00"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Without additives</w:t>
            </w:r>
          </w:p>
        </w:tc>
        <w:tc>
          <w:tcPr>
            <w:tcW w:w="1701"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41,9</w:t>
            </w:r>
          </w:p>
        </w:tc>
        <w:tc>
          <w:tcPr>
            <w:tcW w:w="2134"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45,5</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46,9</w:t>
            </w:r>
          </w:p>
        </w:tc>
        <w:tc>
          <w:tcPr>
            <w:tcW w:w="1342" w:type="dxa"/>
          </w:tcPr>
          <w:p w:rsidR="00DA1A46" w:rsidRPr="00CC4D00" w:rsidRDefault="00DA1A46" w:rsidP="00910CFB">
            <w:pPr>
              <w:spacing w:after="0" w:line="240" w:lineRule="auto"/>
              <w:ind w:firstLine="34"/>
              <w:jc w:val="center"/>
              <w:rPr>
                <w:rFonts w:ascii="Times New Roman" w:hAnsi="Times New Roman" w:cs="Times New Roman"/>
                <w:sz w:val="20"/>
                <w:szCs w:val="20"/>
              </w:rPr>
            </w:pPr>
            <w:r w:rsidRPr="00CC4D00">
              <w:rPr>
                <w:rFonts w:ascii="Times New Roman" w:hAnsi="Times New Roman" w:cs="Times New Roman"/>
                <w:sz w:val="20"/>
                <w:szCs w:val="20"/>
              </w:rPr>
              <w:t>51,6</w:t>
            </w:r>
          </w:p>
        </w:tc>
      </w:tr>
    </w:tbl>
    <w:p w:rsidR="00DA1A46" w:rsidRDefault="00DA1A46" w:rsidP="00DA1A46">
      <w:pPr>
        <w:spacing w:after="0" w:line="240" w:lineRule="auto"/>
        <w:rPr>
          <w:rFonts w:ascii="Times New Roman" w:hAnsi="Times New Roman"/>
          <w:sz w:val="24"/>
          <w:szCs w:val="24"/>
          <w:lang w:eastAsia="ko-KR"/>
        </w:rPr>
      </w:pPr>
    </w:p>
    <w:p w:rsidR="00DA1A46" w:rsidRPr="00CC4D00" w:rsidRDefault="00CC4D00" w:rsidP="00DA1A46">
      <w:pPr>
        <w:pStyle w:val="8"/>
        <w:spacing w:before="0" w:after="0"/>
        <w:jc w:val="both"/>
        <w:rPr>
          <w:rFonts w:ascii="Times New Roman" w:hAnsi="Times New Roman"/>
          <w:i w:val="0"/>
        </w:rPr>
      </w:pPr>
      <w:r w:rsidRPr="00CC4D00">
        <w:rPr>
          <w:rFonts w:ascii="Times New Roman" w:hAnsi="Times New Roman"/>
          <w:i w:val="0"/>
        </w:rPr>
        <w:t>Table B.</w:t>
      </w:r>
      <w:r w:rsidRPr="00CC4D00">
        <w:rPr>
          <w:rFonts w:ascii="Times New Roman" w:hAnsi="Times New Roman"/>
          <w:i w:val="0"/>
          <w:spacing w:val="-5"/>
        </w:rPr>
        <w:t xml:space="preserve"> </w:t>
      </w:r>
      <w:r w:rsidR="00DA1A46" w:rsidRPr="00CC4D00">
        <w:rPr>
          <w:rFonts w:ascii="Times New Roman" w:hAnsi="Times New Roman"/>
          <w:i w:val="0"/>
        </w:rPr>
        <w:t xml:space="preserve">4.18 – </w:t>
      </w:r>
      <w:r w:rsidRPr="00CC4D00">
        <w:rPr>
          <w:rFonts w:ascii="Times New Roman" w:hAnsi="Times New Roman"/>
          <w:i w:val="0"/>
        </w:rPr>
        <w:t>Sulphate resistance of concrete based on cinder-alkali binders with additives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763"/>
        <w:gridCol w:w="1872"/>
        <w:gridCol w:w="2165"/>
        <w:gridCol w:w="1571"/>
        <w:gridCol w:w="993"/>
        <w:gridCol w:w="1098"/>
      </w:tblGrid>
      <w:tr w:rsidR="00DA1A46" w:rsidRPr="009B3693" w:rsidTr="00910CFB">
        <w:trPr>
          <w:cantSplit/>
        </w:trPr>
        <w:tc>
          <w:tcPr>
            <w:tcW w:w="1763" w:type="dxa"/>
            <w:vMerge w:val="restart"/>
          </w:tcPr>
          <w:p w:rsidR="00DA1A46" w:rsidRPr="00CC4D00" w:rsidRDefault="009568BD" w:rsidP="00910CFB">
            <w:pPr>
              <w:spacing w:after="0" w:line="240" w:lineRule="auto"/>
              <w:jc w:val="center"/>
              <w:rPr>
                <w:rFonts w:ascii="Times New Roman" w:hAnsi="Times New Roman" w:cs="Times New Roman"/>
                <w:sz w:val="20"/>
                <w:szCs w:val="20"/>
              </w:rPr>
            </w:pPr>
            <w:r>
              <w:t>Grade of concrete</w:t>
            </w:r>
          </w:p>
        </w:tc>
        <w:tc>
          <w:tcPr>
            <w:tcW w:w="1872" w:type="dxa"/>
            <w:vMerge w:val="restart"/>
          </w:tcPr>
          <w:p w:rsidR="00DA1A46" w:rsidRPr="00CC4D00" w:rsidRDefault="009568BD" w:rsidP="00910CFB">
            <w:pPr>
              <w:spacing w:after="0" w:line="240" w:lineRule="auto"/>
              <w:jc w:val="center"/>
              <w:rPr>
                <w:rFonts w:ascii="Times New Roman" w:hAnsi="Times New Roman" w:cs="Times New Roman"/>
                <w:sz w:val="20"/>
                <w:szCs w:val="20"/>
              </w:rPr>
            </w:pPr>
            <w:r>
              <w:t>Types of binders</w:t>
            </w:r>
          </w:p>
        </w:tc>
        <w:tc>
          <w:tcPr>
            <w:tcW w:w="2165" w:type="dxa"/>
            <w:vMerge w:val="restart"/>
          </w:tcPr>
          <w:p w:rsidR="00DA1A46" w:rsidRPr="00CC4D00" w:rsidRDefault="009568BD"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Initial strength,</w:t>
            </w:r>
            <w:r>
              <w:rPr>
                <w:rFonts w:ascii="Times New Roman" w:hAnsi="Times New Roman" w:cs="Times New Roman"/>
                <w:sz w:val="20"/>
                <w:szCs w:val="20"/>
              </w:rPr>
              <w:t>, М</w:t>
            </w:r>
            <w:r>
              <w:rPr>
                <w:rFonts w:ascii="Times New Roman" w:hAnsi="Times New Roman" w:cs="Times New Roman"/>
                <w:sz w:val="20"/>
                <w:szCs w:val="20"/>
                <w:lang w:val="en-US"/>
              </w:rPr>
              <w:t>P</w:t>
            </w:r>
            <w:r w:rsidR="00DA1A46" w:rsidRPr="00CC4D00">
              <w:rPr>
                <w:rFonts w:ascii="Times New Roman" w:hAnsi="Times New Roman" w:cs="Times New Roman"/>
                <w:sz w:val="20"/>
                <w:szCs w:val="20"/>
              </w:rPr>
              <w:t>а</w:t>
            </w:r>
          </w:p>
        </w:tc>
        <w:tc>
          <w:tcPr>
            <w:tcW w:w="3662" w:type="dxa"/>
            <w:gridSpan w:val="3"/>
          </w:tcPr>
          <w:p w:rsidR="00DA1A46" w:rsidRPr="009568BD" w:rsidRDefault="009568BD" w:rsidP="00910CFB">
            <w:pPr>
              <w:spacing w:after="0" w:line="240" w:lineRule="auto"/>
              <w:jc w:val="center"/>
              <w:rPr>
                <w:rFonts w:ascii="Times New Roman" w:hAnsi="Times New Roman" w:cs="Times New Roman"/>
                <w:sz w:val="20"/>
                <w:szCs w:val="20"/>
                <w:lang w:val="en-US"/>
              </w:rPr>
            </w:pPr>
            <w:r w:rsidRPr="009568BD">
              <w:rPr>
                <w:lang w:val="en-US"/>
              </w:rPr>
              <w:t>Strength of samples after storage in sulphate solutions</w:t>
            </w:r>
            <w:r w:rsidR="00DA1A46" w:rsidRPr="009568BD">
              <w:rPr>
                <w:rFonts w:ascii="Times New Roman" w:hAnsi="Times New Roman" w:cs="Times New Roman"/>
                <w:sz w:val="20"/>
                <w:szCs w:val="20"/>
                <w:lang w:val="en-US"/>
              </w:rPr>
              <w:t xml:space="preserve">, </w:t>
            </w:r>
            <w:r w:rsidRPr="00CC4D00">
              <w:rPr>
                <w:rFonts w:ascii="Times New Roman" w:hAnsi="Times New Roman" w:cs="Times New Roman"/>
                <w:sz w:val="20"/>
                <w:szCs w:val="20"/>
                <w:lang w:val="en-US"/>
              </w:rPr>
              <w:t>mon</w:t>
            </w:r>
            <w:r w:rsidR="00DA1A46" w:rsidRPr="009568BD">
              <w:rPr>
                <w:rFonts w:ascii="Times New Roman" w:hAnsi="Times New Roman" w:cs="Times New Roman"/>
                <w:sz w:val="20"/>
                <w:szCs w:val="20"/>
                <w:lang w:val="en-US"/>
              </w:rPr>
              <w:t>.:</w:t>
            </w:r>
          </w:p>
        </w:tc>
      </w:tr>
      <w:tr w:rsidR="00DA1A46" w:rsidRPr="00CC4D00" w:rsidTr="00910CFB">
        <w:trPr>
          <w:cantSplit/>
        </w:trPr>
        <w:tc>
          <w:tcPr>
            <w:tcW w:w="1763" w:type="dxa"/>
            <w:vMerge/>
          </w:tcPr>
          <w:p w:rsidR="00DA1A46" w:rsidRPr="009568BD" w:rsidRDefault="00DA1A46" w:rsidP="00910CFB">
            <w:pPr>
              <w:spacing w:after="0" w:line="240" w:lineRule="auto"/>
              <w:jc w:val="center"/>
              <w:rPr>
                <w:rFonts w:ascii="Times New Roman" w:hAnsi="Times New Roman" w:cs="Times New Roman"/>
                <w:sz w:val="20"/>
                <w:szCs w:val="20"/>
                <w:lang w:val="en-US"/>
              </w:rPr>
            </w:pPr>
          </w:p>
        </w:tc>
        <w:tc>
          <w:tcPr>
            <w:tcW w:w="1872" w:type="dxa"/>
            <w:vMerge/>
          </w:tcPr>
          <w:p w:rsidR="00DA1A46" w:rsidRPr="009568BD" w:rsidRDefault="00DA1A46" w:rsidP="00910CFB">
            <w:pPr>
              <w:spacing w:after="0" w:line="240" w:lineRule="auto"/>
              <w:jc w:val="center"/>
              <w:rPr>
                <w:rFonts w:ascii="Times New Roman" w:hAnsi="Times New Roman" w:cs="Times New Roman"/>
                <w:sz w:val="20"/>
                <w:szCs w:val="20"/>
                <w:lang w:val="en-US"/>
              </w:rPr>
            </w:pPr>
          </w:p>
        </w:tc>
        <w:tc>
          <w:tcPr>
            <w:tcW w:w="2165" w:type="dxa"/>
            <w:vMerge/>
          </w:tcPr>
          <w:p w:rsidR="00DA1A46" w:rsidRPr="009568BD" w:rsidRDefault="00DA1A46" w:rsidP="00910CFB">
            <w:pPr>
              <w:spacing w:after="0" w:line="240" w:lineRule="auto"/>
              <w:jc w:val="center"/>
              <w:rPr>
                <w:rFonts w:ascii="Times New Roman" w:hAnsi="Times New Roman" w:cs="Times New Roman"/>
                <w:sz w:val="20"/>
                <w:szCs w:val="20"/>
                <w:lang w:val="en-US"/>
              </w:rPr>
            </w:pPr>
          </w:p>
        </w:tc>
        <w:tc>
          <w:tcPr>
            <w:tcW w:w="1571"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12</w:t>
            </w:r>
          </w:p>
        </w:tc>
        <w:tc>
          <w:tcPr>
            <w:tcW w:w="993"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24</w:t>
            </w:r>
          </w:p>
        </w:tc>
        <w:tc>
          <w:tcPr>
            <w:tcW w:w="1098"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48</w:t>
            </w:r>
          </w:p>
        </w:tc>
      </w:tr>
      <w:tr w:rsidR="00DA1A46" w:rsidRPr="00CC4D00" w:rsidTr="00910CFB">
        <w:trPr>
          <w:cantSplit/>
        </w:trPr>
        <w:tc>
          <w:tcPr>
            <w:tcW w:w="1763" w:type="dxa"/>
            <w:vMerge w:val="restart"/>
          </w:tcPr>
          <w:p w:rsidR="00DA1A46" w:rsidRPr="00CC4D00" w:rsidRDefault="00DA1A46" w:rsidP="00910CFB">
            <w:pPr>
              <w:spacing w:after="0" w:line="240" w:lineRule="auto"/>
              <w:jc w:val="center"/>
              <w:rPr>
                <w:rFonts w:ascii="Times New Roman" w:hAnsi="Times New Roman" w:cs="Times New Roman"/>
                <w:sz w:val="20"/>
                <w:szCs w:val="20"/>
              </w:rPr>
            </w:pPr>
          </w:p>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200</w:t>
            </w:r>
          </w:p>
        </w:tc>
        <w:tc>
          <w:tcPr>
            <w:tcW w:w="1872" w:type="dxa"/>
          </w:tcPr>
          <w:p w:rsidR="00DA1A46" w:rsidRPr="00CC4D00" w:rsidRDefault="00DA1A46" w:rsidP="00910CFB">
            <w:pPr>
              <w:spacing w:after="0" w:line="240" w:lineRule="auto"/>
              <w:ind w:firstLine="34"/>
              <w:jc w:val="both"/>
              <w:rPr>
                <w:rFonts w:ascii="Times New Roman" w:hAnsi="Times New Roman" w:cs="Times New Roman"/>
                <w:sz w:val="20"/>
                <w:szCs w:val="20"/>
              </w:rPr>
            </w:pPr>
            <w:r w:rsidRPr="00CC4D00">
              <w:rPr>
                <w:rFonts w:ascii="Times New Roman" w:hAnsi="Times New Roman" w:cs="Times New Roman"/>
                <w:sz w:val="20"/>
                <w:szCs w:val="20"/>
              </w:rPr>
              <w:t xml:space="preserve"> </w:t>
            </w:r>
            <w:r w:rsidR="009568BD" w:rsidRPr="00CC4D00">
              <w:rPr>
                <w:rFonts w:ascii="Times New Roman" w:hAnsi="Times New Roman" w:cs="Times New Roman"/>
                <w:sz w:val="20"/>
                <w:szCs w:val="20"/>
              </w:rPr>
              <w:t>Without additives</w:t>
            </w:r>
          </w:p>
        </w:tc>
        <w:tc>
          <w:tcPr>
            <w:tcW w:w="2165"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21,3</w:t>
            </w:r>
          </w:p>
        </w:tc>
        <w:tc>
          <w:tcPr>
            <w:tcW w:w="1571"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499" w:dyaOrig="660">
                <v:shape id="_x0000_i1032" type="#_x0000_t75" style="width:24pt;height:34.3pt" o:ole="" fillcolor="window">
                  <v:imagedata r:id="rId27" o:title=""/>
                </v:shape>
                <o:OLEObject Type="Embed" ProgID="Equation.3" ShapeID="_x0000_i1032" DrawAspect="Content" ObjectID="_1665481052" r:id="rId28"/>
              </w:object>
            </w:r>
          </w:p>
        </w:tc>
        <w:tc>
          <w:tcPr>
            <w:tcW w:w="993"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20" w:dyaOrig="660">
                <v:shape id="_x0000_i1033" type="#_x0000_t75" style="width:25.7pt;height:34.3pt" o:ole="" fillcolor="window">
                  <v:imagedata r:id="rId29" o:title=""/>
                </v:shape>
                <o:OLEObject Type="Embed" ProgID="Equation.3" ShapeID="_x0000_i1033" DrawAspect="Content" ObjectID="_1665481053" r:id="rId30"/>
              </w:object>
            </w:r>
          </w:p>
        </w:tc>
        <w:tc>
          <w:tcPr>
            <w:tcW w:w="1098"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34" type="#_x0000_t75" style="width:28.3pt;height:34.3pt" o:ole="" fillcolor="window">
                  <v:imagedata r:id="rId31" o:title=""/>
                </v:shape>
                <o:OLEObject Type="Embed" ProgID="Equation.3" ShapeID="_x0000_i1034" DrawAspect="Content" ObjectID="_1665481054" r:id="rId32"/>
              </w:object>
            </w:r>
          </w:p>
        </w:tc>
      </w:tr>
      <w:tr w:rsidR="00DA1A46" w:rsidRPr="00CC4D00" w:rsidTr="00910CFB">
        <w:trPr>
          <w:cantSplit/>
        </w:trPr>
        <w:tc>
          <w:tcPr>
            <w:tcW w:w="1763" w:type="dxa"/>
            <w:vMerge/>
          </w:tcPr>
          <w:p w:rsidR="00DA1A46" w:rsidRPr="00CC4D00" w:rsidRDefault="00DA1A46" w:rsidP="00910CFB">
            <w:pPr>
              <w:spacing w:after="0" w:line="240" w:lineRule="auto"/>
              <w:jc w:val="center"/>
              <w:rPr>
                <w:rFonts w:ascii="Times New Roman" w:hAnsi="Times New Roman" w:cs="Times New Roman"/>
                <w:sz w:val="20"/>
                <w:szCs w:val="20"/>
              </w:rPr>
            </w:pPr>
          </w:p>
        </w:tc>
        <w:tc>
          <w:tcPr>
            <w:tcW w:w="1872" w:type="dxa"/>
          </w:tcPr>
          <w:p w:rsidR="00DA1A46" w:rsidRPr="00CC4D00" w:rsidRDefault="00CC4D00" w:rsidP="00910CFB">
            <w:pPr>
              <w:spacing w:after="0" w:line="240" w:lineRule="auto"/>
              <w:ind w:firstLine="34"/>
              <w:jc w:val="both"/>
              <w:rPr>
                <w:rFonts w:ascii="Times New Roman" w:hAnsi="Times New Roman" w:cs="Times New Roman"/>
                <w:sz w:val="20"/>
                <w:szCs w:val="20"/>
                <w:lang w:val="en-US"/>
              </w:rPr>
            </w:pPr>
            <w:r w:rsidRPr="00CC4D00">
              <w:rPr>
                <w:rFonts w:ascii="Times New Roman" w:hAnsi="Times New Roman" w:cs="Times New Roman"/>
                <w:sz w:val="20"/>
                <w:szCs w:val="20"/>
              </w:rPr>
              <w:t xml:space="preserve"> </w:t>
            </w:r>
            <w:r w:rsidRPr="00CC4D00">
              <w:rPr>
                <w:rFonts w:ascii="Times New Roman" w:hAnsi="Times New Roman" w:cs="Times New Roman"/>
                <w:sz w:val="20"/>
                <w:szCs w:val="20"/>
                <w:lang w:val="en-US"/>
              </w:rPr>
              <w:t>PNA</w:t>
            </w:r>
          </w:p>
        </w:tc>
        <w:tc>
          <w:tcPr>
            <w:tcW w:w="2165"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23,6</w:t>
            </w:r>
          </w:p>
        </w:tc>
        <w:tc>
          <w:tcPr>
            <w:tcW w:w="1571"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499" w:dyaOrig="660">
                <v:shape id="_x0000_i1035" type="#_x0000_t75" style="width:24pt;height:34.3pt" o:ole="" fillcolor="window">
                  <v:imagedata r:id="rId33" o:title=""/>
                </v:shape>
                <o:OLEObject Type="Embed" ProgID="Equation.3" ShapeID="_x0000_i1035" DrawAspect="Content" ObjectID="_1665481055" r:id="rId34"/>
              </w:object>
            </w:r>
          </w:p>
        </w:tc>
        <w:tc>
          <w:tcPr>
            <w:tcW w:w="993"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20" w:dyaOrig="660">
                <v:shape id="_x0000_i1036" type="#_x0000_t75" style="width:25.7pt;height:34.3pt" o:ole="" fillcolor="window">
                  <v:imagedata r:id="rId35" o:title=""/>
                </v:shape>
                <o:OLEObject Type="Embed" ProgID="Equation.3" ShapeID="_x0000_i1036" DrawAspect="Content" ObjectID="_1665481056" r:id="rId36"/>
              </w:object>
            </w:r>
          </w:p>
        </w:tc>
        <w:tc>
          <w:tcPr>
            <w:tcW w:w="1098"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37" type="#_x0000_t75" style="width:28.3pt;height:34.3pt" o:ole="" fillcolor="window">
                  <v:imagedata r:id="rId37" o:title=""/>
                </v:shape>
                <o:OLEObject Type="Embed" ProgID="Equation.3" ShapeID="_x0000_i1037" DrawAspect="Content" ObjectID="_1665481057" r:id="rId38"/>
              </w:object>
            </w:r>
          </w:p>
        </w:tc>
      </w:tr>
      <w:tr w:rsidR="00DA1A46" w:rsidRPr="00CC4D00" w:rsidTr="00910CFB">
        <w:trPr>
          <w:cantSplit/>
        </w:trPr>
        <w:tc>
          <w:tcPr>
            <w:tcW w:w="1763" w:type="dxa"/>
            <w:vMerge w:val="restart"/>
          </w:tcPr>
          <w:p w:rsidR="00DA1A46" w:rsidRPr="00CC4D00" w:rsidRDefault="00DA1A46" w:rsidP="00910CFB">
            <w:pPr>
              <w:spacing w:after="0" w:line="240" w:lineRule="auto"/>
              <w:jc w:val="center"/>
              <w:rPr>
                <w:rFonts w:ascii="Times New Roman" w:hAnsi="Times New Roman" w:cs="Times New Roman"/>
                <w:sz w:val="20"/>
                <w:szCs w:val="20"/>
              </w:rPr>
            </w:pPr>
          </w:p>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400</w:t>
            </w:r>
          </w:p>
        </w:tc>
        <w:tc>
          <w:tcPr>
            <w:tcW w:w="1872" w:type="dxa"/>
          </w:tcPr>
          <w:p w:rsidR="00DA1A46" w:rsidRPr="00CC4D00" w:rsidRDefault="00CC4D00" w:rsidP="00910CFB">
            <w:pPr>
              <w:spacing w:after="0" w:line="240" w:lineRule="auto"/>
              <w:ind w:firstLine="34"/>
              <w:jc w:val="both"/>
              <w:rPr>
                <w:rFonts w:ascii="Times New Roman" w:hAnsi="Times New Roman" w:cs="Times New Roman"/>
                <w:sz w:val="20"/>
                <w:szCs w:val="20"/>
                <w:lang w:val="en-US"/>
              </w:rPr>
            </w:pPr>
            <w:r w:rsidRPr="00CC4D00">
              <w:rPr>
                <w:rFonts w:ascii="Times New Roman" w:hAnsi="Times New Roman" w:cs="Times New Roman"/>
                <w:sz w:val="20"/>
                <w:szCs w:val="20"/>
                <w:lang w:val="en-US"/>
              </w:rPr>
              <w:t>PNA</w:t>
            </w:r>
          </w:p>
        </w:tc>
        <w:tc>
          <w:tcPr>
            <w:tcW w:w="2165"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45,3</w:t>
            </w:r>
          </w:p>
        </w:tc>
        <w:tc>
          <w:tcPr>
            <w:tcW w:w="1571"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38" type="#_x0000_t75" style="width:28.3pt;height:34.3pt" o:ole="" fillcolor="window">
                  <v:imagedata r:id="rId39" o:title=""/>
                </v:shape>
                <o:OLEObject Type="Embed" ProgID="Equation.3" ShapeID="_x0000_i1038" DrawAspect="Content" ObjectID="_1665481058" r:id="rId40"/>
              </w:object>
            </w:r>
          </w:p>
        </w:tc>
        <w:tc>
          <w:tcPr>
            <w:tcW w:w="993"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39" type="#_x0000_t75" style="width:28.3pt;height:34.3pt" o:ole="" fillcolor="window">
                  <v:imagedata r:id="rId41" o:title=""/>
                </v:shape>
                <o:OLEObject Type="Embed" ProgID="Equation.3" ShapeID="_x0000_i1039" DrawAspect="Content" ObjectID="_1665481059" r:id="rId42"/>
              </w:object>
            </w:r>
          </w:p>
        </w:tc>
        <w:tc>
          <w:tcPr>
            <w:tcW w:w="1098"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10"/>
                <w:sz w:val="20"/>
                <w:szCs w:val="20"/>
              </w:rPr>
              <w:object w:dxaOrig="180" w:dyaOrig="340">
                <v:shape id="_x0000_i1040" type="#_x0000_t75" style="width:8.55pt;height:15.45pt" o:ole="" fillcolor="window">
                  <v:imagedata r:id="rId43" o:title=""/>
                </v:shape>
                <o:OLEObject Type="Embed" ProgID="Equation.3" ShapeID="_x0000_i1040" DrawAspect="Content" ObjectID="_1665481060" r:id="rId44"/>
              </w:object>
            </w:r>
            <w:r w:rsidRPr="00CC4D00">
              <w:rPr>
                <w:rFonts w:ascii="Times New Roman" w:hAnsi="Times New Roman" w:cs="Times New Roman"/>
                <w:position w:val="-28"/>
                <w:sz w:val="20"/>
                <w:szCs w:val="20"/>
              </w:rPr>
              <w:object w:dxaOrig="520" w:dyaOrig="660">
                <v:shape id="_x0000_i1041" type="#_x0000_t75" style="width:25.7pt;height:34.3pt" o:ole="" fillcolor="window">
                  <v:imagedata r:id="rId45" o:title=""/>
                </v:shape>
                <o:OLEObject Type="Embed" ProgID="Equation.3" ShapeID="_x0000_i1041" DrawAspect="Content" ObjectID="_1665481061" r:id="rId46"/>
              </w:object>
            </w:r>
          </w:p>
        </w:tc>
      </w:tr>
      <w:tr w:rsidR="00DA1A46" w:rsidRPr="00CC4D00" w:rsidTr="00910CFB">
        <w:trPr>
          <w:cantSplit/>
        </w:trPr>
        <w:tc>
          <w:tcPr>
            <w:tcW w:w="1763" w:type="dxa"/>
            <w:vMerge/>
          </w:tcPr>
          <w:p w:rsidR="00DA1A46" w:rsidRPr="00CC4D00" w:rsidRDefault="00DA1A46" w:rsidP="00910CFB">
            <w:pPr>
              <w:spacing w:after="0" w:line="240" w:lineRule="auto"/>
              <w:jc w:val="center"/>
              <w:rPr>
                <w:rFonts w:ascii="Times New Roman" w:hAnsi="Times New Roman" w:cs="Times New Roman"/>
                <w:sz w:val="20"/>
                <w:szCs w:val="20"/>
              </w:rPr>
            </w:pPr>
          </w:p>
        </w:tc>
        <w:tc>
          <w:tcPr>
            <w:tcW w:w="1872" w:type="dxa"/>
          </w:tcPr>
          <w:p w:rsidR="00DA1A46" w:rsidRPr="00CC4D00" w:rsidRDefault="00DA1A46" w:rsidP="00910CFB">
            <w:pPr>
              <w:spacing w:after="0" w:line="240" w:lineRule="auto"/>
              <w:ind w:firstLine="34"/>
              <w:jc w:val="both"/>
              <w:rPr>
                <w:rFonts w:ascii="Times New Roman" w:hAnsi="Times New Roman" w:cs="Times New Roman"/>
                <w:sz w:val="20"/>
                <w:szCs w:val="20"/>
              </w:rPr>
            </w:pPr>
            <w:r w:rsidRPr="00CC4D00">
              <w:rPr>
                <w:rFonts w:ascii="Times New Roman" w:hAnsi="Times New Roman" w:cs="Times New Roman"/>
                <w:sz w:val="20"/>
                <w:szCs w:val="20"/>
              </w:rPr>
              <w:t xml:space="preserve"> </w:t>
            </w:r>
            <w:r w:rsidR="009568BD" w:rsidRPr="00CC4D00">
              <w:rPr>
                <w:rFonts w:ascii="Times New Roman" w:hAnsi="Times New Roman" w:cs="Times New Roman"/>
                <w:sz w:val="20"/>
                <w:szCs w:val="20"/>
              </w:rPr>
              <w:t>Without additives</w:t>
            </w:r>
          </w:p>
        </w:tc>
        <w:tc>
          <w:tcPr>
            <w:tcW w:w="2165"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sz w:val="20"/>
                <w:szCs w:val="20"/>
              </w:rPr>
              <w:t>41,9</w:t>
            </w:r>
          </w:p>
        </w:tc>
        <w:tc>
          <w:tcPr>
            <w:tcW w:w="1571"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20" w:dyaOrig="660">
                <v:shape id="_x0000_i1042" type="#_x0000_t75" style="width:25.7pt;height:34.3pt" o:ole="" fillcolor="window">
                  <v:imagedata r:id="rId47" o:title=""/>
                </v:shape>
                <o:OLEObject Type="Embed" ProgID="Equation.3" ShapeID="_x0000_i1042" DrawAspect="Content" ObjectID="_1665481062" r:id="rId48"/>
              </w:object>
            </w:r>
          </w:p>
        </w:tc>
        <w:tc>
          <w:tcPr>
            <w:tcW w:w="993"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43" type="#_x0000_t75" style="width:28.3pt;height:34.3pt" o:ole="" fillcolor="window">
                  <v:imagedata r:id="rId49" o:title=""/>
                </v:shape>
                <o:OLEObject Type="Embed" ProgID="Equation.3" ShapeID="_x0000_i1043" DrawAspect="Content" ObjectID="_1665481063" r:id="rId50"/>
              </w:object>
            </w:r>
          </w:p>
        </w:tc>
        <w:tc>
          <w:tcPr>
            <w:tcW w:w="1098" w:type="dxa"/>
          </w:tcPr>
          <w:p w:rsidR="00DA1A46" w:rsidRPr="00CC4D00" w:rsidRDefault="00DA1A46" w:rsidP="00910CFB">
            <w:pPr>
              <w:spacing w:after="0" w:line="240" w:lineRule="auto"/>
              <w:jc w:val="center"/>
              <w:rPr>
                <w:rFonts w:ascii="Times New Roman" w:hAnsi="Times New Roman" w:cs="Times New Roman"/>
                <w:sz w:val="20"/>
                <w:szCs w:val="20"/>
              </w:rPr>
            </w:pPr>
            <w:r w:rsidRPr="00CC4D00">
              <w:rPr>
                <w:rFonts w:ascii="Times New Roman" w:hAnsi="Times New Roman" w:cs="Times New Roman"/>
                <w:position w:val="-28"/>
                <w:sz w:val="20"/>
                <w:szCs w:val="20"/>
              </w:rPr>
              <w:object w:dxaOrig="540" w:dyaOrig="660">
                <v:shape id="_x0000_i1044" type="#_x0000_t75" style="width:28.3pt;height:34.3pt" o:ole="" fillcolor="window">
                  <v:imagedata r:id="rId51" o:title=""/>
                </v:shape>
                <o:OLEObject Type="Embed" ProgID="Equation.3" ShapeID="_x0000_i1044" DrawAspect="Content" ObjectID="_1665481064" r:id="rId52"/>
              </w:object>
            </w:r>
          </w:p>
        </w:tc>
      </w:tr>
    </w:tbl>
    <w:p w:rsidR="00DA1A46" w:rsidRDefault="00DA1A46" w:rsidP="00DA1A46">
      <w:pPr>
        <w:jc w:val="center"/>
        <w:rPr>
          <w:rFonts w:ascii="Times New Roman" w:hAnsi="Times New Roman" w:cs="Times New Roman"/>
          <w:sz w:val="28"/>
          <w:szCs w:val="28"/>
        </w:rPr>
      </w:pPr>
    </w:p>
    <w:p w:rsidR="00DA1A46" w:rsidRPr="008044F4" w:rsidRDefault="00DA1A46" w:rsidP="00DA1A46">
      <w:pPr>
        <w:jc w:val="center"/>
        <w:rPr>
          <w:rFonts w:ascii="Times New Roman" w:hAnsi="Times New Roman" w:cs="Times New Roman"/>
          <w:sz w:val="28"/>
          <w:szCs w:val="28"/>
        </w:rPr>
      </w:pPr>
      <w:r w:rsidRPr="00D65418">
        <w:rPr>
          <w:rFonts w:ascii="Times New Roman" w:hAnsi="Times New Roman" w:cs="Times New Roman"/>
          <w:sz w:val="28"/>
          <w:szCs w:val="28"/>
        </w:rPr>
        <w:lastRenderedPageBreak/>
        <w:t>Х</w:t>
      </w:r>
      <w:r w:rsidRPr="00D65418">
        <w:rPr>
          <w:rFonts w:ascii="Times New Roman" w:hAnsi="Times New Roman" w:cs="Times New Roman"/>
          <w:sz w:val="28"/>
          <w:szCs w:val="28"/>
          <w:vertAlign w:val="subscript"/>
        </w:rPr>
        <w:t>3</w:t>
      </w:r>
      <w:r w:rsidRPr="00D65418">
        <w:rPr>
          <w:rFonts w:ascii="Times New Roman" w:hAnsi="Times New Roman" w:cs="Times New Roman"/>
          <w:sz w:val="28"/>
          <w:szCs w:val="28"/>
        </w:rPr>
        <w:t>=-1</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057400"/>
            <wp:effectExtent l="19050" t="0" r="9525" b="0"/>
            <wp:docPr id="2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cstate="print"/>
                    <a:srcRect l="27026" t="5032" r="5542" b="7715"/>
                    <a:stretch>
                      <a:fillRect/>
                    </a:stretch>
                  </pic:blipFill>
                  <pic:spPr bwMode="auto">
                    <a:xfrm>
                      <a:off x="0" y="0"/>
                      <a:ext cx="5400675" cy="2057400"/>
                    </a:xfrm>
                    <a:prstGeom prst="rect">
                      <a:avLst/>
                    </a:prstGeom>
                    <a:noFill/>
                    <a:ln w="9525">
                      <a:noFill/>
                      <a:miter lim="800000"/>
                      <a:headEnd/>
                      <a:tailEnd/>
                    </a:ln>
                  </pic:spPr>
                </pic:pic>
              </a:graphicData>
            </a:graphic>
          </wp:inline>
        </w:drawing>
      </w:r>
    </w:p>
    <w:p w:rsidR="00DA1A46" w:rsidRPr="00D65418" w:rsidRDefault="00DA1A46" w:rsidP="00DA1A46">
      <w:pPr>
        <w:jc w:val="center"/>
        <w:rPr>
          <w:rFonts w:ascii="Times New Roman" w:hAnsi="Times New Roman" w:cs="Times New Roman"/>
          <w:sz w:val="28"/>
          <w:szCs w:val="28"/>
        </w:rPr>
      </w:pPr>
      <w:r w:rsidRPr="00D65418">
        <w:rPr>
          <w:rFonts w:ascii="Times New Roman" w:hAnsi="Times New Roman" w:cs="Times New Roman"/>
          <w:sz w:val="28"/>
          <w:szCs w:val="28"/>
        </w:rPr>
        <w:t>Х</w:t>
      </w:r>
      <w:r w:rsidRPr="00D65418">
        <w:rPr>
          <w:rFonts w:ascii="Times New Roman" w:hAnsi="Times New Roman" w:cs="Times New Roman"/>
          <w:sz w:val="28"/>
          <w:szCs w:val="28"/>
          <w:vertAlign w:val="subscript"/>
        </w:rPr>
        <w:t>3</w:t>
      </w:r>
      <w:r w:rsidRPr="00D65418">
        <w:rPr>
          <w:rFonts w:ascii="Times New Roman" w:hAnsi="Times New Roman" w:cs="Times New Roman"/>
          <w:sz w:val="28"/>
          <w:szCs w:val="28"/>
        </w:rPr>
        <w:t>=0</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314575"/>
            <wp:effectExtent l="19050" t="0" r="9525" b="0"/>
            <wp:docPr id="2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srcRect l="25179" t="3604" r="3461" b="5353"/>
                    <a:stretch>
                      <a:fillRect/>
                    </a:stretch>
                  </pic:blipFill>
                  <pic:spPr bwMode="auto">
                    <a:xfrm>
                      <a:off x="0" y="0"/>
                      <a:ext cx="5400675" cy="2314575"/>
                    </a:xfrm>
                    <a:prstGeom prst="rect">
                      <a:avLst/>
                    </a:prstGeom>
                    <a:noFill/>
                    <a:ln w="9525">
                      <a:noFill/>
                      <a:miter lim="800000"/>
                      <a:headEnd/>
                      <a:tailEnd/>
                    </a:ln>
                  </pic:spPr>
                </pic:pic>
              </a:graphicData>
            </a:graphic>
          </wp:inline>
        </w:drawing>
      </w:r>
    </w:p>
    <w:p w:rsidR="00DA1A46" w:rsidRPr="00D65418" w:rsidRDefault="00DA1A46" w:rsidP="00DA1A46">
      <w:pPr>
        <w:jc w:val="center"/>
        <w:rPr>
          <w:rFonts w:ascii="Times New Roman" w:hAnsi="Times New Roman" w:cs="Times New Roman"/>
          <w:sz w:val="28"/>
          <w:szCs w:val="28"/>
        </w:rPr>
      </w:pPr>
      <w:r w:rsidRPr="00D65418">
        <w:rPr>
          <w:rFonts w:ascii="Times New Roman" w:hAnsi="Times New Roman" w:cs="Times New Roman"/>
          <w:sz w:val="28"/>
          <w:szCs w:val="28"/>
        </w:rPr>
        <w:t>Х</w:t>
      </w:r>
      <w:r w:rsidRPr="00D65418">
        <w:rPr>
          <w:rFonts w:ascii="Times New Roman" w:hAnsi="Times New Roman" w:cs="Times New Roman"/>
          <w:sz w:val="28"/>
          <w:szCs w:val="28"/>
          <w:vertAlign w:val="subscript"/>
        </w:rPr>
        <w:t>3</w:t>
      </w:r>
      <w:r w:rsidRPr="00D65418">
        <w:rPr>
          <w:rFonts w:ascii="Times New Roman" w:hAnsi="Times New Roman" w:cs="Times New Roman"/>
          <w:sz w:val="28"/>
          <w:szCs w:val="28"/>
        </w:rPr>
        <w:t>=1</w:t>
      </w:r>
    </w:p>
    <w:p w:rsidR="00DA1A46"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286375" cy="2505075"/>
            <wp:effectExtent l="19050" t="0" r="9525" b="0"/>
            <wp:docPr id="2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 cstate="print"/>
                    <a:srcRect l="21248" t="12817" r="18898" b="7997"/>
                    <a:stretch>
                      <a:fillRect/>
                    </a:stretch>
                  </pic:blipFill>
                  <pic:spPr bwMode="auto">
                    <a:xfrm>
                      <a:off x="0" y="0"/>
                      <a:ext cx="5286375" cy="2505075"/>
                    </a:xfrm>
                    <a:prstGeom prst="rect">
                      <a:avLst/>
                    </a:prstGeom>
                    <a:noFill/>
                    <a:ln w="9525">
                      <a:noFill/>
                      <a:miter lim="800000"/>
                      <a:headEnd/>
                      <a:tailEnd/>
                    </a:ln>
                  </pic:spPr>
                </pic:pic>
              </a:graphicData>
            </a:graphic>
          </wp:inline>
        </w:drawing>
      </w:r>
    </w:p>
    <w:p w:rsidR="00DA1A46" w:rsidRPr="0020089B" w:rsidRDefault="0020089B" w:rsidP="00DA1A46">
      <w:pPr>
        <w:spacing w:after="0" w:line="240" w:lineRule="auto"/>
        <w:jc w:val="center"/>
        <w:rPr>
          <w:rFonts w:ascii="Times New Roman" w:hAnsi="Times New Roman" w:cs="Times New Roman"/>
          <w:sz w:val="24"/>
          <w:szCs w:val="24"/>
          <w:lang w:val="en-US"/>
        </w:rPr>
      </w:pPr>
      <w:r>
        <w:rPr>
          <w:rStyle w:val="translate-valuescontent"/>
          <w:rFonts w:ascii="Times New Roman" w:hAnsi="Times New Roman" w:cs="Times New Roman"/>
          <w:sz w:val="24"/>
          <w:szCs w:val="24"/>
          <w:lang w:val="en-US"/>
        </w:rPr>
        <w:t>F</w:t>
      </w:r>
      <w:r w:rsidRPr="0020089B">
        <w:rPr>
          <w:rStyle w:val="translate-valuescontent"/>
          <w:rFonts w:ascii="Times New Roman" w:hAnsi="Times New Roman" w:cs="Times New Roman"/>
          <w:sz w:val="24"/>
          <w:szCs w:val="24"/>
          <w:lang w:val="en-US"/>
        </w:rPr>
        <w:t>igure</w:t>
      </w:r>
      <w:r w:rsidR="00DA1A46" w:rsidRPr="0020089B">
        <w:rPr>
          <w:rFonts w:ascii="Times New Roman" w:hAnsi="Times New Roman" w:cs="Times New Roman"/>
          <w:sz w:val="24"/>
          <w:szCs w:val="24"/>
          <w:lang w:val="en-US"/>
        </w:rPr>
        <w:t xml:space="preserve"> </w:t>
      </w:r>
      <w:r w:rsidR="00264A1D">
        <w:rPr>
          <w:rFonts w:ascii="Times New Roman" w:hAnsi="Times New Roman" w:cs="Times New Roman"/>
          <w:sz w:val="24"/>
          <w:szCs w:val="24"/>
          <w:lang w:val="en-US"/>
        </w:rPr>
        <w:t>B</w:t>
      </w:r>
      <w:r w:rsidR="00DA1A46" w:rsidRPr="0020089B">
        <w:rPr>
          <w:rFonts w:ascii="Times New Roman" w:hAnsi="Times New Roman" w:cs="Times New Roman"/>
          <w:sz w:val="24"/>
          <w:szCs w:val="24"/>
          <w:lang w:val="en-US"/>
        </w:rPr>
        <w:t>.2.</w:t>
      </w:r>
      <w:r w:rsidR="00DA1A46" w:rsidRPr="00EC06E3">
        <w:rPr>
          <w:rFonts w:ascii="Times New Roman" w:hAnsi="Times New Roman" w:cs="Times New Roman"/>
          <w:sz w:val="24"/>
          <w:szCs w:val="24"/>
          <w:lang w:val="kk-KZ"/>
        </w:rPr>
        <w:t>1</w:t>
      </w:r>
      <w:r w:rsidR="00DA1A46" w:rsidRPr="0020089B">
        <w:rPr>
          <w:rFonts w:ascii="Times New Roman" w:hAnsi="Times New Roman" w:cs="Times New Roman"/>
          <w:sz w:val="24"/>
          <w:szCs w:val="24"/>
          <w:lang w:val="en-US"/>
        </w:rPr>
        <w:t xml:space="preserve">- </w:t>
      </w:r>
      <w:r w:rsidRPr="0020089B">
        <w:rPr>
          <w:rFonts w:ascii="Times New Roman" w:hAnsi="Times New Roman" w:cs="Times New Roman"/>
          <w:sz w:val="24"/>
          <w:szCs w:val="24"/>
          <w:lang w:val="en-US"/>
        </w:rPr>
        <w:t xml:space="preserve">Isosurfaces of two-factor regression equations for compressive strength of slag-alkaline concrete with PNA ash TPS in the case of </w:t>
      </w:r>
      <w:r w:rsidR="00DA1A46" w:rsidRPr="00EC06E3">
        <w:rPr>
          <w:rFonts w:ascii="Times New Roman" w:hAnsi="Times New Roman" w:cs="Times New Roman"/>
          <w:sz w:val="24"/>
          <w:szCs w:val="24"/>
        </w:rPr>
        <w:t>Х</w:t>
      </w:r>
      <w:r w:rsidR="00DA1A46" w:rsidRPr="0020089B">
        <w:rPr>
          <w:rFonts w:ascii="Times New Roman" w:hAnsi="Times New Roman" w:cs="Times New Roman"/>
          <w:sz w:val="24"/>
          <w:szCs w:val="24"/>
          <w:vertAlign w:val="subscript"/>
          <w:lang w:val="en-US"/>
        </w:rPr>
        <w:t>3</w:t>
      </w:r>
      <w:r w:rsidR="00DA1A46" w:rsidRPr="0020089B">
        <w:rPr>
          <w:rFonts w:ascii="Times New Roman" w:hAnsi="Times New Roman" w:cs="Times New Roman"/>
          <w:sz w:val="24"/>
          <w:szCs w:val="24"/>
          <w:lang w:val="en-US"/>
        </w:rPr>
        <w:t xml:space="preserve">=[-1;0;1] </w:t>
      </w:r>
    </w:p>
    <w:p w:rsidR="00DA1A46" w:rsidRPr="0020089B" w:rsidRDefault="00DA1A46" w:rsidP="00DA1A46">
      <w:pPr>
        <w:jc w:val="center"/>
        <w:rPr>
          <w:rFonts w:ascii="Times New Roman" w:hAnsi="Times New Roman" w:cs="Times New Roman"/>
          <w:sz w:val="28"/>
          <w:szCs w:val="28"/>
          <w:lang w:val="en-US"/>
        </w:rPr>
      </w:pP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lastRenderedPageBreak/>
        <w:t>Х</w:t>
      </w:r>
      <w:r w:rsidRPr="00155984">
        <w:rPr>
          <w:rFonts w:ascii="Times New Roman" w:hAnsi="Times New Roman" w:cs="Times New Roman"/>
          <w:sz w:val="28"/>
          <w:szCs w:val="28"/>
          <w:vertAlign w:val="subscript"/>
        </w:rPr>
        <w:t>2</w:t>
      </w:r>
      <w:r w:rsidRPr="00155984">
        <w:rPr>
          <w:rFonts w:ascii="Times New Roman" w:hAnsi="Times New Roman" w:cs="Times New Roman"/>
          <w:sz w:val="28"/>
          <w:szCs w:val="28"/>
        </w:rPr>
        <w:t>=-1</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324100"/>
            <wp:effectExtent l="19050" t="0" r="9525" b="0"/>
            <wp:docPr id="2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 cstate="print"/>
                    <a:srcRect l="27013" t="5116" r="7454" b="9303"/>
                    <a:stretch>
                      <a:fillRect/>
                    </a:stretch>
                  </pic:blipFill>
                  <pic:spPr bwMode="auto">
                    <a:xfrm>
                      <a:off x="0" y="0"/>
                      <a:ext cx="5400675" cy="2324100"/>
                    </a:xfrm>
                    <a:prstGeom prst="rect">
                      <a:avLst/>
                    </a:prstGeom>
                    <a:noFill/>
                    <a:ln w="9525">
                      <a:noFill/>
                      <a:miter lim="800000"/>
                      <a:headEnd/>
                      <a:tailEnd/>
                    </a:ln>
                  </pic:spPr>
                </pic:pic>
              </a:graphicData>
            </a:graphic>
          </wp:inline>
        </w:drawing>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t>Х</w:t>
      </w:r>
      <w:r w:rsidRPr="00155984">
        <w:rPr>
          <w:rFonts w:ascii="Times New Roman" w:hAnsi="Times New Roman" w:cs="Times New Roman"/>
          <w:sz w:val="28"/>
          <w:szCs w:val="28"/>
          <w:vertAlign w:val="subscript"/>
        </w:rPr>
        <w:t>2</w:t>
      </w:r>
      <w:r w:rsidRPr="00155984">
        <w:rPr>
          <w:rFonts w:ascii="Times New Roman" w:hAnsi="Times New Roman" w:cs="Times New Roman"/>
          <w:sz w:val="28"/>
          <w:szCs w:val="28"/>
        </w:rPr>
        <w:t>=0</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286000"/>
            <wp:effectExtent l="19050" t="0" r="9525" b="0"/>
            <wp:docPr id="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 cstate="print"/>
                    <a:srcRect l="17613" t="15182" r="20850" b="11041"/>
                    <a:stretch>
                      <a:fillRect/>
                    </a:stretch>
                  </pic:blipFill>
                  <pic:spPr bwMode="auto">
                    <a:xfrm>
                      <a:off x="0" y="0"/>
                      <a:ext cx="5400675" cy="2286000"/>
                    </a:xfrm>
                    <a:prstGeom prst="rect">
                      <a:avLst/>
                    </a:prstGeom>
                    <a:noFill/>
                    <a:ln w="9525">
                      <a:noFill/>
                      <a:miter lim="800000"/>
                      <a:headEnd/>
                      <a:tailEnd/>
                    </a:ln>
                  </pic:spPr>
                </pic:pic>
              </a:graphicData>
            </a:graphic>
          </wp:inline>
        </w:drawing>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t>Х</w:t>
      </w:r>
      <w:r w:rsidRPr="00155984">
        <w:rPr>
          <w:rFonts w:ascii="Times New Roman" w:hAnsi="Times New Roman" w:cs="Times New Roman"/>
          <w:sz w:val="28"/>
          <w:szCs w:val="28"/>
          <w:vertAlign w:val="subscript"/>
        </w:rPr>
        <w:t>2</w:t>
      </w:r>
      <w:r w:rsidRPr="00155984">
        <w:rPr>
          <w:rFonts w:ascii="Times New Roman" w:hAnsi="Times New Roman" w:cs="Times New Roman"/>
          <w:sz w:val="28"/>
          <w:szCs w:val="28"/>
        </w:rPr>
        <w:t>=1</w:t>
      </w:r>
    </w:p>
    <w:p w:rsidR="00DA1A46"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524500" cy="2457450"/>
            <wp:effectExtent l="19050" t="0" r="0" b="0"/>
            <wp:docPr id="2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cstate="print"/>
                    <a:srcRect l="21239" t="16595" r="19168" b="10278"/>
                    <a:stretch>
                      <a:fillRect/>
                    </a:stretch>
                  </pic:blipFill>
                  <pic:spPr bwMode="auto">
                    <a:xfrm>
                      <a:off x="0" y="0"/>
                      <a:ext cx="5524500" cy="2457450"/>
                    </a:xfrm>
                    <a:prstGeom prst="rect">
                      <a:avLst/>
                    </a:prstGeom>
                    <a:noFill/>
                    <a:ln w="9525">
                      <a:noFill/>
                      <a:miter lim="800000"/>
                      <a:headEnd/>
                      <a:tailEnd/>
                    </a:ln>
                  </pic:spPr>
                </pic:pic>
              </a:graphicData>
            </a:graphic>
          </wp:inline>
        </w:drawing>
      </w:r>
    </w:p>
    <w:p w:rsidR="00DA1A46" w:rsidRPr="0020089B" w:rsidRDefault="0020089B" w:rsidP="00DA1A46">
      <w:pPr>
        <w:spacing w:after="0" w:line="240" w:lineRule="auto"/>
        <w:jc w:val="center"/>
        <w:rPr>
          <w:rFonts w:ascii="Times New Roman" w:hAnsi="Times New Roman" w:cs="Times New Roman"/>
          <w:sz w:val="24"/>
          <w:szCs w:val="24"/>
          <w:lang w:val="en-US"/>
        </w:rPr>
      </w:pPr>
      <w:r>
        <w:rPr>
          <w:rStyle w:val="translate-valuescontent"/>
          <w:rFonts w:ascii="Times New Roman" w:hAnsi="Times New Roman" w:cs="Times New Roman"/>
          <w:sz w:val="24"/>
          <w:szCs w:val="24"/>
          <w:lang w:val="en-US"/>
        </w:rPr>
        <w:t>F</w:t>
      </w:r>
      <w:r w:rsidRPr="0020089B">
        <w:rPr>
          <w:rStyle w:val="translate-valuescontent"/>
          <w:rFonts w:ascii="Times New Roman" w:hAnsi="Times New Roman" w:cs="Times New Roman"/>
          <w:sz w:val="24"/>
          <w:szCs w:val="24"/>
          <w:lang w:val="en-US"/>
        </w:rPr>
        <w:t>igure</w:t>
      </w:r>
      <w:r w:rsidRPr="0020089B">
        <w:rPr>
          <w:rFonts w:ascii="Times New Roman" w:hAnsi="Times New Roman" w:cs="Times New Roman"/>
          <w:sz w:val="24"/>
          <w:szCs w:val="24"/>
          <w:lang w:val="en-US"/>
        </w:rPr>
        <w:t xml:space="preserve"> </w:t>
      </w:r>
      <w:r w:rsidR="00264A1D">
        <w:rPr>
          <w:rFonts w:ascii="Times New Roman" w:hAnsi="Times New Roman" w:cs="Times New Roman"/>
          <w:sz w:val="24"/>
          <w:szCs w:val="24"/>
          <w:lang w:val="en-US"/>
        </w:rPr>
        <w:t>B</w:t>
      </w:r>
      <w:r w:rsidRPr="0020089B">
        <w:rPr>
          <w:rFonts w:ascii="Times New Roman" w:hAnsi="Times New Roman" w:cs="Times New Roman"/>
          <w:sz w:val="24"/>
          <w:szCs w:val="24"/>
          <w:lang w:val="en-US"/>
        </w:rPr>
        <w:t>.</w:t>
      </w:r>
      <w:r w:rsidR="00DA1A46" w:rsidRPr="00EC06E3">
        <w:rPr>
          <w:rFonts w:ascii="Times New Roman" w:hAnsi="Times New Roman" w:cs="Times New Roman"/>
          <w:sz w:val="24"/>
          <w:szCs w:val="24"/>
          <w:lang w:val="kk-KZ"/>
        </w:rPr>
        <w:t>2</w:t>
      </w:r>
      <w:r w:rsidR="00DA1A46">
        <w:rPr>
          <w:rFonts w:ascii="Times New Roman" w:hAnsi="Times New Roman" w:cs="Times New Roman"/>
          <w:sz w:val="24"/>
          <w:szCs w:val="24"/>
          <w:lang w:val="kk-KZ"/>
        </w:rPr>
        <w:t>.2</w:t>
      </w:r>
      <w:r w:rsidR="00DA1A46" w:rsidRPr="0020089B">
        <w:rPr>
          <w:rFonts w:ascii="Times New Roman" w:hAnsi="Times New Roman" w:cs="Times New Roman"/>
          <w:sz w:val="24"/>
          <w:szCs w:val="24"/>
          <w:lang w:val="en-US"/>
        </w:rPr>
        <w:t xml:space="preserve">- </w:t>
      </w:r>
      <w:r w:rsidRPr="0020089B">
        <w:rPr>
          <w:rFonts w:ascii="Times New Roman" w:hAnsi="Times New Roman" w:cs="Times New Roman"/>
          <w:sz w:val="24"/>
          <w:szCs w:val="24"/>
          <w:lang w:val="en-US"/>
        </w:rPr>
        <w:t xml:space="preserve">Isosurfaces of two-factor regression equations for compressive strength of cinder-alkali concrete with PNA ash TPS in the case of </w:t>
      </w:r>
      <w:r w:rsidR="00DA1A46" w:rsidRPr="00EC06E3">
        <w:rPr>
          <w:rFonts w:ascii="Times New Roman" w:hAnsi="Times New Roman" w:cs="Times New Roman"/>
          <w:sz w:val="24"/>
          <w:szCs w:val="24"/>
        </w:rPr>
        <w:t>Х</w:t>
      </w:r>
      <w:r w:rsidR="00DA1A46" w:rsidRPr="0020089B">
        <w:rPr>
          <w:rFonts w:ascii="Times New Roman" w:hAnsi="Times New Roman" w:cs="Times New Roman"/>
          <w:sz w:val="24"/>
          <w:szCs w:val="24"/>
          <w:vertAlign w:val="subscript"/>
          <w:lang w:val="en-US"/>
        </w:rPr>
        <w:t>2</w:t>
      </w:r>
      <w:r w:rsidR="00DA1A46" w:rsidRPr="0020089B">
        <w:rPr>
          <w:rFonts w:ascii="Times New Roman" w:hAnsi="Times New Roman" w:cs="Times New Roman"/>
          <w:sz w:val="24"/>
          <w:szCs w:val="24"/>
          <w:lang w:val="en-US"/>
        </w:rPr>
        <w:t>=[-1;0;1]</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lastRenderedPageBreak/>
        <w:t>Х</w:t>
      </w:r>
      <w:r w:rsidRPr="00155984">
        <w:rPr>
          <w:rFonts w:ascii="Times New Roman" w:hAnsi="Times New Roman" w:cs="Times New Roman"/>
          <w:sz w:val="28"/>
          <w:szCs w:val="28"/>
          <w:vertAlign w:val="subscript"/>
        </w:rPr>
        <w:t>1</w:t>
      </w:r>
      <w:r w:rsidRPr="00155984">
        <w:rPr>
          <w:rFonts w:ascii="Times New Roman" w:hAnsi="Times New Roman" w:cs="Times New Roman"/>
          <w:sz w:val="28"/>
          <w:szCs w:val="28"/>
        </w:rPr>
        <w:t>=-1</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257425"/>
            <wp:effectExtent l="19050" t="0" r="9525" b="0"/>
            <wp:docPr id="2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cstate="print"/>
                    <a:srcRect l="17392" t="15034" r="19029" b="9293"/>
                    <a:stretch>
                      <a:fillRect/>
                    </a:stretch>
                  </pic:blipFill>
                  <pic:spPr bwMode="auto">
                    <a:xfrm>
                      <a:off x="0" y="0"/>
                      <a:ext cx="5400675" cy="2257425"/>
                    </a:xfrm>
                    <a:prstGeom prst="rect">
                      <a:avLst/>
                    </a:prstGeom>
                    <a:noFill/>
                    <a:ln w="9525">
                      <a:noFill/>
                      <a:miter lim="800000"/>
                      <a:headEnd/>
                      <a:tailEnd/>
                    </a:ln>
                  </pic:spPr>
                </pic:pic>
              </a:graphicData>
            </a:graphic>
          </wp:inline>
        </w:drawing>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t>Х</w:t>
      </w:r>
      <w:r w:rsidRPr="00155984">
        <w:rPr>
          <w:rFonts w:ascii="Times New Roman" w:hAnsi="Times New Roman" w:cs="Times New Roman"/>
          <w:sz w:val="28"/>
          <w:szCs w:val="28"/>
          <w:vertAlign w:val="subscript"/>
        </w:rPr>
        <w:t>1</w:t>
      </w:r>
      <w:r w:rsidRPr="00155984">
        <w:rPr>
          <w:rFonts w:ascii="Times New Roman" w:hAnsi="Times New Roman" w:cs="Times New Roman"/>
          <w:sz w:val="28"/>
          <w:szCs w:val="28"/>
        </w:rPr>
        <w:t>=0</w:t>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381250"/>
            <wp:effectExtent l="19050" t="0" r="9525" b="0"/>
            <wp:docPr id="2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cstate="print"/>
                    <a:srcRect l="19350" t="10104" r="18898" b="16324"/>
                    <a:stretch>
                      <a:fillRect/>
                    </a:stretch>
                  </pic:blipFill>
                  <pic:spPr bwMode="auto">
                    <a:xfrm>
                      <a:off x="0" y="0"/>
                      <a:ext cx="5400675" cy="2381250"/>
                    </a:xfrm>
                    <a:prstGeom prst="rect">
                      <a:avLst/>
                    </a:prstGeom>
                    <a:noFill/>
                    <a:ln w="9525">
                      <a:noFill/>
                      <a:miter lim="800000"/>
                      <a:headEnd/>
                      <a:tailEnd/>
                    </a:ln>
                  </pic:spPr>
                </pic:pic>
              </a:graphicData>
            </a:graphic>
          </wp:inline>
        </w:drawing>
      </w:r>
    </w:p>
    <w:p w:rsidR="00DA1A46" w:rsidRPr="00155984" w:rsidRDefault="00DA1A46" w:rsidP="00DA1A46">
      <w:pPr>
        <w:jc w:val="center"/>
        <w:rPr>
          <w:rFonts w:ascii="Times New Roman" w:hAnsi="Times New Roman" w:cs="Times New Roman"/>
          <w:sz w:val="28"/>
          <w:szCs w:val="28"/>
        </w:rPr>
      </w:pPr>
      <w:r w:rsidRPr="00155984">
        <w:rPr>
          <w:rFonts w:ascii="Times New Roman" w:hAnsi="Times New Roman" w:cs="Times New Roman"/>
          <w:sz w:val="28"/>
          <w:szCs w:val="28"/>
        </w:rPr>
        <w:t>Х</w:t>
      </w:r>
      <w:r w:rsidRPr="00155984">
        <w:rPr>
          <w:rFonts w:ascii="Times New Roman" w:hAnsi="Times New Roman" w:cs="Times New Roman"/>
          <w:sz w:val="28"/>
          <w:szCs w:val="28"/>
          <w:vertAlign w:val="subscript"/>
        </w:rPr>
        <w:t>1</w:t>
      </w:r>
      <w:r w:rsidRPr="00155984">
        <w:rPr>
          <w:rFonts w:ascii="Times New Roman" w:hAnsi="Times New Roman" w:cs="Times New Roman"/>
          <w:sz w:val="28"/>
          <w:szCs w:val="28"/>
        </w:rPr>
        <w:t>=1</w:t>
      </w:r>
    </w:p>
    <w:p w:rsidR="00DA1A46" w:rsidRDefault="00DA1A46" w:rsidP="00DA1A46">
      <w:pPr>
        <w:jc w:val="center"/>
        <w:rPr>
          <w:rFonts w:ascii="Times New Roman" w:hAnsi="Times New Roman" w:cs="Times New Roman"/>
          <w:sz w:val="28"/>
          <w:szCs w:val="28"/>
        </w:rPr>
      </w:pPr>
      <w:r w:rsidRPr="00155984">
        <w:rPr>
          <w:rFonts w:ascii="Times New Roman" w:hAnsi="Times New Roman" w:cs="Times New Roman"/>
          <w:noProof/>
          <w:sz w:val="28"/>
          <w:szCs w:val="28"/>
        </w:rPr>
        <w:drawing>
          <wp:inline distT="0" distB="0" distL="0" distR="0">
            <wp:extent cx="5400675" cy="2257425"/>
            <wp:effectExtent l="19050" t="0" r="9525" b="0"/>
            <wp:docPr id="3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cstate="print"/>
                    <a:srcRect l="23157" t="11487" r="20955" b="15315"/>
                    <a:stretch>
                      <a:fillRect/>
                    </a:stretch>
                  </pic:blipFill>
                  <pic:spPr bwMode="auto">
                    <a:xfrm>
                      <a:off x="0" y="0"/>
                      <a:ext cx="5400675" cy="2257425"/>
                    </a:xfrm>
                    <a:prstGeom prst="rect">
                      <a:avLst/>
                    </a:prstGeom>
                    <a:noFill/>
                    <a:ln w="9525">
                      <a:noFill/>
                      <a:miter lim="800000"/>
                      <a:headEnd/>
                      <a:tailEnd/>
                    </a:ln>
                  </pic:spPr>
                </pic:pic>
              </a:graphicData>
            </a:graphic>
          </wp:inline>
        </w:drawing>
      </w:r>
    </w:p>
    <w:p w:rsidR="00DA1A46" w:rsidRPr="00264A1D" w:rsidRDefault="00264A1D" w:rsidP="00DA1A46">
      <w:pPr>
        <w:spacing w:after="0" w:line="240" w:lineRule="auto"/>
        <w:jc w:val="center"/>
        <w:rPr>
          <w:rFonts w:ascii="Times New Roman" w:hAnsi="Times New Roman" w:cs="Times New Roman"/>
          <w:sz w:val="24"/>
          <w:szCs w:val="24"/>
          <w:lang w:val="en-US"/>
        </w:rPr>
      </w:pPr>
      <w:r w:rsidRPr="00264A1D">
        <w:rPr>
          <w:rStyle w:val="translate-valuescontent"/>
          <w:rFonts w:ascii="Times New Roman" w:hAnsi="Times New Roman" w:cs="Times New Roman"/>
          <w:sz w:val="24"/>
          <w:szCs w:val="24"/>
          <w:lang w:val="en-US"/>
        </w:rPr>
        <w:t>Figure</w:t>
      </w:r>
      <w:r w:rsidRPr="00264A1D">
        <w:rPr>
          <w:rFonts w:ascii="Times New Roman" w:hAnsi="Times New Roman" w:cs="Times New Roman"/>
          <w:sz w:val="24"/>
          <w:szCs w:val="24"/>
          <w:lang w:val="en-US"/>
        </w:rPr>
        <w:t xml:space="preserve"> </w:t>
      </w:r>
      <w:r>
        <w:rPr>
          <w:rFonts w:ascii="Times New Roman" w:hAnsi="Times New Roman" w:cs="Times New Roman"/>
          <w:sz w:val="24"/>
          <w:szCs w:val="24"/>
          <w:lang w:val="en-US"/>
        </w:rPr>
        <w:t>B</w:t>
      </w:r>
      <w:r w:rsidRPr="00264A1D">
        <w:rPr>
          <w:rFonts w:ascii="Times New Roman" w:hAnsi="Times New Roman" w:cs="Times New Roman"/>
          <w:sz w:val="24"/>
          <w:szCs w:val="24"/>
          <w:lang w:val="en-US"/>
        </w:rPr>
        <w:t xml:space="preserve">. </w:t>
      </w:r>
      <w:r w:rsidR="00DA1A46" w:rsidRPr="00264A1D">
        <w:rPr>
          <w:rFonts w:ascii="Times New Roman" w:hAnsi="Times New Roman" w:cs="Times New Roman"/>
          <w:sz w:val="24"/>
          <w:szCs w:val="24"/>
          <w:lang w:val="en-US"/>
        </w:rPr>
        <w:t xml:space="preserve">2.3- </w:t>
      </w:r>
      <w:r w:rsidRPr="00264A1D">
        <w:rPr>
          <w:rFonts w:ascii="Times New Roman" w:hAnsi="Times New Roman" w:cs="Times New Roman"/>
          <w:sz w:val="24"/>
          <w:szCs w:val="24"/>
          <w:lang w:val="en-US"/>
        </w:rPr>
        <w:t xml:space="preserve">Isosurfaces of two-factor regression equations for compressive strength of cinder-alkali concrete with PNA ash TPS in the case of </w:t>
      </w:r>
      <w:r w:rsidR="00DA1A46" w:rsidRPr="00EC06E3">
        <w:rPr>
          <w:rFonts w:ascii="Times New Roman" w:hAnsi="Times New Roman" w:cs="Times New Roman"/>
          <w:sz w:val="24"/>
          <w:szCs w:val="24"/>
        </w:rPr>
        <w:t>Х</w:t>
      </w:r>
      <w:r w:rsidR="00DA1A46" w:rsidRPr="00264A1D">
        <w:rPr>
          <w:rFonts w:ascii="Times New Roman" w:hAnsi="Times New Roman" w:cs="Times New Roman"/>
          <w:sz w:val="24"/>
          <w:szCs w:val="24"/>
          <w:vertAlign w:val="subscript"/>
          <w:lang w:val="en-US"/>
        </w:rPr>
        <w:t>1</w:t>
      </w:r>
      <w:r w:rsidR="00DA1A46" w:rsidRPr="00264A1D">
        <w:rPr>
          <w:rFonts w:ascii="Times New Roman" w:hAnsi="Times New Roman" w:cs="Times New Roman"/>
          <w:sz w:val="24"/>
          <w:szCs w:val="24"/>
          <w:lang w:val="en-US"/>
        </w:rPr>
        <w:t>=[-1;0;1].</w:t>
      </w:r>
    </w:p>
    <w:p w:rsidR="00DA1A46" w:rsidRPr="00264A1D" w:rsidRDefault="00DA1A46" w:rsidP="00DA1A46">
      <w:pPr>
        <w:shd w:val="clear" w:color="auto" w:fill="FFFFFF"/>
        <w:ind w:firstLine="567"/>
        <w:jc w:val="center"/>
        <w:rPr>
          <w:rFonts w:ascii="Times New Roman" w:hAnsi="Times New Roman" w:cs="Times New Roman"/>
          <w:b/>
          <w:sz w:val="28"/>
          <w:szCs w:val="28"/>
          <w:lang w:val="en-US"/>
        </w:rPr>
      </w:pPr>
    </w:p>
    <w:p w:rsidR="00DA1A46" w:rsidRPr="00264A1D" w:rsidRDefault="00DA1A46" w:rsidP="00DA1A46">
      <w:pPr>
        <w:spacing w:after="0" w:line="240" w:lineRule="auto"/>
        <w:jc w:val="both"/>
        <w:rPr>
          <w:rFonts w:ascii="Times New Roman" w:hAnsi="Times New Roman"/>
          <w:sz w:val="28"/>
          <w:szCs w:val="28"/>
          <w:lang w:val="en-US"/>
        </w:rPr>
      </w:pPr>
    </w:p>
    <w:tbl>
      <w:tblPr>
        <w:tblW w:w="0" w:type="auto"/>
        <w:tblInd w:w="432" w:type="dxa"/>
        <w:tblLook w:val="0000"/>
      </w:tblPr>
      <w:tblGrid>
        <w:gridCol w:w="9064"/>
      </w:tblGrid>
      <w:tr w:rsidR="00DA1A46" w:rsidRPr="00C61F42" w:rsidTr="00910CFB">
        <w:trPr>
          <w:trHeight w:val="11582"/>
        </w:trPr>
        <w:tc>
          <w:tcPr>
            <w:tcW w:w="9064" w:type="dxa"/>
          </w:tcPr>
          <w:p w:rsidR="00DA1A46" w:rsidRPr="00C61F42" w:rsidRDefault="00DA1A46" w:rsidP="00910CFB">
            <w:pPr>
              <w:tabs>
                <w:tab w:val="left" w:pos="709"/>
              </w:tabs>
              <w:ind w:firstLine="708"/>
              <w:jc w:val="both"/>
            </w:pPr>
            <w:r w:rsidRPr="00C61F42">
              <w:object w:dxaOrig="18480" w:dyaOrig="7890">
                <v:shape id="_x0000_i1045" type="#_x0000_t75" style="width:252pt;height:158.55pt" o:ole="">
                  <v:imagedata r:id="rId62" o:title="" croptop="5684f" cropbottom="11958f" cropleft="18381f" cropright="26958f"/>
                </v:shape>
                <o:OLEObject Type="Embed" ProgID="AutoCAD.Drawing.17" ShapeID="_x0000_i1045" DrawAspect="Content" ObjectID="_1665481065" r:id="rId63"/>
              </w:object>
            </w:r>
          </w:p>
          <w:p w:rsidR="00DA1A46" w:rsidRPr="00C61F42" w:rsidRDefault="00DA1A46" w:rsidP="00910CFB">
            <w:pPr>
              <w:tabs>
                <w:tab w:val="left" w:pos="709"/>
              </w:tabs>
              <w:ind w:firstLine="708"/>
              <w:jc w:val="both"/>
            </w:pPr>
            <w:r w:rsidRPr="00C61F42">
              <w:object w:dxaOrig="18480" w:dyaOrig="7890">
                <v:shape id="_x0000_i1046" type="#_x0000_t75" style="width:272.55pt;height:198.85pt" o:ole="">
                  <v:imagedata r:id="rId64" o:title="" croptop="3041f" cropbottom="12993f" cropleft="18469f" cropright="26835f"/>
                </v:shape>
                <o:OLEObject Type="Embed" ProgID="AutoCAD.Drawing.17" ShapeID="_x0000_i1046" DrawAspect="Content" ObjectID="_1665481066" r:id="rId65"/>
              </w:object>
            </w:r>
          </w:p>
          <w:p w:rsidR="00DA1A46" w:rsidRDefault="00DA1A46" w:rsidP="00910CFB">
            <w:pPr>
              <w:tabs>
                <w:tab w:val="left" w:pos="709"/>
              </w:tabs>
              <w:ind w:firstLine="708"/>
              <w:jc w:val="both"/>
            </w:pPr>
            <w:r w:rsidRPr="00C61F42">
              <w:object w:dxaOrig="18480" w:dyaOrig="7890">
                <v:shape id="_x0000_i1047" type="#_x0000_t75" style="width:283.7pt;height:176.55pt" o:ole="">
                  <v:imagedata r:id="rId66" o:title="" croptop="4251f" cropbottom="11977f" cropleft="18469f" cropright="26835f"/>
                </v:shape>
                <o:OLEObject Type="Embed" ProgID="AutoCAD.Drawing.17" ShapeID="_x0000_i1047" DrawAspect="Content" ObjectID="_1665481067" r:id="rId67"/>
              </w:object>
            </w:r>
          </w:p>
          <w:p w:rsidR="00DA1A46" w:rsidRDefault="00DA1A46" w:rsidP="00910CFB">
            <w:pPr>
              <w:tabs>
                <w:tab w:val="left" w:pos="709"/>
              </w:tabs>
              <w:ind w:firstLine="708"/>
              <w:jc w:val="both"/>
            </w:pPr>
          </w:p>
          <w:p w:rsidR="00DA1A46" w:rsidRPr="00C61F42" w:rsidRDefault="00DA1A46" w:rsidP="00910CFB">
            <w:pPr>
              <w:tabs>
                <w:tab w:val="left" w:pos="709"/>
              </w:tabs>
              <w:ind w:firstLine="708"/>
              <w:jc w:val="both"/>
              <w:rPr>
                <w:noProof/>
              </w:rPr>
            </w:pPr>
          </w:p>
        </w:tc>
      </w:tr>
    </w:tbl>
    <w:p w:rsidR="00DA1A46" w:rsidRPr="00264A1D" w:rsidRDefault="00264A1D" w:rsidP="00DA1A46">
      <w:pPr>
        <w:tabs>
          <w:tab w:val="left" w:pos="709"/>
        </w:tabs>
        <w:spacing w:after="0" w:line="240" w:lineRule="auto"/>
        <w:jc w:val="center"/>
        <w:rPr>
          <w:rFonts w:ascii="Times New Roman" w:hAnsi="Times New Roman"/>
          <w:sz w:val="24"/>
          <w:szCs w:val="24"/>
          <w:lang w:val="en-US"/>
        </w:rPr>
      </w:pPr>
      <w:r w:rsidRPr="00264A1D">
        <w:rPr>
          <w:rStyle w:val="translate-valuescontent"/>
          <w:rFonts w:ascii="Times New Roman" w:hAnsi="Times New Roman" w:cs="Times New Roman"/>
          <w:sz w:val="24"/>
          <w:szCs w:val="24"/>
          <w:lang w:val="en-US"/>
        </w:rPr>
        <w:t>Figure</w:t>
      </w:r>
      <w:r w:rsidRPr="00264A1D">
        <w:rPr>
          <w:rFonts w:ascii="Times New Roman" w:hAnsi="Times New Roman" w:cs="Times New Roman"/>
          <w:sz w:val="24"/>
          <w:szCs w:val="24"/>
          <w:lang w:val="en-US"/>
        </w:rPr>
        <w:t xml:space="preserve"> </w:t>
      </w:r>
      <w:r>
        <w:rPr>
          <w:rFonts w:ascii="Times New Roman" w:hAnsi="Times New Roman" w:cs="Times New Roman"/>
          <w:sz w:val="24"/>
          <w:szCs w:val="24"/>
          <w:lang w:val="en-US"/>
        </w:rPr>
        <w:t>B</w:t>
      </w:r>
      <w:r w:rsidRPr="00264A1D">
        <w:rPr>
          <w:rFonts w:ascii="Times New Roman" w:hAnsi="Times New Roman" w:cs="Times New Roman"/>
          <w:sz w:val="24"/>
          <w:szCs w:val="24"/>
          <w:lang w:val="en-US"/>
        </w:rPr>
        <w:t>.</w:t>
      </w:r>
      <w:r w:rsidR="00DA1A46" w:rsidRPr="00264A1D">
        <w:rPr>
          <w:rFonts w:ascii="Times New Roman" w:hAnsi="Times New Roman"/>
          <w:sz w:val="24"/>
          <w:szCs w:val="24"/>
          <w:lang w:val="en-US"/>
        </w:rPr>
        <w:t>2.4-</w:t>
      </w:r>
      <w:r w:rsidRPr="00264A1D">
        <w:rPr>
          <w:lang w:val="en-US"/>
        </w:rPr>
        <w:t xml:space="preserve"> </w:t>
      </w:r>
      <w:r w:rsidRPr="00264A1D">
        <w:rPr>
          <w:rFonts w:ascii="Times New Roman" w:hAnsi="Times New Roman" w:cs="Times New Roman"/>
          <w:sz w:val="24"/>
          <w:szCs w:val="24"/>
          <w:lang w:val="en-US"/>
        </w:rPr>
        <w:t>Isosurfaces of two-factor regression equations (9) of compressive strength of slag-alkali concrete with PNA of wollastonite ore</w:t>
      </w:r>
    </w:p>
    <w:p w:rsidR="00DA1A46" w:rsidRPr="00264A1D" w:rsidRDefault="00DA1A46" w:rsidP="00DA1A46">
      <w:pPr>
        <w:tabs>
          <w:tab w:val="left" w:pos="709"/>
        </w:tabs>
        <w:spacing w:after="0" w:line="240" w:lineRule="auto"/>
        <w:jc w:val="center"/>
        <w:rPr>
          <w:rFonts w:ascii="Times New Roman" w:hAnsi="Times New Roman"/>
          <w:sz w:val="24"/>
          <w:szCs w:val="24"/>
          <w:lang w:val="en-US"/>
        </w:rPr>
      </w:pPr>
    </w:p>
    <w:p w:rsidR="00DA1A46" w:rsidRPr="00264A1D" w:rsidRDefault="00DA1A46" w:rsidP="00DA1A46">
      <w:pPr>
        <w:tabs>
          <w:tab w:val="left" w:pos="709"/>
        </w:tabs>
        <w:spacing w:after="0" w:line="360" w:lineRule="auto"/>
        <w:jc w:val="center"/>
        <w:rPr>
          <w:rFonts w:ascii="Times New Roman" w:hAnsi="Times New Roman"/>
          <w:sz w:val="24"/>
          <w:szCs w:val="24"/>
          <w:lang w:val="en-US"/>
        </w:rPr>
      </w:pPr>
    </w:p>
    <w:p w:rsidR="00DA1A46" w:rsidRPr="0009665B" w:rsidRDefault="00DA1A46" w:rsidP="00DA1A46">
      <w:pPr>
        <w:tabs>
          <w:tab w:val="left" w:pos="709"/>
        </w:tabs>
        <w:spacing w:after="0" w:line="240" w:lineRule="auto"/>
        <w:jc w:val="center"/>
        <w:rPr>
          <w:rFonts w:ascii="Times New Roman" w:hAnsi="Times New Roman"/>
          <w:sz w:val="28"/>
          <w:szCs w:val="28"/>
        </w:rPr>
      </w:pPr>
      <w:r w:rsidRPr="0009665B">
        <w:object w:dxaOrig="18480" w:dyaOrig="7890">
          <v:shape id="_x0000_i1048" type="#_x0000_t75" style="width:256.3pt;height:210pt" o:ole="">
            <v:imagedata r:id="rId68" o:title="" croptop="7646f" cropbottom="8300f" cropleft="13510f" cropright="30796f"/>
          </v:shape>
          <o:OLEObject Type="Embed" ProgID="AutoCAD.Drawing.17" ShapeID="_x0000_i1048" DrawAspect="Content" ObjectID="_1665481068" r:id="rId69"/>
        </w:object>
      </w:r>
    </w:p>
    <w:p w:rsidR="00DA1A46" w:rsidRPr="0009665B" w:rsidRDefault="00DA1A46" w:rsidP="00DA1A46">
      <w:pPr>
        <w:shd w:val="clear" w:color="auto" w:fill="FFFFFF"/>
        <w:spacing w:after="0" w:line="240" w:lineRule="auto"/>
        <w:ind w:firstLine="720"/>
        <w:jc w:val="center"/>
        <w:rPr>
          <w:rFonts w:ascii="Times New Roman" w:hAnsi="Times New Roman"/>
          <w:sz w:val="28"/>
          <w:szCs w:val="28"/>
        </w:rPr>
      </w:pPr>
      <w:r w:rsidRPr="0009665B">
        <w:object w:dxaOrig="18480" w:dyaOrig="7890">
          <v:shape id="_x0000_i1049" type="#_x0000_t75" style="width:248.55pt;height:226.3pt" o:ole="">
            <v:imagedata r:id="rId70" o:title="" croptop="4381f" cropbottom="15559f" cropleft="19013f" cropright="27513f"/>
          </v:shape>
          <o:OLEObject Type="Embed" ProgID="AutoCAD.Drawing.17" ShapeID="_x0000_i1049" DrawAspect="Content" ObjectID="_1665481069" r:id="rId71"/>
        </w:object>
      </w:r>
    </w:p>
    <w:p w:rsidR="00DA1A46" w:rsidRPr="0009665B" w:rsidRDefault="00DA1A46" w:rsidP="00DA1A46">
      <w:pPr>
        <w:shd w:val="clear" w:color="auto" w:fill="FFFFFF"/>
        <w:spacing w:after="0" w:line="240" w:lineRule="auto"/>
        <w:ind w:firstLine="720"/>
        <w:jc w:val="both"/>
        <w:rPr>
          <w:rFonts w:ascii="Times New Roman" w:hAnsi="Times New Roman"/>
          <w:sz w:val="28"/>
          <w:szCs w:val="28"/>
        </w:rPr>
      </w:pPr>
    </w:p>
    <w:tbl>
      <w:tblPr>
        <w:tblW w:w="0" w:type="auto"/>
        <w:tblInd w:w="417" w:type="dxa"/>
        <w:tblLook w:val="0000"/>
      </w:tblPr>
      <w:tblGrid>
        <w:gridCol w:w="8985"/>
      </w:tblGrid>
      <w:tr w:rsidR="00DA1A46" w:rsidRPr="00C61F42" w:rsidTr="00910CFB">
        <w:trPr>
          <w:trHeight w:val="3611"/>
        </w:trPr>
        <w:tc>
          <w:tcPr>
            <w:tcW w:w="8985" w:type="dxa"/>
          </w:tcPr>
          <w:p w:rsidR="00DA1A46" w:rsidRPr="00C61F42" w:rsidRDefault="00DA1A46" w:rsidP="00910CFB">
            <w:pPr>
              <w:tabs>
                <w:tab w:val="left" w:pos="709"/>
              </w:tabs>
              <w:ind w:firstLine="708"/>
              <w:jc w:val="center"/>
              <w:rPr>
                <w:rFonts w:ascii="Times New Roman" w:hAnsi="Times New Roman"/>
                <w:b/>
                <w:sz w:val="28"/>
                <w:szCs w:val="28"/>
                <w:lang w:val="en-US"/>
              </w:rPr>
            </w:pPr>
            <w:r w:rsidRPr="00C61F42">
              <w:object w:dxaOrig="18480" w:dyaOrig="7890">
                <v:shape id="_x0000_i1050" type="#_x0000_t75" style="width:273.45pt;height:176.55pt" o:ole="">
                  <v:imagedata r:id="rId72" o:title="" croptop="14480f" cropbottom="15559f" cropleft="21884f" cropright="28781f"/>
                </v:shape>
                <o:OLEObject Type="Embed" ProgID="AutoCAD.Drawing.17" ShapeID="_x0000_i1050" DrawAspect="Content" ObjectID="_1665481070" r:id="rId73"/>
              </w:object>
            </w:r>
          </w:p>
        </w:tc>
      </w:tr>
    </w:tbl>
    <w:p w:rsidR="00DA1A46" w:rsidRPr="00264A1D" w:rsidRDefault="00264A1D" w:rsidP="00DA1A46">
      <w:pPr>
        <w:shd w:val="clear" w:color="auto" w:fill="FFFFFF"/>
        <w:spacing w:after="0" w:line="240" w:lineRule="auto"/>
        <w:jc w:val="center"/>
        <w:rPr>
          <w:rFonts w:ascii="Times New Roman" w:hAnsi="Times New Roman"/>
          <w:sz w:val="24"/>
          <w:szCs w:val="24"/>
          <w:lang w:val="en-US"/>
        </w:rPr>
      </w:pPr>
      <w:r w:rsidRPr="00264A1D">
        <w:rPr>
          <w:rStyle w:val="translate-valuescontent"/>
          <w:rFonts w:ascii="Times New Roman" w:hAnsi="Times New Roman" w:cs="Times New Roman"/>
          <w:sz w:val="24"/>
          <w:szCs w:val="24"/>
          <w:lang w:val="en-US"/>
        </w:rPr>
        <w:t>Figure</w:t>
      </w:r>
      <w:r w:rsidRPr="00264A1D">
        <w:rPr>
          <w:rFonts w:ascii="Times New Roman" w:hAnsi="Times New Roman" w:cs="Times New Roman"/>
          <w:sz w:val="24"/>
          <w:szCs w:val="24"/>
          <w:lang w:val="en-US"/>
        </w:rPr>
        <w:t xml:space="preserve"> </w:t>
      </w:r>
      <w:r>
        <w:rPr>
          <w:rFonts w:ascii="Times New Roman" w:hAnsi="Times New Roman" w:cs="Times New Roman"/>
          <w:sz w:val="24"/>
          <w:szCs w:val="24"/>
          <w:lang w:val="en-US"/>
        </w:rPr>
        <w:t>B</w:t>
      </w:r>
      <w:r w:rsidRPr="00264A1D">
        <w:rPr>
          <w:rFonts w:ascii="Times New Roman" w:hAnsi="Times New Roman" w:cs="Times New Roman"/>
          <w:sz w:val="24"/>
          <w:szCs w:val="24"/>
          <w:lang w:val="en-US"/>
        </w:rPr>
        <w:t>.</w:t>
      </w:r>
      <w:r w:rsidR="00DA1A46" w:rsidRPr="00264A1D">
        <w:rPr>
          <w:rFonts w:ascii="Times New Roman" w:hAnsi="Times New Roman"/>
          <w:sz w:val="24"/>
          <w:szCs w:val="24"/>
          <w:lang w:val="en-US"/>
        </w:rPr>
        <w:t xml:space="preserve">2.5- </w:t>
      </w:r>
      <w:r w:rsidRPr="00264A1D">
        <w:rPr>
          <w:rFonts w:ascii="Times New Roman" w:hAnsi="Times New Roman" w:cs="Times New Roman"/>
          <w:sz w:val="24"/>
          <w:szCs w:val="24"/>
          <w:lang w:val="en-US"/>
        </w:rPr>
        <w:t>Isosurfaces of two-factor regression equations (10) for frost resistance of slag-alkali concrete with PNA of wollastonite ore</w:t>
      </w:r>
    </w:p>
    <w:p w:rsidR="00DA1A46" w:rsidRPr="00EC06E3" w:rsidRDefault="00DA1A46" w:rsidP="00DA1A46">
      <w:pPr>
        <w:shd w:val="clear" w:color="auto" w:fill="FFFFFF"/>
        <w:spacing w:after="0" w:line="360" w:lineRule="auto"/>
        <w:jc w:val="both"/>
        <w:rPr>
          <w:rFonts w:ascii="Times New Roman" w:hAnsi="Times New Roman"/>
          <w:sz w:val="24"/>
          <w:szCs w:val="24"/>
          <w:lang w:val="kk-KZ"/>
        </w:rPr>
      </w:pPr>
    </w:p>
    <w:p w:rsidR="00DA1A46" w:rsidRPr="0009665B" w:rsidRDefault="00DA1A46" w:rsidP="00DA1A46">
      <w:pPr>
        <w:shd w:val="clear" w:color="auto" w:fill="FFFFFF"/>
        <w:spacing w:after="0" w:line="240" w:lineRule="auto"/>
        <w:jc w:val="both"/>
        <w:rPr>
          <w:rFonts w:ascii="Times New Roman" w:hAnsi="Times New Roman"/>
          <w:sz w:val="28"/>
          <w:szCs w:val="28"/>
          <w:lang w:val="kk-KZ"/>
        </w:rPr>
      </w:pPr>
    </w:p>
    <w:p w:rsidR="00DA1A46" w:rsidRPr="00264A1D" w:rsidRDefault="00DA1A46" w:rsidP="00DA1A46">
      <w:pPr>
        <w:spacing w:after="0" w:line="240" w:lineRule="auto"/>
        <w:jc w:val="both"/>
        <w:rPr>
          <w:rFonts w:ascii="Times New Roman" w:hAnsi="Times New Roman"/>
          <w:sz w:val="28"/>
          <w:szCs w:val="28"/>
          <w:lang w:val="en-US"/>
        </w:rPr>
      </w:pPr>
    </w:p>
    <w:p w:rsidR="00DA1A46" w:rsidRPr="001E72F8" w:rsidRDefault="00DA1A46" w:rsidP="00DA1A46">
      <w:pPr>
        <w:spacing w:after="0" w:line="360" w:lineRule="auto"/>
        <w:ind w:firstLine="567"/>
        <w:contextualSpacing/>
        <w:jc w:val="both"/>
        <w:rPr>
          <w:rFonts w:ascii="Times New Roman" w:hAnsi="Times New Roman" w:cs="Times New Roman"/>
          <w:sz w:val="24"/>
          <w:szCs w:val="24"/>
          <w:lang w:eastAsia="ko-KR"/>
        </w:rPr>
      </w:pPr>
      <w:r w:rsidRPr="001E72F8">
        <w:rPr>
          <w:rFonts w:ascii="Times New Roman" w:hAnsi="Times New Roman" w:cs="Times New Roman"/>
          <w:sz w:val="24"/>
          <w:szCs w:val="24"/>
        </w:rPr>
        <w:object w:dxaOrig="4320" w:dyaOrig="2183">
          <v:shape id="_x0000_i1051" type="#_x0000_t75" style="width:445.7pt;height:486.85pt" o:ole="" o:allowoverlap="f">
            <v:imagedata r:id="rId74" o:title="" croptop="1347f"/>
          </v:shape>
          <o:OLEObject Type="Embed" ProgID="PBrush" ShapeID="_x0000_i1051" DrawAspect="Content" ObjectID="_1665481071" r:id="rId75"/>
        </w:object>
      </w:r>
    </w:p>
    <w:p w:rsidR="00DA1A46" w:rsidRPr="001E72F8" w:rsidRDefault="00DA1A46" w:rsidP="00DA1A46">
      <w:pPr>
        <w:spacing w:after="0" w:line="360" w:lineRule="auto"/>
        <w:contextualSpacing/>
        <w:jc w:val="center"/>
        <w:rPr>
          <w:rFonts w:ascii="Times New Roman" w:hAnsi="Times New Roman" w:cs="Times New Roman"/>
          <w:b/>
          <w:sz w:val="24"/>
          <w:szCs w:val="24"/>
        </w:rPr>
      </w:pPr>
    </w:p>
    <w:p w:rsidR="00DA1A46" w:rsidRPr="00C655D6" w:rsidRDefault="00264A1D" w:rsidP="00DA1A46">
      <w:pPr>
        <w:spacing w:after="0" w:line="360" w:lineRule="auto"/>
        <w:contextualSpacing/>
        <w:jc w:val="center"/>
        <w:rPr>
          <w:rFonts w:ascii="Times New Roman" w:hAnsi="Times New Roman" w:cs="Times New Roman"/>
          <w:sz w:val="24"/>
          <w:szCs w:val="24"/>
          <w:lang w:val="en-US"/>
        </w:rPr>
      </w:pPr>
      <w:r w:rsidRPr="00C655D6">
        <w:rPr>
          <w:rFonts w:ascii="Times New Roman" w:hAnsi="Times New Roman" w:cs="Times New Roman"/>
          <w:sz w:val="24"/>
          <w:szCs w:val="24"/>
          <w:lang w:val="en-US"/>
        </w:rPr>
        <w:t>closed 1-with water; solutions:</w:t>
      </w:r>
      <w:r w:rsidR="00DA1A46" w:rsidRPr="00C655D6">
        <w:rPr>
          <w:rFonts w:ascii="Times New Roman" w:hAnsi="Times New Roman" w:cs="Times New Roman"/>
          <w:sz w:val="24"/>
          <w:szCs w:val="24"/>
          <w:lang w:val="en-US" w:eastAsia="ko-KR"/>
        </w:rPr>
        <w:t>2-</w:t>
      </w:r>
      <w:r w:rsidR="00DA1A46" w:rsidRPr="00C655D6">
        <w:rPr>
          <w:rFonts w:ascii="Times New Roman" w:hAnsi="Times New Roman" w:cs="Times New Roman"/>
          <w:sz w:val="24"/>
          <w:szCs w:val="24"/>
          <w:shd w:val="clear" w:color="auto" w:fill="FFFFFF"/>
          <w:lang w:val="en-US"/>
        </w:rPr>
        <w:t xml:space="preserve"> Na</w:t>
      </w:r>
      <w:r w:rsidR="00DA1A46" w:rsidRPr="00C655D6">
        <w:rPr>
          <w:rFonts w:ascii="Times New Roman" w:hAnsi="Times New Roman" w:cs="Times New Roman"/>
          <w:sz w:val="24"/>
          <w:szCs w:val="24"/>
          <w:shd w:val="clear" w:color="auto" w:fill="FFFFFF"/>
          <w:vertAlign w:val="subscript"/>
          <w:lang w:val="en-US"/>
        </w:rPr>
        <w:t>2</w:t>
      </w:r>
      <w:r w:rsidR="00DA1A46" w:rsidRPr="00C655D6">
        <w:rPr>
          <w:rFonts w:ascii="Times New Roman" w:hAnsi="Times New Roman" w:cs="Times New Roman"/>
          <w:sz w:val="24"/>
          <w:szCs w:val="24"/>
          <w:shd w:val="clear" w:color="auto" w:fill="FFFFFF"/>
          <w:lang w:val="en-US"/>
        </w:rPr>
        <w:t>O(SiO</w:t>
      </w:r>
      <w:r w:rsidR="00DA1A46" w:rsidRPr="00C655D6">
        <w:rPr>
          <w:rFonts w:ascii="Times New Roman" w:hAnsi="Times New Roman" w:cs="Times New Roman"/>
          <w:sz w:val="24"/>
          <w:szCs w:val="24"/>
          <w:shd w:val="clear" w:color="auto" w:fill="FFFFFF"/>
          <w:vertAlign w:val="subscript"/>
          <w:lang w:val="en-US"/>
        </w:rPr>
        <w:t>2</w:t>
      </w:r>
      <w:r w:rsidR="00DA1A46" w:rsidRPr="00C655D6">
        <w:rPr>
          <w:rFonts w:ascii="Times New Roman" w:hAnsi="Times New Roman" w:cs="Times New Roman"/>
          <w:sz w:val="24"/>
          <w:szCs w:val="24"/>
          <w:shd w:val="clear" w:color="auto" w:fill="FFFFFF"/>
          <w:lang w:val="en-US"/>
        </w:rPr>
        <w:t>)</w:t>
      </w:r>
      <w:r w:rsidR="00DA1A46" w:rsidRPr="00C655D6">
        <w:rPr>
          <w:rFonts w:ascii="Times New Roman" w:hAnsi="Times New Roman" w:cs="Times New Roman"/>
          <w:sz w:val="24"/>
          <w:szCs w:val="24"/>
          <w:lang w:val="en-US" w:eastAsia="ko-KR"/>
        </w:rPr>
        <w:t>; 3- Na</w:t>
      </w:r>
      <w:r w:rsidR="00DA1A46" w:rsidRPr="00C655D6">
        <w:rPr>
          <w:rFonts w:ascii="Times New Roman" w:hAnsi="Times New Roman" w:cs="Times New Roman"/>
          <w:sz w:val="24"/>
          <w:szCs w:val="24"/>
          <w:vertAlign w:val="subscript"/>
          <w:lang w:val="en-US" w:eastAsia="ko-KR"/>
        </w:rPr>
        <w:t>2</w:t>
      </w:r>
      <w:r w:rsidR="00DA1A46" w:rsidRPr="00C655D6">
        <w:rPr>
          <w:rFonts w:ascii="Times New Roman" w:hAnsi="Times New Roman" w:cs="Times New Roman"/>
          <w:sz w:val="24"/>
          <w:szCs w:val="24"/>
          <w:lang w:eastAsia="ko-KR"/>
        </w:rPr>
        <w:t>С</w:t>
      </w:r>
      <w:r w:rsidR="00DA1A46" w:rsidRPr="00C655D6">
        <w:rPr>
          <w:rFonts w:ascii="Times New Roman" w:hAnsi="Times New Roman" w:cs="Times New Roman"/>
          <w:sz w:val="24"/>
          <w:szCs w:val="24"/>
          <w:lang w:val="en-US" w:eastAsia="ko-KR"/>
        </w:rPr>
        <w:t>O</w:t>
      </w:r>
      <w:r w:rsidR="00DA1A46" w:rsidRPr="00C655D6">
        <w:rPr>
          <w:rFonts w:ascii="Times New Roman" w:hAnsi="Times New Roman" w:cs="Times New Roman"/>
          <w:sz w:val="24"/>
          <w:szCs w:val="24"/>
          <w:vertAlign w:val="subscript"/>
          <w:lang w:val="en-US" w:eastAsia="ko-KR"/>
        </w:rPr>
        <w:t>3</w:t>
      </w:r>
      <w:r w:rsidR="00DA1A46" w:rsidRPr="00C655D6">
        <w:rPr>
          <w:rFonts w:ascii="Times New Roman" w:hAnsi="Times New Roman" w:cs="Times New Roman"/>
          <w:sz w:val="24"/>
          <w:szCs w:val="24"/>
          <w:lang w:val="en-US" w:eastAsia="ko-KR"/>
        </w:rPr>
        <w:t>;</w:t>
      </w:r>
      <w:r w:rsidR="00DA1A46" w:rsidRPr="00C655D6">
        <w:rPr>
          <w:rFonts w:ascii="Times New Roman" w:hAnsi="Times New Roman" w:cs="Times New Roman"/>
          <w:sz w:val="24"/>
          <w:szCs w:val="24"/>
          <w:vertAlign w:val="subscript"/>
          <w:lang w:val="en-US" w:eastAsia="ko-KR"/>
        </w:rPr>
        <w:t xml:space="preserve"> </w:t>
      </w:r>
      <w:r w:rsidR="00DA1A46" w:rsidRPr="00C655D6">
        <w:rPr>
          <w:rFonts w:ascii="Times New Roman" w:hAnsi="Times New Roman" w:cs="Times New Roman"/>
          <w:sz w:val="24"/>
          <w:szCs w:val="24"/>
          <w:lang w:val="en-US" w:eastAsia="ko-KR"/>
        </w:rPr>
        <w:t>4- Na</w:t>
      </w:r>
      <w:r w:rsidR="00DA1A46" w:rsidRPr="00C655D6">
        <w:rPr>
          <w:rFonts w:ascii="Times New Roman" w:hAnsi="Times New Roman" w:cs="Times New Roman"/>
          <w:sz w:val="24"/>
          <w:szCs w:val="24"/>
          <w:vertAlign w:val="subscript"/>
          <w:lang w:val="en-US" w:eastAsia="ko-KR"/>
        </w:rPr>
        <w:t>2</w:t>
      </w:r>
      <w:r w:rsidR="00DA1A46" w:rsidRPr="00C655D6">
        <w:rPr>
          <w:rFonts w:ascii="Times New Roman" w:hAnsi="Times New Roman" w:cs="Times New Roman"/>
          <w:sz w:val="24"/>
          <w:szCs w:val="24"/>
          <w:lang w:val="en-US" w:eastAsia="ko-KR"/>
        </w:rPr>
        <w:t>SiO</w:t>
      </w:r>
      <w:r w:rsidR="00DA1A46" w:rsidRPr="00C655D6">
        <w:rPr>
          <w:rFonts w:ascii="Times New Roman" w:hAnsi="Times New Roman" w:cs="Times New Roman"/>
          <w:sz w:val="24"/>
          <w:szCs w:val="24"/>
          <w:vertAlign w:val="subscript"/>
          <w:lang w:val="en-US" w:eastAsia="ko-KR"/>
        </w:rPr>
        <w:t>3</w:t>
      </w:r>
      <w:r w:rsidR="00DA1A46" w:rsidRPr="00C655D6">
        <w:rPr>
          <w:rFonts w:ascii="Times New Roman" w:hAnsi="Times New Roman" w:cs="Times New Roman"/>
          <w:sz w:val="24"/>
          <w:szCs w:val="24"/>
          <w:lang w:val="en-US" w:eastAsia="ko-KR"/>
        </w:rPr>
        <w:t xml:space="preserve"> (28 </w:t>
      </w:r>
      <w:r w:rsidRPr="00C655D6">
        <w:rPr>
          <w:rFonts w:ascii="Times New Roman" w:hAnsi="Times New Roman" w:cs="Times New Roman"/>
          <w:sz w:val="24"/>
          <w:szCs w:val="24"/>
          <w:lang w:val="en-US"/>
        </w:rPr>
        <w:t>days of storage in water</w:t>
      </w:r>
      <w:r w:rsidR="00DA1A46" w:rsidRPr="00C655D6">
        <w:rPr>
          <w:rFonts w:ascii="Times New Roman" w:hAnsi="Times New Roman" w:cs="Times New Roman"/>
          <w:sz w:val="24"/>
          <w:szCs w:val="24"/>
          <w:lang w:val="en-US" w:eastAsia="ko-KR"/>
        </w:rPr>
        <w:t>)</w:t>
      </w:r>
    </w:p>
    <w:p w:rsidR="00DA1A46" w:rsidRPr="00C655D6" w:rsidRDefault="00264A1D" w:rsidP="00DA1A46">
      <w:pPr>
        <w:spacing w:after="0" w:line="360" w:lineRule="auto"/>
        <w:contextualSpacing/>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C655D6">
        <w:rPr>
          <w:rFonts w:ascii="Times New Roman" w:hAnsi="Times New Roman" w:cs="Times New Roman"/>
          <w:sz w:val="24"/>
          <w:szCs w:val="24"/>
          <w:lang w:val="en-US"/>
        </w:rPr>
        <w:t xml:space="preserve"> B.</w:t>
      </w:r>
      <w:r w:rsidR="00DA1A46" w:rsidRPr="00C655D6">
        <w:rPr>
          <w:rFonts w:ascii="Times New Roman" w:hAnsi="Times New Roman" w:cs="Times New Roman"/>
          <w:sz w:val="24"/>
          <w:szCs w:val="24"/>
          <w:lang w:val="en-US"/>
        </w:rPr>
        <w:t xml:space="preserve">3.1 -  </w:t>
      </w:r>
      <w:r w:rsidRPr="00C655D6">
        <w:rPr>
          <w:rFonts w:ascii="Times New Roman" w:hAnsi="Times New Roman" w:cs="Times New Roman"/>
          <w:sz w:val="24"/>
          <w:szCs w:val="24"/>
          <w:lang w:val="en-US"/>
        </w:rPr>
        <w:t>Radiographs (</w:t>
      </w:r>
      <w:r w:rsidRPr="00C655D6">
        <w:rPr>
          <w:rFonts w:ascii="Times New Roman" w:hAnsi="Times New Roman" w:cs="Times New Roman"/>
          <w:sz w:val="24"/>
          <w:szCs w:val="24"/>
        </w:rPr>
        <w:t>а</w:t>
      </w:r>
      <w:r w:rsidRPr="00C655D6">
        <w:rPr>
          <w:rFonts w:ascii="Times New Roman" w:hAnsi="Times New Roman" w:cs="Times New Roman"/>
          <w:sz w:val="24"/>
          <w:szCs w:val="24"/>
          <w:lang w:val="en-US"/>
        </w:rPr>
        <w:t>), thermograms (b) and IR- spector - grams (</w:t>
      </w:r>
      <w:r w:rsidRPr="00C655D6">
        <w:rPr>
          <w:rFonts w:ascii="Times New Roman" w:hAnsi="Times New Roman" w:cs="Times New Roman"/>
          <w:sz w:val="24"/>
          <w:szCs w:val="24"/>
          <w:highlight w:val="yellow"/>
          <w:lang w:val="en-US"/>
        </w:rPr>
        <w:t>v</w:t>
      </w:r>
      <w:r w:rsidR="00DA1A46" w:rsidRPr="00C655D6">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CAC</w:t>
      </w:r>
      <w:r w:rsidR="00DA1A46" w:rsidRPr="00C655D6">
        <w:rPr>
          <w:rFonts w:ascii="Times New Roman" w:hAnsi="Times New Roman" w:cs="Times New Roman"/>
          <w:sz w:val="24"/>
          <w:szCs w:val="24"/>
          <w:lang w:val="en-US"/>
        </w:rPr>
        <w:t xml:space="preserve"> </w:t>
      </w:r>
      <w:r w:rsidR="00DA1A46" w:rsidRPr="00C655D6">
        <w:rPr>
          <w:rFonts w:ascii="Times New Roman" w:hAnsi="Times New Roman" w:cs="Times New Roman"/>
          <w:sz w:val="24"/>
          <w:szCs w:val="24"/>
        </w:rPr>
        <w:t>с</w:t>
      </w:r>
      <w:r w:rsidR="00DA1A46" w:rsidRPr="00C655D6">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PNA</w:t>
      </w:r>
      <w:r w:rsidR="00DA1A46" w:rsidRPr="00C655D6">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natural wollastonite</w:t>
      </w:r>
      <w:r w:rsidR="00DA1A46" w:rsidRPr="00C655D6">
        <w:rPr>
          <w:rFonts w:ascii="Times New Roman" w:hAnsi="Times New Roman" w:cs="Times New Roman"/>
          <w:sz w:val="24"/>
          <w:szCs w:val="24"/>
          <w:lang w:val="en-US"/>
        </w:rPr>
        <w:t xml:space="preserve">) </w:t>
      </w:r>
      <w:r w:rsidR="00C655D6" w:rsidRPr="00C655D6">
        <w:rPr>
          <w:rFonts w:ascii="Times New Roman" w:hAnsi="Times New Roman" w:cs="Times New Roman"/>
          <w:sz w:val="24"/>
          <w:szCs w:val="24"/>
          <w:lang w:val="en-US"/>
        </w:rPr>
        <w:t>on metallurgical slag</w:t>
      </w:r>
    </w:p>
    <w:p w:rsidR="00DA1A46" w:rsidRPr="00264A1D" w:rsidRDefault="00DA1A46" w:rsidP="00DA1A46">
      <w:pPr>
        <w:spacing w:after="0" w:line="360" w:lineRule="auto"/>
        <w:contextualSpacing/>
        <w:jc w:val="center"/>
        <w:rPr>
          <w:rFonts w:ascii="Times New Roman" w:hAnsi="Times New Roman" w:cs="Times New Roman"/>
          <w:sz w:val="24"/>
          <w:szCs w:val="24"/>
          <w:lang w:val="en-US"/>
        </w:rPr>
      </w:pPr>
    </w:p>
    <w:p w:rsidR="00DA1A46" w:rsidRPr="00264A1D" w:rsidRDefault="00DA1A46" w:rsidP="00DA1A46">
      <w:pPr>
        <w:spacing w:after="0" w:line="360" w:lineRule="auto"/>
        <w:contextualSpacing/>
        <w:jc w:val="center"/>
        <w:rPr>
          <w:rFonts w:ascii="Times New Roman" w:hAnsi="Times New Roman" w:cs="Times New Roman"/>
          <w:sz w:val="24"/>
          <w:szCs w:val="24"/>
          <w:lang w:val="en-US"/>
        </w:rPr>
      </w:pPr>
    </w:p>
    <w:p w:rsidR="00DA1A46" w:rsidRPr="00264A1D" w:rsidRDefault="00DA1A46" w:rsidP="00DA1A46">
      <w:pPr>
        <w:spacing w:after="0" w:line="360" w:lineRule="auto"/>
        <w:contextualSpacing/>
        <w:jc w:val="center"/>
        <w:rPr>
          <w:rFonts w:ascii="Times New Roman" w:hAnsi="Times New Roman" w:cs="Times New Roman"/>
          <w:sz w:val="24"/>
          <w:szCs w:val="24"/>
          <w:lang w:val="en-US"/>
        </w:rPr>
      </w:pPr>
    </w:p>
    <w:p w:rsidR="00DA1A46" w:rsidRPr="00264A1D" w:rsidRDefault="00DA1A46" w:rsidP="00DA1A46">
      <w:pPr>
        <w:spacing w:after="0" w:line="360" w:lineRule="auto"/>
        <w:contextualSpacing/>
        <w:jc w:val="both"/>
        <w:rPr>
          <w:rFonts w:ascii="Times New Roman" w:hAnsi="Times New Roman" w:cs="Times New Roman"/>
          <w:sz w:val="24"/>
          <w:szCs w:val="24"/>
          <w:lang w:val="en-US"/>
        </w:rPr>
      </w:pPr>
    </w:p>
    <w:p w:rsidR="00DA1A46" w:rsidRPr="00264A1D" w:rsidRDefault="00DA1A46" w:rsidP="00DA1A46">
      <w:pPr>
        <w:spacing w:after="0" w:line="360" w:lineRule="auto"/>
        <w:ind w:hanging="2127"/>
        <w:contextualSpacing/>
        <w:jc w:val="both"/>
        <w:rPr>
          <w:rFonts w:ascii="Times New Roman" w:hAnsi="Times New Roman" w:cs="Times New Roman"/>
          <w:sz w:val="24"/>
          <w:szCs w:val="24"/>
          <w:lang w:val="en-US"/>
        </w:rPr>
      </w:pPr>
    </w:p>
    <w:p w:rsidR="00DA1A46" w:rsidRPr="00264A1D" w:rsidRDefault="00DA1A46" w:rsidP="00DA1A46">
      <w:pPr>
        <w:spacing w:after="0" w:line="360" w:lineRule="auto"/>
        <w:ind w:hanging="2127"/>
        <w:contextualSpacing/>
        <w:jc w:val="both"/>
        <w:rPr>
          <w:rFonts w:ascii="Times New Roman" w:hAnsi="Times New Roman" w:cs="Times New Roman"/>
          <w:sz w:val="24"/>
          <w:szCs w:val="24"/>
          <w:lang w:val="en-US"/>
        </w:rPr>
      </w:pPr>
    </w:p>
    <w:p w:rsidR="00DA1A46" w:rsidRPr="00046925" w:rsidRDefault="001308E4" w:rsidP="00DA1A46">
      <w:pPr>
        <w:spacing w:after="0" w:line="360" w:lineRule="auto"/>
        <w:contextualSpacing/>
        <w:jc w:val="both"/>
        <w:rPr>
          <w:rFonts w:ascii="Times New Roman" w:hAnsi="Times New Roman" w:cs="Times New Roman"/>
          <w:sz w:val="24"/>
          <w:szCs w:val="24"/>
          <w:lang w:val="en-US" w:eastAsia="ko-KR"/>
        </w:rPr>
      </w:pPr>
      <w:r>
        <w:rPr>
          <w:rFonts w:ascii="Times New Roman" w:hAnsi="Times New Roman" w:cs="Times New Roman"/>
          <w:noProof/>
          <w:sz w:val="24"/>
          <w:szCs w:val="24"/>
        </w:rPr>
        <w:pict>
          <v:shape id="_x0000_s1036" type="#_x0000_t75" style="position:absolute;left:0;text-align:left;margin-left:-9pt;margin-top:18pt;width:202.8pt;height:4in;z-index:-251656192;mso-wrap-edited:f" wrapcoords="-51 0 -51 21566 21600 21566 21600 0 -51 0">
            <v:imagedata r:id="rId76" o:title="" croptop="480f" cropbottom="36265f" cropleft="34230f" cropright="3836f"/>
          </v:shape>
          <o:OLEObject Type="Embed" ProgID="PBrush" ShapeID="_x0000_s1036" DrawAspect="Content" ObjectID="_1665481090" r:id="rId77"/>
        </w:pict>
      </w:r>
      <w:r>
        <w:rPr>
          <w:rFonts w:ascii="Times New Roman" w:hAnsi="Times New Roman" w:cs="Times New Roman"/>
          <w:noProof/>
          <w:sz w:val="24"/>
          <w:szCs w:val="24"/>
        </w:rPr>
        <w:pict>
          <v:shape id="_x0000_s1037" type="#_x0000_t75" style="position:absolute;left:0;text-align:left;margin-left:243pt;margin-top:0;width:212.9pt;height:288.5pt;z-index:-251655168;mso-wrap-edited:f" wrapcoords="-51 0 -51 21566 21600 21566 21600 0 -51 0">
            <v:imagedata r:id="rId76" o:title="" croptop="28268f" cropbottom="12273f" cropleft="34124f" cropright="3836f"/>
          </v:shape>
          <o:OLEObject Type="Embed" ProgID="PBrush" ShapeID="_x0000_s1037" DrawAspect="Content" ObjectID="_1665481091" r:id="rId78"/>
        </w:pict>
      </w:r>
      <w:r w:rsidR="00DA1A46">
        <w:rPr>
          <w:rFonts w:ascii="Times New Roman" w:hAnsi="Times New Roman" w:cs="Times New Roman"/>
          <w:sz w:val="24"/>
          <w:szCs w:val="24"/>
          <w:lang w:eastAsia="ko-KR"/>
        </w:rPr>
        <w:t>а</w:t>
      </w:r>
      <w:r w:rsidR="00DA1A46" w:rsidRPr="00046925">
        <w:rPr>
          <w:rFonts w:ascii="Times New Roman" w:hAnsi="Times New Roman" w:cs="Times New Roman"/>
          <w:sz w:val="24"/>
          <w:szCs w:val="24"/>
          <w:lang w:val="en-US" w:eastAsia="ko-KR"/>
        </w:rPr>
        <w:t xml:space="preserve">    </w:t>
      </w:r>
      <w:r w:rsidR="00DA1A46" w:rsidRPr="00046925">
        <w:rPr>
          <w:rFonts w:ascii="Times New Roman" w:hAnsi="Times New Roman" w:cs="Times New Roman"/>
          <w:sz w:val="24"/>
          <w:szCs w:val="24"/>
          <w:lang w:val="en-US" w:eastAsia="ko-KR"/>
        </w:rPr>
        <w:tab/>
      </w:r>
      <w:r w:rsidR="00DA1A46" w:rsidRPr="00046925">
        <w:rPr>
          <w:rFonts w:ascii="Times New Roman" w:hAnsi="Times New Roman" w:cs="Times New Roman"/>
          <w:sz w:val="24"/>
          <w:szCs w:val="24"/>
          <w:lang w:val="en-US" w:eastAsia="ko-KR"/>
        </w:rPr>
        <w:tab/>
      </w:r>
      <w:r w:rsidR="00DA1A46" w:rsidRPr="00046925">
        <w:rPr>
          <w:rFonts w:ascii="Times New Roman" w:hAnsi="Times New Roman" w:cs="Times New Roman"/>
          <w:sz w:val="24"/>
          <w:szCs w:val="24"/>
          <w:lang w:val="en-US" w:eastAsia="ko-KR"/>
        </w:rPr>
        <w:tab/>
      </w:r>
      <w:r w:rsidR="00DA1A46" w:rsidRPr="00046925">
        <w:rPr>
          <w:rFonts w:ascii="Times New Roman" w:hAnsi="Times New Roman" w:cs="Times New Roman"/>
          <w:sz w:val="24"/>
          <w:szCs w:val="24"/>
          <w:lang w:val="en-US" w:eastAsia="ko-KR"/>
        </w:rPr>
        <w:tab/>
      </w:r>
      <w:r w:rsidR="00DA1A46" w:rsidRPr="00046925">
        <w:rPr>
          <w:rFonts w:ascii="Times New Roman" w:hAnsi="Times New Roman" w:cs="Times New Roman"/>
          <w:sz w:val="24"/>
          <w:szCs w:val="24"/>
          <w:lang w:val="en-US" w:eastAsia="ko-KR"/>
        </w:rPr>
        <w:tab/>
      </w:r>
      <w:r w:rsidR="00DA1A46" w:rsidRPr="00046925">
        <w:rPr>
          <w:rFonts w:ascii="Times New Roman" w:hAnsi="Times New Roman" w:cs="Times New Roman"/>
          <w:sz w:val="24"/>
          <w:szCs w:val="24"/>
          <w:lang w:val="en-US" w:eastAsia="ko-KR"/>
        </w:rPr>
        <w:tab/>
        <w:t xml:space="preserve">        </w:t>
      </w:r>
      <w:r w:rsidR="00DA1A46" w:rsidRPr="001E72F8">
        <w:rPr>
          <w:rFonts w:ascii="Times New Roman" w:hAnsi="Times New Roman" w:cs="Times New Roman"/>
          <w:sz w:val="24"/>
          <w:szCs w:val="24"/>
          <w:lang w:eastAsia="ko-KR"/>
        </w:rPr>
        <w:t>б</w:t>
      </w: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046925" w:rsidRDefault="00DA1A46" w:rsidP="00DA1A46">
      <w:pPr>
        <w:spacing w:after="0" w:line="360" w:lineRule="auto"/>
        <w:contextualSpacing/>
        <w:jc w:val="both"/>
        <w:rPr>
          <w:rFonts w:ascii="Times New Roman" w:hAnsi="Times New Roman" w:cs="Times New Roman"/>
          <w:sz w:val="24"/>
          <w:szCs w:val="24"/>
          <w:lang w:val="en-US" w:eastAsia="ko-KR"/>
        </w:rPr>
      </w:pPr>
    </w:p>
    <w:p w:rsidR="00DA1A46" w:rsidRPr="00C655D6" w:rsidRDefault="00C655D6" w:rsidP="00DA1A46">
      <w:pPr>
        <w:spacing w:after="0" w:line="360" w:lineRule="auto"/>
        <w:contextualSpacing/>
        <w:jc w:val="center"/>
        <w:rPr>
          <w:rFonts w:ascii="Times New Roman" w:hAnsi="Times New Roman" w:cs="Times New Roman"/>
          <w:sz w:val="24"/>
          <w:szCs w:val="24"/>
          <w:lang w:val="en-US"/>
        </w:rPr>
      </w:pPr>
      <w:r w:rsidRPr="00C655D6">
        <w:rPr>
          <w:rFonts w:ascii="Times New Roman" w:hAnsi="Times New Roman" w:cs="Times New Roman"/>
          <w:sz w:val="24"/>
          <w:szCs w:val="24"/>
          <w:lang w:val="en-US"/>
        </w:rPr>
        <w:t xml:space="preserve">closed 1-with water; solutions: </w:t>
      </w:r>
      <w:r w:rsidR="00DA1A46" w:rsidRPr="00C655D6">
        <w:rPr>
          <w:rFonts w:ascii="Times New Roman" w:hAnsi="Times New Roman" w:cs="Times New Roman"/>
          <w:sz w:val="24"/>
          <w:szCs w:val="24"/>
          <w:lang w:val="en-US" w:eastAsia="ko-KR"/>
        </w:rPr>
        <w:t>2 -</w:t>
      </w:r>
      <w:r w:rsidR="00DA1A46" w:rsidRPr="00C655D6">
        <w:rPr>
          <w:rFonts w:ascii="Times New Roman" w:hAnsi="Times New Roman" w:cs="Times New Roman"/>
          <w:sz w:val="24"/>
          <w:szCs w:val="24"/>
          <w:shd w:val="clear" w:color="auto" w:fill="FFFFFF"/>
          <w:lang w:val="en-US"/>
        </w:rPr>
        <w:t xml:space="preserve"> Na</w:t>
      </w:r>
      <w:r w:rsidR="00DA1A46" w:rsidRPr="00C655D6">
        <w:rPr>
          <w:rFonts w:ascii="Times New Roman" w:hAnsi="Times New Roman" w:cs="Times New Roman"/>
          <w:sz w:val="24"/>
          <w:szCs w:val="24"/>
          <w:shd w:val="clear" w:color="auto" w:fill="FFFFFF"/>
          <w:vertAlign w:val="subscript"/>
          <w:lang w:val="en-US"/>
        </w:rPr>
        <w:t>2</w:t>
      </w:r>
      <w:r w:rsidR="00DA1A46" w:rsidRPr="00C655D6">
        <w:rPr>
          <w:rFonts w:ascii="Times New Roman" w:hAnsi="Times New Roman" w:cs="Times New Roman"/>
          <w:sz w:val="24"/>
          <w:szCs w:val="24"/>
          <w:shd w:val="clear" w:color="auto" w:fill="FFFFFF"/>
          <w:lang w:val="en-US"/>
        </w:rPr>
        <w:t>O(SiO</w:t>
      </w:r>
      <w:r w:rsidR="00DA1A46" w:rsidRPr="00C655D6">
        <w:rPr>
          <w:rFonts w:ascii="Times New Roman" w:hAnsi="Times New Roman" w:cs="Times New Roman"/>
          <w:sz w:val="24"/>
          <w:szCs w:val="24"/>
          <w:shd w:val="clear" w:color="auto" w:fill="FFFFFF"/>
          <w:vertAlign w:val="subscript"/>
          <w:lang w:val="en-US"/>
        </w:rPr>
        <w:t>2</w:t>
      </w:r>
      <w:r w:rsidR="00DA1A46" w:rsidRPr="00C655D6">
        <w:rPr>
          <w:rFonts w:ascii="Times New Roman" w:hAnsi="Times New Roman" w:cs="Times New Roman"/>
          <w:sz w:val="24"/>
          <w:szCs w:val="24"/>
          <w:shd w:val="clear" w:color="auto" w:fill="FFFFFF"/>
          <w:lang w:val="en-US"/>
        </w:rPr>
        <w:t>)</w:t>
      </w:r>
      <w:r w:rsidR="00DA1A46" w:rsidRPr="00C655D6">
        <w:rPr>
          <w:rFonts w:ascii="Times New Roman" w:hAnsi="Times New Roman" w:cs="Times New Roman"/>
          <w:sz w:val="24"/>
          <w:szCs w:val="24"/>
          <w:lang w:val="en-US" w:eastAsia="ko-KR"/>
        </w:rPr>
        <w:t>; 3 - Na</w:t>
      </w:r>
      <w:r w:rsidR="00DA1A46" w:rsidRPr="00C655D6">
        <w:rPr>
          <w:rFonts w:ascii="Times New Roman" w:hAnsi="Times New Roman" w:cs="Times New Roman"/>
          <w:sz w:val="24"/>
          <w:szCs w:val="24"/>
          <w:vertAlign w:val="subscript"/>
          <w:lang w:val="en-US" w:eastAsia="ko-KR"/>
        </w:rPr>
        <w:t>2</w:t>
      </w:r>
      <w:r w:rsidR="00DA1A46" w:rsidRPr="00C655D6">
        <w:rPr>
          <w:rFonts w:ascii="Times New Roman" w:hAnsi="Times New Roman" w:cs="Times New Roman"/>
          <w:sz w:val="24"/>
          <w:szCs w:val="24"/>
          <w:lang w:eastAsia="ko-KR"/>
        </w:rPr>
        <w:t>С</w:t>
      </w:r>
      <w:r w:rsidR="00DA1A46" w:rsidRPr="00C655D6">
        <w:rPr>
          <w:rFonts w:ascii="Times New Roman" w:hAnsi="Times New Roman" w:cs="Times New Roman"/>
          <w:sz w:val="24"/>
          <w:szCs w:val="24"/>
          <w:lang w:val="en-US" w:eastAsia="ko-KR"/>
        </w:rPr>
        <w:t>O</w:t>
      </w:r>
      <w:r w:rsidR="00DA1A46" w:rsidRPr="00C655D6">
        <w:rPr>
          <w:rFonts w:ascii="Times New Roman" w:hAnsi="Times New Roman" w:cs="Times New Roman"/>
          <w:sz w:val="24"/>
          <w:szCs w:val="24"/>
          <w:vertAlign w:val="subscript"/>
          <w:lang w:val="en-US" w:eastAsia="ko-KR"/>
        </w:rPr>
        <w:t>3</w:t>
      </w:r>
      <w:r w:rsidR="00DA1A46" w:rsidRPr="00C655D6">
        <w:rPr>
          <w:rFonts w:ascii="Times New Roman" w:hAnsi="Times New Roman" w:cs="Times New Roman"/>
          <w:sz w:val="24"/>
          <w:szCs w:val="24"/>
          <w:lang w:val="en-US" w:eastAsia="ko-KR"/>
        </w:rPr>
        <w:t>; 4 - Na</w:t>
      </w:r>
      <w:r w:rsidR="00DA1A46" w:rsidRPr="00C655D6">
        <w:rPr>
          <w:rFonts w:ascii="Times New Roman" w:hAnsi="Times New Roman" w:cs="Times New Roman"/>
          <w:sz w:val="24"/>
          <w:szCs w:val="24"/>
          <w:vertAlign w:val="subscript"/>
          <w:lang w:val="en-US" w:eastAsia="ko-KR"/>
        </w:rPr>
        <w:t>2</w:t>
      </w:r>
      <w:r w:rsidR="00DA1A46" w:rsidRPr="00C655D6">
        <w:rPr>
          <w:rFonts w:ascii="Times New Roman" w:hAnsi="Times New Roman" w:cs="Times New Roman"/>
          <w:sz w:val="24"/>
          <w:szCs w:val="24"/>
          <w:lang w:val="en-US" w:eastAsia="ko-KR"/>
        </w:rPr>
        <w:t>SiO</w:t>
      </w:r>
      <w:r w:rsidR="00DA1A46" w:rsidRPr="00C655D6">
        <w:rPr>
          <w:rFonts w:ascii="Times New Roman" w:hAnsi="Times New Roman" w:cs="Times New Roman"/>
          <w:sz w:val="24"/>
          <w:szCs w:val="24"/>
          <w:vertAlign w:val="subscript"/>
          <w:lang w:val="en-US" w:eastAsia="ko-KR"/>
        </w:rPr>
        <w:t>3</w:t>
      </w:r>
      <w:r w:rsidR="00DA1A46" w:rsidRPr="00C655D6">
        <w:rPr>
          <w:rFonts w:ascii="Times New Roman" w:hAnsi="Times New Roman" w:cs="Times New Roman"/>
          <w:sz w:val="24"/>
          <w:szCs w:val="24"/>
          <w:lang w:val="en-US" w:eastAsia="ko-KR"/>
        </w:rPr>
        <w:t xml:space="preserve"> (</w:t>
      </w:r>
      <w:r w:rsidRPr="00C655D6">
        <w:rPr>
          <w:rFonts w:ascii="Times New Roman" w:hAnsi="Times New Roman" w:cs="Times New Roman"/>
          <w:sz w:val="24"/>
          <w:szCs w:val="24"/>
          <w:lang w:val="en-US"/>
        </w:rPr>
        <w:t>heat and humidity treatment at</w:t>
      </w:r>
      <w:r w:rsidRPr="00C655D6">
        <w:rPr>
          <w:rFonts w:ascii="Times New Roman" w:hAnsi="Times New Roman" w:cs="Times New Roman"/>
          <w:sz w:val="24"/>
          <w:szCs w:val="24"/>
          <w:lang w:val="en-US" w:eastAsia="ko-KR"/>
        </w:rPr>
        <w:t xml:space="preserve"> </w:t>
      </w:r>
      <w:r w:rsidR="00DA1A46" w:rsidRPr="00C655D6">
        <w:rPr>
          <w:rFonts w:ascii="Times New Roman" w:hAnsi="Times New Roman" w:cs="Times New Roman"/>
          <w:sz w:val="24"/>
          <w:szCs w:val="24"/>
          <w:lang w:eastAsia="ko-KR"/>
        </w:rPr>
        <w:t>Т</w:t>
      </w:r>
      <w:r w:rsidR="00DA1A46" w:rsidRPr="00C655D6">
        <w:rPr>
          <w:rFonts w:ascii="Times New Roman" w:hAnsi="Times New Roman" w:cs="Times New Roman"/>
          <w:sz w:val="24"/>
          <w:szCs w:val="24"/>
          <w:lang w:val="en-US" w:eastAsia="ko-KR"/>
        </w:rPr>
        <w:t xml:space="preserve"> = 95 ± 5 </w:t>
      </w:r>
      <w:r w:rsidR="00DA1A46" w:rsidRPr="00C655D6">
        <w:rPr>
          <w:rFonts w:ascii="Times New Roman" w:hAnsi="Times New Roman" w:cs="Times New Roman"/>
          <w:sz w:val="24"/>
          <w:szCs w:val="24"/>
          <w:lang w:val="en-US"/>
        </w:rPr>
        <w:t>º</w:t>
      </w:r>
      <w:r w:rsidR="00DA1A46" w:rsidRPr="00C655D6">
        <w:rPr>
          <w:rFonts w:ascii="Times New Roman" w:hAnsi="Times New Roman" w:cs="Times New Roman"/>
          <w:sz w:val="24"/>
          <w:szCs w:val="24"/>
        </w:rPr>
        <w:t>С</w:t>
      </w:r>
      <w:r w:rsidR="00DA1A46" w:rsidRPr="00C655D6">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 xml:space="preserve">by mode </w:t>
      </w:r>
      <w:r w:rsidR="00DA1A46" w:rsidRPr="00C655D6">
        <w:rPr>
          <w:rFonts w:ascii="Times New Roman" w:hAnsi="Times New Roman" w:cs="Times New Roman"/>
          <w:sz w:val="24"/>
          <w:szCs w:val="24"/>
          <w:lang w:val="en-US"/>
        </w:rPr>
        <w:t>3+6+3+2)</w:t>
      </w:r>
    </w:p>
    <w:p w:rsidR="00C655D6" w:rsidRPr="00C655D6" w:rsidRDefault="00C655D6" w:rsidP="00C655D6">
      <w:pPr>
        <w:spacing w:after="0" w:line="360" w:lineRule="auto"/>
        <w:contextualSpacing/>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C655D6">
        <w:rPr>
          <w:rFonts w:ascii="Times New Roman" w:hAnsi="Times New Roman" w:cs="Times New Roman"/>
          <w:sz w:val="24"/>
          <w:szCs w:val="24"/>
          <w:lang w:val="en-US"/>
        </w:rPr>
        <w:t xml:space="preserve"> B. </w:t>
      </w:r>
      <w:r w:rsidR="00DA1A46" w:rsidRPr="00C655D6">
        <w:rPr>
          <w:rFonts w:ascii="Times New Roman" w:hAnsi="Times New Roman" w:cs="Times New Roman"/>
          <w:sz w:val="24"/>
          <w:szCs w:val="24"/>
          <w:lang w:val="en-US"/>
        </w:rPr>
        <w:t>3.2 -</w:t>
      </w:r>
      <w:r w:rsidRPr="00C655D6">
        <w:rPr>
          <w:rFonts w:ascii="Times New Roman" w:hAnsi="Times New Roman" w:cs="Times New Roman"/>
          <w:sz w:val="24"/>
          <w:szCs w:val="24"/>
          <w:lang w:val="en-US"/>
        </w:rPr>
        <w:t xml:space="preserve"> Radiographs CAC and  PNA</w:t>
      </w:r>
      <w:r w:rsidR="00DA1A46" w:rsidRPr="00C655D6">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(natural wollastonite) on metallurgical slag</w:t>
      </w:r>
    </w:p>
    <w:p w:rsidR="00DA1A46" w:rsidRPr="00C655D6" w:rsidRDefault="00DA1A46" w:rsidP="00DA1A46">
      <w:pPr>
        <w:spacing w:after="0" w:line="240" w:lineRule="auto"/>
        <w:contextualSpacing/>
        <w:jc w:val="center"/>
        <w:rPr>
          <w:rFonts w:ascii="Times New Roman" w:hAnsi="Times New Roman" w:cs="Times New Roman"/>
          <w:sz w:val="24"/>
          <w:szCs w:val="24"/>
          <w:lang w:val="en-US"/>
        </w:rPr>
      </w:pPr>
    </w:p>
    <w:p w:rsidR="00DA1A46" w:rsidRPr="00C655D6" w:rsidRDefault="00DA1A46" w:rsidP="00DA1A46">
      <w:pPr>
        <w:spacing w:after="0" w:line="360" w:lineRule="auto"/>
        <w:ind w:firstLine="709"/>
        <w:contextualSpacing/>
        <w:jc w:val="both"/>
        <w:rPr>
          <w:rFonts w:ascii="Times New Roman" w:hAnsi="Times New Roman"/>
          <w:sz w:val="24"/>
          <w:szCs w:val="24"/>
          <w:lang w:val="en-US"/>
        </w:rPr>
      </w:pPr>
    </w:p>
    <w:p w:rsidR="00DA1A46" w:rsidRDefault="00DA1A46" w:rsidP="00DA1A46">
      <w:pPr>
        <w:spacing w:after="0" w:line="360" w:lineRule="auto"/>
        <w:ind w:firstLine="709"/>
        <w:contextualSpacing/>
        <w:jc w:val="both"/>
        <w:rPr>
          <w:rFonts w:ascii="Times New Roman" w:hAnsi="Times New Roman"/>
          <w:sz w:val="24"/>
          <w:szCs w:val="24"/>
          <w:lang w:val="kk-KZ"/>
        </w:rPr>
      </w:pPr>
    </w:p>
    <w:p w:rsidR="00DA1A46" w:rsidRDefault="00DA1A46" w:rsidP="00DA1A46">
      <w:pPr>
        <w:spacing w:after="0" w:line="360" w:lineRule="auto"/>
        <w:ind w:firstLine="709"/>
        <w:contextualSpacing/>
        <w:jc w:val="both"/>
        <w:rPr>
          <w:rFonts w:ascii="Times New Roman" w:hAnsi="Times New Roman"/>
          <w:sz w:val="24"/>
          <w:szCs w:val="24"/>
          <w:lang w:val="kk-KZ"/>
        </w:rPr>
      </w:pPr>
    </w:p>
    <w:p w:rsidR="00DA1A46" w:rsidRPr="00C655D6" w:rsidRDefault="00DA1A46" w:rsidP="00DA1A46">
      <w:pPr>
        <w:ind w:firstLine="709"/>
        <w:jc w:val="both"/>
        <w:rPr>
          <w:rFonts w:ascii="Times New Roman" w:hAnsi="Times New Roman" w:cs="Times New Roman"/>
          <w:color w:val="000000"/>
          <w:sz w:val="24"/>
          <w:szCs w:val="24"/>
          <w:lang w:val="en-US"/>
        </w:rPr>
      </w:pPr>
    </w:p>
    <w:p w:rsidR="00DA1A46" w:rsidRPr="00C655D6" w:rsidRDefault="00DA1A46" w:rsidP="00DA1A46">
      <w:pPr>
        <w:ind w:firstLine="709"/>
        <w:jc w:val="both"/>
        <w:rPr>
          <w:rFonts w:ascii="Times New Roman" w:hAnsi="Times New Roman" w:cs="Times New Roman"/>
          <w:color w:val="000000"/>
          <w:sz w:val="24"/>
          <w:szCs w:val="24"/>
          <w:lang w:val="en-US"/>
        </w:rPr>
      </w:pPr>
    </w:p>
    <w:p w:rsidR="00DA1A46" w:rsidRDefault="00DA1A46" w:rsidP="00DA1A46">
      <w:pPr>
        <w:rPr>
          <w:color w:val="000000"/>
        </w:rPr>
      </w:pPr>
      <w:r>
        <w:rPr>
          <w:noProof/>
          <w:color w:val="000000"/>
        </w:rPr>
        <w:lastRenderedPageBreak/>
        <w:drawing>
          <wp:inline distT="0" distB="0" distL="0" distR="0">
            <wp:extent cx="5724525" cy="2297430"/>
            <wp:effectExtent l="19050" t="0" r="9525" b="0"/>
            <wp:docPr id="1" name="Рисунок 73"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езымянный1"/>
                    <pic:cNvPicPr>
                      <a:picLocks noChangeAspect="1" noChangeArrowheads="1"/>
                    </pic:cNvPicPr>
                  </pic:nvPicPr>
                  <pic:blipFill>
                    <a:blip r:embed="rId79"/>
                    <a:srcRect/>
                    <a:stretch>
                      <a:fillRect/>
                    </a:stretch>
                  </pic:blipFill>
                  <pic:spPr bwMode="auto">
                    <a:xfrm>
                      <a:off x="0" y="0"/>
                      <a:ext cx="5724525" cy="2297430"/>
                    </a:xfrm>
                    <a:prstGeom prst="rect">
                      <a:avLst/>
                    </a:prstGeom>
                    <a:noFill/>
                    <a:ln w="9525">
                      <a:noFill/>
                      <a:miter lim="800000"/>
                      <a:headEnd/>
                      <a:tailEnd/>
                    </a:ln>
                  </pic:spPr>
                </pic:pic>
              </a:graphicData>
            </a:graphic>
          </wp:inline>
        </w:drawing>
      </w:r>
      <w:r>
        <w:rPr>
          <w:noProof/>
          <w:color w:val="000000"/>
        </w:rPr>
        <w:drawing>
          <wp:inline distT="0" distB="0" distL="0" distR="0">
            <wp:extent cx="5725160" cy="2491105"/>
            <wp:effectExtent l="19050" t="0" r="8890" b="0"/>
            <wp:docPr id="5" name="Рисунок 74"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Безымянный2"/>
                    <pic:cNvPicPr>
                      <a:picLocks noChangeAspect="1" noChangeArrowheads="1"/>
                    </pic:cNvPicPr>
                  </pic:nvPicPr>
                  <pic:blipFill>
                    <a:blip r:embed="rId80"/>
                    <a:srcRect/>
                    <a:stretch>
                      <a:fillRect/>
                    </a:stretch>
                  </pic:blipFill>
                  <pic:spPr bwMode="auto">
                    <a:xfrm>
                      <a:off x="0" y="0"/>
                      <a:ext cx="5725160" cy="2491105"/>
                    </a:xfrm>
                    <a:prstGeom prst="rect">
                      <a:avLst/>
                    </a:prstGeom>
                    <a:noFill/>
                    <a:ln w="9525">
                      <a:noFill/>
                      <a:miter lim="800000"/>
                      <a:headEnd/>
                      <a:tailEnd/>
                    </a:ln>
                  </pic:spPr>
                </pic:pic>
              </a:graphicData>
            </a:graphic>
          </wp:inline>
        </w:drawing>
      </w:r>
    </w:p>
    <w:p w:rsidR="00DA1A46" w:rsidRDefault="00DA1A46" w:rsidP="00DA1A46">
      <w:pPr>
        <w:tabs>
          <w:tab w:val="left" w:pos="3546"/>
        </w:tabs>
        <w:jc w:val="center"/>
      </w:pPr>
      <w:r>
        <w:rPr>
          <w:noProof/>
        </w:rPr>
        <w:drawing>
          <wp:inline distT="0" distB="0" distL="0" distR="0">
            <wp:extent cx="3747135" cy="3060065"/>
            <wp:effectExtent l="19050" t="0" r="5715" b="0"/>
            <wp:docPr id="2" name="Рисунок 72"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Безымянный3"/>
                    <pic:cNvPicPr>
                      <a:picLocks noChangeAspect="1" noChangeArrowheads="1"/>
                    </pic:cNvPicPr>
                  </pic:nvPicPr>
                  <pic:blipFill>
                    <a:blip r:embed="rId81"/>
                    <a:srcRect/>
                    <a:stretch>
                      <a:fillRect/>
                    </a:stretch>
                  </pic:blipFill>
                  <pic:spPr bwMode="auto">
                    <a:xfrm>
                      <a:off x="0" y="0"/>
                      <a:ext cx="3747135" cy="3060065"/>
                    </a:xfrm>
                    <a:prstGeom prst="rect">
                      <a:avLst/>
                    </a:prstGeom>
                    <a:noFill/>
                    <a:ln w="9525">
                      <a:noFill/>
                      <a:miter lim="800000"/>
                      <a:headEnd/>
                      <a:tailEnd/>
                    </a:ln>
                  </pic:spPr>
                </pic:pic>
              </a:graphicData>
            </a:graphic>
          </wp:inline>
        </w:drawing>
      </w:r>
    </w:p>
    <w:p w:rsidR="00C655D6" w:rsidRPr="00C655D6" w:rsidRDefault="00C655D6" w:rsidP="00DA1A46">
      <w:pPr>
        <w:spacing w:after="0" w:line="360" w:lineRule="auto"/>
        <w:contextualSpacing/>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C655D6">
        <w:rPr>
          <w:rFonts w:ascii="Times New Roman" w:hAnsi="Times New Roman" w:cs="Times New Roman"/>
          <w:sz w:val="24"/>
          <w:szCs w:val="24"/>
          <w:lang w:val="en-US"/>
        </w:rPr>
        <w:t xml:space="preserve"> B. </w:t>
      </w:r>
      <w:r w:rsidR="00DA1A46" w:rsidRPr="00C655D6">
        <w:rPr>
          <w:rFonts w:ascii="Times New Roman" w:hAnsi="Times New Roman" w:cs="Times New Roman"/>
          <w:sz w:val="24"/>
          <w:szCs w:val="24"/>
          <w:lang w:val="en-US"/>
        </w:rPr>
        <w:t xml:space="preserve">3.3 </w:t>
      </w:r>
      <w:r w:rsidRPr="00C655D6">
        <w:rPr>
          <w:rFonts w:ascii="Times New Roman" w:hAnsi="Times New Roman" w:cs="Times New Roman"/>
          <w:sz w:val="24"/>
          <w:szCs w:val="24"/>
          <w:lang w:val="en-US"/>
        </w:rPr>
        <w:t>-The results of the study of the composition and structure of CAC with PNA on shutters-liquid glasses without additives (a) and ZCR (b) by x-ray phase analysis and (v) scanning electron microscopy (enlar. X5000).</w:t>
      </w:r>
    </w:p>
    <w:p w:rsidR="00DA1A46" w:rsidRPr="00C655D6" w:rsidRDefault="00DA1A46" w:rsidP="00DA1A46">
      <w:pPr>
        <w:spacing w:after="0" w:line="240" w:lineRule="auto"/>
        <w:jc w:val="center"/>
        <w:rPr>
          <w:rFonts w:ascii="Times New Roman" w:hAnsi="Times New Roman" w:cs="Times New Roman"/>
          <w:bCs/>
          <w:sz w:val="24"/>
          <w:szCs w:val="24"/>
          <w:lang w:val="en-US"/>
        </w:rPr>
      </w:pPr>
      <w:r w:rsidRPr="00C655D6">
        <w:rPr>
          <w:rFonts w:ascii="Times New Roman" w:hAnsi="Times New Roman" w:cs="Times New Roman"/>
          <w:sz w:val="24"/>
          <w:szCs w:val="24"/>
          <w:lang w:val="en-US"/>
        </w:rPr>
        <w:t xml:space="preserve"> </w:t>
      </w:r>
    </w:p>
    <w:p w:rsidR="00DA1A46" w:rsidRPr="00C655D6" w:rsidRDefault="00DA1A46" w:rsidP="00DA1A46">
      <w:pPr>
        <w:shd w:val="clear" w:color="auto" w:fill="FFFFFF"/>
        <w:spacing w:after="0" w:line="360" w:lineRule="auto"/>
        <w:jc w:val="both"/>
        <w:rPr>
          <w:rFonts w:ascii="Times New Roman" w:hAnsi="Times New Roman" w:cs="Times New Roman"/>
          <w:sz w:val="24"/>
          <w:szCs w:val="24"/>
          <w:lang w:val="en-US"/>
        </w:rPr>
      </w:pPr>
    </w:p>
    <w:p w:rsidR="00DA1A46" w:rsidRPr="00C655D6" w:rsidRDefault="00DA1A46" w:rsidP="00DA1A46">
      <w:pPr>
        <w:shd w:val="clear" w:color="auto" w:fill="FFFFFF"/>
        <w:spacing w:after="0" w:line="360" w:lineRule="auto"/>
        <w:jc w:val="both"/>
        <w:rPr>
          <w:rFonts w:ascii="Times New Roman" w:hAnsi="Times New Roman" w:cs="Times New Roman"/>
          <w:sz w:val="24"/>
          <w:szCs w:val="24"/>
          <w:lang w:val="en-US"/>
        </w:rPr>
      </w:pPr>
    </w:p>
    <w:tbl>
      <w:tblPr>
        <w:tblW w:w="0" w:type="auto"/>
        <w:tblInd w:w="534" w:type="dxa"/>
        <w:tblLook w:val="04A0"/>
      </w:tblPr>
      <w:tblGrid>
        <w:gridCol w:w="706"/>
        <w:gridCol w:w="8289"/>
      </w:tblGrid>
      <w:tr w:rsidR="00DA1A46" w:rsidRPr="00F966F9" w:rsidTr="00910CFB">
        <w:trPr>
          <w:cantSplit/>
          <w:trHeight w:val="3249"/>
        </w:trPr>
        <w:tc>
          <w:tcPr>
            <w:tcW w:w="706" w:type="dxa"/>
            <w:textDirection w:val="btLr"/>
          </w:tcPr>
          <w:p w:rsidR="00DA1A46" w:rsidRPr="00C655D6" w:rsidRDefault="00C655D6" w:rsidP="00910CFB">
            <w:pPr>
              <w:spacing w:after="0" w:line="240" w:lineRule="auto"/>
              <w:jc w:val="center"/>
              <w:rPr>
                <w:rFonts w:ascii="Times New Roman" w:hAnsi="Times New Roman" w:cs="Times New Roman"/>
                <w:sz w:val="20"/>
                <w:szCs w:val="20"/>
              </w:rPr>
            </w:pPr>
            <w:r w:rsidRPr="00C655D6">
              <w:rPr>
                <w:rFonts w:ascii="Times New Roman" w:hAnsi="Times New Roman" w:cs="Times New Roman"/>
                <w:sz w:val="20"/>
                <w:szCs w:val="20"/>
              </w:rPr>
              <w:t>Compressive strength, М</w:t>
            </w:r>
            <w:r w:rsidRPr="00C655D6">
              <w:rPr>
                <w:rFonts w:ascii="Times New Roman" w:hAnsi="Times New Roman" w:cs="Times New Roman"/>
                <w:sz w:val="20"/>
                <w:szCs w:val="20"/>
                <w:lang w:val="en-US"/>
              </w:rPr>
              <w:t>P</w:t>
            </w:r>
            <w:r w:rsidR="00DA1A46" w:rsidRPr="00C655D6">
              <w:rPr>
                <w:rFonts w:ascii="Times New Roman" w:hAnsi="Times New Roman" w:cs="Times New Roman"/>
                <w:sz w:val="20"/>
                <w:szCs w:val="20"/>
              </w:rPr>
              <w:t>а</w:t>
            </w:r>
          </w:p>
        </w:tc>
        <w:tc>
          <w:tcPr>
            <w:tcW w:w="8289" w:type="dxa"/>
          </w:tcPr>
          <w:p w:rsidR="00DA1A46" w:rsidRPr="00F966F9" w:rsidRDefault="00DA1A46" w:rsidP="00910CFB">
            <w:pPr>
              <w:spacing w:after="0" w:line="240" w:lineRule="auto"/>
              <w:jc w:val="both"/>
              <w:rPr>
                <w:rFonts w:ascii="Times New Roman" w:hAnsi="Times New Roman" w:cs="Times New Roman"/>
                <w:sz w:val="20"/>
                <w:szCs w:val="20"/>
              </w:rPr>
            </w:pPr>
            <w:r w:rsidRPr="00F966F9">
              <w:rPr>
                <w:rFonts w:ascii="Times New Roman" w:hAnsi="Times New Roman" w:cs="Times New Roman"/>
                <w:sz w:val="20"/>
                <w:szCs w:val="20"/>
              </w:rPr>
              <w:object w:dxaOrig="20130" w:dyaOrig="6915">
                <v:shape id="_x0000_i1052" type="#_x0000_t75" style="width:403.7pt;height:159.45pt" o:ole="" o:bordertopcolor="this" o:borderleftcolor="this" o:borderbottomcolor="this" o:borderrightcolor="this">
                  <v:imagedata r:id="rId82" o:title="" croptop="24410f" cropbottom="32716f" cropleft="35580f" cropright="27397f"/>
                </v:shape>
                <o:OLEObject Type="Embed" ProgID="AutoCAD.Drawing.18" ShapeID="_x0000_i1052" DrawAspect="Content" ObjectID="_1665481072" r:id="rId83"/>
              </w:object>
            </w:r>
          </w:p>
        </w:tc>
      </w:tr>
      <w:tr w:rsidR="00DA1A46" w:rsidRPr="002A0D84" w:rsidTr="00910CFB">
        <w:trPr>
          <w:trHeight w:val="218"/>
        </w:trPr>
        <w:tc>
          <w:tcPr>
            <w:tcW w:w="706" w:type="dxa"/>
          </w:tcPr>
          <w:p w:rsidR="00DA1A46" w:rsidRPr="002A0D84" w:rsidRDefault="00DA1A46" w:rsidP="00910CFB">
            <w:pPr>
              <w:spacing w:after="0" w:line="240" w:lineRule="auto"/>
              <w:jc w:val="both"/>
              <w:rPr>
                <w:rFonts w:ascii="Times New Roman" w:hAnsi="Times New Roman" w:cs="Times New Roman"/>
                <w:sz w:val="20"/>
                <w:szCs w:val="20"/>
              </w:rPr>
            </w:pPr>
          </w:p>
        </w:tc>
        <w:tc>
          <w:tcPr>
            <w:tcW w:w="8289" w:type="dxa"/>
          </w:tcPr>
          <w:p w:rsidR="00DA1A46" w:rsidRPr="002A0D84" w:rsidRDefault="00C655D6" w:rsidP="00910CFB">
            <w:pPr>
              <w:spacing w:after="0" w:line="240" w:lineRule="auto"/>
              <w:jc w:val="center"/>
              <w:rPr>
                <w:rFonts w:ascii="Times New Roman" w:hAnsi="Times New Roman" w:cs="Times New Roman"/>
                <w:sz w:val="20"/>
                <w:szCs w:val="20"/>
              </w:rPr>
            </w:pPr>
            <w:r w:rsidRPr="002A0D84">
              <w:rPr>
                <w:rFonts w:ascii="Times New Roman" w:hAnsi="Times New Roman" w:cs="Times New Roman"/>
                <w:sz w:val="20"/>
                <w:szCs w:val="20"/>
              </w:rPr>
              <w:t>Duration of hardening, day.</w:t>
            </w:r>
          </w:p>
        </w:tc>
      </w:tr>
    </w:tbl>
    <w:p w:rsidR="00DA1A46" w:rsidRPr="002A0D84" w:rsidRDefault="00DA1A46" w:rsidP="00DA1A46">
      <w:pPr>
        <w:shd w:val="clear" w:color="auto" w:fill="FFFFFF"/>
        <w:spacing w:line="240" w:lineRule="auto"/>
        <w:ind w:left="5"/>
        <w:jc w:val="center"/>
        <w:rPr>
          <w:rFonts w:ascii="Times New Roman" w:hAnsi="Times New Roman" w:cs="Times New Roman"/>
          <w:sz w:val="24"/>
          <w:szCs w:val="24"/>
          <w:lang w:val="en-US"/>
        </w:rPr>
      </w:pPr>
      <w:r w:rsidRPr="002A0D84">
        <w:rPr>
          <w:rFonts w:ascii="Times New Roman" w:hAnsi="Times New Roman" w:cs="Times New Roman"/>
          <w:sz w:val="24"/>
          <w:szCs w:val="24"/>
          <w:lang w:val="en-US"/>
        </w:rPr>
        <w:t xml:space="preserve">1- </w:t>
      </w:r>
      <w:r w:rsidR="00C655D6" w:rsidRPr="002A0D84">
        <w:rPr>
          <w:rFonts w:ascii="Times New Roman" w:hAnsi="Times New Roman" w:cs="Times New Roman"/>
          <w:lang w:val="en-US"/>
        </w:rPr>
        <w:t>without additives</w:t>
      </w:r>
      <w:r w:rsidRPr="002A0D84">
        <w:rPr>
          <w:rFonts w:ascii="Times New Roman" w:hAnsi="Times New Roman" w:cs="Times New Roman"/>
          <w:sz w:val="24"/>
          <w:szCs w:val="24"/>
          <w:lang w:val="en-US"/>
        </w:rPr>
        <w:t xml:space="preserve">; 2- </w:t>
      </w:r>
      <w:r w:rsidR="002A0D84" w:rsidRPr="002A0D84">
        <w:rPr>
          <w:rFonts w:ascii="Times New Roman" w:hAnsi="Times New Roman" w:cs="Times New Roman"/>
          <w:lang w:val="en-US"/>
        </w:rPr>
        <w:t>with the addition of ZCR</w:t>
      </w:r>
      <w:r w:rsidR="002A0D84" w:rsidRPr="002A0D84">
        <w:rPr>
          <w:rFonts w:ascii="Times New Roman" w:hAnsi="Times New Roman" w:cs="Times New Roman"/>
          <w:sz w:val="24"/>
          <w:szCs w:val="24"/>
          <w:lang w:val="en-US"/>
        </w:rPr>
        <w:t xml:space="preserve"> </w:t>
      </w:r>
      <w:r w:rsidRPr="002A0D84">
        <w:rPr>
          <w:rFonts w:ascii="Times New Roman" w:hAnsi="Times New Roman" w:cs="Times New Roman"/>
          <w:sz w:val="24"/>
          <w:szCs w:val="24"/>
          <w:lang w:val="en-US"/>
        </w:rPr>
        <w:t xml:space="preserve">(5-10%); 3- </w:t>
      </w:r>
      <w:r w:rsidR="002A0D84" w:rsidRPr="002A0D84">
        <w:rPr>
          <w:rFonts w:ascii="Times New Roman" w:hAnsi="Times New Roman" w:cs="Times New Roman"/>
          <w:lang w:val="en-US"/>
        </w:rPr>
        <w:t>with addition</w:t>
      </w:r>
      <w:r w:rsidR="002A0D84" w:rsidRPr="002A0D84">
        <w:rPr>
          <w:rFonts w:ascii="Times New Roman" w:hAnsi="Times New Roman" w:cs="Times New Roman"/>
          <w:sz w:val="24"/>
          <w:szCs w:val="24"/>
          <w:lang w:val="en-US"/>
        </w:rPr>
        <w:t xml:space="preserve"> NW</w:t>
      </w:r>
    </w:p>
    <w:p w:rsidR="00DA1A46" w:rsidRPr="002A0D84" w:rsidRDefault="002A0D84" w:rsidP="00DA1A46">
      <w:pPr>
        <w:spacing w:after="0" w:line="240" w:lineRule="auto"/>
        <w:jc w:val="center"/>
        <w:rPr>
          <w:rFonts w:ascii="Times New Roman" w:hAnsi="Times New Roman" w:cs="Times New Roman"/>
          <w:sz w:val="24"/>
          <w:szCs w:val="24"/>
          <w:lang w:val="en-US"/>
        </w:rPr>
      </w:pPr>
      <w:r w:rsidRPr="002A0D84">
        <w:rPr>
          <w:rStyle w:val="translate-valuescontent"/>
          <w:rFonts w:ascii="Times New Roman" w:hAnsi="Times New Roman" w:cs="Times New Roman"/>
          <w:sz w:val="24"/>
          <w:szCs w:val="24"/>
          <w:lang w:val="en-US"/>
        </w:rPr>
        <w:t>Figure</w:t>
      </w:r>
      <w:r w:rsidRPr="002A0D84">
        <w:rPr>
          <w:rFonts w:ascii="Times New Roman" w:hAnsi="Times New Roman" w:cs="Times New Roman"/>
          <w:sz w:val="24"/>
          <w:szCs w:val="24"/>
          <w:lang w:val="en-US"/>
        </w:rPr>
        <w:t xml:space="preserve"> B. </w:t>
      </w:r>
      <w:r w:rsidR="00DA1A46" w:rsidRPr="002A0D84">
        <w:rPr>
          <w:rFonts w:ascii="Times New Roman" w:hAnsi="Times New Roman" w:cs="Times New Roman"/>
          <w:sz w:val="24"/>
          <w:szCs w:val="24"/>
          <w:lang w:val="en-US"/>
        </w:rPr>
        <w:t xml:space="preserve">4.1 - </w:t>
      </w:r>
      <w:r w:rsidRPr="002A0D84">
        <w:rPr>
          <w:rFonts w:ascii="Times New Roman" w:hAnsi="Times New Roman" w:cs="Times New Roman"/>
          <w:sz w:val="24"/>
          <w:szCs w:val="24"/>
          <w:lang w:val="en-US"/>
        </w:rPr>
        <w:t>Dependences of the strength of CAB stone samples with the addition of NW and ZCR and the duration of hardening</w:t>
      </w:r>
    </w:p>
    <w:p w:rsidR="00DA1A46" w:rsidRPr="002A0D84" w:rsidRDefault="00DA1A46" w:rsidP="00DA1A46">
      <w:pPr>
        <w:ind w:firstLine="709"/>
        <w:jc w:val="both"/>
        <w:rPr>
          <w:rFonts w:ascii="Times New Roman" w:hAnsi="Times New Roman" w:cs="Times New Roman"/>
          <w:sz w:val="24"/>
          <w:szCs w:val="24"/>
          <w:lang w:val="en-US"/>
        </w:rPr>
      </w:pPr>
    </w:p>
    <w:tbl>
      <w:tblPr>
        <w:tblW w:w="0" w:type="auto"/>
        <w:jc w:val="center"/>
        <w:tblInd w:w="240" w:type="dxa"/>
        <w:tblLook w:val="04A0"/>
      </w:tblPr>
      <w:tblGrid>
        <w:gridCol w:w="689"/>
        <w:gridCol w:w="8641"/>
      </w:tblGrid>
      <w:tr w:rsidR="00DA1A46" w:rsidRPr="00703958" w:rsidTr="00910CFB">
        <w:trPr>
          <w:trHeight w:val="221"/>
          <w:jc w:val="center"/>
        </w:trPr>
        <w:tc>
          <w:tcPr>
            <w:tcW w:w="730" w:type="dxa"/>
          </w:tcPr>
          <w:p w:rsidR="00DA1A46" w:rsidRPr="00703958" w:rsidRDefault="00DA1A46" w:rsidP="00910CFB">
            <w:pPr>
              <w:spacing w:after="0" w:line="240" w:lineRule="auto"/>
              <w:jc w:val="both"/>
              <w:rPr>
                <w:rFonts w:ascii="Times New Roman" w:hAnsi="Times New Roman" w:cs="Times New Roman"/>
                <w:sz w:val="20"/>
                <w:szCs w:val="20"/>
              </w:rPr>
            </w:pPr>
            <w:r w:rsidRPr="00703958">
              <w:rPr>
                <w:rFonts w:ascii="Times New Roman" w:hAnsi="Times New Roman" w:cs="Times New Roman"/>
                <w:sz w:val="20"/>
                <w:szCs w:val="20"/>
              </w:rPr>
              <w:t>а</w:t>
            </w:r>
          </w:p>
        </w:tc>
        <w:tc>
          <w:tcPr>
            <w:tcW w:w="8819" w:type="dxa"/>
          </w:tcPr>
          <w:p w:rsidR="00DA1A46" w:rsidRPr="00703958" w:rsidRDefault="00DA1A46" w:rsidP="00910CFB">
            <w:pPr>
              <w:spacing w:after="0" w:line="240" w:lineRule="auto"/>
              <w:jc w:val="both"/>
              <w:rPr>
                <w:rFonts w:ascii="Times New Roman" w:hAnsi="Times New Roman" w:cs="Times New Roman"/>
                <w:sz w:val="20"/>
                <w:szCs w:val="20"/>
              </w:rPr>
            </w:pPr>
          </w:p>
        </w:tc>
      </w:tr>
      <w:tr w:rsidR="00DA1A46" w:rsidRPr="00703958" w:rsidTr="00910CFB">
        <w:trPr>
          <w:cantSplit/>
          <w:trHeight w:val="2905"/>
          <w:jc w:val="center"/>
        </w:trPr>
        <w:tc>
          <w:tcPr>
            <w:tcW w:w="730" w:type="dxa"/>
            <w:textDirection w:val="btLr"/>
          </w:tcPr>
          <w:p w:rsidR="00DA1A46" w:rsidRPr="00703958" w:rsidRDefault="002A0D84" w:rsidP="00910CFB">
            <w:pPr>
              <w:spacing w:after="0" w:line="240" w:lineRule="auto"/>
              <w:jc w:val="center"/>
              <w:rPr>
                <w:rFonts w:ascii="Times New Roman" w:hAnsi="Times New Roman" w:cs="Times New Roman"/>
                <w:sz w:val="20"/>
                <w:szCs w:val="20"/>
              </w:rPr>
            </w:pPr>
            <w:r>
              <w:t>Average density</w:t>
            </w:r>
            <w:r>
              <w:rPr>
                <w:rFonts w:ascii="Times New Roman" w:hAnsi="Times New Roman" w:cs="Times New Roman"/>
                <w:sz w:val="20"/>
                <w:szCs w:val="20"/>
              </w:rPr>
              <w:t xml:space="preserve">, </w:t>
            </w:r>
            <w:r>
              <w:rPr>
                <w:rFonts w:ascii="Times New Roman" w:hAnsi="Times New Roman" w:cs="Times New Roman"/>
                <w:sz w:val="20"/>
                <w:szCs w:val="20"/>
                <w:lang w:val="en-US"/>
              </w:rPr>
              <w:t>g</w:t>
            </w:r>
            <w:r w:rsidR="00DA1A46" w:rsidRPr="00703958">
              <w:rPr>
                <w:rFonts w:ascii="Times New Roman" w:hAnsi="Times New Roman" w:cs="Times New Roman"/>
                <w:sz w:val="20"/>
                <w:szCs w:val="20"/>
              </w:rPr>
              <w:t>/с</w:t>
            </w:r>
            <w:r>
              <w:rPr>
                <w:rFonts w:ascii="Times New Roman" w:hAnsi="Times New Roman" w:cs="Times New Roman"/>
                <w:sz w:val="20"/>
                <w:szCs w:val="20"/>
                <w:lang w:val="en-US"/>
              </w:rPr>
              <w:t>m</w:t>
            </w:r>
            <w:r w:rsidR="00DA1A46" w:rsidRPr="00703958">
              <w:rPr>
                <w:rFonts w:ascii="Times New Roman" w:hAnsi="Times New Roman" w:cs="Times New Roman"/>
                <w:sz w:val="20"/>
                <w:szCs w:val="20"/>
                <w:vertAlign w:val="superscript"/>
              </w:rPr>
              <w:t>3</w:t>
            </w:r>
          </w:p>
        </w:tc>
        <w:tc>
          <w:tcPr>
            <w:tcW w:w="8819" w:type="dxa"/>
          </w:tcPr>
          <w:p w:rsidR="00DA1A46" w:rsidRPr="00703958" w:rsidRDefault="00DA1A46" w:rsidP="00910CFB">
            <w:pPr>
              <w:spacing w:after="0" w:line="240" w:lineRule="auto"/>
              <w:jc w:val="both"/>
              <w:rPr>
                <w:rFonts w:ascii="Times New Roman" w:hAnsi="Times New Roman" w:cs="Times New Roman"/>
                <w:sz w:val="20"/>
                <w:szCs w:val="20"/>
              </w:rPr>
            </w:pPr>
            <w:r w:rsidRPr="00703958">
              <w:rPr>
                <w:rFonts w:ascii="Times New Roman" w:hAnsi="Times New Roman" w:cs="Times New Roman"/>
                <w:sz w:val="20"/>
                <w:szCs w:val="20"/>
              </w:rPr>
              <w:object w:dxaOrig="4320" w:dyaOrig="1755">
                <v:shape id="_x0000_i1053" type="#_x0000_t75" style="width:351.45pt;height:141.45pt" o:ole="">
                  <v:imagedata r:id="rId84" o:title="" croptop="13624f" cropbottom="16108f" cropleft="23798f" cropright="29964f"/>
                </v:shape>
                <o:OLEObject Type="Embed" ProgID="AutoCAD.Drawing.18" ShapeID="_x0000_i1053" DrawAspect="Content" ObjectID="_1665481073" r:id="rId85"/>
              </w:object>
            </w:r>
          </w:p>
        </w:tc>
      </w:tr>
      <w:tr w:rsidR="00DA1A46" w:rsidRPr="00703958" w:rsidTr="00910CFB">
        <w:trPr>
          <w:trHeight w:val="182"/>
          <w:jc w:val="center"/>
        </w:trPr>
        <w:tc>
          <w:tcPr>
            <w:tcW w:w="730" w:type="dxa"/>
          </w:tcPr>
          <w:p w:rsidR="00DA1A46" w:rsidRPr="00703958" w:rsidRDefault="00DA1A46" w:rsidP="00910CFB">
            <w:pPr>
              <w:spacing w:after="0" w:line="240" w:lineRule="auto"/>
              <w:jc w:val="center"/>
              <w:rPr>
                <w:rFonts w:ascii="Times New Roman" w:hAnsi="Times New Roman" w:cs="Times New Roman"/>
                <w:sz w:val="20"/>
                <w:szCs w:val="20"/>
              </w:rPr>
            </w:pPr>
          </w:p>
        </w:tc>
        <w:tc>
          <w:tcPr>
            <w:tcW w:w="8819" w:type="dxa"/>
          </w:tcPr>
          <w:p w:rsidR="00DA1A46" w:rsidRPr="00703958" w:rsidRDefault="002A0D84" w:rsidP="00910CFB">
            <w:pPr>
              <w:spacing w:after="0" w:line="240" w:lineRule="auto"/>
              <w:jc w:val="center"/>
              <w:rPr>
                <w:rFonts w:ascii="Times New Roman" w:hAnsi="Times New Roman" w:cs="Times New Roman"/>
                <w:sz w:val="20"/>
                <w:szCs w:val="20"/>
              </w:rPr>
            </w:pPr>
            <w:r w:rsidRPr="002A0D84">
              <w:rPr>
                <w:rFonts w:ascii="Times New Roman" w:hAnsi="Times New Roman" w:cs="Times New Roman"/>
              </w:rPr>
              <w:t>Content of additives</w:t>
            </w:r>
            <w:r w:rsidR="00DA1A46" w:rsidRPr="002A0D84">
              <w:rPr>
                <w:rFonts w:ascii="Times New Roman" w:hAnsi="Times New Roman" w:cs="Times New Roman"/>
                <w:sz w:val="20"/>
                <w:szCs w:val="20"/>
              </w:rPr>
              <w:t>,</w:t>
            </w:r>
            <w:r w:rsidR="00DA1A46" w:rsidRPr="00703958">
              <w:rPr>
                <w:rFonts w:ascii="Times New Roman" w:hAnsi="Times New Roman" w:cs="Times New Roman"/>
                <w:sz w:val="20"/>
                <w:szCs w:val="20"/>
              </w:rPr>
              <w:t xml:space="preserve"> %</w:t>
            </w:r>
          </w:p>
        </w:tc>
      </w:tr>
      <w:tr w:rsidR="00DA1A46" w:rsidRPr="00703958" w:rsidTr="00910CFB">
        <w:trPr>
          <w:trHeight w:val="201"/>
          <w:jc w:val="center"/>
        </w:trPr>
        <w:tc>
          <w:tcPr>
            <w:tcW w:w="730" w:type="dxa"/>
          </w:tcPr>
          <w:p w:rsidR="00DA1A46" w:rsidRPr="002A0D84" w:rsidRDefault="002A0D84" w:rsidP="00910CFB">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b</w:t>
            </w:r>
          </w:p>
        </w:tc>
        <w:tc>
          <w:tcPr>
            <w:tcW w:w="8819" w:type="dxa"/>
          </w:tcPr>
          <w:p w:rsidR="00DA1A46" w:rsidRPr="00703958" w:rsidRDefault="00DA1A46" w:rsidP="00910CFB">
            <w:pPr>
              <w:spacing w:after="0" w:line="240" w:lineRule="auto"/>
              <w:jc w:val="center"/>
              <w:rPr>
                <w:rFonts w:ascii="Times New Roman" w:hAnsi="Times New Roman" w:cs="Times New Roman"/>
                <w:sz w:val="20"/>
                <w:szCs w:val="20"/>
              </w:rPr>
            </w:pPr>
          </w:p>
        </w:tc>
      </w:tr>
      <w:tr w:rsidR="00DA1A46" w:rsidRPr="00703958" w:rsidTr="00910CFB">
        <w:trPr>
          <w:cantSplit/>
          <w:trHeight w:val="1134"/>
          <w:jc w:val="center"/>
        </w:trPr>
        <w:tc>
          <w:tcPr>
            <w:tcW w:w="730" w:type="dxa"/>
            <w:textDirection w:val="btLr"/>
          </w:tcPr>
          <w:p w:rsidR="00DA1A46" w:rsidRPr="00703958" w:rsidRDefault="002A0D84" w:rsidP="00910CFB">
            <w:pPr>
              <w:spacing w:after="0" w:line="240" w:lineRule="auto"/>
              <w:jc w:val="center"/>
              <w:rPr>
                <w:rFonts w:ascii="Times New Roman" w:hAnsi="Times New Roman" w:cs="Times New Roman"/>
                <w:sz w:val="20"/>
                <w:szCs w:val="20"/>
              </w:rPr>
            </w:pPr>
            <w:r>
              <w:t>Water absorption</w:t>
            </w:r>
            <w:r w:rsidR="00DA1A46" w:rsidRPr="00703958">
              <w:rPr>
                <w:rFonts w:ascii="Times New Roman" w:hAnsi="Times New Roman" w:cs="Times New Roman"/>
                <w:sz w:val="20"/>
                <w:szCs w:val="20"/>
              </w:rPr>
              <w:t>, %</w:t>
            </w:r>
          </w:p>
        </w:tc>
        <w:tc>
          <w:tcPr>
            <w:tcW w:w="8819" w:type="dxa"/>
          </w:tcPr>
          <w:p w:rsidR="00DA1A46" w:rsidRPr="00703958" w:rsidRDefault="00DA1A46" w:rsidP="00910CFB">
            <w:pPr>
              <w:spacing w:after="0" w:line="240" w:lineRule="auto"/>
              <w:jc w:val="both"/>
              <w:rPr>
                <w:rFonts w:ascii="Times New Roman" w:hAnsi="Times New Roman" w:cs="Times New Roman"/>
                <w:sz w:val="20"/>
                <w:szCs w:val="20"/>
              </w:rPr>
            </w:pPr>
            <w:r w:rsidRPr="00703958">
              <w:rPr>
                <w:rFonts w:ascii="Times New Roman" w:hAnsi="Times New Roman" w:cs="Times New Roman"/>
                <w:sz w:val="20"/>
                <w:szCs w:val="20"/>
              </w:rPr>
              <w:object w:dxaOrig="4320" w:dyaOrig="1755">
                <v:shape id="_x0000_i1054" type="#_x0000_t75" style="width:379.7pt;height:135.45pt" o:ole="">
                  <v:imagedata r:id="rId86" o:title="" croptop="4004f" cropbottom="24901f" cropleft="21887f" cropright="31174f"/>
                </v:shape>
                <o:OLEObject Type="Embed" ProgID="AutoCAD.Drawing.20" ShapeID="_x0000_i1054" DrawAspect="Content" ObjectID="_1665481074" r:id="rId87"/>
              </w:object>
            </w:r>
          </w:p>
        </w:tc>
      </w:tr>
      <w:tr w:rsidR="00DA1A46" w:rsidRPr="00703958" w:rsidTr="00910CFB">
        <w:trPr>
          <w:trHeight w:val="218"/>
          <w:jc w:val="center"/>
        </w:trPr>
        <w:tc>
          <w:tcPr>
            <w:tcW w:w="730" w:type="dxa"/>
          </w:tcPr>
          <w:p w:rsidR="00DA1A46" w:rsidRPr="00703958" w:rsidRDefault="00DA1A46" w:rsidP="00910CFB">
            <w:pPr>
              <w:spacing w:after="0" w:line="240" w:lineRule="auto"/>
              <w:jc w:val="both"/>
              <w:rPr>
                <w:rFonts w:ascii="Times New Roman" w:hAnsi="Times New Roman" w:cs="Times New Roman"/>
                <w:sz w:val="20"/>
                <w:szCs w:val="20"/>
              </w:rPr>
            </w:pPr>
          </w:p>
        </w:tc>
        <w:tc>
          <w:tcPr>
            <w:tcW w:w="8819" w:type="dxa"/>
          </w:tcPr>
          <w:p w:rsidR="00DA1A46" w:rsidRPr="00703958" w:rsidRDefault="00046925" w:rsidP="00910CFB">
            <w:pPr>
              <w:spacing w:after="0" w:line="240" w:lineRule="auto"/>
              <w:jc w:val="center"/>
              <w:rPr>
                <w:rFonts w:ascii="Times New Roman" w:hAnsi="Times New Roman" w:cs="Times New Roman"/>
                <w:sz w:val="20"/>
                <w:szCs w:val="20"/>
              </w:rPr>
            </w:pPr>
            <w:r w:rsidRPr="002A0D84">
              <w:rPr>
                <w:rFonts w:ascii="Times New Roman" w:hAnsi="Times New Roman" w:cs="Times New Roman"/>
              </w:rPr>
              <w:t>Content of additives</w:t>
            </w:r>
            <w:r w:rsidR="00DA1A46" w:rsidRPr="00703958">
              <w:rPr>
                <w:rFonts w:ascii="Times New Roman" w:hAnsi="Times New Roman" w:cs="Times New Roman"/>
                <w:sz w:val="20"/>
                <w:szCs w:val="20"/>
              </w:rPr>
              <w:t>, %</w:t>
            </w:r>
          </w:p>
        </w:tc>
      </w:tr>
    </w:tbl>
    <w:p w:rsidR="00DA1A46" w:rsidRPr="00153086" w:rsidRDefault="00DA1A46" w:rsidP="00DA1A46">
      <w:pPr>
        <w:jc w:val="both"/>
        <w:rPr>
          <w:rFonts w:ascii="Times New Roman" w:hAnsi="Times New Roman" w:cs="Times New Roman"/>
          <w:sz w:val="24"/>
          <w:szCs w:val="24"/>
        </w:rPr>
      </w:pPr>
    </w:p>
    <w:p w:rsidR="00DA1A46" w:rsidRPr="00046925" w:rsidRDefault="00DA1A46" w:rsidP="00DA1A46">
      <w:pPr>
        <w:shd w:val="clear" w:color="auto" w:fill="FFFFFF"/>
        <w:spacing w:line="240" w:lineRule="auto"/>
        <w:ind w:left="5"/>
        <w:jc w:val="center"/>
        <w:rPr>
          <w:rFonts w:ascii="Times New Roman" w:hAnsi="Times New Roman" w:cs="Times New Roman"/>
          <w:sz w:val="24"/>
          <w:szCs w:val="24"/>
          <w:lang w:val="en-US"/>
        </w:rPr>
      </w:pPr>
      <w:r w:rsidRPr="00046925">
        <w:rPr>
          <w:rFonts w:ascii="Times New Roman" w:hAnsi="Times New Roman" w:cs="Times New Roman"/>
          <w:sz w:val="24"/>
          <w:szCs w:val="24"/>
          <w:lang w:val="en-US"/>
        </w:rPr>
        <w:t xml:space="preserve">1- </w:t>
      </w:r>
      <w:r w:rsidR="00046925" w:rsidRPr="002A0D84">
        <w:rPr>
          <w:rFonts w:ascii="Times New Roman" w:hAnsi="Times New Roman" w:cs="Times New Roman"/>
          <w:lang w:val="en-US"/>
        </w:rPr>
        <w:t>without additives</w:t>
      </w:r>
      <w:r w:rsidRPr="00046925">
        <w:rPr>
          <w:rFonts w:ascii="Times New Roman" w:hAnsi="Times New Roman" w:cs="Times New Roman"/>
          <w:sz w:val="24"/>
          <w:szCs w:val="24"/>
          <w:lang w:val="en-US"/>
        </w:rPr>
        <w:t xml:space="preserve">; 2- </w:t>
      </w:r>
      <w:r w:rsidR="00046925" w:rsidRPr="002A0D84">
        <w:rPr>
          <w:rFonts w:ascii="Times New Roman" w:hAnsi="Times New Roman" w:cs="Times New Roman"/>
          <w:lang w:val="en-US"/>
        </w:rPr>
        <w:t>with the addition of ZCR</w:t>
      </w:r>
      <w:r w:rsidRPr="00046925">
        <w:rPr>
          <w:rFonts w:ascii="Times New Roman" w:hAnsi="Times New Roman" w:cs="Times New Roman"/>
          <w:sz w:val="24"/>
          <w:szCs w:val="24"/>
          <w:lang w:val="en-US"/>
        </w:rPr>
        <w:t xml:space="preserve">; 3- </w:t>
      </w:r>
      <w:r w:rsidR="00046925" w:rsidRPr="002A0D84">
        <w:rPr>
          <w:rFonts w:ascii="Times New Roman" w:hAnsi="Times New Roman" w:cs="Times New Roman"/>
          <w:lang w:val="en-US"/>
        </w:rPr>
        <w:t>with addition</w:t>
      </w:r>
      <w:r w:rsidR="00046925" w:rsidRPr="002A0D84">
        <w:rPr>
          <w:rFonts w:ascii="Times New Roman" w:hAnsi="Times New Roman" w:cs="Times New Roman"/>
          <w:sz w:val="24"/>
          <w:szCs w:val="24"/>
          <w:lang w:val="en-US"/>
        </w:rPr>
        <w:t xml:space="preserve"> NW</w:t>
      </w:r>
      <w:r w:rsidRPr="00046925">
        <w:rPr>
          <w:rFonts w:ascii="Times New Roman" w:hAnsi="Times New Roman" w:cs="Times New Roman"/>
          <w:sz w:val="24"/>
          <w:szCs w:val="24"/>
          <w:lang w:val="en-US"/>
        </w:rPr>
        <w:t>.</w:t>
      </w:r>
    </w:p>
    <w:p w:rsidR="00046925" w:rsidRDefault="00046925" w:rsidP="00046925">
      <w:pPr>
        <w:spacing w:after="0" w:line="240" w:lineRule="auto"/>
        <w:jc w:val="center"/>
        <w:rPr>
          <w:lang w:val="en-US"/>
        </w:rPr>
      </w:pPr>
      <w:r w:rsidRPr="00C655D6">
        <w:rPr>
          <w:rStyle w:val="translate-valuescontent"/>
          <w:rFonts w:ascii="Times New Roman" w:hAnsi="Times New Roman" w:cs="Times New Roman"/>
          <w:sz w:val="24"/>
          <w:szCs w:val="24"/>
          <w:lang w:val="en-US"/>
        </w:rPr>
        <w:t>Figure</w:t>
      </w:r>
      <w:r w:rsidRPr="00046925">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046925">
        <w:rPr>
          <w:rFonts w:ascii="Times New Roman" w:hAnsi="Times New Roman" w:cs="Times New Roman"/>
          <w:sz w:val="24"/>
          <w:szCs w:val="24"/>
          <w:lang w:val="en-US"/>
        </w:rPr>
        <w:t xml:space="preserve">. </w:t>
      </w:r>
      <w:r w:rsidR="00DA1A46" w:rsidRPr="00046925">
        <w:rPr>
          <w:rFonts w:ascii="Times New Roman" w:hAnsi="Times New Roman" w:cs="Times New Roman"/>
          <w:sz w:val="24"/>
          <w:szCs w:val="24"/>
          <w:lang w:val="en-US"/>
        </w:rPr>
        <w:t xml:space="preserve">4.2 - </w:t>
      </w:r>
      <w:r w:rsidRPr="00046925">
        <w:rPr>
          <w:rFonts w:ascii="Times New Roman" w:hAnsi="Times New Roman" w:cs="Times New Roman"/>
          <w:sz w:val="24"/>
          <w:szCs w:val="24"/>
          <w:lang w:val="en-US"/>
        </w:rPr>
        <w:t>The dependence of the average density of CAB (a) and water absorption (b) of the slag-alkali stone when mixing with a soda solution after HHT on the ZCR content</w:t>
      </w:r>
    </w:p>
    <w:p w:rsidR="00DA1A46" w:rsidRPr="00046925" w:rsidRDefault="00DA1A46" w:rsidP="00046925">
      <w:pPr>
        <w:spacing w:after="0" w:line="240" w:lineRule="auto"/>
        <w:jc w:val="center"/>
        <w:rPr>
          <w:rFonts w:ascii="Times New Roman" w:hAnsi="Times New Roman" w:cs="Times New Roman"/>
          <w:sz w:val="24"/>
          <w:szCs w:val="24"/>
          <w:lang w:val="en-US"/>
        </w:rPr>
      </w:pPr>
      <w:r w:rsidRPr="00046925">
        <w:rPr>
          <w:rFonts w:ascii="Times New Roman" w:hAnsi="Times New Roman" w:cs="Times New Roman"/>
          <w:sz w:val="24"/>
          <w:szCs w:val="24"/>
          <w:lang w:val="en-US"/>
        </w:rPr>
        <w:t xml:space="preserve"> </w:t>
      </w:r>
    </w:p>
    <w:tbl>
      <w:tblPr>
        <w:tblW w:w="0" w:type="auto"/>
        <w:tblInd w:w="534" w:type="dxa"/>
        <w:tblLook w:val="04A0"/>
      </w:tblPr>
      <w:tblGrid>
        <w:gridCol w:w="553"/>
        <w:gridCol w:w="8245"/>
      </w:tblGrid>
      <w:tr w:rsidR="00DA1A46" w:rsidRPr="005E4D1E" w:rsidTr="00046925">
        <w:trPr>
          <w:trHeight w:val="251"/>
        </w:trPr>
        <w:tc>
          <w:tcPr>
            <w:tcW w:w="553" w:type="dxa"/>
          </w:tcPr>
          <w:p w:rsidR="00DA1A46" w:rsidRPr="005E4D1E" w:rsidRDefault="00DA1A46" w:rsidP="00910CFB">
            <w:pPr>
              <w:spacing w:after="0" w:line="240" w:lineRule="auto"/>
              <w:jc w:val="both"/>
              <w:rPr>
                <w:rFonts w:ascii="Times New Roman" w:hAnsi="Times New Roman" w:cs="Times New Roman"/>
                <w:sz w:val="20"/>
                <w:szCs w:val="20"/>
              </w:rPr>
            </w:pPr>
            <w:r w:rsidRPr="005E4D1E">
              <w:rPr>
                <w:rFonts w:ascii="Times New Roman" w:hAnsi="Times New Roman" w:cs="Times New Roman"/>
                <w:sz w:val="20"/>
                <w:szCs w:val="20"/>
              </w:rPr>
              <w:lastRenderedPageBreak/>
              <w:t>а</w:t>
            </w:r>
          </w:p>
        </w:tc>
        <w:tc>
          <w:tcPr>
            <w:tcW w:w="8245" w:type="dxa"/>
          </w:tcPr>
          <w:p w:rsidR="00DA1A46" w:rsidRPr="005E4D1E" w:rsidRDefault="00DA1A46" w:rsidP="00910CFB">
            <w:pPr>
              <w:spacing w:after="0" w:line="240" w:lineRule="auto"/>
              <w:jc w:val="both"/>
              <w:rPr>
                <w:rFonts w:ascii="Times New Roman" w:hAnsi="Times New Roman" w:cs="Times New Roman"/>
                <w:sz w:val="20"/>
                <w:szCs w:val="20"/>
              </w:rPr>
            </w:pPr>
          </w:p>
        </w:tc>
      </w:tr>
      <w:tr w:rsidR="00DA1A46" w:rsidRPr="005E4D1E" w:rsidTr="00046925">
        <w:trPr>
          <w:cantSplit/>
          <w:trHeight w:val="3057"/>
        </w:trPr>
        <w:tc>
          <w:tcPr>
            <w:tcW w:w="553" w:type="dxa"/>
            <w:textDirection w:val="btLr"/>
          </w:tcPr>
          <w:p w:rsidR="00DA1A46" w:rsidRPr="00046925" w:rsidRDefault="00046925" w:rsidP="00910CFB">
            <w:pPr>
              <w:spacing w:after="0" w:line="240" w:lineRule="auto"/>
              <w:jc w:val="center"/>
              <w:rPr>
                <w:rFonts w:ascii="Times New Roman" w:hAnsi="Times New Roman" w:cs="Times New Roman"/>
                <w:sz w:val="20"/>
                <w:szCs w:val="20"/>
              </w:rPr>
            </w:pPr>
            <w:r w:rsidRPr="00046925">
              <w:rPr>
                <w:rFonts w:ascii="Times New Roman" w:hAnsi="Times New Roman" w:cs="Times New Roman"/>
                <w:sz w:val="20"/>
                <w:szCs w:val="20"/>
              </w:rPr>
              <w:t>Compressive strength, MPa</w:t>
            </w:r>
          </w:p>
        </w:tc>
        <w:tc>
          <w:tcPr>
            <w:tcW w:w="8245" w:type="dxa"/>
          </w:tcPr>
          <w:p w:rsidR="00DA1A46" w:rsidRPr="005E4D1E" w:rsidRDefault="00DA1A46" w:rsidP="00910CFB">
            <w:pPr>
              <w:spacing w:after="0" w:line="240" w:lineRule="auto"/>
              <w:jc w:val="both"/>
              <w:rPr>
                <w:rFonts w:ascii="Times New Roman" w:hAnsi="Times New Roman" w:cs="Times New Roman"/>
                <w:sz w:val="20"/>
                <w:szCs w:val="20"/>
              </w:rPr>
            </w:pPr>
            <w:r w:rsidRPr="005E4D1E">
              <w:rPr>
                <w:rFonts w:ascii="Times New Roman" w:hAnsi="Times New Roman" w:cs="Times New Roman"/>
                <w:sz w:val="20"/>
                <w:szCs w:val="20"/>
              </w:rPr>
              <w:object w:dxaOrig="20430" w:dyaOrig="7170">
                <v:shape id="_x0000_i1055" type="#_x0000_t75" style="width:396pt;height:153.45pt" o:ole="">
                  <v:imagedata r:id="rId88" o:title="" croptop="13622f" cropbottom="33377f" cropleft="31121f" cropright="25861f"/>
                </v:shape>
                <o:OLEObject Type="Embed" ProgID="AutoCAD.Drawing.18" ShapeID="_x0000_i1055" DrawAspect="Content" ObjectID="_1665481075" r:id="rId89"/>
              </w:object>
            </w:r>
          </w:p>
        </w:tc>
      </w:tr>
      <w:tr w:rsidR="00DA1A46" w:rsidRPr="005E4D1E" w:rsidTr="00046925">
        <w:trPr>
          <w:trHeight w:val="223"/>
        </w:trPr>
        <w:tc>
          <w:tcPr>
            <w:tcW w:w="553" w:type="dxa"/>
          </w:tcPr>
          <w:p w:rsidR="00DA1A46" w:rsidRPr="005E4D1E" w:rsidRDefault="00DA1A46" w:rsidP="00910CFB">
            <w:pPr>
              <w:spacing w:after="0" w:line="240" w:lineRule="auto"/>
              <w:jc w:val="both"/>
              <w:rPr>
                <w:rFonts w:ascii="Times New Roman" w:hAnsi="Times New Roman" w:cs="Times New Roman"/>
                <w:sz w:val="20"/>
                <w:szCs w:val="20"/>
              </w:rPr>
            </w:pPr>
          </w:p>
        </w:tc>
        <w:tc>
          <w:tcPr>
            <w:tcW w:w="8245" w:type="dxa"/>
          </w:tcPr>
          <w:p w:rsidR="00DA1A46" w:rsidRPr="005E4D1E" w:rsidRDefault="00046925" w:rsidP="00910CFB">
            <w:pPr>
              <w:spacing w:after="0" w:line="240" w:lineRule="auto"/>
              <w:jc w:val="center"/>
              <w:rPr>
                <w:rFonts w:ascii="Times New Roman" w:hAnsi="Times New Roman" w:cs="Times New Roman"/>
                <w:sz w:val="20"/>
                <w:szCs w:val="20"/>
              </w:rPr>
            </w:pPr>
            <w:r w:rsidRPr="002A0D84">
              <w:rPr>
                <w:rFonts w:ascii="Times New Roman" w:hAnsi="Times New Roman" w:cs="Times New Roman"/>
              </w:rPr>
              <w:t>Content of additives</w:t>
            </w:r>
            <w:r w:rsidRPr="005E4D1E">
              <w:rPr>
                <w:rFonts w:ascii="Times New Roman" w:hAnsi="Times New Roman" w:cs="Times New Roman"/>
                <w:sz w:val="20"/>
                <w:szCs w:val="20"/>
              </w:rPr>
              <w:t xml:space="preserve"> </w:t>
            </w:r>
            <w:r w:rsidR="00DA1A46" w:rsidRPr="005E4D1E">
              <w:rPr>
                <w:rFonts w:ascii="Times New Roman" w:hAnsi="Times New Roman" w:cs="Times New Roman"/>
                <w:sz w:val="20"/>
                <w:szCs w:val="20"/>
              </w:rPr>
              <w:t>%</w:t>
            </w:r>
          </w:p>
        </w:tc>
      </w:tr>
      <w:tr w:rsidR="00DA1A46" w:rsidRPr="005E4D1E" w:rsidTr="00046925">
        <w:trPr>
          <w:trHeight w:val="251"/>
        </w:trPr>
        <w:tc>
          <w:tcPr>
            <w:tcW w:w="553" w:type="dxa"/>
          </w:tcPr>
          <w:p w:rsidR="00DA1A46" w:rsidRPr="00B74DED" w:rsidRDefault="00B74DED" w:rsidP="00910CFB">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b</w:t>
            </w:r>
          </w:p>
        </w:tc>
        <w:tc>
          <w:tcPr>
            <w:tcW w:w="8245" w:type="dxa"/>
          </w:tcPr>
          <w:p w:rsidR="00DA1A46" w:rsidRPr="005E4D1E" w:rsidRDefault="00DA1A46" w:rsidP="00910CFB">
            <w:pPr>
              <w:spacing w:after="0" w:line="240" w:lineRule="auto"/>
              <w:jc w:val="both"/>
              <w:rPr>
                <w:rFonts w:ascii="Times New Roman" w:hAnsi="Times New Roman" w:cs="Times New Roman"/>
                <w:sz w:val="20"/>
                <w:szCs w:val="20"/>
              </w:rPr>
            </w:pPr>
          </w:p>
        </w:tc>
      </w:tr>
      <w:tr w:rsidR="00DA1A46" w:rsidRPr="005E4D1E" w:rsidTr="00046925">
        <w:trPr>
          <w:trHeight w:val="2981"/>
        </w:trPr>
        <w:tc>
          <w:tcPr>
            <w:tcW w:w="553" w:type="dxa"/>
            <w:textDirection w:val="btLr"/>
          </w:tcPr>
          <w:p w:rsidR="00DA1A46" w:rsidRPr="00046925" w:rsidRDefault="00046925" w:rsidP="00910CFB">
            <w:pPr>
              <w:spacing w:after="0" w:line="240" w:lineRule="auto"/>
              <w:jc w:val="center"/>
              <w:rPr>
                <w:rFonts w:ascii="Times New Roman" w:hAnsi="Times New Roman" w:cs="Times New Roman"/>
                <w:sz w:val="20"/>
                <w:szCs w:val="20"/>
              </w:rPr>
            </w:pPr>
            <w:r w:rsidRPr="00046925">
              <w:rPr>
                <w:rFonts w:ascii="Times New Roman" w:hAnsi="Times New Roman" w:cs="Times New Roman"/>
                <w:sz w:val="20"/>
                <w:szCs w:val="20"/>
              </w:rPr>
              <w:t>Compressive strength, MPa</w:t>
            </w:r>
          </w:p>
        </w:tc>
        <w:tc>
          <w:tcPr>
            <w:tcW w:w="8245" w:type="dxa"/>
          </w:tcPr>
          <w:p w:rsidR="00DA1A46" w:rsidRPr="005E4D1E" w:rsidRDefault="00DA1A46" w:rsidP="00910CFB">
            <w:pPr>
              <w:spacing w:after="0" w:line="240" w:lineRule="auto"/>
              <w:jc w:val="both"/>
              <w:rPr>
                <w:rFonts w:ascii="Times New Roman" w:hAnsi="Times New Roman" w:cs="Times New Roman"/>
                <w:sz w:val="20"/>
                <w:szCs w:val="20"/>
              </w:rPr>
            </w:pPr>
            <w:r w:rsidRPr="005E4D1E">
              <w:rPr>
                <w:rFonts w:ascii="Times New Roman" w:hAnsi="Times New Roman" w:cs="Times New Roman"/>
                <w:sz w:val="20"/>
                <w:szCs w:val="20"/>
              </w:rPr>
              <w:object w:dxaOrig="20430" w:dyaOrig="7170">
                <v:shape id="_x0000_i1056" type="#_x0000_t75" style="width:401.15pt;height:142.3pt" o:ole="">
                  <v:imagedata r:id="rId90" o:title="" croptop="36816f" cropbottom="11550f" cropleft="31120f" cropright="26850f"/>
                </v:shape>
                <o:OLEObject Type="Embed" ProgID="AutoCAD.Drawing.18" ShapeID="_x0000_i1056" DrawAspect="Content" ObjectID="_1665481076" r:id="rId91"/>
              </w:object>
            </w:r>
          </w:p>
        </w:tc>
      </w:tr>
      <w:tr w:rsidR="00DA1A46" w:rsidRPr="005E4D1E" w:rsidTr="00046925">
        <w:tc>
          <w:tcPr>
            <w:tcW w:w="553" w:type="dxa"/>
          </w:tcPr>
          <w:p w:rsidR="00DA1A46" w:rsidRPr="005E4D1E" w:rsidRDefault="00DA1A46" w:rsidP="00910CFB">
            <w:pPr>
              <w:spacing w:after="0" w:line="240" w:lineRule="auto"/>
              <w:jc w:val="both"/>
              <w:rPr>
                <w:rFonts w:ascii="Times New Roman" w:hAnsi="Times New Roman" w:cs="Times New Roman"/>
                <w:sz w:val="20"/>
                <w:szCs w:val="20"/>
              </w:rPr>
            </w:pPr>
          </w:p>
        </w:tc>
        <w:tc>
          <w:tcPr>
            <w:tcW w:w="8245" w:type="dxa"/>
          </w:tcPr>
          <w:p w:rsidR="00DA1A46" w:rsidRPr="005E4D1E" w:rsidRDefault="00046925" w:rsidP="00910CFB">
            <w:pPr>
              <w:spacing w:after="0" w:line="240" w:lineRule="auto"/>
              <w:jc w:val="center"/>
              <w:rPr>
                <w:rFonts w:ascii="Times New Roman" w:hAnsi="Times New Roman" w:cs="Times New Roman"/>
                <w:sz w:val="20"/>
                <w:szCs w:val="20"/>
              </w:rPr>
            </w:pPr>
            <w:r w:rsidRPr="002A0D84">
              <w:rPr>
                <w:rFonts w:ascii="Times New Roman" w:hAnsi="Times New Roman" w:cs="Times New Roman"/>
              </w:rPr>
              <w:t>Content of additives</w:t>
            </w:r>
            <w:r w:rsidRPr="005E4D1E">
              <w:rPr>
                <w:rFonts w:ascii="Times New Roman" w:hAnsi="Times New Roman" w:cs="Times New Roman"/>
                <w:sz w:val="20"/>
                <w:szCs w:val="20"/>
              </w:rPr>
              <w:t xml:space="preserve"> </w:t>
            </w:r>
            <w:r w:rsidR="00DA1A46" w:rsidRPr="005E4D1E">
              <w:rPr>
                <w:rFonts w:ascii="Times New Roman" w:hAnsi="Times New Roman" w:cs="Times New Roman"/>
                <w:sz w:val="20"/>
                <w:szCs w:val="20"/>
              </w:rPr>
              <w:t>%</w:t>
            </w:r>
          </w:p>
        </w:tc>
      </w:tr>
    </w:tbl>
    <w:p w:rsidR="00DA1A46" w:rsidRPr="00046925" w:rsidRDefault="00046925" w:rsidP="00DA1A46">
      <w:pPr>
        <w:spacing w:after="0" w:line="240" w:lineRule="auto"/>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0244B4">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0244B4">
        <w:rPr>
          <w:rFonts w:ascii="Times New Roman" w:hAnsi="Times New Roman" w:cs="Times New Roman"/>
          <w:sz w:val="24"/>
          <w:szCs w:val="24"/>
          <w:lang w:val="en-US"/>
        </w:rPr>
        <w:t xml:space="preserve">. </w:t>
      </w:r>
      <w:r w:rsidR="00DA1A46" w:rsidRPr="000244B4">
        <w:rPr>
          <w:rFonts w:ascii="Times New Roman" w:hAnsi="Times New Roman" w:cs="Times New Roman"/>
          <w:sz w:val="24"/>
          <w:szCs w:val="24"/>
          <w:lang w:val="en-US"/>
        </w:rPr>
        <w:t xml:space="preserve"> </w:t>
      </w:r>
      <w:r w:rsidR="00DA1A46" w:rsidRPr="00046925">
        <w:rPr>
          <w:rFonts w:ascii="Times New Roman" w:hAnsi="Times New Roman" w:cs="Times New Roman"/>
          <w:sz w:val="24"/>
          <w:szCs w:val="24"/>
          <w:lang w:val="en-US"/>
        </w:rPr>
        <w:t>4.3</w:t>
      </w:r>
      <w:r>
        <w:rPr>
          <w:rFonts w:ascii="Times New Roman" w:hAnsi="Times New Roman" w:cs="Times New Roman"/>
          <w:sz w:val="24"/>
          <w:szCs w:val="24"/>
          <w:lang w:val="en-US"/>
        </w:rPr>
        <w:t>-</w:t>
      </w:r>
      <w:r w:rsidR="00DA1A46" w:rsidRPr="00046925">
        <w:rPr>
          <w:rFonts w:ascii="Times New Roman" w:hAnsi="Times New Roman" w:cs="Times New Roman"/>
          <w:sz w:val="24"/>
          <w:szCs w:val="24"/>
          <w:lang w:val="en-US"/>
        </w:rPr>
        <w:t xml:space="preserve"> </w:t>
      </w:r>
      <w:r w:rsidRPr="00046925">
        <w:rPr>
          <w:rFonts w:ascii="Times New Roman" w:hAnsi="Times New Roman" w:cs="Times New Roman"/>
          <w:sz w:val="24"/>
          <w:szCs w:val="24"/>
          <w:lang w:val="en-US"/>
        </w:rPr>
        <w:t>Dependences of the strength of a slag-alkali stone based on metallurgical slag and a recluse from a liquid glass solution (MS=1.5, p=1.3 g / cm3) on the content of natural wollastonite and zeolite-containing additives during hardening under conditions of: a) HHT; b) 28 days in NHG</w:t>
      </w:r>
    </w:p>
    <w:p w:rsidR="00DA1A46" w:rsidRPr="00046925" w:rsidRDefault="00DA1A46" w:rsidP="00DA1A46">
      <w:pPr>
        <w:shd w:val="clear" w:color="auto" w:fill="FFFFFF"/>
        <w:spacing w:line="240" w:lineRule="auto"/>
        <w:ind w:hanging="346"/>
        <w:jc w:val="both"/>
        <w:rPr>
          <w:rFonts w:ascii="Times New Roman" w:hAnsi="Times New Roman" w:cs="Times New Roman"/>
          <w:sz w:val="24"/>
          <w:szCs w:val="24"/>
          <w:lang w:val="en-US"/>
        </w:rPr>
      </w:pPr>
    </w:p>
    <w:tbl>
      <w:tblPr>
        <w:tblW w:w="0" w:type="auto"/>
        <w:jc w:val="center"/>
        <w:tblLook w:val="04A0"/>
      </w:tblPr>
      <w:tblGrid>
        <w:gridCol w:w="694"/>
        <w:gridCol w:w="7727"/>
      </w:tblGrid>
      <w:tr w:rsidR="00DA1A46" w:rsidRPr="00153086" w:rsidTr="00910CFB">
        <w:trPr>
          <w:cantSplit/>
          <w:trHeight w:val="1134"/>
          <w:jc w:val="center"/>
        </w:trPr>
        <w:tc>
          <w:tcPr>
            <w:tcW w:w="603" w:type="dxa"/>
            <w:textDirection w:val="btLr"/>
          </w:tcPr>
          <w:p w:rsidR="00DA1A46" w:rsidRPr="00046925" w:rsidRDefault="00046925" w:rsidP="00910CFB">
            <w:pPr>
              <w:ind w:left="113" w:right="113"/>
              <w:jc w:val="center"/>
              <w:rPr>
                <w:rFonts w:ascii="Times New Roman" w:hAnsi="Times New Roman" w:cs="Times New Roman"/>
                <w:sz w:val="20"/>
                <w:szCs w:val="20"/>
              </w:rPr>
            </w:pPr>
            <w:r w:rsidRPr="00046925">
              <w:rPr>
                <w:rFonts w:ascii="Times New Roman" w:hAnsi="Times New Roman" w:cs="Times New Roman"/>
                <w:sz w:val="20"/>
                <w:szCs w:val="20"/>
              </w:rPr>
              <w:t>Compressive strength, MPa</w:t>
            </w:r>
          </w:p>
        </w:tc>
        <w:tc>
          <w:tcPr>
            <w:tcW w:w="7727" w:type="dxa"/>
          </w:tcPr>
          <w:p w:rsidR="00DA1A46" w:rsidRPr="00153086" w:rsidRDefault="00DA1A46" w:rsidP="00910CFB">
            <w:pPr>
              <w:jc w:val="both"/>
              <w:rPr>
                <w:rFonts w:ascii="Times New Roman" w:hAnsi="Times New Roman" w:cs="Times New Roman"/>
                <w:sz w:val="24"/>
                <w:szCs w:val="24"/>
              </w:rPr>
            </w:pPr>
            <w:r w:rsidRPr="00153086">
              <w:rPr>
                <w:rFonts w:ascii="Times New Roman" w:hAnsi="Times New Roman" w:cs="Times New Roman"/>
                <w:sz w:val="24"/>
                <w:szCs w:val="24"/>
              </w:rPr>
              <w:object w:dxaOrig="20130" w:dyaOrig="6915">
                <v:shape id="_x0000_i1057" type="#_x0000_t75" style="width:341.15pt;height:178.3pt" o:ole="">
                  <v:imagedata r:id="rId92" o:title="" croptop="16942f" cropbottom="20815f" cropleft="35763f" cropright="18013f"/>
                </v:shape>
                <o:OLEObject Type="Embed" ProgID="AutoCAD.Drawing.18" ShapeID="_x0000_i1057" DrawAspect="Content" ObjectID="_1665481077" r:id="rId93"/>
              </w:object>
            </w:r>
          </w:p>
        </w:tc>
      </w:tr>
      <w:tr w:rsidR="00DA1A46" w:rsidRPr="009B3693" w:rsidTr="00910CFB">
        <w:trPr>
          <w:jc w:val="center"/>
        </w:trPr>
        <w:tc>
          <w:tcPr>
            <w:tcW w:w="603" w:type="dxa"/>
          </w:tcPr>
          <w:p w:rsidR="00DA1A46" w:rsidRPr="00153086" w:rsidRDefault="00DA1A46" w:rsidP="00910CFB">
            <w:pPr>
              <w:jc w:val="both"/>
              <w:rPr>
                <w:rFonts w:ascii="Times New Roman" w:hAnsi="Times New Roman" w:cs="Times New Roman"/>
                <w:sz w:val="24"/>
                <w:szCs w:val="24"/>
              </w:rPr>
            </w:pPr>
          </w:p>
        </w:tc>
        <w:tc>
          <w:tcPr>
            <w:tcW w:w="7727" w:type="dxa"/>
          </w:tcPr>
          <w:p w:rsidR="00DA1A46" w:rsidRPr="00046925" w:rsidRDefault="00046925" w:rsidP="00910CFB">
            <w:pPr>
              <w:jc w:val="center"/>
              <w:rPr>
                <w:rFonts w:ascii="Times New Roman" w:hAnsi="Times New Roman" w:cs="Times New Roman"/>
                <w:sz w:val="20"/>
                <w:szCs w:val="20"/>
                <w:vertAlign w:val="superscript"/>
                <w:lang w:val="en-US"/>
              </w:rPr>
            </w:pPr>
            <w:r w:rsidRPr="00046925">
              <w:rPr>
                <w:rFonts w:ascii="Times New Roman" w:hAnsi="Times New Roman" w:cs="Times New Roman"/>
                <w:sz w:val="20"/>
                <w:szCs w:val="20"/>
                <w:lang w:val="en-US"/>
              </w:rPr>
              <w:t>Density of an aqueous solution of soda, g / cm3</w:t>
            </w:r>
          </w:p>
        </w:tc>
      </w:tr>
    </w:tbl>
    <w:p w:rsidR="00DA1A46" w:rsidRPr="00046925" w:rsidRDefault="00DA1A46" w:rsidP="00DA1A46">
      <w:pPr>
        <w:shd w:val="clear" w:color="auto" w:fill="FFFFFF"/>
        <w:spacing w:line="240" w:lineRule="auto"/>
        <w:ind w:hanging="346"/>
        <w:jc w:val="center"/>
        <w:rPr>
          <w:rFonts w:ascii="Times New Roman" w:hAnsi="Times New Roman" w:cs="Times New Roman"/>
          <w:lang w:val="en-US"/>
        </w:rPr>
      </w:pPr>
      <w:r w:rsidRPr="00046925">
        <w:rPr>
          <w:rFonts w:ascii="Times New Roman" w:hAnsi="Times New Roman" w:cs="Times New Roman"/>
          <w:lang w:val="en-US"/>
        </w:rPr>
        <w:t xml:space="preserve">1- </w:t>
      </w:r>
      <w:r w:rsidR="00046925" w:rsidRPr="00046925">
        <w:rPr>
          <w:rFonts w:ascii="Times New Roman" w:hAnsi="Times New Roman" w:cs="Times New Roman"/>
          <w:lang w:val="en-US"/>
        </w:rPr>
        <w:t>test</w:t>
      </w:r>
      <w:r w:rsidRPr="00046925">
        <w:rPr>
          <w:rFonts w:ascii="Times New Roman" w:hAnsi="Times New Roman" w:cs="Times New Roman"/>
          <w:lang w:val="en-US"/>
        </w:rPr>
        <w:t xml:space="preserve"> ; 2- </w:t>
      </w:r>
      <w:r w:rsidR="00046925" w:rsidRPr="00046925">
        <w:rPr>
          <w:rFonts w:ascii="Times New Roman" w:hAnsi="Times New Roman" w:cs="Times New Roman"/>
          <w:lang w:val="en-US"/>
        </w:rPr>
        <w:t>with the addition of ZCR; 3- with addition NW.</w:t>
      </w:r>
    </w:p>
    <w:p w:rsidR="00DA1A46" w:rsidRPr="00046925" w:rsidRDefault="00B74DED" w:rsidP="00DA1A46">
      <w:pPr>
        <w:shd w:val="clear" w:color="auto" w:fill="FFFFFF"/>
        <w:spacing w:after="0" w:line="240" w:lineRule="auto"/>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B74DED">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B74DED">
        <w:rPr>
          <w:rFonts w:ascii="Times New Roman" w:hAnsi="Times New Roman" w:cs="Times New Roman"/>
          <w:sz w:val="24"/>
          <w:szCs w:val="24"/>
          <w:lang w:val="en-US"/>
        </w:rPr>
        <w:t xml:space="preserve">.  </w:t>
      </w:r>
      <w:r w:rsidR="00DA1A46" w:rsidRPr="00046925">
        <w:rPr>
          <w:rFonts w:ascii="Times New Roman" w:hAnsi="Times New Roman" w:cs="Times New Roman"/>
          <w:sz w:val="24"/>
          <w:szCs w:val="24"/>
          <w:lang w:val="en-US"/>
        </w:rPr>
        <w:t xml:space="preserve">4.4- </w:t>
      </w:r>
      <w:r w:rsidR="00046925" w:rsidRPr="00046925">
        <w:rPr>
          <w:rFonts w:ascii="Times New Roman" w:hAnsi="Times New Roman" w:cs="Times New Roman"/>
          <w:sz w:val="24"/>
          <w:szCs w:val="24"/>
          <w:lang w:val="en-US"/>
        </w:rPr>
        <w:t>Zavimimosti changes in strength after HHT stone on CAB with the addition of NW and ZCR depending on the density of the soda solution</w:t>
      </w:r>
    </w:p>
    <w:p w:rsidR="00DA1A46" w:rsidRPr="00046925" w:rsidRDefault="00DA1A46" w:rsidP="00DA1A46">
      <w:pPr>
        <w:shd w:val="clear" w:color="auto" w:fill="FFFFFF"/>
        <w:spacing w:line="240" w:lineRule="auto"/>
        <w:jc w:val="both"/>
        <w:rPr>
          <w:rFonts w:ascii="Times New Roman" w:hAnsi="Times New Roman" w:cs="Times New Roman"/>
          <w:sz w:val="24"/>
          <w:szCs w:val="24"/>
          <w:lang w:val="en-US"/>
        </w:rPr>
      </w:pPr>
    </w:p>
    <w:tbl>
      <w:tblPr>
        <w:tblW w:w="0" w:type="auto"/>
        <w:jc w:val="center"/>
        <w:tblLook w:val="04A0"/>
      </w:tblPr>
      <w:tblGrid>
        <w:gridCol w:w="817"/>
        <w:gridCol w:w="7826"/>
      </w:tblGrid>
      <w:tr w:rsidR="00DA1A46" w:rsidRPr="00153086" w:rsidTr="00B74DED">
        <w:trPr>
          <w:cantSplit/>
          <w:trHeight w:val="1134"/>
          <w:jc w:val="center"/>
        </w:trPr>
        <w:tc>
          <w:tcPr>
            <w:tcW w:w="817" w:type="dxa"/>
            <w:textDirection w:val="btLr"/>
          </w:tcPr>
          <w:p w:rsidR="00DA1A46" w:rsidRPr="00B74DED" w:rsidRDefault="00B74DED" w:rsidP="00910CFB">
            <w:pPr>
              <w:spacing w:line="240" w:lineRule="auto"/>
              <w:ind w:left="113" w:right="113"/>
              <w:jc w:val="center"/>
              <w:rPr>
                <w:rFonts w:ascii="Times New Roman" w:hAnsi="Times New Roman" w:cs="Times New Roman"/>
                <w:sz w:val="20"/>
                <w:szCs w:val="20"/>
              </w:rPr>
            </w:pPr>
            <w:r w:rsidRPr="00B74DED">
              <w:rPr>
                <w:rFonts w:ascii="Times New Roman" w:hAnsi="Times New Roman" w:cs="Times New Roman"/>
                <w:sz w:val="20"/>
                <w:szCs w:val="20"/>
              </w:rPr>
              <w:lastRenderedPageBreak/>
              <w:t>Normal density</w:t>
            </w:r>
            <w:r w:rsidR="00DA1A46" w:rsidRPr="00B74DED">
              <w:rPr>
                <w:rFonts w:ascii="Times New Roman" w:hAnsi="Times New Roman" w:cs="Times New Roman"/>
                <w:sz w:val="20"/>
                <w:szCs w:val="20"/>
              </w:rPr>
              <w:t>, %</w:t>
            </w:r>
          </w:p>
        </w:tc>
        <w:tc>
          <w:tcPr>
            <w:tcW w:w="7826" w:type="dxa"/>
          </w:tcPr>
          <w:p w:rsidR="00DA1A46" w:rsidRPr="00153086" w:rsidRDefault="00DA1A46" w:rsidP="00910CFB">
            <w:pPr>
              <w:spacing w:line="240" w:lineRule="auto"/>
              <w:jc w:val="both"/>
              <w:rPr>
                <w:rFonts w:ascii="Times New Roman" w:hAnsi="Times New Roman" w:cs="Times New Roman"/>
                <w:sz w:val="24"/>
                <w:szCs w:val="24"/>
              </w:rPr>
            </w:pPr>
            <w:r w:rsidRPr="00153086">
              <w:rPr>
                <w:rFonts w:ascii="Times New Roman" w:hAnsi="Times New Roman" w:cs="Times New Roman"/>
                <w:sz w:val="24"/>
                <w:szCs w:val="24"/>
              </w:rPr>
              <w:object w:dxaOrig="20130" w:dyaOrig="6915">
                <v:shape id="_x0000_i1058" type="#_x0000_t75" style="width:379.7pt;height:157.7pt" o:ole="">
                  <v:imagedata r:id="rId94" o:title="" croptop="10253f" cropbottom="9885f" cropleft="25704f" cropright="22396f"/>
                </v:shape>
                <o:OLEObject Type="Embed" ProgID="AutoCAD.Drawing.18" ShapeID="_x0000_i1058" DrawAspect="Content" ObjectID="_1665481078" r:id="rId95"/>
              </w:object>
            </w:r>
          </w:p>
        </w:tc>
      </w:tr>
      <w:tr w:rsidR="00DA1A46" w:rsidRPr="00153086" w:rsidTr="00B74DED">
        <w:trPr>
          <w:jc w:val="center"/>
        </w:trPr>
        <w:tc>
          <w:tcPr>
            <w:tcW w:w="817" w:type="dxa"/>
          </w:tcPr>
          <w:p w:rsidR="00DA1A46" w:rsidRPr="00153086" w:rsidRDefault="00DA1A46" w:rsidP="00910CFB">
            <w:pPr>
              <w:spacing w:line="240" w:lineRule="auto"/>
              <w:jc w:val="both"/>
              <w:rPr>
                <w:rFonts w:ascii="Times New Roman" w:hAnsi="Times New Roman" w:cs="Times New Roman"/>
                <w:sz w:val="24"/>
                <w:szCs w:val="24"/>
              </w:rPr>
            </w:pPr>
          </w:p>
        </w:tc>
        <w:tc>
          <w:tcPr>
            <w:tcW w:w="7826" w:type="dxa"/>
          </w:tcPr>
          <w:p w:rsidR="00DA1A46" w:rsidRPr="00153086" w:rsidRDefault="00B74DED" w:rsidP="00910CFB">
            <w:pPr>
              <w:spacing w:line="240" w:lineRule="auto"/>
              <w:jc w:val="center"/>
              <w:rPr>
                <w:rFonts w:ascii="Times New Roman" w:hAnsi="Times New Roman" w:cs="Times New Roman"/>
                <w:sz w:val="24"/>
                <w:szCs w:val="24"/>
              </w:rPr>
            </w:pPr>
            <w:r w:rsidRPr="002A0D84">
              <w:rPr>
                <w:rFonts w:ascii="Times New Roman" w:hAnsi="Times New Roman" w:cs="Times New Roman"/>
              </w:rPr>
              <w:t>Content of additives</w:t>
            </w:r>
            <w:r w:rsidR="00DA1A46" w:rsidRPr="00153086">
              <w:rPr>
                <w:rFonts w:ascii="Times New Roman" w:hAnsi="Times New Roman" w:cs="Times New Roman"/>
                <w:sz w:val="24"/>
                <w:szCs w:val="24"/>
              </w:rPr>
              <w:t>, %</w:t>
            </w:r>
          </w:p>
        </w:tc>
      </w:tr>
    </w:tbl>
    <w:p w:rsidR="00B74DED" w:rsidRPr="002A0D84" w:rsidRDefault="00B74DED" w:rsidP="00B74DED">
      <w:pPr>
        <w:shd w:val="clear" w:color="auto" w:fill="FFFFFF"/>
        <w:spacing w:after="0" w:line="240" w:lineRule="auto"/>
        <w:jc w:val="center"/>
        <w:rPr>
          <w:rFonts w:ascii="Times New Roman" w:hAnsi="Times New Roman" w:cs="Times New Roman"/>
          <w:sz w:val="24"/>
          <w:szCs w:val="24"/>
          <w:lang w:val="en-US"/>
        </w:rPr>
      </w:pPr>
      <w:r w:rsidRPr="002A0D84">
        <w:rPr>
          <w:rFonts w:ascii="Times New Roman" w:hAnsi="Times New Roman" w:cs="Times New Roman"/>
          <w:sz w:val="24"/>
          <w:szCs w:val="24"/>
          <w:lang w:val="en-US"/>
        </w:rPr>
        <w:t xml:space="preserve">1- </w:t>
      </w:r>
      <w:r w:rsidRPr="002A0D84">
        <w:rPr>
          <w:rFonts w:ascii="Times New Roman" w:hAnsi="Times New Roman" w:cs="Times New Roman"/>
          <w:lang w:val="en-US"/>
        </w:rPr>
        <w:t>without additives</w:t>
      </w:r>
      <w:r w:rsidRPr="002A0D84">
        <w:rPr>
          <w:rFonts w:ascii="Times New Roman" w:hAnsi="Times New Roman" w:cs="Times New Roman"/>
          <w:sz w:val="24"/>
          <w:szCs w:val="24"/>
          <w:lang w:val="en-US"/>
        </w:rPr>
        <w:t xml:space="preserve">; 2- </w:t>
      </w:r>
      <w:r w:rsidRPr="002A0D84">
        <w:rPr>
          <w:rFonts w:ascii="Times New Roman" w:hAnsi="Times New Roman" w:cs="Times New Roman"/>
          <w:lang w:val="en-US"/>
        </w:rPr>
        <w:t>with the addition of ZCR</w:t>
      </w:r>
      <w:r w:rsidRPr="002A0D84">
        <w:rPr>
          <w:rFonts w:ascii="Times New Roman" w:hAnsi="Times New Roman" w:cs="Times New Roman"/>
          <w:sz w:val="24"/>
          <w:szCs w:val="24"/>
          <w:lang w:val="en-US"/>
        </w:rPr>
        <w:t xml:space="preserve"> ; 3- </w:t>
      </w:r>
      <w:r w:rsidRPr="002A0D84">
        <w:rPr>
          <w:rFonts w:ascii="Times New Roman" w:hAnsi="Times New Roman" w:cs="Times New Roman"/>
          <w:lang w:val="en-US"/>
        </w:rPr>
        <w:t>with addition</w:t>
      </w:r>
      <w:r w:rsidRPr="002A0D84">
        <w:rPr>
          <w:rFonts w:ascii="Times New Roman" w:hAnsi="Times New Roman" w:cs="Times New Roman"/>
          <w:sz w:val="24"/>
          <w:szCs w:val="24"/>
          <w:lang w:val="en-US"/>
        </w:rPr>
        <w:t xml:space="preserve"> NW</w:t>
      </w:r>
    </w:p>
    <w:p w:rsidR="00DA1A46" w:rsidRPr="00B74DED" w:rsidRDefault="00B74DED" w:rsidP="00B74DED">
      <w:pPr>
        <w:shd w:val="clear" w:color="auto" w:fill="FFFFFF"/>
        <w:spacing w:after="0" w:line="240" w:lineRule="auto"/>
        <w:jc w:val="center"/>
        <w:rPr>
          <w:rFonts w:ascii="Times New Roman" w:hAnsi="Times New Roman" w:cs="Times New Roman"/>
          <w:sz w:val="24"/>
          <w:szCs w:val="24"/>
          <w:lang w:val="en-US"/>
        </w:rPr>
      </w:pPr>
      <w:r w:rsidRPr="00B74DED">
        <w:rPr>
          <w:rStyle w:val="translate-valuescontent"/>
          <w:rFonts w:ascii="Times New Roman" w:hAnsi="Times New Roman" w:cs="Times New Roman"/>
          <w:sz w:val="24"/>
          <w:szCs w:val="24"/>
          <w:lang w:val="en-US"/>
        </w:rPr>
        <w:t>Figure</w:t>
      </w:r>
      <w:r w:rsidRPr="000244B4">
        <w:rPr>
          <w:rFonts w:ascii="Times New Roman" w:hAnsi="Times New Roman" w:cs="Times New Roman"/>
          <w:sz w:val="24"/>
          <w:szCs w:val="24"/>
          <w:lang w:val="en-US"/>
        </w:rPr>
        <w:t xml:space="preserve"> </w:t>
      </w:r>
      <w:r w:rsidRPr="00B74DED">
        <w:rPr>
          <w:rFonts w:ascii="Times New Roman" w:hAnsi="Times New Roman" w:cs="Times New Roman"/>
          <w:sz w:val="24"/>
          <w:szCs w:val="24"/>
          <w:lang w:val="en-US"/>
        </w:rPr>
        <w:t>B</w:t>
      </w:r>
      <w:r w:rsidRPr="000244B4">
        <w:rPr>
          <w:rFonts w:ascii="Times New Roman" w:hAnsi="Times New Roman" w:cs="Times New Roman"/>
          <w:sz w:val="24"/>
          <w:szCs w:val="24"/>
          <w:lang w:val="en-US"/>
        </w:rPr>
        <w:t xml:space="preserve">.  </w:t>
      </w:r>
      <w:r w:rsidR="00DA1A46" w:rsidRPr="00B74DED">
        <w:rPr>
          <w:rFonts w:ascii="Times New Roman" w:hAnsi="Times New Roman" w:cs="Times New Roman"/>
          <w:sz w:val="24"/>
          <w:szCs w:val="24"/>
          <w:lang w:val="en-US"/>
        </w:rPr>
        <w:t xml:space="preserve">4.5 - </w:t>
      </w:r>
      <w:r w:rsidRPr="00B74DED">
        <w:rPr>
          <w:rFonts w:ascii="Times New Roman" w:hAnsi="Times New Roman" w:cs="Times New Roman"/>
          <w:sz w:val="24"/>
          <w:szCs w:val="24"/>
          <w:lang w:val="en-US"/>
        </w:rPr>
        <w:t>Dependences of the normal density of testasav on the content of additives NW and ZCR</w:t>
      </w:r>
    </w:p>
    <w:p w:rsidR="00DA1A46" w:rsidRPr="00B74DED" w:rsidRDefault="00DA1A46" w:rsidP="00B74DED">
      <w:pPr>
        <w:shd w:val="clear" w:color="auto" w:fill="FFFFFF"/>
        <w:spacing w:after="0" w:line="240" w:lineRule="auto"/>
        <w:ind w:firstLine="709"/>
        <w:jc w:val="both"/>
        <w:rPr>
          <w:rFonts w:ascii="Times New Roman" w:hAnsi="Times New Roman" w:cs="Times New Roman"/>
          <w:sz w:val="24"/>
          <w:szCs w:val="24"/>
          <w:lang w:val="en-US"/>
        </w:rPr>
      </w:pPr>
    </w:p>
    <w:tbl>
      <w:tblPr>
        <w:tblW w:w="9355" w:type="dxa"/>
        <w:tblInd w:w="392" w:type="dxa"/>
        <w:tblLayout w:type="fixed"/>
        <w:tblLook w:val="04A0"/>
      </w:tblPr>
      <w:tblGrid>
        <w:gridCol w:w="425"/>
        <w:gridCol w:w="8896"/>
        <w:gridCol w:w="34"/>
      </w:tblGrid>
      <w:tr w:rsidR="00DA1A46" w:rsidRPr="002B56F0" w:rsidTr="00B74DED">
        <w:trPr>
          <w:gridAfter w:val="1"/>
          <w:wAfter w:w="34" w:type="dxa"/>
          <w:trHeight w:val="208"/>
        </w:trPr>
        <w:tc>
          <w:tcPr>
            <w:tcW w:w="425" w:type="dxa"/>
          </w:tcPr>
          <w:p w:rsidR="00DA1A46" w:rsidRPr="002B56F0" w:rsidRDefault="00DA1A46" w:rsidP="00910CFB">
            <w:pPr>
              <w:spacing w:after="0" w:line="240" w:lineRule="auto"/>
              <w:jc w:val="both"/>
              <w:rPr>
                <w:rFonts w:ascii="Times New Roman" w:hAnsi="Times New Roman" w:cs="Times New Roman"/>
                <w:sz w:val="20"/>
                <w:szCs w:val="20"/>
              </w:rPr>
            </w:pPr>
            <w:r w:rsidRPr="002B56F0">
              <w:rPr>
                <w:rFonts w:ascii="Times New Roman" w:hAnsi="Times New Roman" w:cs="Times New Roman"/>
                <w:sz w:val="20"/>
                <w:szCs w:val="20"/>
              </w:rPr>
              <w:t>а</w:t>
            </w:r>
          </w:p>
        </w:tc>
        <w:tc>
          <w:tcPr>
            <w:tcW w:w="8896" w:type="dxa"/>
          </w:tcPr>
          <w:p w:rsidR="00DA1A46" w:rsidRPr="002B56F0" w:rsidRDefault="00DA1A46" w:rsidP="00910CFB">
            <w:pPr>
              <w:spacing w:after="0" w:line="240" w:lineRule="auto"/>
              <w:jc w:val="both"/>
              <w:rPr>
                <w:rFonts w:ascii="Times New Roman" w:hAnsi="Times New Roman" w:cs="Times New Roman"/>
                <w:sz w:val="20"/>
                <w:szCs w:val="20"/>
              </w:rPr>
            </w:pPr>
          </w:p>
        </w:tc>
      </w:tr>
      <w:tr w:rsidR="00DA1A46" w:rsidRPr="002B56F0" w:rsidTr="00B74DED">
        <w:trPr>
          <w:gridAfter w:val="1"/>
          <w:wAfter w:w="34" w:type="dxa"/>
          <w:cantSplit/>
          <w:trHeight w:val="2945"/>
        </w:trPr>
        <w:tc>
          <w:tcPr>
            <w:tcW w:w="425" w:type="dxa"/>
            <w:textDirection w:val="btLr"/>
          </w:tcPr>
          <w:p w:rsidR="00B74DED" w:rsidRPr="00B74DED" w:rsidRDefault="00B74DED" w:rsidP="00B74DE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Compressive strength R</w:t>
            </w:r>
            <w:r>
              <w:rPr>
                <w:rFonts w:ascii="Times New Roman" w:eastAsia="Times New Roman" w:hAnsi="Times New Roman" w:cs="Times New Roman"/>
                <w:sz w:val="24"/>
                <w:szCs w:val="24"/>
                <w:vertAlign w:val="subscript"/>
                <w:lang w:val="en-US"/>
              </w:rPr>
              <w:t>compr</w:t>
            </w:r>
            <w:r w:rsidRPr="00B74DED">
              <w:rPr>
                <w:rFonts w:ascii="Times New Roman" w:eastAsia="Times New Roman" w:hAnsi="Times New Roman" w:cs="Times New Roman"/>
                <w:sz w:val="24"/>
                <w:szCs w:val="24"/>
                <w:vertAlign w:val="subscript"/>
              </w:rPr>
              <w:t>.</w:t>
            </w:r>
            <w:r w:rsidRPr="00B74DED">
              <w:rPr>
                <w:rFonts w:ascii="Times New Roman" w:eastAsia="Times New Roman" w:hAnsi="Times New Roman" w:cs="Times New Roman"/>
                <w:sz w:val="24"/>
                <w:szCs w:val="24"/>
              </w:rPr>
              <w:t>, MPa</w:t>
            </w:r>
          </w:p>
          <w:p w:rsidR="00DA1A46" w:rsidRPr="002B56F0" w:rsidRDefault="00DA1A46" w:rsidP="00910CFB">
            <w:pPr>
              <w:spacing w:after="0" w:line="240" w:lineRule="auto"/>
              <w:jc w:val="center"/>
              <w:rPr>
                <w:rFonts w:ascii="Times New Roman" w:hAnsi="Times New Roman" w:cs="Times New Roman"/>
                <w:sz w:val="20"/>
                <w:szCs w:val="20"/>
              </w:rPr>
            </w:pPr>
          </w:p>
        </w:tc>
        <w:tc>
          <w:tcPr>
            <w:tcW w:w="8896" w:type="dxa"/>
          </w:tcPr>
          <w:p w:rsidR="00DA1A46" w:rsidRPr="002B56F0" w:rsidRDefault="00DA1A46" w:rsidP="00910CFB">
            <w:pPr>
              <w:spacing w:after="0" w:line="240" w:lineRule="auto"/>
              <w:ind w:firstLine="298"/>
              <w:jc w:val="both"/>
              <w:rPr>
                <w:rFonts w:ascii="Times New Roman" w:hAnsi="Times New Roman" w:cs="Times New Roman"/>
                <w:sz w:val="20"/>
                <w:szCs w:val="20"/>
              </w:rPr>
            </w:pPr>
            <w:r w:rsidRPr="002B56F0">
              <w:rPr>
                <w:rFonts w:ascii="Times New Roman" w:hAnsi="Times New Roman" w:cs="Times New Roman"/>
                <w:sz w:val="20"/>
                <w:szCs w:val="20"/>
              </w:rPr>
              <w:object w:dxaOrig="20130" w:dyaOrig="6915">
                <v:shape id="_x0000_i1059" type="#_x0000_t75" style="width:410.55pt;height:178.3pt" o:ole="">
                  <v:imagedata r:id="rId96" o:title="" croptop="3732f" cropbottom="37334f" cropleft="22945f" cropright="30539f"/>
                </v:shape>
                <o:OLEObject Type="Embed" ProgID="AutoCAD.Drawing.18" ShapeID="_x0000_i1059" DrawAspect="Content" ObjectID="_1665481079" r:id="rId97"/>
              </w:object>
            </w:r>
          </w:p>
        </w:tc>
      </w:tr>
      <w:tr w:rsidR="00DA1A46" w:rsidRPr="009B3693" w:rsidTr="00B74DED">
        <w:trPr>
          <w:gridAfter w:val="1"/>
          <w:wAfter w:w="34" w:type="dxa"/>
          <w:trHeight w:val="234"/>
        </w:trPr>
        <w:tc>
          <w:tcPr>
            <w:tcW w:w="425" w:type="dxa"/>
          </w:tcPr>
          <w:p w:rsidR="00DA1A46" w:rsidRPr="002B56F0" w:rsidRDefault="00DA1A46" w:rsidP="00910CFB">
            <w:pPr>
              <w:spacing w:after="0" w:line="240" w:lineRule="auto"/>
              <w:jc w:val="both"/>
              <w:rPr>
                <w:rFonts w:ascii="Times New Roman" w:hAnsi="Times New Roman" w:cs="Times New Roman"/>
                <w:sz w:val="20"/>
                <w:szCs w:val="20"/>
              </w:rPr>
            </w:pPr>
          </w:p>
        </w:tc>
        <w:tc>
          <w:tcPr>
            <w:tcW w:w="8896" w:type="dxa"/>
          </w:tcPr>
          <w:p w:rsidR="00DA1A46" w:rsidRPr="00B74DED" w:rsidRDefault="00B74DED" w:rsidP="00910CFB">
            <w:pPr>
              <w:spacing w:after="0" w:line="240" w:lineRule="auto"/>
              <w:jc w:val="center"/>
              <w:rPr>
                <w:rFonts w:ascii="Times New Roman" w:hAnsi="Times New Roman" w:cs="Times New Roman"/>
                <w:sz w:val="20"/>
                <w:szCs w:val="20"/>
                <w:vertAlign w:val="superscript"/>
                <w:lang w:val="en-US"/>
              </w:rPr>
            </w:pPr>
            <w:r w:rsidRPr="00B74DED">
              <w:rPr>
                <w:rFonts w:ascii="Times New Roman" w:hAnsi="Times New Roman" w:cs="Times New Roman"/>
                <w:sz w:val="20"/>
                <w:szCs w:val="20"/>
                <w:lang w:val="en-US"/>
              </w:rPr>
              <w:t>Density of soda solution, g / cm3</w:t>
            </w:r>
          </w:p>
        </w:tc>
      </w:tr>
      <w:tr w:rsidR="00DA1A46" w:rsidRPr="002B56F0" w:rsidTr="00B74DED">
        <w:trPr>
          <w:trHeight w:val="138"/>
        </w:trPr>
        <w:tc>
          <w:tcPr>
            <w:tcW w:w="425" w:type="dxa"/>
          </w:tcPr>
          <w:p w:rsidR="00DA1A46" w:rsidRPr="002B56F0" w:rsidRDefault="00DA1A46" w:rsidP="00910CFB">
            <w:pPr>
              <w:spacing w:after="0" w:line="240" w:lineRule="auto"/>
              <w:jc w:val="both"/>
              <w:rPr>
                <w:rFonts w:ascii="Times New Roman" w:hAnsi="Times New Roman" w:cs="Times New Roman"/>
                <w:sz w:val="20"/>
                <w:szCs w:val="20"/>
              </w:rPr>
            </w:pPr>
            <w:r w:rsidRPr="002B56F0">
              <w:rPr>
                <w:rFonts w:ascii="Times New Roman" w:hAnsi="Times New Roman" w:cs="Times New Roman"/>
                <w:sz w:val="20"/>
                <w:szCs w:val="20"/>
              </w:rPr>
              <w:t>б</w:t>
            </w:r>
          </w:p>
        </w:tc>
        <w:tc>
          <w:tcPr>
            <w:tcW w:w="8930" w:type="dxa"/>
            <w:gridSpan w:val="2"/>
          </w:tcPr>
          <w:p w:rsidR="00DA1A46" w:rsidRPr="002B56F0" w:rsidRDefault="00DA1A46" w:rsidP="00910CFB">
            <w:pPr>
              <w:spacing w:after="0" w:line="240" w:lineRule="auto"/>
              <w:jc w:val="both"/>
              <w:rPr>
                <w:rFonts w:ascii="Times New Roman" w:hAnsi="Times New Roman" w:cs="Times New Roman"/>
                <w:sz w:val="20"/>
                <w:szCs w:val="20"/>
              </w:rPr>
            </w:pPr>
          </w:p>
        </w:tc>
      </w:tr>
      <w:tr w:rsidR="00DA1A46" w:rsidRPr="002B56F0" w:rsidTr="00B74DED">
        <w:trPr>
          <w:cantSplit/>
          <w:trHeight w:val="2927"/>
        </w:trPr>
        <w:tc>
          <w:tcPr>
            <w:tcW w:w="425" w:type="dxa"/>
            <w:textDirection w:val="btLr"/>
          </w:tcPr>
          <w:p w:rsidR="00DA1A46" w:rsidRPr="002B56F0" w:rsidRDefault="00B74DED" w:rsidP="00910CFB">
            <w:pPr>
              <w:spacing w:line="240" w:lineRule="auto"/>
              <w:ind w:left="113" w:right="-1"/>
              <w:jc w:val="center"/>
              <w:rPr>
                <w:rFonts w:ascii="Times New Roman" w:hAnsi="Times New Roman" w:cs="Times New Roman"/>
                <w:sz w:val="20"/>
                <w:szCs w:val="20"/>
              </w:rPr>
            </w:pPr>
            <w:r w:rsidRPr="00B74DED">
              <w:rPr>
                <w:rFonts w:ascii="Times New Roman" w:hAnsi="Times New Roman" w:cs="Times New Roman"/>
                <w:sz w:val="20"/>
                <w:szCs w:val="20"/>
              </w:rPr>
              <w:t>Normal density</w:t>
            </w:r>
            <w:r w:rsidR="00DA1A46" w:rsidRPr="002B56F0">
              <w:rPr>
                <w:rFonts w:ascii="Times New Roman" w:hAnsi="Times New Roman" w:cs="Times New Roman"/>
                <w:sz w:val="20"/>
                <w:szCs w:val="20"/>
              </w:rPr>
              <w:t>, %</w:t>
            </w:r>
          </w:p>
        </w:tc>
        <w:tc>
          <w:tcPr>
            <w:tcW w:w="8930" w:type="dxa"/>
            <w:gridSpan w:val="2"/>
          </w:tcPr>
          <w:p w:rsidR="00DA1A46" w:rsidRPr="002B56F0" w:rsidRDefault="00DA1A46" w:rsidP="00910CFB">
            <w:pPr>
              <w:spacing w:line="240" w:lineRule="auto"/>
              <w:ind w:right="-1"/>
              <w:jc w:val="both"/>
              <w:rPr>
                <w:rFonts w:ascii="Times New Roman" w:hAnsi="Times New Roman" w:cs="Times New Roman"/>
                <w:sz w:val="20"/>
                <w:szCs w:val="20"/>
              </w:rPr>
            </w:pPr>
            <w:r w:rsidRPr="002B56F0">
              <w:rPr>
                <w:rFonts w:ascii="Times New Roman" w:hAnsi="Times New Roman" w:cs="Times New Roman"/>
                <w:sz w:val="20"/>
                <w:szCs w:val="20"/>
              </w:rPr>
              <w:object w:dxaOrig="20130" w:dyaOrig="6915">
                <v:shape id="_x0000_i1060" type="#_x0000_t75" style="width:434.55pt;height:142.3pt" o:ole="">
                  <v:imagedata r:id="rId96" o:title="" croptop="32378f" cropbottom="7494f" cropleft="23157f" cropright="30539f"/>
                </v:shape>
                <o:OLEObject Type="Embed" ProgID="AutoCAD.Drawing.18" ShapeID="_x0000_i1060" DrawAspect="Content" ObjectID="_1665481080" r:id="rId98"/>
              </w:object>
            </w:r>
          </w:p>
        </w:tc>
      </w:tr>
      <w:tr w:rsidR="00DA1A46" w:rsidRPr="009B3693" w:rsidTr="00B74DED">
        <w:trPr>
          <w:trHeight w:val="270"/>
        </w:trPr>
        <w:tc>
          <w:tcPr>
            <w:tcW w:w="425" w:type="dxa"/>
          </w:tcPr>
          <w:p w:rsidR="00DA1A46" w:rsidRPr="002B56F0" w:rsidRDefault="00DA1A46" w:rsidP="00910CFB">
            <w:pPr>
              <w:spacing w:after="0" w:line="240" w:lineRule="auto"/>
              <w:jc w:val="both"/>
              <w:rPr>
                <w:rFonts w:ascii="Times New Roman" w:hAnsi="Times New Roman" w:cs="Times New Roman"/>
                <w:sz w:val="20"/>
                <w:szCs w:val="20"/>
              </w:rPr>
            </w:pPr>
          </w:p>
        </w:tc>
        <w:tc>
          <w:tcPr>
            <w:tcW w:w="8930" w:type="dxa"/>
            <w:gridSpan w:val="2"/>
          </w:tcPr>
          <w:p w:rsidR="00DA1A46" w:rsidRPr="00B74DED" w:rsidRDefault="00B74DED" w:rsidP="00910CFB">
            <w:pPr>
              <w:spacing w:after="0" w:line="240" w:lineRule="auto"/>
              <w:jc w:val="center"/>
              <w:rPr>
                <w:rFonts w:ascii="Times New Roman" w:hAnsi="Times New Roman" w:cs="Times New Roman"/>
                <w:sz w:val="20"/>
                <w:szCs w:val="20"/>
                <w:vertAlign w:val="superscript"/>
                <w:lang w:val="en-US"/>
              </w:rPr>
            </w:pPr>
            <w:r w:rsidRPr="00B74DED">
              <w:rPr>
                <w:rFonts w:ascii="Times New Roman" w:hAnsi="Times New Roman" w:cs="Times New Roman"/>
                <w:sz w:val="20"/>
                <w:szCs w:val="20"/>
                <w:lang w:val="en-US"/>
              </w:rPr>
              <w:t>Density of soda solution, g / cm3</w:t>
            </w:r>
          </w:p>
        </w:tc>
      </w:tr>
    </w:tbl>
    <w:p w:rsidR="00B74DED" w:rsidRDefault="00B74DED" w:rsidP="00B74DED">
      <w:pPr>
        <w:shd w:val="clear" w:color="auto" w:fill="FFFFFF"/>
        <w:spacing w:after="0" w:line="240" w:lineRule="auto"/>
        <w:jc w:val="center"/>
        <w:rPr>
          <w:rFonts w:ascii="Times New Roman" w:hAnsi="Times New Roman" w:cs="Times New Roman"/>
          <w:sz w:val="24"/>
          <w:szCs w:val="24"/>
          <w:lang w:val="en-US"/>
        </w:rPr>
      </w:pPr>
    </w:p>
    <w:p w:rsidR="00B74DED" w:rsidRDefault="00B74DED" w:rsidP="00B74DED">
      <w:pPr>
        <w:shd w:val="clear" w:color="auto" w:fill="FFFFFF"/>
        <w:spacing w:after="0" w:line="240" w:lineRule="auto"/>
        <w:jc w:val="center"/>
        <w:rPr>
          <w:rFonts w:ascii="Times New Roman" w:hAnsi="Times New Roman" w:cs="Times New Roman"/>
          <w:sz w:val="24"/>
          <w:szCs w:val="24"/>
          <w:lang w:val="en-US"/>
        </w:rPr>
      </w:pPr>
      <w:r w:rsidRPr="002A0D84">
        <w:rPr>
          <w:rFonts w:ascii="Times New Roman" w:hAnsi="Times New Roman" w:cs="Times New Roman"/>
          <w:sz w:val="24"/>
          <w:szCs w:val="24"/>
          <w:lang w:val="en-US"/>
        </w:rPr>
        <w:t xml:space="preserve">1- </w:t>
      </w:r>
      <w:r w:rsidRPr="002A0D84">
        <w:rPr>
          <w:rFonts w:ascii="Times New Roman" w:hAnsi="Times New Roman" w:cs="Times New Roman"/>
          <w:lang w:val="en-US"/>
        </w:rPr>
        <w:t>without additives</w:t>
      </w:r>
      <w:r w:rsidRPr="002A0D84">
        <w:rPr>
          <w:rFonts w:ascii="Times New Roman" w:hAnsi="Times New Roman" w:cs="Times New Roman"/>
          <w:sz w:val="24"/>
          <w:szCs w:val="24"/>
          <w:lang w:val="en-US"/>
        </w:rPr>
        <w:t xml:space="preserve">; 2- </w:t>
      </w:r>
      <w:r w:rsidRPr="002A0D84">
        <w:rPr>
          <w:rFonts w:ascii="Times New Roman" w:hAnsi="Times New Roman" w:cs="Times New Roman"/>
          <w:lang w:val="en-US"/>
        </w:rPr>
        <w:t>with the addition of ZCR</w:t>
      </w:r>
      <w:r w:rsidRPr="002A0D84">
        <w:rPr>
          <w:rFonts w:ascii="Times New Roman" w:hAnsi="Times New Roman" w:cs="Times New Roman"/>
          <w:sz w:val="24"/>
          <w:szCs w:val="24"/>
          <w:lang w:val="en-US"/>
        </w:rPr>
        <w:t xml:space="preserve"> ; 3- </w:t>
      </w:r>
      <w:r w:rsidRPr="002A0D84">
        <w:rPr>
          <w:rFonts w:ascii="Times New Roman" w:hAnsi="Times New Roman" w:cs="Times New Roman"/>
          <w:lang w:val="en-US"/>
        </w:rPr>
        <w:t>with addition</w:t>
      </w:r>
      <w:r w:rsidRPr="002A0D84">
        <w:rPr>
          <w:rFonts w:ascii="Times New Roman" w:hAnsi="Times New Roman" w:cs="Times New Roman"/>
          <w:sz w:val="24"/>
          <w:szCs w:val="24"/>
          <w:lang w:val="en-US"/>
        </w:rPr>
        <w:t xml:space="preserve"> NW</w:t>
      </w:r>
    </w:p>
    <w:p w:rsidR="00B74DED" w:rsidRPr="002A0D84" w:rsidRDefault="00B74DED" w:rsidP="00B74DED">
      <w:pPr>
        <w:shd w:val="clear" w:color="auto" w:fill="FFFFFF"/>
        <w:spacing w:after="0" w:line="240" w:lineRule="auto"/>
        <w:jc w:val="center"/>
        <w:rPr>
          <w:rFonts w:ascii="Times New Roman" w:hAnsi="Times New Roman" w:cs="Times New Roman"/>
          <w:sz w:val="24"/>
          <w:szCs w:val="24"/>
          <w:lang w:val="en-US"/>
        </w:rPr>
      </w:pPr>
    </w:p>
    <w:p w:rsidR="00DA1A46" w:rsidRPr="00B74DED" w:rsidRDefault="00B74DED" w:rsidP="00DA1A46">
      <w:pPr>
        <w:shd w:val="clear" w:color="auto" w:fill="FFFFFF"/>
        <w:spacing w:after="0" w:line="240" w:lineRule="auto"/>
        <w:jc w:val="center"/>
        <w:rPr>
          <w:rFonts w:ascii="Times New Roman" w:hAnsi="Times New Roman" w:cs="Times New Roman"/>
          <w:sz w:val="24"/>
          <w:szCs w:val="24"/>
          <w:lang w:val="en-US"/>
        </w:rPr>
      </w:pPr>
      <w:r w:rsidRPr="00C655D6">
        <w:rPr>
          <w:rStyle w:val="translate-valuescontent"/>
          <w:rFonts w:ascii="Times New Roman" w:hAnsi="Times New Roman" w:cs="Times New Roman"/>
          <w:sz w:val="24"/>
          <w:szCs w:val="24"/>
          <w:lang w:val="en-US"/>
        </w:rPr>
        <w:t>Figure</w:t>
      </w:r>
      <w:r w:rsidRPr="00B74DED">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B74DED">
        <w:rPr>
          <w:rFonts w:ascii="Times New Roman" w:hAnsi="Times New Roman" w:cs="Times New Roman"/>
          <w:sz w:val="24"/>
          <w:szCs w:val="24"/>
          <w:lang w:val="en-US"/>
        </w:rPr>
        <w:t xml:space="preserve">.  </w:t>
      </w:r>
      <w:r w:rsidR="00DA1A46" w:rsidRPr="00B74DED">
        <w:rPr>
          <w:rFonts w:ascii="Times New Roman" w:hAnsi="Times New Roman" w:cs="Times New Roman"/>
          <w:sz w:val="24"/>
          <w:szCs w:val="24"/>
          <w:lang w:val="en-US"/>
        </w:rPr>
        <w:t xml:space="preserve">4.6 - </w:t>
      </w:r>
      <w:r w:rsidRPr="00B74DED">
        <w:rPr>
          <w:rFonts w:ascii="Times New Roman" w:hAnsi="Times New Roman" w:cs="Times New Roman"/>
          <w:sz w:val="24"/>
          <w:szCs w:val="24"/>
          <w:lang w:val="en-US"/>
        </w:rPr>
        <w:t>Dependences of the compressive strength (a) and bending strength (b) after HHT CAB and with the addition of NW and ZCR on the density of the soda solution.</w:t>
      </w:r>
    </w:p>
    <w:p w:rsidR="00DA1A46" w:rsidRPr="00153086" w:rsidRDefault="00DA1A46" w:rsidP="00DA1A46">
      <w:pPr>
        <w:spacing w:after="0" w:line="240" w:lineRule="auto"/>
        <w:ind w:firstLine="709"/>
        <w:jc w:val="both"/>
        <w:rPr>
          <w:rFonts w:ascii="Times New Roman" w:hAnsi="Times New Roman" w:cs="Times New Roman"/>
          <w:sz w:val="24"/>
          <w:szCs w:val="24"/>
        </w:rPr>
      </w:pPr>
      <w:r w:rsidRPr="00153086">
        <w:rPr>
          <w:rFonts w:ascii="Times New Roman" w:hAnsi="Times New Roman" w:cs="Times New Roman"/>
          <w:sz w:val="24"/>
          <w:szCs w:val="24"/>
        </w:rPr>
        <w:object w:dxaOrig="16005" w:dyaOrig="10200">
          <v:shape id="_x0000_i1061" type="#_x0000_t75" style="width:403.7pt;height:146.55pt" o:ole="">
            <v:imagedata r:id="rId99" o:title=""/>
          </v:shape>
          <o:OLEObject Type="Embed" ProgID="AutoCAD.Drawing.16" ShapeID="_x0000_i1061" DrawAspect="Content" ObjectID="_1665481081" r:id="rId100"/>
        </w:object>
      </w:r>
    </w:p>
    <w:p w:rsidR="00DA1A46" w:rsidRPr="00A35508" w:rsidRDefault="00DA1A46" w:rsidP="0073000C">
      <w:pPr>
        <w:shd w:val="clear" w:color="auto" w:fill="FFFFFF"/>
        <w:spacing w:after="0" w:line="240" w:lineRule="auto"/>
        <w:jc w:val="center"/>
        <w:rPr>
          <w:rFonts w:ascii="Times New Roman" w:hAnsi="Times New Roman" w:cs="Times New Roman"/>
          <w:sz w:val="20"/>
          <w:szCs w:val="20"/>
          <w:lang w:val="en-US"/>
        </w:rPr>
      </w:pPr>
      <w:r w:rsidRPr="00A35508">
        <w:rPr>
          <w:rFonts w:ascii="Times New Roman" w:hAnsi="Times New Roman" w:cs="Times New Roman"/>
          <w:sz w:val="20"/>
          <w:szCs w:val="20"/>
          <w:lang w:val="en-US"/>
        </w:rPr>
        <w:t xml:space="preserve">1 - </w:t>
      </w:r>
      <w:r w:rsidR="00B74DED" w:rsidRPr="00A35508">
        <w:rPr>
          <w:rFonts w:ascii="Times New Roman" w:hAnsi="Times New Roman" w:cs="Times New Roman"/>
          <w:sz w:val="20"/>
          <w:szCs w:val="20"/>
          <w:lang w:val="en-US"/>
        </w:rPr>
        <w:t>without additives; HHT</w:t>
      </w:r>
      <w:r w:rsidRPr="00A35508">
        <w:rPr>
          <w:rFonts w:ascii="Times New Roman" w:hAnsi="Times New Roman" w:cs="Times New Roman"/>
          <w:sz w:val="20"/>
          <w:szCs w:val="20"/>
          <w:lang w:val="en-US"/>
        </w:rPr>
        <w:t xml:space="preserve"> -4+1,5+2+1,5+4+3, R</w:t>
      </w:r>
      <w:r w:rsidR="00B74DED" w:rsidRPr="00A35508">
        <w:rPr>
          <w:rFonts w:ascii="Times New Roman" w:hAnsi="Times New Roman" w:cs="Times New Roman"/>
          <w:sz w:val="20"/>
          <w:szCs w:val="20"/>
          <w:vertAlign w:val="subscript"/>
          <w:lang w:val="en-US"/>
        </w:rPr>
        <w:t>compr.</w:t>
      </w:r>
      <w:r w:rsidRPr="00A35508">
        <w:rPr>
          <w:rFonts w:ascii="Times New Roman" w:hAnsi="Times New Roman" w:cs="Times New Roman"/>
          <w:sz w:val="20"/>
          <w:szCs w:val="20"/>
          <w:lang w:val="en-US"/>
        </w:rPr>
        <w:t xml:space="preserve"> </w:t>
      </w:r>
      <w:r w:rsidR="00B74DED" w:rsidRPr="00A35508">
        <w:rPr>
          <w:rFonts w:ascii="Times New Roman" w:hAnsi="Times New Roman" w:cs="Times New Roman"/>
          <w:sz w:val="20"/>
          <w:szCs w:val="20"/>
          <w:lang w:val="en-US"/>
        </w:rPr>
        <w:t xml:space="preserve">after HHT – 51,7 </w:t>
      </w:r>
      <w:r w:rsidR="00B74DED" w:rsidRPr="00A35508">
        <w:rPr>
          <w:rFonts w:ascii="Times New Roman" w:hAnsi="Times New Roman" w:cs="Times New Roman"/>
          <w:sz w:val="20"/>
          <w:szCs w:val="20"/>
        </w:rPr>
        <w:t>М</w:t>
      </w:r>
      <w:r w:rsidR="00B74DED" w:rsidRPr="00A35508">
        <w:rPr>
          <w:rFonts w:ascii="Times New Roman" w:hAnsi="Times New Roman" w:cs="Times New Roman"/>
          <w:sz w:val="20"/>
          <w:szCs w:val="20"/>
          <w:lang w:val="en-US"/>
        </w:rPr>
        <w:t>P</w:t>
      </w:r>
      <w:r w:rsidRPr="00A35508">
        <w:rPr>
          <w:rFonts w:ascii="Times New Roman" w:hAnsi="Times New Roman" w:cs="Times New Roman"/>
          <w:sz w:val="20"/>
          <w:szCs w:val="20"/>
        </w:rPr>
        <w:t>а</w:t>
      </w:r>
      <w:r w:rsidRPr="00A35508">
        <w:rPr>
          <w:rFonts w:ascii="Times New Roman" w:hAnsi="Times New Roman" w:cs="Times New Roman"/>
          <w:sz w:val="20"/>
          <w:szCs w:val="20"/>
          <w:lang w:val="en-US"/>
        </w:rPr>
        <w:t xml:space="preserve">;  2 - </w:t>
      </w:r>
      <w:r w:rsidR="00B74DED" w:rsidRPr="00A35508">
        <w:rPr>
          <w:rFonts w:ascii="Times New Roman" w:hAnsi="Times New Roman" w:cs="Times New Roman"/>
          <w:sz w:val="20"/>
          <w:szCs w:val="20"/>
          <w:lang w:val="en-US"/>
        </w:rPr>
        <w:t xml:space="preserve">portland cement clinker </w:t>
      </w:r>
      <w:r w:rsidR="00A35508" w:rsidRPr="00A35508">
        <w:rPr>
          <w:rFonts w:ascii="Times New Roman" w:hAnsi="Times New Roman" w:cs="Times New Roman"/>
          <w:sz w:val="20"/>
          <w:szCs w:val="20"/>
          <w:lang w:val="en-US"/>
        </w:rPr>
        <w:t>- 5%, HHT</w:t>
      </w:r>
      <w:r w:rsidRPr="00A35508">
        <w:rPr>
          <w:rFonts w:ascii="Times New Roman" w:hAnsi="Times New Roman" w:cs="Times New Roman"/>
          <w:sz w:val="20"/>
          <w:szCs w:val="20"/>
          <w:lang w:val="en-US"/>
        </w:rPr>
        <w:t xml:space="preserve"> - 4+3+6+3, </w:t>
      </w:r>
      <w:r w:rsidR="00A35508" w:rsidRPr="00A35508">
        <w:rPr>
          <w:rFonts w:ascii="Times New Roman" w:hAnsi="Times New Roman" w:cs="Times New Roman"/>
          <w:sz w:val="20"/>
          <w:szCs w:val="20"/>
          <w:lang w:val="en-US"/>
        </w:rPr>
        <w:t>R</w:t>
      </w:r>
      <w:r w:rsidR="00A35508" w:rsidRPr="00A35508">
        <w:rPr>
          <w:rFonts w:ascii="Times New Roman" w:hAnsi="Times New Roman" w:cs="Times New Roman"/>
          <w:sz w:val="20"/>
          <w:szCs w:val="20"/>
          <w:vertAlign w:val="subscript"/>
          <w:lang w:val="en-US"/>
        </w:rPr>
        <w:t>compr.</w:t>
      </w:r>
      <w:r w:rsidR="00A35508" w:rsidRPr="00A35508">
        <w:rPr>
          <w:rFonts w:ascii="Times New Roman" w:hAnsi="Times New Roman" w:cs="Times New Roman"/>
          <w:sz w:val="20"/>
          <w:szCs w:val="20"/>
          <w:lang w:val="en-US"/>
        </w:rPr>
        <w:t xml:space="preserve"> after HHT –55,4 </w:t>
      </w:r>
      <w:r w:rsidR="00A35508" w:rsidRPr="00A35508">
        <w:rPr>
          <w:rFonts w:ascii="Times New Roman" w:hAnsi="Times New Roman" w:cs="Times New Roman"/>
          <w:sz w:val="20"/>
          <w:szCs w:val="20"/>
        </w:rPr>
        <w:t>М</w:t>
      </w:r>
      <w:r w:rsidR="00A35508" w:rsidRPr="00A35508">
        <w:rPr>
          <w:rFonts w:ascii="Times New Roman" w:hAnsi="Times New Roman" w:cs="Times New Roman"/>
          <w:sz w:val="20"/>
          <w:szCs w:val="20"/>
          <w:lang w:val="en-US"/>
        </w:rPr>
        <w:t>P</w:t>
      </w:r>
      <w:r w:rsidRPr="00A35508">
        <w:rPr>
          <w:rFonts w:ascii="Times New Roman" w:hAnsi="Times New Roman" w:cs="Times New Roman"/>
          <w:sz w:val="20"/>
          <w:szCs w:val="20"/>
        </w:rPr>
        <w:t>а</w:t>
      </w:r>
      <w:r w:rsidRPr="00A35508">
        <w:rPr>
          <w:rFonts w:ascii="Times New Roman" w:hAnsi="Times New Roman" w:cs="Times New Roman"/>
          <w:sz w:val="20"/>
          <w:szCs w:val="20"/>
          <w:lang w:val="en-US"/>
        </w:rPr>
        <w:t>; 3 -</w:t>
      </w:r>
      <w:r w:rsidR="00A35508" w:rsidRPr="00A35508">
        <w:rPr>
          <w:rFonts w:ascii="Times New Roman" w:hAnsi="Times New Roman" w:cs="Times New Roman"/>
          <w:sz w:val="20"/>
          <w:szCs w:val="20"/>
          <w:lang w:val="en-US"/>
        </w:rPr>
        <w:t xml:space="preserve"> polyfunctional additive of nanomodifiers</w:t>
      </w:r>
      <w:r w:rsidR="00A35508" w:rsidRPr="00A35508">
        <w:rPr>
          <w:rStyle w:val="s0"/>
          <w:rFonts w:eastAsia="Times New Roman"/>
          <w:sz w:val="20"/>
          <w:szCs w:val="20"/>
          <w:lang w:val="en-US"/>
        </w:rPr>
        <w:t xml:space="preserve"> </w:t>
      </w:r>
      <w:r w:rsidRPr="00A35508">
        <w:rPr>
          <w:rStyle w:val="s0"/>
          <w:rFonts w:eastAsia="Times New Roman"/>
          <w:sz w:val="20"/>
          <w:szCs w:val="20"/>
          <w:lang w:val="en-US"/>
        </w:rPr>
        <w:t>–</w:t>
      </w:r>
      <w:r w:rsidR="00A35508" w:rsidRPr="00A35508">
        <w:rPr>
          <w:rFonts w:ascii="Times New Roman" w:hAnsi="Times New Roman" w:cs="Times New Roman"/>
          <w:sz w:val="20"/>
          <w:szCs w:val="20"/>
          <w:lang w:val="en-US"/>
        </w:rPr>
        <w:t xml:space="preserve"> ash TPS</w:t>
      </w:r>
      <w:r w:rsidRPr="00A35508">
        <w:rPr>
          <w:rFonts w:ascii="Times New Roman" w:hAnsi="Times New Roman" w:cs="Times New Roman"/>
          <w:sz w:val="20"/>
          <w:szCs w:val="20"/>
          <w:lang w:val="en-US"/>
        </w:rPr>
        <w:t xml:space="preserve">, </w:t>
      </w:r>
      <w:r w:rsidR="00A35508" w:rsidRPr="00A35508">
        <w:rPr>
          <w:rFonts w:ascii="Times New Roman" w:hAnsi="Times New Roman" w:cs="Times New Roman"/>
          <w:sz w:val="20"/>
          <w:szCs w:val="20"/>
          <w:lang w:val="en-US"/>
        </w:rPr>
        <w:t>HHT</w:t>
      </w:r>
      <w:r w:rsidRPr="00A35508">
        <w:rPr>
          <w:rFonts w:ascii="Times New Roman" w:hAnsi="Times New Roman" w:cs="Times New Roman"/>
          <w:sz w:val="20"/>
          <w:szCs w:val="20"/>
          <w:lang w:val="en-US"/>
        </w:rPr>
        <w:t xml:space="preserve"> -4+3+6+3, </w:t>
      </w:r>
      <w:r w:rsidR="00A35508" w:rsidRPr="00A35508">
        <w:rPr>
          <w:rFonts w:ascii="Times New Roman" w:hAnsi="Times New Roman" w:cs="Times New Roman"/>
          <w:sz w:val="20"/>
          <w:szCs w:val="20"/>
          <w:lang w:val="en-US"/>
        </w:rPr>
        <w:t>R</w:t>
      </w:r>
      <w:r w:rsidR="00A35508" w:rsidRPr="00A35508">
        <w:rPr>
          <w:rFonts w:ascii="Times New Roman" w:hAnsi="Times New Roman" w:cs="Times New Roman"/>
          <w:sz w:val="20"/>
          <w:szCs w:val="20"/>
          <w:vertAlign w:val="subscript"/>
          <w:lang w:val="en-US"/>
        </w:rPr>
        <w:t>compr.</w:t>
      </w:r>
      <w:r w:rsidR="00A35508" w:rsidRPr="00A35508">
        <w:rPr>
          <w:rFonts w:ascii="Times New Roman" w:hAnsi="Times New Roman" w:cs="Times New Roman"/>
          <w:sz w:val="20"/>
          <w:szCs w:val="20"/>
          <w:lang w:val="en-US"/>
        </w:rPr>
        <w:t xml:space="preserve"> after HHT </w:t>
      </w:r>
      <w:r w:rsidRPr="00A35508">
        <w:rPr>
          <w:rFonts w:ascii="Times New Roman" w:hAnsi="Times New Roman" w:cs="Times New Roman"/>
          <w:sz w:val="20"/>
          <w:szCs w:val="20"/>
          <w:lang w:val="en-US"/>
        </w:rPr>
        <w:t xml:space="preserve">– 57,2 </w:t>
      </w:r>
      <w:r w:rsidR="00A35508" w:rsidRPr="00A35508">
        <w:rPr>
          <w:rFonts w:ascii="Times New Roman" w:hAnsi="Times New Roman" w:cs="Times New Roman"/>
          <w:sz w:val="20"/>
          <w:szCs w:val="20"/>
        </w:rPr>
        <w:t>М</w:t>
      </w:r>
      <w:r w:rsidR="00A35508" w:rsidRPr="00A35508">
        <w:rPr>
          <w:rFonts w:ascii="Times New Roman" w:hAnsi="Times New Roman" w:cs="Times New Roman"/>
          <w:sz w:val="20"/>
          <w:szCs w:val="20"/>
          <w:lang w:val="en-US"/>
        </w:rPr>
        <w:t>P</w:t>
      </w:r>
      <w:r w:rsidRPr="00A35508">
        <w:rPr>
          <w:rFonts w:ascii="Times New Roman" w:hAnsi="Times New Roman" w:cs="Times New Roman"/>
          <w:sz w:val="20"/>
          <w:szCs w:val="20"/>
        </w:rPr>
        <w:t>а</w:t>
      </w:r>
      <w:r w:rsidRPr="00A35508">
        <w:rPr>
          <w:rFonts w:ascii="Times New Roman" w:hAnsi="Times New Roman" w:cs="Times New Roman"/>
          <w:sz w:val="20"/>
          <w:szCs w:val="20"/>
          <w:lang w:val="en-US"/>
        </w:rPr>
        <w:t>;</w:t>
      </w:r>
    </w:p>
    <w:p w:rsidR="00DA1A46" w:rsidRPr="00A35508" w:rsidRDefault="00DA1A46" w:rsidP="00DA1A46">
      <w:pPr>
        <w:shd w:val="clear" w:color="auto" w:fill="FFFFFF"/>
        <w:spacing w:after="0" w:line="240" w:lineRule="auto"/>
        <w:jc w:val="both"/>
        <w:rPr>
          <w:rFonts w:ascii="Times New Roman" w:hAnsi="Times New Roman" w:cs="Times New Roman"/>
          <w:sz w:val="24"/>
          <w:szCs w:val="24"/>
          <w:lang w:val="en-US"/>
        </w:rPr>
      </w:pPr>
    </w:p>
    <w:p w:rsidR="00DA1A46" w:rsidRPr="00A35508" w:rsidRDefault="00A35508" w:rsidP="00DA1A46">
      <w:pPr>
        <w:shd w:val="clear" w:color="auto" w:fill="FFFFFF"/>
        <w:spacing w:after="0" w:line="240" w:lineRule="auto"/>
        <w:jc w:val="center"/>
        <w:rPr>
          <w:rFonts w:ascii="Times New Roman" w:hAnsi="Times New Roman" w:cs="Times New Roman"/>
          <w:bCs/>
          <w:sz w:val="24"/>
          <w:szCs w:val="24"/>
          <w:lang w:val="en-US"/>
        </w:rPr>
      </w:pPr>
      <w:r w:rsidRPr="00C655D6">
        <w:rPr>
          <w:rStyle w:val="translate-valuescontent"/>
          <w:rFonts w:ascii="Times New Roman" w:hAnsi="Times New Roman" w:cs="Times New Roman"/>
          <w:sz w:val="24"/>
          <w:szCs w:val="24"/>
          <w:lang w:val="en-US"/>
        </w:rPr>
        <w:t>Figure</w:t>
      </w:r>
      <w:r w:rsidRPr="000244B4">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0244B4">
        <w:rPr>
          <w:rFonts w:ascii="Times New Roman" w:hAnsi="Times New Roman" w:cs="Times New Roman"/>
          <w:sz w:val="24"/>
          <w:szCs w:val="24"/>
          <w:lang w:val="en-US"/>
        </w:rPr>
        <w:t xml:space="preserve">.  </w:t>
      </w:r>
      <w:r w:rsidR="00DA1A46" w:rsidRPr="00A35508">
        <w:rPr>
          <w:rFonts w:ascii="Times New Roman" w:hAnsi="Times New Roman" w:cs="Times New Roman"/>
          <w:sz w:val="24"/>
          <w:szCs w:val="24"/>
          <w:lang w:val="en-US"/>
        </w:rPr>
        <w:t xml:space="preserve">4.7 - </w:t>
      </w:r>
      <w:r w:rsidRPr="00A35508">
        <w:rPr>
          <w:rFonts w:ascii="Times New Roman" w:hAnsi="Times New Roman" w:cs="Times New Roman"/>
          <w:sz w:val="24"/>
          <w:szCs w:val="24"/>
          <w:lang w:val="en-US"/>
        </w:rPr>
        <w:t>Kinetics of strength gain over time of concretes based on electrothermophosphoric slags and Na</w:t>
      </w:r>
      <w:r w:rsidRPr="004520DE">
        <w:rPr>
          <w:rFonts w:ascii="Times New Roman" w:hAnsi="Times New Roman" w:cs="Times New Roman"/>
          <w:sz w:val="24"/>
          <w:szCs w:val="24"/>
          <w:vertAlign w:val="subscript"/>
          <w:lang w:val="en-US"/>
        </w:rPr>
        <w:t>2</w:t>
      </w:r>
      <w:r w:rsidRPr="00A35508">
        <w:rPr>
          <w:rFonts w:ascii="Times New Roman" w:hAnsi="Times New Roman" w:cs="Times New Roman"/>
          <w:sz w:val="24"/>
          <w:szCs w:val="24"/>
          <w:lang w:val="en-US"/>
        </w:rPr>
        <w:t>CO</w:t>
      </w:r>
      <w:r w:rsidRPr="004520DE">
        <w:rPr>
          <w:rFonts w:ascii="Times New Roman" w:hAnsi="Times New Roman" w:cs="Times New Roman"/>
          <w:sz w:val="24"/>
          <w:szCs w:val="24"/>
          <w:vertAlign w:val="subscript"/>
          <w:lang w:val="en-US"/>
        </w:rPr>
        <w:t>3</w:t>
      </w:r>
      <w:r w:rsidRPr="00A35508">
        <w:rPr>
          <w:rFonts w:ascii="Times New Roman" w:hAnsi="Times New Roman" w:cs="Times New Roman"/>
          <w:sz w:val="24"/>
          <w:szCs w:val="24"/>
          <w:lang w:val="en-US"/>
        </w:rPr>
        <w:t xml:space="preserve"> (p=1500kg / m</w:t>
      </w:r>
      <w:r w:rsidRPr="00A35508">
        <w:rPr>
          <w:rFonts w:ascii="Times New Roman" w:hAnsi="Times New Roman" w:cs="Times New Roman"/>
          <w:sz w:val="24"/>
          <w:szCs w:val="24"/>
          <w:vertAlign w:val="superscript"/>
          <w:lang w:val="en-US"/>
        </w:rPr>
        <w:t>3</w:t>
      </w:r>
      <w:r w:rsidRPr="00A35508">
        <w:rPr>
          <w:rFonts w:ascii="Times New Roman" w:hAnsi="Times New Roman" w:cs="Times New Roman"/>
          <w:sz w:val="24"/>
          <w:szCs w:val="24"/>
          <w:lang w:val="en-US"/>
        </w:rPr>
        <w:t>) and polyfunctional nanomodifying additives ash TPS</w:t>
      </w:r>
    </w:p>
    <w:p w:rsidR="00DA1A46" w:rsidRPr="00A35508" w:rsidRDefault="00DA1A46" w:rsidP="00DA1A46">
      <w:pPr>
        <w:shd w:val="clear" w:color="auto" w:fill="FFFFFF"/>
        <w:spacing w:after="0" w:line="360" w:lineRule="auto"/>
        <w:ind w:firstLine="709"/>
        <w:jc w:val="both"/>
        <w:rPr>
          <w:rFonts w:ascii="Times New Roman" w:hAnsi="Times New Roman" w:cs="Times New Roman"/>
          <w:bCs/>
          <w:sz w:val="24"/>
          <w:szCs w:val="24"/>
          <w:lang w:val="en-US"/>
        </w:rPr>
      </w:pPr>
    </w:p>
    <w:p w:rsidR="00DA1A46" w:rsidRPr="00153086" w:rsidRDefault="00DA1A46" w:rsidP="00DA1A46">
      <w:pPr>
        <w:spacing w:after="0" w:line="240" w:lineRule="auto"/>
        <w:ind w:firstLine="709"/>
        <w:jc w:val="both"/>
        <w:rPr>
          <w:rFonts w:ascii="Times New Roman" w:hAnsi="Times New Roman" w:cs="Times New Roman"/>
          <w:sz w:val="24"/>
          <w:szCs w:val="24"/>
        </w:rPr>
      </w:pPr>
      <w:r w:rsidRPr="00153086">
        <w:rPr>
          <w:rFonts w:ascii="Times New Roman" w:hAnsi="Times New Roman" w:cs="Times New Roman"/>
          <w:sz w:val="24"/>
          <w:szCs w:val="24"/>
        </w:rPr>
        <w:object w:dxaOrig="14280" w:dyaOrig="8790">
          <v:shape id="_x0000_i1062" type="#_x0000_t75" style="width:349.7pt;height:135.45pt" o:ole="">
            <v:imagedata r:id="rId101" o:title=""/>
          </v:shape>
          <o:OLEObject Type="Embed" ProgID="AutoCAD.Drawing.17" ShapeID="_x0000_i1062" DrawAspect="Content" ObjectID="_1665481082" r:id="rId102"/>
        </w:object>
      </w:r>
    </w:p>
    <w:p w:rsidR="00DA1A46" w:rsidRDefault="00DA1A46" w:rsidP="00DA1A46">
      <w:pPr>
        <w:shd w:val="clear" w:color="auto" w:fill="FFFFFF"/>
        <w:spacing w:after="0" w:line="360" w:lineRule="auto"/>
        <w:ind w:firstLine="709"/>
        <w:jc w:val="both"/>
        <w:rPr>
          <w:rFonts w:ascii="Times New Roman" w:hAnsi="Times New Roman" w:cs="Times New Roman"/>
          <w:iCs/>
          <w:spacing w:val="-8"/>
          <w:sz w:val="24"/>
          <w:szCs w:val="24"/>
        </w:rPr>
      </w:pPr>
    </w:p>
    <w:p w:rsidR="00DA1A46" w:rsidRPr="00A35508" w:rsidRDefault="00DA1A46" w:rsidP="0073000C">
      <w:pPr>
        <w:shd w:val="clear" w:color="auto" w:fill="FFFFFF"/>
        <w:spacing w:after="0" w:line="240" w:lineRule="auto"/>
        <w:jc w:val="center"/>
        <w:rPr>
          <w:rFonts w:ascii="Times New Roman" w:hAnsi="Times New Roman" w:cs="Times New Roman"/>
          <w:iCs/>
          <w:sz w:val="20"/>
          <w:szCs w:val="20"/>
          <w:vertAlign w:val="subscript"/>
          <w:lang w:val="en-US"/>
        </w:rPr>
      </w:pPr>
      <w:r w:rsidRPr="005E4D1E">
        <w:rPr>
          <w:rFonts w:ascii="Times New Roman" w:hAnsi="Times New Roman" w:cs="Times New Roman"/>
          <w:iCs/>
          <w:spacing w:val="-8"/>
          <w:sz w:val="20"/>
          <w:szCs w:val="20"/>
        </w:rPr>
        <w:t>а</w:t>
      </w:r>
      <w:r w:rsidRPr="00A35508">
        <w:rPr>
          <w:rFonts w:ascii="Times New Roman" w:hAnsi="Times New Roman" w:cs="Times New Roman"/>
          <w:iCs/>
          <w:spacing w:val="-8"/>
          <w:sz w:val="20"/>
          <w:szCs w:val="20"/>
          <w:lang w:val="en-US"/>
        </w:rPr>
        <w:t xml:space="preserve"> - </w:t>
      </w:r>
      <w:r w:rsidR="00A35508">
        <w:rPr>
          <w:rFonts w:ascii="Times New Roman" w:hAnsi="Times New Roman" w:cs="Times New Roman"/>
          <w:iCs/>
          <w:sz w:val="20"/>
          <w:szCs w:val="20"/>
          <w:lang w:val="en-US"/>
        </w:rPr>
        <w:t>E</w:t>
      </w:r>
      <w:r w:rsidR="004520DE">
        <w:rPr>
          <w:rFonts w:ascii="Times New Roman" w:hAnsi="Times New Roman" w:cs="Times New Roman"/>
          <w:iCs/>
          <w:sz w:val="20"/>
          <w:szCs w:val="20"/>
          <w:lang w:val="en-US"/>
        </w:rPr>
        <w:t>T</w:t>
      </w:r>
      <w:r w:rsidR="00A35508">
        <w:rPr>
          <w:rFonts w:ascii="Times New Roman" w:hAnsi="Times New Roman" w:cs="Times New Roman"/>
          <w:iCs/>
          <w:sz w:val="20"/>
          <w:szCs w:val="20"/>
          <w:lang w:val="en-US"/>
        </w:rPr>
        <w:t>P</w:t>
      </w:r>
      <w:r w:rsidR="00A35508" w:rsidRPr="00A35508">
        <w:rPr>
          <w:rFonts w:ascii="Times New Roman" w:hAnsi="Times New Roman" w:cs="Times New Roman"/>
          <w:iCs/>
          <w:sz w:val="20"/>
          <w:szCs w:val="20"/>
          <w:lang w:val="en-US"/>
        </w:rPr>
        <w:t xml:space="preserve"> </w:t>
      </w:r>
      <w:r w:rsidR="00A35508" w:rsidRPr="00A35508">
        <w:rPr>
          <w:lang w:val="en-US"/>
        </w:rPr>
        <w:t>slag</w:t>
      </w:r>
      <w:r w:rsidR="00A35508" w:rsidRPr="00A35508">
        <w:rPr>
          <w:rFonts w:ascii="Times New Roman" w:hAnsi="Times New Roman" w:cs="Times New Roman"/>
          <w:iCs/>
          <w:sz w:val="20"/>
          <w:szCs w:val="20"/>
          <w:lang w:val="en-US"/>
        </w:rPr>
        <w:t xml:space="preserve"> </w:t>
      </w:r>
      <w:r w:rsidRPr="00A35508">
        <w:rPr>
          <w:rFonts w:ascii="Times New Roman" w:hAnsi="Times New Roman" w:cs="Times New Roman"/>
          <w:iCs/>
          <w:spacing w:val="-8"/>
          <w:sz w:val="20"/>
          <w:szCs w:val="20"/>
          <w:lang w:val="en-US"/>
        </w:rPr>
        <w:t>+</w:t>
      </w:r>
      <w:r w:rsidRPr="005E4D1E">
        <w:rPr>
          <w:rFonts w:ascii="Times New Roman" w:hAnsi="Times New Roman" w:cs="Times New Roman"/>
          <w:bCs/>
          <w:sz w:val="20"/>
          <w:szCs w:val="20"/>
          <w:lang w:val="en-US"/>
        </w:rPr>
        <w:t>N</w:t>
      </w:r>
      <w:r w:rsidRPr="005E4D1E">
        <w:rPr>
          <w:rFonts w:ascii="Times New Roman" w:hAnsi="Times New Roman" w:cs="Times New Roman"/>
          <w:bCs/>
          <w:sz w:val="20"/>
          <w:szCs w:val="20"/>
        </w:rPr>
        <w:t>а</w:t>
      </w:r>
      <w:r w:rsidRPr="00A35508">
        <w:rPr>
          <w:rFonts w:ascii="Times New Roman" w:hAnsi="Times New Roman" w:cs="Times New Roman"/>
          <w:bCs/>
          <w:sz w:val="20"/>
          <w:szCs w:val="20"/>
          <w:vertAlign w:val="subscript"/>
          <w:lang w:val="en-US"/>
        </w:rPr>
        <w:t>2</w:t>
      </w:r>
      <w:r w:rsidRPr="005E4D1E">
        <w:rPr>
          <w:rFonts w:ascii="Times New Roman" w:hAnsi="Times New Roman" w:cs="Times New Roman"/>
          <w:bCs/>
          <w:sz w:val="20"/>
          <w:szCs w:val="20"/>
        </w:rPr>
        <w:t>СО</w:t>
      </w:r>
      <w:r w:rsidRPr="00A35508">
        <w:rPr>
          <w:rFonts w:ascii="Times New Roman" w:hAnsi="Times New Roman" w:cs="Times New Roman"/>
          <w:bCs/>
          <w:sz w:val="20"/>
          <w:szCs w:val="20"/>
          <w:vertAlign w:val="subscript"/>
          <w:lang w:val="en-US"/>
        </w:rPr>
        <w:t>3</w:t>
      </w:r>
      <w:r w:rsidRPr="00A35508">
        <w:rPr>
          <w:rFonts w:ascii="Times New Roman" w:hAnsi="Times New Roman" w:cs="Times New Roman"/>
          <w:iCs/>
          <w:spacing w:val="-8"/>
          <w:sz w:val="20"/>
          <w:szCs w:val="20"/>
          <w:lang w:val="en-US"/>
        </w:rPr>
        <w:t xml:space="preserve">;  </w:t>
      </w:r>
      <w:r w:rsidR="004520DE">
        <w:rPr>
          <w:rFonts w:ascii="Times New Roman" w:hAnsi="Times New Roman" w:cs="Times New Roman"/>
          <w:iCs/>
          <w:spacing w:val="-8"/>
          <w:sz w:val="20"/>
          <w:szCs w:val="20"/>
          <w:lang w:val="en-US"/>
        </w:rPr>
        <w:t>b</w:t>
      </w:r>
      <w:r w:rsidRPr="00A35508">
        <w:rPr>
          <w:rFonts w:ascii="Times New Roman" w:hAnsi="Times New Roman" w:cs="Times New Roman"/>
          <w:iCs/>
          <w:spacing w:val="-8"/>
          <w:sz w:val="20"/>
          <w:szCs w:val="20"/>
          <w:lang w:val="en-US"/>
        </w:rPr>
        <w:t xml:space="preserve"> - </w:t>
      </w:r>
      <w:r w:rsidR="00A35508" w:rsidRPr="00A35508">
        <w:rPr>
          <w:rFonts w:ascii="Times New Roman" w:hAnsi="Times New Roman" w:cs="Times New Roman"/>
          <w:sz w:val="20"/>
          <w:szCs w:val="20"/>
          <w:lang w:val="en-US"/>
        </w:rPr>
        <w:t>the same, with the addition of portlandcement clinker</w:t>
      </w:r>
      <w:r w:rsidRPr="00A35508">
        <w:rPr>
          <w:rFonts w:ascii="Times New Roman" w:hAnsi="Times New Roman" w:cs="Times New Roman"/>
          <w:iCs/>
          <w:spacing w:val="-12"/>
          <w:sz w:val="20"/>
          <w:szCs w:val="20"/>
          <w:lang w:val="en-US"/>
        </w:rPr>
        <w:t xml:space="preserve">; </w:t>
      </w:r>
      <w:r w:rsidR="004520DE">
        <w:rPr>
          <w:rFonts w:ascii="Times New Roman" w:hAnsi="Times New Roman" w:cs="Times New Roman"/>
          <w:iCs/>
          <w:spacing w:val="-12"/>
          <w:sz w:val="20"/>
          <w:szCs w:val="20"/>
          <w:lang w:val="en-US"/>
        </w:rPr>
        <w:t>v-</w:t>
      </w:r>
      <w:r w:rsidRPr="00A35508">
        <w:rPr>
          <w:rFonts w:ascii="Times New Roman" w:hAnsi="Times New Roman" w:cs="Times New Roman"/>
          <w:iCs/>
          <w:spacing w:val="-12"/>
          <w:sz w:val="20"/>
          <w:szCs w:val="20"/>
          <w:lang w:val="en-US"/>
        </w:rPr>
        <w:t xml:space="preserve"> </w:t>
      </w:r>
      <w:r w:rsidR="00A35508" w:rsidRPr="00A35508">
        <w:rPr>
          <w:rFonts w:ascii="Times New Roman" w:hAnsi="Times New Roman" w:cs="Times New Roman"/>
          <w:sz w:val="20"/>
          <w:szCs w:val="20"/>
          <w:lang w:val="en-US"/>
        </w:rPr>
        <w:t>the same with the polyfunctional nanomodification additive ash TPS</w:t>
      </w:r>
      <w:r w:rsidRPr="00A35508">
        <w:rPr>
          <w:rFonts w:ascii="Times New Roman" w:hAnsi="Times New Roman" w:cs="Times New Roman"/>
          <w:iCs/>
          <w:spacing w:val="-10"/>
          <w:sz w:val="20"/>
          <w:szCs w:val="20"/>
          <w:lang w:val="en-US"/>
        </w:rPr>
        <w:t xml:space="preserve">; </w:t>
      </w:r>
      <w:r w:rsidRPr="00A35508">
        <w:rPr>
          <w:rFonts w:ascii="Times New Roman" w:hAnsi="Times New Roman" w:cs="Times New Roman"/>
          <w:iCs/>
          <w:spacing w:val="-8"/>
          <w:sz w:val="20"/>
          <w:szCs w:val="20"/>
          <w:lang w:val="en-US"/>
        </w:rPr>
        <w:t xml:space="preserve">1 – </w:t>
      </w:r>
      <w:r w:rsidR="004520DE">
        <w:rPr>
          <w:rFonts w:ascii="Times New Roman" w:hAnsi="Times New Roman" w:cs="Times New Roman"/>
          <w:iCs/>
          <w:spacing w:val="-8"/>
          <w:sz w:val="20"/>
          <w:szCs w:val="20"/>
          <w:lang w:val="en-US"/>
        </w:rPr>
        <w:t>GRAD</w:t>
      </w:r>
      <w:r w:rsidRPr="00A35508">
        <w:rPr>
          <w:rFonts w:ascii="Times New Roman" w:hAnsi="Times New Roman" w:cs="Times New Roman"/>
          <w:iCs/>
          <w:spacing w:val="-8"/>
          <w:sz w:val="20"/>
          <w:szCs w:val="20"/>
          <w:vertAlign w:val="subscript"/>
          <w:lang w:val="en-US"/>
        </w:rPr>
        <w:t>1..3</w:t>
      </w:r>
      <w:r w:rsidRPr="00A35508">
        <w:rPr>
          <w:rFonts w:ascii="Times New Roman" w:hAnsi="Times New Roman" w:cs="Times New Roman"/>
          <w:iCs/>
          <w:spacing w:val="-8"/>
          <w:sz w:val="20"/>
          <w:szCs w:val="20"/>
          <w:lang w:val="en-US"/>
        </w:rPr>
        <w:t xml:space="preserve">; 2 - </w:t>
      </w:r>
      <w:r w:rsidR="004520DE">
        <w:rPr>
          <w:rFonts w:ascii="Times New Roman" w:hAnsi="Times New Roman" w:cs="Times New Roman"/>
          <w:iCs/>
          <w:spacing w:val="-8"/>
          <w:sz w:val="20"/>
          <w:szCs w:val="20"/>
          <w:lang w:val="en-US"/>
        </w:rPr>
        <w:t>GRAD</w:t>
      </w:r>
      <w:r w:rsidRPr="00A35508">
        <w:rPr>
          <w:rFonts w:ascii="Times New Roman" w:hAnsi="Times New Roman" w:cs="Times New Roman"/>
          <w:iCs/>
          <w:spacing w:val="-8"/>
          <w:sz w:val="20"/>
          <w:szCs w:val="20"/>
          <w:vertAlign w:val="subscript"/>
          <w:lang w:val="en-US"/>
        </w:rPr>
        <w:t>4..5</w:t>
      </w:r>
      <w:r w:rsidRPr="00A35508">
        <w:rPr>
          <w:rFonts w:ascii="Times New Roman" w:hAnsi="Times New Roman" w:cs="Times New Roman"/>
          <w:iCs/>
          <w:spacing w:val="-8"/>
          <w:sz w:val="20"/>
          <w:szCs w:val="20"/>
          <w:lang w:val="en-US"/>
        </w:rPr>
        <w:t xml:space="preserve">', </w:t>
      </w:r>
      <w:r w:rsidRPr="005E4D1E">
        <w:rPr>
          <w:rFonts w:ascii="Times New Roman" w:hAnsi="Times New Roman" w:cs="Times New Roman"/>
          <w:iCs/>
          <w:sz w:val="20"/>
          <w:szCs w:val="20"/>
        </w:rPr>
        <w:t>З</w:t>
      </w:r>
      <w:r w:rsidRPr="00A35508">
        <w:rPr>
          <w:rFonts w:ascii="Times New Roman" w:hAnsi="Times New Roman" w:cs="Times New Roman"/>
          <w:iCs/>
          <w:sz w:val="20"/>
          <w:szCs w:val="20"/>
          <w:lang w:val="en-US"/>
        </w:rPr>
        <w:t>-</w:t>
      </w:r>
      <w:r w:rsidR="004520DE">
        <w:rPr>
          <w:rFonts w:ascii="Times New Roman" w:hAnsi="Times New Roman" w:cs="Times New Roman"/>
          <w:iCs/>
          <w:sz w:val="20"/>
          <w:szCs w:val="20"/>
          <w:lang w:val="en-US"/>
        </w:rPr>
        <w:t>GRAD</w:t>
      </w:r>
      <w:r w:rsidRPr="00A35508">
        <w:rPr>
          <w:rFonts w:ascii="Times New Roman" w:hAnsi="Times New Roman" w:cs="Times New Roman"/>
          <w:iCs/>
          <w:sz w:val="20"/>
          <w:szCs w:val="20"/>
          <w:vertAlign w:val="subscript"/>
          <w:lang w:val="en-US"/>
        </w:rPr>
        <w:t>7..9</w:t>
      </w:r>
    </w:p>
    <w:p w:rsidR="00DA1A46" w:rsidRPr="00A35508" w:rsidRDefault="00DA1A46" w:rsidP="0073000C">
      <w:pPr>
        <w:shd w:val="clear" w:color="auto" w:fill="FFFFFF"/>
        <w:spacing w:after="0" w:line="240" w:lineRule="auto"/>
        <w:jc w:val="center"/>
        <w:rPr>
          <w:rFonts w:ascii="Times New Roman" w:hAnsi="Times New Roman" w:cs="Times New Roman"/>
          <w:iCs/>
          <w:sz w:val="24"/>
          <w:szCs w:val="24"/>
          <w:lang w:val="en-US"/>
        </w:rPr>
      </w:pPr>
    </w:p>
    <w:p w:rsidR="00DA1A46" w:rsidRPr="004520DE" w:rsidRDefault="004520DE" w:rsidP="00DA1A46">
      <w:pPr>
        <w:shd w:val="clear" w:color="auto" w:fill="FFFFFF"/>
        <w:spacing w:after="0" w:line="240" w:lineRule="auto"/>
        <w:jc w:val="center"/>
        <w:rPr>
          <w:rFonts w:ascii="Times New Roman" w:hAnsi="Times New Roman" w:cs="Times New Roman"/>
          <w:bCs/>
          <w:sz w:val="24"/>
          <w:szCs w:val="24"/>
          <w:lang w:val="en-US"/>
        </w:rPr>
      </w:pPr>
      <w:r w:rsidRPr="00C655D6">
        <w:rPr>
          <w:rStyle w:val="translate-valuescontent"/>
          <w:rFonts w:ascii="Times New Roman" w:hAnsi="Times New Roman" w:cs="Times New Roman"/>
          <w:sz w:val="24"/>
          <w:szCs w:val="24"/>
          <w:lang w:val="en-US"/>
        </w:rPr>
        <w:t>Figure</w:t>
      </w:r>
      <w:r w:rsidRPr="004520DE">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4520DE">
        <w:rPr>
          <w:rFonts w:ascii="Times New Roman" w:hAnsi="Times New Roman" w:cs="Times New Roman"/>
          <w:sz w:val="24"/>
          <w:szCs w:val="24"/>
          <w:lang w:val="en-US"/>
        </w:rPr>
        <w:t xml:space="preserve">.  </w:t>
      </w:r>
      <w:r w:rsidR="00DA1A46" w:rsidRPr="004520DE">
        <w:rPr>
          <w:rFonts w:ascii="Times New Roman" w:hAnsi="Times New Roman" w:cs="Times New Roman"/>
          <w:bCs/>
          <w:sz w:val="24"/>
          <w:szCs w:val="24"/>
          <w:lang w:val="en-US"/>
        </w:rPr>
        <w:t xml:space="preserve">4.8 - </w:t>
      </w:r>
      <w:r w:rsidRPr="004520DE">
        <w:rPr>
          <w:rFonts w:ascii="Times New Roman" w:hAnsi="Times New Roman" w:cs="Times New Roman"/>
          <w:sz w:val="24"/>
          <w:szCs w:val="24"/>
          <w:lang w:val="en-US"/>
        </w:rPr>
        <w:t>Pore distribution by gradients at the age of 28 days in cinder-alkaline stone based on E</w:t>
      </w:r>
      <w:r>
        <w:rPr>
          <w:rFonts w:ascii="Times New Roman" w:hAnsi="Times New Roman" w:cs="Times New Roman"/>
          <w:sz w:val="24"/>
          <w:szCs w:val="24"/>
          <w:lang w:val="en-US"/>
        </w:rPr>
        <w:t>T</w:t>
      </w:r>
      <w:r w:rsidRPr="004520DE">
        <w:rPr>
          <w:rFonts w:ascii="Times New Roman" w:hAnsi="Times New Roman" w:cs="Times New Roman"/>
          <w:sz w:val="24"/>
          <w:szCs w:val="24"/>
          <w:lang w:val="en-US"/>
        </w:rPr>
        <w:t>P slag and Na</w:t>
      </w:r>
      <w:r w:rsidRPr="004520DE">
        <w:rPr>
          <w:rFonts w:ascii="Times New Roman" w:hAnsi="Times New Roman" w:cs="Times New Roman"/>
          <w:sz w:val="24"/>
          <w:szCs w:val="24"/>
          <w:vertAlign w:val="subscript"/>
          <w:lang w:val="en-US"/>
        </w:rPr>
        <w:t>2</w:t>
      </w:r>
      <w:r w:rsidRPr="004520DE">
        <w:rPr>
          <w:rFonts w:ascii="Times New Roman" w:hAnsi="Times New Roman" w:cs="Times New Roman"/>
          <w:sz w:val="24"/>
          <w:szCs w:val="24"/>
          <w:lang w:val="en-US"/>
        </w:rPr>
        <w:t>CO</w:t>
      </w:r>
      <w:r w:rsidRPr="004520DE">
        <w:rPr>
          <w:rFonts w:ascii="Times New Roman" w:hAnsi="Times New Roman" w:cs="Times New Roman"/>
          <w:sz w:val="24"/>
          <w:szCs w:val="24"/>
          <w:vertAlign w:val="subscript"/>
          <w:lang w:val="en-US"/>
        </w:rPr>
        <w:t>3</w:t>
      </w:r>
    </w:p>
    <w:p w:rsidR="00DA1A46" w:rsidRPr="004520DE" w:rsidRDefault="00DA1A46" w:rsidP="00DA1A46">
      <w:pPr>
        <w:spacing w:after="0" w:line="240" w:lineRule="auto"/>
        <w:contextualSpacing/>
        <w:rPr>
          <w:rFonts w:ascii="Times New Roman" w:hAnsi="Times New Roman" w:cs="Times New Roman"/>
          <w:sz w:val="24"/>
          <w:szCs w:val="24"/>
          <w:lang w:val="en-US"/>
        </w:rPr>
      </w:pPr>
    </w:p>
    <w:p w:rsidR="00DA1A46" w:rsidRPr="00153086" w:rsidRDefault="00DA1A46" w:rsidP="00DA1A46">
      <w:pPr>
        <w:spacing w:after="0" w:line="240" w:lineRule="auto"/>
        <w:jc w:val="both"/>
        <w:rPr>
          <w:rFonts w:ascii="Times New Roman" w:hAnsi="Times New Roman" w:cs="Times New Roman"/>
          <w:sz w:val="24"/>
          <w:szCs w:val="24"/>
        </w:rPr>
      </w:pPr>
      <w:r w:rsidRPr="00153086">
        <w:rPr>
          <w:rFonts w:ascii="Times New Roman" w:hAnsi="Times New Roman" w:cs="Times New Roman"/>
          <w:sz w:val="24"/>
          <w:szCs w:val="24"/>
        </w:rPr>
        <w:object w:dxaOrig="18105" w:dyaOrig="10860">
          <v:shape id="_x0000_i1063" type="#_x0000_t75" style="width:433.7pt;height:141.45pt" o:ole="">
            <v:imagedata r:id="rId103" o:title=""/>
          </v:shape>
          <o:OLEObject Type="Embed" ProgID="AutoCAD.Drawing.16" ShapeID="_x0000_i1063" DrawAspect="Content" ObjectID="_1665481083" r:id="rId104"/>
        </w:object>
      </w:r>
    </w:p>
    <w:p w:rsidR="00DA1A46" w:rsidRPr="004520DE" w:rsidRDefault="004520DE" w:rsidP="0073000C">
      <w:pPr>
        <w:shd w:val="clear" w:color="auto" w:fill="FFFFFF"/>
        <w:spacing w:after="0" w:line="240" w:lineRule="auto"/>
        <w:jc w:val="center"/>
        <w:rPr>
          <w:rFonts w:ascii="Times New Roman" w:hAnsi="Times New Roman" w:cs="Times New Roman"/>
          <w:iCs/>
          <w:sz w:val="20"/>
          <w:szCs w:val="20"/>
          <w:lang w:val="en-US"/>
        </w:rPr>
      </w:pPr>
      <w:r>
        <w:rPr>
          <w:rFonts w:ascii="Times New Roman" w:hAnsi="Times New Roman" w:cs="Times New Roman"/>
          <w:iCs/>
          <w:spacing w:val="-8"/>
          <w:sz w:val="20"/>
          <w:szCs w:val="20"/>
          <w:lang w:val="en-US"/>
        </w:rPr>
        <w:t>1</w:t>
      </w:r>
      <w:r w:rsidRPr="00A35508">
        <w:rPr>
          <w:rFonts w:ascii="Times New Roman" w:hAnsi="Times New Roman" w:cs="Times New Roman"/>
          <w:iCs/>
          <w:spacing w:val="-8"/>
          <w:sz w:val="20"/>
          <w:szCs w:val="20"/>
          <w:lang w:val="en-US"/>
        </w:rPr>
        <w:t xml:space="preserve"> - </w:t>
      </w:r>
      <w:r>
        <w:rPr>
          <w:rFonts w:ascii="Times New Roman" w:hAnsi="Times New Roman" w:cs="Times New Roman"/>
          <w:iCs/>
          <w:sz w:val="20"/>
          <w:szCs w:val="20"/>
          <w:lang w:val="en-US"/>
        </w:rPr>
        <w:t>ETP</w:t>
      </w:r>
      <w:r w:rsidRPr="00A35508">
        <w:rPr>
          <w:rFonts w:ascii="Times New Roman" w:hAnsi="Times New Roman" w:cs="Times New Roman"/>
          <w:iCs/>
          <w:sz w:val="20"/>
          <w:szCs w:val="20"/>
          <w:lang w:val="en-US"/>
        </w:rPr>
        <w:t xml:space="preserve"> </w:t>
      </w:r>
      <w:r w:rsidRPr="00A35508">
        <w:rPr>
          <w:lang w:val="en-US"/>
        </w:rPr>
        <w:t>slag</w:t>
      </w:r>
      <w:r w:rsidRPr="00A35508">
        <w:rPr>
          <w:rFonts w:ascii="Times New Roman" w:hAnsi="Times New Roman" w:cs="Times New Roman"/>
          <w:iCs/>
          <w:sz w:val="20"/>
          <w:szCs w:val="20"/>
          <w:lang w:val="en-US"/>
        </w:rPr>
        <w:t xml:space="preserve"> </w:t>
      </w:r>
      <w:r w:rsidRPr="00A35508">
        <w:rPr>
          <w:rFonts w:ascii="Times New Roman" w:hAnsi="Times New Roman" w:cs="Times New Roman"/>
          <w:iCs/>
          <w:spacing w:val="-8"/>
          <w:sz w:val="20"/>
          <w:szCs w:val="20"/>
          <w:lang w:val="en-US"/>
        </w:rPr>
        <w:t>+</w:t>
      </w:r>
      <w:r w:rsidRPr="005E4D1E">
        <w:rPr>
          <w:rFonts w:ascii="Times New Roman" w:hAnsi="Times New Roman" w:cs="Times New Roman"/>
          <w:bCs/>
          <w:sz w:val="20"/>
          <w:szCs w:val="20"/>
          <w:lang w:val="en-US"/>
        </w:rPr>
        <w:t>N</w:t>
      </w:r>
      <w:r w:rsidRPr="005E4D1E">
        <w:rPr>
          <w:rFonts w:ascii="Times New Roman" w:hAnsi="Times New Roman" w:cs="Times New Roman"/>
          <w:bCs/>
          <w:sz w:val="20"/>
          <w:szCs w:val="20"/>
        </w:rPr>
        <w:t>а</w:t>
      </w:r>
      <w:r w:rsidRPr="00A35508">
        <w:rPr>
          <w:rFonts w:ascii="Times New Roman" w:hAnsi="Times New Roman" w:cs="Times New Roman"/>
          <w:bCs/>
          <w:sz w:val="20"/>
          <w:szCs w:val="20"/>
          <w:vertAlign w:val="subscript"/>
          <w:lang w:val="en-US"/>
        </w:rPr>
        <w:t>2</w:t>
      </w:r>
      <w:r w:rsidRPr="005E4D1E">
        <w:rPr>
          <w:rFonts w:ascii="Times New Roman" w:hAnsi="Times New Roman" w:cs="Times New Roman"/>
          <w:bCs/>
          <w:sz w:val="20"/>
          <w:szCs w:val="20"/>
        </w:rPr>
        <w:t>СО</w:t>
      </w:r>
      <w:r w:rsidRPr="00A35508">
        <w:rPr>
          <w:rFonts w:ascii="Times New Roman" w:hAnsi="Times New Roman" w:cs="Times New Roman"/>
          <w:bCs/>
          <w:sz w:val="20"/>
          <w:szCs w:val="20"/>
          <w:vertAlign w:val="subscript"/>
          <w:lang w:val="en-US"/>
        </w:rPr>
        <w:t>3</w:t>
      </w:r>
      <w:r w:rsidRPr="00A35508">
        <w:rPr>
          <w:rFonts w:ascii="Times New Roman" w:hAnsi="Times New Roman" w:cs="Times New Roman"/>
          <w:iCs/>
          <w:spacing w:val="-8"/>
          <w:sz w:val="20"/>
          <w:szCs w:val="20"/>
          <w:lang w:val="en-US"/>
        </w:rPr>
        <w:t xml:space="preserve">;  </w:t>
      </w:r>
      <w:r>
        <w:rPr>
          <w:rFonts w:ascii="Times New Roman" w:hAnsi="Times New Roman" w:cs="Times New Roman"/>
          <w:iCs/>
          <w:spacing w:val="-8"/>
          <w:sz w:val="20"/>
          <w:szCs w:val="20"/>
          <w:lang w:val="en-US"/>
        </w:rPr>
        <w:t>2</w:t>
      </w:r>
      <w:r w:rsidRPr="00A35508">
        <w:rPr>
          <w:rFonts w:ascii="Times New Roman" w:hAnsi="Times New Roman" w:cs="Times New Roman"/>
          <w:iCs/>
          <w:spacing w:val="-8"/>
          <w:sz w:val="20"/>
          <w:szCs w:val="20"/>
          <w:lang w:val="en-US"/>
        </w:rPr>
        <w:t xml:space="preserve"> - </w:t>
      </w:r>
      <w:r w:rsidRPr="00A35508">
        <w:rPr>
          <w:rFonts w:ascii="Times New Roman" w:hAnsi="Times New Roman" w:cs="Times New Roman"/>
          <w:sz w:val="20"/>
          <w:szCs w:val="20"/>
          <w:lang w:val="en-US"/>
        </w:rPr>
        <w:t>the same, with the addition of portlandcement clinker</w:t>
      </w:r>
      <w:r w:rsidRPr="00A35508">
        <w:rPr>
          <w:rFonts w:ascii="Times New Roman" w:hAnsi="Times New Roman" w:cs="Times New Roman"/>
          <w:iCs/>
          <w:spacing w:val="-12"/>
          <w:sz w:val="20"/>
          <w:szCs w:val="20"/>
          <w:lang w:val="en-US"/>
        </w:rPr>
        <w:t xml:space="preserve">; </w:t>
      </w:r>
      <w:r>
        <w:rPr>
          <w:rFonts w:ascii="Times New Roman" w:hAnsi="Times New Roman" w:cs="Times New Roman"/>
          <w:iCs/>
          <w:spacing w:val="-12"/>
          <w:sz w:val="20"/>
          <w:szCs w:val="20"/>
          <w:lang w:val="en-US"/>
        </w:rPr>
        <w:t>3-</w:t>
      </w:r>
      <w:r w:rsidRPr="00A35508">
        <w:rPr>
          <w:rFonts w:ascii="Times New Roman" w:hAnsi="Times New Roman" w:cs="Times New Roman"/>
          <w:iCs/>
          <w:spacing w:val="-12"/>
          <w:sz w:val="20"/>
          <w:szCs w:val="20"/>
          <w:lang w:val="en-US"/>
        </w:rPr>
        <w:t xml:space="preserve"> </w:t>
      </w:r>
      <w:r w:rsidRPr="00A35508">
        <w:rPr>
          <w:rFonts w:ascii="Times New Roman" w:hAnsi="Times New Roman" w:cs="Times New Roman"/>
          <w:sz w:val="20"/>
          <w:szCs w:val="20"/>
          <w:lang w:val="en-US"/>
        </w:rPr>
        <w:t>the same with the polyfunctional nanomodification additive ash TPS</w:t>
      </w:r>
      <w:r w:rsidRPr="004520DE">
        <w:rPr>
          <w:rFonts w:ascii="Times New Roman" w:hAnsi="Times New Roman" w:cs="Times New Roman"/>
          <w:sz w:val="20"/>
          <w:szCs w:val="20"/>
          <w:lang w:val="en-US"/>
        </w:rPr>
        <w:t>;    —at the age of 28 days; - - at the age of 360 days</w:t>
      </w:r>
    </w:p>
    <w:p w:rsidR="00DA1A46" w:rsidRPr="004520DE" w:rsidRDefault="00DA1A46" w:rsidP="0073000C">
      <w:pPr>
        <w:shd w:val="clear" w:color="auto" w:fill="FFFFFF"/>
        <w:spacing w:after="0" w:line="240" w:lineRule="auto"/>
        <w:jc w:val="center"/>
        <w:rPr>
          <w:rFonts w:ascii="Times New Roman" w:hAnsi="Times New Roman" w:cs="Times New Roman"/>
          <w:sz w:val="20"/>
          <w:szCs w:val="20"/>
          <w:lang w:val="en-US"/>
        </w:rPr>
      </w:pPr>
    </w:p>
    <w:p w:rsidR="00DA1A46" w:rsidRPr="004520DE" w:rsidRDefault="004520DE" w:rsidP="00DA1A46">
      <w:pPr>
        <w:shd w:val="clear" w:color="auto" w:fill="FFFFFF"/>
        <w:spacing w:after="0" w:line="240" w:lineRule="auto"/>
        <w:jc w:val="center"/>
        <w:rPr>
          <w:rFonts w:ascii="Times New Roman" w:hAnsi="Times New Roman" w:cs="Times New Roman"/>
          <w:bCs/>
          <w:sz w:val="24"/>
          <w:szCs w:val="24"/>
          <w:vertAlign w:val="subscript"/>
          <w:lang w:val="en-US"/>
        </w:rPr>
      </w:pPr>
      <w:r w:rsidRPr="00C655D6">
        <w:rPr>
          <w:rStyle w:val="translate-valuescontent"/>
          <w:rFonts w:ascii="Times New Roman" w:hAnsi="Times New Roman" w:cs="Times New Roman"/>
          <w:sz w:val="24"/>
          <w:szCs w:val="24"/>
          <w:lang w:val="en-US"/>
        </w:rPr>
        <w:t>Figure</w:t>
      </w:r>
      <w:r w:rsidRPr="004520DE">
        <w:rPr>
          <w:rFonts w:ascii="Times New Roman" w:hAnsi="Times New Roman" w:cs="Times New Roman"/>
          <w:sz w:val="24"/>
          <w:szCs w:val="24"/>
          <w:lang w:val="en-US"/>
        </w:rPr>
        <w:t xml:space="preserve"> </w:t>
      </w:r>
      <w:r w:rsidRPr="00C655D6">
        <w:rPr>
          <w:rFonts w:ascii="Times New Roman" w:hAnsi="Times New Roman" w:cs="Times New Roman"/>
          <w:sz w:val="24"/>
          <w:szCs w:val="24"/>
          <w:lang w:val="en-US"/>
        </w:rPr>
        <w:t>B</w:t>
      </w:r>
      <w:r w:rsidRPr="004520DE">
        <w:rPr>
          <w:rFonts w:ascii="Times New Roman" w:hAnsi="Times New Roman" w:cs="Times New Roman"/>
          <w:sz w:val="24"/>
          <w:szCs w:val="24"/>
          <w:lang w:val="en-US"/>
        </w:rPr>
        <w:t>.</w:t>
      </w:r>
      <w:r w:rsidR="00DA1A46" w:rsidRPr="004520DE">
        <w:rPr>
          <w:rFonts w:ascii="Times New Roman" w:hAnsi="Times New Roman" w:cs="Times New Roman"/>
          <w:spacing w:val="-2"/>
          <w:sz w:val="24"/>
          <w:szCs w:val="24"/>
          <w:lang w:val="en-US"/>
        </w:rPr>
        <w:t xml:space="preserve">4.9 - </w:t>
      </w:r>
      <w:r w:rsidRPr="004520DE">
        <w:rPr>
          <w:rFonts w:ascii="Times New Roman" w:hAnsi="Times New Roman" w:cs="Times New Roman"/>
          <w:sz w:val="24"/>
          <w:szCs w:val="24"/>
          <w:lang w:val="en-US"/>
        </w:rPr>
        <w:t>Comparison of pore redistribution by gradients over time in cinder-alkaline stone based on E</w:t>
      </w:r>
      <w:r>
        <w:rPr>
          <w:rFonts w:ascii="Times New Roman" w:hAnsi="Times New Roman" w:cs="Times New Roman"/>
          <w:sz w:val="24"/>
          <w:szCs w:val="24"/>
          <w:lang w:val="en-US"/>
        </w:rPr>
        <w:t>T</w:t>
      </w:r>
      <w:r w:rsidRPr="004520DE">
        <w:rPr>
          <w:rFonts w:ascii="Times New Roman" w:hAnsi="Times New Roman" w:cs="Times New Roman"/>
          <w:sz w:val="24"/>
          <w:szCs w:val="24"/>
          <w:lang w:val="en-US"/>
        </w:rPr>
        <w:t>P slag and Na</w:t>
      </w:r>
      <w:r w:rsidRPr="004520DE">
        <w:rPr>
          <w:rFonts w:ascii="Times New Roman" w:hAnsi="Times New Roman" w:cs="Times New Roman"/>
          <w:sz w:val="24"/>
          <w:szCs w:val="24"/>
          <w:vertAlign w:val="subscript"/>
          <w:lang w:val="en-US"/>
        </w:rPr>
        <w:t>2</w:t>
      </w:r>
      <w:r w:rsidRPr="004520DE">
        <w:rPr>
          <w:rFonts w:ascii="Times New Roman" w:hAnsi="Times New Roman" w:cs="Times New Roman"/>
          <w:sz w:val="24"/>
          <w:szCs w:val="24"/>
          <w:lang w:val="en-US"/>
        </w:rPr>
        <w:t>CO</w:t>
      </w:r>
      <w:r w:rsidRPr="004520DE">
        <w:rPr>
          <w:rFonts w:ascii="Times New Roman" w:hAnsi="Times New Roman" w:cs="Times New Roman"/>
          <w:sz w:val="24"/>
          <w:szCs w:val="24"/>
          <w:vertAlign w:val="subscript"/>
          <w:lang w:val="en-US"/>
        </w:rPr>
        <w:t>3</w:t>
      </w:r>
    </w:p>
    <w:p w:rsidR="00DA1A46" w:rsidRPr="004520DE" w:rsidRDefault="00DA1A46" w:rsidP="00DA1A46">
      <w:pPr>
        <w:shd w:val="clear" w:color="auto" w:fill="FFFFFF"/>
        <w:spacing w:after="0" w:line="240" w:lineRule="auto"/>
        <w:jc w:val="center"/>
        <w:rPr>
          <w:rFonts w:ascii="Times New Roman" w:hAnsi="Times New Roman" w:cs="Times New Roman"/>
          <w:bCs/>
          <w:sz w:val="24"/>
          <w:szCs w:val="24"/>
          <w:vertAlign w:val="subscript"/>
          <w:lang w:val="en-US"/>
        </w:rPr>
      </w:pPr>
    </w:p>
    <w:p w:rsidR="00DA1A46" w:rsidRPr="004520DE" w:rsidRDefault="004520DE" w:rsidP="00DA1A46">
      <w:pPr>
        <w:spacing w:after="0" w:line="240" w:lineRule="auto"/>
        <w:jc w:val="center"/>
        <w:rPr>
          <w:rFonts w:ascii="Times New Roman" w:hAnsi="Times New Roman" w:cs="Times New Roman"/>
          <w:b/>
          <w:sz w:val="24"/>
          <w:szCs w:val="24"/>
          <w:lang w:val="en-US"/>
        </w:rPr>
      </w:pPr>
      <w:r w:rsidRPr="00DA1A46">
        <w:rPr>
          <w:rStyle w:val="shorttext"/>
          <w:rFonts w:ascii="Times New Roman" w:hAnsi="Times New Roman" w:cs="Times New Roman"/>
          <w:b/>
          <w:sz w:val="24"/>
          <w:szCs w:val="24"/>
          <w:lang w:val="en-US"/>
        </w:rPr>
        <w:lastRenderedPageBreak/>
        <w:t>APPENDIX</w:t>
      </w:r>
      <w:r w:rsidR="00DA1A46" w:rsidRPr="00F824DA">
        <w:rPr>
          <w:rFonts w:ascii="Times New Roman" w:hAnsi="Times New Roman" w:cs="Times New Roman"/>
          <w:b/>
          <w:sz w:val="24"/>
          <w:szCs w:val="24"/>
          <w:lang w:val="kk-KZ"/>
        </w:rPr>
        <w:t xml:space="preserve"> </w:t>
      </w:r>
      <w:r>
        <w:rPr>
          <w:rFonts w:ascii="Times New Roman" w:hAnsi="Times New Roman" w:cs="Times New Roman"/>
          <w:b/>
          <w:sz w:val="24"/>
          <w:szCs w:val="24"/>
          <w:lang w:val="en-US"/>
        </w:rPr>
        <w:t>V</w:t>
      </w:r>
    </w:p>
    <w:p w:rsidR="00DA1A46" w:rsidRPr="004520DE" w:rsidRDefault="004520DE" w:rsidP="004520DE">
      <w:pPr>
        <w:shd w:val="clear" w:color="auto" w:fill="FFFFFF"/>
        <w:spacing w:after="0" w:line="360" w:lineRule="auto"/>
        <w:jc w:val="center"/>
        <w:rPr>
          <w:rFonts w:ascii="Times New Roman" w:hAnsi="Times New Roman" w:cs="Times New Roman"/>
          <w:color w:val="000000"/>
          <w:sz w:val="24"/>
          <w:szCs w:val="24"/>
          <w:lang w:val="en-US"/>
        </w:rPr>
      </w:pPr>
      <w:r w:rsidRPr="004520DE">
        <w:rPr>
          <w:rFonts w:ascii="Times New Roman" w:hAnsi="Times New Roman" w:cs="Times New Roman"/>
          <w:b/>
          <w:sz w:val="24"/>
          <w:szCs w:val="24"/>
          <w:lang w:val="en-US"/>
        </w:rPr>
        <w:t>Technological regulations and technical conditions</w:t>
      </w:r>
      <w:r w:rsidR="00DA1A46">
        <w:rPr>
          <w:rFonts w:ascii="Times New Roman" w:hAnsi="Times New Roman" w:cs="Times New Roman"/>
          <w:noProof/>
          <w:color w:val="000000"/>
          <w:sz w:val="24"/>
          <w:szCs w:val="24"/>
        </w:rPr>
        <w:drawing>
          <wp:inline distT="0" distB="0" distL="0" distR="0">
            <wp:extent cx="6115350" cy="7570861"/>
            <wp:effectExtent l="19050" t="0" r="0" b="0"/>
            <wp:docPr id="93" name="Рисунок 93" descr="C:\Users\User\Pictures\2020-10-07\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Pictures\2020-10-07\003.bmp"/>
                    <pic:cNvPicPr>
                      <a:picLocks noChangeAspect="1" noChangeArrowheads="1"/>
                    </pic:cNvPicPr>
                  </pic:nvPicPr>
                  <pic:blipFill>
                    <a:blip r:embed="rId105" cstate="print"/>
                    <a:srcRect/>
                    <a:stretch>
                      <a:fillRect/>
                    </a:stretch>
                  </pic:blipFill>
                  <pic:spPr bwMode="auto">
                    <a:xfrm>
                      <a:off x="0" y="0"/>
                      <a:ext cx="6120130" cy="7576779"/>
                    </a:xfrm>
                    <a:prstGeom prst="rect">
                      <a:avLst/>
                    </a:prstGeom>
                    <a:noFill/>
                    <a:ln w="9525">
                      <a:noFill/>
                      <a:miter lim="800000"/>
                      <a:headEnd/>
                      <a:tailEnd/>
                    </a:ln>
                  </pic:spPr>
                </pic:pic>
              </a:graphicData>
            </a:graphic>
          </wp:inline>
        </w:drawing>
      </w:r>
    </w:p>
    <w:p w:rsidR="00DA1A46" w:rsidRPr="004520DE" w:rsidRDefault="00DA1A46" w:rsidP="00DA1A46">
      <w:pPr>
        <w:shd w:val="clear" w:color="auto" w:fill="FFFFFF"/>
        <w:spacing w:after="0" w:line="360" w:lineRule="auto"/>
        <w:ind w:firstLine="709"/>
        <w:jc w:val="both"/>
        <w:rPr>
          <w:rFonts w:ascii="Times New Roman" w:hAnsi="Times New Roman" w:cs="Times New Roman"/>
          <w:color w:val="000000"/>
          <w:sz w:val="24"/>
          <w:szCs w:val="24"/>
          <w:lang w:val="en-US"/>
        </w:rPr>
      </w:pPr>
    </w:p>
    <w:p w:rsidR="00DA1A46" w:rsidRPr="004520DE" w:rsidRDefault="00DA1A46" w:rsidP="00DA1A46">
      <w:pPr>
        <w:shd w:val="clear" w:color="auto" w:fill="FFFFFF"/>
        <w:spacing w:after="0" w:line="360" w:lineRule="auto"/>
        <w:ind w:firstLine="709"/>
        <w:jc w:val="both"/>
        <w:rPr>
          <w:rFonts w:ascii="Times New Roman" w:hAnsi="Times New Roman" w:cs="Times New Roman"/>
          <w:color w:val="000000"/>
          <w:sz w:val="24"/>
          <w:szCs w:val="24"/>
          <w:lang w:val="en-US"/>
        </w:rPr>
      </w:pPr>
    </w:p>
    <w:p w:rsidR="00DA1A46" w:rsidRDefault="00DA1A46" w:rsidP="00DA1A46">
      <w:pPr>
        <w:shd w:val="clear" w:color="auto" w:fill="FFFFFF"/>
        <w:spacing w:after="0" w:line="360" w:lineRule="auto"/>
        <w:jc w:val="both"/>
        <w:rPr>
          <w:rFonts w:ascii="Times New Roman" w:hAnsi="Times New Roman" w:cs="Times New Roman"/>
          <w:color w:val="000000"/>
          <w:sz w:val="24"/>
          <w:szCs w:val="24"/>
        </w:rPr>
      </w:pPr>
      <w:r w:rsidRPr="0002205B">
        <w:rPr>
          <w:rFonts w:ascii="Times New Roman" w:hAnsi="Times New Roman" w:cs="Times New Roman"/>
          <w:noProof/>
          <w:color w:val="000000"/>
          <w:sz w:val="24"/>
          <w:szCs w:val="24"/>
        </w:rPr>
        <w:lastRenderedPageBreak/>
        <w:drawing>
          <wp:inline distT="0" distB="0" distL="0" distR="0">
            <wp:extent cx="6120130" cy="8398062"/>
            <wp:effectExtent l="19050" t="0" r="0" b="0"/>
            <wp:docPr id="3" name="Рисунок 91" descr="C:\Users\User\Pictures\2020-10-07\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Pictures\2020-10-07\002.bmp"/>
                    <pic:cNvPicPr>
                      <a:picLocks noChangeAspect="1" noChangeArrowheads="1"/>
                    </pic:cNvPicPr>
                  </pic:nvPicPr>
                  <pic:blipFill>
                    <a:blip r:embed="rId106"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p>
    <w:p w:rsidR="00DA1A46" w:rsidRDefault="00DA1A46" w:rsidP="00DA1A46">
      <w:pPr>
        <w:shd w:val="clear" w:color="auto" w:fill="FFFFFF"/>
        <w:spacing w:after="0"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inline distT="0" distB="0" distL="0" distR="0">
            <wp:extent cx="5237094" cy="8395200"/>
            <wp:effectExtent l="19050" t="0" r="1656" b="0"/>
            <wp:docPr id="92" name="Рисунок 92" descr="C:\Users\User\Pictures\2020-10-07\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Pictures\2020-10-07\001.bmp"/>
                    <pic:cNvPicPr>
                      <a:picLocks noChangeAspect="1" noChangeArrowheads="1"/>
                    </pic:cNvPicPr>
                  </pic:nvPicPr>
                  <pic:blipFill>
                    <a:blip r:embed="rId107" cstate="print"/>
                    <a:srcRect/>
                    <a:stretch>
                      <a:fillRect/>
                    </a:stretch>
                  </pic:blipFill>
                  <pic:spPr bwMode="auto">
                    <a:xfrm>
                      <a:off x="0" y="0"/>
                      <a:ext cx="5238879" cy="8398062"/>
                    </a:xfrm>
                    <a:prstGeom prst="rect">
                      <a:avLst/>
                    </a:prstGeom>
                    <a:noFill/>
                    <a:ln w="9525">
                      <a:noFill/>
                      <a:miter lim="800000"/>
                      <a:headEnd/>
                      <a:tailEnd/>
                    </a:ln>
                  </pic:spPr>
                </pic:pic>
              </a:graphicData>
            </a:graphic>
          </wp:inline>
        </w:drawing>
      </w: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lastRenderedPageBreak/>
        <w:t>Общие положения</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щелочное вяжущее</w:t>
      </w:r>
      <w:r w:rsidRPr="001D6F72">
        <w:rPr>
          <w:rFonts w:ascii="Times New Roman" w:hAnsi="Times New Roman" w:cs="Times New Roman"/>
          <w:color w:val="000000"/>
          <w:sz w:val="24"/>
          <w:szCs w:val="24"/>
        </w:rPr>
        <w:t xml:space="preserve"> представляет собой гидравлическое вяжущее вещество, твердеющее в воде и на воздухе, получаемое путем измельчения гранулированного шлака или гранулированного шлака и добавок (например, </w:t>
      </w:r>
      <w:r>
        <w:rPr>
          <w:rFonts w:ascii="Times New Roman" w:hAnsi="Times New Roman" w:cs="Times New Roman"/>
          <w:sz w:val="24"/>
          <w:szCs w:val="24"/>
        </w:rPr>
        <w:t>полифункциональная</w:t>
      </w:r>
      <w:r w:rsidRPr="004C2DB0">
        <w:rPr>
          <w:rFonts w:ascii="Times New Roman" w:hAnsi="Times New Roman" w:cs="Times New Roman"/>
          <w:sz w:val="24"/>
          <w:szCs w:val="24"/>
        </w:rPr>
        <w:t xml:space="preserve"> наномодифицирую</w:t>
      </w:r>
      <w:r>
        <w:rPr>
          <w:rFonts w:ascii="Times New Roman" w:hAnsi="Times New Roman" w:cs="Times New Roman"/>
          <w:sz w:val="24"/>
          <w:szCs w:val="24"/>
        </w:rPr>
        <w:t>щая</w:t>
      </w:r>
      <w:r w:rsidRPr="004C2DB0">
        <w:rPr>
          <w:rFonts w:ascii="Times New Roman" w:hAnsi="Times New Roman" w:cs="Times New Roman"/>
          <w:sz w:val="24"/>
          <w:szCs w:val="24"/>
        </w:rPr>
        <w:t xml:space="preserve"> добавк</w:t>
      </w:r>
      <w:r>
        <w:rPr>
          <w:rFonts w:ascii="Times New Roman" w:hAnsi="Times New Roman" w:cs="Times New Roman"/>
          <w:sz w:val="24"/>
          <w:szCs w:val="24"/>
        </w:rPr>
        <w:t>а</w:t>
      </w:r>
      <w:r w:rsidRPr="001D6F72">
        <w:rPr>
          <w:rFonts w:ascii="Times New Roman" w:hAnsi="Times New Roman" w:cs="Times New Roman"/>
          <w:color w:val="000000"/>
          <w:sz w:val="24"/>
          <w:szCs w:val="24"/>
        </w:rPr>
        <w:t>) и затворения продукта помола растворами соединений щелочных металлов натрия или калия, дающих в водной среде щелочную реакцию.</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При использовании негигроско</w:t>
      </w:r>
      <w:r>
        <w:rPr>
          <w:rFonts w:ascii="Times New Roman" w:hAnsi="Times New Roman" w:cs="Times New Roman"/>
          <w:color w:val="000000"/>
          <w:sz w:val="24"/>
          <w:szCs w:val="24"/>
        </w:rPr>
        <w:t>пичных щелочных компонентов воз</w:t>
      </w:r>
      <w:r w:rsidRPr="001D6F72">
        <w:rPr>
          <w:rFonts w:ascii="Times New Roman" w:hAnsi="Times New Roman" w:cs="Times New Roman"/>
          <w:color w:val="000000"/>
          <w:sz w:val="24"/>
          <w:szCs w:val="24"/>
        </w:rPr>
        <w:t>можно применять совместный помол компонентов вяжущего.</w:t>
      </w:r>
    </w:p>
    <w:p w:rsidR="00DA1A46" w:rsidRPr="00E851A3"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Добавка клинкера вводится при необходимости с целью ус</w:t>
      </w:r>
      <w:r w:rsidRPr="001D6F72">
        <w:rPr>
          <w:rFonts w:ascii="Times New Roman" w:hAnsi="Times New Roman" w:cs="Times New Roman"/>
          <w:color w:val="000000"/>
          <w:sz w:val="24"/>
          <w:szCs w:val="24"/>
        </w:rPr>
        <w:softHyphen/>
        <w:t xml:space="preserve">корения набора прочности вяжущего в естественных условиях и в воде, а также уменьшения деформативности бетона на его основе. </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Приготовление молотого шлака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Производство молотого шлака может быть осуществлен централизованным способом на существующих заводах по производству шлакопортландцемента, на региональных установках по помолу местных вяжущих и при возможности на пред</w:t>
      </w:r>
      <w:r w:rsidRPr="001D6F72">
        <w:rPr>
          <w:rFonts w:ascii="Times New Roman" w:hAnsi="Times New Roman" w:cs="Times New Roman"/>
          <w:color w:val="000000"/>
          <w:sz w:val="24"/>
          <w:szCs w:val="24"/>
        </w:rPr>
        <w:softHyphen/>
        <w:t>приятиях, изготавливающих бетонные и железобетонные конструкции.</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При проектировании и организации производства молотого шлака необходимо предусматривать технологическую линию сушки и помола шлака.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Для сушки шлака могут применяться сушильные барабаны, работающие на любом виде топлива и обеспечивающие получение вы</w:t>
      </w:r>
      <w:r w:rsidRPr="001D6F72">
        <w:rPr>
          <w:rFonts w:ascii="Times New Roman" w:hAnsi="Times New Roman" w:cs="Times New Roman"/>
          <w:color w:val="000000"/>
          <w:sz w:val="24"/>
          <w:szCs w:val="24"/>
        </w:rPr>
        <w:softHyphen/>
        <w:t xml:space="preserve">сушенного материала с остаточной влажностью не более </w:t>
      </w:r>
      <w:r w:rsidRPr="001D6F72">
        <w:rPr>
          <w:rFonts w:ascii="Times New Roman" w:hAnsi="Times New Roman" w:cs="Times New Roman"/>
          <w:iCs/>
          <w:color w:val="000000"/>
          <w:sz w:val="24"/>
          <w:szCs w:val="24"/>
        </w:rPr>
        <w:t>1%</w:t>
      </w:r>
      <w:r w:rsidRPr="001D6F72">
        <w:rPr>
          <w:rFonts w:ascii="Times New Roman" w:hAnsi="Times New Roman" w:cs="Times New Roman"/>
          <w:i/>
          <w:iCs/>
          <w:color w:val="000000"/>
          <w:sz w:val="24"/>
          <w:szCs w:val="24"/>
        </w:rPr>
        <w:t xml:space="preserve"> </w:t>
      </w:r>
      <w:r w:rsidRPr="001D6F72">
        <w:rPr>
          <w:rFonts w:ascii="Times New Roman" w:hAnsi="Times New Roman" w:cs="Times New Roman"/>
          <w:color w:val="000000"/>
          <w:sz w:val="24"/>
          <w:szCs w:val="24"/>
        </w:rPr>
        <w:t>по массе.</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При сушке шлака температура топочных газов при входе в сушильный барабан не должна превышать 773К.</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Для помола шлака могут использоваться шаровые, струй</w:t>
      </w:r>
      <w:r w:rsidRPr="001D6F72">
        <w:rPr>
          <w:rFonts w:ascii="Times New Roman" w:hAnsi="Times New Roman" w:cs="Times New Roman"/>
          <w:color w:val="000000"/>
          <w:sz w:val="24"/>
          <w:szCs w:val="24"/>
        </w:rPr>
        <w:softHyphen/>
        <w:t>ные и другие мельницы, обеспечива</w:t>
      </w:r>
      <w:r>
        <w:rPr>
          <w:rFonts w:ascii="Times New Roman" w:hAnsi="Times New Roman" w:cs="Times New Roman"/>
          <w:color w:val="000000"/>
          <w:sz w:val="24"/>
          <w:szCs w:val="24"/>
        </w:rPr>
        <w:t>ющие тонкость помола не менее 4</w:t>
      </w:r>
      <w:r w:rsidRPr="001D6F72">
        <w:rPr>
          <w:rFonts w:ascii="Times New Roman" w:hAnsi="Times New Roman" w:cs="Times New Roman"/>
          <w:color w:val="000000"/>
          <w:sz w:val="24"/>
          <w:szCs w:val="24"/>
        </w:rPr>
        <w:t>50 м</w:t>
      </w:r>
      <w:r w:rsidRPr="001D6F72">
        <w:rPr>
          <w:rFonts w:ascii="Times New Roman" w:hAnsi="Times New Roman" w:cs="Times New Roman"/>
          <w:color w:val="000000"/>
          <w:sz w:val="24"/>
          <w:szCs w:val="24"/>
          <w:vertAlign w:val="superscript"/>
        </w:rPr>
        <w:t>2</w:t>
      </w:r>
      <w:r w:rsidRPr="001D6F72">
        <w:rPr>
          <w:rFonts w:ascii="Times New Roman" w:hAnsi="Times New Roman" w:cs="Times New Roman"/>
          <w:color w:val="000000"/>
          <w:sz w:val="24"/>
          <w:szCs w:val="24"/>
        </w:rPr>
        <w:t>/кг.</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Температура материалов, поступающих на помол, не долж</w:t>
      </w:r>
      <w:r w:rsidRPr="001D6F72">
        <w:rPr>
          <w:rFonts w:ascii="Times New Roman" w:hAnsi="Times New Roman" w:cs="Times New Roman"/>
          <w:color w:val="000000"/>
          <w:sz w:val="24"/>
          <w:szCs w:val="24"/>
        </w:rPr>
        <w:softHyphen/>
        <w:t>на превышать 353 К, а при выходе после помола 373 К.</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Требуемая тонкость помола шлака в шаровой мельнице обеспечивается соответствующей загрузкой мелющими телами и их периодической сортировкой согласно требованиям, предусмотренным в цементной промышленности, и контролируется прибором ПСХ-12.</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 xml:space="preserve">Введение </w:t>
      </w:r>
      <w:r w:rsidRPr="004C2DB0">
        <w:rPr>
          <w:rFonts w:ascii="Times New Roman" w:hAnsi="Times New Roman" w:cs="Times New Roman"/>
          <w:sz w:val="24"/>
          <w:szCs w:val="24"/>
        </w:rPr>
        <w:t>полифункциональной наномодифицирующей добавки</w:t>
      </w:r>
      <w:r w:rsidRPr="001D6F72">
        <w:rPr>
          <w:rFonts w:ascii="Times New Roman" w:hAnsi="Times New Roman" w:cs="Times New Roman"/>
          <w:color w:val="000000"/>
          <w:sz w:val="24"/>
          <w:szCs w:val="24"/>
        </w:rPr>
        <w:t>, рекомендуется, осуществлять при помоле шлака.</w:t>
      </w:r>
    </w:p>
    <w:p w:rsidR="00DA1A46"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lastRenderedPageBreak/>
        <w:t>При транспортировке, хранении, сушке и помоле сырье</w:t>
      </w:r>
      <w:r w:rsidRPr="001D6F72">
        <w:rPr>
          <w:rFonts w:ascii="Times New Roman" w:hAnsi="Times New Roman" w:cs="Times New Roman"/>
          <w:color w:val="000000"/>
          <w:sz w:val="24"/>
          <w:szCs w:val="24"/>
        </w:rPr>
        <w:softHyphen/>
        <w:t>вых компонентов и готового вяжущего не допускается попадание в них гипса, портландцемента, шлакопортландцемента, извести и дру</w:t>
      </w:r>
      <w:r w:rsidRPr="001D6F72">
        <w:rPr>
          <w:rFonts w:ascii="Times New Roman" w:hAnsi="Times New Roman" w:cs="Times New Roman"/>
          <w:color w:val="000000"/>
          <w:sz w:val="24"/>
          <w:szCs w:val="24"/>
        </w:rPr>
        <w:softHyphen/>
        <w:t>гих видов вяжущих.</w:t>
      </w:r>
    </w:p>
    <w:p w:rsidR="00DA1A46" w:rsidRPr="00E851A3"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 xml:space="preserve"> Приготовление раствора щелочного компонента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Раствор щелочного компонента получают путем затворения силикатных и несиликатных соединений щелочных металлов с водой, отвечающей требованиям ГОСТ 23732-79, Количество сухого щелочного компонента должно обуславливаться заданной плотностью раствора, контролируемой ареометром.</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Технологическая линия приготовления щелочного раствора должна иметь оборудование для дробления, дозировки и раство</w:t>
      </w:r>
      <w:r w:rsidRPr="001D6F72">
        <w:rPr>
          <w:rFonts w:ascii="Times New Roman" w:hAnsi="Times New Roman" w:cs="Times New Roman"/>
          <w:color w:val="000000"/>
          <w:sz w:val="24"/>
          <w:szCs w:val="24"/>
        </w:rPr>
        <w:softHyphen/>
        <w:t>рения щелочного компонента, хранения концентрированного и раз</w:t>
      </w:r>
      <w:r w:rsidRPr="001D6F72">
        <w:rPr>
          <w:rFonts w:ascii="Times New Roman" w:hAnsi="Times New Roman" w:cs="Times New Roman"/>
          <w:color w:val="000000"/>
          <w:sz w:val="24"/>
          <w:szCs w:val="24"/>
        </w:rPr>
        <w:softHyphen/>
        <w:t>бавленных до необходимой плотности растворов с соответствующими транспортными линиями подачи сырья и растворов,</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 Смесительный бак для приготовления раствора щелочного компонента должен быть оборудован устройством для механического или пневматического (или совместного действия) перемешивания с паровым подогревом.               </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При использовании в качестве щелочного компонента растворимого силиката натрия рекомендуется перемешивание и затворение бетонной смеси производить в две стадии. При этом следует предусматривать два рас</w:t>
      </w:r>
      <w:r w:rsidRPr="001D6F72">
        <w:rPr>
          <w:rFonts w:ascii="Times New Roman" w:hAnsi="Times New Roman" w:cs="Times New Roman"/>
          <w:color w:val="000000"/>
          <w:sz w:val="24"/>
          <w:szCs w:val="24"/>
        </w:rPr>
        <w:softHyphen/>
        <w:t>ходных бака, необходимых для использования щелочных растворов различной плотности.</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С целью предотвращения кристаллизации раствора щелоч</w:t>
      </w:r>
      <w:r w:rsidRPr="001D6F72">
        <w:rPr>
          <w:rFonts w:ascii="Times New Roman" w:hAnsi="Times New Roman" w:cs="Times New Roman"/>
          <w:color w:val="000000"/>
          <w:sz w:val="24"/>
          <w:szCs w:val="24"/>
        </w:rPr>
        <w:softHyphen/>
        <w:t>ного компонента в смесительных емкостях и трубопроводах подачи щелочного раствора необходимо обеспечить положительную темпера</w:t>
      </w:r>
      <w:r w:rsidRPr="001D6F72">
        <w:rPr>
          <w:rFonts w:ascii="Times New Roman" w:hAnsi="Times New Roman" w:cs="Times New Roman"/>
          <w:color w:val="000000"/>
          <w:sz w:val="24"/>
          <w:szCs w:val="24"/>
        </w:rPr>
        <w:softHyphen/>
        <w:t>туру не ниже   333 К, для чего рекомендуется в баках устанавливать тепловые регистры, а трубопроводы помещать в тепловые рубашки. В трубопроводах необходимо предусматривать промежуточные штуцера для продувки их паром в случае кристаллизации раствора. Темпера</w:t>
      </w:r>
      <w:r w:rsidRPr="001D6F72">
        <w:rPr>
          <w:rFonts w:ascii="Times New Roman" w:hAnsi="Times New Roman" w:cs="Times New Roman"/>
          <w:color w:val="000000"/>
          <w:sz w:val="24"/>
          <w:szCs w:val="24"/>
        </w:rPr>
        <w:softHyphen/>
        <w:t>тура готового к употреблению раствора должна быть не ниже (293+5) К.</w:t>
      </w:r>
      <w:r w:rsidRPr="001D6F72">
        <w:rPr>
          <w:rFonts w:ascii="Times New Roman" w:hAnsi="Times New Roman" w:cs="Times New Roman"/>
          <w:color w:val="000000"/>
          <w:sz w:val="24"/>
          <w:szCs w:val="24"/>
          <w:lang w:val="kk-KZ"/>
        </w:rPr>
        <w:tab/>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Бетоны на основе </w:t>
      </w:r>
      <w:r w:rsidRPr="001D6F72">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sidRPr="001D6F7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 </w:t>
      </w:r>
      <w:r w:rsidRPr="004C2DB0">
        <w:rPr>
          <w:rFonts w:ascii="Times New Roman" w:hAnsi="Times New Roman" w:cs="Times New Roman"/>
          <w:sz w:val="24"/>
          <w:szCs w:val="24"/>
        </w:rPr>
        <w:t>полифункциональной наномодифицирующей добавк</w:t>
      </w:r>
      <w:r>
        <w:rPr>
          <w:rFonts w:ascii="Times New Roman" w:hAnsi="Times New Roman" w:cs="Times New Roman"/>
          <w:sz w:val="24"/>
          <w:szCs w:val="24"/>
        </w:rPr>
        <w:t>ой</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Назначение состава бетона</w:t>
      </w:r>
    </w:p>
    <w:p w:rsidR="00DA1A46"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sz w:val="24"/>
          <w:szCs w:val="24"/>
        </w:rPr>
        <w:t xml:space="preserve">В основу назначения состава бетона положены требования ГОСТ 27006-86 и следующие основные положения технологий бетона: требуемая прочность бетона при постоянном качестве применяемых материалов обеспечивается качеством </w:t>
      </w:r>
      <w:r>
        <w:rPr>
          <w:rFonts w:ascii="Times New Roman" w:hAnsi="Times New Roman" w:cs="Times New Roman"/>
          <w:sz w:val="24"/>
          <w:szCs w:val="24"/>
        </w:rPr>
        <w:t>шлако</w:t>
      </w:r>
      <w:r w:rsidRPr="001D6F72">
        <w:rPr>
          <w:rFonts w:ascii="Times New Roman" w:hAnsi="Times New Roman" w:cs="Times New Roman"/>
          <w:sz w:val="24"/>
          <w:szCs w:val="24"/>
          <w:lang w:val="kk-KZ"/>
        </w:rPr>
        <w:t>щелочного</w:t>
      </w:r>
      <w:r w:rsidRPr="001D6F72">
        <w:rPr>
          <w:rFonts w:ascii="Times New Roman" w:hAnsi="Times New Roman" w:cs="Times New Roman"/>
          <w:sz w:val="24"/>
          <w:szCs w:val="24"/>
        </w:rPr>
        <w:t xml:space="preserve"> теста</w:t>
      </w:r>
      <w:r>
        <w:rPr>
          <w:rFonts w:ascii="Times New Roman" w:hAnsi="Times New Roman" w:cs="Times New Roman"/>
          <w:sz w:val="24"/>
          <w:szCs w:val="24"/>
        </w:rPr>
        <w:t xml:space="preserve"> 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состо</w:t>
      </w:r>
      <w:r w:rsidRPr="001D6F72">
        <w:rPr>
          <w:rFonts w:ascii="Times New Roman" w:hAnsi="Times New Roman" w:cs="Times New Roman"/>
          <w:sz w:val="24"/>
          <w:szCs w:val="24"/>
        </w:rPr>
        <w:softHyphen/>
        <w:t>ящего из шлака и раствора щелочного компонента данной плотности; требуемая удобоукладываемость бетонной смеси достигается при оп</w:t>
      </w:r>
      <w:r w:rsidRPr="001D6F72">
        <w:rPr>
          <w:rFonts w:ascii="Times New Roman" w:hAnsi="Times New Roman" w:cs="Times New Roman"/>
          <w:sz w:val="24"/>
          <w:szCs w:val="24"/>
        </w:rPr>
        <w:softHyphen/>
        <w:t xml:space="preserve">ределенном количестве </w:t>
      </w:r>
      <w:r>
        <w:rPr>
          <w:rFonts w:ascii="Times New Roman" w:hAnsi="Times New Roman" w:cs="Times New Roman"/>
          <w:sz w:val="24"/>
          <w:szCs w:val="24"/>
        </w:rPr>
        <w:lastRenderedPageBreak/>
        <w:t>шлако</w:t>
      </w:r>
      <w:r w:rsidRPr="001D6F72">
        <w:rPr>
          <w:rFonts w:ascii="Times New Roman" w:hAnsi="Times New Roman" w:cs="Times New Roman"/>
          <w:sz w:val="24"/>
          <w:szCs w:val="24"/>
          <w:lang w:val="kk-KZ"/>
        </w:rPr>
        <w:t>щелочного</w:t>
      </w:r>
      <w:r w:rsidRPr="001D6F72">
        <w:rPr>
          <w:rFonts w:ascii="Times New Roman" w:hAnsi="Times New Roman" w:cs="Times New Roman"/>
          <w:sz w:val="24"/>
          <w:szCs w:val="24"/>
        </w:rPr>
        <w:t xml:space="preserve"> теста</w:t>
      </w:r>
      <w:r>
        <w:rPr>
          <w:rFonts w:ascii="Times New Roman" w:hAnsi="Times New Roman" w:cs="Times New Roman"/>
          <w:sz w:val="24"/>
          <w:szCs w:val="24"/>
        </w:rPr>
        <w:t xml:space="preserve"> 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xml:space="preserve"> установленного качес</w:t>
      </w:r>
      <w:r w:rsidRPr="001D6F72">
        <w:rPr>
          <w:rFonts w:ascii="Times New Roman" w:hAnsi="Times New Roman" w:cs="Times New Roman"/>
          <w:sz w:val="24"/>
          <w:szCs w:val="24"/>
        </w:rPr>
        <w:softHyphen/>
        <w:t xml:space="preserve">тва; технико-экономическая эффективность состава </w:t>
      </w:r>
      <w:r>
        <w:rPr>
          <w:rFonts w:ascii="Times New Roman" w:hAnsi="Times New Roman" w:cs="Times New Roman"/>
          <w:sz w:val="24"/>
          <w:szCs w:val="24"/>
          <w:lang w:val="kk-KZ"/>
        </w:rPr>
        <w:t>шлако</w:t>
      </w:r>
      <w:r w:rsidRPr="001D6F72">
        <w:rPr>
          <w:rFonts w:ascii="Times New Roman" w:hAnsi="Times New Roman" w:cs="Times New Roman"/>
          <w:sz w:val="24"/>
          <w:szCs w:val="24"/>
        </w:rPr>
        <w:t>щелочного бетона</w:t>
      </w:r>
      <w:r>
        <w:rPr>
          <w:rFonts w:ascii="Times New Roman" w:hAnsi="Times New Roman" w:cs="Times New Roman"/>
          <w:sz w:val="24"/>
          <w:szCs w:val="24"/>
        </w:rPr>
        <w:t xml:space="preserve"> 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xml:space="preserve"> определяется минимизацией расхода вяжущего, что дост</w:t>
      </w:r>
      <w:r w:rsidRPr="001D6F72">
        <w:rPr>
          <w:rFonts w:ascii="Times New Roman" w:hAnsi="Times New Roman" w:cs="Times New Roman"/>
          <w:sz w:val="24"/>
          <w:szCs w:val="24"/>
          <w:lang w:val="kk-KZ"/>
        </w:rPr>
        <w:t>и</w:t>
      </w:r>
      <w:r w:rsidRPr="001D6F72">
        <w:rPr>
          <w:rFonts w:ascii="Times New Roman" w:hAnsi="Times New Roman" w:cs="Times New Roman"/>
          <w:sz w:val="24"/>
          <w:szCs w:val="24"/>
        </w:rPr>
        <w:t>га</w:t>
      </w:r>
      <w:r w:rsidRPr="001D6F72">
        <w:rPr>
          <w:rFonts w:ascii="Times New Roman" w:hAnsi="Times New Roman" w:cs="Times New Roman"/>
          <w:sz w:val="24"/>
          <w:szCs w:val="24"/>
          <w:lang w:val="kk-KZ"/>
        </w:rPr>
        <w:t>ет</w:t>
      </w:r>
      <w:r w:rsidRPr="001D6F72">
        <w:rPr>
          <w:rFonts w:ascii="Times New Roman" w:hAnsi="Times New Roman" w:cs="Times New Roman"/>
          <w:sz w:val="24"/>
          <w:szCs w:val="24"/>
        </w:rPr>
        <w:t>ся подбором оптимального соотношения между крупным и мелким за</w:t>
      </w:r>
      <w:r w:rsidRPr="001D6F72">
        <w:rPr>
          <w:rFonts w:ascii="Times New Roman" w:hAnsi="Times New Roman" w:cs="Times New Roman"/>
          <w:sz w:val="24"/>
          <w:szCs w:val="24"/>
        </w:rPr>
        <w:softHyphen/>
        <w:t>полнителями</w:t>
      </w:r>
      <w:r w:rsidRPr="001D6F72">
        <w:rPr>
          <w:rFonts w:ascii="Times New Roman" w:hAnsi="Times New Roman" w:cs="Times New Roman"/>
          <w:color w:val="FF0000"/>
          <w:sz w:val="24"/>
          <w:szCs w:val="24"/>
        </w:rPr>
        <w:t>.</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sz w:val="24"/>
          <w:szCs w:val="24"/>
        </w:rPr>
        <w:t xml:space="preserve"> Для оценки качества </w:t>
      </w:r>
      <w:r>
        <w:rPr>
          <w:rFonts w:ascii="Times New Roman" w:hAnsi="Times New Roman" w:cs="Times New Roman"/>
          <w:sz w:val="24"/>
          <w:szCs w:val="24"/>
          <w:lang w:val="kk-KZ"/>
        </w:rPr>
        <w:t>шлако</w:t>
      </w:r>
      <w:r w:rsidRPr="001D6F72">
        <w:rPr>
          <w:rFonts w:ascii="Times New Roman" w:hAnsi="Times New Roman" w:cs="Times New Roman"/>
          <w:sz w:val="24"/>
          <w:szCs w:val="24"/>
        </w:rPr>
        <w:t>щелочного вяжущего</w:t>
      </w:r>
      <w:r>
        <w:rPr>
          <w:rFonts w:ascii="Times New Roman" w:hAnsi="Times New Roman" w:cs="Times New Roman"/>
          <w:sz w:val="24"/>
          <w:szCs w:val="24"/>
        </w:rPr>
        <w:t xml:space="preserve"> 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xml:space="preserve"> в бетоне</w:t>
      </w:r>
      <w:r>
        <w:rPr>
          <w:rFonts w:ascii="Times New Roman" w:hAnsi="Times New Roman" w:cs="Times New Roman"/>
          <w:sz w:val="24"/>
          <w:szCs w:val="24"/>
        </w:rPr>
        <w:t xml:space="preserve"> </w:t>
      </w:r>
      <w:r w:rsidRPr="001D6F72">
        <w:rPr>
          <w:rFonts w:ascii="Times New Roman" w:hAnsi="Times New Roman" w:cs="Times New Roman"/>
          <w:sz w:val="24"/>
          <w:szCs w:val="24"/>
        </w:rPr>
        <w:t xml:space="preserve"> и назначения состава бетона требуемой марки используется функ</w:t>
      </w:r>
      <w:r w:rsidRPr="001D6F72">
        <w:rPr>
          <w:rFonts w:ascii="Times New Roman" w:hAnsi="Times New Roman" w:cs="Times New Roman"/>
          <w:sz w:val="24"/>
          <w:szCs w:val="24"/>
        </w:rPr>
        <w:softHyphen/>
        <w:t>циональная зависимость прочности бетона от шлакорастворного отношения (Ш/Р) при данной плотности, раствора щелочного компонента,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sz w:val="24"/>
          <w:szCs w:val="24"/>
        </w:rPr>
        <w:t xml:space="preserve">При подборе состава тяжелого бетона </w:t>
      </w:r>
      <w:r>
        <w:rPr>
          <w:rFonts w:ascii="Times New Roman" w:hAnsi="Times New Roman" w:cs="Times New Roman"/>
          <w:sz w:val="24"/>
          <w:szCs w:val="24"/>
          <w:lang w:val="kk-KZ"/>
        </w:rPr>
        <w:t>на основе шлако</w:t>
      </w:r>
      <w:r w:rsidRPr="001D6F72">
        <w:rPr>
          <w:rFonts w:ascii="Times New Roman" w:hAnsi="Times New Roman" w:cs="Times New Roman"/>
          <w:sz w:val="24"/>
          <w:szCs w:val="24"/>
          <w:lang w:val="kk-KZ"/>
        </w:rPr>
        <w:t>щелочного  вяжущего</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lang w:val="kk-KZ"/>
        </w:rPr>
        <w:t xml:space="preserve"> </w:t>
      </w:r>
      <w:r w:rsidRPr="001D6F72">
        <w:rPr>
          <w:rFonts w:ascii="Times New Roman" w:hAnsi="Times New Roman" w:cs="Times New Roman"/>
          <w:sz w:val="24"/>
          <w:szCs w:val="24"/>
        </w:rPr>
        <w:t>аналогично бетону на портландцементе изготавливают девять конт</w:t>
      </w:r>
      <w:r w:rsidRPr="001D6F72">
        <w:rPr>
          <w:rFonts w:ascii="Times New Roman" w:hAnsi="Times New Roman" w:cs="Times New Roman"/>
          <w:sz w:val="24"/>
          <w:szCs w:val="24"/>
        </w:rPr>
        <w:softHyphen/>
        <w:t>рольных образцов из бетона трех составов с шлакорастворным отно</w:t>
      </w:r>
      <w:r w:rsidRPr="001D6F72">
        <w:rPr>
          <w:rFonts w:ascii="Times New Roman" w:hAnsi="Times New Roman" w:cs="Times New Roman"/>
          <w:sz w:val="24"/>
          <w:szCs w:val="24"/>
        </w:rPr>
        <w:softHyphen/>
        <w:t>шением (Ш/Р) от 2,0 до 3,5 на основе растворов щелочных компонентов определенной плотности (по три образца из каждого состава).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sz w:val="24"/>
          <w:szCs w:val="24"/>
        </w:rPr>
        <w:t>Взвешенные на замес материалы для каждого состава сме</w:t>
      </w:r>
      <w:r w:rsidRPr="001D6F72">
        <w:rPr>
          <w:rFonts w:ascii="Times New Roman" w:hAnsi="Times New Roman" w:cs="Times New Roman"/>
          <w:sz w:val="24"/>
          <w:szCs w:val="24"/>
        </w:rPr>
        <w:softHyphen/>
        <w:t>шивают в смесителе и определяют для перемешанной смеси объемную массу и жесткость,</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sz w:val="24"/>
          <w:szCs w:val="24"/>
        </w:rPr>
        <w:t>Смесь уплотняют на стандартной виброплощадке до пол</w:t>
      </w:r>
      <w:r w:rsidRPr="001D6F72">
        <w:rPr>
          <w:rFonts w:ascii="Times New Roman" w:hAnsi="Times New Roman" w:cs="Times New Roman"/>
          <w:sz w:val="24"/>
          <w:szCs w:val="24"/>
        </w:rPr>
        <w:softHyphen/>
        <w:t>ного прекращения её оседания, выравнивания и появления на всей поверхности цементного раствора.</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Изготовленные образцы пропаривают или выдерживают в течение 3 сут. в формах при комнатной температуре </w:t>
      </w:r>
      <w:r w:rsidRPr="001D6F72">
        <w:rPr>
          <w:rFonts w:ascii="Times New Roman" w:hAnsi="Times New Roman" w:cs="Times New Roman"/>
          <w:color w:val="000000"/>
          <w:sz w:val="24"/>
          <w:szCs w:val="24"/>
          <w:lang w:val="en-US"/>
        </w:rPr>
        <w:t>t</w:t>
      </w:r>
      <w:r w:rsidRPr="001D6F72">
        <w:rPr>
          <w:rFonts w:ascii="Times New Roman" w:hAnsi="Times New Roman" w:cs="Times New Roman"/>
          <w:color w:val="000000"/>
          <w:sz w:val="24"/>
          <w:szCs w:val="24"/>
        </w:rPr>
        <w:t xml:space="preserve"> = (293±2) </w:t>
      </w:r>
      <w:r w:rsidRPr="001D6F72">
        <w:rPr>
          <w:rFonts w:ascii="Times New Roman" w:hAnsi="Times New Roman" w:cs="Times New Roman"/>
          <w:i/>
          <w:color w:val="000000"/>
          <w:sz w:val="24"/>
          <w:szCs w:val="24"/>
        </w:rPr>
        <w:t>К</w:t>
      </w:r>
      <w:r w:rsidRPr="001D6F72">
        <w:rPr>
          <w:rFonts w:ascii="Times New Roman" w:hAnsi="Times New Roman" w:cs="Times New Roman"/>
          <w:color w:val="000000"/>
          <w:sz w:val="24"/>
          <w:szCs w:val="24"/>
        </w:rPr>
        <w:t xml:space="preserve"> с прикрытой верхней поверхностью; по освобождении из форм об</w:t>
      </w:r>
      <w:r w:rsidRPr="001D6F72">
        <w:rPr>
          <w:rFonts w:ascii="Times New Roman" w:hAnsi="Times New Roman" w:cs="Times New Roman"/>
          <w:color w:val="000000"/>
          <w:sz w:val="24"/>
          <w:szCs w:val="24"/>
        </w:rPr>
        <w:softHyphen/>
        <w:t>разцы помещают в камеру нормального хранения для испытаний в возрасте 28 сут.</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 xml:space="preserve">После изготовления и не менее двухчасовой выдержки образцы каждого состава помещают в формах в пропарочную камеру, где подвергают тепловой обработке при атмосферном давлении по оптимальному режиму:    3 ч подъем температуры, 6 ч - выдержки при температуре изотермического прогрева (353...363±5) </w:t>
      </w:r>
      <w:r w:rsidRPr="001D6F72">
        <w:rPr>
          <w:rFonts w:ascii="Times New Roman" w:hAnsi="Times New Roman" w:cs="Times New Roman"/>
          <w:i/>
          <w:color w:val="000000"/>
          <w:sz w:val="24"/>
          <w:szCs w:val="24"/>
        </w:rPr>
        <w:t>К</w:t>
      </w:r>
      <w:r w:rsidRPr="001D6F72">
        <w:rPr>
          <w:rFonts w:ascii="Times New Roman" w:hAnsi="Times New Roman" w:cs="Times New Roman"/>
          <w:color w:val="000000"/>
          <w:sz w:val="24"/>
          <w:szCs w:val="24"/>
        </w:rPr>
        <w:t xml:space="preserve"> и 3 ч -снижение температуры.</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Через 12 ч с момента отключения пара образцы испытывают на сжатие по ГОСТ 10180-76.</w:t>
      </w:r>
    </w:p>
    <w:p w:rsidR="00DA1A46" w:rsidRDefault="00DA1A46" w:rsidP="00DA1A46">
      <w:pPr>
        <w:shd w:val="clear" w:color="auto" w:fill="FFFFFF"/>
        <w:spacing w:after="0" w:line="360" w:lineRule="auto"/>
        <w:ind w:firstLine="709"/>
        <w:jc w:val="both"/>
        <w:rPr>
          <w:rFonts w:ascii="Times New Roman" w:hAnsi="Times New Roman" w:cs="Times New Roman"/>
          <w:sz w:val="24"/>
          <w:szCs w:val="24"/>
          <w:lang w:val="kk-KZ"/>
        </w:rPr>
      </w:pPr>
      <w:r w:rsidRPr="001D6F72">
        <w:rPr>
          <w:rFonts w:ascii="Times New Roman" w:hAnsi="Times New Roman" w:cs="Times New Roman"/>
          <w:color w:val="000000"/>
          <w:sz w:val="24"/>
          <w:szCs w:val="24"/>
        </w:rPr>
        <w:t>Для бетонов</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в (зависимости от их состава по полученным данным строят график зависимости прочности бетона от шлакорастворного отношения и плотности раствора щелочного компонента, принимаемой, например, для кальцинированной соды ρ</w:t>
      </w:r>
      <w:r w:rsidRPr="001D6F72">
        <w:rPr>
          <w:rFonts w:ascii="Times New Roman" w:hAnsi="Times New Roman" w:cs="Times New Roman"/>
          <w:color w:val="000000"/>
          <w:sz w:val="24"/>
          <w:szCs w:val="24"/>
          <w:vertAlign w:val="subscript"/>
        </w:rPr>
        <w:t>1</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2</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3</w:t>
      </w:r>
      <w:r w:rsidRPr="001D6F72">
        <w:rPr>
          <w:rFonts w:ascii="Times New Roman" w:hAnsi="Times New Roman" w:cs="Times New Roman"/>
          <w:color w:val="000000"/>
          <w:sz w:val="24"/>
          <w:szCs w:val="24"/>
        </w:rPr>
        <w:t xml:space="preserve"> соответственно 1100, 1150 и 1200 кг/м</w:t>
      </w:r>
      <w:r w:rsidRPr="001D6F72">
        <w:rPr>
          <w:rFonts w:ascii="Times New Roman" w:hAnsi="Times New Roman" w:cs="Times New Roman"/>
          <w:color w:val="000000"/>
          <w:sz w:val="24"/>
          <w:szCs w:val="24"/>
          <w:vertAlign w:val="superscript"/>
        </w:rPr>
        <w:t>8</w:t>
      </w:r>
      <w:r w:rsidRPr="001D6F72">
        <w:rPr>
          <w:rFonts w:ascii="Times New Roman" w:hAnsi="Times New Roman" w:cs="Times New Roman"/>
          <w:color w:val="000000"/>
          <w:sz w:val="24"/>
          <w:szCs w:val="24"/>
        </w:rPr>
        <w:t>, метасиликата натрия ρ</w:t>
      </w:r>
      <w:r w:rsidRPr="001D6F72">
        <w:rPr>
          <w:rFonts w:ascii="Times New Roman" w:hAnsi="Times New Roman" w:cs="Times New Roman"/>
          <w:color w:val="000000"/>
          <w:sz w:val="24"/>
          <w:szCs w:val="24"/>
          <w:vertAlign w:val="subscript"/>
        </w:rPr>
        <w:t>1</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2</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3</w:t>
      </w:r>
      <w:r w:rsidRPr="001D6F72">
        <w:rPr>
          <w:rFonts w:ascii="Times New Roman" w:hAnsi="Times New Roman" w:cs="Times New Roman"/>
          <w:color w:val="000000"/>
          <w:sz w:val="24"/>
          <w:szCs w:val="24"/>
        </w:rPr>
        <w:t xml:space="preserve"> ρ</w:t>
      </w:r>
      <w:r w:rsidRPr="001D6F72">
        <w:rPr>
          <w:rFonts w:ascii="Times New Roman" w:hAnsi="Times New Roman" w:cs="Times New Roman"/>
          <w:color w:val="000000"/>
          <w:sz w:val="24"/>
          <w:szCs w:val="24"/>
          <w:vertAlign w:val="subscript"/>
        </w:rPr>
        <w:t>4</w:t>
      </w:r>
      <w:r w:rsidRPr="001D6F72">
        <w:rPr>
          <w:rFonts w:ascii="Times New Roman" w:hAnsi="Times New Roman" w:cs="Times New Roman"/>
          <w:color w:val="000000"/>
          <w:sz w:val="24"/>
          <w:szCs w:val="24"/>
        </w:rPr>
        <w:t xml:space="preserve"> соответственно 1100, 1150, 1200 и 1250 кг/м</w:t>
      </w:r>
      <w:r w:rsidRPr="001D6F72">
        <w:rPr>
          <w:rFonts w:ascii="Times New Roman" w:hAnsi="Times New Roman" w:cs="Times New Roman"/>
          <w:color w:val="000000"/>
          <w:sz w:val="24"/>
          <w:szCs w:val="24"/>
          <w:vertAlign w:val="superscript"/>
        </w:rPr>
        <w:t>3</w:t>
      </w:r>
      <w:r w:rsidRPr="001D6F72">
        <w:rPr>
          <w:rFonts w:ascii="Times New Roman" w:hAnsi="Times New Roman" w:cs="Times New Roman"/>
          <w:color w:val="000000"/>
          <w:sz w:val="24"/>
          <w:szCs w:val="24"/>
        </w:rPr>
        <w:t xml:space="preserve"> дисиликата и силиката </w:t>
      </w:r>
      <w:r w:rsidRPr="001D6F72">
        <w:rPr>
          <w:rFonts w:ascii="Times New Roman" w:hAnsi="Times New Roman" w:cs="Times New Roman"/>
          <w:color w:val="000000"/>
          <w:sz w:val="24"/>
          <w:szCs w:val="24"/>
        </w:rPr>
        <w:lastRenderedPageBreak/>
        <w:t xml:space="preserve">натрия с силикатным модулем 2 </w:t>
      </w:r>
      <w:r w:rsidRPr="001D6F72">
        <w:rPr>
          <w:rFonts w:ascii="Times New Roman" w:hAnsi="Times New Roman" w:cs="Times New Roman"/>
          <w:i/>
          <w:iCs/>
          <w:color w:val="000000"/>
          <w:sz w:val="24"/>
          <w:szCs w:val="24"/>
        </w:rPr>
        <w:t xml:space="preserve">&lt; </w:t>
      </w:r>
      <w:r w:rsidRPr="001D6F72">
        <w:rPr>
          <w:rFonts w:ascii="Times New Roman" w:hAnsi="Times New Roman" w:cs="Times New Roman"/>
          <w:color w:val="000000"/>
          <w:sz w:val="24"/>
          <w:szCs w:val="24"/>
        </w:rPr>
        <w:t>Мс ≤ 3 О, ρ</w:t>
      </w:r>
      <w:r w:rsidRPr="001D6F72">
        <w:rPr>
          <w:rFonts w:ascii="Times New Roman" w:hAnsi="Times New Roman" w:cs="Times New Roman"/>
          <w:color w:val="000000"/>
          <w:sz w:val="24"/>
          <w:szCs w:val="24"/>
          <w:vertAlign w:val="subscript"/>
        </w:rPr>
        <w:t>1</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2</w:t>
      </w:r>
      <w:r w:rsidRPr="001D6F72">
        <w:rPr>
          <w:rFonts w:ascii="Times New Roman" w:hAnsi="Times New Roman" w:cs="Times New Roman"/>
          <w:color w:val="000000"/>
          <w:sz w:val="24"/>
          <w:szCs w:val="24"/>
        </w:rPr>
        <w:t>, ρ</w:t>
      </w:r>
      <w:r w:rsidRPr="001D6F72">
        <w:rPr>
          <w:rFonts w:ascii="Times New Roman" w:hAnsi="Times New Roman" w:cs="Times New Roman"/>
          <w:color w:val="000000"/>
          <w:sz w:val="24"/>
          <w:szCs w:val="24"/>
          <w:vertAlign w:val="subscript"/>
        </w:rPr>
        <w:t>3,</w:t>
      </w:r>
      <w:r w:rsidRPr="001D6F72">
        <w:rPr>
          <w:rFonts w:ascii="Times New Roman" w:hAnsi="Times New Roman" w:cs="Times New Roman"/>
          <w:color w:val="000000"/>
          <w:sz w:val="24"/>
          <w:szCs w:val="24"/>
        </w:rPr>
        <w:t xml:space="preserve"> ρ</w:t>
      </w:r>
      <w:r w:rsidRPr="001D6F72">
        <w:rPr>
          <w:rFonts w:ascii="Times New Roman" w:hAnsi="Times New Roman" w:cs="Times New Roman"/>
          <w:color w:val="000000"/>
          <w:sz w:val="24"/>
          <w:szCs w:val="24"/>
          <w:vertAlign w:val="subscript"/>
        </w:rPr>
        <w:t>4</w:t>
      </w:r>
      <w:r w:rsidRPr="001D6F72">
        <w:rPr>
          <w:rFonts w:ascii="Times New Roman" w:hAnsi="Times New Roman" w:cs="Times New Roman"/>
          <w:color w:val="000000"/>
          <w:sz w:val="24"/>
          <w:szCs w:val="24"/>
        </w:rPr>
        <w:t xml:space="preserve"> и ρ</w:t>
      </w:r>
      <w:r w:rsidRPr="001D6F72">
        <w:rPr>
          <w:rFonts w:ascii="Times New Roman" w:hAnsi="Times New Roman" w:cs="Times New Roman"/>
          <w:color w:val="000000"/>
          <w:sz w:val="24"/>
          <w:szCs w:val="24"/>
          <w:vertAlign w:val="subscript"/>
        </w:rPr>
        <w:t xml:space="preserve">5 </w:t>
      </w:r>
      <w:r w:rsidRPr="001D6F72">
        <w:rPr>
          <w:rFonts w:ascii="Times New Roman" w:hAnsi="Times New Roman" w:cs="Times New Roman"/>
          <w:color w:val="000000"/>
          <w:sz w:val="24"/>
          <w:szCs w:val="24"/>
        </w:rPr>
        <w:t>соответственно 1100, 1150, 1200, 1250 и 1300 кг/м</w:t>
      </w:r>
      <w:r w:rsidRPr="001D6F72">
        <w:rPr>
          <w:rFonts w:ascii="Times New Roman" w:hAnsi="Times New Roman" w:cs="Times New Roman"/>
          <w:color w:val="000000"/>
          <w:sz w:val="24"/>
          <w:szCs w:val="24"/>
          <w:vertAlign w:val="superscript"/>
        </w:rPr>
        <w:t>3</w:t>
      </w:r>
      <w:r w:rsidRPr="001D6F72">
        <w:rPr>
          <w:rFonts w:ascii="Times New Roman" w:hAnsi="Times New Roman" w:cs="Times New Roman"/>
          <w:color w:val="000000"/>
          <w:sz w:val="24"/>
          <w:szCs w:val="24"/>
        </w:rPr>
        <w:t>. Использование экспериментальных данных поз</w:t>
      </w:r>
      <w:r w:rsidRPr="001D6F72">
        <w:rPr>
          <w:rFonts w:ascii="Times New Roman" w:hAnsi="Times New Roman" w:cs="Times New Roman"/>
          <w:color w:val="000000"/>
          <w:sz w:val="24"/>
          <w:szCs w:val="24"/>
        </w:rPr>
        <w:softHyphen/>
        <w:t>воляет установить шлакорастворное отношение; и плотность раст</w:t>
      </w:r>
      <w:r w:rsidRPr="001D6F72">
        <w:rPr>
          <w:rFonts w:ascii="Times New Roman" w:hAnsi="Times New Roman" w:cs="Times New Roman"/>
          <w:color w:val="000000"/>
          <w:sz w:val="24"/>
          <w:szCs w:val="24"/>
        </w:rPr>
        <w:softHyphen/>
        <w:t xml:space="preserve">вора щелочного компонента для назначения состава бетона заданной прочности. Примеры построения функции </w:t>
      </w:r>
      <w:r w:rsidRPr="001D6F72">
        <w:rPr>
          <w:rFonts w:ascii="Times New Roman" w:hAnsi="Times New Roman" w:cs="Times New Roman"/>
          <w:color w:val="000000"/>
          <w:sz w:val="24"/>
          <w:szCs w:val="24"/>
          <w:lang w:val="en-US"/>
        </w:rPr>
        <w:t>R</w:t>
      </w:r>
      <w:r>
        <w:rPr>
          <w:rFonts w:ascii="Times New Roman" w:hAnsi="Times New Roman" w:cs="Times New Roman"/>
          <w:color w:val="000000"/>
          <w:sz w:val="24"/>
          <w:szCs w:val="24"/>
        </w:rPr>
        <w:t xml:space="preserve">  = Ш/Р приведены на рисунке </w:t>
      </w:r>
      <w:r w:rsidRPr="001D6F72">
        <w:rPr>
          <w:rFonts w:ascii="Times New Roman" w:hAnsi="Times New Roman" w:cs="Times New Roman"/>
          <w:color w:val="000000"/>
          <w:sz w:val="24"/>
          <w:szCs w:val="24"/>
        </w:rPr>
        <w:t>1.</w:t>
      </w:r>
      <w:r w:rsidRPr="00AB2244">
        <w:rPr>
          <w:rFonts w:ascii="Times New Roman" w:hAnsi="Times New Roman" w:cs="Times New Roman"/>
          <w:sz w:val="24"/>
          <w:szCs w:val="24"/>
          <w:lang w:val="kk-KZ"/>
        </w:rPr>
        <w:t xml:space="preserve"> </w:t>
      </w: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Pr="002B56F0" w:rsidRDefault="00DA1A46" w:rsidP="00DA1A46">
      <w:pPr>
        <w:shd w:val="clear" w:color="auto" w:fill="FFFFFF"/>
        <w:spacing w:after="0" w:line="240" w:lineRule="auto"/>
        <w:jc w:val="center"/>
        <w:rPr>
          <w:rFonts w:ascii="Times New Roman" w:hAnsi="Times New Roman" w:cs="Times New Roman"/>
          <w:spacing w:val="-3"/>
          <w:sz w:val="24"/>
          <w:szCs w:val="24"/>
          <w:vertAlign w:val="subscript"/>
        </w:rPr>
      </w:pPr>
    </w:p>
    <w:tbl>
      <w:tblPr>
        <w:tblW w:w="7081" w:type="dxa"/>
        <w:jc w:val="center"/>
        <w:tblInd w:w="502" w:type="dxa"/>
        <w:tblLook w:val="01E0"/>
      </w:tblPr>
      <w:tblGrid>
        <w:gridCol w:w="603"/>
        <w:gridCol w:w="6478"/>
      </w:tblGrid>
      <w:tr w:rsidR="00DA1A46" w:rsidRPr="005E4D1E" w:rsidTr="00910CFB">
        <w:trPr>
          <w:cantSplit/>
          <w:trHeight w:val="130"/>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а)</w:t>
            </w:r>
          </w:p>
        </w:tc>
        <w:tc>
          <w:tcPr>
            <w:tcW w:w="6478" w:type="dxa"/>
            <w:vMerge w:val="restart"/>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object w:dxaOrig="4320" w:dyaOrig="1751">
                <v:shape id="_x0000_i1064" type="#_x0000_t75" style="width:187.7pt;height:135.45pt" o:ole="">
                  <v:imagedata r:id="rId108" o:title="" croptop="-121f" cropright="37187f"/>
                </v:shape>
                <o:OLEObject Type="Embed" ProgID="AutoCAD.Drawing.18" ShapeID="_x0000_i1064" DrawAspect="Content" ObjectID="_1665481084" r:id="rId109"/>
              </w:object>
            </w:r>
          </w:p>
        </w:tc>
      </w:tr>
      <w:tr w:rsidR="00DA1A46" w:rsidRPr="005E4D1E" w:rsidTr="00910CFB">
        <w:trPr>
          <w:cantSplit/>
          <w:trHeight w:val="2475"/>
          <w:jc w:val="center"/>
        </w:trPr>
        <w:tc>
          <w:tcPr>
            <w:tcW w:w="603" w:type="dxa"/>
            <w:textDirection w:val="btLr"/>
          </w:tcPr>
          <w:p w:rsidR="00DA1A46" w:rsidRPr="005E4D1E" w:rsidRDefault="00DA1A46" w:rsidP="00910CFB">
            <w:pPr>
              <w:spacing w:after="0" w:line="360" w:lineRule="auto"/>
              <w:jc w:val="center"/>
              <w:rPr>
                <w:rFonts w:ascii="Times New Roman" w:hAnsi="Times New Roman" w:cs="Times New Roman"/>
                <w:sz w:val="20"/>
                <w:szCs w:val="20"/>
              </w:rPr>
            </w:pPr>
            <w:r w:rsidRPr="005E4D1E">
              <w:rPr>
                <w:rFonts w:ascii="Times New Roman" w:hAnsi="Times New Roman" w:cs="Times New Roman"/>
                <w:sz w:val="20"/>
                <w:szCs w:val="20"/>
              </w:rPr>
              <w:t>Прочность бетона, МПа</w:t>
            </w:r>
          </w:p>
        </w:tc>
        <w:tc>
          <w:tcPr>
            <w:tcW w:w="6478" w:type="dxa"/>
            <w:vMerge/>
          </w:tcPr>
          <w:p w:rsidR="00DA1A46" w:rsidRPr="005E4D1E" w:rsidRDefault="00DA1A46" w:rsidP="00910CFB">
            <w:pPr>
              <w:spacing w:after="0" w:line="360" w:lineRule="auto"/>
              <w:jc w:val="center"/>
              <w:rPr>
                <w:rFonts w:ascii="Times New Roman" w:hAnsi="Times New Roman" w:cs="Times New Roman"/>
                <w:sz w:val="20"/>
                <w:szCs w:val="20"/>
              </w:rPr>
            </w:pPr>
          </w:p>
        </w:tc>
      </w:tr>
      <w:tr w:rsidR="00DA1A46" w:rsidRPr="005E4D1E" w:rsidTr="00910CFB">
        <w:trPr>
          <w:trHeight w:val="256"/>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p>
        </w:tc>
        <w:tc>
          <w:tcPr>
            <w:tcW w:w="6478"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 xml:space="preserve">Отношение шлак : раствор кальцинированной соды </w:t>
            </w:r>
          </w:p>
        </w:tc>
      </w:tr>
      <w:tr w:rsidR="00DA1A46" w:rsidRPr="005E4D1E" w:rsidTr="00910CFB">
        <w:trPr>
          <w:trHeight w:val="251"/>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б)</w:t>
            </w:r>
          </w:p>
        </w:tc>
        <w:tc>
          <w:tcPr>
            <w:tcW w:w="6478" w:type="dxa"/>
            <w:vMerge w:val="restart"/>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object w:dxaOrig="4320" w:dyaOrig="1751">
                <v:shape id="_x0000_i1065" type="#_x0000_t75" style="width:3in;height:130.3pt" o:ole="" o:bordertopcolor="this" o:borderleftcolor="this" o:borderbottomcolor="this" o:borderrightcolor="this">
                  <v:imagedata r:id="rId110" o:title="" croptop="-356f" cropright="35818f"/>
                </v:shape>
                <o:OLEObject Type="Embed" ProgID="AutoCAD.Drawing.18" ShapeID="_x0000_i1065" DrawAspect="Content" ObjectID="_1665481085" r:id="rId111"/>
              </w:object>
            </w:r>
          </w:p>
        </w:tc>
      </w:tr>
      <w:tr w:rsidR="00DA1A46" w:rsidRPr="005E4D1E" w:rsidTr="00910CFB">
        <w:trPr>
          <w:trHeight w:val="2378"/>
          <w:jc w:val="center"/>
        </w:trPr>
        <w:tc>
          <w:tcPr>
            <w:tcW w:w="603" w:type="dxa"/>
            <w:textDirection w:val="btLr"/>
          </w:tcPr>
          <w:p w:rsidR="00DA1A46" w:rsidRPr="005E4D1E" w:rsidRDefault="00DA1A46" w:rsidP="00910CFB">
            <w:pPr>
              <w:spacing w:after="0" w:line="240" w:lineRule="auto"/>
              <w:jc w:val="center"/>
              <w:rPr>
                <w:rFonts w:ascii="Times New Roman" w:hAnsi="Times New Roman" w:cs="Times New Roman"/>
                <w:sz w:val="20"/>
                <w:szCs w:val="20"/>
                <w:lang w:val="en-US"/>
              </w:rPr>
            </w:pPr>
            <w:r w:rsidRPr="005E4D1E">
              <w:rPr>
                <w:rFonts w:ascii="Times New Roman" w:hAnsi="Times New Roman" w:cs="Times New Roman"/>
                <w:sz w:val="20"/>
                <w:szCs w:val="20"/>
              </w:rPr>
              <w:t>Прочность бетона, МПа</w:t>
            </w:r>
          </w:p>
        </w:tc>
        <w:tc>
          <w:tcPr>
            <w:tcW w:w="6478" w:type="dxa"/>
            <w:vMerge/>
          </w:tcPr>
          <w:p w:rsidR="00DA1A46" w:rsidRPr="005E4D1E" w:rsidRDefault="00DA1A46" w:rsidP="00910CFB">
            <w:pPr>
              <w:spacing w:after="0" w:line="360" w:lineRule="auto"/>
              <w:jc w:val="both"/>
              <w:rPr>
                <w:rFonts w:ascii="Times New Roman" w:hAnsi="Times New Roman" w:cs="Times New Roman"/>
                <w:sz w:val="20"/>
                <w:szCs w:val="20"/>
              </w:rPr>
            </w:pPr>
          </w:p>
        </w:tc>
      </w:tr>
      <w:tr w:rsidR="00DA1A46" w:rsidRPr="005E4D1E" w:rsidTr="00910CFB">
        <w:trPr>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p>
        </w:tc>
        <w:tc>
          <w:tcPr>
            <w:tcW w:w="6478"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 xml:space="preserve">Отношение шлак : раствор метасиликата натрия </w:t>
            </w:r>
          </w:p>
        </w:tc>
      </w:tr>
      <w:tr w:rsidR="00DA1A46" w:rsidRPr="005E4D1E" w:rsidTr="00910CFB">
        <w:trPr>
          <w:trHeight w:val="383"/>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в)</w:t>
            </w:r>
          </w:p>
        </w:tc>
        <w:tc>
          <w:tcPr>
            <w:tcW w:w="6478" w:type="dxa"/>
            <w:vMerge w:val="restart"/>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object w:dxaOrig="4320" w:dyaOrig="1751">
                <v:shape id="_x0000_i1066" type="#_x0000_t75" style="width:198pt;height:126pt" o:ole="">
                  <v:imagedata r:id="rId112" o:title="" croptop="-943f" cropleft="40f" cropright="36346f"/>
                </v:shape>
                <o:OLEObject Type="Embed" ProgID="AutoCAD.Drawing.18" ShapeID="_x0000_i1066" DrawAspect="Content" ObjectID="_1665481086" r:id="rId113"/>
              </w:object>
            </w:r>
          </w:p>
        </w:tc>
      </w:tr>
      <w:tr w:rsidR="00DA1A46" w:rsidRPr="005E4D1E" w:rsidTr="00910CFB">
        <w:trPr>
          <w:trHeight w:val="2224"/>
          <w:jc w:val="center"/>
        </w:trPr>
        <w:tc>
          <w:tcPr>
            <w:tcW w:w="603" w:type="dxa"/>
            <w:textDirection w:val="btLr"/>
          </w:tcPr>
          <w:p w:rsidR="00DA1A46" w:rsidRPr="005E4D1E" w:rsidRDefault="00DA1A46" w:rsidP="00910CFB">
            <w:pPr>
              <w:spacing w:after="0" w:line="360" w:lineRule="auto"/>
              <w:jc w:val="center"/>
              <w:rPr>
                <w:rFonts w:ascii="Times New Roman" w:hAnsi="Times New Roman" w:cs="Times New Roman"/>
                <w:sz w:val="20"/>
                <w:szCs w:val="20"/>
              </w:rPr>
            </w:pPr>
            <w:r w:rsidRPr="005E4D1E">
              <w:rPr>
                <w:rFonts w:ascii="Times New Roman" w:hAnsi="Times New Roman" w:cs="Times New Roman"/>
                <w:sz w:val="20"/>
                <w:szCs w:val="20"/>
              </w:rPr>
              <w:t>Прочность бетона, МПа</w:t>
            </w:r>
          </w:p>
        </w:tc>
        <w:tc>
          <w:tcPr>
            <w:tcW w:w="6478" w:type="dxa"/>
            <w:vMerge/>
          </w:tcPr>
          <w:p w:rsidR="00DA1A46" w:rsidRPr="005E4D1E" w:rsidRDefault="00DA1A46" w:rsidP="00910CFB">
            <w:pPr>
              <w:spacing w:after="0" w:line="360" w:lineRule="auto"/>
              <w:jc w:val="both"/>
              <w:rPr>
                <w:rFonts w:ascii="Times New Roman" w:hAnsi="Times New Roman" w:cs="Times New Roman"/>
                <w:sz w:val="20"/>
                <w:szCs w:val="20"/>
              </w:rPr>
            </w:pPr>
          </w:p>
        </w:tc>
      </w:tr>
      <w:tr w:rsidR="00DA1A46" w:rsidRPr="005E4D1E" w:rsidTr="00910CFB">
        <w:trPr>
          <w:trHeight w:val="243"/>
          <w:jc w:val="center"/>
        </w:trPr>
        <w:tc>
          <w:tcPr>
            <w:tcW w:w="603" w:type="dxa"/>
          </w:tcPr>
          <w:p w:rsidR="00DA1A46" w:rsidRPr="005E4D1E" w:rsidRDefault="00DA1A46" w:rsidP="00910CFB">
            <w:pPr>
              <w:spacing w:after="0" w:line="360" w:lineRule="auto"/>
              <w:jc w:val="both"/>
              <w:rPr>
                <w:rFonts w:ascii="Times New Roman" w:hAnsi="Times New Roman" w:cs="Times New Roman"/>
                <w:sz w:val="20"/>
                <w:szCs w:val="20"/>
              </w:rPr>
            </w:pPr>
          </w:p>
        </w:tc>
        <w:tc>
          <w:tcPr>
            <w:tcW w:w="6478" w:type="dxa"/>
          </w:tcPr>
          <w:p w:rsidR="00DA1A46" w:rsidRPr="005E4D1E" w:rsidRDefault="00DA1A46" w:rsidP="00910CFB">
            <w:pPr>
              <w:spacing w:after="0" w:line="360" w:lineRule="auto"/>
              <w:jc w:val="both"/>
              <w:rPr>
                <w:rFonts w:ascii="Times New Roman" w:hAnsi="Times New Roman" w:cs="Times New Roman"/>
                <w:sz w:val="20"/>
                <w:szCs w:val="20"/>
              </w:rPr>
            </w:pPr>
            <w:r w:rsidRPr="005E4D1E">
              <w:rPr>
                <w:rFonts w:ascii="Times New Roman" w:hAnsi="Times New Roman" w:cs="Times New Roman"/>
                <w:sz w:val="20"/>
                <w:szCs w:val="20"/>
              </w:rPr>
              <w:t xml:space="preserve">Отношение шлак : раствор дисиликата натрия </w:t>
            </w:r>
          </w:p>
        </w:tc>
      </w:tr>
    </w:tbl>
    <w:p w:rsidR="00DA1A46" w:rsidRDefault="00DA1A46" w:rsidP="00DA1A4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В.</w:t>
      </w:r>
      <w:r w:rsidRPr="001D6F72">
        <w:rPr>
          <w:rFonts w:ascii="Times New Roman" w:hAnsi="Times New Roman" w:cs="Times New Roman"/>
          <w:sz w:val="24"/>
          <w:szCs w:val="24"/>
          <w:lang w:val="kk-KZ"/>
        </w:rPr>
        <w:t>1 - Экспериментальное определение зависимости прочност</w:t>
      </w:r>
      <w:r>
        <w:rPr>
          <w:rFonts w:ascii="Times New Roman" w:hAnsi="Times New Roman" w:cs="Times New Roman"/>
          <w:sz w:val="24"/>
          <w:szCs w:val="24"/>
          <w:lang w:val="kk-KZ"/>
        </w:rPr>
        <w:t xml:space="preserve">и бетона на основе </w:t>
      </w:r>
      <w:r w:rsidRPr="001D6F72">
        <w:rPr>
          <w:rFonts w:ascii="Times New Roman" w:hAnsi="Times New Roman" w:cs="Times New Roman"/>
          <w:sz w:val="24"/>
          <w:szCs w:val="24"/>
          <w:lang w:val="kk-KZ"/>
        </w:rPr>
        <w:t xml:space="preserve"> </w:t>
      </w:r>
      <w:r>
        <w:rPr>
          <w:rFonts w:ascii="Times New Roman" w:hAnsi="Times New Roman" w:cs="Times New Roman"/>
          <w:sz w:val="24"/>
          <w:szCs w:val="24"/>
          <w:lang w:val="kk-KZ"/>
        </w:rPr>
        <w:t>шлако</w:t>
      </w:r>
      <w:r w:rsidRPr="001D6F72">
        <w:rPr>
          <w:rFonts w:ascii="Times New Roman" w:hAnsi="Times New Roman" w:cs="Times New Roman"/>
          <w:sz w:val="24"/>
          <w:szCs w:val="24"/>
          <w:lang w:val="kk-KZ"/>
        </w:rPr>
        <w:t>вяжущего</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lang w:val="kk-KZ"/>
        </w:rPr>
        <w:t xml:space="preserve">  от шлакорастворного отношения Ш/Р.</w:t>
      </w:r>
    </w:p>
    <w:p w:rsidR="00DA1A46" w:rsidRPr="00190AE8" w:rsidRDefault="00DA1A46" w:rsidP="00DA1A46">
      <w:pPr>
        <w:shd w:val="clear" w:color="auto" w:fill="FFFFFF"/>
        <w:spacing w:after="0" w:line="360" w:lineRule="auto"/>
        <w:ind w:firstLine="709"/>
        <w:jc w:val="both"/>
        <w:rPr>
          <w:rFonts w:ascii="Times New Roman" w:hAnsi="Times New Roman" w:cs="Times New Roman"/>
          <w:sz w:val="24"/>
          <w:szCs w:val="24"/>
          <w:lang w:val="kk-KZ"/>
        </w:rPr>
      </w:pP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Заданная удобоукладываемоеть (далее жесткость) бетонной смеси определяется экспериментальным путем в зависимости от количества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щелочного</w:t>
      </w:r>
      <w:r w:rsidRPr="001D6F72">
        <w:rPr>
          <w:rFonts w:ascii="Times New Roman" w:hAnsi="Times New Roman" w:cs="Times New Roman"/>
          <w:color w:val="000000"/>
          <w:sz w:val="24"/>
          <w:szCs w:val="24"/>
        </w:rPr>
        <w:t xml:space="preserve"> теста </w:t>
      </w:r>
      <w:r>
        <w:rPr>
          <w:rFonts w:ascii="Times New Roman" w:hAnsi="Times New Roman" w:cs="Times New Roman"/>
          <w:sz w:val="24"/>
          <w:szCs w:val="24"/>
        </w:rPr>
        <w:t xml:space="preserve">с </w:t>
      </w:r>
      <w:r w:rsidRPr="004C2DB0">
        <w:rPr>
          <w:rFonts w:ascii="Times New Roman" w:hAnsi="Times New Roman" w:cs="Times New Roman"/>
          <w:sz w:val="24"/>
          <w:szCs w:val="24"/>
        </w:rPr>
        <w:lastRenderedPageBreak/>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xml:space="preserve"> </w:t>
      </w:r>
      <w:r w:rsidRPr="001D6F72">
        <w:rPr>
          <w:rFonts w:ascii="Times New Roman" w:hAnsi="Times New Roman" w:cs="Times New Roman"/>
          <w:color w:val="000000"/>
          <w:sz w:val="24"/>
          <w:szCs w:val="24"/>
        </w:rPr>
        <w:t>данного качества при установ</w:t>
      </w:r>
      <w:r w:rsidRPr="001D6F72">
        <w:rPr>
          <w:rFonts w:ascii="Times New Roman" w:hAnsi="Times New Roman" w:cs="Times New Roman"/>
          <w:color w:val="000000"/>
          <w:sz w:val="24"/>
          <w:szCs w:val="24"/>
        </w:rPr>
        <w:softHyphen/>
        <w:t>ленном шлако</w:t>
      </w:r>
      <w:r>
        <w:rPr>
          <w:rFonts w:ascii="Times New Roman" w:hAnsi="Times New Roman" w:cs="Times New Roman"/>
          <w:color w:val="000000"/>
          <w:sz w:val="24"/>
          <w:szCs w:val="24"/>
        </w:rPr>
        <w:t>растворном отношений (рисунок В.</w:t>
      </w:r>
      <w:r w:rsidRPr="001D6F72">
        <w:rPr>
          <w:rFonts w:ascii="Times New Roman" w:hAnsi="Times New Roman" w:cs="Times New Roman"/>
          <w:color w:val="000000"/>
          <w:sz w:val="24"/>
          <w:szCs w:val="24"/>
        </w:rPr>
        <w:t>2</w:t>
      </w:r>
      <w:r>
        <w:rPr>
          <w:rFonts w:ascii="Times New Roman" w:hAnsi="Times New Roman" w:cs="Times New Roman"/>
          <w:sz w:val="24"/>
          <w:szCs w:val="24"/>
          <w:lang w:val="kk-KZ"/>
        </w:rPr>
        <w:t xml:space="preserve"> </w:t>
      </w:r>
      <w:r w:rsidRPr="001D6F72">
        <w:rPr>
          <w:rFonts w:ascii="Times New Roman" w:hAnsi="Times New Roman" w:cs="Times New Roman"/>
          <w:color w:val="000000"/>
          <w:sz w:val="24"/>
          <w:szCs w:val="24"/>
        </w:rPr>
        <w:t>).</w:t>
      </w: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pacing w:after="0" w:line="240" w:lineRule="auto"/>
        <w:jc w:val="center"/>
        <w:rPr>
          <w:rFonts w:ascii="Times New Roman" w:hAnsi="Times New Roman" w:cs="Times New Roman"/>
          <w:sz w:val="24"/>
          <w:szCs w:val="24"/>
          <w:lang w:val="kk-KZ"/>
        </w:rPr>
      </w:pPr>
    </w:p>
    <w:p w:rsidR="00DA1A46" w:rsidRPr="001D6F72" w:rsidRDefault="00DA1A46" w:rsidP="00DA1A46">
      <w:pPr>
        <w:spacing w:after="0" w:line="240" w:lineRule="auto"/>
        <w:jc w:val="center"/>
        <w:rPr>
          <w:rFonts w:ascii="Times New Roman" w:hAnsi="Times New Roman" w:cs="Times New Roman"/>
          <w:sz w:val="24"/>
          <w:szCs w:val="24"/>
          <w:lang w:val="kk-KZ"/>
        </w:rPr>
      </w:pPr>
    </w:p>
    <w:tbl>
      <w:tblPr>
        <w:tblW w:w="5182" w:type="dxa"/>
        <w:jc w:val="center"/>
        <w:tblInd w:w="250" w:type="dxa"/>
        <w:tblLook w:val="01E0"/>
      </w:tblPr>
      <w:tblGrid>
        <w:gridCol w:w="805"/>
        <w:gridCol w:w="16"/>
        <w:gridCol w:w="4305"/>
        <w:gridCol w:w="56"/>
      </w:tblGrid>
      <w:tr w:rsidR="00DA1A46" w:rsidRPr="00FC5E26" w:rsidTr="00910CFB">
        <w:trPr>
          <w:gridAfter w:val="1"/>
          <w:wAfter w:w="56" w:type="dxa"/>
          <w:cantSplit/>
          <w:trHeight w:val="2414"/>
          <w:jc w:val="center"/>
        </w:trPr>
        <w:tc>
          <w:tcPr>
            <w:tcW w:w="805" w:type="dxa"/>
            <w:textDirection w:val="btLr"/>
          </w:tcPr>
          <w:p w:rsidR="00DA1A46" w:rsidRPr="00FC5E26" w:rsidRDefault="00DA1A46" w:rsidP="00910CFB">
            <w:pPr>
              <w:spacing w:after="0" w:line="240" w:lineRule="auto"/>
              <w:jc w:val="center"/>
              <w:rPr>
                <w:rFonts w:ascii="Times New Roman" w:hAnsi="Times New Roman" w:cs="Times New Roman"/>
                <w:sz w:val="18"/>
                <w:szCs w:val="18"/>
                <w:vertAlign w:val="superscript"/>
              </w:rPr>
            </w:pPr>
            <w:r w:rsidRPr="00FC5E26">
              <w:rPr>
                <w:rFonts w:ascii="Times New Roman" w:hAnsi="Times New Roman" w:cs="Times New Roman"/>
                <w:sz w:val="18"/>
                <w:szCs w:val="18"/>
              </w:rPr>
              <w:t>Количество шлакощелочного теста</w:t>
            </w:r>
            <w:r w:rsidRPr="00FC5E26">
              <w:rPr>
                <w:rFonts w:ascii="Times New Roman" w:hAnsi="Times New Roman" w:cs="Times New Roman"/>
                <w:sz w:val="18"/>
                <w:szCs w:val="18"/>
                <w:vertAlign w:val="superscript"/>
              </w:rPr>
              <w:t xml:space="preserve"> </w:t>
            </w:r>
            <w:r w:rsidRPr="00FC5E26">
              <w:rPr>
                <w:rFonts w:ascii="Times New Roman" w:hAnsi="Times New Roman" w:cs="Times New Roman"/>
                <w:sz w:val="18"/>
                <w:szCs w:val="18"/>
              </w:rPr>
              <w:t>с добавкой  л/м</w:t>
            </w:r>
            <w:r w:rsidRPr="00FC5E26">
              <w:rPr>
                <w:rFonts w:ascii="Times New Roman" w:hAnsi="Times New Roman" w:cs="Times New Roman"/>
                <w:sz w:val="18"/>
                <w:szCs w:val="18"/>
                <w:vertAlign w:val="superscript"/>
              </w:rPr>
              <w:t>3</w:t>
            </w:r>
          </w:p>
        </w:tc>
        <w:tc>
          <w:tcPr>
            <w:tcW w:w="4321" w:type="dxa"/>
            <w:gridSpan w:val="2"/>
          </w:tcPr>
          <w:p w:rsidR="00DA1A46" w:rsidRPr="00FC5E26" w:rsidRDefault="00DA1A46" w:rsidP="00910CFB">
            <w:pPr>
              <w:spacing w:after="0" w:line="360" w:lineRule="auto"/>
              <w:jc w:val="both"/>
              <w:rPr>
                <w:rFonts w:ascii="Times New Roman" w:hAnsi="Times New Roman" w:cs="Times New Roman"/>
                <w:sz w:val="18"/>
                <w:szCs w:val="18"/>
              </w:rPr>
            </w:pPr>
            <w:r w:rsidRPr="00FC5E26">
              <w:rPr>
                <w:rFonts w:ascii="Times New Roman" w:hAnsi="Times New Roman" w:cs="Times New Roman"/>
                <w:sz w:val="18"/>
                <w:szCs w:val="18"/>
              </w:rPr>
              <w:object w:dxaOrig="4320" w:dyaOrig="1751">
                <v:shape id="_x0000_i1067" type="#_x0000_t75" style="width:198pt;height:109.7pt" o:ole="" o:bordertopcolor="this" o:borderleftcolor="this" o:borderbottomcolor="this" o:borderrightcolor="this">
                  <v:imagedata r:id="rId114" o:title="" croptop="-187f" cropright="32677f"/>
                </v:shape>
                <o:OLEObject Type="Embed" ProgID="AutoCAD.Drawing.18" ShapeID="_x0000_i1067" DrawAspect="Content" ObjectID="_1665481087" r:id="rId115"/>
              </w:object>
            </w:r>
          </w:p>
        </w:tc>
      </w:tr>
      <w:tr w:rsidR="00DA1A46" w:rsidRPr="00FC5E26" w:rsidTr="00910CFB">
        <w:trPr>
          <w:gridBefore w:val="2"/>
          <w:wBefore w:w="821" w:type="dxa"/>
          <w:trHeight w:val="137"/>
          <w:jc w:val="center"/>
        </w:trPr>
        <w:tc>
          <w:tcPr>
            <w:tcW w:w="4361" w:type="dxa"/>
            <w:gridSpan w:val="2"/>
          </w:tcPr>
          <w:p w:rsidR="00DA1A46" w:rsidRPr="00FC5E26" w:rsidRDefault="00DA1A46" w:rsidP="00910CFB">
            <w:pPr>
              <w:spacing w:after="0" w:line="360" w:lineRule="auto"/>
              <w:jc w:val="both"/>
              <w:rPr>
                <w:rFonts w:ascii="Times New Roman" w:hAnsi="Times New Roman" w:cs="Times New Roman"/>
                <w:sz w:val="18"/>
                <w:szCs w:val="18"/>
              </w:rPr>
            </w:pPr>
            <w:r w:rsidRPr="00FC5E26">
              <w:rPr>
                <w:rFonts w:ascii="Times New Roman" w:hAnsi="Times New Roman" w:cs="Times New Roman"/>
                <w:sz w:val="18"/>
                <w:szCs w:val="18"/>
              </w:rPr>
              <w:t>Жесткость, с</w:t>
            </w:r>
          </w:p>
        </w:tc>
      </w:tr>
    </w:tbl>
    <w:p w:rsidR="00DA1A46" w:rsidRPr="00747675" w:rsidRDefault="00DA1A46" w:rsidP="00DA1A46">
      <w:pPr>
        <w:spacing w:after="0" w:line="240" w:lineRule="auto"/>
        <w:jc w:val="center"/>
        <w:rPr>
          <w:rFonts w:ascii="Times New Roman" w:hAnsi="Times New Roman" w:cs="Times New Roman"/>
          <w:i/>
          <w:sz w:val="24"/>
          <w:szCs w:val="24"/>
          <w:lang w:val="kk-KZ"/>
        </w:rPr>
      </w:pPr>
      <w:r>
        <w:rPr>
          <w:rFonts w:ascii="Times New Roman" w:hAnsi="Times New Roman" w:cs="Times New Roman"/>
          <w:sz w:val="24"/>
          <w:szCs w:val="24"/>
          <w:lang w:val="kk-KZ"/>
        </w:rPr>
        <w:t>Рисунок В.</w:t>
      </w:r>
      <w:r w:rsidRPr="001D6F72">
        <w:rPr>
          <w:rFonts w:ascii="Times New Roman" w:hAnsi="Times New Roman" w:cs="Times New Roman"/>
          <w:sz w:val="24"/>
          <w:szCs w:val="24"/>
          <w:lang w:val="kk-KZ"/>
        </w:rPr>
        <w:t>2 - Определение требуемой жесткости в зависимо</w:t>
      </w:r>
      <w:r>
        <w:rPr>
          <w:rFonts w:ascii="Times New Roman" w:hAnsi="Times New Roman" w:cs="Times New Roman"/>
          <w:sz w:val="24"/>
          <w:szCs w:val="24"/>
          <w:lang w:val="kk-KZ"/>
        </w:rPr>
        <w:t>сти от количества шлако</w:t>
      </w:r>
      <w:r w:rsidRPr="001D6F72">
        <w:rPr>
          <w:rFonts w:ascii="Times New Roman" w:hAnsi="Times New Roman" w:cs="Times New Roman"/>
          <w:sz w:val="24"/>
          <w:szCs w:val="24"/>
          <w:lang w:val="kk-KZ"/>
        </w:rPr>
        <w:t>щелочного теста</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Требуемая жесткость бетонных смесей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 xml:space="preserve">щелочного </w:t>
      </w:r>
      <w:r w:rsidRPr="001D6F72">
        <w:rPr>
          <w:rFonts w:ascii="Times New Roman" w:hAnsi="Times New Roman" w:cs="Times New Roman"/>
          <w:color w:val="000000"/>
          <w:sz w:val="24"/>
          <w:szCs w:val="24"/>
        </w:rPr>
        <w:t>вяжущего</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зависит от вида и плотности раствора щелочного компо</w:t>
      </w:r>
      <w:r w:rsidRPr="001D6F72">
        <w:rPr>
          <w:rFonts w:ascii="Times New Roman" w:hAnsi="Times New Roman" w:cs="Times New Roman"/>
          <w:color w:val="000000"/>
          <w:sz w:val="24"/>
          <w:szCs w:val="24"/>
        </w:rPr>
        <w:softHyphen/>
        <w:t xml:space="preserve">нента и достигается при значительно меньших количествах воды, чем в случае применения портландцемента вследствие пластифицирующего действия щелочных компонентов. </w:t>
      </w:r>
    </w:p>
    <w:p w:rsidR="00DA1A46" w:rsidRPr="00190AE8" w:rsidRDefault="00DA1A46" w:rsidP="00DA1A46">
      <w:pPr>
        <w:shd w:val="clear" w:color="auto" w:fill="FFFFFF"/>
        <w:spacing w:after="0" w:line="360" w:lineRule="auto"/>
        <w:ind w:firstLine="709"/>
        <w:jc w:val="both"/>
        <w:rPr>
          <w:rFonts w:ascii="Times New Roman" w:hAnsi="Times New Roman" w:cs="Times New Roman"/>
          <w:sz w:val="24"/>
          <w:szCs w:val="24"/>
          <w:lang w:val="kk-KZ"/>
        </w:rPr>
      </w:pPr>
      <w:r w:rsidRPr="001D6F72">
        <w:rPr>
          <w:rFonts w:ascii="Times New Roman" w:hAnsi="Times New Roman" w:cs="Times New Roman"/>
          <w:color w:val="000000"/>
          <w:sz w:val="24"/>
          <w:szCs w:val="24"/>
        </w:rPr>
        <w:t>Ориентировочные расходы воды и раствора щелочных компонен</w:t>
      </w:r>
      <w:r w:rsidRPr="001D6F72">
        <w:rPr>
          <w:rFonts w:ascii="Times New Roman" w:hAnsi="Times New Roman" w:cs="Times New Roman"/>
          <w:color w:val="000000"/>
          <w:sz w:val="24"/>
          <w:szCs w:val="24"/>
        </w:rPr>
        <w:softHyphen/>
        <w:t>тов различной плотности необходимые для достижения требуемой же</w:t>
      </w:r>
      <w:r>
        <w:rPr>
          <w:rFonts w:ascii="Times New Roman" w:hAnsi="Times New Roman" w:cs="Times New Roman"/>
          <w:color w:val="000000"/>
          <w:sz w:val="24"/>
          <w:szCs w:val="24"/>
        </w:rPr>
        <w:t xml:space="preserve">сткости, приведены в таблицах В. 1 и </w:t>
      </w:r>
      <w:r w:rsidRPr="001D6F72">
        <w:rPr>
          <w:rFonts w:ascii="Times New Roman" w:hAnsi="Times New Roman" w:cs="Times New Roman"/>
          <w:color w:val="000000"/>
          <w:sz w:val="24"/>
          <w:szCs w:val="24"/>
        </w:rPr>
        <w:t>2</w:t>
      </w:r>
      <w:r>
        <w:rPr>
          <w:rFonts w:ascii="Times New Roman" w:hAnsi="Times New Roman" w:cs="Times New Roman"/>
          <w:color w:val="000000"/>
          <w:sz w:val="24"/>
          <w:szCs w:val="24"/>
        </w:rPr>
        <w:t xml:space="preserve"> </w:t>
      </w:r>
      <w:r>
        <w:rPr>
          <w:rFonts w:ascii="Times New Roman" w:hAnsi="Times New Roman" w:cs="Times New Roman"/>
          <w:sz w:val="24"/>
          <w:szCs w:val="24"/>
          <w:lang w:val="kk-KZ"/>
        </w:rPr>
        <w:t>.</w:t>
      </w:r>
    </w:p>
    <w:p w:rsidR="00DA1A46" w:rsidRPr="001D08A4"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lang w:val="kk-KZ"/>
        </w:rPr>
        <w:t>Таблица В.</w:t>
      </w:r>
      <w:r w:rsidRPr="001D6F72">
        <w:rPr>
          <w:rFonts w:ascii="Times New Roman" w:hAnsi="Times New Roman" w:cs="Times New Roman"/>
          <w:sz w:val="24"/>
          <w:szCs w:val="24"/>
        </w:rPr>
        <w:t>1</w:t>
      </w:r>
      <w:r w:rsidRPr="001D6F72">
        <w:rPr>
          <w:rFonts w:ascii="Times New Roman" w:hAnsi="Times New Roman" w:cs="Times New Roman"/>
          <w:color w:val="000000"/>
          <w:sz w:val="24"/>
          <w:szCs w:val="24"/>
        </w:rPr>
        <w:t xml:space="preserve"> - Ориентировочные расходы воды и раствора щелочных компонен</w:t>
      </w:r>
      <w:r w:rsidRPr="001D6F72">
        <w:rPr>
          <w:rFonts w:ascii="Times New Roman" w:hAnsi="Times New Roman" w:cs="Times New Roman"/>
          <w:color w:val="000000"/>
          <w:sz w:val="24"/>
          <w:szCs w:val="24"/>
        </w:rPr>
        <w:softHyphen/>
        <w:t>тов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276"/>
        <w:gridCol w:w="1276"/>
        <w:gridCol w:w="1417"/>
        <w:gridCol w:w="1134"/>
        <w:gridCol w:w="1701"/>
        <w:gridCol w:w="958"/>
      </w:tblGrid>
      <w:tr w:rsidR="00DA1A46" w:rsidRPr="00190AE8" w:rsidTr="00910CFB">
        <w:trPr>
          <w:jc w:val="center"/>
        </w:trPr>
        <w:tc>
          <w:tcPr>
            <w:tcW w:w="1809" w:type="dxa"/>
            <w:vMerge w:val="restart"/>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Вяжущее</w:t>
            </w:r>
          </w:p>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(шлак)</w:t>
            </w:r>
          </w:p>
        </w:tc>
        <w:tc>
          <w:tcPr>
            <w:tcW w:w="2552" w:type="dxa"/>
            <w:gridSpan w:val="2"/>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Затворитель</w:t>
            </w:r>
          </w:p>
        </w:tc>
        <w:tc>
          <w:tcPr>
            <w:tcW w:w="2551" w:type="dxa"/>
            <w:gridSpan w:val="2"/>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Оптимальное отношение</w:t>
            </w:r>
          </w:p>
        </w:tc>
        <w:tc>
          <w:tcPr>
            <w:tcW w:w="2659" w:type="dxa"/>
            <w:gridSpan w:val="2"/>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Тесто нормальной густоты</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Вид</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Плотность кг/м</w:t>
            </w:r>
            <w:r w:rsidRPr="00190AE8">
              <w:rPr>
                <w:rFonts w:ascii="Times New Roman" w:hAnsi="Times New Roman" w:cs="Times New Roman"/>
                <w:sz w:val="20"/>
                <w:szCs w:val="20"/>
                <w:vertAlign w:val="superscript"/>
              </w:rPr>
              <w:t>3</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Растворошлаковое (Р/Ш)</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Водоцементное</w:t>
            </w:r>
          </w:p>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(В/Ц)</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Раствор щелочного компонента</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вода</w:t>
            </w:r>
          </w:p>
        </w:tc>
      </w:tr>
      <w:tr w:rsidR="00DA1A46" w:rsidRPr="00190AE8" w:rsidTr="00910CFB">
        <w:trPr>
          <w:trHeight w:val="419"/>
          <w:jc w:val="center"/>
        </w:trPr>
        <w:tc>
          <w:tcPr>
            <w:tcW w:w="1809"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Портландцемент М400</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Вода</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0,40</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27,0</w:t>
            </w:r>
          </w:p>
        </w:tc>
      </w:tr>
      <w:tr w:rsidR="00DA1A46" w:rsidRPr="00190AE8" w:rsidTr="00910CFB">
        <w:trPr>
          <w:jc w:val="center"/>
        </w:trPr>
        <w:tc>
          <w:tcPr>
            <w:tcW w:w="1809" w:type="dxa"/>
            <w:vMerge w:val="restart"/>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Шлак доменный (S уд.=330 м</w:t>
            </w:r>
            <w:r w:rsidRPr="00190AE8">
              <w:rPr>
                <w:rFonts w:ascii="Times New Roman" w:hAnsi="Times New Roman" w:cs="Times New Roman"/>
                <w:sz w:val="20"/>
                <w:szCs w:val="20"/>
                <w:vertAlign w:val="superscript"/>
              </w:rPr>
              <w:t>2</w:t>
            </w:r>
            <w:r w:rsidRPr="00190AE8">
              <w:rPr>
                <w:rFonts w:ascii="Times New Roman" w:hAnsi="Times New Roman" w:cs="Times New Roman"/>
                <w:sz w:val="20"/>
                <w:szCs w:val="20"/>
              </w:rPr>
              <w:t>/кг)</w:t>
            </w:r>
          </w:p>
        </w:tc>
        <w:tc>
          <w:tcPr>
            <w:tcW w:w="1276" w:type="dxa"/>
            <w:vMerge w:val="restart"/>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Сода</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0,32</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0,29</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24,2</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21,9</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0,33</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0,28</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24,5</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21,0</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0,34</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0,27</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25,0</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20,4</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val="restart"/>
          </w:tcPr>
          <w:p w:rsidR="00DA1A46" w:rsidRPr="00190AE8" w:rsidRDefault="00DA1A46" w:rsidP="00910CFB">
            <w:pPr>
              <w:spacing w:after="0" w:line="240" w:lineRule="auto"/>
              <w:jc w:val="center"/>
              <w:rPr>
                <w:rFonts w:ascii="Times New Roman" w:hAnsi="Times New Roman" w:cs="Times New Roman"/>
                <w:sz w:val="20"/>
                <w:szCs w:val="20"/>
                <w:lang w:val="kk-KZ"/>
              </w:rPr>
            </w:pPr>
            <w:r w:rsidRPr="00190AE8">
              <w:rPr>
                <w:rFonts w:ascii="Times New Roman" w:hAnsi="Times New Roman" w:cs="Times New Roman"/>
                <w:sz w:val="20"/>
                <w:szCs w:val="20"/>
                <w:lang w:val="kk-KZ"/>
              </w:rPr>
              <w:t>Мета</w:t>
            </w:r>
          </w:p>
          <w:p w:rsidR="00DA1A46" w:rsidRPr="00190AE8" w:rsidRDefault="00DA1A46" w:rsidP="00910CFB">
            <w:pPr>
              <w:spacing w:after="0" w:line="240" w:lineRule="auto"/>
              <w:jc w:val="center"/>
              <w:rPr>
                <w:rFonts w:ascii="Times New Roman" w:hAnsi="Times New Roman" w:cs="Times New Roman"/>
                <w:sz w:val="20"/>
                <w:szCs w:val="20"/>
                <w:lang w:val="kk-KZ"/>
              </w:rPr>
            </w:pPr>
            <w:r w:rsidRPr="00190AE8">
              <w:rPr>
                <w:rFonts w:ascii="Times New Roman" w:hAnsi="Times New Roman" w:cs="Times New Roman"/>
                <w:sz w:val="20"/>
                <w:szCs w:val="20"/>
                <w:lang w:val="kk-KZ"/>
              </w:rPr>
              <w:t>силикат натрия Мс=1</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0,28</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22,8</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20,6</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0,26</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22,6</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19,5</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0,25</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22,7</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18,5</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0,24</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23,0</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17,8</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val="restart"/>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Ди силикат натрия Мс=2</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0,28</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23,5</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21,0</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0,27</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23,3</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19,8</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0,31</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0,26</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23,5</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18,9</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0,32</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0,24</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23,8</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18,1</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1300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0,32</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0,24</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24,5</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17,7</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val="restart"/>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Силикат натрия раство римый 2&lt;Мс≤3</w:t>
            </w: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0,32</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0,28</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24,1</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21,2</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1150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0,33</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0,27</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24,3</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20,2</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0,33</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0,26</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24,7</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19,4</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1250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0,34</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0,26</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25,6</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19,0</w:t>
            </w:r>
          </w:p>
        </w:tc>
      </w:tr>
      <w:tr w:rsidR="00DA1A46" w:rsidRPr="00190AE8" w:rsidTr="00910CFB">
        <w:trPr>
          <w:jc w:val="center"/>
        </w:trPr>
        <w:tc>
          <w:tcPr>
            <w:tcW w:w="1809"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vMerge/>
          </w:tcPr>
          <w:p w:rsidR="00DA1A46" w:rsidRPr="00190AE8" w:rsidRDefault="00DA1A46" w:rsidP="00910CFB">
            <w:pPr>
              <w:spacing w:after="0" w:line="240" w:lineRule="auto"/>
              <w:jc w:val="center"/>
              <w:rPr>
                <w:rFonts w:ascii="Times New Roman" w:hAnsi="Times New Roman" w:cs="Times New Roman"/>
                <w:sz w:val="20"/>
                <w:szCs w:val="20"/>
              </w:rPr>
            </w:pPr>
          </w:p>
        </w:tc>
        <w:tc>
          <w:tcPr>
            <w:tcW w:w="1276"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1300</w:t>
            </w:r>
          </w:p>
        </w:tc>
        <w:tc>
          <w:tcPr>
            <w:tcW w:w="1417"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0,36</w:t>
            </w:r>
          </w:p>
        </w:tc>
        <w:tc>
          <w:tcPr>
            <w:tcW w:w="1134"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0,25</w:t>
            </w:r>
          </w:p>
        </w:tc>
        <w:tc>
          <w:tcPr>
            <w:tcW w:w="1701"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26,7</w:t>
            </w:r>
          </w:p>
        </w:tc>
        <w:tc>
          <w:tcPr>
            <w:tcW w:w="958" w:type="dxa"/>
          </w:tcPr>
          <w:p w:rsidR="00DA1A46" w:rsidRPr="00190AE8" w:rsidRDefault="00DA1A46" w:rsidP="00910CFB">
            <w:pPr>
              <w:spacing w:after="0" w:line="240" w:lineRule="auto"/>
              <w:jc w:val="center"/>
              <w:rPr>
                <w:rFonts w:ascii="Times New Roman" w:hAnsi="Times New Roman" w:cs="Times New Roman"/>
                <w:sz w:val="20"/>
                <w:szCs w:val="20"/>
              </w:rPr>
            </w:pPr>
            <w:r w:rsidRPr="00190AE8">
              <w:rPr>
                <w:rFonts w:ascii="Times New Roman" w:hAnsi="Times New Roman" w:cs="Times New Roman"/>
                <w:sz w:val="20"/>
                <w:szCs w:val="20"/>
              </w:rPr>
              <w:t>18,8</w:t>
            </w:r>
          </w:p>
        </w:tc>
      </w:tr>
    </w:tbl>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p>
    <w:p w:rsidR="00DA1A46" w:rsidRPr="001D08A4" w:rsidRDefault="00DA1A46" w:rsidP="00DA1A46">
      <w:pPr>
        <w:shd w:val="clear" w:color="auto" w:fill="FFFFFF"/>
        <w:spacing w:after="0" w:line="240" w:lineRule="auto"/>
        <w:ind w:firstLine="709"/>
        <w:jc w:val="both"/>
        <w:rPr>
          <w:rFonts w:ascii="Times New Roman" w:hAnsi="Times New Roman" w:cs="Times New Roman"/>
          <w:sz w:val="24"/>
          <w:szCs w:val="24"/>
        </w:rPr>
      </w:pPr>
      <w:r w:rsidRPr="001D08A4">
        <w:rPr>
          <w:rFonts w:ascii="Times New Roman" w:hAnsi="Times New Roman" w:cs="Times New Roman"/>
          <w:color w:val="000000"/>
          <w:sz w:val="24"/>
          <w:szCs w:val="24"/>
        </w:rPr>
        <w:lastRenderedPageBreak/>
        <w:t xml:space="preserve"> </w:t>
      </w:r>
      <w:r>
        <w:rPr>
          <w:rFonts w:ascii="Times New Roman" w:hAnsi="Times New Roman" w:cs="Times New Roman"/>
          <w:sz w:val="24"/>
          <w:szCs w:val="24"/>
        </w:rPr>
        <w:t>Таблица В.</w:t>
      </w:r>
      <w:r w:rsidRPr="001D08A4">
        <w:rPr>
          <w:rFonts w:ascii="Times New Roman" w:hAnsi="Times New Roman" w:cs="Times New Roman"/>
          <w:sz w:val="24"/>
          <w:szCs w:val="24"/>
        </w:rPr>
        <w:t>2 -</w:t>
      </w:r>
      <w:r w:rsidRPr="001D08A4">
        <w:rPr>
          <w:rFonts w:ascii="Times New Roman" w:hAnsi="Times New Roman" w:cs="Times New Roman"/>
          <w:color w:val="000000"/>
          <w:sz w:val="24"/>
          <w:szCs w:val="24"/>
        </w:rPr>
        <w:t xml:space="preserve"> Ориентировочные расходы воды и раствора щелочных компонен</w:t>
      </w:r>
      <w:r w:rsidRPr="001D08A4">
        <w:rPr>
          <w:rFonts w:ascii="Times New Roman" w:hAnsi="Times New Roman" w:cs="Times New Roman"/>
          <w:color w:val="000000"/>
          <w:sz w:val="24"/>
          <w:szCs w:val="24"/>
        </w:rPr>
        <w:softHyphen/>
        <w:t>тов</w:t>
      </w:r>
      <w:r w:rsidRPr="001D08A4">
        <w:rPr>
          <w:rFonts w:ascii="Times New Roman" w:hAnsi="Times New Roman" w:cs="Times New Roman"/>
          <w:sz w:val="24"/>
          <w:szCs w:val="24"/>
        </w:rPr>
        <w:t xml:space="preserve"> при крупности заполнителя</w:t>
      </w:r>
    </w:p>
    <w:p w:rsidR="00DA1A46" w:rsidRPr="001D08A4" w:rsidRDefault="00DA1A46" w:rsidP="00DA1A46">
      <w:pPr>
        <w:shd w:val="clear" w:color="auto" w:fill="FFFFFF"/>
        <w:spacing w:after="0" w:line="240" w:lineRule="auto"/>
        <w:jc w:val="both"/>
        <w:rPr>
          <w:rFonts w:ascii="Times New Roman" w:hAnsi="Times New Roman" w:cs="Times New Roman"/>
          <w:sz w:val="24"/>
          <w:szCs w:val="24"/>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24"/>
        <w:gridCol w:w="1349"/>
        <w:gridCol w:w="1349"/>
        <w:gridCol w:w="1349"/>
        <w:gridCol w:w="1349"/>
        <w:gridCol w:w="1350"/>
        <w:gridCol w:w="1350"/>
      </w:tblGrid>
      <w:tr w:rsidR="00DA1A46" w:rsidRPr="00190AE8" w:rsidTr="00910CFB">
        <w:tc>
          <w:tcPr>
            <w:tcW w:w="1225" w:type="dxa"/>
            <w:vMerge w:val="restart"/>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Жесткость, с по ГОСТ 10181.1-81</w:t>
            </w:r>
          </w:p>
        </w:tc>
        <w:tc>
          <w:tcPr>
            <w:tcW w:w="8204" w:type="dxa"/>
            <w:gridSpan w:val="6"/>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Расход воды / раствор щелочного компонента, л/м</w:t>
            </w:r>
            <w:r w:rsidRPr="00190AE8">
              <w:rPr>
                <w:rFonts w:ascii="Times New Roman" w:hAnsi="Times New Roman" w:cs="Times New Roman"/>
                <w:sz w:val="20"/>
                <w:szCs w:val="20"/>
                <w:vertAlign w:val="superscript"/>
              </w:rPr>
              <w:t>3</w:t>
            </w:r>
            <w:r w:rsidRPr="00190AE8">
              <w:rPr>
                <w:rFonts w:ascii="Times New Roman" w:hAnsi="Times New Roman" w:cs="Times New Roman"/>
                <w:sz w:val="20"/>
                <w:szCs w:val="20"/>
              </w:rPr>
              <w:t>, при крупности заполнителя, мм</w:t>
            </w:r>
          </w:p>
        </w:tc>
      </w:tr>
      <w:tr w:rsidR="00DA1A46" w:rsidRPr="00190AE8" w:rsidTr="00910CFB">
        <w:tc>
          <w:tcPr>
            <w:tcW w:w="1225" w:type="dxa"/>
            <w:vMerge/>
          </w:tcPr>
          <w:p w:rsidR="00DA1A46" w:rsidRPr="00190AE8" w:rsidRDefault="00DA1A46" w:rsidP="00910CFB">
            <w:pPr>
              <w:spacing w:after="0" w:line="240" w:lineRule="auto"/>
              <w:jc w:val="both"/>
              <w:rPr>
                <w:rFonts w:ascii="Times New Roman" w:hAnsi="Times New Roman" w:cs="Times New Roman"/>
                <w:sz w:val="20"/>
                <w:szCs w:val="20"/>
              </w:rPr>
            </w:pPr>
          </w:p>
        </w:tc>
        <w:tc>
          <w:tcPr>
            <w:tcW w:w="4101" w:type="dxa"/>
            <w:gridSpan w:val="3"/>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 xml:space="preserve">гравий </w:t>
            </w:r>
          </w:p>
        </w:tc>
        <w:tc>
          <w:tcPr>
            <w:tcW w:w="4103" w:type="dxa"/>
            <w:gridSpan w:val="3"/>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щебень</w:t>
            </w:r>
          </w:p>
        </w:tc>
      </w:tr>
      <w:tr w:rsidR="00DA1A46" w:rsidRPr="00190AE8" w:rsidTr="00910CFB">
        <w:tc>
          <w:tcPr>
            <w:tcW w:w="1225" w:type="dxa"/>
            <w:vMerge/>
          </w:tcPr>
          <w:p w:rsidR="00DA1A46" w:rsidRPr="00190AE8" w:rsidRDefault="00DA1A46" w:rsidP="00910CFB">
            <w:pPr>
              <w:spacing w:after="0" w:line="240" w:lineRule="auto"/>
              <w:jc w:val="both"/>
              <w:rPr>
                <w:rFonts w:ascii="Times New Roman" w:hAnsi="Times New Roman" w:cs="Times New Roman"/>
                <w:sz w:val="20"/>
                <w:szCs w:val="20"/>
              </w:rPr>
            </w:pP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20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40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20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40</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40…50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112/140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97/125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87/115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112/140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97/125</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25..35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107/135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92/120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132/160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107/135</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15..20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126/155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112/140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97/125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137/165</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126/155</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112/140</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10…15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137/185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107/135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148/175</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137/165</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6…10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152/180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137/165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122/150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162/190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152/180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137/165</w:t>
            </w:r>
          </w:p>
        </w:tc>
      </w:tr>
      <w:tr w:rsidR="00DA1A46" w:rsidRPr="00190AE8" w:rsidTr="00910CFB">
        <w:tc>
          <w:tcPr>
            <w:tcW w:w="1225"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4…6</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162/190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147/175</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132/160</w:t>
            </w:r>
          </w:p>
        </w:tc>
        <w:tc>
          <w:tcPr>
            <w:tcW w:w="1367"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172/200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162/190</w:t>
            </w:r>
          </w:p>
        </w:tc>
        <w:tc>
          <w:tcPr>
            <w:tcW w:w="1368" w:type="dxa"/>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147/175</w:t>
            </w:r>
          </w:p>
        </w:tc>
      </w:tr>
      <w:tr w:rsidR="00DA1A46" w:rsidRPr="00190AE8" w:rsidTr="00910CFB">
        <w:trPr>
          <w:trHeight w:val="148"/>
        </w:trPr>
        <w:tc>
          <w:tcPr>
            <w:tcW w:w="1225"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2…4</w:t>
            </w:r>
          </w:p>
        </w:tc>
        <w:tc>
          <w:tcPr>
            <w:tcW w:w="1367"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167/195</w:t>
            </w:r>
          </w:p>
        </w:tc>
        <w:tc>
          <w:tcPr>
            <w:tcW w:w="1367"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152/180</w:t>
            </w:r>
          </w:p>
        </w:tc>
        <w:tc>
          <w:tcPr>
            <w:tcW w:w="1367"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137/165</w:t>
            </w:r>
          </w:p>
        </w:tc>
        <w:tc>
          <w:tcPr>
            <w:tcW w:w="1367"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177/205</w:t>
            </w:r>
          </w:p>
        </w:tc>
        <w:tc>
          <w:tcPr>
            <w:tcW w:w="1368"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167/195</w:t>
            </w:r>
          </w:p>
        </w:tc>
        <w:tc>
          <w:tcPr>
            <w:tcW w:w="1368" w:type="dxa"/>
            <w:tcBorders>
              <w:bottom w:val="single" w:sz="4" w:space="0" w:color="auto"/>
            </w:tcBorders>
          </w:tcPr>
          <w:p w:rsidR="00DA1A46" w:rsidRPr="00190AE8" w:rsidRDefault="00DA1A46" w:rsidP="00910CFB">
            <w:pPr>
              <w:spacing w:after="0" w:line="240" w:lineRule="auto"/>
              <w:jc w:val="both"/>
              <w:rPr>
                <w:rFonts w:ascii="Times New Roman" w:hAnsi="Times New Roman" w:cs="Times New Roman"/>
                <w:sz w:val="20"/>
                <w:szCs w:val="20"/>
              </w:rPr>
            </w:pPr>
            <w:r w:rsidRPr="00190AE8">
              <w:rPr>
                <w:rFonts w:ascii="Times New Roman" w:hAnsi="Times New Roman" w:cs="Times New Roman"/>
                <w:sz w:val="20"/>
                <w:szCs w:val="20"/>
              </w:rPr>
              <w:t>152/180</w:t>
            </w:r>
          </w:p>
        </w:tc>
      </w:tr>
    </w:tbl>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Для получения бетонов с оптимальными деформативными свойствами, требуемыми для предварительно напряженных конструкций необходимо принимать расход шлака не менее 400...550 кг/м</w:t>
      </w:r>
      <w:r w:rsidRPr="001D6F72">
        <w:rPr>
          <w:rFonts w:ascii="Times New Roman" w:hAnsi="Times New Roman" w:cs="Times New Roman"/>
          <w:color w:val="000000"/>
          <w:sz w:val="24"/>
          <w:szCs w:val="24"/>
          <w:vertAlign w:val="superscript"/>
        </w:rPr>
        <w:t>3</w:t>
      </w:r>
      <w:r w:rsidRPr="001D6F72">
        <w:rPr>
          <w:rFonts w:ascii="Times New Roman" w:hAnsi="Times New Roman" w:cs="Times New Roman"/>
          <w:color w:val="000000"/>
          <w:sz w:val="24"/>
          <w:szCs w:val="24"/>
        </w:rPr>
        <w:t>, а жесткость бетонной смеси 20...30 сек. Во всех остальных случа</w:t>
      </w:r>
      <w:r w:rsidRPr="001D6F72">
        <w:rPr>
          <w:rFonts w:ascii="Times New Roman" w:hAnsi="Times New Roman" w:cs="Times New Roman"/>
          <w:color w:val="000000"/>
          <w:sz w:val="24"/>
          <w:szCs w:val="24"/>
        </w:rPr>
        <w:softHyphen/>
        <w:t>ях жесткость должна с</w:t>
      </w:r>
      <w:r>
        <w:rPr>
          <w:rFonts w:ascii="Times New Roman" w:hAnsi="Times New Roman" w:cs="Times New Roman"/>
          <w:color w:val="000000"/>
          <w:sz w:val="24"/>
          <w:szCs w:val="24"/>
        </w:rPr>
        <w:t>оответствовать данным таблицы В.</w:t>
      </w:r>
      <w:r w:rsidRPr="001D6F72">
        <w:rPr>
          <w:rFonts w:ascii="Times New Roman" w:hAnsi="Times New Roman" w:cs="Times New Roman"/>
          <w:color w:val="000000"/>
          <w:sz w:val="24"/>
          <w:szCs w:val="24"/>
        </w:rPr>
        <w:t>3.</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Таблица В.</w:t>
      </w:r>
      <w:r w:rsidRPr="001D6F72">
        <w:rPr>
          <w:rFonts w:ascii="Times New Roman" w:hAnsi="Times New Roman" w:cs="Times New Roman"/>
          <w:color w:val="000000"/>
          <w:sz w:val="24"/>
          <w:szCs w:val="24"/>
        </w:rPr>
        <w:t>3- Жесткость смеси для различных изделий</w:t>
      </w:r>
    </w:p>
    <w:tbl>
      <w:tblPr>
        <w:tblW w:w="0" w:type="auto"/>
        <w:jc w:val="center"/>
        <w:tblInd w:w="-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231"/>
        <w:gridCol w:w="2279"/>
      </w:tblGrid>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Вид изделий и способ формования</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Жесткость, с, по  ГОСТ 10181.1-81</w:t>
            </w:r>
          </w:p>
        </w:tc>
      </w:tr>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Блоки щелевидные, кольца канализационные, трубы и другие элементы высотой до 1,2м, формуемые с немедленной распалубкой (полной или частичной)</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30…50</w:t>
            </w:r>
          </w:p>
        </w:tc>
      </w:tr>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Пустотные элементы покрытий, формуемые в горизонтальном положении с пригрузом</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20…50</w:t>
            </w:r>
          </w:p>
        </w:tc>
      </w:tr>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Колонны, прогоны, балки, плиты, бордюрные камни, фундаментальные башмаки и пр., формуемые без пригруза</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15…30</w:t>
            </w:r>
          </w:p>
        </w:tc>
      </w:tr>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Плоские или ребристые плиты покрытий, конструкций с содержанием арматуры более 1%</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10..25</w:t>
            </w:r>
          </w:p>
        </w:tc>
      </w:tr>
      <w:tr w:rsidR="00DA1A46" w:rsidRPr="00F02880" w:rsidTr="00910CFB">
        <w:trPr>
          <w:jc w:val="center"/>
        </w:trPr>
        <w:tc>
          <w:tcPr>
            <w:tcW w:w="7231"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Тонкостенные конструкции, сильно насыщенные арматурой, фолрмуемые в кассетах</w:t>
            </w:r>
          </w:p>
        </w:tc>
        <w:tc>
          <w:tcPr>
            <w:tcW w:w="2279" w:type="dxa"/>
          </w:tcPr>
          <w:p w:rsidR="00DA1A46" w:rsidRPr="00F02880" w:rsidRDefault="00DA1A46" w:rsidP="00910CFB">
            <w:pPr>
              <w:spacing w:after="0" w:line="240" w:lineRule="auto"/>
              <w:jc w:val="both"/>
              <w:rPr>
                <w:rFonts w:ascii="Times New Roman" w:hAnsi="Times New Roman" w:cs="Times New Roman"/>
                <w:color w:val="000000"/>
                <w:sz w:val="20"/>
                <w:szCs w:val="20"/>
              </w:rPr>
            </w:pPr>
            <w:r w:rsidRPr="00F02880">
              <w:rPr>
                <w:rFonts w:ascii="Times New Roman" w:hAnsi="Times New Roman" w:cs="Times New Roman"/>
                <w:color w:val="000000"/>
                <w:sz w:val="20"/>
                <w:szCs w:val="20"/>
              </w:rPr>
              <w:t>5..15</w:t>
            </w:r>
          </w:p>
        </w:tc>
      </w:tr>
    </w:tbl>
    <w:p w:rsidR="00DA1A46" w:rsidRDefault="00DA1A46" w:rsidP="00DA1A46">
      <w:pPr>
        <w:shd w:val="clear" w:color="auto" w:fill="FFFFFF"/>
        <w:spacing w:after="0" w:line="360" w:lineRule="auto"/>
        <w:jc w:val="both"/>
        <w:rPr>
          <w:rFonts w:ascii="Times New Roman" w:hAnsi="Times New Roman" w:cs="Times New Roman"/>
          <w:color w:val="000000"/>
          <w:sz w:val="24"/>
          <w:szCs w:val="24"/>
        </w:rPr>
      </w:pPr>
    </w:p>
    <w:p w:rsidR="00DA1A46" w:rsidRPr="00E851A3"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Дальнейший подбор состава бетона проводится в следую</w:t>
      </w:r>
      <w:r w:rsidRPr="001D6F72">
        <w:rPr>
          <w:rFonts w:ascii="Times New Roman" w:hAnsi="Times New Roman" w:cs="Times New Roman"/>
          <w:color w:val="000000"/>
          <w:sz w:val="24"/>
          <w:szCs w:val="24"/>
        </w:rPr>
        <w:softHyphen/>
        <w:t xml:space="preserve">щем порядке. </w:t>
      </w:r>
    </w:p>
    <w:p w:rsidR="00DA1A46" w:rsidRPr="001D6F72" w:rsidRDefault="00DA1A46" w:rsidP="00DA1A46">
      <w:pPr>
        <w:shd w:val="clear" w:color="auto" w:fill="FFFFFF"/>
        <w:spacing w:after="0" w:line="360" w:lineRule="auto"/>
        <w:ind w:firstLine="709"/>
        <w:jc w:val="both"/>
        <w:rPr>
          <w:rFonts w:ascii="Times New Roman" w:hAnsi="Times New Roman" w:cs="Times New Roman"/>
          <w:b/>
          <w:bCs/>
          <w:color w:val="000000"/>
          <w:sz w:val="24"/>
          <w:szCs w:val="24"/>
        </w:rPr>
      </w:pPr>
      <w:r w:rsidRPr="001D6F72">
        <w:rPr>
          <w:rFonts w:ascii="Times New Roman" w:hAnsi="Times New Roman" w:cs="Times New Roman"/>
          <w:color w:val="000000"/>
          <w:sz w:val="24"/>
          <w:szCs w:val="24"/>
        </w:rPr>
        <w:t>По графикам, построенным для бетонной смеси на основе определенного вида щелочного компонента с оптимальной в каждом конкретном случае плотностью его раствора, устанавливается задан</w:t>
      </w:r>
      <w:r w:rsidRPr="001D6F72">
        <w:rPr>
          <w:rFonts w:ascii="Times New Roman" w:hAnsi="Times New Roman" w:cs="Times New Roman"/>
          <w:color w:val="000000"/>
          <w:sz w:val="24"/>
          <w:szCs w:val="24"/>
        </w:rPr>
        <w:softHyphen/>
        <w:t xml:space="preserve">ная жесткость, в соответствии с которой определяется расход щелочного компонента (Р). Затем определяется расход шлака (Ш) </w:t>
      </w:r>
      <w:r w:rsidRPr="001D6F72">
        <w:rPr>
          <w:rFonts w:ascii="Times New Roman" w:hAnsi="Times New Roman" w:cs="Times New Roman"/>
          <w:bCs/>
          <w:color w:val="000000"/>
          <w:sz w:val="24"/>
          <w:szCs w:val="24"/>
        </w:rPr>
        <w:t>по формуле, кг:</w:t>
      </w:r>
      <w:r w:rsidRPr="001D6F72">
        <w:rPr>
          <w:rFonts w:ascii="Times New Roman" w:hAnsi="Times New Roman" w:cs="Times New Roman"/>
          <w:b/>
          <w:bCs/>
          <w:color w:val="000000"/>
          <w:sz w:val="24"/>
          <w:szCs w:val="24"/>
        </w:rPr>
        <w:t xml:space="preserve">    </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Ш </w:t>
      </w:r>
      <w:r w:rsidRPr="001D6F72">
        <w:rPr>
          <w:rFonts w:ascii="Times New Roman" w:hAnsi="Times New Roman" w:cs="Times New Roman"/>
          <w:i/>
          <w:iCs/>
          <w:color w:val="000000"/>
          <w:sz w:val="24"/>
          <w:szCs w:val="24"/>
        </w:rPr>
        <w:t xml:space="preserve">= </w:t>
      </w:r>
      <w:r w:rsidRPr="001D6F72">
        <w:rPr>
          <w:rFonts w:ascii="Times New Roman" w:hAnsi="Times New Roman" w:cs="Times New Roman"/>
          <w:color w:val="000000"/>
          <w:sz w:val="24"/>
          <w:szCs w:val="24"/>
        </w:rPr>
        <w:t>Р : (Р/Ш)</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Расход заполнителей определяется по общепринятым фор</w:t>
      </w:r>
      <w:r w:rsidRPr="001D6F72">
        <w:rPr>
          <w:rFonts w:ascii="Times New Roman" w:hAnsi="Times New Roman" w:cs="Times New Roman"/>
          <w:color w:val="000000"/>
          <w:sz w:val="24"/>
          <w:szCs w:val="24"/>
        </w:rPr>
        <w:softHyphen/>
        <w:t>мулам, Суммарный расход заполнителей, кг:</w:t>
      </w:r>
    </w:p>
    <w:p w:rsidR="00DA1A46" w:rsidRPr="002E27F0" w:rsidRDefault="00DA1A46" w:rsidP="00DA1A46">
      <w:pPr>
        <w:shd w:val="clear" w:color="auto" w:fill="FFFFFF"/>
        <w:spacing w:after="0" w:line="360" w:lineRule="auto"/>
        <w:ind w:firstLine="709"/>
        <w:jc w:val="both"/>
        <w:rPr>
          <w:rFonts w:ascii="Times New Roman" w:hAnsi="Times New Roman" w:cs="Times New Roman"/>
          <w:bCs/>
          <w:iCs/>
          <w:color w:val="000000"/>
          <w:sz w:val="24"/>
          <w:szCs w:val="24"/>
        </w:rPr>
      </w:pPr>
      <w:r w:rsidRPr="001D6F72">
        <w:rPr>
          <w:rFonts w:ascii="Times New Roman" w:hAnsi="Times New Roman" w:cs="Times New Roman"/>
          <w:bCs/>
          <w:color w:val="000000"/>
          <w:sz w:val="24"/>
          <w:szCs w:val="24"/>
        </w:rPr>
        <w:t>П + Щ = ρ</w:t>
      </w:r>
      <w:r w:rsidRPr="001D6F72">
        <w:rPr>
          <w:rFonts w:ascii="Times New Roman" w:hAnsi="Times New Roman" w:cs="Times New Roman"/>
          <w:bCs/>
          <w:i/>
          <w:color w:val="000000"/>
          <w:sz w:val="24"/>
          <w:szCs w:val="24"/>
          <w:vertAlign w:val="subscript"/>
        </w:rPr>
        <w:t>в</w:t>
      </w:r>
      <w:r w:rsidRPr="001D6F72">
        <w:rPr>
          <w:rFonts w:ascii="Times New Roman" w:hAnsi="Times New Roman" w:cs="Times New Roman"/>
          <w:bCs/>
          <w:color w:val="000000"/>
          <w:sz w:val="24"/>
          <w:szCs w:val="24"/>
        </w:rPr>
        <w:t xml:space="preserve"> </w:t>
      </w:r>
      <w:r w:rsidRPr="001D6F72">
        <w:rPr>
          <w:rFonts w:ascii="Times New Roman" w:hAnsi="Times New Roman" w:cs="Times New Roman"/>
          <w:bCs/>
          <w:i/>
          <w:iCs/>
          <w:color w:val="000000"/>
          <w:sz w:val="24"/>
          <w:szCs w:val="24"/>
        </w:rPr>
        <w:t xml:space="preserve">- </w:t>
      </w:r>
      <w:r w:rsidRPr="001D6F72">
        <w:rPr>
          <w:rFonts w:ascii="Times New Roman" w:hAnsi="Times New Roman" w:cs="Times New Roman"/>
          <w:bCs/>
          <w:color w:val="000000"/>
          <w:sz w:val="24"/>
          <w:szCs w:val="24"/>
        </w:rPr>
        <w:t xml:space="preserve">Ш -Р- </w:t>
      </w:r>
      <w:r w:rsidRPr="001D6F72">
        <w:rPr>
          <w:rFonts w:ascii="Times New Roman" w:hAnsi="Times New Roman" w:cs="Times New Roman"/>
          <w:bCs/>
          <w:i/>
          <w:iCs/>
          <w:color w:val="000000"/>
          <w:sz w:val="24"/>
          <w:szCs w:val="24"/>
        </w:rPr>
        <w:t>ρ</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где </w:t>
      </w:r>
      <w:r w:rsidRPr="001D6F72">
        <w:rPr>
          <w:rFonts w:ascii="Times New Roman" w:hAnsi="Times New Roman" w:cs="Times New Roman"/>
          <w:color w:val="000000"/>
          <w:sz w:val="24"/>
          <w:szCs w:val="24"/>
        </w:rPr>
        <w:tab/>
        <w:t xml:space="preserve">П - расход песка, кг; </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Щ - расход щебня, кг;</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bCs/>
          <w:color w:val="000000"/>
          <w:sz w:val="24"/>
          <w:szCs w:val="24"/>
        </w:rPr>
        <w:t>ρ</w:t>
      </w:r>
      <w:r w:rsidRPr="001D6F72">
        <w:rPr>
          <w:rFonts w:ascii="Times New Roman" w:hAnsi="Times New Roman" w:cs="Times New Roman"/>
          <w:bCs/>
          <w:i/>
          <w:color w:val="000000"/>
          <w:sz w:val="24"/>
          <w:szCs w:val="24"/>
          <w:vertAlign w:val="subscript"/>
        </w:rPr>
        <w:t>в</w:t>
      </w:r>
      <w:r w:rsidRPr="001D6F72">
        <w:rPr>
          <w:rFonts w:ascii="Times New Roman" w:hAnsi="Times New Roman" w:cs="Times New Roman"/>
          <w:color w:val="000000"/>
          <w:sz w:val="24"/>
          <w:szCs w:val="24"/>
        </w:rPr>
        <w:t xml:space="preserve"> - плотность уплотненной смеси, найденная из эксперимента, </w:t>
      </w:r>
      <w:r w:rsidRPr="001D6F72">
        <w:rPr>
          <w:rFonts w:ascii="Times New Roman" w:hAnsi="Times New Roman" w:cs="Times New Roman"/>
          <w:bCs/>
          <w:color w:val="000000"/>
          <w:sz w:val="24"/>
          <w:szCs w:val="24"/>
        </w:rPr>
        <w:t>кг/м</w:t>
      </w:r>
      <w:r w:rsidRPr="001D6F72">
        <w:rPr>
          <w:rFonts w:ascii="Times New Roman" w:hAnsi="Times New Roman" w:cs="Times New Roman"/>
          <w:bCs/>
          <w:color w:val="000000"/>
          <w:sz w:val="24"/>
          <w:szCs w:val="24"/>
          <w:vertAlign w:val="superscript"/>
        </w:rPr>
        <w:t>3</w:t>
      </w:r>
      <w:r w:rsidRPr="001D6F72">
        <w:rPr>
          <w:rFonts w:ascii="Times New Roman" w:hAnsi="Times New Roman" w:cs="Times New Roman"/>
          <w:bCs/>
          <w:color w:val="000000"/>
          <w:sz w:val="24"/>
          <w:szCs w:val="24"/>
        </w:rPr>
        <w:t xml:space="preserve">;                                                                          </w:t>
      </w:r>
      <w:r w:rsidRPr="001D6F72">
        <w:rPr>
          <w:rFonts w:ascii="Times New Roman" w:hAnsi="Times New Roman" w:cs="Times New Roman"/>
          <w:b/>
          <w:bCs/>
          <w:color w:val="000000"/>
          <w:sz w:val="24"/>
          <w:szCs w:val="24"/>
        </w:rPr>
        <w:t xml:space="preserve">                                                                             </w:t>
      </w:r>
      <w:r w:rsidRPr="001D6F72">
        <w:rPr>
          <w:rFonts w:ascii="Times New Roman" w:hAnsi="Times New Roman" w:cs="Times New Roman"/>
          <w:color w:val="000000"/>
          <w:sz w:val="24"/>
          <w:szCs w:val="24"/>
        </w:rPr>
        <w:t xml:space="preserve">Ш - расход шлака, кг;                                                 </w:t>
      </w: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lastRenderedPageBreak/>
        <w:t>Р - расход раствора щелочного компонента определенной</w:t>
      </w:r>
      <w:r w:rsidRPr="001D6F72">
        <w:rPr>
          <w:rFonts w:ascii="Times New Roman" w:hAnsi="Times New Roman" w:cs="Times New Roman"/>
          <w:sz w:val="24"/>
          <w:szCs w:val="24"/>
        </w:rPr>
        <w:t xml:space="preserve"> </w:t>
      </w:r>
      <w:r>
        <w:rPr>
          <w:rFonts w:ascii="Times New Roman" w:hAnsi="Times New Roman" w:cs="Times New Roman"/>
          <w:color w:val="000000"/>
          <w:sz w:val="24"/>
          <w:szCs w:val="24"/>
        </w:rPr>
        <w:t xml:space="preserve">плотности, л;        </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bCs/>
          <w:color w:val="000000"/>
          <w:sz w:val="24"/>
          <w:szCs w:val="24"/>
        </w:rPr>
        <w:t>ρ</w:t>
      </w:r>
      <w:r w:rsidRPr="001D6F72">
        <w:rPr>
          <w:rFonts w:ascii="Times New Roman" w:hAnsi="Times New Roman" w:cs="Times New Roman"/>
          <w:bCs/>
          <w:i/>
          <w:color w:val="000000"/>
          <w:sz w:val="24"/>
          <w:szCs w:val="24"/>
          <w:vertAlign w:val="subscript"/>
        </w:rPr>
        <w:t xml:space="preserve"> </w:t>
      </w:r>
      <w:r w:rsidRPr="001D6F72">
        <w:rPr>
          <w:rFonts w:ascii="Times New Roman" w:hAnsi="Times New Roman" w:cs="Times New Roman"/>
          <w:color w:val="000000"/>
          <w:sz w:val="24"/>
          <w:szCs w:val="24"/>
        </w:rPr>
        <w:t xml:space="preserve"> плотность раствора щелочного компонента, кг/м</w:t>
      </w:r>
      <w:r w:rsidRPr="001D6F72">
        <w:rPr>
          <w:rFonts w:ascii="Times New Roman" w:hAnsi="Times New Roman" w:cs="Times New Roman"/>
          <w:color w:val="000000"/>
          <w:sz w:val="24"/>
          <w:szCs w:val="24"/>
          <w:vertAlign w:val="superscript"/>
        </w:rPr>
        <w:t>3</w:t>
      </w:r>
      <w:r w:rsidRPr="001D6F72">
        <w:rPr>
          <w:rFonts w:ascii="Times New Roman" w:hAnsi="Times New Roman" w:cs="Times New Roman"/>
          <w:color w:val="000000"/>
          <w:sz w:val="24"/>
          <w:szCs w:val="24"/>
        </w:rPr>
        <w:t xml:space="preserve">. </w:t>
      </w:r>
    </w:p>
    <w:p w:rsidR="00DA1A46" w:rsidRPr="008F7AAB" w:rsidRDefault="00DA1A46" w:rsidP="00DA1A46">
      <w:pPr>
        <w:shd w:val="clear" w:color="auto" w:fill="FFFFFF"/>
        <w:spacing w:after="0" w:line="360" w:lineRule="auto"/>
        <w:jc w:val="both"/>
        <w:rPr>
          <w:rFonts w:ascii="Times New Roman" w:hAnsi="Times New Roman" w:cs="Times New Roman"/>
          <w:smallCaps/>
          <w:color w:val="000000"/>
          <w:sz w:val="24"/>
          <w:szCs w:val="24"/>
        </w:rPr>
      </w:pPr>
      <w:r w:rsidRPr="001D6F72">
        <w:rPr>
          <w:rFonts w:ascii="Times New Roman" w:hAnsi="Times New Roman" w:cs="Times New Roman"/>
          <w:color w:val="000000"/>
          <w:sz w:val="24"/>
          <w:szCs w:val="24"/>
        </w:rPr>
        <w:t xml:space="preserve">Доля песка </w:t>
      </w:r>
      <w:r w:rsidRPr="001D6F72">
        <w:rPr>
          <w:rFonts w:ascii="Times New Roman" w:hAnsi="Times New Roman" w:cs="Times New Roman"/>
          <w:i/>
          <w:iCs/>
          <w:color w:val="000000"/>
          <w:sz w:val="24"/>
          <w:szCs w:val="24"/>
        </w:rPr>
        <w:t xml:space="preserve">ч  </w:t>
      </w:r>
      <w:r w:rsidRPr="001D6F72">
        <w:rPr>
          <w:rFonts w:ascii="Times New Roman" w:hAnsi="Times New Roman" w:cs="Times New Roman"/>
          <w:color w:val="000000"/>
          <w:sz w:val="24"/>
          <w:szCs w:val="24"/>
        </w:rPr>
        <w:t>в смеси заполнителей принимается п</w:t>
      </w:r>
      <w:r>
        <w:rPr>
          <w:rFonts w:ascii="Times New Roman" w:hAnsi="Times New Roman" w:cs="Times New Roman"/>
          <w:color w:val="000000"/>
          <w:sz w:val="24"/>
          <w:szCs w:val="24"/>
        </w:rPr>
        <w:t xml:space="preserve">о одному из вариантов таблицы В. </w:t>
      </w:r>
      <w:r w:rsidRPr="001D6F72">
        <w:rPr>
          <w:rFonts w:ascii="Times New Roman" w:hAnsi="Times New Roman" w:cs="Times New Roman"/>
          <w:color w:val="000000"/>
          <w:sz w:val="24"/>
          <w:szCs w:val="24"/>
        </w:rPr>
        <w:t xml:space="preserve">4. </w:t>
      </w:r>
      <w:r>
        <w:rPr>
          <w:rFonts w:ascii="Times New Roman" w:hAnsi="Times New Roman" w:cs="Times New Roman"/>
          <w:color w:val="000000"/>
          <w:sz w:val="24"/>
          <w:szCs w:val="24"/>
        </w:rPr>
        <w:t xml:space="preserve">             </w:t>
      </w:r>
      <w:r w:rsidRPr="001D6F72">
        <w:rPr>
          <w:rFonts w:ascii="Times New Roman" w:hAnsi="Times New Roman" w:cs="Times New Roman"/>
          <w:color w:val="000000"/>
          <w:sz w:val="24"/>
          <w:szCs w:val="24"/>
        </w:rPr>
        <w:t>Количество песка в бетоне, кг</w:t>
      </w:r>
      <w:r w:rsidRPr="001D6F72">
        <w:rPr>
          <w:rFonts w:ascii="Times New Roman" w:hAnsi="Times New Roman" w:cs="Times New Roman"/>
          <w:smallCaps/>
          <w:color w:val="000000"/>
          <w:sz w:val="24"/>
          <w:szCs w:val="24"/>
        </w:rPr>
        <w:t xml:space="preserve">: </w:t>
      </w:r>
    </w:p>
    <w:p w:rsidR="00DA1A46" w:rsidRPr="008F7AAB" w:rsidRDefault="00DA1A46" w:rsidP="00DA1A46">
      <w:pPr>
        <w:shd w:val="clear" w:color="auto" w:fill="FFFFFF"/>
        <w:spacing w:after="0" w:line="360" w:lineRule="auto"/>
        <w:ind w:firstLine="709"/>
        <w:jc w:val="both"/>
        <w:rPr>
          <w:rFonts w:ascii="Times New Roman" w:hAnsi="Times New Roman" w:cs="Times New Roman"/>
          <w:i/>
          <w:color w:val="000000"/>
          <w:sz w:val="24"/>
          <w:szCs w:val="24"/>
        </w:rPr>
      </w:pPr>
      <w:r w:rsidRPr="001D6F72">
        <w:rPr>
          <w:rFonts w:ascii="Times New Roman" w:hAnsi="Times New Roman" w:cs="Times New Roman"/>
          <w:color w:val="000000"/>
          <w:sz w:val="24"/>
          <w:szCs w:val="24"/>
        </w:rPr>
        <w:t xml:space="preserve">П </w:t>
      </w:r>
      <w:r w:rsidRPr="001D6F72">
        <w:rPr>
          <w:rFonts w:ascii="Times New Roman" w:hAnsi="Times New Roman" w:cs="Times New Roman"/>
          <w:i/>
          <w:iCs/>
          <w:color w:val="000000"/>
          <w:sz w:val="24"/>
          <w:szCs w:val="24"/>
        </w:rPr>
        <w:t xml:space="preserve">= </w:t>
      </w:r>
      <w:r w:rsidRPr="001D6F72">
        <w:rPr>
          <w:rFonts w:ascii="Times New Roman" w:hAnsi="Times New Roman" w:cs="Times New Roman"/>
          <w:color w:val="000000"/>
          <w:sz w:val="24"/>
          <w:szCs w:val="24"/>
        </w:rPr>
        <w:t>(Щ + П)·</w:t>
      </w:r>
      <w:r w:rsidRPr="001D6F72">
        <w:rPr>
          <w:rFonts w:ascii="Times New Roman" w:hAnsi="Times New Roman" w:cs="Times New Roman"/>
          <w:i/>
          <w:color w:val="000000"/>
          <w:sz w:val="24"/>
          <w:szCs w:val="24"/>
        </w:rPr>
        <w:t>ч</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Количество крупного заполнителя в бетоне определяется по формуле, кг:</w:t>
      </w:r>
    </w:p>
    <w:p w:rsidR="00DA1A46" w:rsidRPr="00E851A3"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 xml:space="preserve">Щ </w:t>
      </w:r>
      <w:r w:rsidRPr="001D6F72">
        <w:rPr>
          <w:rFonts w:ascii="Times New Roman" w:hAnsi="Times New Roman" w:cs="Times New Roman"/>
          <w:i/>
          <w:iCs/>
          <w:color w:val="000000"/>
          <w:sz w:val="24"/>
          <w:szCs w:val="24"/>
        </w:rPr>
        <w:t xml:space="preserve">= </w:t>
      </w:r>
      <w:r w:rsidRPr="001D6F72">
        <w:rPr>
          <w:rFonts w:ascii="Times New Roman" w:hAnsi="Times New Roman" w:cs="Times New Roman"/>
          <w:color w:val="000000"/>
          <w:sz w:val="24"/>
          <w:szCs w:val="24"/>
        </w:rPr>
        <w:t>(Щ + П) - П</w:t>
      </w:r>
    </w:p>
    <w:p w:rsidR="00DA1A46"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Состав бетона при необходимости корректируется по жесткости, количеству песка и требуемой прочности путем изготовления опытных замесов и последующего испытания образцов бе</w:t>
      </w:r>
      <w:r w:rsidRPr="001D6F72">
        <w:rPr>
          <w:rFonts w:ascii="Times New Roman" w:hAnsi="Times New Roman" w:cs="Times New Roman"/>
          <w:color w:val="000000"/>
          <w:sz w:val="24"/>
          <w:szCs w:val="24"/>
        </w:rPr>
        <w:softHyphen/>
        <w:t>тона так же, как указано в «Руководстве по подбору состава тя</w:t>
      </w:r>
      <w:r w:rsidRPr="001D6F72">
        <w:rPr>
          <w:rFonts w:ascii="Times New Roman" w:hAnsi="Times New Roman" w:cs="Times New Roman"/>
          <w:color w:val="000000"/>
          <w:sz w:val="24"/>
          <w:szCs w:val="24"/>
        </w:rPr>
        <w:softHyphen/>
        <w:t>желого бетона»  (НИИЖБ, 1979).</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Таблица В.</w:t>
      </w:r>
      <w:r w:rsidRPr="001D6F72">
        <w:rPr>
          <w:rFonts w:ascii="Times New Roman" w:hAnsi="Times New Roman" w:cs="Times New Roman"/>
          <w:color w:val="000000"/>
          <w:sz w:val="24"/>
          <w:szCs w:val="24"/>
        </w:rPr>
        <w:t>4 - Доля песка в бетоне при крупности щебня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8"/>
        <w:gridCol w:w="1367"/>
        <w:gridCol w:w="1367"/>
        <w:gridCol w:w="1367"/>
        <w:gridCol w:w="1367"/>
        <w:gridCol w:w="1368"/>
        <w:gridCol w:w="1368"/>
      </w:tblGrid>
      <w:tr w:rsidR="00DA1A46" w:rsidRPr="00F02880" w:rsidTr="00910CFB">
        <w:tc>
          <w:tcPr>
            <w:tcW w:w="1259" w:type="dxa"/>
            <w:vMerge w:val="restart"/>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Расход шлака, кг/м</w:t>
            </w:r>
            <w:r w:rsidRPr="00F02880">
              <w:rPr>
                <w:rFonts w:ascii="Times New Roman" w:hAnsi="Times New Roman" w:cs="Times New Roman"/>
                <w:color w:val="000000"/>
                <w:sz w:val="20"/>
                <w:szCs w:val="20"/>
                <w:vertAlign w:val="superscript"/>
              </w:rPr>
              <w:t>3</w:t>
            </w:r>
          </w:p>
        </w:tc>
        <w:tc>
          <w:tcPr>
            <w:tcW w:w="8204" w:type="dxa"/>
            <w:gridSpan w:val="6"/>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Доля песка в бетоне при крупности щебня, мм</w:t>
            </w:r>
          </w:p>
        </w:tc>
      </w:tr>
      <w:tr w:rsidR="00DA1A46" w:rsidRPr="00F02880" w:rsidTr="00910CFB">
        <w:tc>
          <w:tcPr>
            <w:tcW w:w="1259" w:type="dxa"/>
            <w:vMerge/>
          </w:tcPr>
          <w:p w:rsidR="00DA1A46" w:rsidRPr="00F02880" w:rsidRDefault="00DA1A46" w:rsidP="00910CFB">
            <w:pPr>
              <w:spacing w:after="0" w:line="240" w:lineRule="auto"/>
              <w:jc w:val="center"/>
              <w:rPr>
                <w:rFonts w:ascii="Times New Roman" w:hAnsi="Times New Roman" w:cs="Times New Roman"/>
                <w:color w:val="000000"/>
                <w:sz w:val="20"/>
                <w:szCs w:val="20"/>
              </w:rPr>
            </w:pPr>
          </w:p>
        </w:tc>
        <w:tc>
          <w:tcPr>
            <w:tcW w:w="4101" w:type="dxa"/>
            <w:gridSpan w:val="3"/>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Вариант 1</w:t>
            </w:r>
          </w:p>
        </w:tc>
        <w:tc>
          <w:tcPr>
            <w:tcW w:w="4103" w:type="dxa"/>
            <w:gridSpan w:val="3"/>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Вариант 2</w:t>
            </w:r>
          </w:p>
        </w:tc>
      </w:tr>
      <w:tr w:rsidR="00DA1A46" w:rsidRPr="00F02880" w:rsidTr="00910CFB">
        <w:tc>
          <w:tcPr>
            <w:tcW w:w="1259" w:type="dxa"/>
            <w:vMerge/>
          </w:tcPr>
          <w:p w:rsidR="00DA1A46" w:rsidRPr="00F02880" w:rsidRDefault="00DA1A46" w:rsidP="00910CFB">
            <w:pPr>
              <w:spacing w:after="0" w:line="240" w:lineRule="auto"/>
              <w:jc w:val="center"/>
              <w:rPr>
                <w:rFonts w:ascii="Times New Roman" w:hAnsi="Times New Roman" w:cs="Times New Roman"/>
                <w:color w:val="000000"/>
                <w:sz w:val="20"/>
                <w:szCs w:val="20"/>
              </w:rPr>
            </w:pP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10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20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10</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20</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40</w:t>
            </w:r>
          </w:p>
        </w:tc>
      </w:tr>
      <w:tr w:rsidR="00DA1A46" w:rsidRPr="00F02880" w:rsidTr="00910CFB">
        <w:tc>
          <w:tcPr>
            <w:tcW w:w="1259"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300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0,43</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0,41</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0,40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0,31</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0,30</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0,29</w:t>
            </w:r>
          </w:p>
        </w:tc>
      </w:tr>
      <w:tr w:rsidR="00DA1A46" w:rsidRPr="00F02880" w:rsidTr="00910CFB">
        <w:tc>
          <w:tcPr>
            <w:tcW w:w="1259"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400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0,40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0,38</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0,37</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0,30</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0,29</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0,28</w:t>
            </w:r>
          </w:p>
        </w:tc>
      </w:tr>
      <w:tr w:rsidR="00DA1A46" w:rsidRPr="00F02880" w:rsidTr="00910CFB">
        <w:tc>
          <w:tcPr>
            <w:tcW w:w="1259"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450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0,39</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0,37</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0,36</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0,29</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0,28</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0,27</w:t>
            </w:r>
          </w:p>
        </w:tc>
      </w:tr>
      <w:tr w:rsidR="00DA1A46" w:rsidRPr="00F02880" w:rsidTr="00910CFB">
        <w:tc>
          <w:tcPr>
            <w:tcW w:w="1259"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500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0,38</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0,36</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0,35</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0,28</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0,27</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0,26</w:t>
            </w:r>
          </w:p>
        </w:tc>
      </w:tr>
      <w:tr w:rsidR="00DA1A46" w:rsidRPr="00F02880" w:rsidTr="00910CFB">
        <w:tc>
          <w:tcPr>
            <w:tcW w:w="1259"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550</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0,37</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0,35</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0,34</w:t>
            </w:r>
          </w:p>
        </w:tc>
        <w:tc>
          <w:tcPr>
            <w:tcW w:w="1367"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0,27</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0,26</w:t>
            </w:r>
          </w:p>
        </w:tc>
        <w:tc>
          <w:tcPr>
            <w:tcW w:w="1368"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0,25</w:t>
            </w:r>
          </w:p>
        </w:tc>
      </w:tr>
    </w:tbl>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Для корректирования жесткости смеси изготавливают первый замес по рассчитаному составу объемом 10...15л в зави</w:t>
      </w:r>
      <w:r w:rsidRPr="001D6F72">
        <w:rPr>
          <w:rFonts w:ascii="Times New Roman" w:hAnsi="Times New Roman" w:cs="Times New Roman"/>
          <w:color w:val="000000"/>
          <w:sz w:val="24"/>
          <w:szCs w:val="24"/>
        </w:rPr>
        <w:softHyphen/>
        <w:t>симости от крупности заполнителя и определяют жесткость смеси по ГОСТ 10181.1-81, а также плотность бетона после её уплотне</w:t>
      </w:r>
      <w:r w:rsidRPr="001D6F72">
        <w:rPr>
          <w:rFonts w:ascii="Times New Roman" w:hAnsi="Times New Roman" w:cs="Times New Roman"/>
          <w:color w:val="000000"/>
          <w:sz w:val="24"/>
          <w:szCs w:val="24"/>
        </w:rPr>
        <w:softHyphen/>
        <w:t>ния. Если жесткость менее требуемой, то в опытный замес добав</w:t>
      </w:r>
      <w:r w:rsidRPr="001D6F72">
        <w:rPr>
          <w:rFonts w:ascii="Times New Roman" w:hAnsi="Times New Roman" w:cs="Times New Roman"/>
          <w:color w:val="000000"/>
          <w:sz w:val="24"/>
          <w:szCs w:val="24"/>
        </w:rPr>
        <w:softHyphen/>
        <w:t>ляются 5…10% шлака и раствора щелочного компонента с соблю</w:t>
      </w:r>
      <w:r w:rsidRPr="001D6F72">
        <w:rPr>
          <w:rFonts w:ascii="Times New Roman" w:hAnsi="Times New Roman" w:cs="Times New Roman"/>
          <w:color w:val="000000"/>
          <w:sz w:val="24"/>
          <w:szCs w:val="24"/>
        </w:rPr>
        <w:softHyphen/>
        <w:t>дением принятого растворошлакового соотношения. Если жесткость получилась более требуемой, то в замес добавляют песок и щебень, в количестве 5...10% от расчётного в принятом соотношении. По</w:t>
      </w:r>
      <w:r w:rsidRPr="001D6F72">
        <w:rPr>
          <w:rFonts w:ascii="Times New Roman" w:hAnsi="Times New Roman" w:cs="Times New Roman"/>
          <w:color w:val="000000"/>
          <w:sz w:val="24"/>
          <w:szCs w:val="24"/>
        </w:rPr>
        <w:softHyphen/>
        <w:t>сле того, как достигнута Требуемая жесткость смеси, состав бетона пересчитывается и делается новый замес для изготовления трех контрольных образцов.</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Корректирование содержания песка и щебня при необхо</w:t>
      </w:r>
      <w:r w:rsidRPr="001D6F72">
        <w:rPr>
          <w:rFonts w:ascii="Times New Roman" w:hAnsi="Times New Roman" w:cs="Times New Roman"/>
          <w:color w:val="000000"/>
          <w:sz w:val="24"/>
          <w:szCs w:val="24"/>
        </w:rPr>
        <w:softHyphen/>
        <w:t xml:space="preserve">димости производится, после уточнения жесткости смеси, для чего готовят три замеса: 1 - из бетонной смеси строго рассчитанного состава; 2 и 3 - из смесей с содержанием песка менее или более расчётного приблизительно на </w:t>
      </w:r>
      <w:smartTag w:uri="urn:schemas-microsoft-com:office:smarttags" w:element="metricconverter">
        <w:smartTagPr>
          <w:attr w:name="ProductID" w:val="50 кг"/>
        </w:smartTagPr>
        <w:r w:rsidRPr="001D6F72">
          <w:rPr>
            <w:rFonts w:ascii="Times New Roman" w:hAnsi="Times New Roman" w:cs="Times New Roman"/>
            <w:color w:val="000000"/>
            <w:sz w:val="24"/>
            <w:szCs w:val="24"/>
          </w:rPr>
          <w:t>50 кг</w:t>
        </w:r>
      </w:smartTag>
      <w:r w:rsidRPr="001D6F72">
        <w:rPr>
          <w:rFonts w:ascii="Times New Roman" w:hAnsi="Times New Roman" w:cs="Times New Roman"/>
          <w:color w:val="000000"/>
          <w:sz w:val="24"/>
          <w:szCs w:val="24"/>
        </w:rPr>
        <w:t xml:space="preserve"> и с одновременным увеличени</w:t>
      </w:r>
      <w:r w:rsidRPr="001D6F72">
        <w:rPr>
          <w:rFonts w:ascii="Times New Roman" w:hAnsi="Times New Roman" w:cs="Times New Roman"/>
          <w:color w:val="000000"/>
          <w:sz w:val="24"/>
          <w:szCs w:val="24"/>
        </w:rPr>
        <w:softHyphen/>
        <w:t>ем или уменьшением содержания щебня на то же количество.</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Когда состав откорректирован и достигнуты требуемые жесткость и оптимальное количество песка в бетонной смеси, проверяют прочность бетона откорректированного состава.</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lastRenderedPageBreak/>
        <w:t>Готовят по три образца трех составов: первый - из бе</w:t>
      </w:r>
      <w:r w:rsidRPr="001D6F72">
        <w:rPr>
          <w:rFonts w:ascii="Times New Roman" w:hAnsi="Times New Roman" w:cs="Times New Roman"/>
          <w:color w:val="000000"/>
          <w:sz w:val="24"/>
          <w:szCs w:val="24"/>
        </w:rPr>
        <w:softHyphen/>
        <w:t>тонной смеси откорректированного состава, второй и третий - из смесей, в которых Р/Ш принимается большее и меньшее на 0,02. Величину Р/Ш корректируют путем изменения расхода шлака и песка при сохранении объемов растворной части и щебня неизменными. Укладка и уплотнение образцов должны соответствовать требованиям ГОСТ 10180-78.</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 xml:space="preserve">Образцы испытывают по ГОСТ 10180-78. </w:t>
      </w:r>
    </w:p>
    <w:p w:rsidR="00DA1A46" w:rsidRPr="001D08A4"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В качестве окончательного принимают состав, прочность которого отвечает заданной. Ориентировочная прочность бетонов</w:t>
      </w:r>
      <w:r>
        <w:rPr>
          <w:rFonts w:ascii="Times New Roman" w:hAnsi="Times New Roman" w:cs="Times New Roman"/>
          <w:color w:val="000000"/>
          <w:sz w:val="24"/>
          <w:szCs w:val="24"/>
          <w:lang w:val="kk-KZ"/>
        </w:rPr>
        <w:t xml:space="preserve"> на основе 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в зависимости от расхода шлака.</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Приготовление бетонной смеси</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 xml:space="preserve">Приготовление бетонной смеси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w:t>
      </w:r>
      <w:r w:rsidRPr="001D6F72">
        <w:rPr>
          <w:rFonts w:ascii="Times New Roman" w:hAnsi="Times New Roman" w:cs="Times New Roman"/>
          <w:color w:val="000000"/>
          <w:sz w:val="24"/>
          <w:szCs w:val="24"/>
        </w:rPr>
        <w:t xml:space="preserve"> вяжущих</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следует осуществлять на бетоносмесительных узлах с уче</w:t>
      </w:r>
      <w:r w:rsidRPr="001D6F72">
        <w:rPr>
          <w:rFonts w:ascii="Times New Roman" w:hAnsi="Times New Roman" w:cs="Times New Roman"/>
          <w:color w:val="000000"/>
          <w:sz w:val="24"/>
          <w:szCs w:val="24"/>
        </w:rPr>
        <w:softHyphen/>
        <w:t>том требований технологического регламента, утвержденному в установленном порядке.</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Для введения щелочного компонента в виде водного раствора необходимо их дооборудование технологической линией приготовле</w:t>
      </w:r>
      <w:r w:rsidRPr="001D6F72">
        <w:rPr>
          <w:rFonts w:ascii="Times New Roman" w:hAnsi="Times New Roman" w:cs="Times New Roman"/>
          <w:color w:val="000000"/>
          <w:sz w:val="24"/>
          <w:szCs w:val="24"/>
        </w:rPr>
        <w:softHyphen/>
        <w:t>ния щелочного раствора в соответствий с требованиями настоящей инструкции.</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Дозирование сухих компонентов (шлака и заполнителей), воды и щелочного раствора производится с точностью до 2</w:t>
      </w:r>
      <w:r w:rsidRPr="001D6F72">
        <w:rPr>
          <w:rFonts w:ascii="Times New Roman" w:hAnsi="Times New Roman" w:cs="Times New Roman"/>
          <w:i/>
          <w:iCs/>
          <w:color w:val="000000"/>
          <w:sz w:val="24"/>
          <w:szCs w:val="24"/>
        </w:rPr>
        <w:t xml:space="preserve">% </w:t>
      </w:r>
      <w:r w:rsidRPr="001D6F72">
        <w:rPr>
          <w:rFonts w:ascii="Times New Roman" w:hAnsi="Times New Roman" w:cs="Times New Roman"/>
          <w:color w:val="000000"/>
          <w:sz w:val="24"/>
          <w:szCs w:val="24"/>
        </w:rPr>
        <w:t>весовы</w:t>
      </w:r>
      <w:r w:rsidRPr="001D6F72">
        <w:rPr>
          <w:rFonts w:ascii="Times New Roman" w:hAnsi="Times New Roman" w:cs="Times New Roman"/>
          <w:color w:val="000000"/>
          <w:sz w:val="24"/>
          <w:szCs w:val="24"/>
        </w:rPr>
        <w:softHyphen/>
        <w:t>ми дозаторами, применяемыми на предприятиях сборного железобетона.</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Приготовление бетонной смеси рекомендуется производить в бетономешалках принудительного действия. Допускается приготов</w:t>
      </w:r>
      <w:r w:rsidRPr="001D6F72">
        <w:rPr>
          <w:rFonts w:ascii="Times New Roman" w:hAnsi="Times New Roman" w:cs="Times New Roman"/>
          <w:color w:val="000000"/>
          <w:sz w:val="24"/>
          <w:szCs w:val="24"/>
        </w:rPr>
        <w:softHyphen/>
        <w:t>ление бетонной смеси на крупном заполнителе в бетономешалках сво</w:t>
      </w:r>
      <w:r w:rsidRPr="001D6F72">
        <w:rPr>
          <w:rFonts w:ascii="Times New Roman" w:hAnsi="Times New Roman" w:cs="Times New Roman"/>
          <w:color w:val="000000"/>
          <w:sz w:val="24"/>
          <w:szCs w:val="24"/>
        </w:rPr>
        <w:softHyphen/>
        <w:t>бодного падения.</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Продолжительность смешивания бетонных смесей в цикли</w:t>
      </w:r>
      <w:r w:rsidRPr="001D6F72">
        <w:rPr>
          <w:rFonts w:ascii="Times New Roman" w:hAnsi="Times New Roman" w:cs="Times New Roman"/>
          <w:color w:val="000000"/>
          <w:sz w:val="24"/>
          <w:szCs w:val="24"/>
        </w:rPr>
        <w:softHyphen/>
        <w:t>чных смесителях устанавливается опытным путем лабораторией завода и должны быть не менее указанной в ГОСТ 7473-85. В случае необ</w:t>
      </w:r>
      <w:r w:rsidRPr="001D6F72">
        <w:rPr>
          <w:rFonts w:ascii="Times New Roman" w:hAnsi="Times New Roman" w:cs="Times New Roman"/>
          <w:color w:val="000000"/>
          <w:sz w:val="24"/>
          <w:szCs w:val="24"/>
        </w:rPr>
        <w:softHyphen/>
        <w:t>ходимости удлинения сроков сохранения удобоукладываемости смеси введение раствора щелочного компонента производится в две стадии с интервалом 2...3 мин.</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 xml:space="preserve">Температура бетонной смеси на выходе из бетономешалки не должна превышать температуру окружающего воздуха и быть не ниже (293+5) К. </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Транспортирование бетонной смеси в бетонораздатчик должно осуществляться таким же образом, как и смесей на цементных вяжущих, и отвечать требованиям ГОСТ 7473-85.</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Не допускается смешивание бетонной смеси на шлакоб</w:t>
      </w:r>
      <w:r w:rsidRPr="001D6F72">
        <w:rPr>
          <w:rFonts w:ascii="Times New Roman" w:hAnsi="Times New Roman" w:cs="Times New Roman"/>
          <w:color w:val="000000"/>
          <w:sz w:val="24"/>
          <w:szCs w:val="24"/>
        </w:rPr>
        <w:softHyphen/>
        <w:t>лочном вяжущем со смесями на других видах вяжущих.</w:t>
      </w:r>
    </w:p>
    <w:p w:rsidR="00DA1A46" w:rsidRPr="001D08A4"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lastRenderedPageBreak/>
        <w:tab/>
        <w:t>При переводе технологической линии на производство бетонов</w:t>
      </w:r>
      <w:r>
        <w:rPr>
          <w:rFonts w:ascii="Times New Roman" w:hAnsi="Times New Roman" w:cs="Times New Roman"/>
          <w:color w:val="000000"/>
          <w:sz w:val="24"/>
          <w:szCs w:val="24"/>
          <w:lang w:val="kk-KZ"/>
        </w:rPr>
        <w:t xml:space="preserve"> на основе </w:t>
      </w:r>
      <w:r w:rsidRPr="001D6F72">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lang w:val="kk-KZ"/>
        </w:rPr>
        <w:t xml:space="preserve"> </w:t>
      </w:r>
      <w:r w:rsidRPr="001D6F72">
        <w:rPr>
          <w:rFonts w:ascii="Times New Roman" w:hAnsi="Times New Roman" w:cs="Times New Roman"/>
          <w:color w:val="000000"/>
          <w:sz w:val="24"/>
          <w:szCs w:val="24"/>
        </w:rPr>
        <w:t xml:space="preserve"> следует тщательно очистить технологическое обору</w:t>
      </w:r>
      <w:r w:rsidRPr="001D6F72">
        <w:rPr>
          <w:rFonts w:ascii="Times New Roman" w:hAnsi="Times New Roman" w:cs="Times New Roman"/>
          <w:color w:val="000000"/>
          <w:sz w:val="24"/>
          <w:szCs w:val="24"/>
        </w:rPr>
        <w:softHyphen/>
        <w:t xml:space="preserve">дование от остатков других материалов. </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Формование изделий</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Для формования изделий из бетона</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при</w:t>
      </w:r>
      <w:r w:rsidRPr="001D6F72">
        <w:rPr>
          <w:rFonts w:ascii="Times New Roman" w:hAnsi="Times New Roman" w:cs="Times New Roman"/>
          <w:color w:val="000000"/>
          <w:sz w:val="24"/>
          <w:szCs w:val="24"/>
        </w:rPr>
        <w:softHyphen/>
        <w:t>меняются формы (опалубка) такие же, как и для цементного бетона.</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Подготовка форм (очистка, смазка), установка арматуры и закладных деталей, заполнение форм бетонной смесью и офактуривание осуществляется средствами и приемами, применяемыми на предприятиях сборного железобетона.</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Для смазки форм рекомендуется применять смеси отработанных масел или солярового масла о петролатумом или автолом, или соли</w:t>
      </w:r>
      <w:r w:rsidRPr="001D6F72">
        <w:rPr>
          <w:rFonts w:ascii="Times New Roman" w:hAnsi="Times New Roman" w:cs="Times New Roman"/>
          <w:color w:val="000000"/>
          <w:sz w:val="24"/>
          <w:szCs w:val="24"/>
        </w:rPr>
        <w:softHyphen/>
        <w:t>долом. Допускается применение других веществ после их предвари</w:t>
      </w:r>
      <w:r w:rsidRPr="001D6F72">
        <w:rPr>
          <w:rFonts w:ascii="Times New Roman" w:hAnsi="Times New Roman" w:cs="Times New Roman"/>
          <w:color w:val="000000"/>
          <w:sz w:val="24"/>
          <w:szCs w:val="24"/>
        </w:rPr>
        <w:softHyphen/>
        <w:t xml:space="preserve">тельного испытания.                                            </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Уплотнение бетона</w:t>
      </w:r>
      <w:r>
        <w:rPr>
          <w:rFonts w:ascii="Times New Roman" w:hAnsi="Times New Roman" w:cs="Times New Roman"/>
          <w:color w:val="000000"/>
          <w:sz w:val="24"/>
          <w:szCs w:val="24"/>
          <w:lang w:val="kk-KZ"/>
        </w:rPr>
        <w:t xml:space="preserve"> на основе шлако</w:t>
      </w:r>
      <w:r w:rsidRPr="001D6F72">
        <w:rPr>
          <w:rFonts w:ascii="Times New Roman" w:hAnsi="Times New Roman" w:cs="Times New Roman"/>
          <w:color w:val="000000"/>
          <w:sz w:val="24"/>
          <w:szCs w:val="24"/>
          <w:lang w:val="kk-KZ"/>
        </w:rPr>
        <w:t>щелочного вяжущего</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осуществляется всеми способами, применяемыми для уплотнения бетонов на цементных вя</w:t>
      </w:r>
      <w:r w:rsidRPr="001D6F72">
        <w:rPr>
          <w:rFonts w:ascii="Times New Roman" w:hAnsi="Times New Roman" w:cs="Times New Roman"/>
          <w:color w:val="000000"/>
          <w:sz w:val="24"/>
          <w:szCs w:val="24"/>
        </w:rPr>
        <w:softHyphen/>
        <w:t>жущих. Признак уплотнения бетонной смеси - появление на ее повер</w:t>
      </w:r>
      <w:r w:rsidRPr="001D6F72">
        <w:rPr>
          <w:rFonts w:ascii="Times New Roman" w:hAnsi="Times New Roman" w:cs="Times New Roman"/>
          <w:color w:val="000000"/>
          <w:sz w:val="24"/>
          <w:szCs w:val="24"/>
        </w:rPr>
        <w:softHyphen/>
        <w:t>хности цементного молока.</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Величина статического давления на смесь, создаваемого пригрузами, виброштампами, вибропрессами и другими виброформующими органами, не должна превышать 0,025 МПа, а при формовании труб вибропрессаниемп в соответствии с действующей нормативно-технической документацией.</w:t>
      </w:r>
    </w:p>
    <w:p w:rsidR="00DA1A46" w:rsidRPr="001D08A4"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 xml:space="preserve">Не допускается в процессе формования добетонирование и офактуривание изделий из бетона </w:t>
      </w:r>
      <w:r w:rsidRPr="001D6F72">
        <w:rPr>
          <w:rFonts w:ascii="Times New Roman" w:hAnsi="Times New Roman" w:cs="Times New Roman"/>
          <w:color w:val="000000"/>
          <w:sz w:val="24"/>
          <w:szCs w:val="24"/>
          <w:lang w:val="kk-KZ"/>
        </w:rPr>
        <w:t xml:space="preserve">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щелочного вяжущего</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смесями или растворами на других видах вяжущих. Доводка изделий из бетона</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щелочного вяжущего</w:t>
      </w:r>
      <w:r w:rsidRPr="001D6F72">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sz w:val="24"/>
          <w:szCs w:val="24"/>
        </w:rPr>
        <w:t xml:space="preserve"> </w:t>
      </w:r>
      <w:r w:rsidRPr="001D6F72">
        <w:rPr>
          <w:rFonts w:ascii="Times New Roman" w:hAnsi="Times New Roman" w:cs="Times New Roman"/>
          <w:color w:val="000000"/>
          <w:sz w:val="24"/>
          <w:szCs w:val="24"/>
        </w:rPr>
        <w:t xml:space="preserve">до полной заводской готовности также должна производиться только бетонными смесями и растворами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w:t>
      </w:r>
      <w:r w:rsidRPr="001D6F72">
        <w:rPr>
          <w:rFonts w:ascii="Times New Roman" w:hAnsi="Times New Roman" w:cs="Times New Roman"/>
          <w:color w:val="000000"/>
          <w:sz w:val="24"/>
          <w:szCs w:val="24"/>
        </w:rPr>
        <w:t xml:space="preserve"> вяжущих</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1D6F72">
        <w:rPr>
          <w:rFonts w:ascii="Times New Roman" w:hAnsi="Times New Roman" w:cs="Times New Roman"/>
          <w:color w:val="000000"/>
          <w:sz w:val="24"/>
          <w:szCs w:val="24"/>
        </w:rPr>
        <w:t>Твердение изделий</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Твердение бетона</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щелочного вяжущего</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возможно в естествен</w:t>
      </w:r>
      <w:r w:rsidRPr="001D6F72">
        <w:rPr>
          <w:rFonts w:ascii="Times New Roman" w:hAnsi="Times New Roman" w:cs="Times New Roman"/>
          <w:color w:val="000000"/>
          <w:sz w:val="24"/>
          <w:szCs w:val="24"/>
        </w:rPr>
        <w:softHyphen/>
        <w:t>ных условиях при отрицательной и положительной температурах и в условиях тепловлажностной обработки при нормальном и повышенном давлении.</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lastRenderedPageBreak/>
        <w:tab/>
        <w:t xml:space="preserve">Уход за монолитным бетоном, должен осуществляться в соответствии с требованиями </w:t>
      </w:r>
      <w:r w:rsidRPr="00303558">
        <w:rPr>
          <w:rFonts w:ascii="Times New Roman" w:hAnsi="Times New Roman" w:cs="Times New Roman"/>
          <w:color w:val="000000"/>
          <w:sz w:val="24"/>
          <w:szCs w:val="24"/>
        </w:rPr>
        <w:t>СНиП 3.03.01-87.</w:t>
      </w:r>
    </w:p>
    <w:p w:rsidR="00DA1A46" w:rsidRPr="00F02880"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 xml:space="preserve">Время выдерживания перед тепловлажностной обработкой зависит от вида </w:t>
      </w:r>
      <w:r w:rsidRPr="001D6F72">
        <w:rPr>
          <w:rFonts w:ascii="Times New Roman" w:hAnsi="Times New Roman" w:cs="Times New Roman"/>
          <w:color w:val="000000"/>
          <w:sz w:val="24"/>
          <w:szCs w:val="24"/>
          <w:lang w:val="kk-KZ"/>
        </w:rPr>
        <w:t>безобжигового</w:t>
      </w:r>
      <w:r w:rsidRPr="001D6F72">
        <w:rPr>
          <w:rFonts w:ascii="Times New Roman" w:hAnsi="Times New Roman" w:cs="Times New Roman"/>
          <w:color w:val="000000"/>
          <w:sz w:val="24"/>
          <w:szCs w:val="24"/>
        </w:rPr>
        <w:t xml:space="preserve"> щелочного вяжущего. При использовании вяжущих на основных доменных шлаках рекомендуются режимы пропариван</w:t>
      </w:r>
      <w:r>
        <w:rPr>
          <w:rFonts w:ascii="Times New Roman" w:hAnsi="Times New Roman" w:cs="Times New Roman"/>
          <w:color w:val="000000"/>
          <w:sz w:val="24"/>
          <w:szCs w:val="24"/>
        </w:rPr>
        <w:t xml:space="preserve">ия, представленные в таблице В.5. </w:t>
      </w:r>
    </w:p>
    <w:p w:rsidR="00DA1A46" w:rsidRPr="001D6F72" w:rsidRDefault="00DA1A46" w:rsidP="00DA1A46">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Таблица В.5 - Рекомендуемые режимы ТВО</w:t>
      </w:r>
      <w:r w:rsidRPr="001D6F72">
        <w:rPr>
          <w:rFonts w:ascii="Times New Roman" w:hAnsi="Times New Roman" w:cs="Times New Roman"/>
          <w:color w:val="000000"/>
          <w:sz w:val="24"/>
          <w:szCs w:val="24"/>
        </w:rPr>
        <w:t xml:space="preserve"> изделий из бетона </w:t>
      </w:r>
      <w:r w:rsidRPr="001D6F72">
        <w:rPr>
          <w:rFonts w:ascii="Times New Roman" w:hAnsi="Times New Roman" w:cs="Times New Roman"/>
          <w:color w:val="000000"/>
          <w:sz w:val="24"/>
          <w:szCs w:val="24"/>
          <w:lang w:val="kk-KZ"/>
        </w:rPr>
        <w:t xml:space="preserve">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щелочного вяжущего</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1843"/>
        <w:gridCol w:w="1275"/>
        <w:gridCol w:w="993"/>
        <w:gridCol w:w="1275"/>
        <w:gridCol w:w="1134"/>
        <w:gridCol w:w="1276"/>
        <w:gridCol w:w="992"/>
      </w:tblGrid>
      <w:tr w:rsidR="00DA1A46" w:rsidRPr="00F02880" w:rsidTr="00910CFB">
        <w:trPr>
          <w:cantSplit/>
          <w:trHeight w:val="1986"/>
        </w:trPr>
        <w:tc>
          <w:tcPr>
            <w:tcW w:w="851"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Толщина изделия</w:t>
            </w:r>
          </w:p>
        </w:tc>
        <w:tc>
          <w:tcPr>
            <w:tcW w:w="1843"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lang w:val="kk-KZ"/>
              </w:rPr>
            </w:pPr>
            <w:r w:rsidRPr="00F02880">
              <w:rPr>
                <w:rFonts w:ascii="Times New Roman" w:hAnsi="Times New Roman" w:cs="Times New Roman"/>
                <w:color w:val="000000"/>
                <w:sz w:val="20"/>
                <w:szCs w:val="20"/>
                <w:lang w:val="kk-KZ"/>
              </w:rPr>
              <w:t>Вид щелочного компонента</w:t>
            </w:r>
          </w:p>
        </w:tc>
        <w:tc>
          <w:tcPr>
            <w:tcW w:w="1275"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lang w:val="kk-KZ"/>
              </w:rPr>
              <w:t>Продолжи-тельность предварительной выдержки</w:t>
            </w:r>
            <w:r w:rsidRPr="00F02880">
              <w:rPr>
                <w:rFonts w:ascii="Times New Roman" w:hAnsi="Times New Roman" w:cs="Times New Roman"/>
                <w:color w:val="000000"/>
                <w:sz w:val="20"/>
                <w:szCs w:val="20"/>
              </w:rPr>
              <w:t>, ч</w:t>
            </w:r>
          </w:p>
        </w:tc>
        <w:tc>
          <w:tcPr>
            <w:tcW w:w="993"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Скорость подъема температуры до  (308±5) К/ч</w:t>
            </w:r>
          </w:p>
        </w:tc>
        <w:tc>
          <w:tcPr>
            <w:tcW w:w="1275"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Продолжительность изотермич. Выдержки при (308±5) К/ч</w:t>
            </w:r>
          </w:p>
        </w:tc>
        <w:tc>
          <w:tcPr>
            <w:tcW w:w="1134"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Продолжительность подъема температуры до (353±5) К/ч</w:t>
            </w:r>
          </w:p>
        </w:tc>
        <w:tc>
          <w:tcPr>
            <w:tcW w:w="1276"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Продолжительность изотермич. Выдержки при (353±5) К/ч</w:t>
            </w:r>
          </w:p>
        </w:tc>
        <w:tc>
          <w:tcPr>
            <w:tcW w:w="992" w:type="dxa"/>
            <w:textDirection w:val="btLr"/>
          </w:tcPr>
          <w:p w:rsidR="00DA1A46" w:rsidRPr="00F02880" w:rsidRDefault="00DA1A46" w:rsidP="00910CFB">
            <w:pPr>
              <w:spacing w:after="0" w:line="240" w:lineRule="auto"/>
              <w:ind w:left="113" w:right="113"/>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Продолжительность снижения температуры, ч</w:t>
            </w:r>
          </w:p>
        </w:tc>
      </w:tr>
      <w:tr w:rsidR="00DA1A46" w:rsidRPr="00F02880" w:rsidTr="00910CFB">
        <w:tc>
          <w:tcPr>
            <w:tcW w:w="851"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 xml:space="preserve">Более  </w:t>
            </w:r>
            <w:smartTag w:uri="urn:schemas-microsoft-com:office:smarttags" w:element="metricconverter">
              <w:smartTagPr>
                <w:attr w:name="ProductID" w:val="20 см"/>
              </w:smartTagPr>
              <w:r w:rsidRPr="00F02880">
                <w:rPr>
                  <w:rFonts w:ascii="Times New Roman" w:hAnsi="Times New Roman" w:cs="Times New Roman"/>
                  <w:color w:val="000000"/>
                  <w:sz w:val="20"/>
                  <w:szCs w:val="20"/>
                </w:rPr>
                <w:t>20 см</w:t>
              </w:r>
            </w:smartTag>
          </w:p>
        </w:tc>
        <w:tc>
          <w:tcPr>
            <w:tcW w:w="1843"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Содощелочной плав</w:t>
            </w: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Кальцинированная  сода</w:t>
            </w: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Силикат натрия 2&lt;Мс≤3</w:t>
            </w:r>
          </w:p>
        </w:tc>
        <w:tc>
          <w:tcPr>
            <w:tcW w:w="1275"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w:t>
            </w:r>
          </w:p>
        </w:tc>
        <w:tc>
          <w:tcPr>
            <w:tcW w:w="993"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10..15</w:t>
            </w:r>
          </w:p>
        </w:tc>
        <w:tc>
          <w:tcPr>
            <w:tcW w:w="1275"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2</w:t>
            </w:r>
          </w:p>
        </w:tc>
        <w:tc>
          <w:tcPr>
            <w:tcW w:w="1134"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3…4</w:t>
            </w:r>
          </w:p>
        </w:tc>
        <w:tc>
          <w:tcPr>
            <w:tcW w:w="1276"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4…6</w:t>
            </w:r>
          </w:p>
        </w:tc>
        <w:tc>
          <w:tcPr>
            <w:tcW w:w="992" w:type="dxa"/>
          </w:tcPr>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p>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3</w:t>
            </w:r>
          </w:p>
        </w:tc>
      </w:tr>
      <w:tr w:rsidR="00DA1A46" w:rsidRPr="00F02880" w:rsidTr="00910CFB">
        <w:tc>
          <w:tcPr>
            <w:tcW w:w="851"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 xml:space="preserve">До </w:t>
            </w:r>
            <w:smartTag w:uri="urn:schemas-microsoft-com:office:smarttags" w:element="metricconverter">
              <w:smartTagPr>
                <w:attr w:name="ProductID" w:val="20 см"/>
              </w:smartTagPr>
              <w:r w:rsidRPr="00F02880">
                <w:rPr>
                  <w:rFonts w:ascii="Times New Roman" w:hAnsi="Times New Roman" w:cs="Times New Roman"/>
                  <w:color w:val="000000"/>
                  <w:sz w:val="20"/>
                  <w:szCs w:val="20"/>
                </w:rPr>
                <w:t>20 см</w:t>
              </w:r>
            </w:smartTag>
          </w:p>
        </w:tc>
        <w:tc>
          <w:tcPr>
            <w:tcW w:w="1843"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Силикат натрия Мс = 1…2</w:t>
            </w:r>
          </w:p>
        </w:tc>
        <w:tc>
          <w:tcPr>
            <w:tcW w:w="1275"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2</w:t>
            </w:r>
          </w:p>
        </w:tc>
        <w:tc>
          <w:tcPr>
            <w:tcW w:w="993"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w:t>
            </w:r>
          </w:p>
        </w:tc>
        <w:tc>
          <w:tcPr>
            <w:tcW w:w="1275"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w:t>
            </w:r>
          </w:p>
        </w:tc>
        <w:tc>
          <w:tcPr>
            <w:tcW w:w="1134"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3</w:t>
            </w:r>
          </w:p>
        </w:tc>
        <w:tc>
          <w:tcPr>
            <w:tcW w:w="1276"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w:t>
            </w:r>
          </w:p>
        </w:tc>
        <w:tc>
          <w:tcPr>
            <w:tcW w:w="992" w:type="dxa"/>
          </w:tcPr>
          <w:p w:rsidR="00DA1A46" w:rsidRPr="00F02880" w:rsidRDefault="00DA1A46" w:rsidP="00910CFB">
            <w:pPr>
              <w:spacing w:after="0" w:line="240" w:lineRule="auto"/>
              <w:jc w:val="center"/>
              <w:rPr>
                <w:rFonts w:ascii="Times New Roman" w:hAnsi="Times New Roman" w:cs="Times New Roman"/>
                <w:color w:val="000000"/>
                <w:sz w:val="20"/>
                <w:szCs w:val="20"/>
              </w:rPr>
            </w:pPr>
            <w:r w:rsidRPr="00F02880">
              <w:rPr>
                <w:rFonts w:ascii="Times New Roman" w:hAnsi="Times New Roman" w:cs="Times New Roman"/>
                <w:color w:val="000000"/>
                <w:sz w:val="20"/>
                <w:szCs w:val="20"/>
              </w:rPr>
              <w:t>3</w:t>
            </w:r>
          </w:p>
        </w:tc>
      </w:tr>
    </w:tbl>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sidRPr="001D6F72">
        <w:rPr>
          <w:rFonts w:ascii="Times New Roman" w:hAnsi="Times New Roman" w:cs="Times New Roman"/>
          <w:color w:val="000000"/>
          <w:sz w:val="24"/>
          <w:szCs w:val="24"/>
        </w:rPr>
        <w:tab/>
        <w:t>При использовании вяжущих на доменных нейтральных, кислых и электротермофосфорных шлаках время выдерживания подбирается опытным путем и определяется продолжительностью периода от затворения до начала схватывания вяжущего.</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Разность температур между бетоном и наружным воздухом при распалубке и транспортировке изделий на склад готовой продукции должна соответствовать аналогичным требованиям, предъявляемым к бетонам на цементных вяжущих и составлять не более 20</w:t>
      </w:r>
      <w:r w:rsidRPr="001D6F72">
        <w:rPr>
          <w:rFonts w:ascii="Times New Roman" w:hAnsi="Times New Roman" w:cs="Times New Roman"/>
          <w:color w:val="000000"/>
          <w:sz w:val="24"/>
          <w:szCs w:val="24"/>
          <w:vertAlign w:val="superscript"/>
        </w:rPr>
        <w:t>0</w:t>
      </w:r>
      <w:r w:rsidRPr="001D6F72">
        <w:rPr>
          <w:rFonts w:ascii="Times New Roman" w:hAnsi="Times New Roman" w:cs="Times New Roman"/>
          <w:color w:val="000000"/>
          <w:sz w:val="24"/>
          <w:szCs w:val="24"/>
        </w:rPr>
        <w:t>С.</w:t>
      </w:r>
    </w:p>
    <w:p w:rsidR="00DA1A46" w:rsidRPr="001D6F72"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Область применения</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Определение областей применения бетонов</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и номенклатуры конструкций из них следует проводить с учетом их высокой водонепроницаемости, коррозионной стойкости и ряда дру</w:t>
      </w:r>
      <w:r w:rsidRPr="001D6F72">
        <w:rPr>
          <w:rFonts w:ascii="Times New Roman" w:hAnsi="Times New Roman" w:cs="Times New Roman"/>
          <w:color w:val="000000"/>
          <w:sz w:val="24"/>
          <w:szCs w:val="24"/>
        </w:rPr>
        <w:softHyphen/>
        <w:t>гих специальных свойств.</w:t>
      </w:r>
    </w:p>
    <w:p w:rsidR="00DA1A46" w:rsidRPr="001D6F72" w:rsidRDefault="00DA1A46" w:rsidP="00DA1A46">
      <w:pPr>
        <w:shd w:val="clear" w:color="auto" w:fill="FFFFFF"/>
        <w:spacing w:after="0" w:line="360" w:lineRule="auto"/>
        <w:ind w:firstLine="709"/>
        <w:jc w:val="both"/>
        <w:rPr>
          <w:rFonts w:ascii="Times New Roman" w:hAnsi="Times New Roman" w:cs="Times New Roman"/>
          <w:sz w:val="24"/>
          <w:szCs w:val="24"/>
        </w:rPr>
      </w:pPr>
      <w:r w:rsidRPr="001D6F72">
        <w:rPr>
          <w:rFonts w:ascii="Times New Roman" w:hAnsi="Times New Roman" w:cs="Times New Roman"/>
          <w:color w:val="000000"/>
          <w:sz w:val="24"/>
          <w:szCs w:val="24"/>
        </w:rPr>
        <w:t>Монолитные, сборные бетонные и железобетонные конст</w:t>
      </w:r>
      <w:r w:rsidRPr="001D6F72">
        <w:rPr>
          <w:rFonts w:ascii="Times New Roman" w:hAnsi="Times New Roman" w:cs="Times New Roman"/>
          <w:color w:val="000000"/>
          <w:sz w:val="24"/>
          <w:szCs w:val="24"/>
        </w:rPr>
        <w:softHyphen/>
        <w:t xml:space="preserve">рукции из бетонов </w:t>
      </w:r>
      <w:r w:rsidRPr="001D6F72">
        <w:rPr>
          <w:rFonts w:ascii="Times New Roman" w:hAnsi="Times New Roman" w:cs="Times New Roman"/>
          <w:color w:val="000000"/>
          <w:sz w:val="24"/>
          <w:szCs w:val="24"/>
          <w:lang w:val="kk-KZ"/>
        </w:rPr>
        <w:t xml:space="preserve">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применяются при возведении жи</w:t>
      </w:r>
      <w:r w:rsidRPr="001D6F72">
        <w:rPr>
          <w:rFonts w:ascii="Times New Roman" w:hAnsi="Times New Roman" w:cs="Times New Roman"/>
          <w:color w:val="000000"/>
          <w:sz w:val="24"/>
          <w:szCs w:val="24"/>
        </w:rPr>
        <w:softHyphen/>
        <w:t>лых, гражданских и промышленных зданий и сооружений, эксплуати</w:t>
      </w:r>
      <w:r w:rsidRPr="001D6F72">
        <w:rPr>
          <w:rFonts w:ascii="Times New Roman" w:hAnsi="Times New Roman" w:cs="Times New Roman"/>
          <w:color w:val="000000"/>
          <w:sz w:val="24"/>
          <w:szCs w:val="24"/>
        </w:rPr>
        <w:softHyphen/>
        <w:t xml:space="preserve">руемых во влажных, воздушно-сухих условиях, а также в условиях </w:t>
      </w:r>
      <w:r w:rsidRPr="001D6F72">
        <w:rPr>
          <w:rFonts w:ascii="Times New Roman" w:hAnsi="Times New Roman" w:cs="Times New Roman"/>
          <w:color w:val="000000"/>
          <w:sz w:val="24"/>
          <w:szCs w:val="24"/>
        </w:rPr>
        <w:lastRenderedPageBreak/>
        <w:t>водной среды.</w:t>
      </w:r>
      <w:r>
        <w:rPr>
          <w:rFonts w:ascii="Times New Roman" w:hAnsi="Times New Roman" w:cs="Times New Roman"/>
          <w:sz w:val="24"/>
          <w:szCs w:val="24"/>
        </w:rPr>
        <w:t xml:space="preserve"> </w:t>
      </w:r>
      <w:r w:rsidRPr="001D6F72">
        <w:rPr>
          <w:rFonts w:ascii="Times New Roman" w:hAnsi="Times New Roman" w:cs="Times New Roman"/>
          <w:color w:val="000000"/>
          <w:sz w:val="24"/>
          <w:szCs w:val="24"/>
          <w:lang w:val="kk-KZ"/>
        </w:rPr>
        <w:t>Б</w:t>
      </w:r>
      <w:r w:rsidRPr="001D6F72">
        <w:rPr>
          <w:rFonts w:ascii="Times New Roman" w:hAnsi="Times New Roman" w:cs="Times New Roman"/>
          <w:color w:val="000000"/>
          <w:sz w:val="24"/>
          <w:szCs w:val="24"/>
        </w:rPr>
        <w:t>е</w:t>
      </w:r>
      <w:r w:rsidRPr="001D6F72">
        <w:rPr>
          <w:rFonts w:ascii="Times New Roman" w:hAnsi="Times New Roman" w:cs="Times New Roman"/>
          <w:color w:val="000000"/>
          <w:sz w:val="24"/>
          <w:szCs w:val="24"/>
          <w:lang w:val="kk-KZ"/>
        </w:rPr>
        <w:t>т</w:t>
      </w:r>
      <w:r w:rsidRPr="001D6F72">
        <w:rPr>
          <w:rFonts w:ascii="Times New Roman" w:hAnsi="Times New Roman" w:cs="Times New Roman"/>
          <w:color w:val="000000"/>
          <w:sz w:val="24"/>
          <w:szCs w:val="24"/>
        </w:rPr>
        <w:t>оны</w:t>
      </w:r>
      <w:r w:rsidRPr="001D6F72">
        <w:rPr>
          <w:rFonts w:ascii="Times New Roman" w:hAnsi="Times New Roman" w:cs="Times New Roman"/>
          <w:color w:val="000000"/>
          <w:sz w:val="24"/>
          <w:szCs w:val="24"/>
          <w:lang w:val="kk-KZ"/>
        </w:rPr>
        <w:t xml:space="preserve"> на основе </w:t>
      </w:r>
      <w:r>
        <w:rPr>
          <w:rFonts w:ascii="Times New Roman" w:hAnsi="Times New Roman" w:cs="Times New Roman"/>
          <w:color w:val="000000"/>
          <w:sz w:val="24"/>
          <w:szCs w:val="24"/>
          <w:lang w:val="kk-KZ"/>
        </w:rPr>
        <w:t>шлако</w:t>
      </w:r>
      <w:r w:rsidRPr="001D6F72">
        <w:rPr>
          <w:rFonts w:ascii="Times New Roman" w:hAnsi="Times New Roman" w:cs="Times New Roman"/>
          <w:color w:val="000000"/>
          <w:sz w:val="24"/>
          <w:szCs w:val="24"/>
          <w:lang w:val="kk-KZ"/>
        </w:rPr>
        <w:t>щелочных вяжущих</w:t>
      </w:r>
      <w:r>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характеристики меры ползучести и деформаций усадки которых выше, а модуль упругости ниже показателей для тяжелых бетонов на цементных вяжущих, применяются в дорож</w:t>
      </w:r>
      <w:r w:rsidRPr="001D6F72">
        <w:rPr>
          <w:rFonts w:ascii="Times New Roman" w:hAnsi="Times New Roman" w:cs="Times New Roman"/>
          <w:color w:val="000000"/>
          <w:sz w:val="24"/>
          <w:szCs w:val="24"/>
        </w:rPr>
        <w:softHyphen/>
        <w:t>ном строительстве:, плиты покрытий дорог и тротуаров, бордюрные камни, трубы, оголовки, элементы дренажа; номинальном строитель</w:t>
      </w:r>
      <w:r w:rsidRPr="001D6F72">
        <w:rPr>
          <w:rFonts w:ascii="Times New Roman" w:hAnsi="Times New Roman" w:cs="Times New Roman"/>
          <w:color w:val="000000"/>
          <w:sz w:val="24"/>
          <w:szCs w:val="24"/>
        </w:rPr>
        <w:softHyphen/>
        <w:t>стве: элементы водосточных колодцев, приямки, водостоков, ограж</w:t>
      </w:r>
      <w:r w:rsidRPr="001D6F72">
        <w:rPr>
          <w:rFonts w:ascii="Times New Roman" w:hAnsi="Times New Roman" w:cs="Times New Roman"/>
          <w:color w:val="000000"/>
          <w:sz w:val="24"/>
          <w:szCs w:val="24"/>
        </w:rPr>
        <w:softHyphen/>
        <w:t>дения, короба теплоцентралей; промышленном строительства: элементы</w:t>
      </w:r>
      <w:r w:rsidRPr="001D6F72">
        <w:rPr>
          <w:rFonts w:ascii="Times New Roman" w:hAnsi="Times New Roman" w:cs="Times New Roman"/>
          <w:sz w:val="24"/>
          <w:szCs w:val="24"/>
        </w:rPr>
        <w:t xml:space="preserve"> </w:t>
      </w:r>
      <w:r w:rsidRPr="001D6F72">
        <w:rPr>
          <w:rFonts w:ascii="Times New Roman" w:hAnsi="Times New Roman" w:cs="Times New Roman"/>
          <w:color w:val="000000"/>
          <w:sz w:val="24"/>
          <w:szCs w:val="24"/>
        </w:rPr>
        <w:t>сборных и монолитных фундаментов, сваи, плиты покрытий и огражда</w:t>
      </w:r>
      <w:r w:rsidRPr="001D6F72">
        <w:rPr>
          <w:rFonts w:ascii="Times New Roman" w:hAnsi="Times New Roman" w:cs="Times New Roman"/>
          <w:color w:val="000000"/>
          <w:sz w:val="24"/>
          <w:szCs w:val="24"/>
        </w:rPr>
        <w:softHyphen/>
        <w:t>ющих конструкций в условиях действия агрессивных растворов суль</w:t>
      </w:r>
      <w:r w:rsidRPr="001D6F72">
        <w:rPr>
          <w:rFonts w:ascii="Times New Roman" w:hAnsi="Times New Roman" w:cs="Times New Roman"/>
          <w:color w:val="000000"/>
          <w:sz w:val="24"/>
          <w:szCs w:val="24"/>
        </w:rPr>
        <w:softHyphen/>
        <w:t>фатов и хлоридов; сельскохозяйственном строительстве: элементы фундаментов, плиты покрытий, ограждения, полы; жилищном строи</w:t>
      </w:r>
      <w:r w:rsidRPr="001D6F72">
        <w:rPr>
          <w:rFonts w:ascii="Times New Roman" w:hAnsi="Times New Roman" w:cs="Times New Roman"/>
          <w:color w:val="000000"/>
          <w:sz w:val="24"/>
          <w:szCs w:val="24"/>
        </w:rPr>
        <w:softHyphen/>
        <w:t>тельстве: элементы фундаментов, стен подвалов; гидромелиоративном строительстве: лотки, короткие стойки, трубы.</w:t>
      </w:r>
    </w:p>
    <w:p w:rsidR="00DA1A46" w:rsidRDefault="00DA1A46" w:rsidP="00DA1A46">
      <w:pPr>
        <w:shd w:val="clear" w:color="auto" w:fill="FFFFFF"/>
        <w:spacing w:after="0" w:line="360" w:lineRule="auto"/>
        <w:jc w:val="both"/>
        <w:rPr>
          <w:rFonts w:ascii="Times New Roman" w:hAnsi="Times New Roman" w:cs="Times New Roman"/>
          <w:color w:val="000000"/>
          <w:sz w:val="24"/>
          <w:szCs w:val="24"/>
        </w:rPr>
      </w:pPr>
      <w:r w:rsidRPr="001D6F72">
        <w:rPr>
          <w:rFonts w:ascii="Times New Roman" w:hAnsi="Times New Roman" w:cs="Times New Roman"/>
          <w:color w:val="000000"/>
          <w:sz w:val="24"/>
          <w:szCs w:val="24"/>
        </w:rPr>
        <w:tab/>
        <w:t xml:space="preserve">Все виды конструкций из бетона на основе </w:t>
      </w:r>
      <w:r>
        <w:rPr>
          <w:rFonts w:ascii="Times New Roman" w:hAnsi="Times New Roman" w:cs="Times New Roman"/>
          <w:color w:val="000000"/>
          <w:sz w:val="24"/>
          <w:szCs w:val="24"/>
        </w:rPr>
        <w:t>шлако</w:t>
      </w:r>
      <w:r w:rsidRPr="001D6F72">
        <w:rPr>
          <w:rFonts w:ascii="Times New Roman" w:hAnsi="Times New Roman" w:cs="Times New Roman"/>
          <w:color w:val="000000"/>
          <w:sz w:val="24"/>
          <w:szCs w:val="24"/>
        </w:rPr>
        <w:t>щелочного вяжущего</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1D6F72">
        <w:rPr>
          <w:rFonts w:ascii="Times New Roman" w:hAnsi="Times New Roman" w:cs="Times New Roman"/>
          <w:color w:val="000000"/>
          <w:sz w:val="24"/>
          <w:szCs w:val="24"/>
        </w:rPr>
        <w:t xml:space="preserve"> ставятся на производство в соответствии с требованиями </w:t>
      </w:r>
      <w:r w:rsidRPr="00B96DB9">
        <w:rPr>
          <w:rFonts w:ascii="Times New Roman" w:hAnsi="Times New Roman" w:cs="Times New Roman"/>
          <w:color w:val="000000"/>
          <w:sz w:val="24"/>
          <w:szCs w:val="24"/>
        </w:rPr>
        <w:t>ГОСТ 15.001-88, ГОСТ 15.901-85.</w:t>
      </w:r>
    </w:p>
    <w:p w:rsidR="00DA1A46" w:rsidRPr="001D6F72" w:rsidRDefault="00DA1A46" w:rsidP="00DA1A46">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На основания разработанных технической условии и технологического регламента разработан технологическая схема производства шлако</w:t>
      </w:r>
      <w:r w:rsidRPr="001D6F72">
        <w:rPr>
          <w:rFonts w:ascii="Times New Roman" w:hAnsi="Times New Roman" w:cs="Times New Roman"/>
          <w:color w:val="000000"/>
          <w:sz w:val="24"/>
          <w:szCs w:val="24"/>
        </w:rPr>
        <w:t>щелочного вяжущего</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 xml:space="preserve">щей добавкой  </w:t>
      </w:r>
      <w:r w:rsidRPr="00303558">
        <w:rPr>
          <w:rFonts w:ascii="Times New Roman" w:hAnsi="Times New Roman" w:cs="Times New Roman"/>
          <w:sz w:val="24"/>
          <w:szCs w:val="24"/>
        </w:rPr>
        <w:t>(рисунок</w:t>
      </w:r>
      <w:r>
        <w:rPr>
          <w:rFonts w:ascii="Times New Roman" w:hAnsi="Times New Roman" w:cs="Times New Roman"/>
          <w:sz w:val="24"/>
          <w:szCs w:val="24"/>
        </w:rPr>
        <w:t xml:space="preserve"> В.3</w:t>
      </w:r>
      <w:r w:rsidRPr="00303558">
        <w:rPr>
          <w:rFonts w:ascii="Times New Roman" w:hAnsi="Times New Roman" w:cs="Times New Roman"/>
          <w:sz w:val="24"/>
          <w:szCs w:val="24"/>
          <w:lang w:val="kk-KZ"/>
        </w:rPr>
        <w:t>)</w:t>
      </w:r>
      <w:r w:rsidRPr="00303558">
        <w:rPr>
          <w:rFonts w:ascii="Times New Roman" w:hAnsi="Times New Roman" w:cs="Times New Roman"/>
          <w:sz w:val="24"/>
          <w:szCs w:val="24"/>
        </w:rPr>
        <w:t>.</w:t>
      </w:r>
    </w:p>
    <w:p w:rsidR="00DA1A46" w:rsidRPr="00742AB6" w:rsidRDefault="00DA1A46" w:rsidP="00DA1A46">
      <w:pPr>
        <w:tabs>
          <w:tab w:val="left" w:pos="567"/>
        </w:tabs>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Технология </w:t>
      </w:r>
      <w:r w:rsidRPr="00742AB6">
        <w:rPr>
          <w:rFonts w:ascii="Times New Roman" w:eastAsia="Times New Roman" w:hAnsi="Times New Roman" w:cs="Times New Roman"/>
          <w:sz w:val="24"/>
          <w:szCs w:val="24"/>
        </w:rPr>
        <w:t xml:space="preserve"> </w:t>
      </w:r>
      <w:r>
        <w:rPr>
          <w:rFonts w:ascii="Times New Roman" w:hAnsi="Times New Roman" w:cs="Times New Roman"/>
          <w:color w:val="000000"/>
          <w:sz w:val="24"/>
          <w:szCs w:val="24"/>
        </w:rPr>
        <w:t>производства шлако</w:t>
      </w:r>
      <w:r w:rsidRPr="001D6F72">
        <w:rPr>
          <w:rFonts w:ascii="Times New Roman" w:hAnsi="Times New Roman" w:cs="Times New Roman"/>
          <w:color w:val="000000"/>
          <w:sz w:val="24"/>
          <w:szCs w:val="24"/>
        </w:rPr>
        <w:t>щелочного вяжущего</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 xml:space="preserve">щей добавкой </w:t>
      </w:r>
      <w:r w:rsidRPr="00742AB6">
        <w:rPr>
          <w:rFonts w:ascii="Times New Roman" w:eastAsia="Times New Roman" w:hAnsi="Times New Roman" w:cs="Times New Roman"/>
          <w:sz w:val="24"/>
          <w:szCs w:val="24"/>
        </w:rPr>
        <w:t>по следующей технологической последовательности:</w:t>
      </w:r>
    </w:p>
    <w:p w:rsidR="00DA1A46" w:rsidRPr="00742AB6" w:rsidRDefault="00DA1A46" w:rsidP="00DA1A46">
      <w:pPr>
        <w:pStyle w:val="a0"/>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 сушка и накопление исходного гранулированного шлака;</w:t>
      </w:r>
    </w:p>
    <w:p w:rsidR="00DA1A46" w:rsidRPr="00742AB6" w:rsidRDefault="00DA1A46" w:rsidP="00DA1A46">
      <w:pPr>
        <w:pStyle w:val="a0"/>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 транспортировка высушенного шлака в бункер;</w:t>
      </w:r>
    </w:p>
    <w:p w:rsidR="00DA1A46" w:rsidRPr="00742AB6" w:rsidRDefault="00DA1A46" w:rsidP="00DA1A46">
      <w:pPr>
        <w:pStyle w:val="a0"/>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 транспортировка шлака в сушильный барабан;</w:t>
      </w:r>
    </w:p>
    <w:p w:rsidR="00DA1A46" w:rsidRPr="00742AB6" w:rsidRDefault="00DA1A46" w:rsidP="00DA1A46">
      <w:pPr>
        <w:pStyle w:val="a0"/>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 хранения и охлаждения</w:t>
      </w:r>
      <w:r>
        <w:rPr>
          <w:rFonts w:ascii="Times New Roman" w:hAnsi="Times New Roman"/>
          <w:sz w:val="24"/>
          <w:szCs w:val="24"/>
        </w:rPr>
        <w:t xml:space="preserve"> </w:t>
      </w:r>
      <w:r w:rsidRPr="00742AB6">
        <w:rPr>
          <w:rFonts w:ascii="Times New Roman" w:hAnsi="Times New Roman"/>
          <w:sz w:val="24"/>
          <w:szCs w:val="24"/>
        </w:rPr>
        <w:t>высушенного шлака в бункере;</w:t>
      </w:r>
    </w:p>
    <w:p w:rsidR="00DA1A46" w:rsidRPr="00742AB6" w:rsidRDefault="00DA1A46" w:rsidP="00DA1A46">
      <w:pPr>
        <w:pStyle w:val="a0"/>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 xml:space="preserve">-транспортировка охлажденного шлака, </w:t>
      </w:r>
      <w:r>
        <w:rPr>
          <w:rFonts w:ascii="Times New Roman" w:hAnsi="Times New Roman" w:cs="Times New Roman"/>
          <w:sz w:val="24"/>
          <w:szCs w:val="24"/>
        </w:rPr>
        <w:t>полифункциональног</w:t>
      </w:r>
      <w:r w:rsidRPr="004C2DB0">
        <w:rPr>
          <w:rFonts w:ascii="Times New Roman" w:hAnsi="Times New Roman" w:cs="Times New Roman"/>
          <w:sz w:val="24"/>
          <w:szCs w:val="24"/>
        </w:rPr>
        <w:t xml:space="preserve"> наномодифицирую</w:t>
      </w:r>
      <w:r>
        <w:rPr>
          <w:rFonts w:ascii="Times New Roman" w:hAnsi="Times New Roman" w:cs="Times New Roman"/>
          <w:sz w:val="24"/>
          <w:szCs w:val="24"/>
        </w:rPr>
        <w:t>щего</w:t>
      </w:r>
      <w:r>
        <w:rPr>
          <w:rFonts w:ascii="Times New Roman" w:hAnsi="Times New Roman"/>
          <w:sz w:val="24"/>
          <w:szCs w:val="24"/>
        </w:rPr>
        <w:t xml:space="preserve"> добав</w:t>
      </w:r>
      <w:r w:rsidRPr="00742AB6">
        <w:rPr>
          <w:rFonts w:ascii="Times New Roman" w:hAnsi="Times New Roman"/>
          <w:sz w:val="24"/>
          <w:szCs w:val="24"/>
        </w:rPr>
        <w:t>к</w:t>
      </w:r>
      <w:r>
        <w:rPr>
          <w:rFonts w:ascii="Times New Roman" w:hAnsi="Times New Roman"/>
          <w:sz w:val="24"/>
          <w:szCs w:val="24"/>
        </w:rPr>
        <w:t>и</w:t>
      </w:r>
      <w:r w:rsidRPr="00742AB6">
        <w:rPr>
          <w:rFonts w:ascii="Times New Roman" w:hAnsi="Times New Roman"/>
          <w:sz w:val="24"/>
          <w:szCs w:val="24"/>
        </w:rPr>
        <w:t xml:space="preserve"> и щелочного компонента в мельницу, для его помола до </w:t>
      </w:r>
      <w:r>
        <w:rPr>
          <w:rFonts w:ascii="Times New Roman" w:hAnsi="Times New Roman"/>
          <w:sz w:val="24"/>
          <w:szCs w:val="24"/>
        </w:rPr>
        <w:t>тонины помола 4</w:t>
      </w:r>
      <w:r w:rsidRPr="00742AB6">
        <w:rPr>
          <w:rFonts w:ascii="Times New Roman" w:hAnsi="Times New Roman"/>
          <w:sz w:val="24"/>
          <w:szCs w:val="24"/>
        </w:rPr>
        <w:t>00…</w:t>
      </w:r>
      <w:r>
        <w:rPr>
          <w:rFonts w:ascii="Times New Roman" w:hAnsi="Times New Roman"/>
          <w:sz w:val="24"/>
          <w:szCs w:val="24"/>
        </w:rPr>
        <w:t>5</w:t>
      </w:r>
      <w:r w:rsidRPr="00742AB6">
        <w:rPr>
          <w:rFonts w:ascii="Times New Roman" w:hAnsi="Times New Roman"/>
          <w:sz w:val="24"/>
          <w:szCs w:val="24"/>
        </w:rPr>
        <w:t>00 м</w:t>
      </w:r>
      <w:r w:rsidRPr="00742AB6">
        <w:rPr>
          <w:rFonts w:ascii="Times New Roman" w:hAnsi="Times New Roman"/>
          <w:sz w:val="24"/>
          <w:szCs w:val="24"/>
          <w:vertAlign w:val="superscript"/>
        </w:rPr>
        <w:t>2</w:t>
      </w:r>
      <w:r w:rsidRPr="00742AB6">
        <w:rPr>
          <w:rFonts w:ascii="Times New Roman" w:hAnsi="Times New Roman"/>
          <w:sz w:val="24"/>
          <w:szCs w:val="24"/>
        </w:rPr>
        <w:t>/кг;</w:t>
      </w:r>
    </w:p>
    <w:p w:rsidR="00DA1A46" w:rsidRPr="00C74C2D" w:rsidRDefault="00DA1A46" w:rsidP="00DA1A46">
      <w:pPr>
        <w:pStyle w:val="a0"/>
        <w:tabs>
          <w:tab w:val="left" w:pos="567"/>
        </w:tabs>
        <w:spacing w:before="0" w:after="0" w:line="360" w:lineRule="auto"/>
        <w:ind w:firstLine="567"/>
        <w:jc w:val="both"/>
        <w:rPr>
          <w:rFonts w:ascii="Times New Roman" w:hAnsi="Times New Roman"/>
          <w:sz w:val="24"/>
          <w:szCs w:val="24"/>
        </w:rPr>
      </w:pPr>
      <w:r w:rsidRPr="00742AB6">
        <w:rPr>
          <w:rFonts w:ascii="Times New Roman" w:hAnsi="Times New Roman"/>
          <w:sz w:val="24"/>
          <w:szCs w:val="24"/>
        </w:rPr>
        <w:t>-транспортировка шлакощелочного вяжущего</w:t>
      </w:r>
      <w:r>
        <w:rPr>
          <w:rFonts w:ascii="Times New Roman" w:hAnsi="Times New Roman"/>
          <w:sz w:val="24"/>
          <w:szCs w:val="24"/>
        </w:rPr>
        <w:t xml:space="preserve"> 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r w:rsidRPr="00742AB6">
        <w:rPr>
          <w:rFonts w:ascii="Times New Roman" w:hAnsi="Times New Roman"/>
          <w:sz w:val="24"/>
          <w:szCs w:val="24"/>
        </w:rPr>
        <w:t xml:space="preserve"> в силос для его накопления и хранения перед отправкой  потребителю.</w:t>
      </w: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spacing w:after="0" w:line="240" w:lineRule="auto"/>
        <w:jc w:val="center"/>
        <w:rPr>
          <w:rFonts w:ascii="Times New Roman" w:hAnsi="Times New Roman" w:cs="Times New Roman"/>
          <w:bCs/>
          <w:sz w:val="24"/>
          <w:szCs w:val="24"/>
          <w:vertAlign w:val="subscript"/>
        </w:rPr>
      </w:pPr>
    </w:p>
    <w:p w:rsidR="00DA1A46" w:rsidRDefault="00DA1A46" w:rsidP="00DA1A46">
      <w:pPr>
        <w:shd w:val="clear" w:color="auto" w:fill="FFFFFF"/>
        <w:jc w:val="center"/>
      </w:pPr>
      <w:r w:rsidRPr="00065E61">
        <w:rPr>
          <w:rFonts w:ascii="Times New Roman" w:hAnsi="Times New Roman" w:cs="Times New Roman"/>
          <w:sz w:val="16"/>
          <w:szCs w:val="16"/>
        </w:rPr>
        <w:object w:dxaOrig="18180" w:dyaOrig="10710">
          <v:shape id="_x0000_i1068" type="#_x0000_t75" style="width:481.7pt;height:357.45pt" o:ole="">
            <v:imagedata r:id="rId116" o:title=""/>
          </v:shape>
          <o:OLEObject Type="Embed" ProgID="AutoCAD.Drawing.17" ShapeID="_x0000_i1068" DrawAspect="Content" ObjectID="_1665481088" r:id="rId117"/>
        </w:object>
      </w:r>
    </w:p>
    <w:p w:rsidR="00DA1A46" w:rsidRPr="00FC5E26" w:rsidRDefault="00DA1A46" w:rsidP="0073000C">
      <w:pPr>
        <w:autoSpaceDE w:val="0"/>
        <w:autoSpaceDN w:val="0"/>
        <w:adjustRightInd w:val="0"/>
        <w:jc w:val="both"/>
        <w:rPr>
          <w:rFonts w:ascii="Times New Roman" w:hAnsi="Times New Roman"/>
          <w:iCs/>
          <w:sz w:val="20"/>
          <w:szCs w:val="20"/>
        </w:rPr>
      </w:pPr>
      <w:r w:rsidRPr="00FC5E26">
        <w:rPr>
          <w:rFonts w:ascii="Times New Roman" w:hAnsi="Times New Roman"/>
          <w:iCs/>
          <w:sz w:val="20"/>
          <w:szCs w:val="20"/>
        </w:rPr>
        <w:t>1.Автосамосвал; 2.Бункер для шлака; 3.Питатель ящичный; 4.Конвейер ленточный; 5.Сушильный барабан; 6.Шнек винтовой; 7.Элеватор (ленточный цепной); 8.Виброгрохот; 9.Бункер для сухого шлака; 10.Дозатор ленточный; 11.Бункер для хим. добавок; 12.Бункер для щелочного компонента; 13.Бункер для ПЦК; 14.Шаровые мельницы; 15.Пневмовинтовой насос; 16.Компрессор; 17.Переключатель силосов; 18.Силос для вяжущего; 19.Цементовоз; 20.Струйный насос; 21.Расходный бункер; 22.Мешкозашивочный машина; 23.Весы; 24.Пакет мешков; 25.Поддоны деревянные.</w:t>
      </w:r>
    </w:p>
    <w:p w:rsidR="00DA1A46" w:rsidRPr="00FC5E26" w:rsidRDefault="00DA1A46" w:rsidP="00DA1A46">
      <w:pPr>
        <w:autoSpaceDE w:val="0"/>
        <w:autoSpaceDN w:val="0"/>
        <w:adjustRightInd w:val="0"/>
        <w:jc w:val="both"/>
        <w:rPr>
          <w:rFonts w:ascii="Times New Roman" w:hAnsi="Times New Roman"/>
          <w:sz w:val="24"/>
          <w:szCs w:val="24"/>
        </w:rPr>
      </w:pPr>
    </w:p>
    <w:p w:rsidR="00DA1A46" w:rsidRPr="00FC5E26" w:rsidRDefault="00DA1A46" w:rsidP="00DA1A46">
      <w:pPr>
        <w:spacing w:after="0" w:line="240" w:lineRule="auto"/>
        <w:jc w:val="center"/>
        <w:rPr>
          <w:rFonts w:ascii="Times New Roman" w:hAnsi="Times New Roman" w:cs="Times New Roman"/>
          <w:i/>
          <w:sz w:val="24"/>
          <w:szCs w:val="24"/>
          <w:lang w:val="kk-KZ"/>
        </w:rPr>
      </w:pPr>
      <w:r>
        <w:rPr>
          <w:rFonts w:ascii="Times New Roman" w:hAnsi="Times New Roman"/>
          <w:sz w:val="24"/>
          <w:szCs w:val="24"/>
        </w:rPr>
        <w:t>Рисунок В.3</w:t>
      </w:r>
      <w:r w:rsidRPr="00FC5E26">
        <w:rPr>
          <w:rFonts w:ascii="Times New Roman" w:hAnsi="Times New Roman"/>
          <w:sz w:val="24"/>
          <w:szCs w:val="24"/>
        </w:rPr>
        <w:t xml:space="preserve"> - Технологическая схема </w:t>
      </w:r>
      <w:r>
        <w:rPr>
          <w:rFonts w:ascii="Times New Roman" w:hAnsi="Times New Roman"/>
          <w:sz w:val="24"/>
          <w:szCs w:val="24"/>
        </w:rPr>
        <w:t>производства шлакощелочных</w:t>
      </w:r>
      <w:r w:rsidRPr="00FC5E26">
        <w:rPr>
          <w:rFonts w:ascii="Times New Roman" w:hAnsi="Times New Roman"/>
          <w:sz w:val="24"/>
          <w:szCs w:val="24"/>
        </w:rPr>
        <w:t xml:space="preserve"> вяжущих</w:t>
      </w:r>
      <w:r>
        <w:rPr>
          <w:rFonts w:ascii="Times New Roman" w:hAnsi="Times New Roman"/>
          <w:sz w:val="24"/>
          <w:szCs w:val="24"/>
        </w:rPr>
        <w:t xml:space="preserve"> </w:t>
      </w:r>
      <w:r>
        <w:rPr>
          <w:rFonts w:ascii="Times New Roman" w:hAnsi="Times New Roman" w:cs="Times New Roman"/>
          <w:sz w:val="24"/>
          <w:szCs w:val="24"/>
        </w:rPr>
        <w:t xml:space="preserve">с </w:t>
      </w:r>
      <w:r w:rsidRPr="004C2DB0">
        <w:rPr>
          <w:rFonts w:ascii="Times New Roman" w:hAnsi="Times New Roman" w:cs="Times New Roman"/>
          <w:sz w:val="24"/>
          <w:szCs w:val="24"/>
        </w:rPr>
        <w:t>полифункциональной наномодифицирую</w:t>
      </w:r>
      <w:r>
        <w:rPr>
          <w:rFonts w:ascii="Times New Roman" w:hAnsi="Times New Roman" w:cs="Times New Roman"/>
          <w:sz w:val="24"/>
          <w:szCs w:val="24"/>
        </w:rPr>
        <w:t>щей добавкой</w:t>
      </w:r>
    </w:p>
    <w:p w:rsidR="00DA1A46" w:rsidRDefault="00DA1A46" w:rsidP="00DA1A46">
      <w:pPr>
        <w:spacing w:after="0" w:line="360" w:lineRule="auto"/>
        <w:ind w:firstLine="709"/>
        <w:contextualSpacing/>
        <w:jc w:val="center"/>
        <w:rPr>
          <w:rFonts w:ascii="Times New Roman" w:hAnsi="Times New Roman" w:cs="Times New Roman"/>
          <w:sz w:val="24"/>
          <w:szCs w:val="24"/>
        </w:rPr>
      </w:pPr>
    </w:p>
    <w:p w:rsidR="00DA1A46" w:rsidRPr="00FC5E26" w:rsidRDefault="00DA1A46" w:rsidP="00DA1A46">
      <w:pPr>
        <w:shd w:val="clear" w:color="auto" w:fill="FFFFFF"/>
        <w:jc w:val="center"/>
        <w:rPr>
          <w:rFonts w:ascii="Times New Roman" w:hAnsi="Times New Roman"/>
          <w:sz w:val="24"/>
          <w:szCs w:val="24"/>
        </w:rPr>
      </w:pPr>
    </w:p>
    <w:p w:rsidR="00DA1A46" w:rsidRDefault="00DA1A46" w:rsidP="00DA1A46">
      <w:pPr>
        <w:spacing w:after="0" w:line="360" w:lineRule="auto"/>
        <w:ind w:firstLine="709"/>
        <w:contextualSpacing/>
        <w:jc w:val="center"/>
        <w:rPr>
          <w:rFonts w:ascii="Times New Roman" w:hAnsi="Times New Roman" w:cs="Times New Roman"/>
          <w:sz w:val="24"/>
          <w:szCs w:val="24"/>
        </w:rPr>
      </w:pPr>
    </w:p>
    <w:p w:rsidR="00DA1A46" w:rsidRDefault="00DA1A46" w:rsidP="00DA1A46">
      <w:pPr>
        <w:spacing w:after="0" w:line="360" w:lineRule="auto"/>
        <w:ind w:firstLine="709"/>
        <w:contextualSpacing/>
        <w:jc w:val="center"/>
        <w:rPr>
          <w:rFonts w:ascii="Times New Roman" w:hAnsi="Times New Roman" w:cs="Times New Roman"/>
          <w:sz w:val="24"/>
          <w:szCs w:val="24"/>
        </w:rPr>
      </w:pPr>
    </w:p>
    <w:p w:rsidR="00DA1A46" w:rsidRDefault="00DA1A46" w:rsidP="00DA1A46">
      <w:pPr>
        <w:spacing w:after="0" w:line="360" w:lineRule="auto"/>
        <w:ind w:firstLine="709"/>
        <w:contextualSpacing/>
        <w:jc w:val="center"/>
        <w:rPr>
          <w:rFonts w:ascii="Times New Roman" w:hAnsi="Times New Roman" w:cs="Times New Roman"/>
          <w:sz w:val="24"/>
          <w:szCs w:val="24"/>
        </w:rPr>
      </w:pPr>
    </w:p>
    <w:p w:rsidR="00DA1A46" w:rsidRDefault="00DA1A46" w:rsidP="00DA1A46">
      <w:pPr>
        <w:spacing w:after="0" w:line="360" w:lineRule="auto"/>
        <w:ind w:firstLine="709"/>
        <w:contextualSpacing/>
        <w:jc w:val="center"/>
        <w:rPr>
          <w:rFonts w:ascii="Times New Roman" w:hAnsi="Times New Roman" w:cs="Times New Roman"/>
          <w:sz w:val="24"/>
          <w:szCs w:val="24"/>
        </w:rPr>
      </w:pPr>
    </w:p>
    <w:p w:rsidR="00DA1A46" w:rsidRPr="00153086" w:rsidRDefault="00DA1A46" w:rsidP="00DA1A46">
      <w:pPr>
        <w:tabs>
          <w:tab w:val="left" w:pos="709"/>
        </w:tabs>
        <w:spacing w:after="0" w:line="360" w:lineRule="auto"/>
        <w:ind w:firstLine="851"/>
        <w:jc w:val="center"/>
        <w:rPr>
          <w:rFonts w:ascii="Times New Roman" w:hAnsi="Times New Roman" w:cs="Times New Roman"/>
          <w:sz w:val="24"/>
          <w:szCs w:val="24"/>
          <w:lang w:val="kk-KZ"/>
        </w:rPr>
      </w:pPr>
    </w:p>
    <w:p w:rsidR="00DA1A46" w:rsidRPr="00E60721" w:rsidRDefault="00DA1A46" w:rsidP="00DA1A46">
      <w:pPr>
        <w:tabs>
          <w:tab w:val="left" w:pos="0"/>
          <w:tab w:val="left" w:pos="851"/>
          <w:tab w:val="left" w:pos="993"/>
        </w:tabs>
        <w:spacing w:line="360" w:lineRule="auto"/>
        <w:jc w:val="both"/>
        <w:rPr>
          <w:sz w:val="24"/>
          <w:szCs w:val="24"/>
          <w:lang w:val="kk-KZ"/>
        </w:rPr>
      </w:pPr>
    </w:p>
    <w:p w:rsidR="00DA1A46" w:rsidRPr="00EF76BE" w:rsidRDefault="00EF76BE" w:rsidP="00DA1A46">
      <w:pPr>
        <w:spacing w:after="0" w:line="240" w:lineRule="auto"/>
        <w:jc w:val="center"/>
        <w:rPr>
          <w:rFonts w:ascii="Times New Roman" w:hAnsi="Times New Roman" w:cs="Times New Roman"/>
          <w:b/>
          <w:sz w:val="24"/>
          <w:szCs w:val="24"/>
          <w:lang w:val="en-US"/>
        </w:rPr>
      </w:pPr>
      <w:r w:rsidRPr="00EF76BE">
        <w:rPr>
          <w:rStyle w:val="shorttext"/>
          <w:rFonts w:ascii="Times New Roman" w:hAnsi="Times New Roman" w:cs="Times New Roman"/>
          <w:b/>
          <w:sz w:val="24"/>
          <w:szCs w:val="24"/>
          <w:lang w:val="en-US"/>
        </w:rPr>
        <w:lastRenderedPageBreak/>
        <w:t>APPENDIX</w:t>
      </w:r>
      <w:r>
        <w:rPr>
          <w:rFonts w:ascii="Times New Roman" w:hAnsi="Times New Roman" w:cs="Times New Roman"/>
          <w:b/>
          <w:sz w:val="24"/>
          <w:szCs w:val="24"/>
          <w:lang w:val="kk-KZ"/>
        </w:rPr>
        <w:t xml:space="preserve"> </w:t>
      </w:r>
      <w:r>
        <w:rPr>
          <w:rFonts w:ascii="Times New Roman" w:hAnsi="Times New Roman" w:cs="Times New Roman"/>
          <w:b/>
          <w:sz w:val="24"/>
          <w:szCs w:val="24"/>
          <w:lang w:val="en-US"/>
        </w:rPr>
        <w:t>G</w:t>
      </w:r>
    </w:p>
    <w:p w:rsidR="00DA1A46" w:rsidRPr="00001524" w:rsidRDefault="00EF76BE" w:rsidP="00EF76BE">
      <w:pPr>
        <w:tabs>
          <w:tab w:val="left" w:pos="0"/>
          <w:tab w:val="left" w:pos="851"/>
          <w:tab w:val="left" w:pos="993"/>
        </w:tabs>
        <w:spacing w:after="0" w:line="240" w:lineRule="auto"/>
        <w:jc w:val="center"/>
        <w:rPr>
          <w:sz w:val="24"/>
          <w:szCs w:val="24"/>
          <w:lang w:val="kk-KZ"/>
        </w:rPr>
      </w:pPr>
      <w:r w:rsidRPr="00EF76BE">
        <w:rPr>
          <w:rFonts w:ascii="Times New Roman" w:hAnsi="Times New Roman" w:cs="Times New Roman"/>
          <w:b/>
          <w:sz w:val="24"/>
          <w:szCs w:val="24"/>
          <w:lang w:val="en-US"/>
        </w:rPr>
        <w:t>Act and protocols for the r</w:t>
      </w:r>
      <w:r>
        <w:rPr>
          <w:rFonts w:ascii="Times New Roman" w:hAnsi="Times New Roman" w:cs="Times New Roman"/>
          <w:b/>
          <w:sz w:val="24"/>
          <w:szCs w:val="24"/>
          <w:lang w:val="en-US"/>
        </w:rPr>
        <w:t>elease of pilot batches of CAC</w:t>
      </w:r>
      <w:r w:rsidRPr="00EF76BE">
        <w:rPr>
          <w:rFonts w:ascii="Times New Roman" w:hAnsi="Times New Roman" w:cs="Times New Roman"/>
          <w:b/>
          <w:sz w:val="24"/>
          <w:szCs w:val="24"/>
          <w:lang w:val="en-US"/>
        </w:rPr>
        <w:t xml:space="preserve"> with a multifunctional nanomodifying additive for 2019-2020</w:t>
      </w:r>
      <w:r w:rsidR="00DA1A46">
        <w:rPr>
          <w:noProof/>
          <w:sz w:val="24"/>
          <w:szCs w:val="24"/>
        </w:rPr>
        <w:drawing>
          <wp:inline distT="0" distB="0" distL="0" distR="0">
            <wp:extent cx="5783037" cy="8567057"/>
            <wp:effectExtent l="19050" t="0" r="8163" b="0"/>
            <wp:docPr id="45" name="Рисунок 45" descr="C:\Users\Admin\Pictures\2019-09-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Pictures\2019-09-23\001.jpg"/>
                    <pic:cNvPicPr>
                      <a:picLocks noChangeAspect="1" noChangeArrowheads="1"/>
                    </pic:cNvPicPr>
                  </pic:nvPicPr>
                  <pic:blipFill>
                    <a:blip r:embed="rId118" cstate="print"/>
                    <a:srcRect/>
                    <a:stretch>
                      <a:fillRect/>
                    </a:stretch>
                  </pic:blipFill>
                  <pic:spPr bwMode="auto">
                    <a:xfrm>
                      <a:off x="0" y="0"/>
                      <a:ext cx="5783037" cy="8567057"/>
                    </a:xfrm>
                    <a:prstGeom prst="rect">
                      <a:avLst/>
                    </a:prstGeom>
                    <a:noFill/>
                    <a:ln w="9525">
                      <a:noFill/>
                      <a:miter lim="800000"/>
                      <a:headEnd/>
                      <a:tailEnd/>
                    </a:ln>
                  </pic:spPr>
                </pic:pic>
              </a:graphicData>
            </a:graphic>
          </wp:inline>
        </w:drawing>
      </w:r>
    </w:p>
    <w:p w:rsidR="00DA1A46" w:rsidRPr="00860F33" w:rsidRDefault="00DA1A46" w:rsidP="00DA1A46">
      <w:pPr>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971359" cy="8893629"/>
            <wp:effectExtent l="19050" t="0" r="0" b="0"/>
            <wp:docPr id="46" name="Рисунок 46" descr="C:\Users\Admin\Pictures\2019-09-2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Pictures\2019-09-23\002.jpg"/>
                    <pic:cNvPicPr>
                      <a:picLocks noChangeAspect="1" noChangeArrowheads="1"/>
                    </pic:cNvPicPr>
                  </pic:nvPicPr>
                  <pic:blipFill>
                    <a:blip r:embed="rId119" cstate="print"/>
                    <a:srcRect/>
                    <a:stretch>
                      <a:fillRect/>
                    </a:stretch>
                  </pic:blipFill>
                  <pic:spPr bwMode="auto">
                    <a:xfrm>
                      <a:off x="0" y="0"/>
                      <a:ext cx="5981701" cy="8909032"/>
                    </a:xfrm>
                    <a:prstGeom prst="rect">
                      <a:avLst/>
                    </a:prstGeom>
                    <a:noFill/>
                    <a:ln w="9525">
                      <a:noFill/>
                      <a:miter lim="800000"/>
                      <a:headEnd/>
                      <a:tailEnd/>
                    </a:ln>
                  </pic:spPr>
                </pic:pic>
              </a:graphicData>
            </a:graphic>
          </wp:inline>
        </w:drawing>
      </w:r>
    </w:p>
    <w:p w:rsidR="00DA1A46" w:rsidRPr="00860F33" w:rsidRDefault="00DA1A46" w:rsidP="00DA1A46">
      <w:pPr>
        <w:rPr>
          <w:sz w:val="24"/>
          <w:szCs w:val="24"/>
          <w:lang w:val="kk-KZ"/>
        </w:rPr>
      </w:pPr>
      <w:r>
        <w:rPr>
          <w:noProof/>
          <w:sz w:val="24"/>
          <w:szCs w:val="24"/>
        </w:rPr>
        <w:lastRenderedPageBreak/>
        <w:drawing>
          <wp:inline distT="0" distB="0" distL="0" distR="0">
            <wp:extent cx="6120130" cy="8400178"/>
            <wp:effectExtent l="19050" t="0" r="0" b="0"/>
            <wp:docPr id="50" name="Рисунок 50" descr="C:\Users\Admin\Pictures\2019-09-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Pictures\2019-09-21\003.jpg"/>
                    <pic:cNvPicPr>
                      <a:picLocks noChangeAspect="1" noChangeArrowheads="1"/>
                    </pic:cNvPicPr>
                  </pic:nvPicPr>
                  <pic:blipFill>
                    <a:blip r:embed="rId120" cstate="print"/>
                    <a:srcRect/>
                    <a:stretch>
                      <a:fillRect/>
                    </a:stretch>
                  </pic:blipFill>
                  <pic:spPr bwMode="auto">
                    <a:xfrm>
                      <a:off x="0" y="0"/>
                      <a:ext cx="6120130" cy="8400178"/>
                    </a:xfrm>
                    <a:prstGeom prst="rect">
                      <a:avLst/>
                    </a:prstGeom>
                    <a:noFill/>
                    <a:ln w="9525">
                      <a:noFill/>
                      <a:miter lim="800000"/>
                      <a:headEnd/>
                      <a:tailEnd/>
                    </a:ln>
                  </pic:spPr>
                </pic:pic>
              </a:graphicData>
            </a:graphic>
          </wp:inline>
        </w:drawing>
      </w:r>
    </w:p>
    <w:p w:rsidR="00DA1A46" w:rsidRDefault="00DA1A46" w:rsidP="00DA1A46">
      <w:pPr>
        <w:rPr>
          <w:noProof/>
          <w:sz w:val="24"/>
          <w:szCs w:val="24"/>
        </w:rPr>
      </w:pPr>
    </w:p>
    <w:p w:rsidR="00DA1A46" w:rsidRDefault="00DA1A46" w:rsidP="00DA1A46">
      <w:pPr>
        <w:rPr>
          <w:noProof/>
          <w:sz w:val="24"/>
          <w:szCs w:val="24"/>
        </w:rPr>
      </w:pPr>
    </w:p>
    <w:p w:rsidR="00DA1A46" w:rsidRDefault="00DA1A46" w:rsidP="00DA1A46">
      <w:pPr>
        <w:rPr>
          <w:sz w:val="24"/>
          <w:szCs w:val="24"/>
          <w:lang w:val="kk-KZ"/>
        </w:rPr>
      </w:pPr>
      <w:r>
        <w:rPr>
          <w:noProof/>
          <w:sz w:val="24"/>
          <w:szCs w:val="24"/>
        </w:rPr>
        <w:lastRenderedPageBreak/>
        <w:drawing>
          <wp:inline distT="0" distB="0" distL="0" distR="0">
            <wp:extent cx="6120130" cy="8400178"/>
            <wp:effectExtent l="19050" t="0" r="0" b="0"/>
            <wp:docPr id="51" name="Рисунок 51" descr="C:\Users\Admin\Pictures\2019-09-2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Pictures\2019-09-21\002.jpg"/>
                    <pic:cNvPicPr>
                      <a:picLocks noChangeAspect="1" noChangeArrowheads="1"/>
                    </pic:cNvPicPr>
                  </pic:nvPicPr>
                  <pic:blipFill>
                    <a:blip r:embed="rId121" cstate="print"/>
                    <a:srcRect/>
                    <a:stretch>
                      <a:fillRect/>
                    </a:stretch>
                  </pic:blipFill>
                  <pic:spPr bwMode="auto">
                    <a:xfrm>
                      <a:off x="0" y="0"/>
                      <a:ext cx="6120130" cy="8400178"/>
                    </a:xfrm>
                    <a:prstGeom prst="rect">
                      <a:avLst/>
                    </a:prstGeom>
                    <a:noFill/>
                    <a:ln w="9525">
                      <a:noFill/>
                      <a:miter lim="800000"/>
                      <a:headEnd/>
                      <a:tailEnd/>
                    </a:ln>
                  </pic:spPr>
                </pic:pic>
              </a:graphicData>
            </a:graphic>
          </wp:inline>
        </w:drawing>
      </w:r>
    </w:p>
    <w:p w:rsidR="00DA1A46" w:rsidRDefault="00DA1A46" w:rsidP="00DA1A46">
      <w:pPr>
        <w:rPr>
          <w:sz w:val="24"/>
          <w:szCs w:val="24"/>
          <w:lang w:val="kk-KZ"/>
        </w:rPr>
      </w:pPr>
    </w:p>
    <w:p w:rsidR="00DA1A46" w:rsidRDefault="00DA1A46" w:rsidP="00DA1A46">
      <w:pPr>
        <w:rPr>
          <w:sz w:val="24"/>
          <w:szCs w:val="24"/>
          <w:lang w:val="kk-KZ"/>
        </w:rPr>
      </w:pPr>
    </w:p>
    <w:p w:rsidR="00DA1A46" w:rsidRDefault="00DA1A46" w:rsidP="00DA1A46">
      <w:pPr>
        <w:rPr>
          <w:sz w:val="24"/>
          <w:szCs w:val="24"/>
          <w:lang w:val="kk-KZ"/>
        </w:rPr>
      </w:pPr>
      <w:r>
        <w:rPr>
          <w:noProof/>
          <w:sz w:val="24"/>
          <w:szCs w:val="24"/>
        </w:rPr>
        <w:lastRenderedPageBreak/>
        <w:drawing>
          <wp:inline distT="0" distB="0" distL="0" distR="0">
            <wp:extent cx="6120130" cy="8398062"/>
            <wp:effectExtent l="19050" t="0" r="0" b="0"/>
            <wp:docPr id="229" name="Рисунок 229" descr="C:\Users\User\Pictures\2020-09-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Pictures\2020-09-30\001.jpg"/>
                    <pic:cNvPicPr>
                      <a:picLocks noChangeAspect="1" noChangeArrowheads="1"/>
                    </pic:cNvPicPr>
                  </pic:nvPicPr>
                  <pic:blipFill>
                    <a:blip r:embed="rId122"/>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0" name="Рисунок 230" descr="C:\Users\User\Pictures\2020-09-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User\Pictures\2020-09-30\002.jpg"/>
                    <pic:cNvPicPr>
                      <a:picLocks noChangeAspect="1" noChangeArrowheads="1"/>
                    </pic:cNvPicPr>
                  </pic:nvPicPr>
                  <pic:blipFill>
                    <a:blip r:embed="rId123"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1" name="Рисунок 231" descr="C:\Users\User\Pictures\2020-09-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ser\Pictures\2020-09-30\003.jpg"/>
                    <pic:cNvPicPr>
                      <a:picLocks noChangeAspect="1" noChangeArrowheads="1"/>
                    </pic:cNvPicPr>
                  </pic:nvPicPr>
                  <pic:blipFill>
                    <a:blip r:embed="rId124"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2" name="Рисунок 232" descr="C:\Users\User\Pictures\2020-09-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Pictures\2020-09-30\004.jpg"/>
                    <pic:cNvPicPr>
                      <a:picLocks noChangeAspect="1" noChangeArrowheads="1"/>
                    </pic:cNvPicPr>
                  </pic:nvPicPr>
                  <pic:blipFill>
                    <a:blip r:embed="rId125"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3" name="Рисунок 233" descr="C:\Users\User\Pictures\2020-09-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Pictures\2020-09-30\005.jpg"/>
                    <pic:cNvPicPr>
                      <a:picLocks noChangeAspect="1" noChangeArrowheads="1"/>
                    </pic:cNvPicPr>
                  </pic:nvPicPr>
                  <pic:blipFill>
                    <a:blip r:embed="rId126"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4" name="Рисунок 234" descr="C:\Users\User\Pictures\2020-09-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User\Pictures\2020-09-30\006.jpg"/>
                    <pic:cNvPicPr>
                      <a:picLocks noChangeAspect="1" noChangeArrowheads="1"/>
                    </pic:cNvPicPr>
                  </pic:nvPicPr>
                  <pic:blipFill>
                    <a:blip r:embed="rId127"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5" name="Рисунок 235" descr="C:\Users\User\Pictures\2020-09-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ser\Pictures\2020-09-30\007.jpg"/>
                    <pic:cNvPicPr>
                      <a:picLocks noChangeAspect="1" noChangeArrowheads="1"/>
                    </pic:cNvPicPr>
                  </pic:nvPicPr>
                  <pic:blipFill>
                    <a:blip r:embed="rId128"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6" name="Рисунок 236" descr="C:\Users\User\Pictures\2020-09-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User\Pictures\2020-09-30\008.jpg"/>
                    <pic:cNvPicPr>
                      <a:picLocks noChangeAspect="1" noChangeArrowheads="1"/>
                    </pic:cNvPicPr>
                  </pic:nvPicPr>
                  <pic:blipFill>
                    <a:blip r:embed="rId129"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lang w:val="en-US"/>
        </w:rPr>
      </w:pPr>
    </w:p>
    <w:p w:rsidR="00DA1A46" w:rsidRDefault="00DA1A46" w:rsidP="00DA1A46">
      <w:pPr>
        <w:rPr>
          <w:sz w:val="24"/>
          <w:szCs w:val="24"/>
          <w:lang w:val="en-US"/>
        </w:rPr>
      </w:pPr>
    </w:p>
    <w:p w:rsidR="00DA1A46" w:rsidRDefault="00DA1A46" w:rsidP="00DA1A46">
      <w:pPr>
        <w:rPr>
          <w:sz w:val="24"/>
          <w:szCs w:val="24"/>
          <w:lang w:val="en-US"/>
        </w:rPr>
      </w:pPr>
      <w:r>
        <w:rPr>
          <w:noProof/>
          <w:sz w:val="24"/>
          <w:szCs w:val="24"/>
        </w:rPr>
        <w:lastRenderedPageBreak/>
        <w:drawing>
          <wp:inline distT="0" distB="0" distL="0" distR="0">
            <wp:extent cx="6120130" cy="8398062"/>
            <wp:effectExtent l="19050" t="0" r="0" b="0"/>
            <wp:docPr id="237" name="Рисунок 237" descr="C:\Users\User\Pictures\2020-09-3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ser\Pictures\2020-09-30\009.jpg"/>
                    <pic:cNvPicPr>
                      <a:picLocks noChangeAspect="1" noChangeArrowheads="1"/>
                    </pic:cNvPicPr>
                  </pic:nvPicPr>
                  <pic:blipFill>
                    <a:blip r:embed="rId130" cstate="print"/>
                    <a:srcRect/>
                    <a:stretch>
                      <a:fillRect/>
                    </a:stretch>
                  </pic:blipFill>
                  <pic:spPr bwMode="auto">
                    <a:xfrm>
                      <a:off x="0" y="0"/>
                      <a:ext cx="6120130" cy="8398062"/>
                    </a:xfrm>
                    <a:prstGeom prst="rect">
                      <a:avLst/>
                    </a:prstGeom>
                    <a:noFill/>
                    <a:ln w="9525">
                      <a:noFill/>
                      <a:miter lim="800000"/>
                      <a:headEnd/>
                      <a:tailEnd/>
                    </a:ln>
                  </pic:spPr>
                </pic:pic>
              </a:graphicData>
            </a:graphic>
          </wp:inline>
        </w:drawing>
      </w:r>
    </w:p>
    <w:p w:rsidR="00DA1A46" w:rsidRDefault="00DA1A46" w:rsidP="00DA1A46">
      <w:pPr>
        <w:rPr>
          <w:sz w:val="24"/>
          <w:szCs w:val="24"/>
        </w:rPr>
      </w:pPr>
    </w:p>
    <w:p w:rsidR="00DA1A46" w:rsidRDefault="00DA1A46" w:rsidP="00DA1A46">
      <w:pPr>
        <w:jc w:val="center"/>
        <w:rPr>
          <w:rFonts w:ascii="Times New Roman" w:hAnsi="Times New Roman" w:cs="Times New Roman"/>
          <w:sz w:val="24"/>
          <w:szCs w:val="24"/>
          <w:lang w:val="kk-KZ"/>
        </w:rPr>
      </w:pPr>
    </w:p>
    <w:p w:rsidR="00DA1A46" w:rsidRPr="000244B4" w:rsidRDefault="00EF76BE" w:rsidP="00DA1A46">
      <w:pPr>
        <w:spacing w:after="0" w:line="240" w:lineRule="auto"/>
        <w:jc w:val="center"/>
        <w:rPr>
          <w:rFonts w:ascii="Times New Roman" w:hAnsi="Times New Roman" w:cs="Times New Roman"/>
          <w:b/>
          <w:sz w:val="24"/>
          <w:szCs w:val="24"/>
          <w:lang w:val="en-US"/>
        </w:rPr>
      </w:pPr>
      <w:r w:rsidRPr="00EF76BE">
        <w:rPr>
          <w:rStyle w:val="shorttext"/>
          <w:rFonts w:ascii="Times New Roman" w:hAnsi="Times New Roman" w:cs="Times New Roman"/>
          <w:b/>
          <w:sz w:val="24"/>
          <w:szCs w:val="24"/>
          <w:lang w:val="en-US"/>
        </w:rPr>
        <w:lastRenderedPageBreak/>
        <w:t>APPENDIX</w:t>
      </w:r>
      <w:r>
        <w:rPr>
          <w:rFonts w:ascii="Times New Roman" w:hAnsi="Times New Roman" w:cs="Times New Roman"/>
          <w:b/>
          <w:sz w:val="24"/>
          <w:szCs w:val="24"/>
          <w:lang w:val="kk-KZ"/>
        </w:rPr>
        <w:t xml:space="preserve"> </w:t>
      </w:r>
      <w:r>
        <w:rPr>
          <w:rFonts w:ascii="Times New Roman" w:hAnsi="Times New Roman" w:cs="Times New Roman"/>
          <w:b/>
          <w:sz w:val="24"/>
          <w:szCs w:val="24"/>
          <w:lang w:val="en-US"/>
        </w:rPr>
        <w:t>D</w:t>
      </w:r>
    </w:p>
    <w:p w:rsidR="00EF76BE" w:rsidRPr="00EF76BE" w:rsidRDefault="00EF76BE" w:rsidP="00EF76BE">
      <w:pPr>
        <w:spacing w:after="0" w:line="240" w:lineRule="auto"/>
        <w:jc w:val="center"/>
        <w:rPr>
          <w:rFonts w:ascii="Times New Roman" w:eastAsia="Times New Roman" w:hAnsi="Times New Roman" w:cs="Times New Roman"/>
          <w:b/>
          <w:sz w:val="24"/>
          <w:szCs w:val="24"/>
          <w:lang w:val="en-US"/>
        </w:rPr>
      </w:pPr>
      <w:r w:rsidRPr="00EF76BE">
        <w:rPr>
          <w:rFonts w:ascii="Times New Roman" w:eastAsia="Times New Roman" w:hAnsi="Times New Roman" w:cs="Times New Roman"/>
          <w:b/>
          <w:sz w:val="24"/>
          <w:szCs w:val="24"/>
          <w:lang w:val="en-US"/>
        </w:rPr>
        <w:t>List of published works for 2018-2020</w:t>
      </w:r>
    </w:p>
    <w:p w:rsidR="00DA1A46" w:rsidRPr="00EF76BE" w:rsidRDefault="00DA1A46" w:rsidP="00EF76BE">
      <w:pPr>
        <w:tabs>
          <w:tab w:val="left" w:pos="709"/>
        </w:tabs>
        <w:spacing w:after="0" w:line="360" w:lineRule="auto"/>
        <w:jc w:val="both"/>
        <w:rPr>
          <w:rFonts w:ascii="Times New Roman" w:hAnsi="Times New Roman" w:cs="Times New Roman"/>
          <w:sz w:val="24"/>
          <w:szCs w:val="24"/>
          <w:lang w:val="en-US"/>
        </w:rPr>
      </w:pPr>
    </w:p>
    <w:p w:rsidR="00EF76BE" w:rsidRDefault="00EF76BE" w:rsidP="00EF76BE">
      <w:pPr>
        <w:pStyle w:val="a5"/>
        <w:tabs>
          <w:tab w:val="left" w:pos="0"/>
          <w:tab w:val="left" w:pos="851"/>
          <w:tab w:val="left" w:pos="993"/>
        </w:tabs>
        <w:suppressAutoHyphens w:val="0"/>
        <w:spacing w:line="360" w:lineRule="auto"/>
        <w:ind w:left="709"/>
        <w:jc w:val="both"/>
        <w:rPr>
          <w:lang w:val="en-US"/>
        </w:rPr>
      </w:pPr>
      <w:r w:rsidRPr="00EF76BE">
        <w:rPr>
          <w:lang w:val="en-US"/>
        </w:rPr>
        <w:t xml:space="preserve">List of published works for 2018 </w:t>
      </w:r>
    </w:p>
    <w:p w:rsidR="00EF76BE" w:rsidRDefault="00EF76BE" w:rsidP="00EF76BE">
      <w:pPr>
        <w:pStyle w:val="a5"/>
        <w:tabs>
          <w:tab w:val="left" w:pos="0"/>
          <w:tab w:val="left" w:pos="851"/>
          <w:tab w:val="left" w:pos="993"/>
        </w:tabs>
        <w:suppressAutoHyphens w:val="0"/>
        <w:spacing w:line="360" w:lineRule="auto"/>
        <w:ind w:left="709"/>
        <w:jc w:val="both"/>
        <w:rPr>
          <w:lang w:val="en-US"/>
        </w:rPr>
      </w:pPr>
      <w:r w:rsidRPr="00EF76BE">
        <w:rPr>
          <w:lang w:val="en-US"/>
        </w:rPr>
        <w:t xml:space="preserve">In domestic journals: </w:t>
      </w:r>
    </w:p>
    <w:p w:rsidR="00431268" w:rsidRDefault="00EF76BE" w:rsidP="00EF76BE">
      <w:pPr>
        <w:pStyle w:val="a5"/>
        <w:tabs>
          <w:tab w:val="left" w:pos="0"/>
          <w:tab w:val="left" w:pos="851"/>
          <w:tab w:val="left" w:pos="993"/>
        </w:tabs>
        <w:suppressAutoHyphens w:val="0"/>
        <w:spacing w:line="360" w:lineRule="auto"/>
        <w:ind w:left="0" w:firstLine="709"/>
        <w:jc w:val="both"/>
        <w:rPr>
          <w:lang w:val="en-US"/>
        </w:rPr>
      </w:pPr>
      <w:r w:rsidRPr="00EF76BE">
        <w:rPr>
          <w:lang w:val="en-US"/>
        </w:rPr>
        <w:t>1</w:t>
      </w:r>
      <w:r w:rsidR="0073000C">
        <w:rPr>
          <w:lang w:val="en-US"/>
        </w:rPr>
        <w:t xml:space="preserve"> </w:t>
      </w:r>
      <w:r w:rsidRPr="00EF76BE">
        <w:rPr>
          <w:lang w:val="en-US"/>
        </w:rPr>
        <w:t xml:space="preserve"> </w:t>
      </w:r>
      <w:r w:rsidR="00804D40" w:rsidRPr="00EF76BE">
        <w:rPr>
          <w:lang w:val="en-US"/>
        </w:rPr>
        <w:t>Aymenov</w:t>
      </w:r>
      <w:r w:rsidR="00804D40">
        <w:rPr>
          <w:lang w:val="en-US"/>
        </w:rPr>
        <w:t xml:space="preserve"> </w:t>
      </w:r>
      <w:r w:rsidR="00804D40" w:rsidRPr="00EF76BE">
        <w:rPr>
          <w:lang w:val="en-US"/>
        </w:rPr>
        <w:t xml:space="preserve">Zh. </w:t>
      </w:r>
      <w:r w:rsidR="00804D40">
        <w:rPr>
          <w:lang w:val="en-US"/>
        </w:rPr>
        <w:t>T., Sarsenbayev N. B., Aues</w:t>
      </w:r>
      <w:r w:rsidRPr="00EF76BE">
        <w:rPr>
          <w:lang w:val="en-US"/>
        </w:rPr>
        <w:t xml:space="preserve">bek S. T. </w:t>
      </w:r>
      <w:r w:rsidR="00804D40">
        <w:rPr>
          <w:lang w:val="en-US"/>
        </w:rPr>
        <w:t>O</w:t>
      </w:r>
      <w:r w:rsidRPr="00EF76BE">
        <w:rPr>
          <w:lang w:val="en-US"/>
        </w:rPr>
        <w:t>ptimization of the composition of slag concrete st</w:t>
      </w:r>
      <w:r w:rsidR="00804D40">
        <w:rPr>
          <w:lang w:val="en-US"/>
        </w:rPr>
        <w:t xml:space="preserve">rength from dehydrated clay// </w:t>
      </w:r>
      <w:r w:rsidRPr="00EF76BE">
        <w:rPr>
          <w:lang w:val="en-US"/>
        </w:rPr>
        <w:t>"</w:t>
      </w:r>
      <w:r w:rsidR="00AC04C6" w:rsidRPr="00AC04C6">
        <w:rPr>
          <w:lang w:val="en-US"/>
        </w:rPr>
        <w:t xml:space="preserve"> </w:t>
      </w:r>
      <w:r w:rsidR="00AC04C6" w:rsidRPr="00EF76BE">
        <w:rPr>
          <w:lang w:val="en-US"/>
        </w:rPr>
        <w:t xml:space="preserve">Vestnik </w:t>
      </w:r>
      <w:r w:rsidRPr="00EF76BE">
        <w:rPr>
          <w:lang w:val="en-US"/>
        </w:rPr>
        <w:t xml:space="preserve">" </w:t>
      </w:r>
      <w:r w:rsidR="00AC04C6">
        <w:rPr>
          <w:lang w:val="en-US"/>
        </w:rPr>
        <w:t>NA</w:t>
      </w:r>
      <w:r w:rsidRPr="00EF76BE">
        <w:rPr>
          <w:lang w:val="en-US"/>
        </w:rPr>
        <w:t>N</w:t>
      </w:r>
      <w:r w:rsidR="00AC04C6">
        <w:rPr>
          <w:lang w:val="en-US"/>
        </w:rPr>
        <w:t>S</w:t>
      </w:r>
      <w:r w:rsidR="007F5920">
        <w:rPr>
          <w:lang w:val="en-US"/>
        </w:rPr>
        <w:t xml:space="preserve"> RK</w:t>
      </w:r>
      <w:r w:rsidR="0073000C">
        <w:rPr>
          <w:lang w:val="en-US"/>
        </w:rPr>
        <w:t xml:space="preserve"> </w:t>
      </w:r>
      <w:r w:rsidR="0073000C" w:rsidRPr="0014146E">
        <w:rPr>
          <w:lang w:val="en-US"/>
        </w:rPr>
        <w:t>(Russian).</w:t>
      </w:r>
    </w:p>
    <w:p w:rsidR="00431268" w:rsidRDefault="00431268" w:rsidP="0073000C">
      <w:pPr>
        <w:pStyle w:val="a5"/>
        <w:tabs>
          <w:tab w:val="left" w:pos="0"/>
          <w:tab w:val="left" w:pos="851"/>
          <w:tab w:val="left" w:pos="993"/>
        </w:tabs>
        <w:suppressAutoHyphens w:val="0"/>
        <w:ind w:left="0" w:firstLine="709"/>
        <w:jc w:val="both"/>
        <w:rPr>
          <w:lang w:val="en-US"/>
        </w:rPr>
      </w:pPr>
    </w:p>
    <w:p w:rsidR="00EF76BE" w:rsidRDefault="007F5920" w:rsidP="00EF76BE">
      <w:pPr>
        <w:pStyle w:val="a5"/>
        <w:tabs>
          <w:tab w:val="left" w:pos="0"/>
          <w:tab w:val="left" w:pos="851"/>
          <w:tab w:val="left" w:pos="993"/>
        </w:tabs>
        <w:suppressAutoHyphens w:val="0"/>
        <w:spacing w:line="360" w:lineRule="auto"/>
        <w:ind w:left="0" w:firstLine="709"/>
        <w:jc w:val="both"/>
        <w:rPr>
          <w:lang w:val="en-US"/>
        </w:rPr>
      </w:pPr>
      <w:r>
        <w:rPr>
          <w:lang w:val="en-US"/>
        </w:rPr>
        <w:t xml:space="preserve"> Astana.- 2018.- Pg</w:t>
      </w:r>
      <w:r w:rsidR="00EF76BE" w:rsidRPr="00EF76BE">
        <w:rPr>
          <w:lang w:val="en-US"/>
        </w:rPr>
        <w:t xml:space="preserve">. 8-11. </w:t>
      </w:r>
    </w:p>
    <w:p w:rsidR="00EF76BE" w:rsidRDefault="00EF76BE" w:rsidP="00EF76BE">
      <w:pPr>
        <w:pStyle w:val="a5"/>
        <w:tabs>
          <w:tab w:val="left" w:pos="0"/>
          <w:tab w:val="left" w:pos="851"/>
          <w:tab w:val="left" w:pos="993"/>
        </w:tabs>
        <w:suppressAutoHyphens w:val="0"/>
        <w:spacing w:line="360" w:lineRule="auto"/>
        <w:ind w:left="0" w:firstLine="709"/>
        <w:jc w:val="both"/>
        <w:rPr>
          <w:lang w:val="en-US"/>
        </w:rPr>
      </w:pPr>
      <w:r w:rsidRPr="00EF76BE">
        <w:rPr>
          <w:lang w:val="en-US"/>
        </w:rPr>
        <w:t xml:space="preserve">2 </w:t>
      </w:r>
      <w:r w:rsidR="00804D40">
        <w:rPr>
          <w:lang w:val="en-US"/>
        </w:rPr>
        <w:t>Sarsenbayev</w:t>
      </w:r>
      <w:r w:rsidRPr="00EF76BE">
        <w:rPr>
          <w:lang w:val="en-US"/>
        </w:rPr>
        <w:t xml:space="preserve"> N. B., </w:t>
      </w:r>
      <w:r w:rsidR="00804D40">
        <w:rPr>
          <w:lang w:val="en-US"/>
        </w:rPr>
        <w:t>Sarsenbayev</w:t>
      </w:r>
      <w:r w:rsidRPr="00EF76BE">
        <w:rPr>
          <w:lang w:val="en-US"/>
        </w:rPr>
        <w:t xml:space="preserve"> B. K., </w:t>
      </w:r>
      <w:r w:rsidR="00804D40" w:rsidRPr="00EF76BE">
        <w:rPr>
          <w:lang w:val="en-US"/>
        </w:rPr>
        <w:t>Aymenov</w:t>
      </w:r>
      <w:r w:rsidR="00804D40">
        <w:rPr>
          <w:lang w:val="en-US"/>
        </w:rPr>
        <w:t xml:space="preserve"> </w:t>
      </w:r>
      <w:r w:rsidR="00804D40" w:rsidRPr="00EF76BE">
        <w:rPr>
          <w:lang w:val="en-US"/>
        </w:rPr>
        <w:t xml:space="preserve">Zh. </w:t>
      </w:r>
      <w:r w:rsidR="00804D40">
        <w:rPr>
          <w:lang w:val="en-US"/>
        </w:rPr>
        <w:t>T., Sauganova G. R. S</w:t>
      </w:r>
      <w:r w:rsidRPr="00EF76BE">
        <w:rPr>
          <w:lang w:val="en-US"/>
        </w:rPr>
        <w:t xml:space="preserve">tudies of the compositions of the products of hydration of chemically bonded alkaline binders in the metallurgical slag// </w:t>
      </w:r>
      <w:r w:rsidR="00AC04C6" w:rsidRPr="00AC04C6">
        <w:rPr>
          <w:lang w:val="en-US"/>
        </w:rPr>
        <w:t>"</w:t>
      </w:r>
      <w:r w:rsidRPr="00EF76BE">
        <w:rPr>
          <w:lang w:val="en-US"/>
        </w:rPr>
        <w:t>Vestnik</w:t>
      </w:r>
      <w:r w:rsidR="00AC04C6" w:rsidRPr="00AC04C6">
        <w:rPr>
          <w:lang w:val="en-US"/>
        </w:rPr>
        <w:t>"</w:t>
      </w:r>
      <w:r w:rsidR="00AC04C6">
        <w:rPr>
          <w:lang w:val="en-US"/>
        </w:rPr>
        <w:t xml:space="preserve"> NA</w:t>
      </w:r>
      <w:r w:rsidRPr="00EF76BE">
        <w:rPr>
          <w:lang w:val="en-US"/>
        </w:rPr>
        <w:t>N</w:t>
      </w:r>
      <w:r w:rsidR="00AC04C6">
        <w:rPr>
          <w:lang w:val="en-US"/>
        </w:rPr>
        <w:t>S</w:t>
      </w:r>
      <w:r w:rsidR="007F5920">
        <w:rPr>
          <w:lang w:val="en-US"/>
        </w:rPr>
        <w:t xml:space="preserve"> RK. Astana.- 2018.- Pg</w:t>
      </w:r>
      <w:r w:rsidRPr="00EF76BE">
        <w:rPr>
          <w:lang w:val="en-US"/>
        </w:rPr>
        <w:t>. 36-38</w:t>
      </w:r>
      <w:r w:rsidR="0073000C">
        <w:rPr>
          <w:lang w:val="en-US"/>
        </w:rPr>
        <w:t xml:space="preserve"> </w:t>
      </w:r>
      <w:r w:rsidR="0073000C" w:rsidRPr="0014146E">
        <w:rPr>
          <w:lang w:val="en-US"/>
        </w:rPr>
        <w:t>(Russian).</w:t>
      </w:r>
    </w:p>
    <w:p w:rsidR="00DA1A46" w:rsidRPr="001C78FD" w:rsidRDefault="00EF76BE" w:rsidP="00EF76BE">
      <w:pPr>
        <w:pStyle w:val="a5"/>
        <w:tabs>
          <w:tab w:val="left" w:pos="0"/>
          <w:tab w:val="left" w:pos="851"/>
          <w:tab w:val="left" w:pos="993"/>
        </w:tabs>
        <w:suppressAutoHyphens w:val="0"/>
        <w:spacing w:line="360" w:lineRule="auto"/>
        <w:ind w:left="0" w:firstLine="709"/>
        <w:jc w:val="both"/>
        <w:rPr>
          <w:lang w:val="kk-KZ"/>
        </w:rPr>
      </w:pPr>
      <w:r w:rsidRPr="00EF76BE">
        <w:rPr>
          <w:lang w:val="en-US"/>
        </w:rPr>
        <w:t xml:space="preserve"> 3 </w:t>
      </w:r>
      <w:r w:rsidR="00804D40">
        <w:rPr>
          <w:lang w:val="en-US"/>
        </w:rPr>
        <w:t>Sarsenbayev</w:t>
      </w:r>
      <w:r w:rsidRPr="00EF76BE">
        <w:rPr>
          <w:lang w:val="en-US"/>
        </w:rPr>
        <w:t xml:space="preserve"> B. K., Utilization of ash and slag wa</w:t>
      </w:r>
      <w:r>
        <w:rPr>
          <w:lang w:val="en-US"/>
        </w:rPr>
        <w:t>ste from thermal power plants/</w:t>
      </w:r>
      <w:r w:rsidR="00AC04C6">
        <w:rPr>
          <w:lang w:val="en-US"/>
        </w:rPr>
        <w:t>/ journal of NIA</w:t>
      </w:r>
      <w:r w:rsidR="00AC04C6" w:rsidRPr="00AC04C6">
        <w:rPr>
          <w:lang w:val="en-US"/>
        </w:rPr>
        <w:t xml:space="preserve"> </w:t>
      </w:r>
      <w:r w:rsidRPr="00EF76BE">
        <w:rPr>
          <w:lang w:val="en-US"/>
        </w:rPr>
        <w:t xml:space="preserve">RK Scientific and technical </w:t>
      </w:r>
      <w:r w:rsidR="007F5920">
        <w:rPr>
          <w:lang w:val="en-US"/>
        </w:rPr>
        <w:t>innovative developments. Astana.-</w:t>
      </w:r>
      <w:r w:rsidRPr="00EF76BE">
        <w:rPr>
          <w:lang w:val="en-US"/>
        </w:rPr>
        <w:t xml:space="preserve"> 2018. </w:t>
      </w:r>
      <w:r w:rsidR="007F5920">
        <w:rPr>
          <w:lang w:val="en-US"/>
        </w:rPr>
        <w:t>-</w:t>
      </w:r>
      <w:r w:rsidRPr="00EF76BE">
        <w:rPr>
          <w:lang w:val="en-US"/>
        </w:rPr>
        <w:t>P</w:t>
      </w:r>
      <w:r w:rsidR="007F5920">
        <w:rPr>
          <w:lang w:val="en-US"/>
        </w:rPr>
        <w:t>g</w:t>
      </w:r>
      <w:r w:rsidRPr="00EF76BE">
        <w:rPr>
          <w:lang w:val="en-US"/>
        </w:rPr>
        <w:t>. 32</w:t>
      </w:r>
      <w:r w:rsidR="0073000C">
        <w:rPr>
          <w:lang w:val="en-US"/>
        </w:rPr>
        <w:t xml:space="preserve"> </w:t>
      </w:r>
      <w:r w:rsidR="0073000C" w:rsidRPr="0014146E">
        <w:rPr>
          <w:lang w:val="en-US"/>
        </w:rPr>
        <w:t>(Russian).</w:t>
      </w:r>
    </w:p>
    <w:p w:rsidR="00EF76BE" w:rsidRDefault="00EF76BE" w:rsidP="00EF76BE">
      <w:pPr>
        <w:pStyle w:val="a5"/>
        <w:tabs>
          <w:tab w:val="left" w:pos="0"/>
          <w:tab w:val="left" w:pos="851"/>
          <w:tab w:val="left" w:pos="993"/>
        </w:tabs>
        <w:suppressAutoHyphens w:val="0"/>
        <w:ind w:left="709"/>
        <w:jc w:val="both"/>
        <w:rPr>
          <w:lang w:val="en-US"/>
        </w:rPr>
      </w:pPr>
    </w:p>
    <w:p w:rsidR="00EF76BE" w:rsidRDefault="00EF76BE" w:rsidP="00EF76BE">
      <w:pPr>
        <w:pStyle w:val="a5"/>
        <w:tabs>
          <w:tab w:val="left" w:pos="0"/>
          <w:tab w:val="left" w:pos="851"/>
          <w:tab w:val="left" w:pos="993"/>
        </w:tabs>
        <w:suppressAutoHyphens w:val="0"/>
        <w:spacing w:line="360" w:lineRule="auto"/>
        <w:ind w:left="0" w:firstLine="709"/>
        <w:jc w:val="both"/>
        <w:rPr>
          <w:lang w:val="en-US"/>
        </w:rPr>
      </w:pPr>
      <w:r w:rsidRPr="00EF76BE">
        <w:rPr>
          <w:lang w:val="en-US"/>
        </w:rPr>
        <w:t xml:space="preserve">In foreign publications: </w:t>
      </w:r>
    </w:p>
    <w:p w:rsidR="00DA1A46" w:rsidRDefault="00EF76BE" w:rsidP="00EF76BE">
      <w:pPr>
        <w:pStyle w:val="a5"/>
        <w:tabs>
          <w:tab w:val="left" w:pos="0"/>
          <w:tab w:val="left" w:pos="851"/>
          <w:tab w:val="left" w:pos="993"/>
        </w:tabs>
        <w:suppressAutoHyphens w:val="0"/>
        <w:spacing w:line="360" w:lineRule="auto"/>
        <w:ind w:left="0" w:firstLine="709"/>
        <w:jc w:val="both"/>
        <w:rPr>
          <w:lang w:val="en-US"/>
        </w:rPr>
      </w:pPr>
      <w:r w:rsidRPr="00EF76BE">
        <w:rPr>
          <w:lang w:val="en-US"/>
        </w:rPr>
        <w:t>1</w:t>
      </w:r>
      <w:r w:rsidR="0073000C">
        <w:rPr>
          <w:lang w:val="en-US"/>
        </w:rPr>
        <w:t xml:space="preserve"> </w:t>
      </w:r>
      <w:r w:rsidRPr="00EF76BE">
        <w:rPr>
          <w:lang w:val="en-US"/>
        </w:rPr>
        <w:t>Aymenov A. Zh., Khudyakova T. M., Sarsenbayev B. K. Studying the mineral additives effect on a composition and properties of a composite binding agent/ Oriental journal of chemistry. G. A. Iqbal.-</w:t>
      </w:r>
      <w:r w:rsidR="007F5920" w:rsidRPr="007F5920">
        <w:rPr>
          <w:lang w:val="en-US"/>
        </w:rPr>
        <w:t xml:space="preserve"> </w:t>
      </w:r>
      <w:r w:rsidR="007F5920">
        <w:rPr>
          <w:lang w:val="en-US"/>
        </w:rPr>
        <w:t>Vol.34.-</w:t>
      </w:r>
      <w:r w:rsidRPr="00EF76BE">
        <w:rPr>
          <w:lang w:val="en-US"/>
        </w:rPr>
        <w:t xml:space="preserve"> 2018.</w:t>
      </w:r>
      <w:r w:rsidR="007F5920">
        <w:rPr>
          <w:lang w:val="en-US"/>
        </w:rPr>
        <w:t>-</w:t>
      </w:r>
      <w:r w:rsidRPr="00EF76BE">
        <w:rPr>
          <w:lang w:val="en-US"/>
        </w:rPr>
        <w:t xml:space="preserve"> No.(4).</w:t>
      </w:r>
      <w:r w:rsidR="007F5920">
        <w:rPr>
          <w:lang w:val="en-US"/>
        </w:rPr>
        <w:t>-</w:t>
      </w:r>
      <w:r w:rsidRPr="00EF76BE">
        <w:rPr>
          <w:lang w:val="en-US"/>
        </w:rPr>
        <w:t>Pg.1945-1955.</w:t>
      </w:r>
    </w:p>
    <w:p w:rsidR="00EF76BE" w:rsidRPr="00EF76BE" w:rsidRDefault="00EF76BE" w:rsidP="00DA1A46">
      <w:pPr>
        <w:pStyle w:val="a5"/>
        <w:tabs>
          <w:tab w:val="left" w:pos="0"/>
          <w:tab w:val="left" w:pos="851"/>
          <w:tab w:val="left" w:pos="993"/>
        </w:tabs>
        <w:suppressAutoHyphens w:val="0"/>
        <w:ind w:left="0" w:firstLine="709"/>
        <w:jc w:val="both"/>
        <w:rPr>
          <w:lang w:val="en-US"/>
        </w:rPr>
      </w:pPr>
    </w:p>
    <w:p w:rsidR="00EF76BE" w:rsidRPr="00EF76BE" w:rsidRDefault="00EF76BE" w:rsidP="00EF76BE">
      <w:pPr>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 xml:space="preserve">In proceedings of the international conference: </w:t>
      </w:r>
    </w:p>
    <w:p w:rsidR="00EF76BE" w:rsidRDefault="00EF76BE" w:rsidP="00EF76BE">
      <w:pPr>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 xml:space="preserve">1 Aymenov A. Zh., </w:t>
      </w:r>
      <w:r w:rsidR="00804D40" w:rsidRPr="00804D40">
        <w:rPr>
          <w:rFonts w:ascii="Times New Roman" w:hAnsi="Times New Roman" w:cs="Times New Roman"/>
          <w:sz w:val="24"/>
          <w:szCs w:val="24"/>
          <w:lang w:val="en-US"/>
        </w:rPr>
        <w:t>Sarsenbayev</w:t>
      </w:r>
      <w:r w:rsidRPr="00EF76BE">
        <w:rPr>
          <w:rFonts w:ascii="Times New Roman" w:hAnsi="Times New Roman" w:cs="Times New Roman"/>
          <w:sz w:val="24"/>
          <w:szCs w:val="24"/>
          <w:lang w:val="en-US"/>
        </w:rPr>
        <w:t xml:space="preserve"> B. K., Khudyakova T. M. Production of composite cements and their economic and technological advantages// Theoretical foundations for creating effective composites, Materials of the Russian online conference dedicated to the day of Russian science Belgorod</w:t>
      </w:r>
      <w:r w:rsidR="007F5920">
        <w:rPr>
          <w:rFonts w:ascii="Times New Roman" w:hAnsi="Times New Roman" w:cs="Times New Roman"/>
          <w:sz w:val="24"/>
          <w:szCs w:val="24"/>
          <w:lang w:val="en-US"/>
        </w:rPr>
        <w:t>.-</w:t>
      </w:r>
      <w:r w:rsidRPr="00EF76BE">
        <w:rPr>
          <w:rFonts w:ascii="Times New Roman" w:hAnsi="Times New Roman" w:cs="Times New Roman"/>
          <w:sz w:val="24"/>
          <w:szCs w:val="24"/>
          <w:lang w:val="en-US"/>
        </w:rPr>
        <w:t xml:space="preserve"> 2018</w:t>
      </w:r>
      <w:r w:rsidR="00804D40">
        <w:rPr>
          <w:rFonts w:ascii="Times New Roman" w:hAnsi="Times New Roman" w:cs="Times New Roman"/>
          <w:sz w:val="24"/>
          <w:szCs w:val="24"/>
          <w:lang w:val="en-US"/>
        </w:rPr>
        <w:t>.</w:t>
      </w:r>
      <w:r w:rsidRPr="00EF76BE">
        <w:rPr>
          <w:rFonts w:ascii="Times New Roman" w:hAnsi="Times New Roman" w:cs="Times New Roman"/>
          <w:sz w:val="24"/>
          <w:szCs w:val="24"/>
          <w:lang w:val="en-US"/>
        </w:rPr>
        <w:t xml:space="preserve"> </w:t>
      </w:r>
      <w:r w:rsidR="007F5920">
        <w:rPr>
          <w:rFonts w:ascii="Times New Roman" w:hAnsi="Times New Roman" w:cs="Times New Roman"/>
          <w:sz w:val="24"/>
          <w:szCs w:val="24"/>
          <w:lang w:val="en-US"/>
        </w:rPr>
        <w:t>-</w:t>
      </w:r>
      <w:r w:rsidRPr="00EF76BE">
        <w:rPr>
          <w:rFonts w:ascii="Times New Roman" w:hAnsi="Times New Roman" w:cs="Times New Roman"/>
          <w:sz w:val="24"/>
          <w:szCs w:val="24"/>
          <w:lang w:val="en-US"/>
        </w:rPr>
        <w:t>naukavs@mail.ru</w:t>
      </w:r>
      <w:r w:rsidR="0073000C">
        <w:rPr>
          <w:rFonts w:ascii="Times New Roman" w:hAnsi="Times New Roman" w:cs="Times New Roman"/>
          <w:sz w:val="24"/>
          <w:szCs w:val="24"/>
          <w:lang w:val="en-US"/>
        </w:rPr>
        <w:t xml:space="preserve">  </w:t>
      </w:r>
      <w:r w:rsidR="0073000C" w:rsidRPr="0073000C">
        <w:rPr>
          <w:rFonts w:ascii="Times New Roman" w:hAnsi="Times New Roman" w:cs="Times New Roman"/>
          <w:sz w:val="24"/>
          <w:szCs w:val="24"/>
          <w:lang w:val="en-US"/>
        </w:rPr>
        <w:t>(Russian).</w:t>
      </w:r>
    </w:p>
    <w:p w:rsidR="00EF76BE" w:rsidRPr="00EF76BE" w:rsidRDefault="00EF76BE" w:rsidP="0073000C">
      <w:pPr>
        <w:spacing w:after="0" w:line="240" w:lineRule="auto"/>
        <w:ind w:firstLine="709"/>
        <w:jc w:val="both"/>
        <w:rPr>
          <w:rFonts w:ascii="Times New Roman" w:hAnsi="Times New Roman" w:cs="Times New Roman"/>
          <w:sz w:val="24"/>
          <w:szCs w:val="24"/>
          <w:lang w:val="en-US"/>
        </w:rPr>
      </w:pPr>
    </w:p>
    <w:p w:rsidR="00EF76BE" w:rsidRDefault="00804D40" w:rsidP="00EF76BE">
      <w:pPr>
        <w:pStyle w:val="a5"/>
        <w:tabs>
          <w:tab w:val="left" w:pos="0"/>
          <w:tab w:val="left" w:pos="851"/>
          <w:tab w:val="left" w:pos="993"/>
        </w:tabs>
        <w:suppressAutoHyphens w:val="0"/>
        <w:spacing w:line="360" w:lineRule="auto"/>
        <w:ind w:left="709"/>
        <w:jc w:val="both"/>
        <w:rPr>
          <w:lang w:val="en-US"/>
        </w:rPr>
      </w:pPr>
      <w:r>
        <w:rPr>
          <w:lang w:val="en-US"/>
        </w:rPr>
        <w:t>List of published works for 2019</w:t>
      </w:r>
      <w:r w:rsidR="00EF76BE" w:rsidRPr="00EF76BE">
        <w:rPr>
          <w:lang w:val="en-US"/>
        </w:rPr>
        <w:t xml:space="preserve"> </w:t>
      </w:r>
    </w:p>
    <w:p w:rsidR="00EF76BE" w:rsidRPr="000244B4" w:rsidRDefault="00EF76BE" w:rsidP="00EF76BE">
      <w:pPr>
        <w:pStyle w:val="a5"/>
        <w:tabs>
          <w:tab w:val="left" w:pos="0"/>
          <w:tab w:val="left" w:pos="851"/>
          <w:tab w:val="left" w:pos="993"/>
        </w:tabs>
        <w:suppressAutoHyphens w:val="0"/>
        <w:spacing w:line="360" w:lineRule="auto"/>
        <w:ind w:left="709"/>
        <w:jc w:val="both"/>
        <w:rPr>
          <w:lang w:val="en-US"/>
        </w:rPr>
      </w:pPr>
      <w:r w:rsidRPr="00EF76BE">
        <w:rPr>
          <w:lang w:val="en-US"/>
        </w:rPr>
        <w:t>In</w:t>
      </w:r>
      <w:r w:rsidRPr="000244B4">
        <w:rPr>
          <w:lang w:val="en-US"/>
        </w:rPr>
        <w:t xml:space="preserve"> </w:t>
      </w:r>
      <w:r w:rsidRPr="00EF76BE">
        <w:rPr>
          <w:lang w:val="en-US"/>
        </w:rPr>
        <w:t>domestic</w:t>
      </w:r>
      <w:r w:rsidRPr="000244B4">
        <w:rPr>
          <w:lang w:val="en-US"/>
        </w:rPr>
        <w:t xml:space="preserve"> </w:t>
      </w:r>
      <w:r w:rsidRPr="00EF76BE">
        <w:rPr>
          <w:lang w:val="en-US"/>
        </w:rPr>
        <w:t>journals</w:t>
      </w:r>
      <w:r w:rsidRPr="000244B4">
        <w:rPr>
          <w:lang w:val="en-US"/>
        </w:rPr>
        <w:t xml:space="preserve">: </w:t>
      </w:r>
    </w:p>
    <w:p w:rsidR="00EF76BE" w:rsidRPr="00EF76BE" w:rsidRDefault="00EF76BE" w:rsidP="00EF76BE">
      <w:pPr>
        <w:tabs>
          <w:tab w:val="left" w:pos="0"/>
          <w:tab w:val="left" w:pos="851"/>
        </w:tabs>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1</w:t>
      </w:r>
      <w:r w:rsidR="00804D40" w:rsidRPr="00804D40">
        <w:rPr>
          <w:rFonts w:ascii="Times New Roman" w:hAnsi="Times New Roman" w:cs="Times New Roman"/>
          <w:sz w:val="24"/>
          <w:szCs w:val="24"/>
          <w:lang w:val="en-US"/>
        </w:rPr>
        <w:t xml:space="preserve"> </w:t>
      </w:r>
      <w:r w:rsidR="00804D40" w:rsidRPr="00EF76BE">
        <w:rPr>
          <w:rFonts w:ascii="Times New Roman" w:hAnsi="Times New Roman" w:cs="Times New Roman"/>
          <w:sz w:val="24"/>
          <w:szCs w:val="24"/>
          <w:lang w:val="en-US"/>
        </w:rPr>
        <w:t>Aymenov</w:t>
      </w:r>
      <w:r w:rsidRPr="00EF76BE">
        <w:rPr>
          <w:rFonts w:ascii="Times New Roman" w:hAnsi="Times New Roman" w:cs="Times New Roman"/>
          <w:sz w:val="24"/>
          <w:szCs w:val="24"/>
          <w:lang w:val="en-US"/>
        </w:rPr>
        <w:t xml:space="preserve"> A. Zh., </w:t>
      </w:r>
      <w:r w:rsidR="00804D40" w:rsidRPr="00804D40">
        <w:rPr>
          <w:rFonts w:ascii="Times New Roman" w:hAnsi="Times New Roman" w:cs="Times New Roman"/>
          <w:sz w:val="24"/>
          <w:szCs w:val="24"/>
          <w:lang w:val="en-US"/>
        </w:rPr>
        <w:t>Sarsenbayev</w:t>
      </w:r>
      <w:r w:rsidRPr="00EF76BE">
        <w:rPr>
          <w:rFonts w:ascii="Times New Roman" w:hAnsi="Times New Roman" w:cs="Times New Roman"/>
          <w:sz w:val="24"/>
          <w:szCs w:val="24"/>
          <w:lang w:val="en-US"/>
        </w:rPr>
        <w:t xml:space="preserve"> N. B., </w:t>
      </w:r>
      <w:r w:rsidR="00804D40" w:rsidRPr="00804D40">
        <w:rPr>
          <w:rFonts w:ascii="Times New Roman" w:hAnsi="Times New Roman" w:cs="Times New Roman"/>
          <w:sz w:val="24"/>
          <w:szCs w:val="24"/>
          <w:lang w:val="en-US"/>
        </w:rPr>
        <w:t>Sarsenbayev</w:t>
      </w:r>
      <w:r w:rsidRPr="00EF76BE">
        <w:rPr>
          <w:rFonts w:ascii="Times New Roman" w:hAnsi="Times New Roman" w:cs="Times New Roman"/>
          <w:sz w:val="24"/>
          <w:szCs w:val="24"/>
          <w:lang w:val="en-US"/>
        </w:rPr>
        <w:t xml:space="preserve"> B. K., Aymenov Zh. T., Sauganova G. R. / Development of concrete compositions based on composite cements with the addition of waste from barium </w:t>
      </w:r>
      <w:r>
        <w:rPr>
          <w:rFonts w:ascii="Times New Roman" w:hAnsi="Times New Roman" w:cs="Times New Roman"/>
          <w:sz w:val="24"/>
          <w:szCs w:val="24"/>
          <w:lang w:val="en-US"/>
        </w:rPr>
        <w:t>carbonate tailings// Vestnik NA</w:t>
      </w:r>
      <w:r w:rsidRPr="00EF76BE">
        <w:rPr>
          <w:rFonts w:ascii="Times New Roman" w:hAnsi="Times New Roman" w:cs="Times New Roman"/>
          <w:sz w:val="24"/>
          <w:szCs w:val="24"/>
          <w:lang w:val="en-US"/>
        </w:rPr>
        <w:t>N</w:t>
      </w:r>
      <w:r>
        <w:rPr>
          <w:rFonts w:ascii="Times New Roman" w:hAnsi="Times New Roman" w:cs="Times New Roman"/>
          <w:sz w:val="24"/>
          <w:szCs w:val="24"/>
          <w:lang w:val="en-US"/>
        </w:rPr>
        <w:t>S</w:t>
      </w:r>
      <w:r w:rsidR="007F5920">
        <w:rPr>
          <w:rFonts w:ascii="Times New Roman" w:hAnsi="Times New Roman" w:cs="Times New Roman"/>
          <w:sz w:val="24"/>
          <w:szCs w:val="24"/>
          <w:lang w:val="en-US"/>
        </w:rPr>
        <w:t xml:space="preserve"> RK. Astana.- 2019.- Pg</w:t>
      </w:r>
      <w:r w:rsidRPr="00EF76BE">
        <w:rPr>
          <w:rFonts w:ascii="Times New Roman" w:hAnsi="Times New Roman" w:cs="Times New Roman"/>
          <w:sz w:val="24"/>
          <w:szCs w:val="24"/>
          <w:lang w:val="en-US"/>
        </w:rPr>
        <w:t>. 56-58</w:t>
      </w:r>
      <w:r w:rsidR="0073000C">
        <w:rPr>
          <w:rFonts w:ascii="Times New Roman" w:hAnsi="Times New Roman" w:cs="Times New Roman"/>
          <w:sz w:val="24"/>
          <w:szCs w:val="24"/>
          <w:lang w:val="en-US"/>
        </w:rPr>
        <w:t xml:space="preserve"> </w:t>
      </w:r>
      <w:r w:rsidR="0073000C" w:rsidRPr="0073000C">
        <w:rPr>
          <w:rFonts w:ascii="Times New Roman" w:hAnsi="Times New Roman" w:cs="Times New Roman"/>
          <w:sz w:val="24"/>
          <w:szCs w:val="24"/>
          <w:lang w:val="en-US"/>
        </w:rPr>
        <w:t>(Russian).</w:t>
      </w:r>
      <w:r w:rsidRPr="0073000C">
        <w:rPr>
          <w:rFonts w:ascii="Times New Roman" w:hAnsi="Times New Roman" w:cs="Times New Roman"/>
          <w:sz w:val="24"/>
          <w:szCs w:val="24"/>
          <w:lang w:val="en-US"/>
        </w:rPr>
        <w:t xml:space="preserve"> </w:t>
      </w:r>
    </w:p>
    <w:p w:rsidR="00DA1A46" w:rsidRPr="00EF76BE" w:rsidRDefault="00EF76BE" w:rsidP="00EF76BE">
      <w:pPr>
        <w:tabs>
          <w:tab w:val="left" w:pos="0"/>
          <w:tab w:val="left" w:pos="851"/>
        </w:tabs>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2 Aymenov Zh. T., Lesovik V. S., Sarsenbaev B. K., Ald</w:t>
      </w:r>
      <w:r w:rsidR="007F5920">
        <w:rPr>
          <w:rFonts w:ascii="Times New Roman" w:hAnsi="Times New Roman" w:cs="Times New Roman"/>
          <w:sz w:val="24"/>
          <w:szCs w:val="24"/>
          <w:lang w:val="en-US"/>
        </w:rPr>
        <w:t xml:space="preserve">iyarov Zh. a., Sauganova G. R. </w:t>
      </w:r>
      <w:r w:rsidRPr="00EF76BE">
        <w:rPr>
          <w:rFonts w:ascii="Times New Roman" w:hAnsi="Times New Roman" w:cs="Times New Roman"/>
          <w:sz w:val="24"/>
          <w:szCs w:val="24"/>
          <w:lang w:val="en-US"/>
        </w:rPr>
        <w:t xml:space="preserve"> Design of cement composites for ecolo</w:t>
      </w:r>
      <w:r>
        <w:rPr>
          <w:rFonts w:ascii="Times New Roman" w:hAnsi="Times New Roman" w:cs="Times New Roman"/>
          <w:sz w:val="24"/>
          <w:szCs w:val="24"/>
          <w:lang w:val="en-US"/>
        </w:rPr>
        <w:t>gical construction//Vestnik NANS</w:t>
      </w:r>
      <w:r w:rsidR="00BC7A6B">
        <w:rPr>
          <w:rFonts w:ascii="Times New Roman" w:hAnsi="Times New Roman" w:cs="Times New Roman"/>
          <w:sz w:val="24"/>
          <w:szCs w:val="24"/>
          <w:lang w:val="en-US"/>
        </w:rPr>
        <w:t xml:space="preserve"> </w:t>
      </w:r>
      <w:r w:rsidR="007F5920">
        <w:rPr>
          <w:rFonts w:ascii="Times New Roman" w:hAnsi="Times New Roman" w:cs="Times New Roman"/>
          <w:sz w:val="24"/>
          <w:szCs w:val="24"/>
          <w:lang w:val="en-US"/>
        </w:rPr>
        <w:t>RK. Astana.-2019.-</w:t>
      </w:r>
      <w:r w:rsidR="00BC7A6B">
        <w:rPr>
          <w:rFonts w:ascii="Times New Roman" w:hAnsi="Times New Roman" w:cs="Times New Roman"/>
          <w:sz w:val="24"/>
          <w:szCs w:val="24"/>
          <w:lang w:val="en-US"/>
        </w:rPr>
        <w:t xml:space="preserve"> Pg</w:t>
      </w:r>
      <w:r w:rsidRPr="00EF76BE">
        <w:rPr>
          <w:rFonts w:ascii="Times New Roman" w:hAnsi="Times New Roman" w:cs="Times New Roman"/>
          <w:sz w:val="24"/>
          <w:szCs w:val="24"/>
          <w:lang w:val="en-US"/>
        </w:rPr>
        <w:t>. 40-44</w:t>
      </w:r>
      <w:r w:rsidR="0073000C">
        <w:rPr>
          <w:rFonts w:ascii="Times New Roman" w:hAnsi="Times New Roman" w:cs="Times New Roman"/>
          <w:sz w:val="24"/>
          <w:szCs w:val="24"/>
          <w:lang w:val="en-US"/>
        </w:rPr>
        <w:t xml:space="preserve"> </w:t>
      </w:r>
      <w:r w:rsidR="0073000C" w:rsidRPr="0073000C">
        <w:rPr>
          <w:rFonts w:ascii="Times New Roman" w:hAnsi="Times New Roman" w:cs="Times New Roman"/>
          <w:sz w:val="24"/>
          <w:szCs w:val="24"/>
          <w:lang w:val="en-US"/>
        </w:rPr>
        <w:t>(Russian).</w:t>
      </w:r>
    </w:p>
    <w:p w:rsidR="00AC04C6" w:rsidRDefault="00AC04C6" w:rsidP="00AC04C6">
      <w:pPr>
        <w:pStyle w:val="a5"/>
        <w:tabs>
          <w:tab w:val="left" w:pos="0"/>
          <w:tab w:val="left" w:pos="851"/>
          <w:tab w:val="left" w:pos="993"/>
        </w:tabs>
        <w:suppressAutoHyphens w:val="0"/>
        <w:spacing w:line="360" w:lineRule="auto"/>
        <w:ind w:left="0" w:firstLine="709"/>
        <w:jc w:val="both"/>
        <w:rPr>
          <w:lang w:val="en-US"/>
        </w:rPr>
      </w:pPr>
      <w:r w:rsidRPr="00EF76BE">
        <w:rPr>
          <w:lang w:val="en-US"/>
        </w:rPr>
        <w:t xml:space="preserve">In foreign publications: </w:t>
      </w:r>
    </w:p>
    <w:p w:rsidR="00AC04C6" w:rsidRDefault="00DA1A46" w:rsidP="00AC04C6">
      <w:pPr>
        <w:pStyle w:val="a5"/>
        <w:tabs>
          <w:tab w:val="left" w:pos="0"/>
          <w:tab w:val="left" w:pos="851"/>
          <w:tab w:val="left" w:pos="993"/>
        </w:tabs>
        <w:suppressAutoHyphens w:val="0"/>
        <w:spacing w:line="360" w:lineRule="auto"/>
        <w:ind w:left="0" w:firstLine="709"/>
        <w:jc w:val="both"/>
        <w:rPr>
          <w:lang w:val="en-US"/>
        </w:rPr>
      </w:pPr>
      <w:r>
        <w:rPr>
          <w:lang w:val="kk-KZ"/>
        </w:rPr>
        <w:lastRenderedPageBreak/>
        <w:t>1</w:t>
      </w:r>
      <w:r w:rsidR="00804D40" w:rsidRPr="00804D40">
        <w:rPr>
          <w:lang w:val="en-US"/>
        </w:rPr>
        <w:t xml:space="preserve"> Sarsenbayev N. B., </w:t>
      </w:r>
      <w:r w:rsidR="00804D40">
        <w:rPr>
          <w:lang w:val="en-US"/>
        </w:rPr>
        <w:t>Aymenov A. Zh.</w:t>
      </w:r>
      <w:r w:rsidR="00804D40" w:rsidRPr="00EF76BE">
        <w:rPr>
          <w:lang w:val="en-US"/>
        </w:rPr>
        <w:t xml:space="preserve">, </w:t>
      </w:r>
      <w:r w:rsidR="00804D40" w:rsidRPr="00804D40">
        <w:rPr>
          <w:lang w:val="en-US"/>
        </w:rPr>
        <w:t xml:space="preserve">Sarsenbaev B. K., </w:t>
      </w:r>
      <w:r w:rsidR="00804D40" w:rsidRPr="00EF76BE">
        <w:rPr>
          <w:lang w:val="en-US"/>
        </w:rPr>
        <w:t xml:space="preserve">Aymenov Zh. T., </w:t>
      </w:r>
      <w:r w:rsidR="00804D40" w:rsidRPr="00804D40">
        <w:rPr>
          <w:lang w:val="en-US"/>
        </w:rPr>
        <w:t>Aldiyarov</w:t>
      </w:r>
      <w:r w:rsidR="00804D40">
        <w:rPr>
          <w:lang w:val="en-US"/>
        </w:rPr>
        <w:t xml:space="preserve"> </w:t>
      </w:r>
      <w:r w:rsidR="00804D40" w:rsidRPr="00804D40">
        <w:rPr>
          <w:lang w:val="en-US"/>
        </w:rPr>
        <w:t>J. A., S</w:t>
      </w:r>
      <w:r w:rsidR="00804D40">
        <w:rPr>
          <w:lang w:val="en-US"/>
        </w:rPr>
        <w:t>a</w:t>
      </w:r>
      <w:r w:rsidR="00804D40" w:rsidRPr="00804D40">
        <w:rPr>
          <w:lang w:val="en-US"/>
        </w:rPr>
        <w:t>u</w:t>
      </w:r>
      <w:r w:rsidR="00804D40">
        <w:rPr>
          <w:lang w:val="en-US"/>
        </w:rPr>
        <w:t>g</w:t>
      </w:r>
      <w:r w:rsidR="00804D40" w:rsidRPr="00804D40">
        <w:rPr>
          <w:lang w:val="en-US"/>
        </w:rPr>
        <w:t>anova G. R</w:t>
      </w:r>
      <w:r w:rsidR="00BC7A6B">
        <w:rPr>
          <w:lang w:val="en-US"/>
        </w:rPr>
        <w:t xml:space="preserve">. </w:t>
      </w:r>
      <w:r w:rsidR="00AC04C6" w:rsidRPr="00AC04C6">
        <w:rPr>
          <w:lang w:val="en-US"/>
        </w:rPr>
        <w:t xml:space="preserve">Influence of barium carbonate tailings waste additives on the properties of composite binders and concretes </w:t>
      </w:r>
      <w:r w:rsidRPr="00AC04C6">
        <w:rPr>
          <w:lang w:val="en-US"/>
        </w:rPr>
        <w:t>//</w:t>
      </w:r>
      <w:r w:rsidR="00AC04C6" w:rsidRPr="00AC04C6">
        <w:rPr>
          <w:lang w:val="en-US"/>
        </w:rPr>
        <w:t xml:space="preserve"> scientific and theoretical journal "Vestnik" of BSTU named after </w:t>
      </w:r>
      <w:r w:rsidR="00BC7A6B">
        <w:rPr>
          <w:lang w:val="en-US"/>
        </w:rPr>
        <w:t>V. G. Shukhov. No. 4.- 2019.-</w:t>
      </w:r>
      <w:r w:rsidR="00AC04C6">
        <w:rPr>
          <w:lang w:val="en-US"/>
        </w:rPr>
        <w:t xml:space="preserve"> Pg.</w:t>
      </w:r>
      <w:r w:rsidR="00AC04C6" w:rsidRPr="00AC04C6">
        <w:rPr>
          <w:lang w:val="en-US"/>
        </w:rPr>
        <w:t xml:space="preserve"> 24-31</w:t>
      </w:r>
      <w:r w:rsidR="00D45BC3">
        <w:rPr>
          <w:lang w:val="en-US"/>
        </w:rPr>
        <w:t xml:space="preserve"> </w:t>
      </w:r>
      <w:r w:rsidR="00D45BC3" w:rsidRPr="0073000C">
        <w:rPr>
          <w:lang w:val="en-US"/>
        </w:rPr>
        <w:t>(Russian).</w:t>
      </w:r>
    </w:p>
    <w:p w:rsidR="00DA1A46" w:rsidRDefault="00DA1A46" w:rsidP="00AC04C6">
      <w:pPr>
        <w:pStyle w:val="a5"/>
        <w:tabs>
          <w:tab w:val="left" w:pos="0"/>
          <w:tab w:val="left" w:pos="851"/>
          <w:tab w:val="left" w:pos="993"/>
        </w:tabs>
        <w:suppressAutoHyphens w:val="0"/>
        <w:spacing w:line="360" w:lineRule="auto"/>
        <w:ind w:left="0" w:firstLine="709"/>
        <w:jc w:val="both"/>
        <w:rPr>
          <w:lang w:val="kk-KZ" w:eastAsia="en-US"/>
        </w:rPr>
      </w:pPr>
      <w:r w:rsidRPr="00CC7E26">
        <w:rPr>
          <w:lang w:val="en-US"/>
        </w:rPr>
        <w:t>2</w:t>
      </w:r>
      <w:r w:rsidRPr="00FA032F">
        <w:rPr>
          <w:lang w:val="en-US"/>
        </w:rPr>
        <w:t xml:space="preserve"> </w:t>
      </w:r>
      <w:r w:rsidRPr="00FA032F">
        <w:rPr>
          <w:bCs/>
          <w:color w:val="000000"/>
          <w:lang w:val="en-US"/>
        </w:rPr>
        <w:t>Lesovik V. S., Tolstoy A. D., Glagolev E. S.,Ahmed A. A., Aimenov Zh. T., Sarsenbayev B.K.,</w:t>
      </w:r>
      <w:r w:rsidRPr="00FA032F">
        <w:rPr>
          <w:bCs/>
          <w:color w:val="000000"/>
          <w:vertAlign w:val="superscript"/>
          <w:lang w:val="en-US"/>
        </w:rPr>
        <w:t xml:space="preserve">    </w:t>
      </w:r>
      <w:r w:rsidRPr="00FA032F">
        <w:rPr>
          <w:bCs/>
          <w:color w:val="000000"/>
          <w:lang w:val="en-US"/>
        </w:rPr>
        <w:t>Sauganova G.R. Realization of the similarity law in the building material science//</w:t>
      </w:r>
      <w:r w:rsidRPr="00FA032F">
        <w:rPr>
          <w:b/>
          <w:bCs/>
          <w:color w:val="000000"/>
          <w:lang w:val="en-US"/>
        </w:rPr>
        <w:t xml:space="preserve"> </w:t>
      </w:r>
      <w:r w:rsidRPr="00FA032F">
        <w:rPr>
          <w:lang w:val="kk-KZ" w:eastAsia="en-US"/>
        </w:rPr>
        <w:t xml:space="preserve">Oriental journal of chemistry. G.A.Iqbal. </w:t>
      </w:r>
      <w:r w:rsidR="00BC7A6B">
        <w:rPr>
          <w:lang w:val="kk-KZ" w:eastAsia="en-US"/>
        </w:rPr>
        <w:t>Vol.35</w:t>
      </w:r>
      <w:r w:rsidR="00BC7A6B" w:rsidRPr="00BC7A6B">
        <w:rPr>
          <w:lang w:val="kk-KZ" w:eastAsia="en-US"/>
        </w:rPr>
        <w:t xml:space="preserve">. </w:t>
      </w:r>
      <w:r w:rsidR="00BC7A6B" w:rsidRPr="00FA032F">
        <w:rPr>
          <w:lang w:val="kk-KZ" w:eastAsia="en-US"/>
        </w:rPr>
        <w:t>- 201</w:t>
      </w:r>
      <w:r w:rsidR="00BC7A6B" w:rsidRPr="00BC7A6B">
        <w:rPr>
          <w:lang w:val="kk-KZ" w:eastAsia="en-US"/>
        </w:rPr>
        <w:t>9</w:t>
      </w:r>
      <w:r w:rsidR="00BC7A6B" w:rsidRPr="00FA032F">
        <w:rPr>
          <w:lang w:val="kk-KZ" w:eastAsia="en-US"/>
        </w:rPr>
        <w:t xml:space="preserve">. </w:t>
      </w:r>
      <w:r w:rsidR="00BC7A6B">
        <w:rPr>
          <w:lang w:val="en-US" w:eastAsia="en-US"/>
        </w:rPr>
        <w:t>-</w:t>
      </w:r>
      <w:r w:rsidRPr="00001524">
        <w:rPr>
          <w:lang w:val="kk-KZ" w:eastAsia="en-US"/>
        </w:rPr>
        <w:t xml:space="preserve"> No.(3).</w:t>
      </w:r>
      <w:r w:rsidR="00BC7A6B">
        <w:rPr>
          <w:lang w:val="en-US" w:eastAsia="en-US"/>
        </w:rPr>
        <w:t>-</w:t>
      </w:r>
      <w:r w:rsidRPr="00001524">
        <w:rPr>
          <w:lang w:val="kk-KZ" w:eastAsia="en-US"/>
        </w:rPr>
        <w:t>Pg.1067-1072.</w:t>
      </w:r>
      <w:r w:rsidRPr="00FA032F">
        <w:rPr>
          <w:lang w:val="kk-KZ" w:eastAsia="en-US"/>
        </w:rPr>
        <w:t xml:space="preserve">  </w:t>
      </w:r>
    </w:p>
    <w:p w:rsidR="00DA1A46" w:rsidRPr="00BC7A6B" w:rsidRDefault="00DA1A46" w:rsidP="00DA1A46">
      <w:pPr>
        <w:pStyle w:val="Default"/>
        <w:spacing w:line="360" w:lineRule="auto"/>
        <w:ind w:firstLine="709"/>
        <w:jc w:val="both"/>
        <w:rPr>
          <w:rFonts w:ascii="Times New Roman" w:hAnsi="Times New Roman" w:cs="Times New Roman"/>
          <w:lang w:val="en-US"/>
        </w:rPr>
      </w:pPr>
      <w:r w:rsidRPr="00BC7A6B">
        <w:rPr>
          <w:rFonts w:ascii="Times New Roman" w:hAnsi="Times New Roman" w:cs="Times New Roman"/>
          <w:lang w:val="kk-KZ"/>
        </w:rPr>
        <w:t xml:space="preserve">3 </w:t>
      </w:r>
      <w:r w:rsidRPr="00BC7A6B">
        <w:rPr>
          <w:rFonts w:ascii="Times New Roman" w:hAnsi="Times New Roman" w:cs="Times New Roman"/>
          <w:bCs/>
          <w:lang w:val="kk-KZ"/>
        </w:rPr>
        <w:t xml:space="preserve">N.N. Zhanikulov, T.M. Khudyakova, B.T. Taimassov, B.K. Sarsenbayev, </w:t>
      </w:r>
      <w:r w:rsidRPr="00BC7A6B">
        <w:rPr>
          <w:rFonts w:ascii="Times New Roman" w:eastAsiaTheme="minorEastAsia" w:hAnsi="Times New Roman" w:cs="Times New Roman"/>
          <w:bCs/>
          <w:lang w:val="kk-KZ" w:eastAsia="ru-RU"/>
        </w:rPr>
        <w:t>M.S. Dauletiarov, A.S. Kolesnikov1, R.O. Karshygayev</w:t>
      </w:r>
      <w:r w:rsidRPr="00BC7A6B">
        <w:rPr>
          <w:rFonts w:ascii="Times New Roman" w:eastAsiaTheme="minorEastAsia" w:hAnsi="Times New Roman" w:cs="Times New Roman"/>
          <w:b/>
          <w:bCs/>
          <w:sz w:val="12"/>
          <w:lang w:val="kk-KZ" w:eastAsia="ru-RU"/>
        </w:rPr>
        <w:t xml:space="preserve"> </w:t>
      </w:r>
      <w:r w:rsidRPr="00BC7A6B">
        <w:rPr>
          <w:rFonts w:ascii="Times New Roman" w:hAnsi="Times New Roman" w:cs="Times New Roman"/>
          <w:b/>
          <w:bCs/>
          <w:sz w:val="12"/>
          <w:lang w:val="kk-KZ"/>
        </w:rPr>
        <w:t xml:space="preserve"> </w:t>
      </w:r>
      <w:r w:rsidRPr="00BC7A6B">
        <w:rPr>
          <w:rFonts w:ascii="Times New Roman" w:hAnsi="Times New Roman" w:cs="Times New Roman"/>
          <w:bCs/>
          <w:lang w:val="kk-KZ"/>
        </w:rPr>
        <w:t>Rec</w:t>
      </w:r>
      <w:r w:rsidRPr="001C2482">
        <w:rPr>
          <w:rFonts w:ascii="Times New Roman" w:hAnsi="Times New Roman" w:cs="Times New Roman"/>
          <w:bCs/>
          <w:lang w:val="en-US"/>
        </w:rPr>
        <w:t>eiving Portland Cement from Technogenic Raw Materials of South Kazakhstan</w:t>
      </w:r>
      <w:r w:rsidRPr="001C2482">
        <w:rPr>
          <w:rFonts w:ascii="Times New Roman" w:hAnsi="Times New Roman" w:cs="Times New Roman"/>
          <w:lang w:val="en-US"/>
        </w:rPr>
        <w:t xml:space="preserve"> /</w:t>
      </w:r>
      <w:r w:rsidR="00BC7A6B">
        <w:rPr>
          <w:rFonts w:ascii="Times New Roman" w:hAnsi="Times New Roman" w:cs="Times New Roman"/>
          <w:lang w:val="en-US"/>
        </w:rPr>
        <w:t>/</w:t>
      </w:r>
      <w:r w:rsidRPr="001C2482">
        <w:rPr>
          <w:rFonts w:ascii="Times New Roman" w:hAnsi="Times New Roman" w:cs="Times New Roman"/>
          <w:lang w:val="en-US"/>
        </w:rPr>
        <w:t xml:space="preserve"> Eurasia</w:t>
      </w:r>
      <w:r w:rsidR="00BC7A6B">
        <w:rPr>
          <w:rFonts w:ascii="Times New Roman" w:hAnsi="Times New Roman" w:cs="Times New Roman"/>
          <w:lang w:val="en-US"/>
        </w:rPr>
        <w:t>n chemico-technological journal.</w:t>
      </w:r>
      <w:r w:rsidRPr="001C2482">
        <w:rPr>
          <w:rFonts w:ascii="Times New Roman" w:hAnsi="Times New Roman" w:cs="Times New Roman"/>
          <w:lang w:val="en-US"/>
        </w:rPr>
        <w:t xml:space="preserve"> Vol</w:t>
      </w:r>
      <w:r w:rsidR="00BC7A6B" w:rsidRPr="00BC7A6B">
        <w:rPr>
          <w:rFonts w:ascii="Times New Roman" w:hAnsi="Times New Roman" w:cs="Times New Roman"/>
          <w:lang w:val="en-US"/>
        </w:rPr>
        <w:t>. 21</w:t>
      </w:r>
      <w:r w:rsidR="00BC7A6B">
        <w:rPr>
          <w:rFonts w:ascii="Times New Roman" w:hAnsi="Times New Roman" w:cs="Times New Roman"/>
          <w:lang w:val="en-US"/>
        </w:rPr>
        <w:t>.</w:t>
      </w:r>
      <w:r w:rsidR="00BC7A6B" w:rsidRPr="00BC7A6B">
        <w:rPr>
          <w:rFonts w:ascii="Times New Roman" w:hAnsi="Times New Roman" w:cs="Times New Roman"/>
          <w:lang w:val="en-US"/>
        </w:rPr>
        <w:t xml:space="preserve"> </w:t>
      </w:r>
      <w:r w:rsidR="00BC7A6B">
        <w:rPr>
          <w:rFonts w:ascii="Times New Roman" w:hAnsi="Times New Roman" w:cs="Times New Roman"/>
          <w:lang w:val="en-US"/>
        </w:rPr>
        <w:t>-</w:t>
      </w:r>
      <w:r w:rsidR="00BC7A6B" w:rsidRPr="001C2482">
        <w:rPr>
          <w:rFonts w:ascii="Times New Roman" w:hAnsi="Times New Roman" w:cs="Times New Roman"/>
          <w:lang w:val="en-US"/>
        </w:rPr>
        <w:t xml:space="preserve">2019. </w:t>
      </w:r>
      <w:r w:rsidR="00BC7A6B">
        <w:rPr>
          <w:rFonts w:ascii="Times New Roman" w:hAnsi="Times New Roman" w:cs="Times New Roman"/>
          <w:lang w:val="en-US"/>
        </w:rPr>
        <w:t>-</w:t>
      </w:r>
      <w:r w:rsidRPr="00BC7A6B">
        <w:rPr>
          <w:rFonts w:ascii="Times New Roman" w:hAnsi="Times New Roman" w:cs="Times New Roman"/>
          <w:lang w:val="en-US"/>
        </w:rPr>
        <w:t xml:space="preserve"> </w:t>
      </w:r>
      <w:r w:rsidRPr="001C2482">
        <w:rPr>
          <w:rFonts w:ascii="Times New Roman" w:hAnsi="Times New Roman" w:cs="Times New Roman"/>
          <w:lang w:val="en-US"/>
        </w:rPr>
        <w:t>No</w:t>
      </w:r>
      <w:r w:rsidRPr="00BC7A6B">
        <w:rPr>
          <w:rFonts w:ascii="Times New Roman" w:hAnsi="Times New Roman" w:cs="Times New Roman"/>
          <w:lang w:val="en-US"/>
        </w:rPr>
        <w:t>.(4)</w:t>
      </w:r>
      <w:r w:rsidR="00BC7A6B">
        <w:rPr>
          <w:rFonts w:ascii="Times New Roman" w:hAnsi="Times New Roman" w:cs="Times New Roman"/>
          <w:lang w:val="en-US"/>
        </w:rPr>
        <w:t>.-</w:t>
      </w:r>
      <w:r w:rsidRPr="00BC7A6B">
        <w:rPr>
          <w:rFonts w:ascii="Times New Roman" w:hAnsi="Times New Roman" w:cs="Times New Roman"/>
          <w:lang w:val="en-US"/>
        </w:rPr>
        <w:t xml:space="preserve"> </w:t>
      </w:r>
      <w:r w:rsidRPr="001C2482">
        <w:rPr>
          <w:rFonts w:ascii="Times New Roman" w:hAnsi="Times New Roman" w:cs="Times New Roman"/>
          <w:lang w:val="en-US"/>
        </w:rPr>
        <w:t>Pg</w:t>
      </w:r>
      <w:r w:rsidRPr="00BC7A6B">
        <w:rPr>
          <w:rFonts w:ascii="Times New Roman" w:hAnsi="Times New Roman" w:cs="Times New Roman"/>
          <w:lang w:val="en-US"/>
        </w:rPr>
        <w:t>.333-340.</w:t>
      </w:r>
    </w:p>
    <w:p w:rsidR="00804D40" w:rsidRPr="00EF76BE" w:rsidRDefault="00804D40" w:rsidP="00804D40">
      <w:pPr>
        <w:pStyle w:val="a5"/>
        <w:tabs>
          <w:tab w:val="left" w:pos="0"/>
          <w:tab w:val="left" w:pos="851"/>
          <w:tab w:val="left" w:pos="993"/>
        </w:tabs>
        <w:suppressAutoHyphens w:val="0"/>
        <w:ind w:left="0" w:firstLine="709"/>
        <w:jc w:val="both"/>
        <w:rPr>
          <w:lang w:val="en-US"/>
        </w:rPr>
      </w:pPr>
    </w:p>
    <w:p w:rsidR="00804D40" w:rsidRPr="00EF76BE" w:rsidRDefault="00804D40" w:rsidP="00804D40">
      <w:pPr>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 xml:space="preserve">In proceedings of the international conference: </w:t>
      </w:r>
    </w:p>
    <w:p w:rsidR="00A10F78" w:rsidRPr="00A10F78" w:rsidRDefault="00DA1A46" w:rsidP="00DA1A46">
      <w:pPr>
        <w:pStyle w:val="a5"/>
        <w:spacing w:line="360" w:lineRule="auto"/>
        <w:ind w:left="0" w:firstLine="709"/>
        <w:jc w:val="both"/>
        <w:rPr>
          <w:lang w:val="en-US"/>
        </w:rPr>
      </w:pPr>
      <w:r w:rsidRPr="00A10F78">
        <w:rPr>
          <w:lang w:val="en-US"/>
        </w:rPr>
        <w:t xml:space="preserve">1 </w:t>
      </w:r>
      <w:r w:rsidR="00A10F78" w:rsidRPr="00804D40">
        <w:rPr>
          <w:lang w:val="en-US"/>
        </w:rPr>
        <w:t>Sarsenbayev</w:t>
      </w:r>
      <w:r w:rsidR="00A10F78" w:rsidRPr="00A10F78">
        <w:rPr>
          <w:lang w:val="en-US"/>
        </w:rPr>
        <w:t xml:space="preserve"> </w:t>
      </w:r>
      <w:r w:rsidR="00A10F78" w:rsidRPr="00804D40">
        <w:rPr>
          <w:lang w:val="en-US"/>
        </w:rPr>
        <w:t>N</w:t>
      </w:r>
      <w:r w:rsidR="00A10F78" w:rsidRPr="00A10F78">
        <w:rPr>
          <w:lang w:val="en-US"/>
        </w:rPr>
        <w:t xml:space="preserve">. </w:t>
      </w:r>
      <w:r w:rsidR="00A10F78" w:rsidRPr="00804D40">
        <w:rPr>
          <w:lang w:val="en-US"/>
        </w:rPr>
        <w:t>B</w:t>
      </w:r>
      <w:r w:rsidR="00A10F78" w:rsidRPr="00A10F78">
        <w:rPr>
          <w:lang w:val="en-US"/>
        </w:rPr>
        <w:t xml:space="preserve">., </w:t>
      </w:r>
      <w:r w:rsidR="00A10F78">
        <w:rPr>
          <w:lang w:val="en-US"/>
        </w:rPr>
        <w:t>Aymenov</w:t>
      </w:r>
      <w:r w:rsidR="00A10F78" w:rsidRPr="00A10F78">
        <w:rPr>
          <w:lang w:val="en-US"/>
        </w:rPr>
        <w:t xml:space="preserve"> </w:t>
      </w:r>
      <w:r w:rsidR="00A10F78">
        <w:rPr>
          <w:lang w:val="en-US"/>
        </w:rPr>
        <w:t>A</w:t>
      </w:r>
      <w:r w:rsidR="00A10F78" w:rsidRPr="00A10F78">
        <w:rPr>
          <w:lang w:val="en-US"/>
        </w:rPr>
        <w:t xml:space="preserve">. </w:t>
      </w:r>
      <w:r w:rsidR="00A10F78">
        <w:rPr>
          <w:lang w:val="en-US"/>
        </w:rPr>
        <w:t>Zh</w:t>
      </w:r>
      <w:r w:rsidR="00A10F78" w:rsidRPr="00A10F78">
        <w:rPr>
          <w:lang w:val="en-US"/>
        </w:rPr>
        <w:t xml:space="preserve">., </w:t>
      </w:r>
      <w:r w:rsidR="00A10F78" w:rsidRPr="00804D40">
        <w:rPr>
          <w:lang w:val="en-US"/>
        </w:rPr>
        <w:t>Sarsenbaev</w:t>
      </w:r>
      <w:r w:rsidR="00A10F78" w:rsidRPr="00A10F78">
        <w:rPr>
          <w:lang w:val="en-US"/>
        </w:rPr>
        <w:t xml:space="preserve"> </w:t>
      </w:r>
      <w:r w:rsidR="00A10F78" w:rsidRPr="00804D40">
        <w:rPr>
          <w:lang w:val="en-US"/>
        </w:rPr>
        <w:t>B</w:t>
      </w:r>
      <w:r w:rsidR="00A10F78" w:rsidRPr="00A10F78">
        <w:rPr>
          <w:lang w:val="en-US"/>
        </w:rPr>
        <w:t xml:space="preserve">. </w:t>
      </w:r>
      <w:r w:rsidR="00A10F78" w:rsidRPr="00804D40">
        <w:rPr>
          <w:lang w:val="en-US"/>
        </w:rPr>
        <w:t>K</w:t>
      </w:r>
      <w:r w:rsidR="00A10F78" w:rsidRPr="00A10F78">
        <w:rPr>
          <w:lang w:val="en-US"/>
        </w:rPr>
        <w:t xml:space="preserve">., </w:t>
      </w:r>
      <w:r w:rsidR="00A10F78" w:rsidRPr="00EF76BE">
        <w:rPr>
          <w:lang w:val="en-US"/>
        </w:rPr>
        <w:t>Aymenov</w:t>
      </w:r>
      <w:r w:rsidR="00A10F78" w:rsidRPr="00A10F78">
        <w:rPr>
          <w:lang w:val="en-US"/>
        </w:rPr>
        <w:t xml:space="preserve"> </w:t>
      </w:r>
      <w:r w:rsidR="00A10F78" w:rsidRPr="00EF76BE">
        <w:rPr>
          <w:lang w:val="en-US"/>
        </w:rPr>
        <w:t>Zh</w:t>
      </w:r>
      <w:r w:rsidR="00A10F78" w:rsidRPr="00A10F78">
        <w:rPr>
          <w:lang w:val="en-US"/>
        </w:rPr>
        <w:t xml:space="preserve">. </w:t>
      </w:r>
      <w:r w:rsidR="00A10F78" w:rsidRPr="00EF76BE">
        <w:rPr>
          <w:lang w:val="en-US"/>
        </w:rPr>
        <w:t>T</w:t>
      </w:r>
      <w:r w:rsidR="00A10F78" w:rsidRPr="00A10F78">
        <w:rPr>
          <w:lang w:val="en-US"/>
        </w:rPr>
        <w:t xml:space="preserve">., </w:t>
      </w:r>
      <w:r w:rsidR="00A10F78" w:rsidRPr="00804D40">
        <w:rPr>
          <w:lang w:val="en-US"/>
        </w:rPr>
        <w:t>Aldiyarov</w:t>
      </w:r>
      <w:r w:rsidR="00A10F78" w:rsidRPr="00A10F78">
        <w:rPr>
          <w:lang w:val="en-US"/>
        </w:rPr>
        <w:t xml:space="preserve"> </w:t>
      </w:r>
      <w:r w:rsidR="00A10F78" w:rsidRPr="00804D40">
        <w:rPr>
          <w:lang w:val="en-US"/>
        </w:rPr>
        <w:t>J</w:t>
      </w:r>
      <w:r w:rsidR="00A10F78" w:rsidRPr="00A10F78">
        <w:rPr>
          <w:lang w:val="en-US"/>
        </w:rPr>
        <w:t xml:space="preserve">. </w:t>
      </w:r>
      <w:r w:rsidR="00A10F78" w:rsidRPr="00804D40">
        <w:rPr>
          <w:lang w:val="en-US"/>
        </w:rPr>
        <w:t>A</w:t>
      </w:r>
      <w:r w:rsidR="00A10F78" w:rsidRPr="00A10F78">
        <w:rPr>
          <w:lang w:val="en-US"/>
        </w:rPr>
        <w:t xml:space="preserve">., </w:t>
      </w:r>
      <w:r w:rsidR="00A10F78" w:rsidRPr="00804D40">
        <w:rPr>
          <w:lang w:val="en-US"/>
        </w:rPr>
        <w:t>S</w:t>
      </w:r>
      <w:r w:rsidR="00A10F78">
        <w:rPr>
          <w:lang w:val="en-US"/>
        </w:rPr>
        <w:t>a</w:t>
      </w:r>
      <w:r w:rsidR="00A10F78" w:rsidRPr="00804D40">
        <w:rPr>
          <w:lang w:val="en-US"/>
        </w:rPr>
        <w:t>u</w:t>
      </w:r>
      <w:r w:rsidR="00A10F78">
        <w:rPr>
          <w:lang w:val="en-US"/>
        </w:rPr>
        <w:t>g</w:t>
      </w:r>
      <w:r w:rsidR="00A10F78" w:rsidRPr="00804D40">
        <w:rPr>
          <w:lang w:val="en-US"/>
        </w:rPr>
        <w:t>anova</w:t>
      </w:r>
      <w:r w:rsidR="00A10F78" w:rsidRPr="00A10F78">
        <w:rPr>
          <w:lang w:val="en-US"/>
        </w:rPr>
        <w:t xml:space="preserve"> </w:t>
      </w:r>
      <w:r w:rsidR="00A10F78" w:rsidRPr="00804D40">
        <w:rPr>
          <w:lang w:val="en-US"/>
        </w:rPr>
        <w:t>G</w:t>
      </w:r>
      <w:r w:rsidR="00A10F78" w:rsidRPr="00A10F78">
        <w:rPr>
          <w:lang w:val="en-US"/>
        </w:rPr>
        <w:t xml:space="preserve">. </w:t>
      </w:r>
      <w:r w:rsidR="00A10F78" w:rsidRPr="00804D40">
        <w:rPr>
          <w:lang w:val="en-US"/>
        </w:rPr>
        <w:t>R</w:t>
      </w:r>
      <w:r w:rsidR="00BC7A6B">
        <w:rPr>
          <w:lang w:val="en-US"/>
        </w:rPr>
        <w:t>.</w:t>
      </w:r>
      <w:r w:rsidR="00A10F78" w:rsidRPr="00A10F78">
        <w:rPr>
          <w:b/>
          <w:lang w:val="en-US"/>
        </w:rPr>
        <w:t xml:space="preserve"> </w:t>
      </w:r>
      <w:r w:rsidR="00A10F78" w:rsidRPr="00A10F78">
        <w:rPr>
          <w:lang w:val="en-US"/>
        </w:rPr>
        <w:t xml:space="preserve">Thermal solar systems systems and prospects of their application for heat treatment of the concretes based on composite binders </w:t>
      </w:r>
      <w:r w:rsidRPr="00A10F78">
        <w:rPr>
          <w:lang w:val="en-US"/>
        </w:rPr>
        <w:t xml:space="preserve">// </w:t>
      </w:r>
      <w:r w:rsidR="00A10F78">
        <w:rPr>
          <w:lang w:val="en-US"/>
        </w:rPr>
        <w:t>i</w:t>
      </w:r>
      <w:r w:rsidR="00A10F78" w:rsidRPr="00A10F78">
        <w:rPr>
          <w:lang w:val="en-US"/>
        </w:rPr>
        <w:t>nternational scienti</w:t>
      </w:r>
      <w:r w:rsidR="00BC7A6B">
        <w:rPr>
          <w:lang w:val="en-US"/>
        </w:rPr>
        <w:t>fic and practical conference/</w:t>
      </w:r>
      <w:r w:rsidR="00A10F78">
        <w:rPr>
          <w:lang w:val="en-US"/>
        </w:rPr>
        <w:t xml:space="preserve"> "High t</w:t>
      </w:r>
      <w:r w:rsidR="00A10F78" w:rsidRPr="00A10F78">
        <w:rPr>
          <w:lang w:val="en-US"/>
        </w:rPr>
        <w:t>echnologies and innovations", Part 4, BSTU named after V. G. Shukhov, 2019</w:t>
      </w:r>
      <w:r w:rsidR="00BC7A6B">
        <w:rPr>
          <w:lang w:val="en-US"/>
        </w:rPr>
        <w:t>.-Pg</w:t>
      </w:r>
      <w:r w:rsidR="00A10F78" w:rsidRPr="00A10F78">
        <w:rPr>
          <w:lang w:val="en-US"/>
        </w:rPr>
        <w:t>. 14-18</w:t>
      </w:r>
      <w:r w:rsidR="00D45BC3">
        <w:rPr>
          <w:lang w:val="en-US"/>
        </w:rPr>
        <w:t xml:space="preserve"> </w:t>
      </w:r>
      <w:r w:rsidR="00D45BC3" w:rsidRPr="0073000C">
        <w:rPr>
          <w:lang w:val="en-US"/>
        </w:rPr>
        <w:t>(Russian).</w:t>
      </w:r>
    </w:p>
    <w:p w:rsidR="00DA1A46" w:rsidRPr="00A10F78" w:rsidRDefault="00DA1A46" w:rsidP="00DA1A46">
      <w:pPr>
        <w:pStyle w:val="a5"/>
        <w:spacing w:line="360" w:lineRule="auto"/>
        <w:ind w:left="0" w:firstLine="709"/>
        <w:jc w:val="both"/>
        <w:rPr>
          <w:lang w:val="en-US"/>
        </w:rPr>
      </w:pPr>
      <w:r w:rsidRPr="00A10F78">
        <w:rPr>
          <w:lang w:val="en-US"/>
        </w:rPr>
        <w:t xml:space="preserve">2 </w:t>
      </w:r>
      <w:r w:rsidR="00A10F78" w:rsidRPr="00804D40">
        <w:rPr>
          <w:lang w:val="en-US"/>
        </w:rPr>
        <w:t>Sarsenbayev</w:t>
      </w:r>
      <w:r w:rsidR="00A10F78" w:rsidRPr="00A10F78">
        <w:rPr>
          <w:lang w:val="en-US"/>
        </w:rPr>
        <w:t xml:space="preserve"> </w:t>
      </w:r>
      <w:r w:rsidR="00A10F78" w:rsidRPr="00804D40">
        <w:rPr>
          <w:lang w:val="en-US"/>
        </w:rPr>
        <w:t>N</w:t>
      </w:r>
      <w:r w:rsidR="00A10F78" w:rsidRPr="00A10F78">
        <w:rPr>
          <w:lang w:val="en-US"/>
        </w:rPr>
        <w:t xml:space="preserve">. </w:t>
      </w:r>
      <w:r w:rsidR="00A10F78" w:rsidRPr="00804D40">
        <w:rPr>
          <w:lang w:val="en-US"/>
        </w:rPr>
        <w:t>B</w:t>
      </w:r>
      <w:r w:rsidR="00A10F78" w:rsidRPr="00A10F78">
        <w:rPr>
          <w:lang w:val="en-US"/>
        </w:rPr>
        <w:t xml:space="preserve">., </w:t>
      </w:r>
      <w:r w:rsidR="00A10F78">
        <w:rPr>
          <w:lang w:val="en-US"/>
        </w:rPr>
        <w:t>Aymenov</w:t>
      </w:r>
      <w:r w:rsidR="00A10F78" w:rsidRPr="00A10F78">
        <w:rPr>
          <w:lang w:val="en-US"/>
        </w:rPr>
        <w:t xml:space="preserve"> </w:t>
      </w:r>
      <w:r w:rsidR="00A10F78">
        <w:rPr>
          <w:lang w:val="en-US"/>
        </w:rPr>
        <w:t>A</w:t>
      </w:r>
      <w:r w:rsidR="00A10F78" w:rsidRPr="00A10F78">
        <w:rPr>
          <w:lang w:val="en-US"/>
        </w:rPr>
        <w:t xml:space="preserve">. </w:t>
      </w:r>
      <w:r w:rsidR="00A10F78">
        <w:rPr>
          <w:lang w:val="en-US"/>
        </w:rPr>
        <w:t>Zh</w:t>
      </w:r>
      <w:r w:rsidR="00A10F78" w:rsidRPr="00A10F78">
        <w:rPr>
          <w:lang w:val="en-US"/>
        </w:rPr>
        <w:t xml:space="preserve">., </w:t>
      </w:r>
      <w:r w:rsidR="00A10F78" w:rsidRPr="00804D40">
        <w:rPr>
          <w:lang w:val="en-US"/>
        </w:rPr>
        <w:t>Sarsenbaev</w:t>
      </w:r>
      <w:r w:rsidR="00A10F78" w:rsidRPr="00A10F78">
        <w:rPr>
          <w:lang w:val="en-US"/>
        </w:rPr>
        <w:t xml:space="preserve"> </w:t>
      </w:r>
      <w:r w:rsidR="00A10F78" w:rsidRPr="00804D40">
        <w:rPr>
          <w:lang w:val="en-US"/>
        </w:rPr>
        <w:t>B</w:t>
      </w:r>
      <w:r w:rsidR="00A10F78" w:rsidRPr="00A10F78">
        <w:rPr>
          <w:lang w:val="en-US"/>
        </w:rPr>
        <w:t xml:space="preserve">. </w:t>
      </w:r>
      <w:r w:rsidR="00A10F78" w:rsidRPr="00804D40">
        <w:rPr>
          <w:lang w:val="en-US"/>
        </w:rPr>
        <w:t>K</w:t>
      </w:r>
      <w:r w:rsidR="00A10F78" w:rsidRPr="00A10F78">
        <w:rPr>
          <w:lang w:val="en-US"/>
        </w:rPr>
        <w:t xml:space="preserve">., </w:t>
      </w:r>
      <w:r w:rsidR="00A10F78" w:rsidRPr="00EF76BE">
        <w:rPr>
          <w:lang w:val="en-US"/>
        </w:rPr>
        <w:t>Aymenov</w:t>
      </w:r>
      <w:r w:rsidR="00A10F78" w:rsidRPr="00A10F78">
        <w:rPr>
          <w:lang w:val="en-US"/>
        </w:rPr>
        <w:t xml:space="preserve"> </w:t>
      </w:r>
      <w:r w:rsidR="00A10F78" w:rsidRPr="00EF76BE">
        <w:rPr>
          <w:lang w:val="en-US"/>
        </w:rPr>
        <w:t>Zh</w:t>
      </w:r>
      <w:r w:rsidR="00A10F78" w:rsidRPr="00A10F78">
        <w:rPr>
          <w:lang w:val="en-US"/>
        </w:rPr>
        <w:t xml:space="preserve">. </w:t>
      </w:r>
      <w:r w:rsidR="00A10F78" w:rsidRPr="00EF76BE">
        <w:rPr>
          <w:lang w:val="en-US"/>
        </w:rPr>
        <w:t>T</w:t>
      </w:r>
      <w:r w:rsidR="00A10F78" w:rsidRPr="00A10F78">
        <w:rPr>
          <w:lang w:val="en-US"/>
        </w:rPr>
        <w:t xml:space="preserve">., </w:t>
      </w:r>
      <w:r w:rsidR="00A10F78" w:rsidRPr="00804D40">
        <w:rPr>
          <w:lang w:val="en-US"/>
        </w:rPr>
        <w:t>Aldiyarov</w:t>
      </w:r>
      <w:r w:rsidR="00A10F78" w:rsidRPr="00A10F78">
        <w:rPr>
          <w:lang w:val="en-US"/>
        </w:rPr>
        <w:t xml:space="preserve"> </w:t>
      </w:r>
      <w:r w:rsidR="00A10F78" w:rsidRPr="00804D40">
        <w:rPr>
          <w:lang w:val="en-US"/>
        </w:rPr>
        <w:t>J</w:t>
      </w:r>
      <w:r w:rsidR="00A10F78" w:rsidRPr="00A10F78">
        <w:rPr>
          <w:lang w:val="en-US"/>
        </w:rPr>
        <w:t xml:space="preserve">. </w:t>
      </w:r>
      <w:r w:rsidR="00A10F78" w:rsidRPr="00804D40">
        <w:rPr>
          <w:lang w:val="en-US"/>
        </w:rPr>
        <w:t>A</w:t>
      </w:r>
      <w:r w:rsidR="00A10F78" w:rsidRPr="00A10F78">
        <w:rPr>
          <w:lang w:val="en-US"/>
        </w:rPr>
        <w:t xml:space="preserve">., </w:t>
      </w:r>
      <w:r w:rsidR="00A10F78" w:rsidRPr="00804D40">
        <w:rPr>
          <w:lang w:val="en-US"/>
        </w:rPr>
        <w:t>S</w:t>
      </w:r>
      <w:r w:rsidR="00A10F78">
        <w:rPr>
          <w:lang w:val="en-US"/>
        </w:rPr>
        <w:t>a</w:t>
      </w:r>
      <w:r w:rsidR="00A10F78" w:rsidRPr="00804D40">
        <w:rPr>
          <w:lang w:val="en-US"/>
        </w:rPr>
        <w:t>u</w:t>
      </w:r>
      <w:r w:rsidR="00A10F78">
        <w:rPr>
          <w:lang w:val="en-US"/>
        </w:rPr>
        <w:t>g</w:t>
      </w:r>
      <w:r w:rsidR="00A10F78" w:rsidRPr="00804D40">
        <w:rPr>
          <w:lang w:val="en-US"/>
        </w:rPr>
        <w:t>anova</w:t>
      </w:r>
      <w:r w:rsidR="00A10F78" w:rsidRPr="00A10F78">
        <w:rPr>
          <w:lang w:val="en-US"/>
        </w:rPr>
        <w:t xml:space="preserve"> </w:t>
      </w:r>
      <w:r w:rsidR="00A10F78" w:rsidRPr="00804D40">
        <w:rPr>
          <w:lang w:val="en-US"/>
        </w:rPr>
        <w:t>G</w:t>
      </w:r>
      <w:r w:rsidR="00A10F78" w:rsidRPr="00A10F78">
        <w:rPr>
          <w:lang w:val="en-US"/>
        </w:rPr>
        <w:t xml:space="preserve">. </w:t>
      </w:r>
      <w:r w:rsidR="00A10F78" w:rsidRPr="00804D40">
        <w:rPr>
          <w:lang w:val="en-US"/>
        </w:rPr>
        <w:t>R</w:t>
      </w:r>
      <w:r w:rsidR="00BC7A6B">
        <w:rPr>
          <w:lang w:val="en-US"/>
        </w:rPr>
        <w:t>.</w:t>
      </w:r>
      <w:r w:rsidR="00A10F78" w:rsidRPr="00A10F78">
        <w:rPr>
          <w:lang w:val="en-US"/>
        </w:rPr>
        <w:t>Energy-saving acceleration of concrete hardening by using solar energy</w:t>
      </w:r>
      <w:r w:rsidR="00A10F78" w:rsidRPr="00A10F78">
        <w:rPr>
          <w:color w:val="000000"/>
          <w:lang w:val="en-US"/>
        </w:rPr>
        <w:t xml:space="preserve"> </w:t>
      </w:r>
      <w:r w:rsidRPr="00A10F78">
        <w:rPr>
          <w:color w:val="000000"/>
          <w:lang w:val="en-US"/>
        </w:rPr>
        <w:t>//</w:t>
      </w:r>
      <w:r w:rsidRPr="00A10F78">
        <w:rPr>
          <w:lang w:val="en-US"/>
        </w:rPr>
        <w:t xml:space="preserve"> </w:t>
      </w:r>
      <w:r w:rsidR="00A10F78">
        <w:rPr>
          <w:lang w:val="en-US"/>
        </w:rPr>
        <w:t>i</w:t>
      </w:r>
      <w:r w:rsidR="00A10F78" w:rsidRPr="00A10F78">
        <w:rPr>
          <w:lang w:val="en-US"/>
        </w:rPr>
        <w:t>nternational scienti</w:t>
      </w:r>
      <w:r w:rsidR="00BC7A6B">
        <w:rPr>
          <w:lang w:val="en-US"/>
        </w:rPr>
        <w:t>fic and practical conference/</w:t>
      </w:r>
      <w:r w:rsidR="00A10F78">
        <w:rPr>
          <w:lang w:val="en-US"/>
        </w:rPr>
        <w:t xml:space="preserve"> "High t</w:t>
      </w:r>
      <w:r w:rsidR="00A10F78" w:rsidRPr="00A10F78">
        <w:rPr>
          <w:lang w:val="en-US"/>
        </w:rPr>
        <w:t>echnologies and innovations", Part 4, BSTU named after V. G. Shukhov, 2019</w:t>
      </w:r>
      <w:r w:rsidR="00BC7A6B">
        <w:rPr>
          <w:lang w:val="en-US"/>
        </w:rPr>
        <w:t>.</w:t>
      </w:r>
      <w:r w:rsidR="00A10F78" w:rsidRPr="00A10F78">
        <w:rPr>
          <w:lang w:val="en-US"/>
        </w:rPr>
        <w:t xml:space="preserve"> </w:t>
      </w:r>
      <w:r w:rsidR="00BC7A6B">
        <w:rPr>
          <w:lang w:val="en-US"/>
        </w:rPr>
        <w:t>Pg</w:t>
      </w:r>
      <w:r w:rsidR="00A10F78" w:rsidRPr="00A10F78">
        <w:rPr>
          <w:lang w:val="en-US"/>
        </w:rPr>
        <w:t>.</w:t>
      </w:r>
      <w:r w:rsidRPr="00A10F78">
        <w:rPr>
          <w:lang w:val="en-US"/>
        </w:rPr>
        <w:t xml:space="preserve"> 8-13</w:t>
      </w:r>
      <w:r w:rsidR="00D45BC3">
        <w:rPr>
          <w:lang w:val="en-US"/>
        </w:rPr>
        <w:t xml:space="preserve"> </w:t>
      </w:r>
      <w:r w:rsidR="00D45BC3" w:rsidRPr="0073000C">
        <w:rPr>
          <w:lang w:val="en-US"/>
        </w:rPr>
        <w:t>(Russian).</w:t>
      </w:r>
    </w:p>
    <w:p w:rsidR="00DA1A46" w:rsidRPr="00A10F78" w:rsidRDefault="00DA1A46" w:rsidP="00DA1A46">
      <w:pPr>
        <w:pStyle w:val="a5"/>
        <w:spacing w:line="360" w:lineRule="auto"/>
        <w:ind w:left="0" w:firstLine="709"/>
        <w:jc w:val="both"/>
        <w:rPr>
          <w:lang w:val="en-US"/>
        </w:rPr>
      </w:pPr>
      <w:r w:rsidRPr="00A10F78">
        <w:rPr>
          <w:lang w:val="en-US"/>
        </w:rPr>
        <w:t xml:space="preserve">3 </w:t>
      </w:r>
      <w:r w:rsidR="00A10F78">
        <w:rPr>
          <w:lang w:val="en-US"/>
        </w:rPr>
        <w:t>Ye</w:t>
      </w:r>
      <w:r w:rsidR="00A10F78" w:rsidRPr="00A10F78">
        <w:rPr>
          <w:lang w:val="en-US"/>
        </w:rPr>
        <w:t>stemesov Z. A., Barinov A.V., Sarsenbayev N. B</w:t>
      </w:r>
      <w:r w:rsidR="00A10F78">
        <w:rPr>
          <w:lang w:val="en-US"/>
        </w:rPr>
        <w:t xml:space="preserve">. </w:t>
      </w:r>
      <w:r w:rsidRPr="00A10F78">
        <w:rPr>
          <w:lang w:val="en-US"/>
        </w:rPr>
        <w:t xml:space="preserve"> </w:t>
      </w:r>
      <w:r w:rsidR="00A10F78" w:rsidRPr="00A10F78">
        <w:rPr>
          <w:lang w:val="en-US"/>
        </w:rPr>
        <w:t xml:space="preserve">Hidden problems associated with the use of granular phosphorous slag in cement </w:t>
      </w:r>
      <w:r w:rsidRPr="00A10F78">
        <w:rPr>
          <w:lang w:val="en-US"/>
        </w:rPr>
        <w:t xml:space="preserve">// </w:t>
      </w:r>
      <w:r w:rsidR="00A10F78">
        <w:rPr>
          <w:lang w:val="en-US"/>
        </w:rPr>
        <w:t>i</w:t>
      </w:r>
      <w:r w:rsidR="00A10F78" w:rsidRPr="00A10F78">
        <w:rPr>
          <w:lang w:val="en-US"/>
        </w:rPr>
        <w:t>nternational scienti</w:t>
      </w:r>
      <w:r w:rsidR="00BC7A6B">
        <w:rPr>
          <w:lang w:val="en-US"/>
        </w:rPr>
        <w:t>fic and practical conference/</w:t>
      </w:r>
      <w:r w:rsidR="00A10F78">
        <w:rPr>
          <w:lang w:val="en-US"/>
        </w:rPr>
        <w:t xml:space="preserve"> "High t</w:t>
      </w:r>
      <w:r w:rsidR="00A10F78" w:rsidRPr="00A10F78">
        <w:rPr>
          <w:lang w:val="en-US"/>
        </w:rPr>
        <w:t xml:space="preserve">echnologies and innovations", Part </w:t>
      </w:r>
      <w:r w:rsidR="00A10F78">
        <w:rPr>
          <w:lang w:val="en-US"/>
        </w:rPr>
        <w:t>6</w:t>
      </w:r>
      <w:r w:rsidR="00A10F78" w:rsidRPr="00A10F78">
        <w:rPr>
          <w:lang w:val="en-US"/>
        </w:rPr>
        <w:t xml:space="preserve">, BSTU named after V. </w:t>
      </w:r>
      <w:r w:rsidR="00BC7A6B">
        <w:rPr>
          <w:lang w:val="en-US"/>
        </w:rPr>
        <w:t>G. Shukhov, 2019.-Pg</w:t>
      </w:r>
      <w:r w:rsidR="00A10F78" w:rsidRPr="00A10F78">
        <w:rPr>
          <w:lang w:val="en-US"/>
        </w:rPr>
        <w:t xml:space="preserve">. </w:t>
      </w:r>
      <w:r w:rsidRPr="00A10F78">
        <w:rPr>
          <w:lang w:val="en-US"/>
        </w:rPr>
        <w:t>29-30</w:t>
      </w:r>
      <w:r w:rsidR="00D45BC3">
        <w:rPr>
          <w:lang w:val="en-US"/>
        </w:rPr>
        <w:t xml:space="preserve"> </w:t>
      </w:r>
      <w:r w:rsidR="00D45BC3" w:rsidRPr="0073000C">
        <w:rPr>
          <w:lang w:val="en-US"/>
        </w:rPr>
        <w:t>(Russian).</w:t>
      </w:r>
    </w:p>
    <w:p w:rsidR="00DA1A46" w:rsidRPr="00AA10BB" w:rsidRDefault="00DA1A46" w:rsidP="00DA1A46">
      <w:pPr>
        <w:pStyle w:val="a5"/>
        <w:spacing w:line="360" w:lineRule="auto"/>
        <w:ind w:left="0" w:firstLine="709"/>
        <w:jc w:val="both"/>
        <w:rPr>
          <w:lang w:val="en-US"/>
        </w:rPr>
      </w:pPr>
      <w:r w:rsidRPr="00AA10BB">
        <w:rPr>
          <w:lang w:val="en-US"/>
        </w:rPr>
        <w:t xml:space="preserve">4 </w:t>
      </w:r>
      <w:r w:rsidR="00A10F78" w:rsidRPr="00AA10BB">
        <w:rPr>
          <w:lang w:val="en-US"/>
        </w:rPr>
        <w:t xml:space="preserve">Kozlitina O. V., </w:t>
      </w:r>
      <w:r w:rsidR="00AA10BB">
        <w:rPr>
          <w:lang w:val="en-US"/>
        </w:rPr>
        <w:t>Aymenov</w:t>
      </w:r>
      <w:r w:rsidR="00AA10BB" w:rsidRPr="00AA10BB">
        <w:rPr>
          <w:lang w:val="en-US"/>
        </w:rPr>
        <w:t xml:space="preserve"> </w:t>
      </w:r>
      <w:r w:rsidR="00AA10BB">
        <w:rPr>
          <w:lang w:val="en-US"/>
        </w:rPr>
        <w:t>A</w:t>
      </w:r>
      <w:r w:rsidR="00AA10BB" w:rsidRPr="00AA10BB">
        <w:rPr>
          <w:lang w:val="en-US"/>
        </w:rPr>
        <w:t xml:space="preserve">. </w:t>
      </w:r>
      <w:r w:rsidR="00AA10BB">
        <w:rPr>
          <w:lang w:val="en-US"/>
        </w:rPr>
        <w:t>Zh</w:t>
      </w:r>
      <w:r w:rsidR="00AA10BB" w:rsidRPr="00AA10BB">
        <w:rPr>
          <w:lang w:val="en-US"/>
        </w:rPr>
        <w:t xml:space="preserve">., </w:t>
      </w:r>
      <w:r w:rsidR="00A10F78" w:rsidRPr="00AA10BB">
        <w:rPr>
          <w:lang w:val="en-US"/>
        </w:rPr>
        <w:t>Golubinsky A. K.</w:t>
      </w:r>
      <w:r w:rsidRPr="00AA10BB">
        <w:rPr>
          <w:lang w:val="en-US"/>
        </w:rPr>
        <w:t xml:space="preserve"> </w:t>
      </w:r>
      <w:r w:rsidR="00AA10BB" w:rsidRPr="00AA10BB">
        <w:rPr>
          <w:lang w:val="en-US"/>
        </w:rPr>
        <w:t xml:space="preserve">Study of the effect of reinforcing fibers on concrete for monolithic construction </w:t>
      </w:r>
      <w:r w:rsidRPr="00AA10BB">
        <w:rPr>
          <w:lang w:val="en-US"/>
        </w:rPr>
        <w:t xml:space="preserve">// </w:t>
      </w:r>
      <w:r w:rsidR="00AA10BB" w:rsidRPr="00A10F78">
        <w:rPr>
          <w:lang w:val="en-US"/>
        </w:rPr>
        <w:t xml:space="preserve"> </w:t>
      </w:r>
      <w:r w:rsidR="00AA10BB">
        <w:rPr>
          <w:lang w:val="en-US"/>
        </w:rPr>
        <w:t>i</w:t>
      </w:r>
      <w:r w:rsidR="00AA10BB" w:rsidRPr="00A10F78">
        <w:rPr>
          <w:lang w:val="en-US"/>
        </w:rPr>
        <w:t>nternational scienti</w:t>
      </w:r>
      <w:r w:rsidR="00AA10BB">
        <w:rPr>
          <w:lang w:val="en-US"/>
        </w:rPr>
        <w:t>fic and practical conference</w:t>
      </w:r>
      <w:r w:rsidR="00BC7A6B">
        <w:rPr>
          <w:lang w:val="en-US"/>
        </w:rPr>
        <w:t>/</w:t>
      </w:r>
      <w:r w:rsidR="00AA10BB">
        <w:rPr>
          <w:lang w:val="en-US"/>
        </w:rPr>
        <w:t xml:space="preserve"> "High t</w:t>
      </w:r>
      <w:r w:rsidR="00AA10BB" w:rsidRPr="00A10F78">
        <w:rPr>
          <w:lang w:val="en-US"/>
        </w:rPr>
        <w:t xml:space="preserve">echnologies and innovations", Part </w:t>
      </w:r>
      <w:r w:rsidR="00AA10BB">
        <w:rPr>
          <w:lang w:val="en-US"/>
        </w:rPr>
        <w:t>4</w:t>
      </w:r>
      <w:r w:rsidR="00AA10BB" w:rsidRPr="00A10F78">
        <w:rPr>
          <w:lang w:val="en-US"/>
        </w:rPr>
        <w:t xml:space="preserve">, BSTU named after V. </w:t>
      </w:r>
      <w:r w:rsidR="00BC7A6B">
        <w:rPr>
          <w:lang w:val="en-US"/>
        </w:rPr>
        <w:t>G. Shukhov, 2019.-Pg</w:t>
      </w:r>
      <w:r w:rsidR="00AA10BB" w:rsidRPr="00A10F78">
        <w:rPr>
          <w:lang w:val="en-US"/>
        </w:rPr>
        <w:t xml:space="preserve">. </w:t>
      </w:r>
      <w:r w:rsidRPr="00AA10BB">
        <w:rPr>
          <w:lang w:val="en-US"/>
        </w:rPr>
        <w:t>216-220</w:t>
      </w:r>
      <w:r w:rsidR="00D45BC3">
        <w:rPr>
          <w:lang w:val="en-US"/>
        </w:rPr>
        <w:t xml:space="preserve"> </w:t>
      </w:r>
      <w:r w:rsidR="00D45BC3" w:rsidRPr="0073000C">
        <w:rPr>
          <w:lang w:val="en-US"/>
        </w:rPr>
        <w:t>(Russian).</w:t>
      </w:r>
    </w:p>
    <w:p w:rsidR="00DA1A46" w:rsidRPr="00AA10BB" w:rsidRDefault="00DA1A46" w:rsidP="00AA10BB">
      <w:pPr>
        <w:spacing w:after="0" w:line="360" w:lineRule="auto"/>
        <w:ind w:firstLine="709"/>
        <w:jc w:val="both"/>
        <w:rPr>
          <w:rFonts w:ascii="Times New Roman" w:hAnsi="Times New Roman" w:cs="Times New Roman"/>
          <w:sz w:val="24"/>
          <w:szCs w:val="24"/>
          <w:lang w:val="en-US"/>
        </w:rPr>
      </w:pPr>
      <w:r w:rsidRPr="00AA10BB">
        <w:rPr>
          <w:rFonts w:ascii="Times New Roman" w:hAnsi="Times New Roman" w:cs="Times New Roman"/>
          <w:sz w:val="24"/>
          <w:szCs w:val="24"/>
          <w:lang w:val="en-US"/>
        </w:rPr>
        <w:t xml:space="preserve">5 </w:t>
      </w:r>
      <w:r w:rsidR="00AA10BB" w:rsidRPr="00AA10BB">
        <w:rPr>
          <w:rFonts w:ascii="Times New Roman" w:hAnsi="Times New Roman" w:cs="Times New Roman"/>
          <w:sz w:val="24"/>
          <w:szCs w:val="24"/>
          <w:lang w:val="en-US"/>
        </w:rPr>
        <w:t>Sarsenbaev B. K., Aymenov Zh. T., Sarsenbayev N. B., Aymenov A. Zh., Sauganova G. R.</w:t>
      </w:r>
      <w:r w:rsidRPr="00AA10BB">
        <w:rPr>
          <w:rFonts w:ascii="Times New Roman" w:hAnsi="Times New Roman" w:cs="Times New Roman"/>
          <w:sz w:val="24"/>
          <w:szCs w:val="24"/>
          <w:lang w:val="en-US"/>
        </w:rPr>
        <w:t xml:space="preserve"> </w:t>
      </w:r>
      <w:r w:rsidR="00AA10BB" w:rsidRPr="00AA10BB">
        <w:rPr>
          <w:rFonts w:ascii="Times New Roman" w:hAnsi="Times New Roman" w:cs="Times New Roman"/>
          <w:sz w:val="24"/>
          <w:szCs w:val="24"/>
          <w:lang w:val="en-US"/>
        </w:rPr>
        <w:t>Production of low-clinker fine-ground cements based on waste from mining and metallurgical enterprises</w:t>
      </w:r>
      <w:r w:rsidRPr="00AA10BB">
        <w:rPr>
          <w:rFonts w:ascii="Times New Roman" w:hAnsi="Times New Roman" w:cs="Times New Roman"/>
          <w:sz w:val="24"/>
          <w:szCs w:val="24"/>
          <w:lang w:val="en-US"/>
        </w:rPr>
        <w:t xml:space="preserve">// </w:t>
      </w:r>
      <w:r w:rsidR="00AA10BB" w:rsidRPr="00AA10BB">
        <w:rPr>
          <w:rFonts w:ascii="Times New Roman" w:hAnsi="Times New Roman" w:cs="Times New Roman"/>
          <w:sz w:val="24"/>
          <w:szCs w:val="24"/>
          <w:lang w:val="en-US"/>
        </w:rPr>
        <w:t>international scientific and practical conference</w:t>
      </w:r>
      <w:r w:rsidR="00BC7A6B">
        <w:rPr>
          <w:rFonts w:ascii="Times New Roman" w:hAnsi="Times New Roman" w:cs="Times New Roman"/>
          <w:sz w:val="24"/>
          <w:szCs w:val="24"/>
          <w:lang w:val="en-US"/>
        </w:rPr>
        <w:t>/</w:t>
      </w:r>
      <w:r w:rsidRPr="00AA10BB">
        <w:rPr>
          <w:rFonts w:ascii="Times New Roman" w:hAnsi="Times New Roman" w:cs="Times New Roman"/>
          <w:sz w:val="24"/>
          <w:szCs w:val="24"/>
          <w:lang w:val="en-US"/>
        </w:rPr>
        <w:t xml:space="preserve"> </w:t>
      </w:r>
      <w:r w:rsidR="00AA10BB" w:rsidRPr="00AA10BB">
        <w:rPr>
          <w:rFonts w:ascii="Times New Roman" w:hAnsi="Times New Roman" w:cs="Times New Roman"/>
          <w:sz w:val="24"/>
          <w:szCs w:val="24"/>
          <w:lang w:val="en-US"/>
        </w:rPr>
        <w:t>"Innovations in the field of natural Sciences as the basis for export-oriented industrialization of Kazakhstan "</w:t>
      </w:r>
      <w:r w:rsidR="00BC7A6B">
        <w:rPr>
          <w:rFonts w:ascii="Times New Roman" w:hAnsi="Times New Roman" w:cs="Times New Roman"/>
          <w:sz w:val="24"/>
          <w:szCs w:val="24"/>
          <w:lang w:val="en-US"/>
        </w:rPr>
        <w:t>,2019</w:t>
      </w:r>
      <w:r w:rsidR="00AA10BB" w:rsidRPr="00AA10BB">
        <w:rPr>
          <w:rFonts w:ascii="Times New Roman" w:hAnsi="Times New Roman" w:cs="Times New Roman"/>
          <w:sz w:val="24"/>
          <w:szCs w:val="24"/>
          <w:lang w:val="en-US"/>
        </w:rPr>
        <w:t>.</w:t>
      </w:r>
      <w:r w:rsidR="00BC7A6B">
        <w:rPr>
          <w:rFonts w:ascii="Times New Roman" w:hAnsi="Times New Roman" w:cs="Times New Roman"/>
          <w:sz w:val="24"/>
          <w:szCs w:val="24"/>
          <w:lang w:val="en-US"/>
        </w:rPr>
        <w:t>-</w:t>
      </w:r>
      <w:r w:rsidRPr="00AA10BB">
        <w:rPr>
          <w:rFonts w:ascii="Times New Roman" w:hAnsi="Times New Roman" w:cs="Times New Roman"/>
          <w:sz w:val="24"/>
          <w:szCs w:val="24"/>
          <w:lang w:val="en-US"/>
        </w:rPr>
        <w:t xml:space="preserve"> </w:t>
      </w:r>
      <w:r w:rsidR="00BC7A6B">
        <w:rPr>
          <w:rFonts w:ascii="Times New Roman" w:hAnsi="Times New Roman" w:cs="Times New Roman"/>
          <w:sz w:val="24"/>
          <w:szCs w:val="24"/>
          <w:lang w:val="en-US"/>
        </w:rPr>
        <w:t>Pg</w:t>
      </w:r>
      <w:r w:rsidR="00AA10BB" w:rsidRPr="00AA10BB">
        <w:rPr>
          <w:rFonts w:ascii="Times New Roman" w:hAnsi="Times New Roman" w:cs="Times New Roman"/>
          <w:sz w:val="24"/>
          <w:szCs w:val="24"/>
          <w:lang w:val="en-US"/>
        </w:rPr>
        <w:t>.</w:t>
      </w:r>
      <w:r w:rsidRPr="00AA10BB">
        <w:rPr>
          <w:rFonts w:ascii="Times New Roman" w:hAnsi="Times New Roman" w:cs="Times New Roman"/>
          <w:sz w:val="24"/>
          <w:szCs w:val="24"/>
          <w:lang w:val="en-US"/>
        </w:rPr>
        <w:t xml:space="preserve"> 216-221</w:t>
      </w:r>
      <w:r w:rsidR="00D45BC3">
        <w:rPr>
          <w:rFonts w:ascii="Times New Roman" w:hAnsi="Times New Roman" w:cs="Times New Roman"/>
          <w:sz w:val="24"/>
          <w:szCs w:val="24"/>
          <w:lang w:val="en-US"/>
        </w:rPr>
        <w:t xml:space="preserve"> </w:t>
      </w:r>
      <w:r w:rsidR="00D45BC3" w:rsidRPr="0073000C">
        <w:rPr>
          <w:rFonts w:ascii="Times New Roman" w:hAnsi="Times New Roman" w:cs="Times New Roman"/>
          <w:sz w:val="24"/>
          <w:szCs w:val="24"/>
          <w:lang w:val="en-US"/>
        </w:rPr>
        <w:t>(Russian).</w:t>
      </w:r>
    </w:p>
    <w:p w:rsidR="00AA10BB" w:rsidRDefault="00AA10BB" w:rsidP="00DA1A46">
      <w:pPr>
        <w:tabs>
          <w:tab w:val="left" w:pos="709"/>
        </w:tabs>
        <w:spacing w:after="0" w:line="360" w:lineRule="auto"/>
        <w:ind w:firstLine="709"/>
        <w:jc w:val="center"/>
        <w:rPr>
          <w:rFonts w:ascii="Times New Roman" w:hAnsi="Times New Roman" w:cs="Times New Roman"/>
          <w:b/>
          <w:sz w:val="24"/>
          <w:szCs w:val="24"/>
          <w:lang w:val="en-US"/>
        </w:rPr>
      </w:pPr>
    </w:p>
    <w:p w:rsidR="00AA10BB" w:rsidRDefault="00AA10BB" w:rsidP="00AA10BB">
      <w:pPr>
        <w:pStyle w:val="a5"/>
        <w:tabs>
          <w:tab w:val="left" w:pos="0"/>
          <w:tab w:val="left" w:pos="851"/>
          <w:tab w:val="left" w:pos="993"/>
        </w:tabs>
        <w:suppressAutoHyphens w:val="0"/>
        <w:spacing w:line="360" w:lineRule="auto"/>
        <w:ind w:left="709"/>
        <w:jc w:val="both"/>
        <w:rPr>
          <w:lang w:val="en-US"/>
        </w:rPr>
      </w:pPr>
      <w:r>
        <w:rPr>
          <w:lang w:val="en-US"/>
        </w:rPr>
        <w:t>List of published works for 2020</w:t>
      </w:r>
      <w:r w:rsidRPr="00EF76BE">
        <w:rPr>
          <w:lang w:val="en-US"/>
        </w:rPr>
        <w:t xml:space="preserve"> </w:t>
      </w:r>
    </w:p>
    <w:p w:rsidR="00AA10BB" w:rsidRPr="00BC7A6B" w:rsidRDefault="00AA10BB" w:rsidP="00AA10BB">
      <w:pPr>
        <w:pStyle w:val="a5"/>
        <w:tabs>
          <w:tab w:val="left" w:pos="0"/>
          <w:tab w:val="left" w:pos="851"/>
          <w:tab w:val="left" w:pos="993"/>
        </w:tabs>
        <w:suppressAutoHyphens w:val="0"/>
        <w:spacing w:line="360" w:lineRule="auto"/>
        <w:ind w:left="0" w:firstLine="709"/>
        <w:jc w:val="both"/>
        <w:rPr>
          <w:lang w:val="en-US"/>
        </w:rPr>
      </w:pPr>
      <w:r w:rsidRPr="00EF76BE">
        <w:rPr>
          <w:lang w:val="en-US"/>
        </w:rPr>
        <w:t>In</w:t>
      </w:r>
      <w:r w:rsidRPr="00BC7A6B">
        <w:rPr>
          <w:lang w:val="en-US"/>
        </w:rPr>
        <w:t xml:space="preserve"> </w:t>
      </w:r>
      <w:r w:rsidRPr="00EF76BE">
        <w:rPr>
          <w:lang w:val="en-US"/>
        </w:rPr>
        <w:t>foreign</w:t>
      </w:r>
      <w:r w:rsidRPr="00BC7A6B">
        <w:rPr>
          <w:lang w:val="en-US"/>
        </w:rPr>
        <w:t xml:space="preserve"> </w:t>
      </w:r>
      <w:r w:rsidRPr="00EF76BE">
        <w:rPr>
          <w:lang w:val="en-US"/>
        </w:rPr>
        <w:t>publications</w:t>
      </w:r>
      <w:r w:rsidRPr="00BC7A6B">
        <w:rPr>
          <w:lang w:val="en-US"/>
        </w:rPr>
        <w:t xml:space="preserve">: </w:t>
      </w:r>
    </w:p>
    <w:p w:rsidR="00DA1A46" w:rsidRPr="000244B4" w:rsidRDefault="00DA1A46" w:rsidP="00DA1A46">
      <w:pPr>
        <w:pStyle w:val="HTML0"/>
        <w:spacing w:line="360" w:lineRule="auto"/>
        <w:ind w:firstLine="709"/>
        <w:jc w:val="both"/>
        <w:rPr>
          <w:rFonts w:ascii="Times New Roman" w:hAnsi="Times New Roman"/>
          <w:spacing w:val="-1"/>
          <w:sz w:val="24"/>
          <w:szCs w:val="24"/>
          <w:lang w:val="en-US"/>
        </w:rPr>
      </w:pPr>
      <w:r>
        <w:rPr>
          <w:rFonts w:ascii="Times New Roman" w:hAnsi="Times New Roman"/>
          <w:sz w:val="24"/>
          <w:szCs w:val="24"/>
          <w:lang w:val="kk-KZ"/>
        </w:rPr>
        <w:t>1</w:t>
      </w:r>
      <w:r w:rsidR="00D45BC3">
        <w:rPr>
          <w:rFonts w:ascii="Times New Roman" w:hAnsi="Times New Roman"/>
          <w:sz w:val="24"/>
          <w:szCs w:val="24"/>
          <w:lang w:val="en-US"/>
        </w:rPr>
        <w:t xml:space="preserve"> </w:t>
      </w:r>
      <w:r w:rsidR="00AA10BB" w:rsidRPr="00AA10BB">
        <w:rPr>
          <w:rFonts w:ascii="Times New Roman" w:hAnsi="Times New Roman"/>
          <w:sz w:val="24"/>
          <w:szCs w:val="24"/>
          <w:lang w:val="en-US"/>
        </w:rPr>
        <w:t xml:space="preserve"> </w:t>
      </w:r>
      <w:r w:rsidR="00AA10BB" w:rsidRPr="00AA10BB">
        <w:rPr>
          <w:rFonts w:ascii="Times New Roman" w:hAnsi="Times New Roman" w:cs="Times New Roman"/>
          <w:sz w:val="24"/>
          <w:szCs w:val="24"/>
          <w:lang w:val="en-US"/>
        </w:rPr>
        <w:t xml:space="preserve">Khudyakova T. M., Verner V. </w:t>
      </w:r>
      <w:r w:rsidR="00AA10BB">
        <w:rPr>
          <w:rFonts w:ascii="Times New Roman" w:hAnsi="Times New Roman" w:cs="Times New Roman"/>
          <w:sz w:val="24"/>
          <w:szCs w:val="24"/>
          <w:lang w:val="en-US"/>
        </w:rPr>
        <w:t>F</w:t>
      </w:r>
      <w:r w:rsidR="00AA10BB" w:rsidRPr="00AA10BB">
        <w:rPr>
          <w:rFonts w:ascii="Times New Roman" w:hAnsi="Times New Roman" w:cs="Times New Roman"/>
          <w:sz w:val="24"/>
          <w:szCs w:val="24"/>
          <w:lang w:val="en-US"/>
        </w:rPr>
        <w:t>., Sarsenba</w:t>
      </w:r>
      <w:r w:rsidR="00AA10BB">
        <w:rPr>
          <w:rFonts w:ascii="Times New Roman" w:hAnsi="Times New Roman" w:cs="Times New Roman"/>
          <w:sz w:val="24"/>
          <w:szCs w:val="24"/>
          <w:lang w:val="en-US"/>
        </w:rPr>
        <w:t>y</w:t>
      </w:r>
      <w:r w:rsidR="00AA10BB" w:rsidRPr="00AA10BB">
        <w:rPr>
          <w:rFonts w:ascii="Times New Roman" w:hAnsi="Times New Roman" w:cs="Times New Roman"/>
          <w:sz w:val="24"/>
          <w:szCs w:val="24"/>
          <w:lang w:val="en-US"/>
        </w:rPr>
        <w:t>ev B. K., Gasparyan O. I., S</w:t>
      </w:r>
      <w:r w:rsidR="00AA10BB">
        <w:rPr>
          <w:rFonts w:ascii="Times New Roman" w:hAnsi="Times New Roman" w:cs="Times New Roman"/>
          <w:sz w:val="24"/>
          <w:szCs w:val="24"/>
          <w:lang w:val="en-US"/>
        </w:rPr>
        <w:t>a</w:t>
      </w:r>
      <w:r w:rsidR="00AA10BB" w:rsidRPr="00AA10BB">
        <w:rPr>
          <w:rFonts w:ascii="Times New Roman" w:hAnsi="Times New Roman" w:cs="Times New Roman"/>
          <w:sz w:val="24"/>
          <w:szCs w:val="24"/>
          <w:lang w:val="en-US"/>
        </w:rPr>
        <w:t>u</w:t>
      </w:r>
      <w:r w:rsidR="00AA10BB">
        <w:rPr>
          <w:rFonts w:ascii="Times New Roman" w:hAnsi="Times New Roman" w:cs="Times New Roman"/>
          <w:sz w:val="24"/>
          <w:szCs w:val="24"/>
          <w:lang w:val="en-US"/>
        </w:rPr>
        <w:t>g</w:t>
      </w:r>
      <w:r w:rsidR="00AA10BB" w:rsidRPr="00AA10BB">
        <w:rPr>
          <w:rFonts w:ascii="Times New Roman" w:hAnsi="Times New Roman" w:cs="Times New Roman"/>
          <w:sz w:val="24"/>
          <w:szCs w:val="24"/>
          <w:lang w:val="en-US"/>
        </w:rPr>
        <w:t>anova G. R. Chaka</w:t>
      </w:r>
      <w:r w:rsidR="00AA10BB">
        <w:rPr>
          <w:rFonts w:ascii="Times New Roman" w:hAnsi="Times New Roman" w:cs="Times New Roman"/>
          <w:sz w:val="24"/>
          <w:szCs w:val="24"/>
          <w:lang w:val="en-US"/>
        </w:rPr>
        <w:t>i</w:t>
      </w:r>
      <w:r w:rsidR="00AA10BB" w:rsidRPr="00AA10BB">
        <w:rPr>
          <w:rFonts w:ascii="Times New Roman" w:hAnsi="Times New Roman" w:cs="Times New Roman"/>
          <w:sz w:val="24"/>
          <w:szCs w:val="24"/>
          <w:lang w:val="en-US"/>
        </w:rPr>
        <w:t xml:space="preserve"> A. M. </w:t>
      </w:r>
      <w:r w:rsidR="00AA10BB" w:rsidRPr="00AA10BB">
        <w:rPr>
          <w:lang w:val="en-US"/>
        </w:rPr>
        <w:t xml:space="preserve"> </w:t>
      </w:r>
      <w:r w:rsidR="00AA10BB" w:rsidRPr="00AA10BB">
        <w:rPr>
          <w:rFonts w:ascii="Times New Roman" w:hAnsi="Times New Roman" w:cs="Times New Roman"/>
          <w:sz w:val="24"/>
          <w:szCs w:val="24"/>
          <w:lang w:val="en-US"/>
        </w:rPr>
        <w:t>Polymetallic ore processing waste is a potential raw material for the construction materials industry</w:t>
      </w:r>
      <w:r w:rsidR="00AA10BB" w:rsidRPr="00AA10BB">
        <w:rPr>
          <w:rFonts w:ascii="Times New Roman" w:hAnsi="Times New Roman" w:cs="Times New Roman"/>
          <w:spacing w:val="-1"/>
          <w:sz w:val="24"/>
          <w:szCs w:val="24"/>
          <w:lang w:val="en-US"/>
        </w:rPr>
        <w:t xml:space="preserve"> </w:t>
      </w:r>
      <w:r w:rsidRPr="00E72372">
        <w:rPr>
          <w:rFonts w:ascii="Times New Roman" w:hAnsi="Times New Roman" w:cs="Times New Roman"/>
          <w:spacing w:val="-1"/>
          <w:sz w:val="24"/>
          <w:szCs w:val="24"/>
          <w:lang w:val="en-US"/>
        </w:rPr>
        <w:t>//</w:t>
      </w:r>
      <w:r w:rsidR="00E72372" w:rsidRPr="00E72372">
        <w:rPr>
          <w:rFonts w:ascii="Times New Roman" w:hAnsi="Times New Roman" w:cs="Times New Roman"/>
          <w:sz w:val="24"/>
          <w:szCs w:val="24"/>
          <w:lang w:val="en-US"/>
        </w:rPr>
        <w:t>Scientific and practical magazine "Architecture. Construction. Design" Tashkent Institute of architecture and</w:t>
      </w:r>
      <w:r w:rsidR="00E72372">
        <w:rPr>
          <w:rFonts w:ascii="Times New Roman" w:hAnsi="Times New Roman" w:cs="Times New Roman"/>
          <w:sz w:val="24"/>
          <w:szCs w:val="24"/>
          <w:lang w:val="en-US"/>
        </w:rPr>
        <w:t xml:space="preserve"> construction. Tashkent, 2020. Pg</w:t>
      </w:r>
      <w:r w:rsidR="00E72372" w:rsidRPr="000244B4">
        <w:rPr>
          <w:rFonts w:ascii="Times New Roman" w:hAnsi="Times New Roman" w:cs="Times New Roman"/>
          <w:sz w:val="24"/>
          <w:szCs w:val="24"/>
          <w:lang w:val="en-US"/>
        </w:rPr>
        <w:t>. 136-139</w:t>
      </w:r>
      <w:r w:rsidR="00D45BC3">
        <w:rPr>
          <w:rFonts w:ascii="Times New Roman" w:hAnsi="Times New Roman" w:cs="Times New Roman"/>
          <w:sz w:val="24"/>
          <w:szCs w:val="24"/>
          <w:lang w:val="en-US"/>
        </w:rPr>
        <w:t xml:space="preserve"> </w:t>
      </w:r>
      <w:r w:rsidR="00D45BC3" w:rsidRPr="0073000C">
        <w:rPr>
          <w:rFonts w:ascii="Times New Roman" w:hAnsi="Times New Roman" w:cs="Times New Roman"/>
          <w:sz w:val="24"/>
          <w:szCs w:val="24"/>
          <w:lang w:val="en-US"/>
        </w:rPr>
        <w:t>(Russian).</w:t>
      </w:r>
    </w:p>
    <w:p w:rsidR="00DA1A46" w:rsidRPr="000244B4" w:rsidRDefault="00DA1A46" w:rsidP="00DA1A46">
      <w:pPr>
        <w:pStyle w:val="HTML0"/>
        <w:spacing w:line="360" w:lineRule="auto"/>
        <w:ind w:firstLine="709"/>
        <w:jc w:val="both"/>
        <w:rPr>
          <w:rFonts w:ascii="Times New Roman" w:hAnsi="Times New Roman" w:cs="Times New Roman"/>
          <w:spacing w:val="-1"/>
          <w:sz w:val="24"/>
          <w:szCs w:val="24"/>
          <w:lang w:val="en-US"/>
        </w:rPr>
      </w:pPr>
      <w:r w:rsidRPr="00E72372">
        <w:rPr>
          <w:rFonts w:ascii="Times New Roman" w:hAnsi="Times New Roman"/>
          <w:sz w:val="24"/>
          <w:szCs w:val="24"/>
          <w:lang w:val="en-US"/>
        </w:rPr>
        <w:t>2</w:t>
      </w:r>
      <w:r w:rsidR="00E72372" w:rsidRPr="00E72372">
        <w:rPr>
          <w:rFonts w:ascii="Times New Roman" w:hAnsi="Times New Roman"/>
          <w:sz w:val="24"/>
          <w:szCs w:val="24"/>
          <w:lang w:val="en-US"/>
        </w:rPr>
        <w:t xml:space="preserve"> </w:t>
      </w:r>
      <w:r w:rsidR="00D45BC3">
        <w:rPr>
          <w:rFonts w:ascii="Times New Roman" w:hAnsi="Times New Roman"/>
          <w:sz w:val="24"/>
          <w:szCs w:val="24"/>
          <w:lang w:val="en-US"/>
        </w:rPr>
        <w:t xml:space="preserve"> </w:t>
      </w:r>
      <w:r w:rsidR="00E72372" w:rsidRPr="00E72372">
        <w:rPr>
          <w:rFonts w:ascii="Times New Roman" w:hAnsi="Times New Roman" w:cs="Times New Roman"/>
          <w:sz w:val="24"/>
          <w:szCs w:val="24"/>
          <w:lang w:val="en-US"/>
        </w:rPr>
        <w:t xml:space="preserve">Aldiyarov </w:t>
      </w:r>
      <w:r w:rsidR="00E72372">
        <w:rPr>
          <w:rFonts w:ascii="Times New Roman" w:hAnsi="Times New Roman" w:cs="Times New Roman"/>
          <w:sz w:val="24"/>
          <w:szCs w:val="24"/>
          <w:lang w:val="en-US"/>
        </w:rPr>
        <w:t>J.</w:t>
      </w:r>
      <w:r w:rsidR="00E72372" w:rsidRPr="00E72372">
        <w:rPr>
          <w:rFonts w:ascii="Times New Roman" w:hAnsi="Times New Roman" w:cs="Times New Roman"/>
          <w:sz w:val="24"/>
          <w:szCs w:val="24"/>
          <w:lang w:val="en-US"/>
        </w:rPr>
        <w:t>A., Aymenov A. Zh., Sarsenbaev N.B. , Aymenov Zh. T., Sarsenbaev B. K.</w:t>
      </w:r>
      <w:r w:rsidR="00E72372" w:rsidRPr="00E72372">
        <w:rPr>
          <w:lang w:val="en-US"/>
        </w:rPr>
        <w:t xml:space="preserve"> </w:t>
      </w:r>
      <w:r w:rsidR="00E72372" w:rsidRPr="00E72372">
        <w:rPr>
          <w:rFonts w:ascii="Times New Roman" w:hAnsi="Times New Roman" w:cs="Times New Roman"/>
          <w:sz w:val="24"/>
          <w:szCs w:val="24"/>
          <w:lang w:val="en-US"/>
        </w:rPr>
        <w:t>Features of the processes of hydration of slag-alkali binders for road construction</w:t>
      </w:r>
      <w:r w:rsidR="00E72372" w:rsidRPr="00E72372">
        <w:rPr>
          <w:rFonts w:ascii="Times New Roman" w:hAnsi="Times New Roman" w:cs="Times New Roman"/>
          <w:spacing w:val="-1"/>
          <w:sz w:val="24"/>
          <w:szCs w:val="24"/>
          <w:lang w:val="en-US"/>
        </w:rPr>
        <w:t xml:space="preserve"> </w:t>
      </w:r>
      <w:r w:rsidRPr="00E72372">
        <w:rPr>
          <w:rFonts w:ascii="Times New Roman" w:hAnsi="Times New Roman" w:cs="Times New Roman"/>
          <w:spacing w:val="-1"/>
          <w:sz w:val="24"/>
          <w:szCs w:val="24"/>
          <w:lang w:val="en-US"/>
        </w:rPr>
        <w:t>//</w:t>
      </w:r>
      <w:r w:rsidR="00E72372" w:rsidRPr="00E72372">
        <w:rPr>
          <w:rFonts w:ascii="Times New Roman" w:hAnsi="Times New Roman" w:cs="Times New Roman"/>
          <w:sz w:val="24"/>
          <w:szCs w:val="24"/>
          <w:lang w:val="en-US"/>
        </w:rPr>
        <w:t xml:space="preserve"> Scientific and practical magazine "Architecture. Construction. Design" Tashkent Institute of architecture and</w:t>
      </w:r>
      <w:r w:rsidR="00E72372">
        <w:rPr>
          <w:rFonts w:ascii="Times New Roman" w:hAnsi="Times New Roman" w:cs="Times New Roman"/>
          <w:sz w:val="24"/>
          <w:szCs w:val="24"/>
          <w:lang w:val="en-US"/>
        </w:rPr>
        <w:t xml:space="preserve"> construction. Tashkent, 2020. Pg</w:t>
      </w:r>
      <w:r w:rsidR="00E72372" w:rsidRPr="000244B4">
        <w:rPr>
          <w:rFonts w:ascii="Times New Roman" w:hAnsi="Times New Roman" w:cs="Times New Roman"/>
          <w:sz w:val="24"/>
          <w:szCs w:val="24"/>
          <w:lang w:val="en-US"/>
        </w:rPr>
        <w:t xml:space="preserve">. </w:t>
      </w:r>
      <w:r w:rsidR="00E72372" w:rsidRPr="000244B4">
        <w:rPr>
          <w:rFonts w:ascii="Times New Roman" w:hAnsi="Times New Roman" w:cs="Times New Roman"/>
          <w:spacing w:val="-1"/>
          <w:sz w:val="24"/>
          <w:szCs w:val="24"/>
          <w:lang w:val="en-US"/>
        </w:rPr>
        <w:t>58-62</w:t>
      </w:r>
      <w:r w:rsidR="00D45BC3">
        <w:rPr>
          <w:rFonts w:ascii="Times New Roman" w:hAnsi="Times New Roman" w:cs="Times New Roman"/>
          <w:spacing w:val="-1"/>
          <w:sz w:val="24"/>
          <w:szCs w:val="24"/>
          <w:lang w:val="en-US"/>
        </w:rPr>
        <w:t xml:space="preserve"> </w:t>
      </w:r>
      <w:r w:rsidR="00D45BC3" w:rsidRPr="0073000C">
        <w:rPr>
          <w:rFonts w:ascii="Times New Roman" w:hAnsi="Times New Roman" w:cs="Times New Roman"/>
          <w:sz w:val="24"/>
          <w:szCs w:val="24"/>
          <w:lang w:val="en-US"/>
        </w:rPr>
        <w:t>(Russian).</w:t>
      </w:r>
    </w:p>
    <w:p w:rsidR="00DA1A46" w:rsidRPr="000244B4" w:rsidRDefault="00DA1A46" w:rsidP="00E72372">
      <w:pPr>
        <w:pStyle w:val="HTML0"/>
        <w:ind w:firstLine="709"/>
        <w:jc w:val="both"/>
        <w:rPr>
          <w:rFonts w:ascii="Times New Roman" w:hAnsi="Times New Roman" w:cs="Times New Roman"/>
          <w:spacing w:val="-1"/>
          <w:sz w:val="24"/>
          <w:szCs w:val="24"/>
          <w:lang w:val="en-US"/>
        </w:rPr>
      </w:pPr>
    </w:p>
    <w:p w:rsidR="00E72372" w:rsidRPr="000244B4" w:rsidRDefault="00E72372" w:rsidP="00E72372">
      <w:pPr>
        <w:spacing w:after="0" w:line="360" w:lineRule="auto"/>
        <w:ind w:firstLine="709"/>
        <w:jc w:val="both"/>
        <w:rPr>
          <w:rFonts w:ascii="Times New Roman" w:hAnsi="Times New Roman" w:cs="Times New Roman"/>
          <w:sz w:val="24"/>
          <w:szCs w:val="24"/>
          <w:lang w:val="en-US"/>
        </w:rPr>
      </w:pPr>
      <w:r w:rsidRPr="00EF76BE">
        <w:rPr>
          <w:rFonts w:ascii="Times New Roman" w:hAnsi="Times New Roman" w:cs="Times New Roman"/>
          <w:sz w:val="24"/>
          <w:szCs w:val="24"/>
          <w:lang w:val="en-US"/>
        </w:rPr>
        <w:t>In</w:t>
      </w:r>
      <w:r w:rsidRPr="000244B4">
        <w:rPr>
          <w:rFonts w:ascii="Times New Roman" w:hAnsi="Times New Roman" w:cs="Times New Roman"/>
          <w:sz w:val="24"/>
          <w:szCs w:val="24"/>
          <w:lang w:val="en-US"/>
        </w:rPr>
        <w:t xml:space="preserve"> </w:t>
      </w:r>
      <w:r w:rsidRPr="00EF76BE">
        <w:rPr>
          <w:rFonts w:ascii="Times New Roman" w:hAnsi="Times New Roman" w:cs="Times New Roman"/>
          <w:sz w:val="24"/>
          <w:szCs w:val="24"/>
          <w:lang w:val="en-US"/>
        </w:rPr>
        <w:t>proceedings</w:t>
      </w:r>
      <w:r w:rsidRPr="000244B4">
        <w:rPr>
          <w:rFonts w:ascii="Times New Roman" w:hAnsi="Times New Roman" w:cs="Times New Roman"/>
          <w:sz w:val="24"/>
          <w:szCs w:val="24"/>
          <w:lang w:val="en-US"/>
        </w:rPr>
        <w:t xml:space="preserve"> </w:t>
      </w:r>
      <w:r w:rsidRPr="00EF76BE">
        <w:rPr>
          <w:rFonts w:ascii="Times New Roman" w:hAnsi="Times New Roman" w:cs="Times New Roman"/>
          <w:sz w:val="24"/>
          <w:szCs w:val="24"/>
          <w:lang w:val="en-US"/>
        </w:rPr>
        <w:t>of</w:t>
      </w:r>
      <w:r w:rsidRPr="000244B4">
        <w:rPr>
          <w:rFonts w:ascii="Times New Roman" w:hAnsi="Times New Roman" w:cs="Times New Roman"/>
          <w:sz w:val="24"/>
          <w:szCs w:val="24"/>
          <w:lang w:val="en-US"/>
        </w:rPr>
        <w:t xml:space="preserve"> </w:t>
      </w:r>
      <w:r w:rsidRPr="00EF76BE">
        <w:rPr>
          <w:rFonts w:ascii="Times New Roman" w:hAnsi="Times New Roman" w:cs="Times New Roman"/>
          <w:sz w:val="24"/>
          <w:szCs w:val="24"/>
          <w:lang w:val="en-US"/>
        </w:rPr>
        <w:t>the</w:t>
      </w:r>
      <w:r w:rsidRPr="000244B4">
        <w:rPr>
          <w:rFonts w:ascii="Times New Roman" w:hAnsi="Times New Roman" w:cs="Times New Roman"/>
          <w:sz w:val="24"/>
          <w:szCs w:val="24"/>
          <w:lang w:val="en-US"/>
        </w:rPr>
        <w:t xml:space="preserve"> </w:t>
      </w:r>
      <w:r w:rsidRPr="00EF76BE">
        <w:rPr>
          <w:rFonts w:ascii="Times New Roman" w:hAnsi="Times New Roman" w:cs="Times New Roman"/>
          <w:sz w:val="24"/>
          <w:szCs w:val="24"/>
          <w:lang w:val="en-US"/>
        </w:rPr>
        <w:t>international</w:t>
      </w:r>
      <w:r w:rsidRPr="000244B4">
        <w:rPr>
          <w:rFonts w:ascii="Times New Roman" w:hAnsi="Times New Roman" w:cs="Times New Roman"/>
          <w:sz w:val="24"/>
          <w:szCs w:val="24"/>
          <w:lang w:val="en-US"/>
        </w:rPr>
        <w:t xml:space="preserve"> </w:t>
      </w:r>
      <w:r w:rsidRPr="00EF76BE">
        <w:rPr>
          <w:rFonts w:ascii="Times New Roman" w:hAnsi="Times New Roman" w:cs="Times New Roman"/>
          <w:sz w:val="24"/>
          <w:szCs w:val="24"/>
          <w:lang w:val="en-US"/>
        </w:rPr>
        <w:t>conference</w:t>
      </w:r>
      <w:r w:rsidRPr="000244B4">
        <w:rPr>
          <w:rFonts w:ascii="Times New Roman" w:hAnsi="Times New Roman" w:cs="Times New Roman"/>
          <w:sz w:val="24"/>
          <w:szCs w:val="24"/>
          <w:lang w:val="en-US"/>
        </w:rPr>
        <w:t xml:space="preserve">: </w:t>
      </w:r>
    </w:p>
    <w:p w:rsidR="00E72372" w:rsidRPr="000244B4" w:rsidRDefault="00DA1A46" w:rsidP="00DA1A46">
      <w:pPr>
        <w:pStyle w:val="HTML0"/>
        <w:spacing w:line="360" w:lineRule="auto"/>
        <w:ind w:firstLine="709"/>
        <w:jc w:val="both"/>
        <w:rPr>
          <w:lang w:val="en-US"/>
        </w:rPr>
      </w:pPr>
      <w:r w:rsidRPr="00E72372">
        <w:rPr>
          <w:rFonts w:ascii="Times New Roman" w:hAnsi="Times New Roman" w:cs="Times New Roman"/>
          <w:spacing w:val="-1"/>
          <w:sz w:val="24"/>
          <w:szCs w:val="24"/>
          <w:lang w:val="en-US"/>
        </w:rPr>
        <w:t>1</w:t>
      </w:r>
      <w:r w:rsidR="00E72372" w:rsidRPr="00E72372">
        <w:rPr>
          <w:rFonts w:ascii="Times New Roman" w:hAnsi="Times New Roman" w:cs="Times New Roman"/>
          <w:spacing w:val="-1"/>
          <w:sz w:val="24"/>
          <w:szCs w:val="24"/>
          <w:lang w:val="en-US"/>
        </w:rPr>
        <w:t xml:space="preserve"> </w:t>
      </w:r>
      <w:r w:rsidR="00E72372" w:rsidRPr="00E72372">
        <w:rPr>
          <w:rFonts w:ascii="Times New Roman" w:hAnsi="Times New Roman" w:cs="Times New Roman"/>
          <w:sz w:val="24"/>
          <w:szCs w:val="24"/>
          <w:lang w:val="en-US"/>
        </w:rPr>
        <w:t>Glagolev E. S., Sarsenbayev B. K., Listratkin M. Y., Pospelova M. A., Shatalov, S. V.</w:t>
      </w:r>
      <w:r w:rsidR="00E72372" w:rsidRPr="00E72372">
        <w:rPr>
          <w:rFonts w:ascii="Times New Roman" w:hAnsi="Times New Roman" w:cs="Times New Roman"/>
          <w:bCs/>
          <w:spacing w:val="-11"/>
          <w:sz w:val="24"/>
          <w:szCs w:val="24"/>
          <w:lang w:val="en-US"/>
        </w:rPr>
        <w:t xml:space="preserve"> </w:t>
      </w:r>
      <w:r w:rsidR="00E72372" w:rsidRPr="00E72372">
        <w:rPr>
          <w:rFonts w:ascii="Times New Roman" w:hAnsi="Times New Roman" w:cs="Times New Roman"/>
          <w:sz w:val="24"/>
          <w:szCs w:val="24"/>
          <w:lang w:val="en-US"/>
        </w:rPr>
        <w:t>Properties of molding mixes as an important factor in high-quality 3-D printing from construction sites</w:t>
      </w:r>
      <w:r w:rsidR="00E72372" w:rsidRPr="00E72372">
        <w:rPr>
          <w:rFonts w:ascii="Times New Roman" w:hAnsi="Times New Roman" w:cs="Times New Roman"/>
          <w:bCs/>
          <w:spacing w:val="-11"/>
          <w:sz w:val="24"/>
          <w:szCs w:val="24"/>
          <w:lang w:val="en-US"/>
        </w:rPr>
        <w:t xml:space="preserve"> </w:t>
      </w:r>
      <w:r w:rsidRPr="00E72372">
        <w:rPr>
          <w:rFonts w:ascii="Times New Roman" w:hAnsi="Times New Roman" w:cs="Times New Roman"/>
          <w:bCs/>
          <w:spacing w:val="-11"/>
          <w:sz w:val="24"/>
          <w:szCs w:val="24"/>
          <w:lang w:val="en-US"/>
        </w:rPr>
        <w:t xml:space="preserve">// </w:t>
      </w:r>
      <w:r w:rsidR="00E72372" w:rsidRPr="00E72372">
        <w:rPr>
          <w:rFonts w:ascii="Times New Roman" w:hAnsi="Times New Roman" w:cs="Times New Roman"/>
          <w:sz w:val="24"/>
          <w:szCs w:val="24"/>
          <w:lang w:val="en-US"/>
        </w:rPr>
        <w:t>Collection of scientific papers based on the materials of the national Scientific and technical conference with international p</w:t>
      </w:r>
      <w:r w:rsidR="00BC7A6B">
        <w:rPr>
          <w:rFonts w:ascii="Times New Roman" w:hAnsi="Times New Roman" w:cs="Times New Roman"/>
          <w:sz w:val="24"/>
          <w:szCs w:val="24"/>
          <w:lang w:val="en-US"/>
        </w:rPr>
        <w:t>articipation/</w:t>
      </w:r>
      <w:r w:rsidR="00E72372" w:rsidRPr="00E72372">
        <w:rPr>
          <w:rFonts w:ascii="Times New Roman" w:hAnsi="Times New Roman" w:cs="Times New Roman"/>
          <w:sz w:val="24"/>
          <w:szCs w:val="24"/>
          <w:lang w:val="en-US"/>
        </w:rPr>
        <w:t xml:space="preserve"> "Efficient materials and technologies for transport and agricultural c</w:t>
      </w:r>
      <w:r w:rsidR="00E72372">
        <w:rPr>
          <w:rFonts w:ascii="Times New Roman" w:hAnsi="Times New Roman" w:cs="Times New Roman"/>
          <w:sz w:val="24"/>
          <w:szCs w:val="24"/>
          <w:lang w:val="en-US"/>
        </w:rPr>
        <w:t>onstruction". Novosibirsk</w:t>
      </w:r>
      <w:r w:rsidR="00E72372" w:rsidRPr="000244B4">
        <w:rPr>
          <w:rFonts w:ascii="Times New Roman" w:hAnsi="Times New Roman" w:cs="Times New Roman"/>
          <w:sz w:val="24"/>
          <w:szCs w:val="24"/>
          <w:lang w:val="en-US"/>
        </w:rPr>
        <w:t xml:space="preserve">-2020.- </w:t>
      </w:r>
      <w:r w:rsidR="00E72372">
        <w:rPr>
          <w:rFonts w:ascii="Times New Roman" w:hAnsi="Times New Roman" w:cs="Times New Roman"/>
          <w:sz w:val="24"/>
          <w:szCs w:val="24"/>
          <w:lang w:val="en-US"/>
        </w:rPr>
        <w:t>Pg</w:t>
      </w:r>
      <w:r w:rsidR="00E72372" w:rsidRPr="000244B4">
        <w:rPr>
          <w:rFonts w:ascii="Times New Roman" w:hAnsi="Times New Roman" w:cs="Times New Roman"/>
          <w:sz w:val="24"/>
          <w:szCs w:val="24"/>
          <w:lang w:val="en-US"/>
        </w:rPr>
        <w:t xml:space="preserve">.71-74 </w:t>
      </w:r>
      <w:r w:rsidR="00D45BC3" w:rsidRPr="0073000C">
        <w:rPr>
          <w:rFonts w:ascii="Times New Roman" w:hAnsi="Times New Roman" w:cs="Times New Roman"/>
          <w:sz w:val="24"/>
          <w:szCs w:val="24"/>
          <w:lang w:val="en-US"/>
        </w:rPr>
        <w:t>(Russian).</w:t>
      </w:r>
    </w:p>
    <w:p w:rsidR="00DA1A46" w:rsidRPr="000244B4" w:rsidRDefault="00DA1A46" w:rsidP="00DA1A46">
      <w:pPr>
        <w:pStyle w:val="HTML0"/>
        <w:spacing w:line="360" w:lineRule="auto"/>
        <w:ind w:firstLine="709"/>
        <w:jc w:val="both"/>
        <w:rPr>
          <w:rFonts w:ascii="Times New Roman" w:hAnsi="Times New Roman" w:cs="Times New Roman"/>
          <w:bCs/>
          <w:spacing w:val="-11"/>
          <w:sz w:val="24"/>
          <w:szCs w:val="24"/>
          <w:lang w:val="en-US"/>
        </w:rPr>
      </w:pPr>
      <w:r w:rsidRPr="00BC7A6B">
        <w:rPr>
          <w:rFonts w:ascii="Times New Roman" w:hAnsi="Times New Roman" w:cs="Times New Roman"/>
          <w:spacing w:val="-1"/>
          <w:sz w:val="24"/>
          <w:szCs w:val="24"/>
          <w:lang w:val="en-US"/>
        </w:rPr>
        <w:t xml:space="preserve">2 </w:t>
      </w:r>
      <w:r w:rsidR="00E72372" w:rsidRPr="00BC7A6B">
        <w:rPr>
          <w:rFonts w:ascii="Times New Roman" w:hAnsi="Times New Roman" w:cs="Times New Roman"/>
          <w:sz w:val="24"/>
          <w:szCs w:val="24"/>
          <w:lang w:val="en-US"/>
        </w:rPr>
        <w:t xml:space="preserve">Zagorodnyuk L. Kh., </w:t>
      </w:r>
      <w:r w:rsidR="00BC7A6B" w:rsidRPr="00E72372">
        <w:rPr>
          <w:rFonts w:ascii="Times New Roman" w:hAnsi="Times New Roman" w:cs="Times New Roman"/>
          <w:sz w:val="24"/>
          <w:szCs w:val="24"/>
          <w:lang w:val="en-US"/>
        </w:rPr>
        <w:t>Aymenov</w:t>
      </w:r>
      <w:r w:rsidR="00BC7A6B" w:rsidRPr="00BC7A6B">
        <w:rPr>
          <w:rFonts w:ascii="Times New Roman" w:hAnsi="Times New Roman" w:cs="Times New Roman"/>
          <w:sz w:val="24"/>
          <w:szCs w:val="24"/>
          <w:lang w:val="en-US"/>
        </w:rPr>
        <w:t xml:space="preserve"> </w:t>
      </w:r>
      <w:r w:rsidR="00BC7A6B" w:rsidRPr="00E72372">
        <w:rPr>
          <w:rFonts w:ascii="Times New Roman" w:hAnsi="Times New Roman" w:cs="Times New Roman"/>
          <w:sz w:val="24"/>
          <w:szCs w:val="24"/>
          <w:lang w:val="en-US"/>
        </w:rPr>
        <w:t>A</w:t>
      </w:r>
      <w:r w:rsidR="00BC7A6B" w:rsidRPr="00BC7A6B">
        <w:rPr>
          <w:rFonts w:ascii="Times New Roman" w:hAnsi="Times New Roman" w:cs="Times New Roman"/>
          <w:sz w:val="24"/>
          <w:szCs w:val="24"/>
          <w:lang w:val="en-US"/>
        </w:rPr>
        <w:t xml:space="preserve">. </w:t>
      </w:r>
      <w:r w:rsidR="00BC7A6B" w:rsidRPr="00E72372">
        <w:rPr>
          <w:rFonts w:ascii="Times New Roman" w:hAnsi="Times New Roman" w:cs="Times New Roman"/>
          <w:sz w:val="24"/>
          <w:szCs w:val="24"/>
          <w:lang w:val="en-US"/>
        </w:rPr>
        <w:t>Zh</w:t>
      </w:r>
      <w:r w:rsidR="00BC7A6B" w:rsidRPr="00BC7A6B">
        <w:rPr>
          <w:rFonts w:ascii="Times New Roman" w:hAnsi="Times New Roman" w:cs="Times New Roman"/>
          <w:sz w:val="24"/>
          <w:szCs w:val="24"/>
          <w:lang w:val="en-US"/>
        </w:rPr>
        <w:t xml:space="preserve">., </w:t>
      </w:r>
      <w:r w:rsidR="00E72372" w:rsidRPr="00BC7A6B">
        <w:rPr>
          <w:rFonts w:ascii="Times New Roman" w:hAnsi="Times New Roman" w:cs="Times New Roman"/>
          <w:sz w:val="24"/>
          <w:szCs w:val="24"/>
          <w:lang w:val="en-US"/>
        </w:rPr>
        <w:t>Cesaltina O. V., Redhead V. D., Makhortov</w:t>
      </w:r>
      <w:r w:rsidR="00BC7A6B">
        <w:rPr>
          <w:rFonts w:ascii="Times New Roman" w:hAnsi="Times New Roman" w:cs="Times New Roman"/>
          <w:sz w:val="24"/>
          <w:szCs w:val="24"/>
          <w:lang w:val="en-US"/>
        </w:rPr>
        <w:t xml:space="preserve"> </w:t>
      </w:r>
      <w:r w:rsidR="00BC7A6B" w:rsidRPr="00BC7A6B">
        <w:rPr>
          <w:rFonts w:ascii="Times New Roman" w:hAnsi="Times New Roman" w:cs="Times New Roman"/>
          <w:sz w:val="24"/>
          <w:szCs w:val="24"/>
          <w:lang w:val="en-US"/>
        </w:rPr>
        <w:t xml:space="preserve">D. S. </w:t>
      </w:r>
      <w:r w:rsidR="00BC7A6B">
        <w:rPr>
          <w:rFonts w:ascii="Times New Roman" w:hAnsi="Times New Roman" w:cs="Times New Roman"/>
          <w:sz w:val="24"/>
          <w:szCs w:val="24"/>
          <w:lang w:val="en-US"/>
        </w:rPr>
        <w:t xml:space="preserve"> </w:t>
      </w:r>
      <w:r w:rsidR="00E72372" w:rsidRPr="00BC7A6B">
        <w:rPr>
          <w:lang w:val="en-US"/>
        </w:rPr>
        <w:t xml:space="preserve"> </w:t>
      </w:r>
      <w:r w:rsidR="00BC7A6B" w:rsidRPr="00BC7A6B">
        <w:rPr>
          <w:rFonts w:ascii="Times New Roman" w:hAnsi="Times New Roman" w:cs="Times New Roman"/>
          <w:sz w:val="24"/>
          <w:szCs w:val="24"/>
          <w:lang w:val="en-US"/>
        </w:rPr>
        <w:t>The law of affinity of structures in the design of repair mixtures</w:t>
      </w:r>
      <w:r w:rsidR="00BC7A6B" w:rsidRPr="00BC7A6B">
        <w:rPr>
          <w:rFonts w:ascii="Times New Roman" w:hAnsi="Times New Roman" w:cs="Times New Roman"/>
          <w:bCs/>
          <w:spacing w:val="-11"/>
          <w:sz w:val="24"/>
          <w:szCs w:val="24"/>
          <w:lang w:val="en-US"/>
        </w:rPr>
        <w:t xml:space="preserve"> </w:t>
      </w:r>
      <w:r w:rsidRPr="00BC7A6B">
        <w:rPr>
          <w:rFonts w:ascii="Times New Roman" w:hAnsi="Times New Roman" w:cs="Times New Roman"/>
          <w:bCs/>
          <w:spacing w:val="-11"/>
          <w:sz w:val="24"/>
          <w:szCs w:val="24"/>
          <w:lang w:val="en-US"/>
        </w:rPr>
        <w:t xml:space="preserve">// </w:t>
      </w:r>
      <w:r w:rsidR="00BC7A6B" w:rsidRPr="00E72372">
        <w:rPr>
          <w:rFonts w:ascii="Times New Roman" w:hAnsi="Times New Roman" w:cs="Times New Roman"/>
          <w:sz w:val="24"/>
          <w:szCs w:val="24"/>
          <w:lang w:val="en-US"/>
        </w:rPr>
        <w:t>Collection of scientific papers based on the materials of the national Scientific and technical conference with international p</w:t>
      </w:r>
      <w:r w:rsidR="00BC7A6B">
        <w:rPr>
          <w:rFonts w:ascii="Times New Roman" w:hAnsi="Times New Roman" w:cs="Times New Roman"/>
          <w:sz w:val="24"/>
          <w:szCs w:val="24"/>
          <w:lang w:val="en-US"/>
        </w:rPr>
        <w:t>articipation/</w:t>
      </w:r>
      <w:r w:rsidR="00BC7A6B" w:rsidRPr="00E72372">
        <w:rPr>
          <w:rFonts w:ascii="Times New Roman" w:hAnsi="Times New Roman" w:cs="Times New Roman"/>
          <w:sz w:val="24"/>
          <w:szCs w:val="24"/>
          <w:lang w:val="en-US"/>
        </w:rPr>
        <w:t xml:space="preserve"> "Efficient materials and technologies for transport and agricultural c</w:t>
      </w:r>
      <w:r w:rsidR="00BC7A6B">
        <w:rPr>
          <w:rFonts w:ascii="Times New Roman" w:hAnsi="Times New Roman" w:cs="Times New Roman"/>
          <w:sz w:val="24"/>
          <w:szCs w:val="24"/>
          <w:lang w:val="en-US"/>
        </w:rPr>
        <w:t>onstruction". Novosibirsk</w:t>
      </w:r>
      <w:r w:rsidR="00BC7A6B" w:rsidRPr="000244B4">
        <w:rPr>
          <w:rFonts w:ascii="Times New Roman" w:hAnsi="Times New Roman" w:cs="Times New Roman"/>
          <w:sz w:val="24"/>
          <w:szCs w:val="24"/>
          <w:lang w:val="en-US"/>
        </w:rPr>
        <w:t xml:space="preserve">-2020.- </w:t>
      </w:r>
      <w:r w:rsidR="00BC7A6B">
        <w:rPr>
          <w:rFonts w:ascii="Times New Roman" w:hAnsi="Times New Roman" w:cs="Times New Roman"/>
          <w:sz w:val="24"/>
          <w:szCs w:val="24"/>
          <w:lang w:val="en-US"/>
        </w:rPr>
        <w:t>Pg</w:t>
      </w:r>
      <w:r w:rsidR="00BC7A6B" w:rsidRPr="000244B4">
        <w:rPr>
          <w:rFonts w:ascii="Times New Roman" w:hAnsi="Times New Roman" w:cs="Times New Roman"/>
          <w:sz w:val="24"/>
          <w:szCs w:val="24"/>
          <w:lang w:val="en-US"/>
        </w:rPr>
        <w:t>.</w:t>
      </w:r>
      <w:r w:rsidR="00BC7A6B" w:rsidRPr="000244B4">
        <w:rPr>
          <w:rFonts w:ascii="Times New Roman" w:hAnsi="Times New Roman" w:cs="Times New Roman"/>
          <w:bCs/>
          <w:spacing w:val="-11"/>
          <w:sz w:val="24"/>
          <w:szCs w:val="24"/>
          <w:lang w:val="en-US"/>
        </w:rPr>
        <w:t>83-86</w:t>
      </w:r>
      <w:r w:rsidR="009B3693">
        <w:rPr>
          <w:rFonts w:ascii="Times New Roman" w:hAnsi="Times New Roman" w:cs="Times New Roman"/>
          <w:bCs/>
          <w:spacing w:val="-11"/>
          <w:sz w:val="24"/>
          <w:szCs w:val="24"/>
        </w:rPr>
        <w:t xml:space="preserve"> </w:t>
      </w:r>
      <w:r w:rsidR="00D45BC3" w:rsidRPr="0073000C">
        <w:rPr>
          <w:rFonts w:ascii="Times New Roman" w:hAnsi="Times New Roman" w:cs="Times New Roman"/>
          <w:sz w:val="24"/>
          <w:szCs w:val="24"/>
          <w:lang w:val="en-US"/>
        </w:rPr>
        <w:t>(Russian).</w:t>
      </w:r>
    </w:p>
    <w:p w:rsidR="00DA1A46" w:rsidRPr="000244B4" w:rsidRDefault="00DA1A46" w:rsidP="00D45BC3">
      <w:pPr>
        <w:pStyle w:val="HTML0"/>
        <w:ind w:firstLine="709"/>
        <w:jc w:val="both"/>
        <w:rPr>
          <w:rFonts w:ascii="Times New Roman" w:hAnsi="Times New Roman" w:cs="Times New Roman"/>
          <w:bCs/>
          <w:spacing w:val="-11"/>
          <w:sz w:val="24"/>
          <w:szCs w:val="24"/>
          <w:lang w:val="en-US"/>
        </w:rPr>
      </w:pPr>
    </w:p>
    <w:p w:rsidR="00BC7A6B" w:rsidRPr="00D45BC3" w:rsidRDefault="00BC7A6B" w:rsidP="00DA1A46">
      <w:pPr>
        <w:spacing w:after="0" w:line="240" w:lineRule="auto"/>
        <w:ind w:firstLine="709"/>
        <w:jc w:val="both"/>
        <w:rPr>
          <w:rFonts w:ascii="Times New Roman" w:hAnsi="Times New Roman" w:cs="Times New Roman"/>
          <w:lang w:val="en-US"/>
        </w:rPr>
      </w:pPr>
      <w:r w:rsidRPr="00D45BC3">
        <w:rPr>
          <w:rFonts w:ascii="Times New Roman" w:hAnsi="Times New Roman" w:cs="Times New Roman"/>
          <w:lang w:val="en-US"/>
        </w:rPr>
        <w:t>Patent:</w:t>
      </w:r>
    </w:p>
    <w:p w:rsidR="00DA1A46" w:rsidRPr="00BC7A6B" w:rsidRDefault="00BC7A6B" w:rsidP="00DA1A46">
      <w:pPr>
        <w:pStyle w:val="HTML0"/>
        <w:spacing w:line="360" w:lineRule="auto"/>
        <w:ind w:firstLine="709"/>
        <w:jc w:val="both"/>
        <w:rPr>
          <w:rFonts w:ascii="Times New Roman" w:hAnsi="Times New Roman" w:cs="Times New Roman"/>
          <w:spacing w:val="-1"/>
          <w:sz w:val="24"/>
          <w:szCs w:val="24"/>
          <w:lang w:val="en-US"/>
        </w:rPr>
      </w:pPr>
      <w:r w:rsidRPr="00BC7A6B">
        <w:rPr>
          <w:rFonts w:ascii="Times New Roman" w:hAnsi="Times New Roman" w:cs="Times New Roman"/>
          <w:sz w:val="24"/>
          <w:szCs w:val="24"/>
          <w:lang w:val="en-US"/>
        </w:rPr>
        <w:t>1Application for a utility model of the Republic of Kazakhstan " Binder"</w:t>
      </w:r>
      <w:r w:rsidR="00D45BC3">
        <w:rPr>
          <w:rFonts w:ascii="Times New Roman" w:hAnsi="Times New Roman" w:cs="Times New Roman"/>
          <w:sz w:val="24"/>
          <w:szCs w:val="24"/>
          <w:lang w:val="en-US"/>
        </w:rPr>
        <w:t xml:space="preserve"> </w:t>
      </w:r>
      <w:r w:rsidR="00D45BC3" w:rsidRPr="0073000C">
        <w:rPr>
          <w:rFonts w:ascii="Times New Roman" w:hAnsi="Times New Roman" w:cs="Times New Roman"/>
          <w:sz w:val="24"/>
          <w:szCs w:val="24"/>
          <w:lang w:val="en-US"/>
        </w:rPr>
        <w:t>(Russian).</w:t>
      </w:r>
    </w:p>
    <w:p w:rsidR="00DA1A46" w:rsidRPr="00BC7A6B" w:rsidRDefault="00DA1A46" w:rsidP="00DA1A46">
      <w:pPr>
        <w:pStyle w:val="HTML0"/>
        <w:spacing w:line="360" w:lineRule="auto"/>
        <w:ind w:firstLine="709"/>
        <w:jc w:val="both"/>
        <w:rPr>
          <w:rFonts w:ascii="Times New Roman" w:hAnsi="Times New Roman" w:cs="Times New Roman"/>
          <w:spacing w:val="-1"/>
          <w:sz w:val="24"/>
          <w:szCs w:val="24"/>
          <w:lang w:val="en-US"/>
        </w:rPr>
      </w:pPr>
    </w:p>
    <w:p w:rsidR="00DA1A46" w:rsidRPr="00BC7A6B" w:rsidRDefault="00DA1A46" w:rsidP="00DA1A46">
      <w:pPr>
        <w:pStyle w:val="HTML0"/>
        <w:spacing w:line="360" w:lineRule="auto"/>
        <w:ind w:firstLine="709"/>
        <w:jc w:val="both"/>
        <w:rPr>
          <w:rFonts w:ascii="Times New Roman" w:hAnsi="Times New Roman"/>
          <w:spacing w:val="-1"/>
          <w:sz w:val="24"/>
          <w:szCs w:val="24"/>
          <w:lang w:val="en-US"/>
        </w:rPr>
      </w:pPr>
    </w:p>
    <w:p w:rsidR="00DA1A46" w:rsidRPr="00E60721" w:rsidRDefault="00DA1A46" w:rsidP="00DA1A46">
      <w:pPr>
        <w:tabs>
          <w:tab w:val="left" w:pos="709"/>
        </w:tabs>
        <w:spacing w:after="0" w:line="360" w:lineRule="auto"/>
        <w:ind w:firstLine="851"/>
        <w:jc w:val="center"/>
        <w:rPr>
          <w:rFonts w:ascii="Times New Roman" w:hAnsi="Times New Roman" w:cs="Times New Roman"/>
          <w:sz w:val="24"/>
          <w:szCs w:val="24"/>
          <w:lang w:val="kk-KZ"/>
        </w:rPr>
      </w:pPr>
    </w:p>
    <w:p w:rsidR="00DA1A46" w:rsidRPr="00775A5D" w:rsidRDefault="00DA1A46" w:rsidP="00DA1A46">
      <w:pPr>
        <w:rPr>
          <w:sz w:val="24"/>
          <w:szCs w:val="24"/>
          <w:lang w:val="kk-KZ"/>
        </w:rPr>
      </w:pPr>
    </w:p>
    <w:p w:rsidR="00DA1A46" w:rsidRPr="00BC7A6B" w:rsidRDefault="00DA1A46" w:rsidP="00DA1A46">
      <w:pPr>
        <w:rPr>
          <w:sz w:val="24"/>
          <w:szCs w:val="24"/>
          <w:lang w:val="en-US"/>
        </w:rPr>
      </w:pPr>
    </w:p>
    <w:p w:rsidR="00DA1A46" w:rsidRPr="00BC7A6B" w:rsidRDefault="00DA1A46" w:rsidP="00DA1A46">
      <w:pPr>
        <w:rPr>
          <w:sz w:val="24"/>
          <w:szCs w:val="24"/>
          <w:lang w:val="en-US"/>
        </w:rPr>
      </w:pPr>
    </w:p>
    <w:p w:rsidR="00DA1A46" w:rsidRDefault="00DA1A46" w:rsidP="00DA1A46">
      <w:pPr>
        <w:jc w:val="center"/>
        <w:rPr>
          <w:rFonts w:ascii="Times New Roman" w:hAnsi="Times New Roman" w:cs="Times New Roman"/>
          <w:sz w:val="24"/>
          <w:szCs w:val="24"/>
          <w:lang w:val="kk-KZ"/>
        </w:rPr>
      </w:pPr>
    </w:p>
    <w:p w:rsidR="00DA1A46" w:rsidRDefault="00DA1A46" w:rsidP="00DA1A46">
      <w:pPr>
        <w:jc w:val="center"/>
        <w:rPr>
          <w:rFonts w:ascii="Times New Roman" w:hAnsi="Times New Roman" w:cs="Times New Roman"/>
          <w:sz w:val="24"/>
          <w:szCs w:val="24"/>
          <w:lang w:val="kk-KZ"/>
        </w:rPr>
      </w:pPr>
    </w:p>
    <w:p w:rsidR="00DA1A46" w:rsidRPr="009F55C7" w:rsidRDefault="00431268" w:rsidP="00DA1A46">
      <w:pPr>
        <w:spacing w:after="0" w:line="240" w:lineRule="auto"/>
        <w:jc w:val="center"/>
        <w:rPr>
          <w:rFonts w:ascii="Times New Roman" w:hAnsi="Times New Roman" w:cs="Times New Roman"/>
          <w:b/>
          <w:sz w:val="24"/>
          <w:szCs w:val="24"/>
          <w:lang w:val="kk-KZ"/>
        </w:rPr>
      </w:pPr>
      <w:r w:rsidRPr="00EF76BE">
        <w:rPr>
          <w:rStyle w:val="shorttext"/>
          <w:rFonts w:ascii="Times New Roman" w:hAnsi="Times New Roman" w:cs="Times New Roman"/>
          <w:b/>
          <w:sz w:val="24"/>
          <w:szCs w:val="24"/>
          <w:lang w:val="en-US"/>
        </w:rPr>
        <w:lastRenderedPageBreak/>
        <w:t>APPENDIX</w:t>
      </w:r>
      <w:r w:rsidR="00DA1A46" w:rsidRPr="009F55C7">
        <w:rPr>
          <w:rFonts w:ascii="Times New Roman" w:hAnsi="Times New Roman" w:cs="Times New Roman"/>
          <w:b/>
          <w:sz w:val="24"/>
          <w:szCs w:val="24"/>
          <w:lang w:val="kk-KZ"/>
        </w:rPr>
        <w:t xml:space="preserve"> Е</w:t>
      </w:r>
    </w:p>
    <w:p w:rsidR="00DA1A46" w:rsidRPr="00431268" w:rsidRDefault="00431268" w:rsidP="00DA1A46">
      <w:pPr>
        <w:spacing w:after="0" w:line="240" w:lineRule="auto"/>
        <w:jc w:val="center"/>
        <w:rPr>
          <w:rFonts w:ascii="Times New Roman" w:hAnsi="Times New Roman" w:cs="Times New Roman"/>
          <w:b/>
          <w:sz w:val="24"/>
          <w:szCs w:val="24"/>
          <w:lang w:val="en-US"/>
        </w:rPr>
      </w:pPr>
      <w:r>
        <w:rPr>
          <w:rFonts w:ascii="Times New Roman" w:hAnsi="Times New Roman" w:cs="Times New Roman"/>
          <w:b/>
          <w:lang w:val="en-US"/>
        </w:rPr>
        <w:t>Supplementary agreement No.10 to agreement No.</w:t>
      </w:r>
      <w:r w:rsidRPr="00431268">
        <w:rPr>
          <w:rFonts w:ascii="Times New Roman" w:hAnsi="Times New Roman" w:cs="Times New Roman"/>
          <w:b/>
          <w:lang w:val="en-US"/>
        </w:rPr>
        <w:t>164</w:t>
      </w:r>
    </w:p>
    <w:p w:rsidR="00DA1A46" w:rsidRDefault="00DA1A46" w:rsidP="00DA1A46">
      <w:pPr>
        <w:jc w:val="both"/>
        <w:rPr>
          <w:rFonts w:ascii="Times New Roman" w:hAnsi="Times New Roman" w:cs="Times New Roman"/>
          <w:sz w:val="24"/>
          <w:szCs w:val="24"/>
          <w:lang w:val="kk-KZ"/>
        </w:rPr>
      </w:pPr>
      <w:r w:rsidRPr="001C4319">
        <w:rPr>
          <w:rFonts w:ascii="Times New Roman" w:hAnsi="Times New Roman" w:cs="Times New Roman"/>
          <w:sz w:val="24"/>
          <w:szCs w:val="24"/>
          <w:lang w:val="kk-KZ"/>
        </w:rPr>
        <w:object w:dxaOrig="4320" w:dyaOrig="4320">
          <v:shape id="_x0000_i1069" type="#_x0000_t75" style="width:492.85pt;height:604.3pt" o:ole="">
            <v:imagedata r:id="rId131" o:title=""/>
          </v:shape>
          <o:OLEObject Type="Embed" ProgID="FoxitPhantomPDF.Document" ShapeID="_x0000_i1069" DrawAspect="Content" ObjectID="_1665481089" r:id="rId132"/>
        </w:object>
      </w:r>
    </w:p>
    <w:p w:rsidR="00DA1A46" w:rsidRDefault="00DA1A46" w:rsidP="00DA1A46">
      <w:pPr>
        <w:jc w:val="center"/>
        <w:rPr>
          <w:sz w:val="24"/>
          <w:szCs w:val="24"/>
        </w:rPr>
      </w:pPr>
    </w:p>
    <w:p w:rsidR="00DA1A46" w:rsidRDefault="00DA1A46" w:rsidP="00DA1A46">
      <w:pPr>
        <w:jc w:val="center"/>
        <w:rPr>
          <w:sz w:val="24"/>
          <w:szCs w:val="24"/>
        </w:rPr>
      </w:pPr>
      <w:r>
        <w:rPr>
          <w:noProof/>
          <w:sz w:val="24"/>
          <w:szCs w:val="24"/>
        </w:rPr>
        <w:lastRenderedPageBreak/>
        <w:drawing>
          <wp:inline distT="0" distB="0" distL="0" distR="0">
            <wp:extent cx="6120130" cy="8627522"/>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3"/>
                    <a:srcRect/>
                    <a:stretch>
                      <a:fillRect/>
                    </a:stretch>
                  </pic:blipFill>
                  <pic:spPr bwMode="auto">
                    <a:xfrm>
                      <a:off x="0" y="0"/>
                      <a:ext cx="6120130" cy="8627522"/>
                    </a:xfrm>
                    <a:prstGeom prst="rect">
                      <a:avLst/>
                    </a:prstGeom>
                    <a:noFill/>
                    <a:ln w="9525">
                      <a:noFill/>
                      <a:miter lim="800000"/>
                      <a:headEnd/>
                      <a:tailEnd/>
                    </a:ln>
                  </pic:spPr>
                </pic:pic>
              </a:graphicData>
            </a:graphic>
          </wp:inline>
        </w:drawing>
      </w:r>
    </w:p>
    <w:p w:rsidR="00DA1A46" w:rsidRDefault="00DA1A46" w:rsidP="00DA1A46">
      <w:pPr>
        <w:jc w:val="center"/>
        <w:rPr>
          <w:sz w:val="24"/>
          <w:szCs w:val="24"/>
        </w:rPr>
      </w:pPr>
    </w:p>
    <w:p w:rsidR="00DA1A46" w:rsidRDefault="00DA1A46" w:rsidP="00DA1A46">
      <w:pPr>
        <w:jc w:val="center"/>
        <w:rPr>
          <w:sz w:val="24"/>
          <w:szCs w:val="24"/>
        </w:rPr>
      </w:pPr>
      <w:r>
        <w:rPr>
          <w:noProof/>
          <w:sz w:val="24"/>
          <w:szCs w:val="24"/>
        </w:rPr>
        <w:lastRenderedPageBreak/>
        <w:drawing>
          <wp:inline distT="0" distB="0" distL="0" distR="0">
            <wp:extent cx="6120130" cy="8642242"/>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4"/>
                    <a:srcRect/>
                    <a:stretch>
                      <a:fillRect/>
                    </a:stretch>
                  </pic:blipFill>
                  <pic:spPr bwMode="auto">
                    <a:xfrm>
                      <a:off x="0" y="0"/>
                      <a:ext cx="6120130" cy="8642242"/>
                    </a:xfrm>
                    <a:prstGeom prst="rect">
                      <a:avLst/>
                    </a:prstGeom>
                    <a:noFill/>
                    <a:ln w="9525">
                      <a:noFill/>
                      <a:miter lim="800000"/>
                      <a:headEnd/>
                      <a:tailEnd/>
                    </a:ln>
                  </pic:spPr>
                </pic:pic>
              </a:graphicData>
            </a:graphic>
          </wp:inline>
        </w:drawing>
      </w:r>
    </w:p>
    <w:p w:rsidR="00DA1A46" w:rsidRDefault="00DA1A46" w:rsidP="00DA1A46">
      <w:pPr>
        <w:jc w:val="center"/>
        <w:rPr>
          <w:sz w:val="24"/>
          <w:szCs w:val="24"/>
        </w:rPr>
      </w:pPr>
    </w:p>
    <w:p w:rsidR="00DA1A46" w:rsidRDefault="00DA1A46" w:rsidP="00DA1A46">
      <w:pPr>
        <w:jc w:val="center"/>
        <w:rPr>
          <w:sz w:val="24"/>
          <w:szCs w:val="24"/>
        </w:rPr>
      </w:pPr>
    </w:p>
    <w:p w:rsidR="00DA1A46" w:rsidRDefault="00DA1A46" w:rsidP="00DA1A46">
      <w:pPr>
        <w:jc w:val="center"/>
        <w:rPr>
          <w:sz w:val="24"/>
          <w:szCs w:val="24"/>
        </w:rPr>
      </w:pPr>
      <w:r>
        <w:rPr>
          <w:noProof/>
          <w:sz w:val="24"/>
          <w:szCs w:val="24"/>
        </w:rPr>
        <w:drawing>
          <wp:inline distT="0" distB="0" distL="0" distR="0">
            <wp:extent cx="6120130" cy="8580932"/>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srcRect/>
                    <a:stretch>
                      <a:fillRect/>
                    </a:stretch>
                  </pic:blipFill>
                  <pic:spPr bwMode="auto">
                    <a:xfrm>
                      <a:off x="0" y="0"/>
                      <a:ext cx="6120130" cy="8580932"/>
                    </a:xfrm>
                    <a:prstGeom prst="rect">
                      <a:avLst/>
                    </a:prstGeom>
                    <a:noFill/>
                    <a:ln w="9525">
                      <a:noFill/>
                      <a:miter lim="800000"/>
                      <a:headEnd/>
                      <a:tailEnd/>
                    </a:ln>
                  </pic:spPr>
                </pic:pic>
              </a:graphicData>
            </a:graphic>
          </wp:inline>
        </w:drawing>
      </w:r>
    </w:p>
    <w:p w:rsidR="00431268" w:rsidRPr="00431268" w:rsidRDefault="00F706DA" w:rsidP="00431268">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APPENDIX J</w:t>
      </w:r>
      <w:r w:rsidR="00431268" w:rsidRPr="00431268">
        <w:rPr>
          <w:rFonts w:ascii="Times New Roman" w:hAnsi="Times New Roman" w:cs="Times New Roman"/>
          <w:b/>
          <w:sz w:val="24"/>
          <w:szCs w:val="24"/>
          <w:lang w:val="en-US"/>
        </w:rPr>
        <w:t xml:space="preserve"> </w:t>
      </w:r>
    </w:p>
    <w:p w:rsidR="00DA1A46" w:rsidRPr="00431268" w:rsidRDefault="00431268" w:rsidP="00431268">
      <w:pPr>
        <w:spacing w:after="0" w:line="240" w:lineRule="auto"/>
        <w:jc w:val="center"/>
        <w:rPr>
          <w:rFonts w:ascii="Times New Roman" w:hAnsi="Times New Roman" w:cs="Times New Roman"/>
          <w:b/>
          <w:sz w:val="24"/>
          <w:szCs w:val="24"/>
          <w:lang w:val="en-US"/>
        </w:rPr>
      </w:pPr>
      <w:r w:rsidRPr="00431268">
        <w:rPr>
          <w:rFonts w:ascii="Times New Roman" w:hAnsi="Times New Roman" w:cs="Times New Roman"/>
          <w:b/>
          <w:sz w:val="24"/>
          <w:szCs w:val="24"/>
          <w:lang w:val="en-US"/>
        </w:rPr>
        <w:t>NTS statement No. 7</w:t>
      </w:r>
    </w:p>
    <w:p w:rsidR="00DA1A46" w:rsidRPr="00911B4C" w:rsidRDefault="00DA1A46" w:rsidP="00DA1A46">
      <w:pPr>
        <w:jc w:val="center"/>
        <w:rPr>
          <w:sz w:val="24"/>
          <w:szCs w:val="24"/>
        </w:rPr>
      </w:pPr>
      <w:r w:rsidRPr="00257E89">
        <w:rPr>
          <w:noProof/>
          <w:sz w:val="24"/>
          <w:szCs w:val="24"/>
        </w:rPr>
        <w:drawing>
          <wp:inline distT="0" distB="0" distL="0" distR="0">
            <wp:extent cx="5627370" cy="7772400"/>
            <wp:effectExtent l="19050" t="0" r="0" b="0"/>
            <wp:docPr id="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6"/>
                    <a:srcRect t="9814"/>
                    <a:stretch>
                      <a:fillRect/>
                    </a:stretch>
                  </pic:blipFill>
                  <pic:spPr bwMode="auto">
                    <a:xfrm>
                      <a:off x="0" y="0"/>
                      <a:ext cx="5627370" cy="7772400"/>
                    </a:xfrm>
                    <a:prstGeom prst="rect">
                      <a:avLst/>
                    </a:prstGeom>
                    <a:noFill/>
                    <a:ln w="9525">
                      <a:noFill/>
                      <a:miter lim="800000"/>
                      <a:headEnd/>
                      <a:tailEnd/>
                    </a:ln>
                  </pic:spPr>
                </pic:pic>
              </a:graphicData>
            </a:graphic>
          </wp:inline>
        </w:drawing>
      </w:r>
    </w:p>
    <w:p w:rsidR="00200FAC" w:rsidRPr="00200FAC" w:rsidRDefault="00200FAC" w:rsidP="006D462E">
      <w:pPr>
        <w:widowControl w:val="0"/>
        <w:spacing w:line="360" w:lineRule="auto"/>
        <w:jc w:val="both"/>
        <w:rPr>
          <w:rFonts w:ascii="Times New Roman" w:hAnsi="Times New Roman" w:cs="Times New Roman"/>
          <w:color w:val="FF0000"/>
          <w:lang w:val="en-US"/>
        </w:rPr>
      </w:pPr>
    </w:p>
    <w:sectPr w:rsidR="00200FAC" w:rsidRPr="00200FAC" w:rsidSect="00272B6F">
      <w:footerReference w:type="default" r:id="rId137"/>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B3693" w:rsidRDefault="009B3693" w:rsidP="0083737D">
      <w:pPr>
        <w:spacing w:after="0" w:line="240" w:lineRule="auto"/>
      </w:pPr>
      <w:r>
        <w:separator/>
      </w:r>
    </w:p>
  </w:endnote>
  <w:endnote w:type="continuationSeparator" w:id="1">
    <w:p w:rsidR="009B3693" w:rsidRDefault="009B3693" w:rsidP="008373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Narrow">
    <w:panose1 w:val="020B050602020203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Century Gothic">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3693" w:rsidRDefault="009B3693">
    <w:pPr>
      <w:pStyle w:val="af4"/>
      <w:jc w:val="center"/>
    </w:pPr>
    <w:fldSimple w:instr=" PAGE   \* MERGEFORMAT ">
      <w:r w:rsidR="007C689E">
        <w:rPr>
          <w:noProof/>
        </w:rPr>
        <w:t>4</w:t>
      </w:r>
    </w:fldSimple>
  </w:p>
  <w:p w:rsidR="009B3693" w:rsidRDefault="009B3693">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B3693" w:rsidRDefault="009B3693" w:rsidP="0083737D">
      <w:pPr>
        <w:spacing w:after="0" w:line="240" w:lineRule="auto"/>
      </w:pPr>
      <w:r>
        <w:separator/>
      </w:r>
    </w:p>
  </w:footnote>
  <w:footnote w:type="continuationSeparator" w:id="1">
    <w:p w:rsidR="009B3693" w:rsidRDefault="009B3693" w:rsidP="008373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F500ED6"/>
    <w:lvl w:ilvl="0">
      <w:numFmt w:val="bullet"/>
      <w:lvlText w:val="*"/>
      <w:lvlJc w:val="left"/>
    </w:lvl>
  </w:abstractNum>
  <w:abstractNum w:abstractNumId="1">
    <w:nsid w:val="00000002"/>
    <w:multiLevelType w:val="multilevel"/>
    <w:tmpl w:val="C37E7046"/>
    <w:name w:val="WW8Num2"/>
    <w:lvl w:ilvl="0">
      <w:start w:val="1"/>
      <w:numFmt w:val="decimal"/>
      <w:lvlText w:val="%1."/>
      <w:lvlJc w:val="left"/>
      <w:pPr>
        <w:tabs>
          <w:tab w:val="num" w:pos="708"/>
        </w:tabs>
        <w:ind w:left="0" w:firstLine="0"/>
      </w:pPr>
      <w:rPr>
        <w:b w:val="0"/>
        <w:bCs w:val="0"/>
        <w:i w:val="0"/>
        <w:iCs w:val="0"/>
        <w:caps w:val="0"/>
        <w:smallCaps w:val="0"/>
        <w:strike w:val="0"/>
        <w:dstrike w:val="0"/>
        <w:color w:val="000000"/>
        <w:spacing w:val="0"/>
        <w:w w:val="100"/>
        <w:position w:val="0"/>
        <w:sz w:val="24"/>
        <w:szCs w:val="24"/>
        <w:u w:val="none"/>
        <w:vertAlign w:val="baseline"/>
      </w:rPr>
    </w:lvl>
    <w:lvl w:ilvl="1">
      <w:start w:val="1"/>
      <w:numFmt w:val="decimal"/>
      <w:lvlText w:val="%2."/>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2">
      <w:start w:val="1"/>
      <w:numFmt w:val="decimal"/>
      <w:lvlText w:val="%3."/>
      <w:lvlJc w:val="left"/>
      <w:pPr>
        <w:tabs>
          <w:tab w:val="num" w:pos="0"/>
        </w:tabs>
        <w:ind w:left="0" w:firstLine="0"/>
      </w:pPr>
      <w:rPr>
        <w:b w:val="0"/>
        <w:bCs w:val="0"/>
        <w:i w:val="0"/>
        <w:iCs w:val="0"/>
        <w:caps w:val="0"/>
        <w:smallCaps w:val="0"/>
        <w:strike w:val="0"/>
        <w:dstrike w:val="0"/>
        <w:color w:val="000000"/>
        <w:spacing w:val="0"/>
        <w:w w:val="100"/>
        <w:position w:val="0"/>
        <w:sz w:val="28"/>
        <w:szCs w:val="28"/>
        <w:u w:val="none"/>
        <w:vertAlign w:val="baseline"/>
      </w:rPr>
    </w:lvl>
    <w:lvl w:ilvl="3">
      <w:start w:val="1"/>
      <w:numFmt w:val="decimal"/>
      <w:lvlText w:val="%4."/>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4">
      <w:start w:val="1"/>
      <w:numFmt w:val="decimal"/>
      <w:lvlText w:val="%5."/>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5">
      <w:start w:val="1"/>
      <w:numFmt w:val="decimal"/>
      <w:lvlText w:val="%6."/>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6">
      <w:start w:val="1"/>
      <w:numFmt w:val="decimal"/>
      <w:lvlText w:val="%7."/>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7">
      <w:start w:val="1"/>
      <w:numFmt w:val="decimal"/>
      <w:lvlText w:val="%8."/>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8">
      <w:start w:val="1"/>
      <w:numFmt w:val="decimal"/>
      <w:lvlText w:val="%9."/>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abstractNum>
  <w:abstractNum w:abstractNumId="2">
    <w:nsid w:val="00445273"/>
    <w:multiLevelType w:val="singleLevel"/>
    <w:tmpl w:val="F464210E"/>
    <w:lvl w:ilvl="0">
      <w:start w:val="21"/>
      <w:numFmt w:val="decimal"/>
      <w:lvlText w:val="%1."/>
      <w:lvlJc w:val="left"/>
      <w:pPr>
        <w:tabs>
          <w:tab w:val="num" w:pos="0"/>
        </w:tabs>
        <w:ind w:left="0" w:firstLine="0"/>
      </w:pPr>
      <w:rPr>
        <w:rFonts w:ascii="Times New Roman" w:hAnsi="Times New Roman" w:cs="Times New Roman" w:hint="default"/>
      </w:rPr>
    </w:lvl>
  </w:abstractNum>
  <w:abstractNum w:abstractNumId="3">
    <w:nsid w:val="00DA5661"/>
    <w:multiLevelType w:val="multilevel"/>
    <w:tmpl w:val="0616D8A2"/>
    <w:lvl w:ilvl="0">
      <w:start w:val="1"/>
      <w:numFmt w:val="decimal"/>
      <w:lvlText w:val="%1"/>
      <w:lvlJc w:val="left"/>
      <w:pPr>
        <w:ind w:left="1095" w:hanging="1095"/>
      </w:pPr>
      <w:rPr>
        <w:rFonts w:hint="default"/>
        <w:color w:val="auto"/>
      </w:rPr>
    </w:lvl>
    <w:lvl w:ilvl="1">
      <w:start w:val="1"/>
      <w:numFmt w:val="decimal"/>
      <w:lvlText w:val="%1.%2"/>
      <w:lvlJc w:val="left"/>
      <w:pPr>
        <w:ind w:left="2088" w:hanging="1095"/>
      </w:pPr>
      <w:rPr>
        <w:rFonts w:hint="default"/>
        <w:color w:val="auto"/>
      </w:rPr>
    </w:lvl>
    <w:lvl w:ilvl="2">
      <w:start w:val="1"/>
      <w:numFmt w:val="decimal"/>
      <w:lvlText w:val="%1.%2.%3"/>
      <w:lvlJc w:val="left"/>
      <w:pPr>
        <w:ind w:left="2513" w:hanging="1095"/>
      </w:pPr>
      <w:rPr>
        <w:rFonts w:hint="default"/>
        <w:color w:val="auto"/>
      </w:rPr>
    </w:lvl>
    <w:lvl w:ilvl="3">
      <w:start w:val="1"/>
      <w:numFmt w:val="decimal"/>
      <w:lvlText w:val="%1.%2.%3.%4"/>
      <w:lvlJc w:val="left"/>
      <w:pPr>
        <w:ind w:left="3222" w:hanging="1095"/>
      </w:pPr>
      <w:rPr>
        <w:rFonts w:hint="default"/>
        <w:color w:val="auto"/>
      </w:rPr>
    </w:lvl>
    <w:lvl w:ilvl="4">
      <w:start w:val="1"/>
      <w:numFmt w:val="decimal"/>
      <w:lvlText w:val="%1.%2.%3.%4.%5"/>
      <w:lvlJc w:val="left"/>
      <w:pPr>
        <w:ind w:left="3931" w:hanging="1095"/>
      </w:pPr>
      <w:rPr>
        <w:rFonts w:hint="default"/>
        <w:color w:val="auto"/>
      </w:rPr>
    </w:lvl>
    <w:lvl w:ilvl="5">
      <w:start w:val="1"/>
      <w:numFmt w:val="decimal"/>
      <w:lvlText w:val="%1.%2.%3.%4.%5.%6"/>
      <w:lvlJc w:val="left"/>
      <w:pPr>
        <w:ind w:left="4640" w:hanging="1095"/>
      </w:pPr>
      <w:rPr>
        <w:rFonts w:hint="default"/>
        <w:color w:val="auto"/>
      </w:rPr>
    </w:lvl>
    <w:lvl w:ilvl="6">
      <w:start w:val="1"/>
      <w:numFmt w:val="decimal"/>
      <w:lvlText w:val="%1.%2.%3.%4.%5.%6.%7"/>
      <w:lvlJc w:val="left"/>
      <w:pPr>
        <w:ind w:left="5694" w:hanging="1440"/>
      </w:pPr>
      <w:rPr>
        <w:rFonts w:hint="default"/>
        <w:color w:val="auto"/>
      </w:rPr>
    </w:lvl>
    <w:lvl w:ilvl="7">
      <w:start w:val="1"/>
      <w:numFmt w:val="decimal"/>
      <w:lvlText w:val="%1.%2.%3.%4.%5.%6.%7.%8"/>
      <w:lvlJc w:val="left"/>
      <w:pPr>
        <w:ind w:left="6403" w:hanging="1440"/>
      </w:pPr>
      <w:rPr>
        <w:rFonts w:hint="default"/>
        <w:color w:val="auto"/>
      </w:rPr>
    </w:lvl>
    <w:lvl w:ilvl="8">
      <w:start w:val="1"/>
      <w:numFmt w:val="decimal"/>
      <w:lvlText w:val="%1.%2.%3.%4.%5.%6.%7.%8.%9"/>
      <w:lvlJc w:val="left"/>
      <w:pPr>
        <w:ind w:left="7472" w:hanging="1800"/>
      </w:pPr>
      <w:rPr>
        <w:rFonts w:hint="default"/>
        <w:color w:val="auto"/>
      </w:rPr>
    </w:lvl>
  </w:abstractNum>
  <w:abstractNum w:abstractNumId="4">
    <w:nsid w:val="011778FE"/>
    <w:multiLevelType w:val="hybridMultilevel"/>
    <w:tmpl w:val="2ACA1040"/>
    <w:lvl w:ilvl="0" w:tplc="0CC4324E">
      <w:start w:val="1"/>
      <w:numFmt w:val="upperRoman"/>
      <w:lvlText w:val="%1."/>
      <w:lvlJc w:val="left"/>
      <w:pPr>
        <w:ind w:left="1080" w:hanging="720"/>
      </w:pPr>
      <w:rPr>
        <w:rFonts w:hint="default"/>
        <w:i/>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A754B1"/>
    <w:multiLevelType w:val="hybridMultilevel"/>
    <w:tmpl w:val="9FAE6CE8"/>
    <w:lvl w:ilvl="0" w:tplc="EAA8F764">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925086E"/>
    <w:multiLevelType w:val="singleLevel"/>
    <w:tmpl w:val="72A49F20"/>
    <w:lvl w:ilvl="0">
      <w:start w:val="3"/>
      <w:numFmt w:val="bullet"/>
      <w:lvlText w:val="-"/>
      <w:lvlJc w:val="left"/>
      <w:pPr>
        <w:tabs>
          <w:tab w:val="num" w:pos="360"/>
        </w:tabs>
        <w:ind w:left="0" w:firstLine="0"/>
      </w:pPr>
      <w:rPr>
        <w:rFonts w:hint="default"/>
      </w:rPr>
    </w:lvl>
  </w:abstractNum>
  <w:abstractNum w:abstractNumId="7">
    <w:nsid w:val="0D96777A"/>
    <w:multiLevelType w:val="multilevel"/>
    <w:tmpl w:val="B7D60708"/>
    <w:lvl w:ilvl="0">
      <w:start w:val="1"/>
      <w:numFmt w:val="decimal"/>
      <w:lvlText w:val="%1"/>
      <w:lvlJc w:val="left"/>
      <w:pPr>
        <w:ind w:left="480" w:hanging="480"/>
      </w:pPr>
      <w:rPr>
        <w:rFonts w:hint="default"/>
      </w:rPr>
    </w:lvl>
    <w:lvl w:ilvl="1">
      <w:start w:val="1"/>
      <w:numFmt w:val="decimal"/>
      <w:lvlText w:val="%1.%2"/>
      <w:lvlJc w:val="left"/>
      <w:pPr>
        <w:ind w:left="502" w:hanging="480"/>
      </w:pPr>
      <w:rPr>
        <w:rFonts w:hint="default"/>
      </w:rPr>
    </w:lvl>
    <w:lvl w:ilvl="2">
      <w:start w:val="3"/>
      <w:numFmt w:val="decimal"/>
      <w:lvlText w:val="%1.%2.%3"/>
      <w:lvlJc w:val="left"/>
      <w:pPr>
        <w:ind w:left="764" w:hanging="720"/>
      </w:pPr>
      <w:rPr>
        <w:rFonts w:hint="default"/>
      </w:rPr>
    </w:lvl>
    <w:lvl w:ilvl="3">
      <w:start w:val="1"/>
      <w:numFmt w:val="decimal"/>
      <w:lvlText w:val="%1.%2.%3.%4"/>
      <w:lvlJc w:val="left"/>
      <w:pPr>
        <w:ind w:left="786" w:hanging="72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190" w:hanging="108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594" w:hanging="1440"/>
      </w:pPr>
      <w:rPr>
        <w:rFonts w:hint="default"/>
      </w:rPr>
    </w:lvl>
    <w:lvl w:ilvl="8">
      <w:start w:val="1"/>
      <w:numFmt w:val="decimal"/>
      <w:lvlText w:val="%1.%2.%3.%4.%5.%6.%7.%8.%9"/>
      <w:lvlJc w:val="left"/>
      <w:pPr>
        <w:ind w:left="1976" w:hanging="1800"/>
      </w:pPr>
      <w:rPr>
        <w:rFonts w:hint="default"/>
      </w:rPr>
    </w:lvl>
  </w:abstractNum>
  <w:abstractNum w:abstractNumId="8">
    <w:nsid w:val="0F0D0690"/>
    <w:multiLevelType w:val="hybridMultilevel"/>
    <w:tmpl w:val="DB6AFA42"/>
    <w:lvl w:ilvl="0" w:tplc="04090001">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1DB350B"/>
    <w:multiLevelType w:val="multilevel"/>
    <w:tmpl w:val="0616D8A2"/>
    <w:lvl w:ilvl="0">
      <w:start w:val="1"/>
      <w:numFmt w:val="decimal"/>
      <w:lvlText w:val="%1"/>
      <w:lvlJc w:val="left"/>
      <w:pPr>
        <w:ind w:left="1095" w:hanging="1095"/>
      </w:pPr>
      <w:rPr>
        <w:rFonts w:hint="default"/>
        <w:color w:val="auto"/>
      </w:rPr>
    </w:lvl>
    <w:lvl w:ilvl="1">
      <w:start w:val="1"/>
      <w:numFmt w:val="decimal"/>
      <w:lvlText w:val="%1.%2"/>
      <w:lvlJc w:val="left"/>
      <w:pPr>
        <w:ind w:left="2088" w:hanging="1095"/>
      </w:pPr>
      <w:rPr>
        <w:rFonts w:hint="default"/>
        <w:color w:val="auto"/>
      </w:rPr>
    </w:lvl>
    <w:lvl w:ilvl="2">
      <w:start w:val="1"/>
      <w:numFmt w:val="decimal"/>
      <w:lvlText w:val="%1.%2.%3"/>
      <w:lvlJc w:val="left"/>
      <w:pPr>
        <w:ind w:left="2513" w:hanging="1095"/>
      </w:pPr>
      <w:rPr>
        <w:rFonts w:hint="default"/>
        <w:color w:val="auto"/>
      </w:rPr>
    </w:lvl>
    <w:lvl w:ilvl="3">
      <w:start w:val="1"/>
      <w:numFmt w:val="decimal"/>
      <w:lvlText w:val="%1.%2.%3.%4"/>
      <w:lvlJc w:val="left"/>
      <w:pPr>
        <w:ind w:left="3222" w:hanging="1095"/>
      </w:pPr>
      <w:rPr>
        <w:rFonts w:hint="default"/>
        <w:color w:val="auto"/>
      </w:rPr>
    </w:lvl>
    <w:lvl w:ilvl="4">
      <w:start w:val="1"/>
      <w:numFmt w:val="decimal"/>
      <w:lvlText w:val="%1.%2.%3.%4.%5"/>
      <w:lvlJc w:val="left"/>
      <w:pPr>
        <w:ind w:left="3931" w:hanging="1095"/>
      </w:pPr>
      <w:rPr>
        <w:rFonts w:hint="default"/>
        <w:color w:val="auto"/>
      </w:rPr>
    </w:lvl>
    <w:lvl w:ilvl="5">
      <w:start w:val="1"/>
      <w:numFmt w:val="decimal"/>
      <w:lvlText w:val="%1.%2.%3.%4.%5.%6"/>
      <w:lvlJc w:val="left"/>
      <w:pPr>
        <w:ind w:left="4640" w:hanging="1095"/>
      </w:pPr>
      <w:rPr>
        <w:rFonts w:hint="default"/>
        <w:color w:val="auto"/>
      </w:rPr>
    </w:lvl>
    <w:lvl w:ilvl="6">
      <w:start w:val="1"/>
      <w:numFmt w:val="decimal"/>
      <w:lvlText w:val="%1.%2.%3.%4.%5.%6.%7"/>
      <w:lvlJc w:val="left"/>
      <w:pPr>
        <w:ind w:left="5694" w:hanging="1440"/>
      </w:pPr>
      <w:rPr>
        <w:rFonts w:hint="default"/>
        <w:color w:val="auto"/>
      </w:rPr>
    </w:lvl>
    <w:lvl w:ilvl="7">
      <w:start w:val="1"/>
      <w:numFmt w:val="decimal"/>
      <w:lvlText w:val="%1.%2.%3.%4.%5.%6.%7.%8"/>
      <w:lvlJc w:val="left"/>
      <w:pPr>
        <w:ind w:left="6403" w:hanging="1440"/>
      </w:pPr>
      <w:rPr>
        <w:rFonts w:hint="default"/>
        <w:color w:val="auto"/>
      </w:rPr>
    </w:lvl>
    <w:lvl w:ilvl="8">
      <w:start w:val="1"/>
      <w:numFmt w:val="decimal"/>
      <w:lvlText w:val="%1.%2.%3.%4.%5.%6.%7.%8.%9"/>
      <w:lvlJc w:val="left"/>
      <w:pPr>
        <w:ind w:left="7472" w:hanging="1800"/>
      </w:pPr>
      <w:rPr>
        <w:rFonts w:hint="default"/>
        <w:color w:val="auto"/>
      </w:rPr>
    </w:lvl>
  </w:abstractNum>
  <w:abstractNum w:abstractNumId="10">
    <w:nsid w:val="184A0214"/>
    <w:multiLevelType w:val="hybridMultilevel"/>
    <w:tmpl w:val="CC461BEC"/>
    <w:lvl w:ilvl="0" w:tplc="AA365F1A">
      <w:start w:val="10"/>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1">
    <w:nsid w:val="1A4D4268"/>
    <w:multiLevelType w:val="multilevel"/>
    <w:tmpl w:val="7EAADE8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1A6F402F"/>
    <w:multiLevelType w:val="singleLevel"/>
    <w:tmpl w:val="12BC0380"/>
    <w:lvl w:ilvl="0">
      <w:start w:val="6"/>
      <w:numFmt w:val="bullet"/>
      <w:lvlText w:val="-"/>
      <w:lvlJc w:val="left"/>
      <w:pPr>
        <w:tabs>
          <w:tab w:val="num" w:pos="540"/>
        </w:tabs>
        <w:ind w:left="540" w:hanging="360"/>
      </w:pPr>
      <w:rPr>
        <w:rFonts w:hint="default"/>
      </w:rPr>
    </w:lvl>
  </w:abstractNum>
  <w:abstractNum w:abstractNumId="13">
    <w:nsid w:val="24D818A5"/>
    <w:multiLevelType w:val="hybridMultilevel"/>
    <w:tmpl w:val="3E66547A"/>
    <w:lvl w:ilvl="0" w:tplc="5016B838">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5FA12B1"/>
    <w:multiLevelType w:val="hybridMultilevel"/>
    <w:tmpl w:val="C876D354"/>
    <w:lvl w:ilvl="0" w:tplc="0980C858">
      <w:start w:val="1"/>
      <w:numFmt w:val="decimal"/>
      <w:lvlText w:val="%1."/>
      <w:lvlJc w:val="left"/>
      <w:pPr>
        <w:ind w:left="1500" w:hanging="600"/>
      </w:pPr>
      <w:rPr>
        <w:rFonts w:hint="default"/>
      </w:rPr>
    </w:lvl>
    <w:lvl w:ilvl="1" w:tplc="E35A8C68">
      <w:start w:val="2"/>
      <w:numFmt w:val="decimal"/>
      <w:lvlText w:val="%2"/>
      <w:lvlJc w:val="left"/>
      <w:pPr>
        <w:tabs>
          <w:tab w:val="num" w:pos="1364"/>
        </w:tabs>
        <w:ind w:left="1364" w:hanging="360"/>
      </w:pPr>
      <w:rPr>
        <w:rFonts w:hint="default"/>
      </w:r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274D01A7"/>
    <w:multiLevelType w:val="hybridMultilevel"/>
    <w:tmpl w:val="25E8961C"/>
    <w:lvl w:ilvl="0" w:tplc="938624DC">
      <w:start w:val="1"/>
      <w:numFmt w:val="bullet"/>
      <w:lvlText w:val=""/>
      <w:lvlJc w:val="left"/>
      <w:pPr>
        <w:tabs>
          <w:tab w:val="num" w:pos="851"/>
        </w:tabs>
        <w:ind w:left="85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01712B6"/>
    <w:multiLevelType w:val="hybridMultilevel"/>
    <w:tmpl w:val="E4C05FC8"/>
    <w:lvl w:ilvl="0" w:tplc="4B489912">
      <w:start w:val="10"/>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7">
    <w:nsid w:val="3AE94AFD"/>
    <w:multiLevelType w:val="multilevel"/>
    <w:tmpl w:val="62361516"/>
    <w:lvl w:ilvl="0">
      <w:start w:val="1"/>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450A455A"/>
    <w:multiLevelType w:val="singleLevel"/>
    <w:tmpl w:val="D42ACCC4"/>
    <w:lvl w:ilvl="0">
      <w:start w:val="4"/>
      <w:numFmt w:val="decimal"/>
      <w:lvlText w:val="%1."/>
      <w:legacy w:legacy="1" w:legacySpace="0" w:legacyIndent="303"/>
      <w:lvlJc w:val="left"/>
      <w:rPr>
        <w:rFonts w:ascii="Times New Roman" w:hAnsi="Times New Roman" w:cs="Times New Roman" w:hint="default"/>
      </w:rPr>
    </w:lvl>
  </w:abstractNum>
  <w:abstractNum w:abstractNumId="19">
    <w:nsid w:val="45BD16CB"/>
    <w:multiLevelType w:val="singleLevel"/>
    <w:tmpl w:val="C07CDC10"/>
    <w:lvl w:ilvl="0">
      <w:start w:val="7"/>
      <w:numFmt w:val="decimal"/>
      <w:lvlText w:val="%1."/>
      <w:legacy w:legacy="1" w:legacySpace="0" w:legacyIndent="307"/>
      <w:lvlJc w:val="left"/>
      <w:rPr>
        <w:rFonts w:ascii="Times New Roman" w:hAnsi="Times New Roman" w:cs="Times New Roman" w:hint="default"/>
      </w:rPr>
    </w:lvl>
  </w:abstractNum>
  <w:abstractNum w:abstractNumId="20">
    <w:nsid w:val="45E23F8F"/>
    <w:multiLevelType w:val="hybridMultilevel"/>
    <w:tmpl w:val="356E3C2E"/>
    <w:lvl w:ilvl="0" w:tplc="5016B838">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47056020"/>
    <w:multiLevelType w:val="hybridMultilevel"/>
    <w:tmpl w:val="B2D2C190"/>
    <w:lvl w:ilvl="0" w:tplc="EAA8F764">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7444E3B"/>
    <w:multiLevelType w:val="hybridMultilevel"/>
    <w:tmpl w:val="093C9B2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BDA3ECA"/>
    <w:multiLevelType w:val="multilevel"/>
    <w:tmpl w:val="06566E8E"/>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4">
    <w:nsid w:val="52BA6AE1"/>
    <w:multiLevelType w:val="hybridMultilevel"/>
    <w:tmpl w:val="78584FD6"/>
    <w:lvl w:ilvl="0" w:tplc="A1BC38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nsid w:val="5C5D1A29"/>
    <w:multiLevelType w:val="multilevel"/>
    <w:tmpl w:val="B3CC4368"/>
    <w:lvl w:ilvl="0">
      <w:start w:val="8"/>
      <w:numFmt w:val="decimal"/>
      <w:lvlText w:val="%1."/>
      <w:lvlJc w:val="left"/>
      <w:pPr>
        <w:ind w:left="540" w:hanging="540"/>
      </w:pPr>
      <w:rPr>
        <w:rFonts w:hint="default"/>
      </w:rPr>
    </w:lvl>
    <w:lvl w:ilvl="1">
      <w:start w:val="9"/>
      <w:numFmt w:val="decimal"/>
      <w:lvlText w:val="%1.%2."/>
      <w:lvlJc w:val="left"/>
      <w:pPr>
        <w:ind w:left="750" w:hanging="540"/>
      </w:pPr>
      <w:rPr>
        <w:rFonts w:hint="default"/>
      </w:rPr>
    </w:lvl>
    <w:lvl w:ilvl="2">
      <w:start w:val="1"/>
      <w:numFmt w:val="decimal"/>
      <w:lvlText w:val="%1.%2.%3."/>
      <w:lvlJc w:val="left"/>
      <w:pPr>
        <w:ind w:left="1140" w:hanging="720"/>
      </w:pPr>
      <w:rPr>
        <w:rFonts w:hint="default"/>
      </w:rPr>
    </w:lvl>
    <w:lvl w:ilvl="3">
      <w:start w:val="1"/>
      <w:numFmt w:val="decimalZero"/>
      <w:lvlText w:val="%1.%2.%3.%4."/>
      <w:lvlJc w:val="left"/>
      <w:pPr>
        <w:ind w:left="1350" w:hanging="72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130" w:hanging="1080"/>
      </w:pPr>
      <w:rPr>
        <w:rFonts w:hint="default"/>
      </w:rPr>
    </w:lvl>
    <w:lvl w:ilvl="6">
      <w:start w:val="1"/>
      <w:numFmt w:val="decimal"/>
      <w:lvlText w:val="%1.%2.%3.%4.%5.%6.%7."/>
      <w:lvlJc w:val="left"/>
      <w:pPr>
        <w:ind w:left="2700" w:hanging="1440"/>
      </w:pPr>
      <w:rPr>
        <w:rFonts w:hint="default"/>
      </w:rPr>
    </w:lvl>
    <w:lvl w:ilvl="7">
      <w:start w:val="1"/>
      <w:numFmt w:val="decimal"/>
      <w:lvlText w:val="%1.%2.%3.%4.%5.%6.%7.%8."/>
      <w:lvlJc w:val="left"/>
      <w:pPr>
        <w:ind w:left="2910" w:hanging="1440"/>
      </w:pPr>
      <w:rPr>
        <w:rFonts w:hint="default"/>
      </w:rPr>
    </w:lvl>
    <w:lvl w:ilvl="8">
      <w:start w:val="1"/>
      <w:numFmt w:val="decimal"/>
      <w:lvlText w:val="%1.%2.%3.%4.%5.%6.%7.%8.%9."/>
      <w:lvlJc w:val="left"/>
      <w:pPr>
        <w:ind w:left="3480" w:hanging="1800"/>
      </w:pPr>
      <w:rPr>
        <w:rFonts w:hint="default"/>
      </w:rPr>
    </w:lvl>
  </w:abstractNum>
  <w:abstractNum w:abstractNumId="26">
    <w:nsid w:val="6E90516E"/>
    <w:multiLevelType w:val="hybridMultilevel"/>
    <w:tmpl w:val="FB3CD04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F4156DE"/>
    <w:multiLevelType w:val="hybridMultilevel"/>
    <w:tmpl w:val="59EC473C"/>
    <w:lvl w:ilvl="0" w:tplc="94D42F70">
      <w:start w:val="1"/>
      <w:numFmt w:val="decimal"/>
      <w:lvlText w:val="%1."/>
      <w:lvlJc w:val="left"/>
      <w:pPr>
        <w:ind w:left="1352" w:hanging="360"/>
      </w:pPr>
      <w:rPr>
        <w:rFonts w:hint="default"/>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28">
    <w:nsid w:val="75DD7B78"/>
    <w:multiLevelType w:val="singleLevel"/>
    <w:tmpl w:val="8D28C528"/>
    <w:lvl w:ilvl="0">
      <w:numFmt w:val="bullet"/>
      <w:lvlText w:val="-"/>
      <w:lvlJc w:val="left"/>
      <w:pPr>
        <w:tabs>
          <w:tab w:val="num" w:pos="360"/>
        </w:tabs>
        <w:ind w:left="360" w:hanging="360"/>
      </w:pPr>
      <w:rPr>
        <w:rFonts w:hint="default"/>
      </w:rPr>
    </w:lvl>
  </w:abstractNum>
  <w:abstractNum w:abstractNumId="29">
    <w:nsid w:val="7A097DA5"/>
    <w:multiLevelType w:val="multilevel"/>
    <w:tmpl w:val="00121836"/>
    <w:lvl w:ilvl="0">
      <w:start w:val="1"/>
      <w:numFmt w:val="decimal"/>
      <w:lvlText w:val="%1"/>
      <w:lvlJc w:val="left"/>
      <w:pPr>
        <w:ind w:left="480" w:hanging="480"/>
      </w:pPr>
      <w:rPr>
        <w:rFonts w:hint="default"/>
      </w:rPr>
    </w:lvl>
    <w:lvl w:ilvl="1">
      <w:start w:val="2"/>
      <w:numFmt w:val="decimal"/>
      <w:lvlText w:val="%1.%2"/>
      <w:lvlJc w:val="left"/>
      <w:pPr>
        <w:ind w:left="693" w:hanging="480"/>
      </w:pPr>
      <w:rPr>
        <w:rFonts w:hint="default"/>
      </w:rPr>
    </w:lvl>
    <w:lvl w:ilvl="2">
      <w:start w:val="8"/>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30">
    <w:nsid w:val="7D05781B"/>
    <w:multiLevelType w:val="hybridMultilevel"/>
    <w:tmpl w:val="776CE4E2"/>
    <w:lvl w:ilvl="0" w:tplc="31BA0524">
      <w:start w:val="1"/>
      <w:numFmt w:val="decimal"/>
      <w:lvlText w:val="%1."/>
      <w:lvlJc w:val="left"/>
      <w:pPr>
        <w:ind w:left="720" w:hanging="360"/>
      </w:pPr>
      <w:rPr>
        <w:color w:val="00000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7EDF7DA5"/>
    <w:multiLevelType w:val="hybridMultilevel"/>
    <w:tmpl w:val="47AAB314"/>
    <w:lvl w:ilvl="0" w:tplc="6842423C">
      <w:start w:val="1"/>
      <w:numFmt w:val="decimal"/>
      <w:lvlText w:val="%1-"/>
      <w:lvlJc w:val="left"/>
      <w:pPr>
        <w:ind w:left="3905" w:hanging="360"/>
      </w:pPr>
    </w:lvl>
    <w:lvl w:ilvl="1" w:tplc="04190019">
      <w:start w:val="1"/>
      <w:numFmt w:val="decimal"/>
      <w:lvlText w:val="%2."/>
      <w:lvlJc w:val="left"/>
      <w:pPr>
        <w:tabs>
          <w:tab w:val="num" w:pos="4265"/>
        </w:tabs>
        <w:ind w:left="4265" w:hanging="360"/>
      </w:pPr>
    </w:lvl>
    <w:lvl w:ilvl="2" w:tplc="0419001B">
      <w:start w:val="1"/>
      <w:numFmt w:val="decimal"/>
      <w:lvlText w:val="%3."/>
      <w:lvlJc w:val="left"/>
      <w:pPr>
        <w:tabs>
          <w:tab w:val="num" w:pos="4985"/>
        </w:tabs>
        <w:ind w:left="4985" w:hanging="360"/>
      </w:pPr>
    </w:lvl>
    <w:lvl w:ilvl="3" w:tplc="0419000F">
      <w:start w:val="1"/>
      <w:numFmt w:val="decimal"/>
      <w:lvlText w:val="%4."/>
      <w:lvlJc w:val="left"/>
      <w:pPr>
        <w:tabs>
          <w:tab w:val="num" w:pos="5705"/>
        </w:tabs>
        <w:ind w:left="5705" w:hanging="360"/>
      </w:pPr>
    </w:lvl>
    <w:lvl w:ilvl="4" w:tplc="04190019">
      <w:start w:val="1"/>
      <w:numFmt w:val="decimal"/>
      <w:lvlText w:val="%5."/>
      <w:lvlJc w:val="left"/>
      <w:pPr>
        <w:tabs>
          <w:tab w:val="num" w:pos="6425"/>
        </w:tabs>
        <w:ind w:left="6425" w:hanging="360"/>
      </w:pPr>
    </w:lvl>
    <w:lvl w:ilvl="5" w:tplc="0419001B">
      <w:start w:val="1"/>
      <w:numFmt w:val="decimal"/>
      <w:lvlText w:val="%6."/>
      <w:lvlJc w:val="left"/>
      <w:pPr>
        <w:tabs>
          <w:tab w:val="num" w:pos="7145"/>
        </w:tabs>
        <w:ind w:left="7145" w:hanging="360"/>
      </w:pPr>
    </w:lvl>
    <w:lvl w:ilvl="6" w:tplc="0419000F">
      <w:start w:val="1"/>
      <w:numFmt w:val="decimal"/>
      <w:lvlText w:val="%7."/>
      <w:lvlJc w:val="left"/>
      <w:pPr>
        <w:tabs>
          <w:tab w:val="num" w:pos="7865"/>
        </w:tabs>
        <w:ind w:left="7865" w:hanging="360"/>
      </w:pPr>
    </w:lvl>
    <w:lvl w:ilvl="7" w:tplc="04190019">
      <w:start w:val="1"/>
      <w:numFmt w:val="decimal"/>
      <w:lvlText w:val="%8."/>
      <w:lvlJc w:val="left"/>
      <w:pPr>
        <w:tabs>
          <w:tab w:val="num" w:pos="8585"/>
        </w:tabs>
        <w:ind w:left="8585" w:hanging="360"/>
      </w:pPr>
    </w:lvl>
    <w:lvl w:ilvl="8" w:tplc="0419001B">
      <w:start w:val="1"/>
      <w:numFmt w:val="decimal"/>
      <w:lvlText w:val="%9."/>
      <w:lvlJc w:val="left"/>
      <w:pPr>
        <w:tabs>
          <w:tab w:val="num" w:pos="9305"/>
        </w:tabs>
        <w:ind w:left="9305" w:hanging="360"/>
      </w:pPr>
    </w:lvl>
  </w:abstractNum>
  <w:num w:numId="1">
    <w:abstractNumId w:val="11"/>
  </w:num>
  <w:num w:numId="2">
    <w:abstractNumId w:val="9"/>
  </w:num>
  <w:num w:numId="3">
    <w:abstractNumId w:val="3"/>
  </w:num>
  <w:num w:numId="4">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5">
    <w:abstractNumId w:val="13"/>
  </w:num>
  <w:num w:numId="6">
    <w:abstractNumId w:val="6"/>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9">
    <w:abstractNumId w:val="7"/>
  </w:num>
  <w:num w:numId="10">
    <w:abstractNumId w:val="15"/>
  </w:num>
  <w:num w:numId="11">
    <w:abstractNumId w:val="29"/>
  </w:num>
  <w:num w:numId="12">
    <w:abstractNumId w:val="19"/>
  </w:num>
  <w:num w:numId="13">
    <w:abstractNumId w:val="21"/>
  </w:num>
  <w:num w:numId="14">
    <w:abstractNumId w:val="28"/>
  </w:num>
  <w:num w:numId="15">
    <w:abstractNumId w:val="12"/>
  </w:num>
  <w:num w:numId="16">
    <w:abstractNumId w:val="20"/>
  </w:num>
  <w:num w:numId="17">
    <w:abstractNumId w:val="4"/>
  </w:num>
  <w:num w:numId="18">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19">
    <w:abstractNumId w:val="14"/>
  </w:num>
  <w:num w:numId="20">
    <w:abstractNumId w:val="23"/>
  </w:num>
  <w:num w:numId="21">
    <w:abstractNumId w:val="18"/>
  </w:num>
  <w:num w:numId="22">
    <w:abstractNumId w:val="2"/>
  </w:num>
  <w:num w:numId="23">
    <w:abstractNumId w:val="5"/>
  </w:num>
  <w:num w:numId="24">
    <w:abstractNumId w:val="27"/>
  </w:num>
  <w:num w:numId="25">
    <w:abstractNumId w:val="8"/>
  </w:num>
  <w:num w:numId="26">
    <w:abstractNumId w:val="26"/>
  </w:num>
  <w:num w:numId="27">
    <w:abstractNumId w:val="22"/>
  </w:num>
  <w:num w:numId="28">
    <w:abstractNumId w:val="25"/>
  </w:num>
  <w:num w:numId="29">
    <w:abstractNumId w:val="17"/>
  </w:num>
  <w:num w:numId="30">
    <w:abstractNumId w:val="24"/>
  </w:num>
  <w:num w:numId="31">
    <w:abstractNumId w:val="10"/>
  </w:num>
  <w:num w:numId="32">
    <w:abstractNumId w:val="16"/>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characterSpacingControl w:val="doNotCompress"/>
  <w:footnotePr>
    <w:footnote w:id="0"/>
    <w:footnote w:id="1"/>
  </w:footnotePr>
  <w:endnotePr>
    <w:endnote w:id="0"/>
    <w:endnote w:id="1"/>
  </w:endnotePr>
  <w:compat>
    <w:useFELayout/>
  </w:compat>
  <w:rsids>
    <w:rsidRoot w:val="007A57CE"/>
    <w:rsid w:val="000008A9"/>
    <w:rsid w:val="00006362"/>
    <w:rsid w:val="00007CB9"/>
    <w:rsid w:val="00010585"/>
    <w:rsid w:val="00021879"/>
    <w:rsid w:val="00023C70"/>
    <w:rsid w:val="000244B4"/>
    <w:rsid w:val="00033402"/>
    <w:rsid w:val="00035388"/>
    <w:rsid w:val="000354F1"/>
    <w:rsid w:val="00045175"/>
    <w:rsid w:val="00046925"/>
    <w:rsid w:val="0004696D"/>
    <w:rsid w:val="0004747A"/>
    <w:rsid w:val="00066F37"/>
    <w:rsid w:val="00072755"/>
    <w:rsid w:val="00076A1B"/>
    <w:rsid w:val="000801D8"/>
    <w:rsid w:val="000815BC"/>
    <w:rsid w:val="00085122"/>
    <w:rsid w:val="00090118"/>
    <w:rsid w:val="000911D4"/>
    <w:rsid w:val="000A4584"/>
    <w:rsid w:val="000A561E"/>
    <w:rsid w:val="000A64EE"/>
    <w:rsid w:val="000B2D05"/>
    <w:rsid w:val="000B3F65"/>
    <w:rsid w:val="000B4DE1"/>
    <w:rsid w:val="000B6EF2"/>
    <w:rsid w:val="000C0492"/>
    <w:rsid w:val="000C2B46"/>
    <w:rsid w:val="000D0CED"/>
    <w:rsid w:val="000D1EE1"/>
    <w:rsid w:val="000D3DEA"/>
    <w:rsid w:val="000E0861"/>
    <w:rsid w:val="000E4C46"/>
    <w:rsid w:val="000E7D44"/>
    <w:rsid w:val="000F45C2"/>
    <w:rsid w:val="00112757"/>
    <w:rsid w:val="001128E1"/>
    <w:rsid w:val="00114090"/>
    <w:rsid w:val="00114266"/>
    <w:rsid w:val="001308E4"/>
    <w:rsid w:val="001328D6"/>
    <w:rsid w:val="0014146E"/>
    <w:rsid w:val="00141940"/>
    <w:rsid w:val="00141A24"/>
    <w:rsid w:val="00141FA6"/>
    <w:rsid w:val="001427C1"/>
    <w:rsid w:val="0014489C"/>
    <w:rsid w:val="001453D2"/>
    <w:rsid w:val="001461E4"/>
    <w:rsid w:val="00152CD0"/>
    <w:rsid w:val="00157604"/>
    <w:rsid w:val="00164D2E"/>
    <w:rsid w:val="00170176"/>
    <w:rsid w:val="001726B3"/>
    <w:rsid w:val="00192C42"/>
    <w:rsid w:val="00194D7F"/>
    <w:rsid w:val="001B2210"/>
    <w:rsid w:val="001B47E0"/>
    <w:rsid w:val="001B4AFC"/>
    <w:rsid w:val="001B6BD6"/>
    <w:rsid w:val="001C0197"/>
    <w:rsid w:val="001C3678"/>
    <w:rsid w:val="001C4DF0"/>
    <w:rsid w:val="001C565D"/>
    <w:rsid w:val="001D1298"/>
    <w:rsid w:val="001D5AE4"/>
    <w:rsid w:val="001D743B"/>
    <w:rsid w:val="001E044F"/>
    <w:rsid w:val="001E072E"/>
    <w:rsid w:val="001E1343"/>
    <w:rsid w:val="001E41F3"/>
    <w:rsid w:val="001E54E3"/>
    <w:rsid w:val="001E5727"/>
    <w:rsid w:val="001E72F8"/>
    <w:rsid w:val="001F2F75"/>
    <w:rsid w:val="001F34E2"/>
    <w:rsid w:val="001F6984"/>
    <w:rsid w:val="001F76AC"/>
    <w:rsid w:val="002002AA"/>
    <w:rsid w:val="00200387"/>
    <w:rsid w:val="0020089B"/>
    <w:rsid w:val="00200FAC"/>
    <w:rsid w:val="0020311D"/>
    <w:rsid w:val="00203537"/>
    <w:rsid w:val="00207E0E"/>
    <w:rsid w:val="00210E5E"/>
    <w:rsid w:val="002113DB"/>
    <w:rsid w:val="002137F6"/>
    <w:rsid w:val="00214627"/>
    <w:rsid w:val="00214CD1"/>
    <w:rsid w:val="00215427"/>
    <w:rsid w:val="002210FD"/>
    <w:rsid w:val="0022313D"/>
    <w:rsid w:val="0023575E"/>
    <w:rsid w:val="0024249B"/>
    <w:rsid w:val="00245787"/>
    <w:rsid w:val="00245FFD"/>
    <w:rsid w:val="002508F9"/>
    <w:rsid w:val="0026072C"/>
    <w:rsid w:val="002634AB"/>
    <w:rsid w:val="00263D44"/>
    <w:rsid w:val="00264A1D"/>
    <w:rsid w:val="0026539D"/>
    <w:rsid w:val="00267687"/>
    <w:rsid w:val="002707F3"/>
    <w:rsid w:val="00272B6F"/>
    <w:rsid w:val="0027674D"/>
    <w:rsid w:val="00280BA2"/>
    <w:rsid w:val="00281827"/>
    <w:rsid w:val="0028372A"/>
    <w:rsid w:val="00286C5E"/>
    <w:rsid w:val="00287977"/>
    <w:rsid w:val="002A05B2"/>
    <w:rsid w:val="002A0D84"/>
    <w:rsid w:val="002B3A47"/>
    <w:rsid w:val="002B5323"/>
    <w:rsid w:val="002C2870"/>
    <w:rsid w:val="002C3937"/>
    <w:rsid w:val="002E1976"/>
    <w:rsid w:val="002E5B37"/>
    <w:rsid w:val="002E66CD"/>
    <w:rsid w:val="002F301E"/>
    <w:rsid w:val="002F41CB"/>
    <w:rsid w:val="002F6636"/>
    <w:rsid w:val="00300F65"/>
    <w:rsid w:val="00304A54"/>
    <w:rsid w:val="00313041"/>
    <w:rsid w:val="00317CF6"/>
    <w:rsid w:val="00317ECB"/>
    <w:rsid w:val="00323385"/>
    <w:rsid w:val="00324D42"/>
    <w:rsid w:val="00325A3F"/>
    <w:rsid w:val="003264ED"/>
    <w:rsid w:val="00344389"/>
    <w:rsid w:val="00345E01"/>
    <w:rsid w:val="00347D00"/>
    <w:rsid w:val="0035449F"/>
    <w:rsid w:val="00360DE6"/>
    <w:rsid w:val="0036388B"/>
    <w:rsid w:val="003650CB"/>
    <w:rsid w:val="00365398"/>
    <w:rsid w:val="00367586"/>
    <w:rsid w:val="00370133"/>
    <w:rsid w:val="003811D8"/>
    <w:rsid w:val="00386F59"/>
    <w:rsid w:val="00392F43"/>
    <w:rsid w:val="0039579E"/>
    <w:rsid w:val="003C02A1"/>
    <w:rsid w:val="003C2995"/>
    <w:rsid w:val="003C30B0"/>
    <w:rsid w:val="003C3FC2"/>
    <w:rsid w:val="003D1143"/>
    <w:rsid w:val="003D1D36"/>
    <w:rsid w:val="003D42EF"/>
    <w:rsid w:val="003E24DB"/>
    <w:rsid w:val="003E7ACF"/>
    <w:rsid w:val="003F0834"/>
    <w:rsid w:val="003F2B8E"/>
    <w:rsid w:val="003F4980"/>
    <w:rsid w:val="003F637D"/>
    <w:rsid w:val="004001E6"/>
    <w:rsid w:val="00401C8A"/>
    <w:rsid w:val="00424077"/>
    <w:rsid w:val="00424A85"/>
    <w:rsid w:val="00425437"/>
    <w:rsid w:val="0042703E"/>
    <w:rsid w:val="0042753D"/>
    <w:rsid w:val="00431268"/>
    <w:rsid w:val="00434D4F"/>
    <w:rsid w:val="00440632"/>
    <w:rsid w:val="0044230D"/>
    <w:rsid w:val="00446FA0"/>
    <w:rsid w:val="004520DE"/>
    <w:rsid w:val="00455716"/>
    <w:rsid w:val="004643CA"/>
    <w:rsid w:val="00470E49"/>
    <w:rsid w:val="00471F3E"/>
    <w:rsid w:val="00476402"/>
    <w:rsid w:val="00476A99"/>
    <w:rsid w:val="0047748E"/>
    <w:rsid w:val="00482F6D"/>
    <w:rsid w:val="00483D12"/>
    <w:rsid w:val="00492FCC"/>
    <w:rsid w:val="0049376C"/>
    <w:rsid w:val="00493EC2"/>
    <w:rsid w:val="004A1E59"/>
    <w:rsid w:val="004B44D5"/>
    <w:rsid w:val="004B4534"/>
    <w:rsid w:val="004B7606"/>
    <w:rsid w:val="004C0CF3"/>
    <w:rsid w:val="004C63FD"/>
    <w:rsid w:val="004C796A"/>
    <w:rsid w:val="004D438B"/>
    <w:rsid w:val="004D7CCA"/>
    <w:rsid w:val="004E0957"/>
    <w:rsid w:val="004E1F6D"/>
    <w:rsid w:val="004E1F77"/>
    <w:rsid w:val="004E5381"/>
    <w:rsid w:val="004E5C32"/>
    <w:rsid w:val="004F46CC"/>
    <w:rsid w:val="00504E33"/>
    <w:rsid w:val="00510D34"/>
    <w:rsid w:val="00510F76"/>
    <w:rsid w:val="00511A15"/>
    <w:rsid w:val="005132F5"/>
    <w:rsid w:val="00522BC3"/>
    <w:rsid w:val="005252BB"/>
    <w:rsid w:val="00526F90"/>
    <w:rsid w:val="00526FA8"/>
    <w:rsid w:val="00534402"/>
    <w:rsid w:val="00536395"/>
    <w:rsid w:val="00541069"/>
    <w:rsid w:val="00541596"/>
    <w:rsid w:val="005427A6"/>
    <w:rsid w:val="00546173"/>
    <w:rsid w:val="00546477"/>
    <w:rsid w:val="005509B8"/>
    <w:rsid w:val="0055413E"/>
    <w:rsid w:val="0055498F"/>
    <w:rsid w:val="005566A6"/>
    <w:rsid w:val="005639F4"/>
    <w:rsid w:val="00565B1F"/>
    <w:rsid w:val="005740F7"/>
    <w:rsid w:val="00574AF5"/>
    <w:rsid w:val="00575ED3"/>
    <w:rsid w:val="00580B1C"/>
    <w:rsid w:val="0059186A"/>
    <w:rsid w:val="00595957"/>
    <w:rsid w:val="005A053E"/>
    <w:rsid w:val="005A25CF"/>
    <w:rsid w:val="005A2FC9"/>
    <w:rsid w:val="005A342C"/>
    <w:rsid w:val="005A43E3"/>
    <w:rsid w:val="005A65FC"/>
    <w:rsid w:val="005A6F0D"/>
    <w:rsid w:val="005B0CC7"/>
    <w:rsid w:val="005B0FCC"/>
    <w:rsid w:val="005B18B9"/>
    <w:rsid w:val="005C42AB"/>
    <w:rsid w:val="005C5C84"/>
    <w:rsid w:val="005C6C53"/>
    <w:rsid w:val="005D09AA"/>
    <w:rsid w:val="005D263F"/>
    <w:rsid w:val="005D68A7"/>
    <w:rsid w:val="005E06B8"/>
    <w:rsid w:val="005E3AA7"/>
    <w:rsid w:val="005E4535"/>
    <w:rsid w:val="005E73DA"/>
    <w:rsid w:val="005F5C4B"/>
    <w:rsid w:val="005F60DB"/>
    <w:rsid w:val="00600B13"/>
    <w:rsid w:val="00603DB8"/>
    <w:rsid w:val="00604431"/>
    <w:rsid w:val="00611C12"/>
    <w:rsid w:val="0062043A"/>
    <w:rsid w:val="00622348"/>
    <w:rsid w:val="00625A76"/>
    <w:rsid w:val="006279C0"/>
    <w:rsid w:val="00633585"/>
    <w:rsid w:val="006454D3"/>
    <w:rsid w:val="00652A58"/>
    <w:rsid w:val="00652A69"/>
    <w:rsid w:val="00654771"/>
    <w:rsid w:val="0065787A"/>
    <w:rsid w:val="00657B52"/>
    <w:rsid w:val="00657BF1"/>
    <w:rsid w:val="006602CE"/>
    <w:rsid w:val="00662490"/>
    <w:rsid w:val="00663F94"/>
    <w:rsid w:val="00664169"/>
    <w:rsid w:val="0067273D"/>
    <w:rsid w:val="0067513B"/>
    <w:rsid w:val="006849E3"/>
    <w:rsid w:val="006906E1"/>
    <w:rsid w:val="006A156E"/>
    <w:rsid w:val="006A1B16"/>
    <w:rsid w:val="006B6272"/>
    <w:rsid w:val="006C353C"/>
    <w:rsid w:val="006C5CF7"/>
    <w:rsid w:val="006C5D65"/>
    <w:rsid w:val="006D125B"/>
    <w:rsid w:val="006D173C"/>
    <w:rsid w:val="006D462E"/>
    <w:rsid w:val="006D75A9"/>
    <w:rsid w:val="006E06CE"/>
    <w:rsid w:val="006E20E3"/>
    <w:rsid w:val="006E46F4"/>
    <w:rsid w:val="006F09B1"/>
    <w:rsid w:val="006F0C3C"/>
    <w:rsid w:val="006F5D69"/>
    <w:rsid w:val="006F7DFB"/>
    <w:rsid w:val="00703947"/>
    <w:rsid w:val="00703EDC"/>
    <w:rsid w:val="00707F45"/>
    <w:rsid w:val="007105D2"/>
    <w:rsid w:val="00712C17"/>
    <w:rsid w:val="007145C5"/>
    <w:rsid w:val="00717C59"/>
    <w:rsid w:val="0073000C"/>
    <w:rsid w:val="00732386"/>
    <w:rsid w:val="00735600"/>
    <w:rsid w:val="007358D0"/>
    <w:rsid w:val="007415C8"/>
    <w:rsid w:val="00755C02"/>
    <w:rsid w:val="0076051E"/>
    <w:rsid w:val="0076589B"/>
    <w:rsid w:val="0076605C"/>
    <w:rsid w:val="00773E67"/>
    <w:rsid w:val="00776F18"/>
    <w:rsid w:val="00777644"/>
    <w:rsid w:val="007847DE"/>
    <w:rsid w:val="00791D54"/>
    <w:rsid w:val="0079551B"/>
    <w:rsid w:val="00796859"/>
    <w:rsid w:val="007A00EF"/>
    <w:rsid w:val="007A20CF"/>
    <w:rsid w:val="007A57CE"/>
    <w:rsid w:val="007B0D82"/>
    <w:rsid w:val="007B1FE8"/>
    <w:rsid w:val="007B20C5"/>
    <w:rsid w:val="007B6018"/>
    <w:rsid w:val="007C23CC"/>
    <w:rsid w:val="007C689E"/>
    <w:rsid w:val="007D5C77"/>
    <w:rsid w:val="007E1C2D"/>
    <w:rsid w:val="007E31B4"/>
    <w:rsid w:val="007E410A"/>
    <w:rsid w:val="007F00F1"/>
    <w:rsid w:val="007F107B"/>
    <w:rsid w:val="007F1575"/>
    <w:rsid w:val="007F2170"/>
    <w:rsid w:val="007F3410"/>
    <w:rsid w:val="007F5920"/>
    <w:rsid w:val="00801BC9"/>
    <w:rsid w:val="00804423"/>
    <w:rsid w:val="00804D40"/>
    <w:rsid w:val="008060BC"/>
    <w:rsid w:val="00806679"/>
    <w:rsid w:val="008111B6"/>
    <w:rsid w:val="008131E0"/>
    <w:rsid w:val="008246A3"/>
    <w:rsid w:val="00825DEE"/>
    <w:rsid w:val="008310E7"/>
    <w:rsid w:val="00831E0F"/>
    <w:rsid w:val="00832BB3"/>
    <w:rsid w:val="00832FEB"/>
    <w:rsid w:val="0083453C"/>
    <w:rsid w:val="0083468A"/>
    <w:rsid w:val="0083737D"/>
    <w:rsid w:val="00841808"/>
    <w:rsid w:val="0085089A"/>
    <w:rsid w:val="00851D4B"/>
    <w:rsid w:val="008532C1"/>
    <w:rsid w:val="008539B2"/>
    <w:rsid w:val="00853EB9"/>
    <w:rsid w:val="008550B8"/>
    <w:rsid w:val="00864062"/>
    <w:rsid w:val="00870695"/>
    <w:rsid w:val="00873D9E"/>
    <w:rsid w:val="008836DC"/>
    <w:rsid w:val="00884DF9"/>
    <w:rsid w:val="008922BD"/>
    <w:rsid w:val="00894C0A"/>
    <w:rsid w:val="00895779"/>
    <w:rsid w:val="008A01FC"/>
    <w:rsid w:val="008A1180"/>
    <w:rsid w:val="008A5B72"/>
    <w:rsid w:val="008B1FA7"/>
    <w:rsid w:val="008B32CA"/>
    <w:rsid w:val="008B4320"/>
    <w:rsid w:val="008B7F1F"/>
    <w:rsid w:val="008C02AB"/>
    <w:rsid w:val="008C2CB6"/>
    <w:rsid w:val="008C4A1C"/>
    <w:rsid w:val="008D2381"/>
    <w:rsid w:val="008D5C73"/>
    <w:rsid w:val="008D617F"/>
    <w:rsid w:val="008D76AB"/>
    <w:rsid w:val="008E40D8"/>
    <w:rsid w:val="008E54D5"/>
    <w:rsid w:val="008F1515"/>
    <w:rsid w:val="008F159E"/>
    <w:rsid w:val="00900D0A"/>
    <w:rsid w:val="00900F40"/>
    <w:rsid w:val="009045FD"/>
    <w:rsid w:val="009077EE"/>
    <w:rsid w:val="00910B7E"/>
    <w:rsid w:val="00910CFB"/>
    <w:rsid w:val="00912617"/>
    <w:rsid w:val="009149F0"/>
    <w:rsid w:val="00914B81"/>
    <w:rsid w:val="00916782"/>
    <w:rsid w:val="009224E8"/>
    <w:rsid w:val="009248E3"/>
    <w:rsid w:val="009256F6"/>
    <w:rsid w:val="00940389"/>
    <w:rsid w:val="0094314A"/>
    <w:rsid w:val="00943B3D"/>
    <w:rsid w:val="00945FBA"/>
    <w:rsid w:val="009568BD"/>
    <w:rsid w:val="009617B0"/>
    <w:rsid w:val="0096239F"/>
    <w:rsid w:val="00962466"/>
    <w:rsid w:val="00972F8B"/>
    <w:rsid w:val="00975EC5"/>
    <w:rsid w:val="00975F98"/>
    <w:rsid w:val="00980497"/>
    <w:rsid w:val="0098195F"/>
    <w:rsid w:val="009831E6"/>
    <w:rsid w:val="009843C9"/>
    <w:rsid w:val="009865D8"/>
    <w:rsid w:val="00987453"/>
    <w:rsid w:val="009935BC"/>
    <w:rsid w:val="00995E54"/>
    <w:rsid w:val="009A0FED"/>
    <w:rsid w:val="009A2C4B"/>
    <w:rsid w:val="009A41CC"/>
    <w:rsid w:val="009A5784"/>
    <w:rsid w:val="009A7222"/>
    <w:rsid w:val="009B3693"/>
    <w:rsid w:val="009C4E88"/>
    <w:rsid w:val="009D37BB"/>
    <w:rsid w:val="009D4BAA"/>
    <w:rsid w:val="009E50AD"/>
    <w:rsid w:val="009E674D"/>
    <w:rsid w:val="009F50F1"/>
    <w:rsid w:val="00A03ED2"/>
    <w:rsid w:val="00A04122"/>
    <w:rsid w:val="00A04CC9"/>
    <w:rsid w:val="00A06F4D"/>
    <w:rsid w:val="00A10F78"/>
    <w:rsid w:val="00A16F90"/>
    <w:rsid w:val="00A2017C"/>
    <w:rsid w:val="00A20E62"/>
    <w:rsid w:val="00A21F71"/>
    <w:rsid w:val="00A2204A"/>
    <w:rsid w:val="00A26868"/>
    <w:rsid w:val="00A32C6D"/>
    <w:rsid w:val="00A33E16"/>
    <w:rsid w:val="00A349D4"/>
    <w:rsid w:val="00A35508"/>
    <w:rsid w:val="00A50B37"/>
    <w:rsid w:val="00A524E8"/>
    <w:rsid w:val="00A5693F"/>
    <w:rsid w:val="00A67DDA"/>
    <w:rsid w:val="00A723D1"/>
    <w:rsid w:val="00A72F19"/>
    <w:rsid w:val="00A7409D"/>
    <w:rsid w:val="00A76435"/>
    <w:rsid w:val="00A84B58"/>
    <w:rsid w:val="00A85749"/>
    <w:rsid w:val="00A8586C"/>
    <w:rsid w:val="00A87ACC"/>
    <w:rsid w:val="00A91EB8"/>
    <w:rsid w:val="00AA10BB"/>
    <w:rsid w:val="00AA3430"/>
    <w:rsid w:val="00AA5B98"/>
    <w:rsid w:val="00AA6981"/>
    <w:rsid w:val="00AA6C7F"/>
    <w:rsid w:val="00AA7412"/>
    <w:rsid w:val="00AB1E6E"/>
    <w:rsid w:val="00AB20A5"/>
    <w:rsid w:val="00AB544B"/>
    <w:rsid w:val="00AB6468"/>
    <w:rsid w:val="00AB79DC"/>
    <w:rsid w:val="00AC038F"/>
    <w:rsid w:val="00AC04C6"/>
    <w:rsid w:val="00AC3ED4"/>
    <w:rsid w:val="00AC46F9"/>
    <w:rsid w:val="00AC5966"/>
    <w:rsid w:val="00AD09CE"/>
    <w:rsid w:val="00AD5118"/>
    <w:rsid w:val="00AD6C0C"/>
    <w:rsid w:val="00AE4EAD"/>
    <w:rsid w:val="00AE7E4C"/>
    <w:rsid w:val="00AF410F"/>
    <w:rsid w:val="00B03E74"/>
    <w:rsid w:val="00B06381"/>
    <w:rsid w:val="00B077A9"/>
    <w:rsid w:val="00B1271C"/>
    <w:rsid w:val="00B14B8C"/>
    <w:rsid w:val="00B15910"/>
    <w:rsid w:val="00B16DDE"/>
    <w:rsid w:val="00B206FD"/>
    <w:rsid w:val="00B22A71"/>
    <w:rsid w:val="00B25639"/>
    <w:rsid w:val="00B40459"/>
    <w:rsid w:val="00B40DF7"/>
    <w:rsid w:val="00B40F66"/>
    <w:rsid w:val="00B423A6"/>
    <w:rsid w:val="00B426B9"/>
    <w:rsid w:val="00B44AC7"/>
    <w:rsid w:val="00B50B63"/>
    <w:rsid w:val="00B51FA8"/>
    <w:rsid w:val="00B65176"/>
    <w:rsid w:val="00B6787D"/>
    <w:rsid w:val="00B72FD0"/>
    <w:rsid w:val="00B74AA7"/>
    <w:rsid w:val="00B74DED"/>
    <w:rsid w:val="00B75748"/>
    <w:rsid w:val="00B811FE"/>
    <w:rsid w:val="00B87706"/>
    <w:rsid w:val="00B9353B"/>
    <w:rsid w:val="00BA0A71"/>
    <w:rsid w:val="00BA5B47"/>
    <w:rsid w:val="00BA6F9B"/>
    <w:rsid w:val="00BA7F97"/>
    <w:rsid w:val="00BB22A3"/>
    <w:rsid w:val="00BB2C83"/>
    <w:rsid w:val="00BB40E5"/>
    <w:rsid w:val="00BC7A6B"/>
    <w:rsid w:val="00BC7FA3"/>
    <w:rsid w:val="00BD2179"/>
    <w:rsid w:val="00BD44FC"/>
    <w:rsid w:val="00BE5D76"/>
    <w:rsid w:val="00BE6038"/>
    <w:rsid w:val="00BF10FE"/>
    <w:rsid w:val="00BF4081"/>
    <w:rsid w:val="00BF6072"/>
    <w:rsid w:val="00BF616D"/>
    <w:rsid w:val="00C00FB6"/>
    <w:rsid w:val="00C01727"/>
    <w:rsid w:val="00C01E47"/>
    <w:rsid w:val="00C031DF"/>
    <w:rsid w:val="00C03E78"/>
    <w:rsid w:val="00C059A1"/>
    <w:rsid w:val="00C074A4"/>
    <w:rsid w:val="00C13F48"/>
    <w:rsid w:val="00C14FC3"/>
    <w:rsid w:val="00C157C9"/>
    <w:rsid w:val="00C16D61"/>
    <w:rsid w:val="00C17CD5"/>
    <w:rsid w:val="00C2029A"/>
    <w:rsid w:val="00C204BE"/>
    <w:rsid w:val="00C20A8D"/>
    <w:rsid w:val="00C2199F"/>
    <w:rsid w:val="00C23561"/>
    <w:rsid w:val="00C24835"/>
    <w:rsid w:val="00C257BA"/>
    <w:rsid w:val="00C27915"/>
    <w:rsid w:val="00C30B05"/>
    <w:rsid w:val="00C3222C"/>
    <w:rsid w:val="00C33863"/>
    <w:rsid w:val="00C349BC"/>
    <w:rsid w:val="00C35042"/>
    <w:rsid w:val="00C36140"/>
    <w:rsid w:val="00C36DCA"/>
    <w:rsid w:val="00C47E74"/>
    <w:rsid w:val="00C51AE3"/>
    <w:rsid w:val="00C52416"/>
    <w:rsid w:val="00C655D6"/>
    <w:rsid w:val="00C678F6"/>
    <w:rsid w:val="00C71C5C"/>
    <w:rsid w:val="00C761E1"/>
    <w:rsid w:val="00C771B6"/>
    <w:rsid w:val="00C806EC"/>
    <w:rsid w:val="00C8141E"/>
    <w:rsid w:val="00C9045A"/>
    <w:rsid w:val="00C90D7B"/>
    <w:rsid w:val="00C92C99"/>
    <w:rsid w:val="00C95A5C"/>
    <w:rsid w:val="00CA07AF"/>
    <w:rsid w:val="00CA3685"/>
    <w:rsid w:val="00CA3DFF"/>
    <w:rsid w:val="00CA4DA5"/>
    <w:rsid w:val="00CB178B"/>
    <w:rsid w:val="00CC4D00"/>
    <w:rsid w:val="00CC6FE5"/>
    <w:rsid w:val="00CD0504"/>
    <w:rsid w:val="00CD08A7"/>
    <w:rsid w:val="00CD5D4E"/>
    <w:rsid w:val="00CE064B"/>
    <w:rsid w:val="00CF5B5E"/>
    <w:rsid w:val="00D121AB"/>
    <w:rsid w:val="00D22CD8"/>
    <w:rsid w:val="00D27F27"/>
    <w:rsid w:val="00D31832"/>
    <w:rsid w:val="00D331E6"/>
    <w:rsid w:val="00D37603"/>
    <w:rsid w:val="00D42574"/>
    <w:rsid w:val="00D42E38"/>
    <w:rsid w:val="00D4586F"/>
    <w:rsid w:val="00D45BC3"/>
    <w:rsid w:val="00D479B5"/>
    <w:rsid w:val="00D53BF1"/>
    <w:rsid w:val="00D54D46"/>
    <w:rsid w:val="00D55E4D"/>
    <w:rsid w:val="00D63218"/>
    <w:rsid w:val="00D6371F"/>
    <w:rsid w:val="00D63B7A"/>
    <w:rsid w:val="00D657E1"/>
    <w:rsid w:val="00D70BB3"/>
    <w:rsid w:val="00D77CDD"/>
    <w:rsid w:val="00D86818"/>
    <w:rsid w:val="00D95579"/>
    <w:rsid w:val="00DA1A46"/>
    <w:rsid w:val="00DA67DA"/>
    <w:rsid w:val="00DB3A17"/>
    <w:rsid w:val="00DB536D"/>
    <w:rsid w:val="00DC7187"/>
    <w:rsid w:val="00DD0A59"/>
    <w:rsid w:val="00DD384C"/>
    <w:rsid w:val="00DE27C1"/>
    <w:rsid w:val="00DE5927"/>
    <w:rsid w:val="00DF1D24"/>
    <w:rsid w:val="00DF3FDB"/>
    <w:rsid w:val="00DF52C7"/>
    <w:rsid w:val="00DF6C9F"/>
    <w:rsid w:val="00DF7572"/>
    <w:rsid w:val="00E06980"/>
    <w:rsid w:val="00E21AA3"/>
    <w:rsid w:val="00E247FF"/>
    <w:rsid w:val="00E25243"/>
    <w:rsid w:val="00E261D9"/>
    <w:rsid w:val="00E30EF7"/>
    <w:rsid w:val="00E32BA2"/>
    <w:rsid w:val="00E36D64"/>
    <w:rsid w:val="00E43088"/>
    <w:rsid w:val="00E50EF4"/>
    <w:rsid w:val="00E54AAA"/>
    <w:rsid w:val="00E61606"/>
    <w:rsid w:val="00E66700"/>
    <w:rsid w:val="00E72372"/>
    <w:rsid w:val="00E7311C"/>
    <w:rsid w:val="00E87527"/>
    <w:rsid w:val="00E9155C"/>
    <w:rsid w:val="00E94D15"/>
    <w:rsid w:val="00E977BA"/>
    <w:rsid w:val="00E97EA1"/>
    <w:rsid w:val="00EA3677"/>
    <w:rsid w:val="00EA3A81"/>
    <w:rsid w:val="00EA55FD"/>
    <w:rsid w:val="00EC05C7"/>
    <w:rsid w:val="00EC2661"/>
    <w:rsid w:val="00EC38B7"/>
    <w:rsid w:val="00ED18D8"/>
    <w:rsid w:val="00ED1AF9"/>
    <w:rsid w:val="00ED6432"/>
    <w:rsid w:val="00ED7418"/>
    <w:rsid w:val="00EE11B2"/>
    <w:rsid w:val="00EE14A7"/>
    <w:rsid w:val="00EE225A"/>
    <w:rsid w:val="00EF03E9"/>
    <w:rsid w:val="00EF6EED"/>
    <w:rsid w:val="00EF76BE"/>
    <w:rsid w:val="00EF76EE"/>
    <w:rsid w:val="00F0199E"/>
    <w:rsid w:val="00F041ED"/>
    <w:rsid w:val="00F12712"/>
    <w:rsid w:val="00F23E4A"/>
    <w:rsid w:val="00F25FCF"/>
    <w:rsid w:val="00F353B1"/>
    <w:rsid w:val="00F45FD0"/>
    <w:rsid w:val="00F56F75"/>
    <w:rsid w:val="00F61C33"/>
    <w:rsid w:val="00F62F03"/>
    <w:rsid w:val="00F647CD"/>
    <w:rsid w:val="00F6694A"/>
    <w:rsid w:val="00F706DA"/>
    <w:rsid w:val="00F74A81"/>
    <w:rsid w:val="00F76B03"/>
    <w:rsid w:val="00F809E4"/>
    <w:rsid w:val="00F83899"/>
    <w:rsid w:val="00F86123"/>
    <w:rsid w:val="00F866D0"/>
    <w:rsid w:val="00F908CC"/>
    <w:rsid w:val="00FA1E3A"/>
    <w:rsid w:val="00FA3F99"/>
    <w:rsid w:val="00FA6A3A"/>
    <w:rsid w:val="00FB1C7F"/>
    <w:rsid w:val="00FB6494"/>
    <w:rsid w:val="00FC06E4"/>
    <w:rsid w:val="00FD2816"/>
    <w:rsid w:val="00FD5785"/>
    <w:rsid w:val="00FD6541"/>
    <w:rsid w:val="00FE04E1"/>
    <w:rsid w:val="00FE1910"/>
    <w:rsid w:val="00FE2963"/>
    <w:rsid w:val="00FE2F2F"/>
    <w:rsid w:val="00FE390D"/>
    <w:rsid w:val="00FE7D23"/>
    <w:rsid w:val="00FF0CC9"/>
    <w:rsid w:val="00FF2674"/>
    <w:rsid w:val="00FF30DA"/>
    <w:rsid w:val="00FF4CB7"/>
    <w:rsid w:val="00FF5316"/>
    <w:rsid w:val="00FF5B7A"/>
    <w:rsid w:val="00FF76B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HTML Typewriter"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7E0E"/>
  </w:style>
  <w:style w:type="paragraph" w:styleId="1">
    <w:name w:val="heading 1"/>
    <w:basedOn w:val="a"/>
    <w:next w:val="a"/>
    <w:link w:val="10"/>
    <w:qFormat/>
    <w:rsid w:val="007C23CC"/>
    <w:pPr>
      <w:keepNext/>
      <w:spacing w:before="240" w:after="60" w:line="240" w:lineRule="auto"/>
      <w:outlineLvl w:val="0"/>
    </w:pPr>
    <w:rPr>
      <w:rFonts w:ascii="Cambria" w:eastAsia="Times New Roman" w:hAnsi="Cambria" w:cs="Times New Roman"/>
      <w:b/>
      <w:bCs/>
      <w:kern w:val="32"/>
      <w:sz w:val="32"/>
      <w:szCs w:val="32"/>
      <w:lang w:val="en-US" w:eastAsia="en-US" w:bidi="en-US"/>
    </w:rPr>
  </w:style>
  <w:style w:type="paragraph" w:styleId="2">
    <w:name w:val="heading 2"/>
    <w:basedOn w:val="a"/>
    <w:next w:val="a"/>
    <w:link w:val="20"/>
    <w:unhideWhenUsed/>
    <w:qFormat/>
    <w:rsid w:val="007C23CC"/>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0"/>
    <w:link w:val="30"/>
    <w:qFormat/>
    <w:rsid w:val="007C23CC"/>
    <w:pPr>
      <w:tabs>
        <w:tab w:val="num" w:pos="720"/>
      </w:tabs>
      <w:suppressAutoHyphens/>
      <w:spacing w:before="280" w:after="280" w:line="240" w:lineRule="auto"/>
      <w:ind w:left="720" w:hanging="720"/>
      <w:outlineLvl w:val="2"/>
    </w:pPr>
    <w:rPr>
      <w:rFonts w:ascii="Times New Roman" w:eastAsia="Times New Roman" w:hAnsi="Times New Roman" w:cs="Times New Roman"/>
      <w:b/>
      <w:bCs/>
      <w:sz w:val="27"/>
      <w:szCs w:val="27"/>
      <w:lang w:eastAsia="zh-CN"/>
    </w:rPr>
  </w:style>
  <w:style w:type="paragraph" w:styleId="4">
    <w:name w:val="heading 4"/>
    <w:basedOn w:val="a"/>
    <w:next w:val="a"/>
    <w:link w:val="40"/>
    <w:qFormat/>
    <w:rsid w:val="007C23CC"/>
    <w:pPr>
      <w:keepNext/>
      <w:spacing w:before="240" w:after="60" w:line="240" w:lineRule="auto"/>
      <w:outlineLvl w:val="3"/>
    </w:pPr>
    <w:rPr>
      <w:rFonts w:ascii="Calibri" w:eastAsia="Times New Roman" w:hAnsi="Calibri" w:cs="Times New Roman"/>
      <w:b/>
      <w:bCs/>
      <w:sz w:val="28"/>
      <w:szCs w:val="28"/>
      <w:lang w:val="en-US" w:eastAsia="en-US" w:bidi="en-US"/>
    </w:rPr>
  </w:style>
  <w:style w:type="paragraph" w:styleId="5">
    <w:name w:val="heading 5"/>
    <w:basedOn w:val="a"/>
    <w:next w:val="a"/>
    <w:link w:val="50"/>
    <w:uiPriority w:val="9"/>
    <w:qFormat/>
    <w:rsid w:val="007C23CC"/>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7C23CC"/>
    <w:pPr>
      <w:spacing w:before="240" w:after="60" w:line="240" w:lineRule="auto"/>
      <w:outlineLvl w:val="5"/>
    </w:pPr>
    <w:rPr>
      <w:rFonts w:ascii="Calibri" w:eastAsia="Times New Roman" w:hAnsi="Calibri" w:cs="Times New Roman"/>
      <w:b/>
      <w:bCs/>
      <w:lang w:val="en-US" w:eastAsia="en-US" w:bidi="en-US"/>
    </w:rPr>
  </w:style>
  <w:style w:type="paragraph" w:styleId="7">
    <w:name w:val="heading 7"/>
    <w:basedOn w:val="a"/>
    <w:next w:val="a"/>
    <w:link w:val="70"/>
    <w:uiPriority w:val="9"/>
    <w:qFormat/>
    <w:rsid w:val="007C23CC"/>
    <w:pPr>
      <w:spacing w:before="240" w:after="60" w:line="240" w:lineRule="auto"/>
      <w:outlineLvl w:val="6"/>
    </w:pPr>
    <w:rPr>
      <w:rFonts w:ascii="Calibri" w:eastAsia="Times New Roman" w:hAnsi="Calibri" w:cs="Times New Roman"/>
      <w:sz w:val="24"/>
      <w:szCs w:val="24"/>
      <w:lang w:val="en-US" w:eastAsia="en-US" w:bidi="en-US"/>
    </w:rPr>
  </w:style>
  <w:style w:type="paragraph" w:styleId="8">
    <w:name w:val="heading 8"/>
    <w:basedOn w:val="a"/>
    <w:next w:val="a"/>
    <w:link w:val="80"/>
    <w:uiPriority w:val="9"/>
    <w:qFormat/>
    <w:rsid w:val="007C23CC"/>
    <w:pPr>
      <w:spacing w:before="240" w:after="60" w:line="240" w:lineRule="auto"/>
      <w:outlineLvl w:val="7"/>
    </w:pPr>
    <w:rPr>
      <w:rFonts w:ascii="Calibri" w:eastAsia="Times New Roman" w:hAnsi="Calibri" w:cs="Times New Roman"/>
      <w:i/>
      <w:iCs/>
      <w:sz w:val="24"/>
      <w:szCs w:val="24"/>
      <w:lang w:val="en-US" w:eastAsia="en-US" w:bidi="en-US"/>
    </w:rPr>
  </w:style>
  <w:style w:type="paragraph" w:styleId="9">
    <w:name w:val="heading 9"/>
    <w:basedOn w:val="a"/>
    <w:next w:val="a"/>
    <w:link w:val="90"/>
    <w:uiPriority w:val="9"/>
    <w:qFormat/>
    <w:rsid w:val="007C23CC"/>
    <w:pPr>
      <w:spacing w:before="240" w:after="60" w:line="240" w:lineRule="auto"/>
      <w:outlineLvl w:val="8"/>
    </w:pPr>
    <w:rPr>
      <w:rFonts w:ascii="Cambria" w:eastAsia="Times New Roman" w:hAnsi="Cambria" w:cs="Arial"/>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
    <w:rsid w:val="007A57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rsid w:val="00943B3D"/>
    <w:rPr>
      <w:rFonts w:ascii="Times New Roman" w:hAnsi="Times New Roman" w:cs="Times New Roman"/>
      <w:b w:val="0"/>
      <w:bCs w:val="0"/>
      <w:i w:val="0"/>
      <w:iCs w:val="0"/>
      <w:strike w:val="0"/>
      <w:dstrike w:val="0"/>
      <w:color w:val="000000"/>
      <w:sz w:val="32"/>
      <w:szCs w:val="32"/>
      <w:u w:val="none"/>
    </w:rPr>
  </w:style>
  <w:style w:type="paragraph" w:styleId="a5">
    <w:name w:val="List Paragraph"/>
    <w:basedOn w:val="a"/>
    <w:link w:val="a6"/>
    <w:uiPriority w:val="34"/>
    <w:qFormat/>
    <w:rsid w:val="00943B3D"/>
    <w:pPr>
      <w:suppressAutoHyphens/>
      <w:spacing w:after="0" w:line="240" w:lineRule="auto"/>
      <w:ind w:left="720"/>
      <w:contextualSpacing/>
    </w:pPr>
    <w:rPr>
      <w:rFonts w:ascii="Times New Roman" w:eastAsia="Times New Roman" w:hAnsi="Times New Roman" w:cs="Times New Roman"/>
      <w:sz w:val="24"/>
      <w:szCs w:val="24"/>
      <w:lang w:eastAsia="zh-CN"/>
    </w:rPr>
  </w:style>
  <w:style w:type="character" w:styleId="a7">
    <w:name w:val="Hyperlink"/>
    <w:rsid w:val="00943B3D"/>
    <w:rPr>
      <w:color w:val="333399"/>
      <w:u w:val="single"/>
    </w:rPr>
  </w:style>
  <w:style w:type="paragraph" w:styleId="a8">
    <w:name w:val="Balloon Text"/>
    <w:basedOn w:val="a"/>
    <w:link w:val="a9"/>
    <w:uiPriority w:val="99"/>
    <w:unhideWhenUsed/>
    <w:rsid w:val="00AB1E6E"/>
    <w:pPr>
      <w:spacing w:after="0" w:line="240" w:lineRule="auto"/>
    </w:pPr>
    <w:rPr>
      <w:rFonts w:ascii="Tahoma" w:hAnsi="Tahoma" w:cs="Tahoma"/>
      <w:sz w:val="16"/>
      <w:szCs w:val="16"/>
    </w:rPr>
  </w:style>
  <w:style w:type="character" w:customStyle="1" w:styleId="a9">
    <w:name w:val="Текст выноски Знак"/>
    <w:basedOn w:val="a1"/>
    <w:link w:val="a8"/>
    <w:uiPriority w:val="99"/>
    <w:rsid w:val="00AB1E6E"/>
    <w:rPr>
      <w:rFonts w:ascii="Tahoma" w:hAnsi="Tahoma" w:cs="Tahoma"/>
      <w:sz w:val="16"/>
      <w:szCs w:val="16"/>
    </w:rPr>
  </w:style>
  <w:style w:type="character" w:customStyle="1" w:styleId="10">
    <w:name w:val="Заголовок 1 Знак"/>
    <w:basedOn w:val="a1"/>
    <w:link w:val="1"/>
    <w:rsid w:val="007C23CC"/>
    <w:rPr>
      <w:rFonts w:ascii="Cambria" w:eastAsia="Times New Roman" w:hAnsi="Cambria" w:cs="Times New Roman"/>
      <w:b/>
      <w:bCs/>
      <w:kern w:val="32"/>
      <w:sz w:val="32"/>
      <w:szCs w:val="32"/>
      <w:lang w:val="en-US" w:eastAsia="en-US" w:bidi="en-US"/>
    </w:rPr>
  </w:style>
  <w:style w:type="character" w:customStyle="1" w:styleId="20">
    <w:name w:val="Заголовок 2 Знак"/>
    <w:basedOn w:val="a1"/>
    <w:link w:val="2"/>
    <w:rsid w:val="007C23CC"/>
    <w:rPr>
      <w:rFonts w:ascii="Cambria" w:eastAsia="Times New Roman" w:hAnsi="Cambria" w:cs="Times New Roman"/>
      <w:b/>
      <w:bCs/>
      <w:color w:val="4F81BD"/>
      <w:sz w:val="26"/>
      <w:szCs w:val="26"/>
    </w:rPr>
  </w:style>
  <w:style w:type="character" w:customStyle="1" w:styleId="30">
    <w:name w:val="Заголовок 3 Знак"/>
    <w:basedOn w:val="a1"/>
    <w:link w:val="3"/>
    <w:rsid w:val="007C23CC"/>
    <w:rPr>
      <w:rFonts w:ascii="Times New Roman" w:eastAsia="Times New Roman" w:hAnsi="Times New Roman" w:cs="Times New Roman"/>
      <w:b/>
      <w:bCs/>
      <w:sz w:val="27"/>
      <w:szCs w:val="27"/>
      <w:lang w:eastAsia="zh-CN"/>
    </w:rPr>
  </w:style>
  <w:style w:type="character" w:customStyle="1" w:styleId="40">
    <w:name w:val="Заголовок 4 Знак"/>
    <w:basedOn w:val="a1"/>
    <w:link w:val="4"/>
    <w:uiPriority w:val="9"/>
    <w:rsid w:val="007C23CC"/>
    <w:rPr>
      <w:rFonts w:ascii="Calibri" w:eastAsia="Times New Roman" w:hAnsi="Calibri" w:cs="Times New Roman"/>
      <w:b/>
      <w:bCs/>
      <w:sz w:val="28"/>
      <w:szCs w:val="28"/>
      <w:lang w:val="en-US" w:eastAsia="en-US" w:bidi="en-US"/>
    </w:rPr>
  </w:style>
  <w:style w:type="character" w:customStyle="1" w:styleId="50">
    <w:name w:val="Заголовок 5 Знак"/>
    <w:basedOn w:val="a1"/>
    <w:link w:val="5"/>
    <w:uiPriority w:val="9"/>
    <w:rsid w:val="007C23CC"/>
    <w:rPr>
      <w:rFonts w:ascii="Times New Roman" w:eastAsia="Times New Roman" w:hAnsi="Times New Roman" w:cs="Times New Roman"/>
      <w:b/>
      <w:bCs/>
      <w:i/>
      <w:iCs/>
      <w:sz w:val="26"/>
      <w:szCs w:val="26"/>
    </w:rPr>
  </w:style>
  <w:style w:type="character" w:customStyle="1" w:styleId="60">
    <w:name w:val="Заголовок 6 Знак"/>
    <w:basedOn w:val="a1"/>
    <w:link w:val="6"/>
    <w:rsid w:val="007C23CC"/>
    <w:rPr>
      <w:rFonts w:ascii="Calibri" w:eastAsia="Times New Roman" w:hAnsi="Calibri" w:cs="Times New Roman"/>
      <w:b/>
      <w:bCs/>
      <w:lang w:val="en-US" w:eastAsia="en-US" w:bidi="en-US"/>
    </w:rPr>
  </w:style>
  <w:style w:type="character" w:customStyle="1" w:styleId="70">
    <w:name w:val="Заголовок 7 Знак"/>
    <w:basedOn w:val="a1"/>
    <w:link w:val="7"/>
    <w:uiPriority w:val="9"/>
    <w:rsid w:val="007C23CC"/>
    <w:rPr>
      <w:rFonts w:ascii="Calibri" w:eastAsia="Times New Roman" w:hAnsi="Calibri" w:cs="Times New Roman"/>
      <w:sz w:val="24"/>
      <w:szCs w:val="24"/>
      <w:lang w:val="en-US" w:eastAsia="en-US" w:bidi="en-US"/>
    </w:rPr>
  </w:style>
  <w:style w:type="character" w:customStyle="1" w:styleId="80">
    <w:name w:val="Заголовок 8 Знак"/>
    <w:basedOn w:val="a1"/>
    <w:link w:val="8"/>
    <w:uiPriority w:val="9"/>
    <w:rsid w:val="007C23CC"/>
    <w:rPr>
      <w:rFonts w:ascii="Calibri" w:eastAsia="Times New Roman" w:hAnsi="Calibri" w:cs="Times New Roman"/>
      <w:i/>
      <w:iCs/>
      <w:sz w:val="24"/>
      <w:szCs w:val="24"/>
      <w:lang w:val="en-US" w:eastAsia="en-US" w:bidi="en-US"/>
    </w:rPr>
  </w:style>
  <w:style w:type="character" w:customStyle="1" w:styleId="90">
    <w:name w:val="Заголовок 9 Знак"/>
    <w:basedOn w:val="a1"/>
    <w:link w:val="9"/>
    <w:uiPriority w:val="9"/>
    <w:rsid w:val="007C23CC"/>
    <w:rPr>
      <w:rFonts w:ascii="Cambria" w:eastAsia="Times New Roman" w:hAnsi="Cambria" w:cs="Arial"/>
      <w:lang w:val="en-US" w:eastAsia="en-US" w:bidi="en-US"/>
    </w:rPr>
  </w:style>
  <w:style w:type="character" w:customStyle="1" w:styleId="WW8Num1z0">
    <w:name w:val="WW8Num1z0"/>
    <w:rsid w:val="007C23CC"/>
  </w:style>
  <w:style w:type="character" w:customStyle="1" w:styleId="WW8Num2z0">
    <w:name w:val="WW8Num2z0"/>
    <w:rsid w:val="007C23CC"/>
    <w:rPr>
      <w:b w:val="0"/>
      <w:bCs w:val="0"/>
      <w:i w:val="0"/>
      <w:iCs w:val="0"/>
      <w:caps w:val="0"/>
      <w:smallCaps w:val="0"/>
      <w:strike w:val="0"/>
      <w:dstrike w:val="0"/>
      <w:color w:val="000000"/>
      <w:spacing w:val="0"/>
      <w:w w:val="100"/>
      <w:position w:val="0"/>
      <w:sz w:val="24"/>
      <w:szCs w:val="24"/>
      <w:u w:val="none"/>
      <w:vertAlign w:val="baseline"/>
    </w:rPr>
  </w:style>
  <w:style w:type="character" w:customStyle="1" w:styleId="WW8Num3z0">
    <w:name w:val="WW8Num3z0"/>
    <w:rsid w:val="007C23CC"/>
    <w:rPr>
      <w:rFonts w:hint="default"/>
      <w:b w:val="0"/>
    </w:rPr>
  </w:style>
  <w:style w:type="character" w:customStyle="1" w:styleId="WW8Num3z1">
    <w:name w:val="WW8Num3z1"/>
    <w:rsid w:val="007C23CC"/>
  </w:style>
  <w:style w:type="character" w:customStyle="1" w:styleId="WW8Num3z2">
    <w:name w:val="WW8Num3z2"/>
    <w:rsid w:val="007C23CC"/>
  </w:style>
  <w:style w:type="character" w:customStyle="1" w:styleId="WW8Num3z3">
    <w:name w:val="WW8Num3z3"/>
    <w:rsid w:val="007C23CC"/>
  </w:style>
  <w:style w:type="character" w:customStyle="1" w:styleId="WW8Num3z4">
    <w:name w:val="WW8Num3z4"/>
    <w:rsid w:val="007C23CC"/>
  </w:style>
  <w:style w:type="character" w:customStyle="1" w:styleId="WW8Num3z5">
    <w:name w:val="WW8Num3z5"/>
    <w:rsid w:val="007C23CC"/>
  </w:style>
  <w:style w:type="character" w:customStyle="1" w:styleId="WW8Num3z6">
    <w:name w:val="WW8Num3z6"/>
    <w:rsid w:val="007C23CC"/>
  </w:style>
  <w:style w:type="character" w:customStyle="1" w:styleId="WW8Num3z7">
    <w:name w:val="WW8Num3z7"/>
    <w:rsid w:val="007C23CC"/>
  </w:style>
  <w:style w:type="character" w:customStyle="1" w:styleId="WW8Num3z8">
    <w:name w:val="WW8Num3z8"/>
    <w:rsid w:val="007C23CC"/>
  </w:style>
  <w:style w:type="character" w:customStyle="1" w:styleId="WW8Num4z0">
    <w:name w:val="WW8Num4z0"/>
    <w:rsid w:val="007C23CC"/>
    <w:rPr>
      <w:rFonts w:ascii="Times New Roman" w:hAnsi="Times New Roman" w:cs="Times New Roman" w:hint="default"/>
    </w:rPr>
  </w:style>
  <w:style w:type="character" w:customStyle="1" w:styleId="WW8Num5z0">
    <w:name w:val="WW8Num5z0"/>
    <w:rsid w:val="007C23CC"/>
    <w:rPr>
      <w:rFonts w:hint="default"/>
    </w:rPr>
  </w:style>
  <w:style w:type="character" w:customStyle="1" w:styleId="WW8Num5z1">
    <w:name w:val="WW8Num5z1"/>
    <w:rsid w:val="007C23CC"/>
  </w:style>
  <w:style w:type="character" w:customStyle="1" w:styleId="WW8Num5z2">
    <w:name w:val="WW8Num5z2"/>
    <w:rsid w:val="007C23CC"/>
  </w:style>
  <w:style w:type="character" w:customStyle="1" w:styleId="WW8Num5z3">
    <w:name w:val="WW8Num5z3"/>
    <w:rsid w:val="007C23CC"/>
  </w:style>
  <w:style w:type="character" w:customStyle="1" w:styleId="WW8Num5z4">
    <w:name w:val="WW8Num5z4"/>
    <w:rsid w:val="007C23CC"/>
  </w:style>
  <w:style w:type="character" w:customStyle="1" w:styleId="WW8Num5z5">
    <w:name w:val="WW8Num5z5"/>
    <w:rsid w:val="007C23CC"/>
  </w:style>
  <w:style w:type="character" w:customStyle="1" w:styleId="WW8Num5z6">
    <w:name w:val="WW8Num5z6"/>
    <w:rsid w:val="007C23CC"/>
  </w:style>
  <w:style w:type="character" w:customStyle="1" w:styleId="WW8Num5z7">
    <w:name w:val="WW8Num5z7"/>
    <w:rsid w:val="007C23CC"/>
  </w:style>
  <w:style w:type="character" w:customStyle="1" w:styleId="WW8Num5z8">
    <w:name w:val="WW8Num5z8"/>
    <w:rsid w:val="007C23CC"/>
  </w:style>
  <w:style w:type="character" w:customStyle="1" w:styleId="WW8Num6z0">
    <w:name w:val="WW8Num6z0"/>
    <w:rsid w:val="007C23CC"/>
    <w:rPr>
      <w:rFonts w:hint="default"/>
      <w:b/>
    </w:rPr>
  </w:style>
  <w:style w:type="character" w:customStyle="1" w:styleId="WW8Num7z0">
    <w:name w:val="WW8Num7z0"/>
    <w:rsid w:val="007C23CC"/>
    <w:rPr>
      <w:rFonts w:hint="default"/>
    </w:rPr>
  </w:style>
  <w:style w:type="character" w:customStyle="1" w:styleId="WW8Num7z1">
    <w:name w:val="WW8Num7z1"/>
    <w:rsid w:val="007C23CC"/>
  </w:style>
  <w:style w:type="character" w:customStyle="1" w:styleId="WW8Num7z2">
    <w:name w:val="WW8Num7z2"/>
    <w:rsid w:val="007C23CC"/>
  </w:style>
  <w:style w:type="character" w:customStyle="1" w:styleId="WW8Num7z3">
    <w:name w:val="WW8Num7z3"/>
    <w:rsid w:val="007C23CC"/>
  </w:style>
  <w:style w:type="character" w:customStyle="1" w:styleId="WW8Num7z4">
    <w:name w:val="WW8Num7z4"/>
    <w:rsid w:val="007C23CC"/>
  </w:style>
  <w:style w:type="character" w:customStyle="1" w:styleId="WW8Num7z5">
    <w:name w:val="WW8Num7z5"/>
    <w:rsid w:val="007C23CC"/>
  </w:style>
  <w:style w:type="character" w:customStyle="1" w:styleId="WW8Num7z6">
    <w:name w:val="WW8Num7z6"/>
    <w:rsid w:val="007C23CC"/>
  </w:style>
  <w:style w:type="character" w:customStyle="1" w:styleId="WW8Num7z7">
    <w:name w:val="WW8Num7z7"/>
    <w:rsid w:val="007C23CC"/>
  </w:style>
  <w:style w:type="character" w:customStyle="1" w:styleId="WW8Num7z8">
    <w:name w:val="WW8Num7z8"/>
    <w:rsid w:val="007C23CC"/>
  </w:style>
  <w:style w:type="character" w:customStyle="1" w:styleId="WW8Num8z0">
    <w:name w:val="WW8Num8z0"/>
    <w:rsid w:val="007C23CC"/>
    <w:rPr>
      <w:rFonts w:hint="default"/>
    </w:rPr>
  </w:style>
  <w:style w:type="character" w:customStyle="1" w:styleId="WW8Num9z0">
    <w:name w:val="WW8Num9z0"/>
    <w:rsid w:val="007C23CC"/>
    <w:rPr>
      <w:rFonts w:hint="default"/>
      <w:color w:val="auto"/>
      <w:sz w:val="24"/>
      <w:szCs w:val="24"/>
      <w:lang w:val="kk-KZ"/>
    </w:rPr>
  </w:style>
  <w:style w:type="character" w:customStyle="1" w:styleId="WW8Num10z0">
    <w:name w:val="WW8Num10z0"/>
    <w:rsid w:val="007C23CC"/>
    <w:rPr>
      <w:rFonts w:hint="default"/>
      <w:lang w:val="kk-KZ"/>
    </w:rPr>
  </w:style>
  <w:style w:type="character" w:customStyle="1" w:styleId="WW8Num11z0">
    <w:name w:val="WW8Num11z0"/>
    <w:rsid w:val="007C23CC"/>
    <w:rPr>
      <w:rFonts w:hint="default"/>
    </w:rPr>
  </w:style>
  <w:style w:type="character" w:customStyle="1" w:styleId="WW8Num12z0">
    <w:name w:val="WW8Num12z0"/>
    <w:rsid w:val="007C23CC"/>
    <w:rPr>
      <w:rFonts w:hint="default"/>
    </w:rPr>
  </w:style>
  <w:style w:type="character" w:customStyle="1" w:styleId="WW8Num12z1">
    <w:name w:val="WW8Num12z1"/>
    <w:rsid w:val="007C23CC"/>
  </w:style>
  <w:style w:type="character" w:customStyle="1" w:styleId="WW8Num12z2">
    <w:name w:val="WW8Num12z2"/>
    <w:rsid w:val="007C23CC"/>
  </w:style>
  <w:style w:type="character" w:customStyle="1" w:styleId="WW8Num12z3">
    <w:name w:val="WW8Num12z3"/>
    <w:rsid w:val="007C23CC"/>
  </w:style>
  <w:style w:type="character" w:customStyle="1" w:styleId="WW8Num12z4">
    <w:name w:val="WW8Num12z4"/>
    <w:rsid w:val="007C23CC"/>
  </w:style>
  <w:style w:type="character" w:customStyle="1" w:styleId="WW8Num12z5">
    <w:name w:val="WW8Num12z5"/>
    <w:rsid w:val="007C23CC"/>
  </w:style>
  <w:style w:type="character" w:customStyle="1" w:styleId="WW8Num12z6">
    <w:name w:val="WW8Num12z6"/>
    <w:rsid w:val="007C23CC"/>
  </w:style>
  <w:style w:type="character" w:customStyle="1" w:styleId="WW8Num12z7">
    <w:name w:val="WW8Num12z7"/>
    <w:rsid w:val="007C23CC"/>
  </w:style>
  <w:style w:type="character" w:customStyle="1" w:styleId="WW8Num12z8">
    <w:name w:val="WW8Num12z8"/>
    <w:rsid w:val="007C23CC"/>
  </w:style>
  <w:style w:type="character" w:customStyle="1" w:styleId="WW8Num13z0">
    <w:name w:val="WW8Num13z0"/>
    <w:rsid w:val="007C23CC"/>
    <w:rPr>
      <w:rFonts w:ascii="Times New Roman" w:hAnsi="Times New Roman" w:cs="Times New Roman" w:hint="default"/>
    </w:rPr>
  </w:style>
  <w:style w:type="character" w:customStyle="1" w:styleId="WW8Num14z0">
    <w:name w:val="WW8Num14z0"/>
    <w:rsid w:val="007C23CC"/>
  </w:style>
  <w:style w:type="character" w:customStyle="1" w:styleId="WW8Num14z1">
    <w:name w:val="WW8Num14z1"/>
    <w:rsid w:val="007C23CC"/>
  </w:style>
  <w:style w:type="character" w:customStyle="1" w:styleId="WW8Num14z2">
    <w:name w:val="WW8Num14z2"/>
    <w:rsid w:val="007C23CC"/>
  </w:style>
  <w:style w:type="character" w:customStyle="1" w:styleId="WW8Num14z3">
    <w:name w:val="WW8Num14z3"/>
    <w:rsid w:val="007C23CC"/>
  </w:style>
  <w:style w:type="character" w:customStyle="1" w:styleId="WW8Num14z4">
    <w:name w:val="WW8Num14z4"/>
    <w:rsid w:val="007C23CC"/>
  </w:style>
  <w:style w:type="character" w:customStyle="1" w:styleId="WW8Num14z5">
    <w:name w:val="WW8Num14z5"/>
    <w:rsid w:val="007C23CC"/>
  </w:style>
  <w:style w:type="character" w:customStyle="1" w:styleId="WW8Num14z6">
    <w:name w:val="WW8Num14z6"/>
    <w:rsid w:val="007C23CC"/>
  </w:style>
  <w:style w:type="character" w:customStyle="1" w:styleId="WW8Num14z7">
    <w:name w:val="WW8Num14z7"/>
    <w:rsid w:val="007C23CC"/>
  </w:style>
  <w:style w:type="character" w:customStyle="1" w:styleId="WW8Num14z8">
    <w:name w:val="WW8Num14z8"/>
    <w:rsid w:val="007C23CC"/>
  </w:style>
  <w:style w:type="character" w:customStyle="1" w:styleId="WW8Num15z0">
    <w:name w:val="WW8Num15z0"/>
    <w:rsid w:val="007C23CC"/>
    <w:rPr>
      <w:rFonts w:hint="default"/>
    </w:rPr>
  </w:style>
  <w:style w:type="character" w:customStyle="1" w:styleId="WW8Num15z1">
    <w:name w:val="WW8Num15z1"/>
    <w:rsid w:val="007C23CC"/>
  </w:style>
  <w:style w:type="character" w:customStyle="1" w:styleId="WW8Num15z2">
    <w:name w:val="WW8Num15z2"/>
    <w:rsid w:val="007C23CC"/>
  </w:style>
  <w:style w:type="character" w:customStyle="1" w:styleId="WW8Num15z3">
    <w:name w:val="WW8Num15z3"/>
    <w:rsid w:val="007C23CC"/>
  </w:style>
  <w:style w:type="character" w:customStyle="1" w:styleId="WW8Num15z4">
    <w:name w:val="WW8Num15z4"/>
    <w:rsid w:val="007C23CC"/>
  </w:style>
  <w:style w:type="character" w:customStyle="1" w:styleId="WW8Num15z5">
    <w:name w:val="WW8Num15z5"/>
    <w:rsid w:val="007C23CC"/>
  </w:style>
  <w:style w:type="character" w:customStyle="1" w:styleId="WW8Num15z6">
    <w:name w:val="WW8Num15z6"/>
    <w:rsid w:val="007C23CC"/>
  </w:style>
  <w:style w:type="character" w:customStyle="1" w:styleId="WW8Num15z7">
    <w:name w:val="WW8Num15z7"/>
    <w:rsid w:val="007C23CC"/>
  </w:style>
  <w:style w:type="character" w:customStyle="1" w:styleId="WW8Num15z8">
    <w:name w:val="WW8Num15z8"/>
    <w:rsid w:val="007C23CC"/>
  </w:style>
  <w:style w:type="character" w:customStyle="1" w:styleId="WW8Num16z0">
    <w:name w:val="WW8Num16z0"/>
    <w:rsid w:val="007C23CC"/>
    <w:rPr>
      <w:rFonts w:hint="default"/>
    </w:rPr>
  </w:style>
  <w:style w:type="character" w:customStyle="1" w:styleId="WW8Num16z1">
    <w:name w:val="WW8Num16z1"/>
    <w:rsid w:val="007C23CC"/>
  </w:style>
  <w:style w:type="character" w:customStyle="1" w:styleId="WW8Num16z2">
    <w:name w:val="WW8Num16z2"/>
    <w:rsid w:val="007C23CC"/>
  </w:style>
  <w:style w:type="character" w:customStyle="1" w:styleId="WW8Num16z3">
    <w:name w:val="WW8Num16z3"/>
    <w:rsid w:val="007C23CC"/>
  </w:style>
  <w:style w:type="character" w:customStyle="1" w:styleId="WW8Num16z4">
    <w:name w:val="WW8Num16z4"/>
    <w:rsid w:val="007C23CC"/>
  </w:style>
  <w:style w:type="character" w:customStyle="1" w:styleId="WW8Num16z5">
    <w:name w:val="WW8Num16z5"/>
    <w:rsid w:val="007C23CC"/>
  </w:style>
  <w:style w:type="character" w:customStyle="1" w:styleId="WW8Num16z6">
    <w:name w:val="WW8Num16z6"/>
    <w:rsid w:val="007C23CC"/>
  </w:style>
  <w:style w:type="character" w:customStyle="1" w:styleId="WW8Num16z7">
    <w:name w:val="WW8Num16z7"/>
    <w:rsid w:val="007C23CC"/>
  </w:style>
  <w:style w:type="character" w:customStyle="1" w:styleId="WW8Num16z8">
    <w:name w:val="WW8Num16z8"/>
    <w:rsid w:val="007C23CC"/>
  </w:style>
  <w:style w:type="character" w:customStyle="1" w:styleId="WW8Num17z0">
    <w:name w:val="WW8Num17z0"/>
    <w:rsid w:val="007C23CC"/>
    <w:rPr>
      <w:rFonts w:hint="default"/>
    </w:rPr>
  </w:style>
  <w:style w:type="character" w:customStyle="1" w:styleId="WW8Num17z1">
    <w:name w:val="WW8Num17z1"/>
    <w:rsid w:val="007C23CC"/>
  </w:style>
  <w:style w:type="character" w:customStyle="1" w:styleId="WW8Num17z2">
    <w:name w:val="WW8Num17z2"/>
    <w:rsid w:val="007C23CC"/>
  </w:style>
  <w:style w:type="character" w:customStyle="1" w:styleId="WW8Num17z3">
    <w:name w:val="WW8Num17z3"/>
    <w:rsid w:val="007C23CC"/>
  </w:style>
  <w:style w:type="character" w:customStyle="1" w:styleId="WW8Num17z4">
    <w:name w:val="WW8Num17z4"/>
    <w:rsid w:val="007C23CC"/>
  </w:style>
  <w:style w:type="character" w:customStyle="1" w:styleId="WW8Num17z5">
    <w:name w:val="WW8Num17z5"/>
    <w:rsid w:val="007C23CC"/>
  </w:style>
  <w:style w:type="character" w:customStyle="1" w:styleId="WW8Num17z6">
    <w:name w:val="WW8Num17z6"/>
    <w:rsid w:val="007C23CC"/>
  </w:style>
  <w:style w:type="character" w:customStyle="1" w:styleId="WW8Num17z7">
    <w:name w:val="WW8Num17z7"/>
    <w:rsid w:val="007C23CC"/>
  </w:style>
  <w:style w:type="character" w:customStyle="1" w:styleId="WW8Num17z8">
    <w:name w:val="WW8Num17z8"/>
    <w:rsid w:val="007C23CC"/>
  </w:style>
  <w:style w:type="character" w:customStyle="1" w:styleId="WW8NumSt8z0">
    <w:name w:val="WW8NumSt8z0"/>
    <w:rsid w:val="007C23CC"/>
    <w:rPr>
      <w:rFonts w:ascii="Times New Roman" w:hAnsi="Times New Roman" w:cs="Times New Roman" w:hint="default"/>
    </w:rPr>
  </w:style>
  <w:style w:type="character" w:customStyle="1" w:styleId="11">
    <w:name w:val="Основной шрифт абзаца1"/>
    <w:rsid w:val="007C23CC"/>
  </w:style>
  <w:style w:type="character" w:styleId="aa">
    <w:name w:val="Emphasis"/>
    <w:basedOn w:val="11"/>
    <w:uiPriority w:val="20"/>
    <w:qFormat/>
    <w:rsid w:val="007C23CC"/>
    <w:rPr>
      <w:i/>
      <w:iCs/>
    </w:rPr>
  </w:style>
  <w:style w:type="character" w:customStyle="1" w:styleId="ab">
    <w:name w:val="Основной текст Знак"/>
    <w:basedOn w:val="11"/>
    <w:rsid w:val="007C23CC"/>
    <w:rPr>
      <w:sz w:val="28"/>
      <w:szCs w:val="28"/>
      <w:shd w:val="clear" w:color="auto" w:fill="FFFFFF"/>
    </w:rPr>
  </w:style>
  <w:style w:type="character" w:customStyle="1" w:styleId="12">
    <w:name w:val="Основной текст Знак1"/>
    <w:basedOn w:val="11"/>
    <w:rsid w:val="007C23CC"/>
    <w:rPr>
      <w:rFonts w:ascii="Times New Roman" w:eastAsia="Times New Roman" w:hAnsi="Times New Roman" w:cs="Times New Roman"/>
      <w:sz w:val="24"/>
      <w:szCs w:val="24"/>
    </w:rPr>
  </w:style>
  <w:style w:type="character" w:customStyle="1" w:styleId="ac">
    <w:name w:val="Верхний колонтитул Знак"/>
    <w:basedOn w:val="11"/>
    <w:rsid w:val="007C23CC"/>
    <w:rPr>
      <w:rFonts w:ascii="Times New Roman" w:eastAsia="Times New Roman" w:hAnsi="Times New Roman" w:cs="Times New Roman"/>
      <w:sz w:val="24"/>
      <w:szCs w:val="24"/>
    </w:rPr>
  </w:style>
  <w:style w:type="character" w:customStyle="1" w:styleId="ad">
    <w:name w:val="Нижний колонтитул Знак"/>
    <w:basedOn w:val="11"/>
    <w:uiPriority w:val="99"/>
    <w:rsid w:val="007C23CC"/>
    <w:rPr>
      <w:rFonts w:ascii="Times New Roman" w:eastAsia="Times New Roman" w:hAnsi="Times New Roman" w:cs="Times New Roman"/>
      <w:sz w:val="24"/>
      <w:szCs w:val="24"/>
    </w:rPr>
  </w:style>
  <w:style w:type="character" w:customStyle="1" w:styleId="ae">
    <w:name w:val="Основной текст с отступом Знак"/>
    <w:basedOn w:val="11"/>
    <w:rsid w:val="007C23CC"/>
    <w:rPr>
      <w:rFonts w:ascii="Times New Roman" w:eastAsia="Times New Roman" w:hAnsi="Times New Roman" w:cs="Times New Roman"/>
      <w:sz w:val="24"/>
      <w:szCs w:val="24"/>
    </w:rPr>
  </w:style>
  <w:style w:type="character" w:customStyle="1" w:styleId="af">
    <w:name w:val="Основной текст + Полужирный"/>
    <w:basedOn w:val="11"/>
    <w:rsid w:val="007C23CC"/>
    <w:rPr>
      <w:rFonts w:ascii="Times New Roman" w:hAnsi="Times New Roman" w:cs="Times New Roman"/>
      <w:b/>
      <w:bCs/>
      <w:spacing w:val="0"/>
      <w:sz w:val="28"/>
      <w:szCs w:val="28"/>
    </w:rPr>
  </w:style>
  <w:style w:type="paragraph" w:customStyle="1" w:styleId="af0">
    <w:name w:val="Заголовок"/>
    <w:basedOn w:val="a"/>
    <w:next w:val="a0"/>
    <w:qFormat/>
    <w:rsid w:val="007C23CC"/>
    <w:pPr>
      <w:keepNext/>
      <w:suppressAutoHyphens/>
      <w:spacing w:before="240" w:after="120" w:line="240" w:lineRule="auto"/>
    </w:pPr>
    <w:rPr>
      <w:rFonts w:ascii="Liberation Sans" w:eastAsia="Microsoft YaHei" w:hAnsi="Liberation Sans" w:cs="Mangal"/>
      <w:sz w:val="28"/>
      <w:szCs w:val="28"/>
      <w:lang w:eastAsia="zh-CN"/>
    </w:rPr>
  </w:style>
  <w:style w:type="paragraph" w:styleId="a0">
    <w:name w:val="Body Text"/>
    <w:basedOn w:val="a"/>
    <w:link w:val="21"/>
    <w:rsid w:val="007C23CC"/>
    <w:pPr>
      <w:shd w:val="clear" w:color="auto" w:fill="FFFFFF"/>
      <w:suppressAutoHyphens/>
      <w:spacing w:before="300" w:after="600" w:line="653" w:lineRule="exact"/>
      <w:ind w:hanging="280"/>
      <w:jc w:val="center"/>
    </w:pPr>
    <w:rPr>
      <w:rFonts w:ascii="Calibri" w:eastAsia="Calibri" w:hAnsi="Calibri" w:cs="Calibri"/>
      <w:sz w:val="28"/>
      <w:szCs w:val="28"/>
      <w:lang w:eastAsia="zh-CN"/>
    </w:rPr>
  </w:style>
  <w:style w:type="character" w:customStyle="1" w:styleId="21">
    <w:name w:val="Основной текст Знак2"/>
    <w:basedOn w:val="a1"/>
    <w:link w:val="a0"/>
    <w:rsid w:val="007C23CC"/>
    <w:rPr>
      <w:rFonts w:ascii="Calibri" w:eastAsia="Calibri" w:hAnsi="Calibri" w:cs="Calibri"/>
      <w:sz w:val="28"/>
      <w:szCs w:val="28"/>
      <w:shd w:val="clear" w:color="auto" w:fill="FFFFFF"/>
      <w:lang w:eastAsia="zh-CN"/>
    </w:rPr>
  </w:style>
  <w:style w:type="paragraph" w:styleId="af1">
    <w:name w:val="List"/>
    <w:basedOn w:val="a0"/>
    <w:rsid w:val="007C23CC"/>
    <w:rPr>
      <w:rFonts w:cs="Mangal"/>
    </w:rPr>
  </w:style>
  <w:style w:type="paragraph" w:styleId="af2">
    <w:name w:val="caption"/>
    <w:basedOn w:val="a"/>
    <w:qFormat/>
    <w:rsid w:val="007C23C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13">
    <w:name w:val="Указатель1"/>
    <w:basedOn w:val="a"/>
    <w:rsid w:val="007C23CC"/>
    <w:pPr>
      <w:suppressLineNumbers/>
      <w:suppressAutoHyphens/>
      <w:spacing w:after="0" w:line="240" w:lineRule="auto"/>
    </w:pPr>
    <w:rPr>
      <w:rFonts w:ascii="Times New Roman" w:eastAsia="Times New Roman" w:hAnsi="Times New Roman" w:cs="Mangal"/>
      <w:sz w:val="24"/>
      <w:szCs w:val="24"/>
      <w:lang w:eastAsia="zh-CN"/>
    </w:rPr>
  </w:style>
  <w:style w:type="character" w:customStyle="1" w:styleId="14">
    <w:name w:val="Текст выноски Знак1"/>
    <w:basedOn w:val="a1"/>
    <w:rsid w:val="007C23CC"/>
    <w:rPr>
      <w:rFonts w:ascii="Tahoma" w:eastAsia="Times New Roman" w:hAnsi="Tahoma" w:cs="Tahoma"/>
      <w:sz w:val="16"/>
      <w:szCs w:val="16"/>
      <w:lang w:eastAsia="zh-CN"/>
    </w:rPr>
  </w:style>
  <w:style w:type="paragraph" w:styleId="af3">
    <w:name w:val="header"/>
    <w:basedOn w:val="a"/>
    <w:link w:val="15"/>
    <w:rsid w:val="007C23CC"/>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15">
    <w:name w:val="Верхний колонтитул Знак1"/>
    <w:basedOn w:val="a1"/>
    <w:link w:val="af3"/>
    <w:uiPriority w:val="99"/>
    <w:rsid w:val="007C23CC"/>
    <w:rPr>
      <w:rFonts w:ascii="Times New Roman" w:eastAsia="Times New Roman" w:hAnsi="Times New Roman" w:cs="Times New Roman"/>
      <w:sz w:val="24"/>
      <w:szCs w:val="24"/>
      <w:lang w:eastAsia="zh-CN"/>
    </w:rPr>
  </w:style>
  <w:style w:type="paragraph" w:styleId="af4">
    <w:name w:val="footer"/>
    <w:basedOn w:val="a"/>
    <w:link w:val="16"/>
    <w:uiPriority w:val="99"/>
    <w:rsid w:val="007C23CC"/>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16">
    <w:name w:val="Нижний колонтитул Знак1"/>
    <w:basedOn w:val="a1"/>
    <w:link w:val="af4"/>
    <w:uiPriority w:val="99"/>
    <w:rsid w:val="007C23CC"/>
    <w:rPr>
      <w:rFonts w:ascii="Times New Roman" w:eastAsia="Times New Roman" w:hAnsi="Times New Roman" w:cs="Times New Roman"/>
      <w:sz w:val="24"/>
      <w:szCs w:val="24"/>
      <w:lang w:eastAsia="zh-CN"/>
    </w:rPr>
  </w:style>
  <w:style w:type="paragraph" w:customStyle="1" w:styleId="BodyL">
    <w:name w:val="BodyL."/>
    <w:basedOn w:val="a"/>
    <w:rsid w:val="007C23CC"/>
    <w:pPr>
      <w:suppressAutoHyphens/>
      <w:spacing w:after="0" w:line="360" w:lineRule="auto"/>
      <w:ind w:firstLine="567"/>
      <w:jc w:val="both"/>
    </w:pPr>
    <w:rPr>
      <w:rFonts w:ascii="Times New Roman" w:eastAsia="Times New Roman" w:hAnsi="Times New Roman" w:cs="Times New Roman"/>
      <w:sz w:val="24"/>
      <w:szCs w:val="20"/>
      <w:lang w:eastAsia="zh-CN"/>
    </w:rPr>
  </w:style>
  <w:style w:type="paragraph" w:styleId="af5">
    <w:name w:val="Body Text Indent"/>
    <w:basedOn w:val="a"/>
    <w:link w:val="17"/>
    <w:rsid w:val="007C23CC"/>
    <w:pPr>
      <w:suppressAutoHyphens/>
      <w:spacing w:after="120" w:line="240" w:lineRule="auto"/>
      <w:ind w:left="283"/>
    </w:pPr>
    <w:rPr>
      <w:rFonts w:ascii="Times New Roman" w:eastAsia="Times New Roman" w:hAnsi="Times New Roman" w:cs="Times New Roman"/>
      <w:sz w:val="24"/>
      <w:szCs w:val="24"/>
      <w:lang w:eastAsia="zh-CN"/>
    </w:rPr>
  </w:style>
  <w:style w:type="character" w:customStyle="1" w:styleId="17">
    <w:name w:val="Основной текст с отступом Знак1"/>
    <w:basedOn w:val="a1"/>
    <w:link w:val="af5"/>
    <w:rsid w:val="007C23CC"/>
    <w:rPr>
      <w:rFonts w:ascii="Times New Roman" w:eastAsia="Times New Roman" w:hAnsi="Times New Roman" w:cs="Times New Roman"/>
      <w:sz w:val="24"/>
      <w:szCs w:val="24"/>
      <w:lang w:eastAsia="zh-CN"/>
    </w:rPr>
  </w:style>
  <w:style w:type="paragraph" w:customStyle="1" w:styleId="LO-Normal">
    <w:name w:val="LO-Normal"/>
    <w:rsid w:val="007C23CC"/>
    <w:pPr>
      <w:widowControl w:val="0"/>
      <w:suppressAutoHyphens/>
      <w:spacing w:after="0" w:line="240" w:lineRule="auto"/>
    </w:pPr>
    <w:rPr>
      <w:rFonts w:ascii="Courier New" w:eastAsia="Times New Roman" w:hAnsi="Courier New" w:cs="Courier New"/>
      <w:sz w:val="20"/>
      <w:szCs w:val="20"/>
      <w:lang w:eastAsia="zh-CN"/>
    </w:rPr>
  </w:style>
  <w:style w:type="paragraph" w:styleId="af6">
    <w:name w:val="No Spacing"/>
    <w:basedOn w:val="a"/>
    <w:link w:val="af7"/>
    <w:uiPriority w:val="1"/>
    <w:qFormat/>
    <w:rsid w:val="007C23CC"/>
    <w:pPr>
      <w:suppressAutoHyphens/>
      <w:spacing w:after="0" w:line="240" w:lineRule="auto"/>
    </w:pPr>
    <w:rPr>
      <w:rFonts w:ascii="Calibri" w:eastAsia="Times New Roman" w:hAnsi="Calibri" w:cs="Calibri"/>
      <w:sz w:val="24"/>
      <w:szCs w:val="32"/>
      <w:lang w:val="en-US" w:eastAsia="zh-CN" w:bidi="en-US"/>
    </w:rPr>
  </w:style>
  <w:style w:type="paragraph" w:customStyle="1" w:styleId="af8">
    <w:name w:val="Содержимое таблицы"/>
    <w:basedOn w:val="a"/>
    <w:rsid w:val="007C23CC"/>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9">
    <w:name w:val="Заголовок таблицы"/>
    <w:basedOn w:val="af8"/>
    <w:rsid w:val="007C23CC"/>
    <w:pPr>
      <w:jc w:val="center"/>
    </w:pPr>
    <w:rPr>
      <w:b/>
      <w:bCs/>
    </w:rPr>
  </w:style>
  <w:style w:type="table" w:styleId="afa">
    <w:name w:val="Table Grid"/>
    <w:basedOn w:val="a2"/>
    <w:rsid w:val="007C23C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ps">
    <w:name w:val="hps"/>
    <w:basedOn w:val="a1"/>
    <w:rsid w:val="007C23CC"/>
  </w:style>
  <w:style w:type="paragraph" w:styleId="afb">
    <w:name w:val="Title"/>
    <w:basedOn w:val="a"/>
    <w:link w:val="afc"/>
    <w:qFormat/>
    <w:rsid w:val="007C23CC"/>
    <w:pPr>
      <w:spacing w:after="0" w:line="240" w:lineRule="auto"/>
      <w:jc w:val="center"/>
    </w:pPr>
    <w:rPr>
      <w:rFonts w:ascii="Times New Roman" w:eastAsia="Times New Roman" w:hAnsi="Times New Roman" w:cs="Times New Roman"/>
      <w:b/>
      <w:bCs/>
      <w:sz w:val="28"/>
      <w:szCs w:val="24"/>
    </w:rPr>
  </w:style>
  <w:style w:type="character" w:customStyle="1" w:styleId="afc">
    <w:name w:val="Название Знак"/>
    <w:basedOn w:val="a1"/>
    <w:link w:val="afb"/>
    <w:rsid w:val="007C23CC"/>
    <w:rPr>
      <w:rFonts w:ascii="Times New Roman" w:eastAsia="Times New Roman" w:hAnsi="Times New Roman" w:cs="Times New Roman"/>
      <w:b/>
      <w:bCs/>
      <w:sz w:val="28"/>
      <w:szCs w:val="24"/>
    </w:rPr>
  </w:style>
  <w:style w:type="character" w:customStyle="1" w:styleId="afd">
    <w:name w:val="Основной текст_"/>
    <w:basedOn w:val="a1"/>
    <w:link w:val="22"/>
    <w:rsid w:val="007C23CC"/>
    <w:rPr>
      <w:rFonts w:ascii="Times New Roman" w:eastAsia="Times New Roman" w:hAnsi="Times New Roman" w:cs="Times New Roman"/>
      <w:spacing w:val="4"/>
      <w:sz w:val="17"/>
      <w:szCs w:val="17"/>
      <w:shd w:val="clear" w:color="auto" w:fill="FFFFFF"/>
    </w:rPr>
  </w:style>
  <w:style w:type="character" w:customStyle="1" w:styleId="18">
    <w:name w:val="Основной текст1"/>
    <w:basedOn w:val="afd"/>
    <w:rsid w:val="007C23CC"/>
    <w:rPr>
      <w:rFonts w:ascii="Times New Roman" w:eastAsia="Times New Roman" w:hAnsi="Times New Roman" w:cs="Times New Roman"/>
      <w:color w:val="000000"/>
      <w:spacing w:val="4"/>
      <w:w w:val="100"/>
      <w:position w:val="0"/>
      <w:sz w:val="17"/>
      <w:szCs w:val="17"/>
      <w:u w:val="single"/>
      <w:shd w:val="clear" w:color="auto" w:fill="FFFFFF"/>
      <w:lang w:val="ru-RU"/>
    </w:rPr>
  </w:style>
  <w:style w:type="paragraph" w:customStyle="1" w:styleId="22">
    <w:name w:val="Основной текст2"/>
    <w:basedOn w:val="a"/>
    <w:link w:val="afd"/>
    <w:rsid w:val="007C23CC"/>
    <w:pPr>
      <w:widowControl w:val="0"/>
      <w:shd w:val="clear" w:color="auto" w:fill="FFFFFF"/>
      <w:spacing w:after="360" w:line="0" w:lineRule="atLeast"/>
      <w:jc w:val="right"/>
    </w:pPr>
    <w:rPr>
      <w:rFonts w:ascii="Times New Roman" w:eastAsia="Times New Roman" w:hAnsi="Times New Roman" w:cs="Times New Roman"/>
      <w:spacing w:val="4"/>
      <w:sz w:val="17"/>
      <w:szCs w:val="17"/>
    </w:rPr>
  </w:style>
  <w:style w:type="character" w:customStyle="1" w:styleId="23">
    <w:name w:val="Основной текст (2)_"/>
    <w:basedOn w:val="a1"/>
    <w:link w:val="24"/>
    <w:rsid w:val="007C23CC"/>
    <w:rPr>
      <w:rFonts w:ascii="Times New Roman" w:eastAsia="Times New Roman" w:hAnsi="Times New Roman" w:cs="Times New Roman"/>
      <w:spacing w:val="3"/>
      <w:sz w:val="17"/>
      <w:szCs w:val="17"/>
      <w:shd w:val="clear" w:color="auto" w:fill="FFFFFF"/>
    </w:rPr>
  </w:style>
  <w:style w:type="paragraph" w:customStyle="1" w:styleId="24">
    <w:name w:val="Основной текст (2)"/>
    <w:basedOn w:val="a"/>
    <w:link w:val="23"/>
    <w:rsid w:val="007C23CC"/>
    <w:pPr>
      <w:widowControl w:val="0"/>
      <w:shd w:val="clear" w:color="auto" w:fill="FFFFFF"/>
      <w:spacing w:after="240" w:line="0" w:lineRule="atLeast"/>
      <w:jc w:val="center"/>
    </w:pPr>
    <w:rPr>
      <w:rFonts w:ascii="Times New Roman" w:eastAsia="Times New Roman" w:hAnsi="Times New Roman" w:cs="Times New Roman"/>
      <w:spacing w:val="3"/>
      <w:sz w:val="17"/>
      <w:szCs w:val="17"/>
    </w:rPr>
  </w:style>
  <w:style w:type="character" w:customStyle="1" w:styleId="41">
    <w:name w:val="Основной текст (4)_"/>
    <w:basedOn w:val="a1"/>
    <w:link w:val="42"/>
    <w:rsid w:val="007C23CC"/>
    <w:rPr>
      <w:rFonts w:ascii="Times New Roman" w:eastAsia="Times New Roman" w:hAnsi="Times New Roman" w:cs="Times New Roman"/>
      <w:spacing w:val="2"/>
      <w:sz w:val="17"/>
      <w:szCs w:val="17"/>
      <w:shd w:val="clear" w:color="auto" w:fill="FFFFFF"/>
    </w:rPr>
  </w:style>
  <w:style w:type="character" w:customStyle="1" w:styleId="20pt">
    <w:name w:val="Основной текст (2) + Интервал 0 pt"/>
    <w:basedOn w:val="23"/>
    <w:rsid w:val="007C23CC"/>
    <w:rPr>
      <w:rFonts w:ascii="Times New Roman" w:eastAsia="Times New Roman" w:hAnsi="Times New Roman" w:cs="Times New Roman"/>
      <w:b w:val="0"/>
      <w:bCs w:val="0"/>
      <w:i w:val="0"/>
      <w:iCs w:val="0"/>
      <w:smallCaps w:val="0"/>
      <w:strike w:val="0"/>
      <w:color w:val="000000"/>
      <w:spacing w:val="2"/>
      <w:w w:val="100"/>
      <w:position w:val="0"/>
      <w:sz w:val="17"/>
      <w:szCs w:val="17"/>
      <w:u w:val="none"/>
      <w:shd w:val="clear" w:color="auto" w:fill="FFFFFF"/>
      <w:lang w:val="ru-RU"/>
    </w:rPr>
  </w:style>
  <w:style w:type="character" w:customStyle="1" w:styleId="40pt">
    <w:name w:val="Основной текст (4) + Интервал 0 pt"/>
    <w:basedOn w:val="41"/>
    <w:rsid w:val="007C23CC"/>
    <w:rPr>
      <w:rFonts w:ascii="Times New Roman" w:eastAsia="Times New Roman" w:hAnsi="Times New Roman" w:cs="Times New Roman"/>
      <w:color w:val="000000"/>
      <w:spacing w:val="3"/>
      <w:w w:val="100"/>
      <w:position w:val="0"/>
      <w:sz w:val="17"/>
      <w:szCs w:val="17"/>
      <w:shd w:val="clear" w:color="auto" w:fill="FFFFFF"/>
      <w:lang w:val="ru-RU"/>
    </w:rPr>
  </w:style>
  <w:style w:type="paragraph" w:customStyle="1" w:styleId="42">
    <w:name w:val="Основной текст (4)"/>
    <w:basedOn w:val="a"/>
    <w:link w:val="41"/>
    <w:rsid w:val="007C23CC"/>
    <w:pPr>
      <w:widowControl w:val="0"/>
      <w:shd w:val="clear" w:color="auto" w:fill="FFFFFF"/>
      <w:spacing w:before="240" w:after="0" w:line="221" w:lineRule="exact"/>
      <w:jc w:val="both"/>
    </w:pPr>
    <w:rPr>
      <w:rFonts w:ascii="Times New Roman" w:eastAsia="Times New Roman" w:hAnsi="Times New Roman" w:cs="Times New Roman"/>
      <w:spacing w:val="2"/>
      <w:sz w:val="17"/>
      <w:szCs w:val="17"/>
    </w:rPr>
  </w:style>
  <w:style w:type="character" w:customStyle="1" w:styleId="0pt">
    <w:name w:val="Основной текст + Курсив;Интервал 0 pt"/>
    <w:basedOn w:val="afd"/>
    <w:rsid w:val="007C23CC"/>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rPr>
  </w:style>
  <w:style w:type="character" w:customStyle="1" w:styleId="ArialNarrow75pt0pt">
    <w:name w:val="Основной текст + Arial Narrow;7;5 pt;Курсив;Интервал 0 pt"/>
    <w:basedOn w:val="afd"/>
    <w:rsid w:val="007C23CC"/>
    <w:rPr>
      <w:rFonts w:ascii="Arial Narrow" w:eastAsia="Arial Narrow" w:hAnsi="Arial Narrow" w:cs="Arial Narrow"/>
      <w:b w:val="0"/>
      <w:bCs w:val="0"/>
      <w:i/>
      <w:iCs/>
      <w:smallCaps w:val="0"/>
      <w:strike w:val="0"/>
      <w:color w:val="000000"/>
      <w:spacing w:val="11"/>
      <w:w w:val="100"/>
      <w:position w:val="0"/>
      <w:sz w:val="15"/>
      <w:szCs w:val="15"/>
      <w:u w:val="none"/>
      <w:shd w:val="clear" w:color="auto" w:fill="FFFFFF"/>
      <w:lang w:val="ru-RU"/>
    </w:rPr>
  </w:style>
  <w:style w:type="character" w:customStyle="1" w:styleId="75pt0pt">
    <w:name w:val="Основной текст + 7;5 pt;Интервал 0 pt"/>
    <w:basedOn w:val="afd"/>
    <w:rsid w:val="007C23CC"/>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0pt0">
    <w:name w:val="Основной текст + 7;5 pt;Малые прописные;Интервал 0 pt"/>
    <w:basedOn w:val="afd"/>
    <w:rsid w:val="007C23CC"/>
    <w:rPr>
      <w:rFonts w:ascii="Times New Roman" w:eastAsia="Times New Roman" w:hAnsi="Times New Roman" w:cs="Times New Roman"/>
      <w:b w:val="0"/>
      <w:bCs w:val="0"/>
      <w:i w:val="0"/>
      <w:iCs w:val="0"/>
      <w:smallCaps/>
      <w:strike w:val="0"/>
      <w:color w:val="000000"/>
      <w:spacing w:val="0"/>
      <w:w w:val="100"/>
      <w:position w:val="0"/>
      <w:sz w:val="15"/>
      <w:szCs w:val="15"/>
      <w:u w:val="none"/>
      <w:shd w:val="clear" w:color="auto" w:fill="FFFFFF"/>
      <w:lang w:val="ru-RU"/>
    </w:rPr>
  </w:style>
  <w:style w:type="character" w:customStyle="1" w:styleId="SegoeUI75pt0pt">
    <w:name w:val="Основной текст + Segoe UI;7;5 pt;Курсив;Интервал 0 pt"/>
    <w:basedOn w:val="afd"/>
    <w:rsid w:val="007C23CC"/>
    <w:rPr>
      <w:rFonts w:ascii="Segoe UI" w:eastAsia="Segoe UI" w:hAnsi="Segoe UI" w:cs="Segoe UI"/>
      <w:b w:val="0"/>
      <w:bCs w:val="0"/>
      <w:i/>
      <w:iCs/>
      <w:smallCaps w:val="0"/>
      <w:strike w:val="0"/>
      <w:color w:val="000000"/>
      <w:spacing w:val="0"/>
      <w:w w:val="100"/>
      <w:position w:val="0"/>
      <w:sz w:val="15"/>
      <w:szCs w:val="15"/>
      <w:u w:val="none"/>
      <w:shd w:val="clear" w:color="auto" w:fill="FFFFFF"/>
    </w:rPr>
  </w:style>
  <w:style w:type="character" w:customStyle="1" w:styleId="SegoeUI65pt0pt">
    <w:name w:val="Основной текст + Segoe UI;6;5 pt;Полужирный;Интервал 0 pt"/>
    <w:basedOn w:val="afd"/>
    <w:rsid w:val="007C23CC"/>
    <w:rPr>
      <w:rFonts w:ascii="Segoe UI" w:eastAsia="Segoe UI" w:hAnsi="Segoe UI" w:cs="Segoe UI"/>
      <w:b/>
      <w:bCs/>
      <w:i w:val="0"/>
      <w:iCs w:val="0"/>
      <w:smallCaps w:val="0"/>
      <w:strike w:val="0"/>
      <w:color w:val="000000"/>
      <w:spacing w:val="0"/>
      <w:w w:val="100"/>
      <w:position w:val="0"/>
      <w:sz w:val="13"/>
      <w:szCs w:val="13"/>
      <w:u w:val="none"/>
      <w:shd w:val="clear" w:color="auto" w:fill="FFFFFF"/>
    </w:rPr>
  </w:style>
  <w:style w:type="character" w:customStyle="1" w:styleId="25">
    <w:name w:val="Подпись к таблице (2)_"/>
    <w:basedOn w:val="a1"/>
    <w:link w:val="26"/>
    <w:rsid w:val="007C23CC"/>
    <w:rPr>
      <w:rFonts w:ascii="Times New Roman" w:eastAsia="Times New Roman" w:hAnsi="Times New Roman" w:cs="Times New Roman"/>
      <w:spacing w:val="3"/>
      <w:sz w:val="17"/>
      <w:szCs w:val="17"/>
      <w:shd w:val="clear" w:color="auto" w:fill="FFFFFF"/>
    </w:rPr>
  </w:style>
  <w:style w:type="character" w:customStyle="1" w:styleId="20pt0">
    <w:name w:val="Подпись к таблице (2) + Курсив;Интервал 0 pt"/>
    <w:basedOn w:val="25"/>
    <w:rsid w:val="007C23CC"/>
    <w:rPr>
      <w:rFonts w:ascii="Times New Roman" w:eastAsia="Times New Roman" w:hAnsi="Times New Roman" w:cs="Times New Roman"/>
      <w:i/>
      <w:iCs/>
      <w:color w:val="000000"/>
      <w:spacing w:val="7"/>
      <w:w w:val="100"/>
      <w:position w:val="0"/>
      <w:sz w:val="17"/>
      <w:szCs w:val="17"/>
      <w:shd w:val="clear" w:color="auto" w:fill="FFFFFF"/>
      <w:lang w:val="ru-RU"/>
    </w:rPr>
  </w:style>
  <w:style w:type="paragraph" w:customStyle="1" w:styleId="26">
    <w:name w:val="Подпись к таблице (2)"/>
    <w:basedOn w:val="a"/>
    <w:link w:val="25"/>
    <w:rsid w:val="007C23CC"/>
    <w:pPr>
      <w:widowControl w:val="0"/>
      <w:shd w:val="clear" w:color="auto" w:fill="FFFFFF"/>
      <w:spacing w:after="0" w:line="182" w:lineRule="exact"/>
      <w:ind w:firstLine="560"/>
    </w:pPr>
    <w:rPr>
      <w:rFonts w:ascii="Times New Roman" w:eastAsia="Times New Roman" w:hAnsi="Times New Roman" w:cs="Times New Roman"/>
      <w:spacing w:val="3"/>
      <w:sz w:val="17"/>
      <w:szCs w:val="17"/>
    </w:rPr>
  </w:style>
  <w:style w:type="character" w:customStyle="1" w:styleId="afe">
    <w:name w:val="Колонтитул_"/>
    <w:basedOn w:val="a1"/>
    <w:link w:val="aff"/>
    <w:rsid w:val="007C23CC"/>
    <w:rPr>
      <w:rFonts w:ascii="Times New Roman" w:eastAsia="Times New Roman" w:hAnsi="Times New Roman" w:cs="Times New Roman"/>
      <w:b/>
      <w:bCs/>
      <w:spacing w:val="-1"/>
      <w:sz w:val="17"/>
      <w:szCs w:val="17"/>
      <w:shd w:val="clear" w:color="auto" w:fill="FFFFFF"/>
    </w:rPr>
  </w:style>
  <w:style w:type="paragraph" w:customStyle="1" w:styleId="aff">
    <w:name w:val="Колонтитул"/>
    <w:basedOn w:val="a"/>
    <w:link w:val="afe"/>
    <w:rsid w:val="007C23CC"/>
    <w:pPr>
      <w:widowControl w:val="0"/>
      <w:shd w:val="clear" w:color="auto" w:fill="FFFFFF"/>
      <w:spacing w:after="0" w:line="0" w:lineRule="atLeast"/>
    </w:pPr>
    <w:rPr>
      <w:rFonts w:ascii="Times New Roman" w:eastAsia="Times New Roman" w:hAnsi="Times New Roman" w:cs="Times New Roman"/>
      <w:b/>
      <w:bCs/>
      <w:spacing w:val="-1"/>
      <w:sz w:val="17"/>
      <w:szCs w:val="17"/>
    </w:rPr>
  </w:style>
  <w:style w:type="character" w:customStyle="1" w:styleId="0pt0">
    <w:name w:val="Основной текст + Интервал 0 pt"/>
    <w:basedOn w:val="afd"/>
    <w:rsid w:val="007C23CC"/>
    <w:rPr>
      <w:rFonts w:ascii="Times New Roman" w:eastAsia="Times New Roman" w:hAnsi="Times New Roman" w:cs="Times New Roman"/>
      <w:b w:val="0"/>
      <w:bCs w:val="0"/>
      <w:i w:val="0"/>
      <w:iCs w:val="0"/>
      <w:smallCaps w:val="0"/>
      <w:strike w:val="0"/>
      <w:color w:val="000000"/>
      <w:spacing w:val="1"/>
      <w:w w:val="100"/>
      <w:position w:val="0"/>
      <w:sz w:val="17"/>
      <w:szCs w:val="17"/>
      <w:u w:val="none"/>
      <w:shd w:val="clear" w:color="auto" w:fill="FFFFFF"/>
      <w:lang w:val="ru-RU"/>
    </w:rPr>
  </w:style>
  <w:style w:type="character" w:customStyle="1" w:styleId="Constantia1pt">
    <w:name w:val="Основной текст + Constantia;Интервал 1 pt"/>
    <w:basedOn w:val="afd"/>
    <w:rsid w:val="007C23CC"/>
    <w:rPr>
      <w:rFonts w:ascii="Constantia" w:eastAsia="Constantia" w:hAnsi="Constantia" w:cs="Constantia"/>
      <w:b w:val="0"/>
      <w:bCs w:val="0"/>
      <w:i w:val="0"/>
      <w:iCs w:val="0"/>
      <w:smallCaps w:val="0"/>
      <w:strike w:val="0"/>
      <w:color w:val="000000"/>
      <w:spacing w:val="20"/>
      <w:w w:val="100"/>
      <w:position w:val="0"/>
      <w:sz w:val="17"/>
      <w:szCs w:val="17"/>
      <w:u w:val="none"/>
      <w:shd w:val="clear" w:color="auto" w:fill="FFFFFF"/>
      <w:lang w:val="ru-RU"/>
    </w:rPr>
  </w:style>
  <w:style w:type="paragraph" w:customStyle="1" w:styleId="110">
    <w:name w:val="Заголовок 11"/>
    <w:basedOn w:val="a"/>
    <w:uiPriority w:val="1"/>
    <w:qFormat/>
    <w:rsid w:val="007C23CC"/>
    <w:pPr>
      <w:widowControl w:val="0"/>
      <w:autoSpaceDE w:val="0"/>
      <w:autoSpaceDN w:val="0"/>
      <w:spacing w:after="0" w:line="240" w:lineRule="auto"/>
      <w:ind w:left="668"/>
      <w:outlineLvl w:val="1"/>
    </w:pPr>
    <w:rPr>
      <w:rFonts w:ascii="Times New Roman" w:eastAsia="Times New Roman" w:hAnsi="Times New Roman" w:cs="Times New Roman"/>
      <w:b/>
      <w:bCs/>
      <w:sz w:val="28"/>
      <w:szCs w:val="28"/>
      <w:lang w:bidi="ru-RU"/>
    </w:rPr>
  </w:style>
  <w:style w:type="character" w:customStyle="1" w:styleId="longtext">
    <w:name w:val="long_text"/>
    <w:basedOn w:val="a1"/>
    <w:rsid w:val="007C23CC"/>
  </w:style>
  <w:style w:type="paragraph" w:styleId="27">
    <w:name w:val="Body Text 2"/>
    <w:basedOn w:val="a"/>
    <w:link w:val="28"/>
    <w:unhideWhenUsed/>
    <w:rsid w:val="007C23CC"/>
    <w:pPr>
      <w:spacing w:after="120" w:line="480" w:lineRule="auto"/>
    </w:pPr>
    <w:rPr>
      <w:rFonts w:ascii="Calibri" w:eastAsia="Times New Roman" w:hAnsi="Calibri" w:cs="Times New Roman"/>
    </w:rPr>
  </w:style>
  <w:style w:type="character" w:customStyle="1" w:styleId="28">
    <w:name w:val="Основной текст 2 Знак"/>
    <w:basedOn w:val="a1"/>
    <w:link w:val="27"/>
    <w:rsid w:val="007C23CC"/>
    <w:rPr>
      <w:rFonts w:ascii="Calibri" w:eastAsia="Times New Roman" w:hAnsi="Calibri" w:cs="Times New Roman"/>
    </w:rPr>
  </w:style>
  <w:style w:type="paragraph" w:styleId="31">
    <w:name w:val="Body Text Indent 3"/>
    <w:basedOn w:val="a"/>
    <w:link w:val="32"/>
    <w:rsid w:val="007C23CC"/>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1"/>
    <w:link w:val="31"/>
    <w:rsid w:val="007C23CC"/>
    <w:rPr>
      <w:rFonts w:ascii="Times New Roman" w:eastAsia="Times New Roman" w:hAnsi="Times New Roman" w:cs="Times New Roman"/>
      <w:sz w:val="16"/>
      <w:szCs w:val="16"/>
    </w:rPr>
  </w:style>
  <w:style w:type="paragraph" w:styleId="29">
    <w:name w:val="Body Text Indent 2"/>
    <w:basedOn w:val="a"/>
    <w:link w:val="2a"/>
    <w:unhideWhenUsed/>
    <w:rsid w:val="007C23CC"/>
    <w:pPr>
      <w:spacing w:after="120" w:line="480" w:lineRule="auto"/>
      <w:ind w:left="283"/>
    </w:pPr>
    <w:rPr>
      <w:rFonts w:ascii="Calibri" w:eastAsia="Times New Roman" w:hAnsi="Calibri" w:cs="Times New Roman"/>
    </w:rPr>
  </w:style>
  <w:style w:type="character" w:customStyle="1" w:styleId="2a">
    <w:name w:val="Основной текст с отступом 2 Знак"/>
    <w:basedOn w:val="a1"/>
    <w:link w:val="29"/>
    <w:rsid w:val="007C23CC"/>
    <w:rPr>
      <w:rFonts w:ascii="Calibri" w:eastAsia="Times New Roman" w:hAnsi="Calibri" w:cs="Times New Roman"/>
    </w:rPr>
  </w:style>
  <w:style w:type="paragraph" w:customStyle="1" w:styleId="aff0">
    <w:name w:val="Знак Знак Знак"/>
    <w:basedOn w:val="a"/>
    <w:autoRedefine/>
    <w:rsid w:val="007C23CC"/>
    <w:pPr>
      <w:spacing w:after="160" w:line="240" w:lineRule="exact"/>
    </w:pPr>
    <w:rPr>
      <w:rFonts w:ascii="Times New Roman" w:eastAsia="SimSun" w:hAnsi="Times New Roman" w:cs="Times New Roman"/>
      <w:b/>
      <w:bCs/>
      <w:sz w:val="28"/>
      <w:szCs w:val="28"/>
      <w:lang w:val="en-US" w:eastAsia="en-US"/>
    </w:rPr>
  </w:style>
  <w:style w:type="paragraph" w:styleId="aff1">
    <w:name w:val="footnote text"/>
    <w:basedOn w:val="a"/>
    <w:link w:val="aff2"/>
    <w:semiHidden/>
    <w:rsid w:val="007C23CC"/>
    <w:pPr>
      <w:spacing w:after="0" w:line="240" w:lineRule="auto"/>
    </w:pPr>
    <w:rPr>
      <w:rFonts w:ascii="Times New Roman" w:eastAsia="Batang" w:hAnsi="Times New Roman" w:cs="Times New Roman"/>
      <w:bCs/>
      <w:sz w:val="20"/>
      <w:szCs w:val="20"/>
    </w:rPr>
  </w:style>
  <w:style w:type="character" w:customStyle="1" w:styleId="aff2">
    <w:name w:val="Текст сноски Знак"/>
    <w:basedOn w:val="a1"/>
    <w:link w:val="aff1"/>
    <w:semiHidden/>
    <w:rsid w:val="007C23CC"/>
    <w:rPr>
      <w:rFonts w:ascii="Times New Roman" w:eastAsia="Batang" w:hAnsi="Times New Roman" w:cs="Times New Roman"/>
      <w:bCs/>
      <w:sz w:val="20"/>
      <w:szCs w:val="20"/>
    </w:rPr>
  </w:style>
  <w:style w:type="paragraph" w:customStyle="1" w:styleId="2b">
    <w:name w:val="2"/>
    <w:basedOn w:val="a"/>
    <w:next w:val="a4"/>
    <w:rsid w:val="007C23CC"/>
    <w:pPr>
      <w:spacing w:before="100" w:beforeAutospacing="1" w:after="100" w:afterAutospacing="1" w:line="240" w:lineRule="auto"/>
    </w:pPr>
    <w:rPr>
      <w:rFonts w:ascii="Times New Roman" w:eastAsia="Batang" w:hAnsi="Times New Roman" w:cs="Times New Roman"/>
      <w:color w:val="000000"/>
      <w:sz w:val="24"/>
      <w:szCs w:val="24"/>
    </w:rPr>
  </w:style>
  <w:style w:type="paragraph" w:customStyle="1" w:styleId="aff3">
    <w:name w:val="Знак Знак Знак Знак Знак Знак Знак Знак Знак Знак"/>
    <w:basedOn w:val="a"/>
    <w:autoRedefine/>
    <w:rsid w:val="007C23CC"/>
    <w:pPr>
      <w:spacing w:after="160" w:line="240" w:lineRule="exact"/>
    </w:pPr>
    <w:rPr>
      <w:rFonts w:ascii="Times New Roman" w:eastAsia="SimSun" w:hAnsi="Times New Roman" w:cs="Times New Roman"/>
      <w:b/>
      <w:sz w:val="28"/>
      <w:szCs w:val="24"/>
      <w:lang w:val="en-US" w:eastAsia="en-US"/>
    </w:rPr>
  </w:style>
  <w:style w:type="paragraph" w:styleId="aff4">
    <w:name w:val="Subtitle"/>
    <w:basedOn w:val="a"/>
    <w:next w:val="a"/>
    <w:link w:val="aff5"/>
    <w:uiPriority w:val="11"/>
    <w:qFormat/>
    <w:rsid w:val="007C23CC"/>
    <w:pPr>
      <w:spacing w:after="60" w:line="240" w:lineRule="auto"/>
      <w:jc w:val="center"/>
      <w:outlineLvl w:val="1"/>
    </w:pPr>
    <w:rPr>
      <w:rFonts w:ascii="Cambria" w:eastAsia="Times New Roman" w:hAnsi="Cambria" w:cs="Times New Roman"/>
      <w:sz w:val="24"/>
      <w:szCs w:val="24"/>
      <w:lang w:val="en-US" w:eastAsia="en-US" w:bidi="en-US"/>
    </w:rPr>
  </w:style>
  <w:style w:type="character" w:customStyle="1" w:styleId="aff5">
    <w:name w:val="Подзаголовок Знак"/>
    <w:basedOn w:val="a1"/>
    <w:link w:val="aff4"/>
    <w:uiPriority w:val="11"/>
    <w:rsid w:val="007C23CC"/>
    <w:rPr>
      <w:rFonts w:ascii="Cambria" w:eastAsia="Times New Roman" w:hAnsi="Cambria" w:cs="Times New Roman"/>
      <w:sz w:val="24"/>
      <w:szCs w:val="24"/>
      <w:lang w:val="en-US" w:eastAsia="en-US" w:bidi="en-US"/>
    </w:rPr>
  </w:style>
  <w:style w:type="character" w:styleId="aff6">
    <w:name w:val="Strong"/>
    <w:basedOn w:val="a1"/>
    <w:qFormat/>
    <w:rsid w:val="007C23CC"/>
    <w:rPr>
      <w:b/>
      <w:bCs/>
    </w:rPr>
  </w:style>
  <w:style w:type="paragraph" w:styleId="aff7">
    <w:name w:val="Plain Text"/>
    <w:basedOn w:val="a"/>
    <w:link w:val="aff8"/>
    <w:rsid w:val="007C23CC"/>
    <w:pPr>
      <w:spacing w:before="100" w:beforeAutospacing="1" w:after="100" w:afterAutospacing="1" w:line="240" w:lineRule="auto"/>
    </w:pPr>
    <w:rPr>
      <w:rFonts w:ascii="Calibri" w:eastAsia="SimSun" w:hAnsi="Calibri" w:cs="Times New Roman"/>
      <w:sz w:val="24"/>
      <w:szCs w:val="24"/>
      <w:lang w:val="en-US" w:eastAsia="zh-CN" w:bidi="en-US"/>
    </w:rPr>
  </w:style>
  <w:style w:type="character" w:customStyle="1" w:styleId="aff8">
    <w:name w:val="Текст Знак"/>
    <w:basedOn w:val="a1"/>
    <w:link w:val="aff7"/>
    <w:rsid w:val="007C23CC"/>
    <w:rPr>
      <w:rFonts w:ascii="Calibri" w:eastAsia="SimSun" w:hAnsi="Calibri" w:cs="Times New Roman"/>
      <w:sz w:val="24"/>
      <w:szCs w:val="24"/>
      <w:lang w:val="en-US" w:eastAsia="zh-CN" w:bidi="en-US"/>
    </w:rPr>
  </w:style>
  <w:style w:type="paragraph" w:styleId="2c">
    <w:name w:val="Quote"/>
    <w:basedOn w:val="a"/>
    <w:next w:val="a"/>
    <w:link w:val="2d"/>
    <w:uiPriority w:val="29"/>
    <w:qFormat/>
    <w:rsid w:val="007C23CC"/>
    <w:pPr>
      <w:spacing w:after="0" w:line="240" w:lineRule="auto"/>
    </w:pPr>
    <w:rPr>
      <w:rFonts w:ascii="Calibri" w:eastAsia="Times New Roman" w:hAnsi="Calibri" w:cs="Times New Roman"/>
      <w:i/>
      <w:sz w:val="24"/>
      <w:szCs w:val="24"/>
      <w:lang w:val="en-US" w:eastAsia="en-US" w:bidi="en-US"/>
    </w:rPr>
  </w:style>
  <w:style w:type="character" w:customStyle="1" w:styleId="2d">
    <w:name w:val="Цитата 2 Знак"/>
    <w:basedOn w:val="a1"/>
    <w:link w:val="2c"/>
    <w:uiPriority w:val="29"/>
    <w:rsid w:val="007C23CC"/>
    <w:rPr>
      <w:rFonts w:ascii="Calibri" w:eastAsia="Times New Roman" w:hAnsi="Calibri" w:cs="Times New Roman"/>
      <w:i/>
      <w:sz w:val="24"/>
      <w:szCs w:val="24"/>
      <w:lang w:val="en-US" w:eastAsia="en-US" w:bidi="en-US"/>
    </w:rPr>
  </w:style>
  <w:style w:type="paragraph" w:styleId="aff9">
    <w:name w:val="Intense Quote"/>
    <w:basedOn w:val="a"/>
    <w:next w:val="a"/>
    <w:link w:val="affa"/>
    <w:uiPriority w:val="30"/>
    <w:qFormat/>
    <w:rsid w:val="007C23CC"/>
    <w:pPr>
      <w:spacing w:after="0" w:line="240" w:lineRule="auto"/>
      <w:ind w:left="720" w:right="720"/>
    </w:pPr>
    <w:rPr>
      <w:rFonts w:ascii="Calibri" w:eastAsia="Times New Roman" w:hAnsi="Calibri" w:cs="Times New Roman"/>
      <w:b/>
      <w:i/>
      <w:sz w:val="24"/>
      <w:lang w:val="en-US" w:eastAsia="en-US" w:bidi="en-US"/>
    </w:rPr>
  </w:style>
  <w:style w:type="character" w:customStyle="1" w:styleId="affa">
    <w:name w:val="Выделенная цитата Знак"/>
    <w:basedOn w:val="a1"/>
    <w:link w:val="aff9"/>
    <w:uiPriority w:val="30"/>
    <w:rsid w:val="007C23CC"/>
    <w:rPr>
      <w:rFonts w:ascii="Calibri" w:eastAsia="Times New Roman" w:hAnsi="Calibri" w:cs="Times New Roman"/>
      <w:b/>
      <w:i/>
      <w:sz w:val="24"/>
      <w:lang w:val="en-US" w:eastAsia="en-US" w:bidi="en-US"/>
    </w:rPr>
  </w:style>
  <w:style w:type="paragraph" w:styleId="affb">
    <w:name w:val="TOC Heading"/>
    <w:basedOn w:val="1"/>
    <w:next w:val="a"/>
    <w:uiPriority w:val="39"/>
    <w:qFormat/>
    <w:rsid w:val="007C23CC"/>
    <w:pPr>
      <w:outlineLvl w:val="9"/>
    </w:pPr>
  </w:style>
  <w:style w:type="character" w:styleId="affc">
    <w:name w:val="page number"/>
    <w:basedOn w:val="a1"/>
    <w:rsid w:val="007C23CC"/>
  </w:style>
  <w:style w:type="character" w:customStyle="1" w:styleId="smp1">
    <w:name w:val="smp1"/>
    <w:basedOn w:val="a1"/>
    <w:rsid w:val="007C23CC"/>
  </w:style>
  <w:style w:type="character" w:styleId="affd">
    <w:name w:val="Subtle Emphasis"/>
    <w:uiPriority w:val="19"/>
    <w:qFormat/>
    <w:rsid w:val="007C23CC"/>
    <w:rPr>
      <w:i/>
      <w:color w:val="5A5A5A"/>
    </w:rPr>
  </w:style>
  <w:style w:type="character" w:styleId="affe">
    <w:name w:val="Intense Emphasis"/>
    <w:basedOn w:val="a1"/>
    <w:uiPriority w:val="21"/>
    <w:qFormat/>
    <w:rsid w:val="007C23CC"/>
    <w:rPr>
      <w:b/>
      <w:i/>
      <w:sz w:val="24"/>
      <w:szCs w:val="24"/>
      <w:u w:val="single"/>
    </w:rPr>
  </w:style>
  <w:style w:type="character" w:styleId="afff">
    <w:name w:val="Subtle Reference"/>
    <w:basedOn w:val="a1"/>
    <w:uiPriority w:val="31"/>
    <w:qFormat/>
    <w:rsid w:val="007C23CC"/>
    <w:rPr>
      <w:sz w:val="24"/>
      <w:szCs w:val="24"/>
      <w:u w:val="single"/>
    </w:rPr>
  </w:style>
  <w:style w:type="character" w:styleId="afff0">
    <w:name w:val="Intense Reference"/>
    <w:basedOn w:val="a1"/>
    <w:uiPriority w:val="32"/>
    <w:qFormat/>
    <w:rsid w:val="007C23CC"/>
    <w:rPr>
      <w:b/>
      <w:sz w:val="24"/>
      <w:u w:val="single"/>
    </w:rPr>
  </w:style>
  <w:style w:type="character" w:styleId="afff1">
    <w:name w:val="Book Title"/>
    <w:basedOn w:val="a1"/>
    <w:uiPriority w:val="33"/>
    <w:qFormat/>
    <w:rsid w:val="007C23CC"/>
    <w:rPr>
      <w:rFonts w:ascii="Cambria" w:eastAsia="Times New Roman" w:hAnsi="Cambria"/>
      <w:b/>
      <w:i/>
      <w:sz w:val="24"/>
      <w:szCs w:val="24"/>
    </w:rPr>
  </w:style>
  <w:style w:type="character" w:styleId="HTML">
    <w:name w:val="HTML Typewriter"/>
    <w:basedOn w:val="a1"/>
    <w:rsid w:val="007C23CC"/>
    <w:rPr>
      <w:rFonts w:ascii="Courier New" w:eastAsia="Times New Roman" w:hAnsi="Courier New" w:cs="Courier New"/>
      <w:sz w:val="20"/>
      <w:szCs w:val="20"/>
    </w:rPr>
  </w:style>
  <w:style w:type="character" w:customStyle="1" w:styleId="20pt1">
    <w:name w:val="Основной текст (2) + Курсив;Интервал 0 pt"/>
    <w:basedOn w:val="23"/>
    <w:rsid w:val="007C23CC"/>
    <w:rPr>
      <w:rFonts w:ascii="Times New Roman" w:eastAsia="Times New Roman" w:hAnsi="Times New Roman" w:cs="Times New Roman"/>
      <w:i/>
      <w:iCs/>
      <w:color w:val="000000"/>
      <w:spacing w:val="-5"/>
      <w:w w:val="100"/>
      <w:position w:val="0"/>
      <w:sz w:val="17"/>
      <w:szCs w:val="17"/>
      <w:shd w:val="clear" w:color="auto" w:fill="FFFFFF"/>
      <w:lang w:val="ru-RU"/>
    </w:rPr>
  </w:style>
  <w:style w:type="character" w:customStyle="1" w:styleId="10pt">
    <w:name w:val="Заголовок №1 + Курсив;Интервал 0 pt"/>
    <w:basedOn w:val="a1"/>
    <w:rsid w:val="007C23CC"/>
    <w:rPr>
      <w:rFonts w:ascii="Times New Roman" w:eastAsia="Times New Roman" w:hAnsi="Times New Roman" w:cs="Times New Roman"/>
      <w:i/>
      <w:iCs/>
      <w:color w:val="000000"/>
      <w:spacing w:val="-5"/>
      <w:w w:val="100"/>
      <w:position w:val="0"/>
      <w:sz w:val="17"/>
      <w:szCs w:val="17"/>
      <w:shd w:val="clear" w:color="auto" w:fill="FFFFFF"/>
    </w:rPr>
  </w:style>
  <w:style w:type="character" w:customStyle="1" w:styleId="3pt">
    <w:name w:val="Основной текст + Интервал 3 pt"/>
    <w:basedOn w:val="afd"/>
    <w:rsid w:val="007C23CC"/>
    <w:rPr>
      <w:rFonts w:ascii="Times New Roman" w:eastAsia="Times New Roman" w:hAnsi="Times New Roman" w:cs="Times New Roman"/>
      <w:b w:val="0"/>
      <w:bCs w:val="0"/>
      <w:i w:val="0"/>
      <w:iCs w:val="0"/>
      <w:smallCaps w:val="0"/>
      <w:strike w:val="0"/>
      <w:color w:val="000000"/>
      <w:spacing w:val="61"/>
      <w:w w:val="100"/>
      <w:position w:val="0"/>
      <w:sz w:val="16"/>
      <w:szCs w:val="16"/>
      <w:u w:val="none"/>
      <w:shd w:val="clear" w:color="auto" w:fill="FFFFFF"/>
      <w:lang w:val="ru-RU"/>
    </w:rPr>
  </w:style>
  <w:style w:type="character" w:customStyle="1" w:styleId="0pt1">
    <w:name w:val="Основной текст + Полужирный;Курсив;Интервал 0 pt"/>
    <w:basedOn w:val="afd"/>
    <w:rsid w:val="007C23CC"/>
    <w:rPr>
      <w:rFonts w:ascii="Times New Roman" w:eastAsia="Times New Roman" w:hAnsi="Times New Roman" w:cs="Times New Roman"/>
      <w:b/>
      <w:bCs/>
      <w:i/>
      <w:iCs/>
      <w:smallCaps w:val="0"/>
      <w:strike w:val="0"/>
      <w:color w:val="000000"/>
      <w:spacing w:val="-7"/>
      <w:w w:val="100"/>
      <w:position w:val="0"/>
      <w:sz w:val="16"/>
      <w:szCs w:val="16"/>
      <w:u w:val="none"/>
      <w:shd w:val="clear" w:color="auto" w:fill="FFFFFF"/>
      <w:lang w:val="ru-RU"/>
    </w:rPr>
  </w:style>
  <w:style w:type="character" w:customStyle="1" w:styleId="75pt0pt1">
    <w:name w:val="Основной текст + 7;5 pt;Курсив;Интервал 0 pt"/>
    <w:basedOn w:val="afd"/>
    <w:rsid w:val="007C23CC"/>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rPr>
  </w:style>
  <w:style w:type="character" w:customStyle="1" w:styleId="7-1pt">
    <w:name w:val="Основной текст (7) + Интервал -1 pt"/>
    <w:basedOn w:val="a1"/>
    <w:rsid w:val="007C23CC"/>
    <w:rPr>
      <w:rFonts w:ascii="Consolas" w:eastAsia="Consolas" w:hAnsi="Consolas" w:cs="Consolas"/>
      <w:color w:val="000000"/>
      <w:spacing w:val="-25"/>
      <w:w w:val="100"/>
      <w:position w:val="0"/>
      <w:sz w:val="20"/>
      <w:szCs w:val="20"/>
      <w:shd w:val="clear" w:color="auto" w:fill="FFFFFF"/>
      <w:lang w:val="ru-RU" w:eastAsia="ru-RU" w:bidi="ru-RU"/>
    </w:rPr>
  </w:style>
  <w:style w:type="character" w:customStyle="1" w:styleId="a6">
    <w:name w:val="Абзац списка Знак"/>
    <w:link w:val="a5"/>
    <w:uiPriority w:val="34"/>
    <w:locked/>
    <w:rsid w:val="007C23CC"/>
    <w:rPr>
      <w:rFonts w:ascii="Times New Roman" w:eastAsia="Times New Roman" w:hAnsi="Times New Roman" w:cs="Times New Roman"/>
      <w:sz w:val="24"/>
      <w:szCs w:val="24"/>
      <w:lang w:eastAsia="zh-CN"/>
    </w:rPr>
  </w:style>
  <w:style w:type="paragraph" w:customStyle="1" w:styleId="Default">
    <w:name w:val="Default"/>
    <w:rsid w:val="007C23CC"/>
    <w:pPr>
      <w:autoSpaceDE w:val="0"/>
      <w:autoSpaceDN w:val="0"/>
      <w:adjustRightInd w:val="0"/>
      <w:spacing w:after="0" w:line="240" w:lineRule="auto"/>
    </w:pPr>
    <w:rPr>
      <w:rFonts w:ascii="Calibri" w:eastAsia="Calibri" w:hAnsi="Calibri" w:cs="Calibri"/>
      <w:color w:val="000000"/>
      <w:sz w:val="24"/>
      <w:szCs w:val="24"/>
      <w:lang w:eastAsia="en-US"/>
    </w:rPr>
  </w:style>
  <w:style w:type="paragraph" w:styleId="33">
    <w:name w:val="Body Text 3"/>
    <w:basedOn w:val="a"/>
    <w:link w:val="34"/>
    <w:unhideWhenUsed/>
    <w:rsid w:val="007C23CC"/>
    <w:pPr>
      <w:spacing w:after="120"/>
    </w:pPr>
    <w:rPr>
      <w:rFonts w:ascii="Calibri" w:eastAsia="Times New Roman" w:hAnsi="Calibri" w:cs="Times New Roman"/>
      <w:sz w:val="16"/>
      <w:szCs w:val="16"/>
    </w:rPr>
  </w:style>
  <w:style w:type="character" w:customStyle="1" w:styleId="34">
    <w:name w:val="Основной текст 3 Знак"/>
    <w:basedOn w:val="a1"/>
    <w:link w:val="33"/>
    <w:rsid w:val="007C23CC"/>
    <w:rPr>
      <w:rFonts w:ascii="Calibri" w:eastAsia="Times New Roman" w:hAnsi="Calibri" w:cs="Times New Roman"/>
      <w:sz w:val="16"/>
      <w:szCs w:val="16"/>
    </w:rPr>
  </w:style>
  <w:style w:type="character" w:customStyle="1" w:styleId="st">
    <w:name w:val="st"/>
    <w:basedOn w:val="a1"/>
    <w:rsid w:val="007C23CC"/>
  </w:style>
  <w:style w:type="character" w:customStyle="1" w:styleId="shorttext">
    <w:name w:val="short_text"/>
    <w:basedOn w:val="a1"/>
    <w:rsid w:val="00C14FC3"/>
  </w:style>
  <w:style w:type="paragraph" w:customStyle="1" w:styleId="19">
    <w:name w:val="1"/>
    <w:basedOn w:val="a"/>
    <w:next w:val="a4"/>
    <w:rsid w:val="00C47E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
    <w:name w:val="Заголовок1"/>
    <w:basedOn w:val="a"/>
    <w:next w:val="a0"/>
    <w:rsid w:val="00C47E74"/>
    <w:pPr>
      <w:keepNext/>
      <w:suppressAutoHyphens/>
      <w:spacing w:before="240" w:after="120" w:line="240" w:lineRule="auto"/>
    </w:pPr>
    <w:rPr>
      <w:rFonts w:ascii="Liberation Sans" w:eastAsia="Microsoft YaHei" w:hAnsi="Liberation Sans" w:cs="Mangal"/>
      <w:sz w:val="28"/>
      <w:szCs w:val="28"/>
      <w:lang w:eastAsia="zh-CN"/>
    </w:rPr>
  </w:style>
  <w:style w:type="character" w:customStyle="1" w:styleId="afff2">
    <w:name w:val="Заголовок Знак"/>
    <w:rsid w:val="00C47E74"/>
    <w:rPr>
      <w:rFonts w:ascii="Times New Roman" w:eastAsia="Times New Roman" w:hAnsi="Times New Roman" w:cs="Times New Roman"/>
      <w:b/>
      <w:bCs/>
      <w:sz w:val="28"/>
      <w:szCs w:val="24"/>
    </w:rPr>
  </w:style>
  <w:style w:type="paragraph" w:customStyle="1" w:styleId="afff3">
    <w:name w:val="Знак Знак Знак Знак Знак Знак Знак Знак Знак Знак Знак Знак"/>
    <w:basedOn w:val="a"/>
    <w:autoRedefine/>
    <w:rsid w:val="00C47E74"/>
    <w:pPr>
      <w:spacing w:after="160" w:line="240" w:lineRule="exact"/>
    </w:pPr>
    <w:rPr>
      <w:rFonts w:ascii="Times New Roman" w:eastAsia="Times New Roman" w:hAnsi="Times New Roman" w:cs="Times New Roman"/>
      <w:sz w:val="28"/>
      <w:szCs w:val="20"/>
      <w:lang w:val="en-US" w:eastAsia="en-US"/>
    </w:rPr>
  </w:style>
  <w:style w:type="paragraph" w:customStyle="1" w:styleId="1b">
    <w:name w:val="1 Знак"/>
    <w:basedOn w:val="a"/>
    <w:autoRedefine/>
    <w:rsid w:val="00C47E74"/>
    <w:pPr>
      <w:spacing w:after="160" w:line="240" w:lineRule="exact"/>
    </w:pPr>
    <w:rPr>
      <w:rFonts w:ascii="Times New Roman" w:eastAsia="SimSun" w:hAnsi="Times New Roman" w:cs="Times New Roman"/>
      <w:b/>
      <w:bCs/>
      <w:sz w:val="28"/>
      <w:szCs w:val="28"/>
      <w:lang w:val="en-US" w:eastAsia="en-US"/>
    </w:rPr>
  </w:style>
  <w:style w:type="paragraph" w:customStyle="1" w:styleId="j12">
    <w:name w:val="j12"/>
    <w:basedOn w:val="a"/>
    <w:rsid w:val="00C47E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0">
    <w:name w:val="Основной текст с отступом 31"/>
    <w:basedOn w:val="a"/>
    <w:rsid w:val="00C47E74"/>
    <w:pPr>
      <w:suppressAutoHyphens/>
      <w:spacing w:after="0" w:line="240" w:lineRule="auto"/>
      <w:ind w:firstLine="709"/>
      <w:jc w:val="both"/>
    </w:pPr>
    <w:rPr>
      <w:rFonts w:ascii="Times New Roman" w:eastAsia="Times New Roman" w:hAnsi="Times New Roman" w:cs="Times New Roman"/>
      <w:sz w:val="24"/>
      <w:szCs w:val="24"/>
      <w:lang w:eastAsia="ar-SA"/>
    </w:rPr>
  </w:style>
  <w:style w:type="character" w:customStyle="1" w:styleId="4pt">
    <w:name w:val="Основной текст + 4 pt"/>
    <w:rsid w:val="00C47E74"/>
    <w:rPr>
      <w:rFonts w:ascii="Times New Roman" w:eastAsia="Times New Roman" w:hAnsi="Times New Roman" w:cs="Times New Roman"/>
      <w:color w:val="000000"/>
      <w:spacing w:val="0"/>
      <w:w w:val="100"/>
      <w:position w:val="0"/>
      <w:sz w:val="8"/>
      <w:szCs w:val="8"/>
      <w:shd w:val="clear" w:color="auto" w:fill="FFFFFF"/>
      <w:lang w:val="ru-RU" w:eastAsia="ru-RU" w:bidi="ru-RU"/>
    </w:rPr>
  </w:style>
  <w:style w:type="character" w:customStyle="1" w:styleId="105pt0pt">
    <w:name w:val="Основной текст + 10;5 pt;Полужирный;Интервал 0 pt"/>
    <w:rsid w:val="00C47E74"/>
    <w:rPr>
      <w:rFonts w:ascii="Times New Roman" w:eastAsia="Times New Roman" w:hAnsi="Times New Roman" w:cs="Times New Roman"/>
      <w:b/>
      <w:bCs/>
      <w:color w:val="000000"/>
      <w:spacing w:val="-1"/>
      <w:w w:val="100"/>
      <w:position w:val="0"/>
      <w:sz w:val="21"/>
      <w:szCs w:val="21"/>
      <w:shd w:val="clear" w:color="auto" w:fill="FFFFFF"/>
      <w:lang w:val="ru-RU" w:eastAsia="ru-RU" w:bidi="ru-RU"/>
    </w:rPr>
  </w:style>
  <w:style w:type="paragraph" w:customStyle="1" w:styleId="35">
    <w:name w:val="Основной текст3"/>
    <w:basedOn w:val="a"/>
    <w:rsid w:val="00C47E74"/>
    <w:pPr>
      <w:widowControl w:val="0"/>
      <w:shd w:val="clear" w:color="auto" w:fill="FFFFFF"/>
      <w:spacing w:before="300" w:after="0" w:line="250" w:lineRule="exact"/>
      <w:jc w:val="both"/>
    </w:pPr>
    <w:rPr>
      <w:rFonts w:ascii="Consolas" w:eastAsia="Consolas" w:hAnsi="Consolas" w:cs="Consolas"/>
      <w:color w:val="000000"/>
      <w:spacing w:val="-13"/>
      <w:sz w:val="18"/>
      <w:szCs w:val="18"/>
      <w:lang w:bidi="ru-RU"/>
    </w:rPr>
  </w:style>
  <w:style w:type="character" w:customStyle="1" w:styleId="CenturyGothic8pt0pt">
    <w:name w:val="Основной текст + Century Gothic;8 pt;Полужирный;Интервал 0 pt"/>
    <w:rsid w:val="00C47E74"/>
    <w:rPr>
      <w:rFonts w:ascii="Century Gothic" w:eastAsia="Century Gothic" w:hAnsi="Century Gothic" w:cs="Century Gothic"/>
      <w:b/>
      <w:bCs/>
      <w:i w:val="0"/>
      <w:iCs w:val="0"/>
      <w:smallCaps w:val="0"/>
      <w:strike w:val="0"/>
      <w:color w:val="000000"/>
      <w:spacing w:val="-12"/>
      <w:w w:val="100"/>
      <w:position w:val="0"/>
      <w:sz w:val="16"/>
      <w:szCs w:val="16"/>
      <w:u w:val="none"/>
      <w:shd w:val="clear" w:color="auto" w:fill="FFFFFF"/>
      <w:lang w:val="ru-RU" w:eastAsia="ru-RU" w:bidi="ru-RU"/>
    </w:rPr>
  </w:style>
  <w:style w:type="character" w:customStyle="1" w:styleId="Impact105pt0pt">
    <w:name w:val="Основной текст + Impact;10;5 pt;Интервал 0 pt"/>
    <w:rsid w:val="00C47E74"/>
    <w:rPr>
      <w:rFonts w:ascii="Impact" w:eastAsia="Impact" w:hAnsi="Impact" w:cs="Impact"/>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65pt0pt">
    <w:name w:val="Основной текст + 6;5 pt;Малые прописные;Интервал 0 pt"/>
    <w:rsid w:val="00C47E74"/>
    <w:rPr>
      <w:rFonts w:ascii="Consolas" w:eastAsia="Consolas" w:hAnsi="Consolas" w:cs="Consolas"/>
      <w:b w:val="0"/>
      <w:bCs w:val="0"/>
      <w:i w:val="0"/>
      <w:iCs w:val="0"/>
      <w:smallCaps/>
      <w:strike w:val="0"/>
      <w:color w:val="000000"/>
      <w:spacing w:val="-2"/>
      <w:w w:val="100"/>
      <w:position w:val="0"/>
      <w:sz w:val="13"/>
      <w:szCs w:val="13"/>
      <w:u w:val="none"/>
      <w:shd w:val="clear" w:color="auto" w:fill="FFFFFF"/>
      <w:lang w:val="ru-RU" w:eastAsia="ru-RU" w:bidi="ru-RU"/>
    </w:rPr>
  </w:style>
  <w:style w:type="character" w:customStyle="1" w:styleId="95pt0pt">
    <w:name w:val="Основной текст + 9;5 pt;Полужирный;Интервал 0 pt"/>
    <w:rsid w:val="00C47E74"/>
    <w:rPr>
      <w:rFonts w:ascii="Consolas" w:eastAsia="Consolas" w:hAnsi="Consolas" w:cs="Consolas"/>
      <w:b/>
      <w:bCs/>
      <w:i w:val="0"/>
      <w:iCs w:val="0"/>
      <w:smallCaps w:val="0"/>
      <w:strike w:val="0"/>
      <w:color w:val="000000"/>
      <w:spacing w:val="-11"/>
      <w:w w:val="100"/>
      <w:position w:val="0"/>
      <w:sz w:val="19"/>
      <w:szCs w:val="19"/>
      <w:u w:val="none"/>
      <w:shd w:val="clear" w:color="auto" w:fill="FFFFFF"/>
      <w:lang w:val="ru-RU" w:eastAsia="ru-RU" w:bidi="ru-RU"/>
    </w:rPr>
  </w:style>
  <w:style w:type="character" w:customStyle="1" w:styleId="0pt2">
    <w:name w:val="Основной текст + Полужирный;Интервал 0 pt"/>
    <w:rsid w:val="00C47E74"/>
    <w:rPr>
      <w:rFonts w:ascii="Consolas" w:eastAsia="Consolas" w:hAnsi="Consolas" w:cs="Consolas"/>
      <w:b/>
      <w:bCs/>
      <w:i w:val="0"/>
      <w:iCs w:val="0"/>
      <w:smallCaps w:val="0"/>
      <w:strike w:val="0"/>
      <w:color w:val="000000"/>
      <w:spacing w:val="-15"/>
      <w:w w:val="100"/>
      <w:position w:val="0"/>
      <w:sz w:val="18"/>
      <w:szCs w:val="18"/>
      <w:u w:val="none"/>
      <w:shd w:val="clear" w:color="auto" w:fill="FFFFFF"/>
      <w:lang w:val="ru-RU" w:eastAsia="ru-RU" w:bidi="ru-RU"/>
    </w:rPr>
  </w:style>
  <w:style w:type="character" w:customStyle="1" w:styleId="7pt">
    <w:name w:val="Основной текст + 7 pt"/>
    <w:rsid w:val="00C47E74"/>
    <w:rPr>
      <w:rFonts w:ascii="Consolas" w:eastAsia="Consolas" w:hAnsi="Consolas" w:cs="Consolas"/>
      <w:b w:val="0"/>
      <w:bCs w:val="0"/>
      <w:i w:val="0"/>
      <w:iCs w:val="0"/>
      <w:smallCaps w:val="0"/>
      <w:strike w:val="0"/>
      <w:color w:val="000000"/>
      <w:spacing w:val="-5"/>
      <w:w w:val="100"/>
      <w:position w:val="0"/>
      <w:sz w:val="14"/>
      <w:szCs w:val="14"/>
      <w:u w:val="none"/>
      <w:shd w:val="clear" w:color="auto" w:fill="FFFFFF"/>
      <w:lang w:val="ru-RU" w:eastAsia="ru-RU" w:bidi="ru-RU"/>
    </w:rPr>
  </w:style>
  <w:style w:type="character" w:customStyle="1" w:styleId="7pt0pt">
    <w:name w:val="Основной текст + 7 pt;Интервал 0 pt"/>
    <w:rsid w:val="00C47E74"/>
    <w:rPr>
      <w:rFonts w:ascii="Consolas" w:eastAsia="Consolas" w:hAnsi="Consolas" w:cs="Consolas"/>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1pt">
    <w:name w:val="Основной текст + Интервал 1 pt"/>
    <w:rsid w:val="00C47E74"/>
    <w:rPr>
      <w:rFonts w:ascii="Consolas" w:eastAsia="Consolas" w:hAnsi="Consolas" w:cs="Consolas"/>
      <w:b w:val="0"/>
      <w:bCs w:val="0"/>
      <w:i w:val="0"/>
      <w:iCs w:val="0"/>
      <w:smallCaps w:val="0"/>
      <w:strike w:val="0"/>
      <w:color w:val="000000"/>
      <w:spacing w:val="22"/>
      <w:w w:val="100"/>
      <w:position w:val="0"/>
      <w:sz w:val="15"/>
      <w:szCs w:val="15"/>
      <w:u w:val="none"/>
      <w:shd w:val="clear" w:color="auto" w:fill="FFFFFF"/>
      <w:lang w:val="ru-RU" w:eastAsia="ru-RU" w:bidi="ru-RU"/>
    </w:rPr>
  </w:style>
  <w:style w:type="character" w:customStyle="1" w:styleId="85pt0pt">
    <w:name w:val="Основной текст + 8;5 pt;Полужирный;Интервал 0 pt"/>
    <w:rsid w:val="00C47E74"/>
    <w:rPr>
      <w:rFonts w:ascii="Consolas" w:eastAsia="Consolas" w:hAnsi="Consolas" w:cs="Consolas"/>
      <w:b/>
      <w:bCs/>
      <w:i w:val="0"/>
      <w:iCs w:val="0"/>
      <w:smallCaps w:val="0"/>
      <w:strike w:val="0"/>
      <w:color w:val="000000"/>
      <w:spacing w:val="-6"/>
      <w:w w:val="100"/>
      <w:position w:val="0"/>
      <w:sz w:val="17"/>
      <w:szCs w:val="17"/>
      <w:u w:val="none"/>
      <w:shd w:val="clear" w:color="auto" w:fill="FFFFFF"/>
      <w:lang w:val="ru-RU" w:eastAsia="ru-RU" w:bidi="ru-RU"/>
    </w:rPr>
  </w:style>
  <w:style w:type="paragraph" w:styleId="HTML0">
    <w:name w:val="HTML Preformatted"/>
    <w:basedOn w:val="a"/>
    <w:link w:val="HTML1"/>
    <w:rsid w:val="00C47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1"/>
    <w:link w:val="HTML0"/>
    <w:rsid w:val="00C47E74"/>
    <w:rPr>
      <w:rFonts w:ascii="Courier New" w:eastAsia="Times New Roman" w:hAnsi="Courier New" w:cs="Courier New"/>
      <w:sz w:val="20"/>
      <w:szCs w:val="20"/>
    </w:rPr>
  </w:style>
  <w:style w:type="paragraph" w:customStyle="1" w:styleId="Pa4">
    <w:name w:val="Pa4"/>
    <w:basedOn w:val="Default"/>
    <w:next w:val="Default"/>
    <w:uiPriority w:val="99"/>
    <w:rsid w:val="00C47E74"/>
    <w:pPr>
      <w:spacing w:line="231" w:lineRule="atLeast"/>
    </w:pPr>
    <w:rPr>
      <w:rFonts w:ascii="Cambria" w:eastAsia="Times New Roman" w:hAnsi="Cambria" w:cs="Times New Roman"/>
      <w:color w:val="auto"/>
      <w:lang w:eastAsia="ru-RU"/>
    </w:rPr>
  </w:style>
  <w:style w:type="character" w:customStyle="1" w:styleId="A20">
    <w:name w:val="A2"/>
    <w:uiPriority w:val="99"/>
    <w:rsid w:val="00C47E74"/>
    <w:rPr>
      <w:rFonts w:cs="Cambria"/>
      <w:b/>
      <w:bCs/>
      <w:color w:val="000000"/>
      <w:sz w:val="22"/>
      <w:szCs w:val="22"/>
    </w:rPr>
  </w:style>
  <w:style w:type="character" w:customStyle="1" w:styleId="A40">
    <w:name w:val="A4"/>
    <w:uiPriority w:val="99"/>
    <w:rsid w:val="00C47E74"/>
    <w:rPr>
      <w:rFonts w:cs="Cambria"/>
      <w:b/>
      <w:bCs/>
      <w:color w:val="000000"/>
      <w:sz w:val="12"/>
      <w:szCs w:val="12"/>
    </w:rPr>
  </w:style>
  <w:style w:type="character" w:customStyle="1" w:styleId="A30">
    <w:name w:val="A3"/>
    <w:uiPriority w:val="99"/>
    <w:rsid w:val="00C47E74"/>
    <w:rPr>
      <w:rFonts w:cs="Cambria"/>
      <w:b/>
      <w:bCs/>
      <w:color w:val="000000"/>
      <w:sz w:val="28"/>
      <w:szCs w:val="28"/>
    </w:rPr>
  </w:style>
  <w:style w:type="character" w:customStyle="1" w:styleId="af7">
    <w:name w:val="Без интервала Знак"/>
    <w:link w:val="af6"/>
    <w:uiPriority w:val="1"/>
    <w:locked/>
    <w:rsid w:val="00851D4B"/>
    <w:rPr>
      <w:rFonts w:ascii="Calibri" w:eastAsia="Times New Roman" w:hAnsi="Calibri" w:cs="Calibri"/>
      <w:sz w:val="24"/>
      <w:szCs w:val="32"/>
      <w:lang w:val="en-US" w:eastAsia="zh-CN" w:bidi="en-US"/>
    </w:rPr>
  </w:style>
  <w:style w:type="paragraph" w:customStyle="1" w:styleId="Heading1">
    <w:name w:val="Heading 1"/>
    <w:basedOn w:val="a"/>
    <w:uiPriority w:val="1"/>
    <w:qFormat/>
    <w:rsid w:val="00DA1A46"/>
    <w:pPr>
      <w:widowControl w:val="0"/>
      <w:autoSpaceDE w:val="0"/>
      <w:autoSpaceDN w:val="0"/>
      <w:spacing w:after="0" w:line="240" w:lineRule="auto"/>
      <w:ind w:left="668"/>
      <w:outlineLvl w:val="1"/>
    </w:pPr>
    <w:rPr>
      <w:rFonts w:ascii="Times New Roman" w:eastAsia="Times New Roman" w:hAnsi="Times New Roman" w:cs="Times New Roman"/>
      <w:b/>
      <w:bCs/>
      <w:sz w:val="28"/>
      <w:szCs w:val="28"/>
      <w:lang w:bidi="ru-RU"/>
    </w:rPr>
  </w:style>
  <w:style w:type="paragraph" w:customStyle="1" w:styleId="36">
    <w:name w:val="Знак Знак Знак3"/>
    <w:basedOn w:val="a"/>
    <w:autoRedefine/>
    <w:rsid w:val="00DA1A46"/>
    <w:pPr>
      <w:spacing w:after="160" w:line="240" w:lineRule="exact"/>
    </w:pPr>
    <w:rPr>
      <w:rFonts w:ascii="Times New Roman" w:eastAsia="SimSun" w:hAnsi="Times New Roman" w:cs="Times New Roman"/>
      <w:b/>
      <w:bCs/>
      <w:sz w:val="28"/>
      <w:szCs w:val="28"/>
      <w:lang w:val="en-US" w:eastAsia="en-US"/>
    </w:rPr>
  </w:style>
  <w:style w:type="paragraph" w:customStyle="1" w:styleId="2e">
    <w:name w:val="Знак Знак Знак Знак Знак Знак Знак Знак Знак Знак Знак Знак2"/>
    <w:basedOn w:val="a"/>
    <w:autoRedefine/>
    <w:rsid w:val="00DA1A46"/>
    <w:pPr>
      <w:spacing w:after="160" w:line="240" w:lineRule="exact"/>
    </w:pPr>
    <w:rPr>
      <w:rFonts w:ascii="Times New Roman" w:eastAsia="Times New Roman" w:hAnsi="Times New Roman" w:cs="Times New Roman"/>
      <w:sz w:val="28"/>
      <w:szCs w:val="20"/>
      <w:lang w:val="en-US" w:eastAsia="en-US"/>
    </w:rPr>
  </w:style>
  <w:style w:type="paragraph" w:customStyle="1" w:styleId="2f">
    <w:name w:val="Знак Знак Знак2"/>
    <w:basedOn w:val="a"/>
    <w:autoRedefine/>
    <w:rsid w:val="00DA1A46"/>
    <w:pPr>
      <w:spacing w:after="160" w:line="240" w:lineRule="exact"/>
    </w:pPr>
    <w:rPr>
      <w:rFonts w:ascii="Times New Roman" w:eastAsia="SimSun" w:hAnsi="Times New Roman" w:cs="Times New Roman"/>
      <w:b/>
      <w:bCs/>
      <w:sz w:val="28"/>
      <w:szCs w:val="28"/>
      <w:lang w:val="en-US" w:eastAsia="en-US"/>
    </w:rPr>
  </w:style>
  <w:style w:type="paragraph" w:customStyle="1" w:styleId="1c">
    <w:name w:val="Знак Знак Знак Знак Знак Знак Знак Знак Знак Знак1"/>
    <w:basedOn w:val="a"/>
    <w:autoRedefine/>
    <w:rsid w:val="00DA1A46"/>
    <w:pPr>
      <w:spacing w:after="160" w:line="240" w:lineRule="exact"/>
    </w:pPr>
    <w:rPr>
      <w:rFonts w:ascii="Times New Roman" w:eastAsia="SimSun" w:hAnsi="Times New Roman" w:cs="Times New Roman"/>
      <w:b/>
      <w:sz w:val="28"/>
      <w:szCs w:val="24"/>
      <w:lang w:val="en-US" w:eastAsia="en-US"/>
    </w:rPr>
  </w:style>
  <w:style w:type="paragraph" w:customStyle="1" w:styleId="1d">
    <w:name w:val="Знак Знак Знак1"/>
    <w:basedOn w:val="a"/>
    <w:autoRedefine/>
    <w:rsid w:val="00DA1A46"/>
    <w:pPr>
      <w:spacing w:after="160" w:line="240" w:lineRule="exact"/>
    </w:pPr>
    <w:rPr>
      <w:rFonts w:ascii="Times New Roman" w:eastAsia="SimSun" w:hAnsi="Times New Roman" w:cs="Times New Roman"/>
      <w:b/>
      <w:bCs/>
      <w:sz w:val="28"/>
      <w:szCs w:val="28"/>
      <w:lang w:val="en-US" w:eastAsia="en-US"/>
    </w:rPr>
  </w:style>
  <w:style w:type="paragraph" w:customStyle="1" w:styleId="1e">
    <w:name w:val="Знак Знак Знак Знак Знак Знак Знак Знак Знак Знак Знак Знак1"/>
    <w:basedOn w:val="a"/>
    <w:autoRedefine/>
    <w:rsid w:val="00DA1A46"/>
    <w:pPr>
      <w:spacing w:after="160" w:line="240" w:lineRule="exact"/>
    </w:pPr>
    <w:rPr>
      <w:rFonts w:ascii="Times New Roman" w:eastAsia="Times New Roman" w:hAnsi="Times New Roman" w:cs="Times New Roman"/>
      <w:sz w:val="28"/>
      <w:szCs w:val="20"/>
      <w:lang w:val="en-US" w:eastAsia="en-US"/>
    </w:rPr>
  </w:style>
  <w:style w:type="character" w:customStyle="1" w:styleId="translate-valuescontent">
    <w:name w:val="translate-valuescontent"/>
    <w:basedOn w:val="a1"/>
    <w:rsid w:val="0020089B"/>
  </w:style>
</w:styles>
</file>

<file path=word/webSettings.xml><?xml version="1.0" encoding="utf-8"?>
<w:webSettings xmlns:r="http://schemas.openxmlformats.org/officeDocument/2006/relationships" xmlns:w="http://schemas.openxmlformats.org/wordprocessingml/2006/main">
  <w:divs>
    <w:div w:id="73095464">
      <w:bodyDiv w:val="1"/>
      <w:marLeft w:val="0"/>
      <w:marRight w:val="0"/>
      <w:marTop w:val="0"/>
      <w:marBottom w:val="0"/>
      <w:divBdr>
        <w:top w:val="none" w:sz="0" w:space="0" w:color="auto"/>
        <w:left w:val="none" w:sz="0" w:space="0" w:color="auto"/>
        <w:bottom w:val="none" w:sz="0" w:space="0" w:color="auto"/>
        <w:right w:val="none" w:sz="0" w:space="0" w:color="auto"/>
      </w:divBdr>
      <w:divsChild>
        <w:div w:id="987634393">
          <w:marLeft w:val="0"/>
          <w:marRight w:val="0"/>
          <w:marTop w:val="0"/>
          <w:marBottom w:val="0"/>
          <w:divBdr>
            <w:top w:val="none" w:sz="0" w:space="0" w:color="auto"/>
            <w:left w:val="none" w:sz="0" w:space="0" w:color="auto"/>
            <w:bottom w:val="none" w:sz="0" w:space="0" w:color="auto"/>
            <w:right w:val="none" w:sz="0" w:space="0" w:color="auto"/>
          </w:divBdr>
          <w:divsChild>
            <w:div w:id="15165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3894">
      <w:bodyDiv w:val="1"/>
      <w:marLeft w:val="0"/>
      <w:marRight w:val="0"/>
      <w:marTop w:val="0"/>
      <w:marBottom w:val="0"/>
      <w:divBdr>
        <w:top w:val="none" w:sz="0" w:space="0" w:color="auto"/>
        <w:left w:val="none" w:sz="0" w:space="0" w:color="auto"/>
        <w:bottom w:val="none" w:sz="0" w:space="0" w:color="auto"/>
        <w:right w:val="none" w:sz="0" w:space="0" w:color="auto"/>
      </w:divBdr>
      <w:divsChild>
        <w:div w:id="1156645364">
          <w:marLeft w:val="0"/>
          <w:marRight w:val="0"/>
          <w:marTop w:val="0"/>
          <w:marBottom w:val="0"/>
          <w:divBdr>
            <w:top w:val="none" w:sz="0" w:space="0" w:color="auto"/>
            <w:left w:val="none" w:sz="0" w:space="0" w:color="auto"/>
            <w:bottom w:val="none" w:sz="0" w:space="0" w:color="auto"/>
            <w:right w:val="none" w:sz="0" w:space="0" w:color="auto"/>
          </w:divBdr>
          <w:divsChild>
            <w:div w:id="46203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93861">
      <w:bodyDiv w:val="1"/>
      <w:marLeft w:val="0"/>
      <w:marRight w:val="0"/>
      <w:marTop w:val="0"/>
      <w:marBottom w:val="0"/>
      <w:divBdr>
        <w:top w:val="none" w:sz="0" w:space="0" w:color="auto"/>
        <w:left w:val="none" w:sz="0" w:space="0" w:color="auto"/>
        <w:bottom w:val="none" w:sz="0" w:space="0" w:color="auto"/>
        <w:right w:val="none" w:sz="0" w:space="0" w:color="auto"/>
      </w:divBdr>
      <w:divsChild>
        <w:div w:id="1155292491">
          <w:marLeft w:val="0"/>
          <w:marRight w:val="0"/>
          <w:marTop w:val="0"/>
          <w:marBottom w:val="0"/>
          <w:divBdr>
            <w:top w:val="none" w:sz="0" w:space="0" w:color="auto"/>
            <w:left w:val="none" w:sz="0" w:space="0" w:color="auto"/>
            <w:bottom w:val="none" w:sz="0" w:space="0" w:color="auto"/>
            <w:right w:val="none" w:sz="0" w:space="0" w:color="auto"/>
          </w:divBdr>
          <w:divsChild>
            <w:div w:id="56021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218919">
      <w:bodyDiv w:val="1"/>
      <w:marLeft w:val="0"/>
      <w:marRight w:val="0"/>
      <w:marTop w:val="0"/>
      <w:marBottom w:val="0"/>
      <w:divBdr>
        <w:top w:val="none" w:sz="0" w:space="0" w:color="auto"/>
        <w:left w:val="none" w:sz="0" w:space="0" w:color="auto"/>
        <w:bottom w:val="none" w:sz="0" w:space="0" w:color="auto"/>
        <w:right w:val="none" w:sz="0" w:space="0" w:color="auto"/>
      </w:divBdr>
      <w:divsChild>
        <w:div w:id="1321889300">
          <w:marLeft w:val="0"/>
          <w:marRight w:val="0"/>
          <w:marTop w:val="0"/>
          <w:marBottom w:val="0"/>
          <w:divBdr>
            <w:top w:val="none" w:sz="0" w:space="0" w:color="auto"/>
            <w:left w:val="none" w:sz="0" w:space="0" w:color="auto"/>
            <w:bottom w:val="none" w:sz="0" w:space="0" w:color="auto"/>
            <w:right w:val="none" w:sz="0" w:space="0" w:color="auto"/>
          </w:divBdr>
          <w:divsChild>
            <w:div w:id="186170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05876">
      <w:bodyDiv w:val="1"/>
      <w:marLeft w:val="0"/>
      <w:marRight w:val="0"/>
      <w:marTop w:val="0"/>
      <w:marBottom w:val="0"/>
      <w:divBdr>
        <w:top w:val="none" w:sz="0" w:space="0" w:color="auto"/>
        <w:left w:val="none" w:sz="0" w:space="0" w:color="auto"/>
        <w:bottom w:val="none" w:sz="0" w:space="0" w:color="auto"/>
        <w:right w:val="none" w:sz="0" w:space="0" w:color="auto"/>
      </w:divBdr>
      <w:divsChild>
        <w:div w:id="972977322">
          <w:marLeft w:val="0"/>
          <w:marRight w:val="0"/>
          <w:marTop w:val="0"/>
          <w:marBottom w:val="0"/>
          <w:divBdr>
            <w:top w:val="none" w:sz="0" w:space="0" w:color="auto"/>
            <w:left w:val="none" w:sz="0" w:space="0" w:color="auto"/>
            <w:bottom w:val="none" w:sz="0" w:space="0" w:color="auto"/>
            <w:right w:val="none" w:sz="0" w:space="0" w:color="auto"/>
          </w:divBdr>
          <w:divsChild>
            <w:div w:id="5341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8006">
      <w:bodyDiv w:val="1"/>
      <w:marLeft w:val="0"/>
      <w:marRight w:val="0"/>
      <w:marTop w:val="0"/>
      <w:marBottom w:val="0"/>
      <w:divBdr>
        <w:top w:val="none" w:sz="0" w:space="0" w:color="auto"/>
        <w:left w:val="none" w:sz="0" w:space="0" w:color="auto"/>
        <w:bottom w:val="none" w:sz="0" w:space="0" w:color="auto"/>
        <w:right w:val="none" w:sz="0" w:space="0" w:color="auto"/>
      </w:divBdr>
      <w:divsChild>
        <w:div w:id="1486698535">
          <w:marLeft w:val="0"/>
          <w:marRight w:val="0"/>
          <w:marTop w:val="0"/>
          <w:marBottom w:val="0"/>
          <w:divBdr>
            <w:top w:val="none" w:sz="0" w:space="0" w:color="auto"/>
            <w:left w:val="none" w:sz="0" w:space="0" w:color="auto"/>
            <w:bottom w:val="none" w:sz="0" w:space="0" w:color="auto"/>
            <w:right w:val="none" w:sz="0" w:space="0" w:color="auto"/>
          </w:divBdr>
          <w:divsChild>
            <w:div w:id="200613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6230">
      <w:bodyDiv w:val="1"/>
      <w:marLeft w:val="0"/>
      <w:marRight w:val="0"/>
      <w:marTop w:val="0"/>
      <w:marBottom w:val="0"/>
      <w:divBdr>
        <w:top w:val="none" w:sz="0" w:space="0" w:color="auto"/>
        <w:left w:val="none" w:sz="0" w:space="0" w:color="auto"/>
        <w:bottom w:val="none" w:sz="0" w:space="0" w:color="auto"/>
        <w:right w:val="none" w:sz="0" w:space="0" w:color="auto"/>
      </w:divBdr>
      <w:divsChild>
        <w:div w:id="2081511730">
          <w:marLeft w:val="0"/>
          <w:marRight w:val="0"/>
          <w:marTop w:val="0"/>
          <w:marBottom w:val="0"/>
          <w:divBdr>
            <w:top w:val="none" w:sz="0" w:space="0" w:color="auto"/>
            <w:left w:val="none" w:sz="0" w:space="0" w:color="auto"/>
            <w:bottom w:val="none" w:sz="0" w:space="0" w:color="auto"/>
            <w:right w:val="none" w:sz="0" w:space="0" w:color="auto"/>
          </w:divBdr>
          <w:divsChild>
            <w:div w:id="7054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oleObject" Target="embeddings/oleObject46.bin"/><Relationship Id="rId21" Type="http://schemas.openxmlformats.org/officeDocument/2006/relationships/image" Target="media/image11.wmf"/><Relationship Id="rId42" Type="http://schemas.openxmlformats.org/officeDocument/2006/relationships/oleObject" Target="embeddings/oleObject15.bin"/><Relationship Id="rId47" Type="http://schemas.openxmlformats.org/officeDocument/2006/relationships/image" Target="media/image24.wmf"/><Relationship Id="rId63" Type="http://schemas.openxmlformats.org/officeDocument/2006/relationships/oleObject" Target="embeddings/oleObject21.bin"/><Relationship Id="rId68" Type="http://schemas.openxmlformats.org/officeDocument/2006/relationships/image" Target="media/image39.wmf"/><Relationship Id="rId84" Type="http://schemas.openxmlformats.org/officeDocument/2006/relationships/image" Target="media/image48.wmf"/><Relationship Id="rId89" Type="http://schemas.openxmlformats.org/officeDocument/2006/relationships/oleObject" Target="embeddings/oleObject33.bin"/><Relationship Id="rId112" Type="http://schemas.openxmlformats.org/officeDocument/2006/relationships/image" Target="media/image63.wmf"/><Relationship Id="rId133" Type="http://schemas.openxmlformats.org/officeDocument/2006/relationships/image" Target="media/image80.emf"/><Relationship Id="rId138" Type="http://schemas.openxmlformats.org/officeDocument/2006/relationships/fontTable" Target="fontTable.xml"/><Relationship Id="rId16" Type="http://schemas.openxmlformats.org/officeDocument/2006/relationships/image" Target="media/image8.emf"/><Relationship Id="rId107" Type="http://schemas.openxmlformats.org/officeDocument/2006/relationships/image" Target="media/image60.png"/><Relationship Id="rId11" Type="http://schemas.openxmlformats.org/officeDocument/2006/relationships/image" Target="media/image4.wmf"/><Relationship Id="rId32" Type="http://schemas.openxmlformats.org/officeDocument/2006/relationships/oleObject" Target="embeddings/oleObject10.bin"/><Relationship Id="rId37" Type="http://schemas.openxmlformats.org/officeDocument/2006/relationships/image" Target="media/image19.wmf"/><Relationship Id="rId53" Type="http://schemas.openxmlformats.org/officeDocument/2006/relationships/image" Target="media/image27.emf"/><Relationship Id="rId58" Type="http://schemas.openxmlformats.org/officeDocument/2006/relationships/image" Target="media/image32.emf"/><Relationship Id="rId74" Type="http://schemas.openxmlformats.org/officeDocument/2006/relationships/image" Target="media/image42.png"/><Relationship Id="rId79" Type="http://schemas.openxmlformats.org/officeDocument/2006/relationships/image" Target="media/image44.png"/><Relationship Id="rId102" Type="http://schemas.openxmlformats.org/officeDocument/2006/relationships/oleObject" Target="embeddings/oleObject40.bin"/><Relationship Id="rId123" Type="http://schemas.openxmlformats.org/officeDocument/2006/relationships/image" Target="media/image71.jpeg"/><Relationship Id="rId128" Type="http://schemas.openxmlformats.org/officeDocument/2006/relationships/image" Target="media/image76.jpeg"/><Relationship Id="rId5" Type="http://schemas.openxmlformats.org/officeDocument/2006/relationships/footnotes" Target="footnotes.xml"/><Relationship Id="rId90" Type="http://schemas.openxmlformats.org/officeDocument/2006/relationships/image" Target="media/image51.wmf"/><Relationship Id="rId95" Type="http://schemas.openxmlformats.org/officeDocument/2006/relationships/oleObject" Target="embeddings/oleObject36.bin"/><Relationship Id="rId22" Type="http://schemas.openxmlformats.org/officeDocument/2006/relationships/oleObject" Target="embeddings/oleObject5.bin"/><Relationship Id="rId27" Type="http://schemas.openxmlformats.org/officeDocument/2006/relationships/image" Target="media/image14.wmf"/><Relationship Id="rId43" Type="http://schemas.openxmlformats.org/officeDocument/2006/relationships/image" Target="media/image22.wmf"/><Relationship Id="rId48" Type="http://schemas.openxmlformats.org/officeDocument/2006/relationships/oleObject" Target="embeddings/oleObject18.bin"/><Relationship Id="rId64" Type="http://schemas.openxmlformats.org/officeDocument/2006/relationships/image" Target="media/image37.wmf"/><Relationship Id="rId69" Type="http://schemas.openxmlformats.org/officeDocument/2006/relationships/oleObject" Target="embeddings/oleObject24.bin"/><Relationship Id="rId113" Type="http://schemas.openxmlformats.org/officeDocument/2006/relationships/oleObject" Target="embeddings/oleObject44.bin"/><Relationship Id="rId118" Type="http://schemas.openxmlformats.org/officeDocument/2006/relationships/image" Target="media/image66.jpeg"/><Relationship Id="rId134" Type="http://schemas.openxmlformats.org/officeDocument/2006/relationships/image" Target="media/image81.emf"/><Relationship Id="rId13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6.wmf"/><Relationship Id="rId72" Type="http://schemas.openxmlformats.org/officeDocument/2006/relationships/image" Target="media/image41.wmf"/><Relationship Id="rId80" Type="http://schemas.openxmlformats.org/officeDocument/2006/relationships/image" Target="media/image45.png"/><Relationship Id="rId85" Type="http://schemas.openxmlformats.org/officeDocument/2006/relationships/oleObject" Target="embeddings/oleObject31.bin"/><Relationship Id="rId93" Type="http://schemas.openxmlformats.org/officeDocument/2006/relationships/oleObject" Target="embeddings/oleObject35.bin"/><Relationship Id="rId98" Type="http://schemas.openxmlformats.org/officeDocument/2006/relationships/oleObject" Target="embeddings/oleObject38.bin"/><Relationship Id="rId121" Type="http://schemas.openxmlformats.org/officeDocument/2006/relationships/image" Target="media/image69.jpe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9.wmf"/><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image" Target="media/image33.emf"/><Relationship Id="rId67" Type="http://schemas.openxmlformats.org/officeDocument/2006/relationships/oleObject" Target="embeddings/oleObject23.bin"/><Relationship Id="rId103" Type="http://schemas.openxmlformats.org/officeDocument/2006/relationships/image" Target="media/image57.wmf"/><Relationship Id="rId108" Type="http://schemas.openxmlformats.org/officeDocument/2006/relationships/image" Target="media/image61.wmf"/><Relationship Id="rId116" Type="http://schemas.openxmlformats.org/officeDocument/2006/relationships/image" Target="media/image65.wmf"/><Relationship Id="rId124" Type="http://schemas.openxmlformats.org/officeDocument/2006/relationships/image" Target="media/image72.jpeg"/><Relationship Id="rId129" Type="http://schemas.openxmlformats.org/officeDocument/2006/relationships/image" Target="media/image77.jpeg"/><Relationship Id="rId137" Type="http://schemas.openxmlformats.org/officeDocument/2006/relationships/footer" Target="footer1.xml"/><Relationship Id="rId20" Type="http://schemas.openxmlformats.org/officeDocument/2006/relationships/oleObject" Target="embeddings/oleObject4.bin"/><Relationship Id="rId41" Type="http://schemas.openxmlformats.org/officeDocument/2006/relationships/image" Target="media/image21.wmf"/><Relationship Id="rId54" Type="http://schemas.openxmlformats.org/officeDocument/2006/relationships/image" Target="media/image28.emf"/><Relationship Id="rId62" Type="http://schemas.openxmlformats.org/officeDocument/2006/relationships/image" Target="media/image36.wmf"/><Relationship Id="rId70" Type="http://schemas.openxmlformats.org/officeDocument/2006/relationships/image" Target="media/image40.wmf"/><Relationship Id="rId75" Type="http://schemas.openxmlformats.org/officeDocument/2006/relationships/oleObject" Target="embeddings/oleObject27.bin"/><Relationship Id="rId83" Type="http://schemas.openxmlformats.org/officeDocument/2006/relationships/oleObject" Target="embeddings/oleObject30.bin"/><Relationship Id="rId88" Type="http://schemas.openxmlformats.org/officeDocument/2006/relationships/image" Target="media/image50.wmf"/><Relationship Id="rId91" Type="http://schemas.openxmlformats.org/officeDocument/2006/relationships/oleObject" Target="embeddings/oleObject34.bin"/><Relationship Id="rId96" Type="http://schemas.openxmlformats.org/officeDocument/2006/relationships/image" Target="media/image54.wmf"/><Relationship Id="rId111" Type="http://schemas.openxmlformats.org/officeDocument/2006/relationships/oleObject" Target="embeddings/oleObject43.bin"/><Relationship Id="rId132" Type="http://schemas.openxmlformats.org/officeDocument/2006/relationships/oleObject" Target="embeddings/oleObject47.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2.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5.wmf"/><Relationship Id="rId57" Type="http://schemas.openxmlformats.org/officeDocument/2006/relationships/image" Target="media/image31.emf"/><Relationship Id="rId106" Type="http://schemas.openxmlformats.org/officeDocument/2006/relationships/image" Target="media/image59.png"/><Relationship Id="rId114" Type="http://schemas.openxmlformats.org/officeDocument/2006/relationships/image" Target="media/image64.wmf"/><Relationship Id="rId119" Type="http://schemas.openxmlformats.org/officeDocument/2006/relationships/image" Target="media/image67.jpeg"/><Relationship Id="rId127" Type="http://schemas.openxmlformats.org/officeDocument/2006/relationships/image" Target="media/image75.jpeg"/><Relationship Id="rId10" Type="http://schemas.openxmlformats.org/officeDocument/2006/relationships/oleObject" Target="embeddings/oleObject1.bin"/><Relationship Id="rId31" Type="http://schemas.openxmlformats.org/officeDocument/2006/relationships/image" Target="media/image16.wmf"/><Relationship Id="rId44" Type="http://schemas.openxmlformats.org/officeDocument/2006/relationships/oleObject" Target="embeddings/oleObject16.bin"/><Relationship Id="rId52" Type="http://schemas.openxmlformats.org/officeDocument/2006/relationships/oleObject" Target="embeddings/oleObject20.bin"/><Relationship Id="rId60" Type="http://schemas.openxmlformats.org/officeDocument/2006/relationships/image" Target="media/image34.emf"/><Relationship Id="rId65" Type="http://schemas.openxmlformats.org/officeDocument/2006/relationships/oleObject" Target="embeddings/oleObject22.bin"/><Relationship Id="rId73" Type="http://schemas.openxmlformats.org/officeDocument/2006/relationships/oleObject" Target="embeddings/oleObject26.bin"/><Relationship Id="rId78" Type="http://schemas.openxmlformats.org/officeDocument/2006/relationships/oleObject" Target="embeddings/oleObject29.bin"/><Relationship Id="rId81" Type="http://schemas.openxmlformats.org/officeDocument/2006/relationships/image" Target="media/image46.png"/><Relationship Id="rId86" Type="http://schemas.openxmlformats.org/officeDocument/2006/relationships/image" Target="media/image49.wmf"/><Relationship Id="rId94" Type="http://schemas.openxmlformats.org/officeDocument/2006/relationships/image" Target="media/image53.wmf"/><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image" Target="media/image70.jpeg"/><Relationship Id="rId130" Type="http://schemas.openxmlformats.org/officeDocument/2006/relationships/image" Target="media/image78.jpeg"/><Relationship Id="rId135" Type="http://schemas.openxmlformats.org/officeDocument/2006/relationships/image" Target="media/image82.emf"/><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emf"/><Relationship Id="rId18" Type="http://schemas.openxmlformats.org/officeDocument/2006/relationships/oleObject" Target="embeddings/oleObject3.bin"/><Relationship Id="rId39" Type="http://schemas.openxmlformats.org/officeDocument/2006/relationships/image" Target="media/image20.wmf"/><Relationship Id="rId109" Type="http://schemas.openxmlformats.org/officeDocument/2006/relationships/oleObject" Target="embeddings/oleObject42.bin"/><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9.emf"/><Relationship Id="rId76" Type="http://schemas.openxmlformats.org/officeDocument/2006/relationships/image" Target="media/image43.png"/><Relationship Id="rId97" Type="http://schemas.openxmlformats.org/officeDocument/2006/relationships/oleObject" Target="embeddings/oleObject37.bin"/><Relationship Id="rId104" Type="http://schemas.openxmlformats.org/officeDocument/2006/relationships/oleObject" Target="embeddings/oleObject41.bin"/><Relationship Id="rId120" Type="http://schemas.openxmlformats.org/officeDocument/2006/relationships/image" Target="media/image68.jpeg"/><Relationship Id="rId125" Type="http://schemas.openxmlformats.org/officeDocument/2006/relationships/image" Target="media/image73.jpeg"/><Relationship Id="rId7" Type="http://schemas.openxmlformats.org/officeDocument/2006/relationships/image" Target="media/image1.jpeg"/><Relationship Id="rId71" Type="http://schemas.openxmlformats.org/officeDocument/2006/relationships/oleObject" Target="embeddings/oleObject25.bin"/><Relationship Id="rId92" Type="http://schemas.openxmlformats.org/officeDocument/2006/relationships/image" Target="media/image52.wmf"/><Relationship Id="rId2" Type="http://schemas.openxmlformats.org/officeDocument/2006/relationships/styles" Target="styles.xml"/><Relationship Id="rId29" Type="http://schemas.openxmlformats.org/officeDocument/2006/relationships/image" Target="media/image15.w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23.wmf"/><Relationship Id="rId66" Type="http://schemas.openxmlformats.org/officeDocument/2006/relationships/image" Target="media/image38.wmf"/><Relationship Id="rId87" Type="http://schemas.openxmlformats.org/officeDocument/2006/relationships/oleObject" Target="embeddings/oleObject32.bin"/><Relationship Id="rId110" Type="http://schemas.openxmlformats.org/officeDocument/2006/relationships/image" Target="media/image62.wmf"/><Relationship Id="rId115" Type="http://schemas.openxmlformats.org/officeDocument/2006/relationships/oleObject" Target="embeddings/oleObject45.bin"/><Relationship Id="rId131" Type="http://schemas.openxmlformats.org/officeDocument/2006/relationships/image" Target="media/image79.png"/><Relationship Id="rId136" Type="http://schemas.openxmlformats.org/officeDocument/2006/relationships/image" Target="media/image83.png"/><Relationship Id="rId61" Type="http://schemas.openxmlformats.org/officeDocument/2006/relationships/image" Target="media/image35.emf"/><Relationship Id="rId82" Type="http://schemas.openxmlformats.org/officeDocument/2006/relationships/image" Target="media/image47.wmf"/><Relationship Id="rId19" Type="http://schemas.openxmlformats.org/officeDocument/2006/relationships/image" Target="media/image10.wmf"/><Relationship Id="rId14" Type="http://schemas.openxmlformats.org/officeDocument/2006/relationships/image" Target="media/image6.emf"/><Relationship Id="rId30" Type="http://schemas.openxmlformats.org/officeDocument/2006/relationships/oleObject" Target="embeddings/oleObject9.bin"/><Relationship Id="rId35" Type="http://schemas.openxmlformats.org/officeDocument/2006/relationships/image" Target="media/image18.wmf"/><Relationship Id="rId56" Type="http://schemas.openxmlformats.org/officeDocument/2006/relationships/image" Target="media/image30.emf"/><Relationship Id="rId77" Type="http://schemas.openxmlformats.org/officeDocument/2006/relationships/oleObject" Target="embeddings/oleObject28.bin"/><Relationship Id="rId100" Type="http://schemas.openxmlformats.org/officeDocument/2006/relationships/oleObject" Target="embeddings/oleObject39.bin"/><Relationship Id="rId105" Type="http://schemas.openxmlformats.org/officeDocument/2006/relationships/image" Target="media/image58.png"/><Relationship Id="rId126"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4976</TotalTime>
  <Pages>107</Pages>
  <Words>23654</Words>
  <Characters>134829</Characters>
  <Application>Microsoft Office Word</Application>
  <DocSecurity>0</DocSecurity>
  <Lines>1123</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158167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Shimkent</dc:creator>
  <cp:keywords/>
  <dc:description/>
  <cp:lastModifiedBy>User</cp:lastModifiedBy>
  <cp:revision>1</cp:revision>
  <cp:lastPrinted>2020-10-29T04:48:00Z</cp:lastPrinted>
  <dcterms:created xsi:type="dcterms:W3CDTF">2018-09-03T08:45:00Z</dcterms:created>
  <dcterms:modified xsi:type="dcterms:W3CDTF">2020-10-29T06:50:00Z</dcterms:modified>
</cp:coreProperties>
</file>